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1214B0B" w14:textId="174B7C93" w:rsidR="00971977" w:rsidRPr="00E26980" w:rsidRDefault="007E1427" w:rsidP="00CE7B3D">
      <w:pPr>
        <w:pStyle w:val="RSCH01PaperTitle"/>
        <w:spacing w:line="360" w:lineRule="auto"/>
        <w:jc w:val="both"/>
        <w:rPr>
          <w:rFonts w:ascii="Times New Roman" w:hAnsi="Times New Roman"/>
        </w:rPr>
      </w:pPr>
      <w:r w:rsidRPr="00E26980">
        <w:rPr>
          <w:rFonts w:ascii="Times New Roman" w:hAnsi="Times New Roman"/>
        </w:rPr>
        <w:t xml:space="preserve">Facile </w:t>
      </w:r>
      <w:r w:rsidR="00430B5E" w:rsidRPr="00E26980">
        <w:rPr>
          <w:rFonts w:ascii="Times New Roman" w:hAnsi="Times New Roman"/>
        </w:rPr>
        <w:t xml:space="preserve">synthesis of PVP coated silver nanoparticles and evaluation of its </w:t>
      </w:r>
      <w:proofErr w:type="spellStart"/>
      <w:r w:rsidR="00430B5E" w:rsidRPr="00E26980">
        <w:rPr>
          <w:rFonts w:ascii="Times New Roman" w:hAnsi="Times New Roman"/>
        </w:rPr>
        <w:t>physico</w:t>
      </w:r>
      <w:proofErr w:type="spellEnd"/>
      <w:r w:rsidR="00430B5E" w:rsidRPr="00E26980">
        <w:rPr>
          <w:rFonts w:ascii="Times New Roman" w:hAnsi="Times New Roman"/>
        </w:rPr>
        <w:t>-chemical and antimicrobial and toxic activity</w:t>
      </w:r>
    </w:p>
    <w:p w14:paraId="3548C162" w14:textId="77777777" w:rsidR="00971977" w:rsidRPr="00094663" w:rsidRDefault="00971977" w:rsidP="00971977">
      <w:pPr>
        <w:rPr>
          <w:bCs/>
          <w:lang w:val="en-US"/>
        </w:rPr>
      </w:pPr>
    </w:p>
    <w:p w14:paraId="432FA504" w14:textId="1D1B5CE3" w:rsidR="007E1427" w:rsidRPr="00E26980" w:rsidRDefault="007E1427" w:rsidP="00CE7B3D">
      <w:pPr>
        <w:pStyle w:val="RSCB01ARTAbstract"/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26980">
        <w:rPr>
          <w:rFonts w:ascii="Times New Roman" w:hAnsi="Times New Roman" w:cs="Times New Roman"/>
          <w:sz w:val="24"/>
          <w:szCs w:val="24"/>
          <w:lang w:val="pt-BR"/>
        </w:rPr>
        <w:t>Francisco Nunes de Souza Neto</w:t>
      </w:r>
      <w:r w:rsidRPr="00E2698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a</w:t>
      </w:r>
      <w:r w:rsidRPr="00E26980">
        <w:rPr>
          <w:rFonts w:ascii="Times New Roman" w:hAnsi="Times New Roman" w:cs="Times New Roman"/>
          <w:sz w:val="24"/>
          <w:szCs w:val="24"/>
          <w:lang w:val="pt-BR"/>
        </w:rPr>
        <w:t>, Leonardo Antonio de Morais</w:t>
      </w:r>
      <w:r w:rsidRPr="00E2698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a</w:t>
      </w:r>
      <w:r w:rsidRPr="00E26980">
        <w:rPr>
          <w:rFonts w:ascii="Times New Roman" w:hAnsi="Times New Roman" w:cs="Times New Roman"/>
          <w:sz w:val="24"/>
          <w:szCs w:val="24"/>
          <w:lang w:val="pt-BR"/>
        </w:rPr>
        <w:t xml:space="preserve">; </w:t>
      </w:r>
      <w:r w:rsidR="00FA34BB" w:rsidRPr="00E26980">
        <w:rPr>
          <w:rFonts w:ascii="Times New Roman" w:hAnsi="Times New Roman" w:cs="Times New Roman"/>
          <w:sz w:val="24"/>
          <w:szCs w:val="24"/>
          <w:lang w:val="pt-BR"/>
        </w:rPr>
        <w:t>Luiz Fernando Gorup</w:t>
      </w:r>
      <w:r w:rsidR="00FA34BB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b,c</w:t>
      </w:r>
      <w:r w:rsidR="00FA34BB" w:rsidRPr="00E2698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,d,e</w:t>
      </w:r>
      <w:r w:rsidR="00FA34BB" w:rsidRPr="00E26980">
        <w:rPr>
          <w:rFonts w:ascii="Times New Roman" w:hAnsi="Times New Roman" w:cs="Times New Roman"/>
          <w:sz w:val="24"/>
          <w:szCs w:val="24"/>
          <w:lang w:val="pt-BR"/>
        </w:rPr>
        <w:t xml:space="preserve">; </w:t>
      </w:r>
      <w:r w:rsidR="009A7309" w:rsidRPr="00E26980">
        <w:rPr>
          <w:rFonts w:ascii="Times New Roman" w:hAnsi="Times New Roman" w:cs="Times New Roman"/>
          <w:sz w:val="24"/>
          <w:szCs w:val="24"/>
          <w:lang w:val="pt-BR"/>
        </w:rPr>
        <w:t>Lucas da Silva Ribeiro</w:t>
      </w:r>
      <w:r w:rsidR="009A7309" w:rsidRPr="00E2698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b</w:t>
      </w:r>
      <w:r w:rsidR="009A7309" w:rsidRPr="00E26980">
        <w:rPr>
          <w:rFonts w:ascii="Times New Roman" w:hAnsi="Times New Roman" w:cs="Times New Roman"/>
          <w:sz w:val="24"/>
          <w:szCs w:val="24"/>
          <w:lang w:val="pt-BR"/>
        </w:rPr>
        <w:t xml:space="preserve">; </w:t>
      </w:r>
      <w:r w:rsidR="00854DF4" w:rsidRPr="00E26980">
        <w:rPr>
          <w:rFonts w:ascii="Times New Roman" w:hAnsi="Times New Roman" w:cs="Times New Roman"/>
          <w:sz w:val="24"/>
          <w:szCs w:val="24"/>
          <w:lang w:val="pt-BR"/>
        </w:rPr>
        <w:t>Tassia Joi Martins</w:t>
      </w:r>
      <w:r w:rsidR="00854DF4" w:rsidRPr="00E2698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b</w:t>
      </w:r>
      <w:r w:rsidR="00854DF4" w:rsidRPr="00E26980">
        <w:rPr>
          <w:rFonts w:ascii="Times New Roman" w:hAnsi="Times New Roman" w:cs="Times New Roman"/>
          <w:sz w:val="24"/>
          <w:szCs w:val="24"/>
          <w:lang w:val="pt-BR"/>
        </w:rPr>
        <w:t xml:space="preserve">; </w:t>
      </w:r>
      <w:r w:rsidRPr="00E26980">
        <w:rPr>
          <w:rFonts w:ascii="Times New Roman" w:hAnsi="Times New Roman" w:cs="Times New Roman"/>
          <w:sz w:val="24"/>
          <w:szCs w:val="24"/>
          <w:lang w:val="pt-BR"/>
        </w:rPr>
        <w:t>Thayse Yumi Hosida</w:t>
      </w:r>
      <w:r w:rsidRPr="00E2698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a</w:t>
      </w:r>
      <w:r w:rsidRPr="00E26980">
        <w:rPr>
          <w:rFonts w:ascii="Times New Roman" w:hAnsi="Times New Roman" w:cs="Times New Roman"/>
          <w:sz w:val="24"/>
          <w:szCs w:val="24"/>
          <w:lang w:val="pt-BR"/>
        </w:rPr>
        <w:t>; Patricia Francatto</w:t>
      </w:r>
      <w:r w:rsidRPr="00E2698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b</w:t>
      </w:r>
      <w:r w:rsidRPr="00E26980">
        <w:rPr>
          <w:rFonts w:ascii="Times New Roman" w:hAnsi="Times New Roman" w:cs="Times New Roman"/>
          <w:sz w:val="24"/>
          <w:szCs w:val="24"/>
          <w:lang w:val="pt-BR"/>
        </w:rPr>
        <w:t>; Debora Barros Barbosa</w:t>
      </w:r>
      <w:r w:rsidRPr="00E2698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a</w:t>
      </w:r>
      <w:r w:rsidRPr="00E26980">
        <w:rPr>
          <w:rFonts w:ascii="Times New Roman" w:hAnsi="Times New Roman" w:cs="Times New Roman"/>
          <w:sz w:val="24"/>
          <w:szCs w:val="24"/>
          <w:lang w:val="pt-BR"/>
        </w:rPr>
        <w:t>; Emerson Rodrigues Camargo</w:t>
      </w:r>
      <w:r w:rsidRPr="00E2698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b</w:t>
      </w:r>
      <w:r w:rsidRPr="00E26980">
        <w:rPr>
          <w:rFonts w:ascii="Times New Roman" w:hAnsi="Times New Roman" w:cs="Times New Roman"/>
          <w:sz w:val="24"/>
          <w:szCs w:val="24"/>
          <w:lang w:val="pt-BR"/>
        </w:rPr>
        <w:t>; Alberto Carlos Botazzo Delbem</w:t>
      </w:r>
      <w:r w:rsidRPr="00E2698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a</w:t>
      </w:r>
      <w:r w:rsidRPr="00E26980">
        <w:rPr>
          <w:rFonts w:ascii="Times New Roman" w:hAnsi="Times New Roman" w:cs="Times New Roman"/>
          <w:sz w:val="24"/>
          <w:szCs w:val="24"/>
          <w:lang w:val="pt-BR"/>
        </w:rPr>
        <w:t>*</w:t>
      </w:r>
    </w:p>
    <w:p w14:paraId="15DA712F" w14:textId="77777777" w:rsidR="007E1427" w:rsidRPr="00E26980" w:rsidRDefault="007E1427" w:rsidP="00CE7B3D">
      <w:pPr>
        <w:pStyle w:val="RSCB01ARTAbstract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2698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a</w:t>
      </w:r>
      <w:r w:rsidRPr="00E26980">
        <w:rPr>
          <w:rFonts w:ascii="Times New Roman" w:hAnsi="Times New Roman" w:cs="Times New Roman"/>
          <w:sz w:val="24"/>
          <w:szCs w:val="24"/>
          <w:lang w:val="en-US"/>
        </w:rPr>
        <w:t xml:space="preserve"> State University of São Paulo (UNESP), Araçatuba Dental School, Department of Pediatric Dentistry and Public Health, Rua José Bonifácio 1193, Araçatuba – SP, 16015-050, Brazil.</w:t>
      </w:r>
    </w:p>
    <w:p w14:paraId="7834CCAC" w14:textId="77777777" w:rsidR="007E1427" w:rsidRPr="00E26980" w:rsidRDefault="007E1427" w:rsidP="00CE7B3D">
      <w:pPr>
        <w:pStyle w:val="RSCB01ARTAbstract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2698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b</w:t>
      </w:r>
      <w:r w:rsidRPr="00E26980">
        <w:rPr>
          <w:rFonts w:ascii="Times New Roman" w:hAnsi="Times New Roman" w:cs="Times New Roman"/>
          <w:sz w:val="24"/>
          <w:szCs w:val="24"/>
          <w:lang w:val="en-US"/>
        </w:rPr>
        <w:t xml:space="preserve"> Federal University of São Carlos (UFSCar), Department of Chemistry, Interdisciplinary Laboratory of Electrochemistry and Ceramics (LIEC), Washington Luis Highway, Km 235, São Carlos – SP, 13565-905, Brazil.</w:t>
      </w:r>
    </w:p>
    <w:p w14:paraId="1C9CCFF5" w14:textId="77777777" w:rsidR="005E485E" w:rsidRPr="00E26980" w:rsidRDefault="007E1427" w:rsidP="00CE7B3D">
      <w:pPr>
        <w:pStyle w:val="RSCB01ARTAbstract"/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2698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c</w:t>
      </w:r>
      <w:r w:rsidRPr="00E26980">
        <w:rPr>
          <w:rFonts w:ascii="Times New Roman" w:hAnsi="Times New Roman" w:cs="Times New Roman"/>
          <w:sz w:val="24"/>
          <w:szCs w:val="24"/>
          <w:lang w:val="en-US"/>
        </w:rPr>
        <w:t xml:space="preserve"> Federal University of Rio Grande -FURG, School of Chemistry and Food Science, Av. </w:t>
      </w:r>
      <w:r w:rsidRPr="00E26980">
        <w:rPr>
          <w:rFonts w:ascii="Times New Roman" w:hAnsi="Times New Roman" w:cs="Times New Roman"/>
          <w:sz w:val="24"/>
          <w:szCs w:val="24"/>
          <w:lang w:val="pt-BR"/>
        </w:rPr>
        <w:t xml:space="preserve">Italia km 8, Carreiros, Rio Grande, RS, 96203-900, Brazil. </w:t>
      </w:r>
    </w:p>
    <w:p w14:paraId="78ED1D33" w14:textId="77777777" w:rsidR="0039075E" w:rsidRPr="00E26980" w:rsidRDefault="0039075E" w:rsidP="0039075E">
      <w:pPr>
        <w:pStyle w:val="RSCB01ARTAbstract"/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E26980">
        <w:rPr>
          <w:rFonts w:ascii="Times New Roman" w:hAnsi="Times New Roman" w:cs="Times New Roman"/>
          <w:sz w:val="24"/>
          <w:szCs w:val="24"/>
          <w:vertAlign w:val="superscript"/>
          <w:lang w:val="pt-BR"/>
        </w:rPr>
        <w:t>d</w:t>
      </w:r>
      <w:r w:rsidRPr="00E26980">
        <w:rPr>
          <w:rFonts w:ascii="Times New Roman" w:hAnsi="Times New Roman" w:cs="Times New Roman"/>
          <w:sz w:val="24"/>
          <w:szCs w:val="24"/>
          <w:lang w:val="pt-BR"/>
        </w:rPr>
        <w:t xml:space="preserve"> Federal University of Pelotas, Materials Engineering, Campus Porto, 96010-610, Pelotas, RS, Brazil.</w:t>
      </w:r>
    </w:p>
    <w:p w14:paraId="3CB4A365" w14:textId="3B86209E" w:rsidR="0039075E" w:rsidRPr="00E26980" w:rsidRDefault="0039075E" w:rsidP="0039075E">
      <w:pPr>
        <w:pStyle w:val="RSCB01ARTAbstract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E26980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e</w:t>
      </w:r>
      <w:r w:rsidRPr="00E26980">
        <w:rPr>
          <w:rFonts w:ascii="Times New Roman" w:hAnsi="Times New Roman" w:cs="Times New Roman"/>
          <w:sz w:val="24"/>
          <w:szCs w:val="24"/>
          <w:lang w:val="en-US"/>
        </w:rPr>
        <w:t xml:space="preserve">  Federal University of Alfenas, Institute of Chemistry, 37130-001, Alfenas-MG, Brazil.</w:t>
      </w:r>
    </w:p>
    <w:p w14:paraId="46E2AC04" w14:textId="77777777" w:rsidR="005E485E" w:rsidRPr="0039075E" w:rsidRDefault="005E485E">
      <w:pPr>
        <w:spacing w:after="200" w:line="276" w:lineRule="auto"/>
        <w:rPr>
          <w:rFonts w:asciiTheme="minorHAnsi" w:eastAsiaTheme="minorHAnsi" w:hAnsiTheme="minorHAnsi" w:cstheme="minorBidi"/>
          <w:noProof/>
          <w:sz w:val="16"/>
          <w:szCs w:val="22"/>
          <w:lang w:val="en-US" w:eastAsia="en-GB"/>
        </w:rPr>
      </w:pPr>
      <w:r w:rsidRPr="0039075E">
        <w:rPr>
          <w:lang w:val="en-US"/>
        </w:rPr>
        <w:br w:type="page"/>
      </w:r>
    </w:p>
    <w:p w14:paraId="00EDF045" w14:textId="77777777" w:rsidR="005E485E" w:rsidRPr="00DD3EB0" w:rsidRDefault="005E485E" w:rsidP="00CE7B3D">
      <w:pPr>
        <w:pStyle w:val="RSCB04AHeadingSection"/>
        <w:spacing w:line="360" w:lineRule="auto"/>
        <w:rPr>
          <w:sz w:val="28"/>
          <w:szCs w:val="28"/>
          <w:lang w:val="en-US"/>
        </w:rPr>
      </w:pPr>
      <w:r w:rsidRPr="00DD3EB0">
        <w:rPr>
          <w:sz w:val="28"/>
          <w:szCs w:val="28"/>
          <w:lang w:val="en-US"/>
        </w:rPr>
        <w:lastRenderedPageBreak/>
        <w:t>Experimental</w:t>
      </w:r>
    </w:p>
    <w:p w14:paraId="4327403D" w14:textId="77777777" w:rsidR="005E485E" w:rsidRPr="00DD3EB0" w:rsidRDefault="005E485E" w:rsidP="00CE7B3D">
      <w:pPr>
        <w:pStyle w:val="RSCB04AHeadingSection"/>
        <w:spacing w:line="360" w:lineRule="auto"/>
        <w:rPr>
          <w:sz w:val="28"/>
          <w:szCs w:val="28"/>
          <w:lang w:val="en-US"/>
        </w:rPr>
      </w:pPr>
      <w:r w:rsidRPr="00DD3EB0">
        <w:rPr>
          <w:sz w:val="28"/>
          <w:szCs w:val="28"/>
          <w:lang w:val="en-US"/>
        </w:rPr>
        <w:t>Synthesis of Silver Nanoparticles (</w:t>
      </w:r>
      <w:proofErr w:type="spellStart"/>
      <w:r w:rsidRPr="00DD3EB0">
        <w:rPr>
          <w:sz w:val="28"/>
          <w:szCs w:val="28"/>
          <w:lang w:val="en-US"/>
        </w:rPr>
        <w:t>AgNPs</w:t>
      </w:r>
      <w:proofErr w:type="spellEnd"/>
      <w:r w:rsidRPr="00DD3EB0">
        <w:rPr>
          <w:sz w:val="28"/>
          <w:szCs w:val="28"/>
          <w:lang w:val="en-US"/>
        </w:rPr>
        <w:t>)</w:t>
      </w:r>
    </w:p>
    <w:p w14:paraId="53D82E57" w14:textId="578CA08A" w:rsidR="005E485E" w:rsidRPr="00E26980" w:rsidRDefault="005E485E" w:rsidP="005E485E">
      <w:pPr>
        <w:pStyle w:val="RSCB02ArticleText"/>
        <w:spacing w:line="360" w:lineRule="auto"/>
        <w:rPr>
          <w:rFonts w:ascii="Times New Roman" w:hAnsi="Times New Roman"/>
          <w:sz w:val="24"/>
          <w:szCs w:val="24"/>
        </w:rPr>
      </w:pPr>
      <w:r w:rsidRPr="00E26980">
        <w:rPr>
          <w:rFonts w:ascii="Times New Roman" w:hAnsi="Times New Roman"/>
          <w:sz w:val="24"/>
          <w:szCs w:val="24"/>
        </w:rPr>
        <w:t xml:space="preserve">The solutions of </w:t>
      </w:r>
      <w:r w:rsidR="00A541F1" w:rsidRPr="00E26980">
        <w:rPr>
          <w:rFonts w:ascii="Times New Roman" w:hAnsi="Times New Roman"/>
          <w:sz w:val="24"/>
          <w:szCs w:val="24"/>
        </w:rPr>
        <w:t>silver nitrate (</w:t>
      </w:r>
      <w:r w:rsidRPr="00E26980">
        <w:rPr>
          <w:rFonts w:ascii="Times New Roman" w:hAnsi="Times New Roman"/>
          <w:sz w:val="24"/>
          <w:szCs w:val="24"/>
        </w:rPr>
        <w:t>AgNO</w:t>
      </w:r>
      <w:r w:rsidRPr="00E26980">
        <w:rPr>
          <w:rFonts w:ascii="Times New Roman" w:hAnsi="Times New Roman"/>
          <w:sz w:val="24"/>
          <w:szCs w:val="24"/>
          <w:vertAlign w:val="subscript"/>
        </w:rPr>
        <w:t>3</w:t>
      </w:r>
      <w:r w:rsidR="00A541F1" w:rsidRPr="00E26980">
        <w:rPr>
          <w:rFonts w:ascii="Times New Roman" w:hAnsi="Times New Roman"/>
          <w:sz w:val="24"/>
          <w:szCs w:val="24"/>
        </w:rPr>
        <w:t>)</w:t>
      </w:r>
      <w:r w:rsidRPr="00E26980">
        <w:rPr>
          <w:rFonts w:ascii="Times New Roman" w:hAnsi="Times New Roman"/>
          <w:sz w:val="24"/>
          <w:szCs w:val="24"/>
        </w:rPr>
        <w:t xml:space="preserve"> (AgNO</w:t>
      </w:r>
      <w:r w:rsidRPr="00E26980">
        <w:rPr>
          <w:rFonts w:ascii="Times New Roman" w:hAnsi="Times New Roman"/>
          <w:sz w:val="24"/>
          <w:szCs w:val="24"/>
          <w:vertAlign w:val="subscript"/>
        </w:rPr>
        <w:t>3</w:t>
      </w:r>
      <w:r w:rsidRPr="00E26980">
        <w:rPr>
          <w:rFonts w:ascii="Times New Roman" w:hAnsi="Times New Roman"/>
          <w:sz w:val="24"/>
          <w:szCs w:val="24"/>
        </w:rPr>
        <w:t>, 99.9% Sigma-Aldrich, Brazil 4.5 mmol) and PVP (PVP, Mw 10,000, (C</w:t>
      </w:r>
      <w:r w:rsidRPr="00E26980">
        <w:rPr>
          <w:rFonts w:ascii="Times New Roman" w:hAnsi="Times New Roman"/>
          <w:sz w:val="24"/>
          <w:szCs w:val="24"/>
          <w:vertAlign w:val="subscript"/>
        </w:rPr>
        <w:t>6</w:t>
      </w:r>
      <w:r w:rsidRPr="00E26980">
        <w:rPr>
          <w:rFonts w:ascii="Times New Roman" w:hAnsi="Times New Roman"/>
          <w:sz w:val="24"/>
          <w:szCs w:val="24"/>
        </w:rPr>
        <w:t>H</w:t>
      </w:r>
      <w:r w:rsidRPr="00E26980">
        <w:rPr>
          <w:rFonts w:ascii="Times New Roman" w:hAnsi="Times New Roman"/>
          <w:sz w:val="24"/>
          <w:szCs w:val="24"/>
          <w:vertAlign w:val="subscript"/>
        </w:rPr>
        <w:t>9</w:t>
      </w:r>
      <w:r w:rsidRPr="00E26980">
        <w:rPr>
          <w:rFonts w:ascii="Times New Roman" w:hAnsi="Times New Roman"/>
          <w:sz w:val="24"/>
          <w:szCs w:val="24"/>
        </w:rPr>
        <w:t>NO)</w:t>
      </w:r>
      <w:r w:rsidRPr="00E26980">
        <w:rPr>
          <w:rFonts w:ascii="Times New Roman" w:hAnsi="Times New Roman"/>
          <w:sz w:val="24"/>
          <w:szCs w:val="24"/>
          <w:vertAlign w:val="subscript"/>
        </w:rPr>
        <w:t>n</w:t>
      </w:r>
      <w:r w:rsidRPr="00E26980">
        <w:rPr>
          <w:rFonts w:ascii="Times New Roman" w:hAnsi="Times New Roman"/>
          <w:sz w:val="24"/>
          <w:szCs w:val="24"/>
        </w:rPr>
        <w:t>, 99% Sigma-Aldrich, Brazil, 4.5 mmol (molar number referent to PVP monomeric unit)) were prepared separately by dissolving the respective precursors in 50 mL of anhydrous ethanol (C</w:t>
      </w:r>
      <w:r w:rsidRPr="00E26980">
        <w:rPr>
          <w:rFonts w:ascii="Times New Roman" w:hAnsi="Times New Roman"/>
          <w:sz w:val="24"/>
          <w:szCs w:val="24"/>
          <w:vertAlign w:val="subscript"/>
        </w:rPr>
        <w:t>2</w:t>
      </w:r>
      <w:r w:rsidRPr="00E26980">
        <w:rPr>
          <w:rFonts w:ascii="Times New Roman" w:hAnsi="Times New Roman"/>
          <w:sz w:val="24"/>
          <w:szCs w:val="24"/>
        </w:rPr>
        <w:t>H</w:t>
      </w:r>
      <w:r w:rsidRPr="00E26980">
        <w:rPr>
          <w:rFonts w:ascii="Times New Roman" w:hAnsi="Times New Roman"/>
          <w:sz w:val="24"/>
          <w:szCs w:val="24"/>
          <w:vertAlign w:val="subscript"/>
        </w:rPr>
        <w:t>5</w:t>
      </w:r>
      <w:r w:rsidRPr="00E26980">
        <w:rPr>
          <w:rFonts w:ascii="Times New Roman" w:hAnsi="Times New Roman"/>
          <w:sz w:val="24"/>
          <w:szCs w:val="24"/>
        </w:rPr>
        <w:t>OH, Synth 99.8%, Brazil). Subsequently, the reaction system was kept under reflux and constant stirring for 4 h at 80 °C (Figure S</w:t>
      </w:r>
      <w:r w:rsidR="00A541F1" w:rsidRPr="00E26980">
        <w:rPr>
          <w:rFonts w:ascii="Times New Roman" w:hAnsi="Times New Roman"/>
          <w:sz w:val="24"/>
          <w:szCs w:val="24"/>
        </w:rPr>
        <w:t>I</w:t>
      </w:r>
      <w:r w:rsidRPr="00E26980">
        <w:rPr>
          <w:rFonts w:ascii="Times New Roman" w:hAnsi="Times New Roman"/>
          <w:sz w:val="24"/>
          <w:szCs w:val="24"/>
        </w:rPr>
        <w:t>1). The experiments were carried out in order to obtain uniform particles with a narrow particle size distribution.</w:t>
      </w:r>
    </w:p>
    <w:p w14:paraId="27769E2B" w14:textId="77777777" w:rsidR="005E485E" w:rsidRPr="00E26980" w:rsidRDefault="005E485E" w:rsidP="005E485E">
      <w:pPr>
        <w:pStyle w:val="RSCB02ArticleText"/>
        <w:spacing w:line="360" w:lineRule="auto"/>
        <w:rPr>
          <w:rFonts w:ascii="Times New Roman" w:hAnsi="Times New Roman"/>
          <w:sz w:val="24"/>
          <w:szCs w:val="24"/>
        </w:rPr>
      </w:pPr>
      <w:r w:rsidRPr="00E26980">
        <w:rPr>
          <w:rFonts w:ascii="Times New Roman" w:hAnsi="Times New Roman"/>
          <w:sz w:val="24"/>
          <w:szCs w:val="24"/>
        </w:rPr>
        <w:t xml:space="preserve">The experiments with different reactional conditions were carried out in a procedure similar to the one previously mentioned, and it was evaluated their effects on the size of </w:t>
      </w:r>
      <w:proofErr w:type="spellStart"/>
      <w:r w:rsidRPr="00E26980">
        <w:rPr>
          <w:rFonts w:ascii="Times New Roman" w:hAnsi="Times New Roman"/>
          <w:sz w:val="24"/>
          <w:szCs w:val="24"/>
        </w:rPr>
        <w:t>AgNPs</w:t>
      </w:r>
      <w:proofErr w:type="spellEnd"/>
      <w:r w:rsidRPr="00E26980">
        <w:rPr>
          <w:rFonts w:ascii="Times New Roman" w:hAnsi="Times New Roman"/>
          <w:sz w:val="24"/>
          <w:szCs w:val="24"/>
        </w:rPr>
        <w:t xml:space="preserve"> and their microbiological activity.</w:t>
      </w:r>
    </w:p>
    <w:p w14:paraId="0CF28235" w14:textId="77777777" w:rsidR="00ED27B7" w:rsidRDefault="00A10028" w:rsidP="00ED27B7">
      <w:pPr>
        <w:keepNext/>
        <w:autoSpaceDE w:val="0"/>
        <w:autoSpaceDN w:val="0"/>
        <w:adjustRightInd w:val="0"/>
        <w:spacing w:after="120" w:line="360" w:lineRule="auto"/>
        <w:jc w:val="center"/>
      </w:pPr>
      <w:r>
        <w:rPr>
          <w:noProof/>
        </w:rPr>
        <w:drawing>
          <wp:inline distT="0" distB="0" distL="0" distR="0" wp14:anchorId="796E03EE" wp14:editId="4FD7D31A">
            <wp:extent cx="5057775" cy="3181350"/>
            <wp:effectExtent l="0" t="0" r="9525" b="0"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1.tif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0" t="10353" r="3294" b="11059"/>
                    <a:stretch/>
                  </pic:blipFill>
                  <pic:spPr bwMode="auto">
                    <a:xfrm>
                      <a:off x="0" y="0"/>
                      <a:ext cx="5060155" cy="318284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A9E407E" w14:textId="76F5C09A" w:rsidR="005E485E" w:rsidRPr="00ED27B7" w:rsidRDefault="00ED27B7" w:rsidP="00F42741">
      <w:pPr>
        <w:pStyle w:val="Legenda"/>
        <w:jc w:val="center"/>
        <w:rPr>
          <w:color w:val="auto"/>
          <w:sz w:val="24"/>
          <w:szCs w:val="24"/>
          <w:lang w:val="en-US"/>
        </w:rPr>
      </w:pPr>
      <w:r>
        <w:rPr>
          <w:color w:val="auto"/>
          <w:sz w:val="24"/>
          <w:szCs w:val="24"/>
          <w:lang w:val="en-US"/>
        </w:rPr>
        <w:t>S</w:t>
      </w:r>
      <w:r w:rsidRPr="00ED27B7">
        <w:rPr>
          <w:color w:val="auto"/>
          <w:sz w:val="24"/>
          <w:szCs w:val="24"/>
        </w:rPr>
        <w:fldChar w:fldCharType="begin"/>
      </w:r>
      <w:r w:rsidRPr="00ED27B7">
        <w:rPr>
          <w:color w:val="auto"/>
          <w:sz w:val="24"/>
          <w:szCs w:val="24"/>
          <w:lang w:val="en-US"/>
        </w:rPr>
        <w:instrText xml:space="preserve"> SEQ S \* ARABIC </w:instrText>
      </w:r>
      <w:r w:rsidRPr="00ED27B7">
        <w:rPr>
          <w:color w:val="auto"/>
          <w:sz w:val="24"/>
          <w:szCs w:val="24"/>
        </w:rPr>
        <w:fldChar w:fldCharType="separate"/>
      </w:r>
      <w:r>
        <w:rPr>
          <w:noProof/>
          <w:color w:val="auto"/>
          <w:sz w:val="24"/>
          <w:szCs w:val="24"/>
          <w:lang w:val="en-US"/>
        </w:rPr>
        <w:t>1</w:t>
      </w:r>
      <w:r w:rsidRPr="00ED27B7">
        <w:rPr>
          <w:color w:val="auto"/>
          <w:sz w:val="24"/>
          <w:szCs w:val="24"/>
        </w:rPr>
        <w:fldChar w:fldCharType="end"/>
      </w:r>
      <w:r w:rsidRPr="00ED27B7">
        <w:rPr>
          <w:color w:val="auto"/>
          <w:sz w:val="24"/>
          <w:szCs w:val="24"/>
          <w:lang w:val="en-US"/>
        </w:rPr>
        <w:t xml:space="preserve">: </w:t>
      </w:r>
      <w:r w:rsidR="005E485E" w:rsidRPr="00ED27B7">
        <w:rPr>
          <w:b w:val="0"/>
          <w:color w:val="auto"/>
          <w:sz w:val="24"/>
          <w:szCs w:val="24"/>
          <w:lang w:val="en-US"/>
        </w:rPr>
        <w:t>Schematic representation of synthesis of silver nanoparticles in alcoholic m</w:t>
      </w:r>
      <w:r w:rsidR="00002A8A" w:rsidRPr="00ED27B7">
        <w:rPr>
          <w:b w:val="0"/>
          <w:color w:val="auto"/>
          <w:sz w:val="24"/>
          <w:szCs w:val="24"/>
          <w:lang w:val="en-US"/>
        </w:rPr>
        <w:t>e</w:t>
      </w:r>
      <w:r w:rsidR="005E485E" w:rsidRPr="00ED27B7">
        <w:rPr>
          <w:b w:val="0"/>
          <w:color w:val="auto"/>
          <w:sz w:val="24"/>
          <w:szCs w:val="24"/>
          <w:lang w:val="en-US"/>
        </w:rPr>
        <w:t>dium.</w:t>
      </w:r>
    </w:p>
    <w:p w14:paraId="641D0799" w14:textId="77777777" w:rsidR="007E1427" w:rsidRPr="000F425A" w:rsidRDefault="007E1427" w:rsidP="007E1427">
      <w:pPr>
        <w:pStyle w:val="RSCB01ARTAbstract"/>
        <w:rPr>
          <w:lang w:val="en-US"/>
        </w:rPr>
      </w:pPr>
      <w:r w:rsidRPr="000F425A">
        <w:rPr>
          <w:lang w:val="en-US"/>
        </w:rPr>
        <w:br w:type="page"/>
      </w:r>
    </w:p>
    <w:p w14:paraId="48B97304" w14:textId="77777777" w:rsidR="00CE7B3D" w:rsidRPr="00E26980" w:rsidRDefault="00CE7B3D" w:rsidP="00CE7B3D">
      <w:pPr>
        <w:pStyle w:val="RSCB04AHeadingSection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6980">
        <w:rPr>
          <w:rFonts w:ascii="Times New Roman" w:hAnsi="Times New Roman" w:cs="Times New Roman"/>
          <w:sz w:val="28"/>
          <w:szCs w:val="28"/>
        </w:rPr>
        <w:lastRenderedPageBreak/>
        <w:t>Results</w:t>
      </w:r>
    </w:p>
    <w:p w14:paraId="0D7E32A7" w14:textId="77777777" w:rsidR="00CE7B3D" w:rsidRPr="00E26980" w:rsidRDefault="00CE7B3D" w:rsidP="00CE7B3D">
      <w:pPr>
        <w:pStyle w:val="RSCB04AHeadingSection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6980">
        <w:rPr>
          <w:rFonts w:ascii="Times New Roman" w:hAnsi="Times New Roman" w:cs="Times New Roman"/>
          <w:sz w:val="28"/>
          <w:szCs w:val="28"/>
        </w:rPr>
        <w:t>UV-Vis Spectroscopy</w:t>
      </w:r>
      <w:r w:rsidR="009109C4" w:rsidRPr="00E26980">
        <w:rPr>
          <w:rFonts w:ascii="Times New Roman" w:hAnsi="Times New Roman" w:cs="Times New Roman"/>
          <w:sz w:val="28"/>
          <w:szCs w:val="28"/>
        </w:rPr>
        <w:t xml:space="preserve"> (UV-Vis)</w:t>
      </w:r>
    </w:p>
    <w:p w14:paraId="3D69EE1C" w14:textId="77777777" w:rsidR="00971977" w:rsidRPr="000F425A" w:rsidRDefault="00971977" w:rsidP="00971977">
      <w:pPr>
        <w:rPr>
          <w:lang w:val="en-US"/>
        </w:rPr>
      </w:pPr>
    </w:p>
    <w:p w14:paraId="0E05BB6F" w14:textId="1CEAFFF5" w:rsidR="00F42741" w:rsidRDefault="00F42741" w:rsidP="00F42741">
      <w:pPr>
        <w:keepNext/>
        <w:jc w:val="center"/>
        <w:rPr>
          <w:lang w:val="en-US"/>
        </w:rPr>
      </w:pPr>
    </w:p>
    <w:p w14:paraId="00D78A93" w14:textId="77777777" w:rsidR="00ED27B7" w:rsidRDefault="004F1143" w:rsidP="00ED27B7">
      <w:pPr>
        <w:keepNext/>
        <w:jc w:val="center"/>
      </w:pPr>
      <w:r>
        <w:rPr>
          <w:noProof/>
        </w:rPr>
        <w:drawing>
          <wp:inline distT="0" distB="0" distL="0" distR="0" wp14:anchorId="2235549C" wp14:editId="43EAAC91">
            <wp:extent cx="5400040" cy="4050030"/>
            <wp:effectExtent l="0" t="0" r="0" b="762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V2.tif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80261" w14:textId="3B09D93D" w:rsidR="00971977" w:rsidRPr="00ED27B7" w:rsidRDefault="00ED27B7" w:rsidP="00ED27B7">
      <w:pPr>
        <w:pStyle w:val="Legenda"/>
        <w:jc w:val="both"/>
        <w:rPr>
          <w:b w:val="0"/>
          <w:color w:val="auto"/>
          <w:sz w:val="24"/>
          <w:szCs w:val="24"/>
          <w:lang w:val="en-US"/>
        </w:rPr>
      </w:pPr>
      <w:r w:rsidRPr="00ED27B7">
        <w:rPr>
          <w:color w:val="auto"/>
          <w:sz w:val="24"/>
          <w:szCs w:val="24"/>
          <w:lang w:val="en-US"/>
        </w:rPr>
        <w:t>S</w:t>
      </w:r>
      <w:r w:rsidRPr="00ED27B7">
        <w:rPr>
          <w:color w:val="auto"/>
          <w:sz w:val="24"/>
          <w:szCs w:val="24"/>
        </w:rPr>
        <w:fldChar w:fldCharType="begin"/>
      </w:r>
      <w:r w:rsidRPr="00ED27B7">
        <w:rPr>
          <w:color w:val="auto"/>
          <w:sz w:val="24"/>
          <w:szCs w:val="24"/>
          <w:lang w:val="en-US"/>
        </w:rPr>
        <w:instrText xml:space="preserve"> SEQ S \* ARABIC </w:instrText>
      </w:r>
      <w:r w:rsidRPr="00ED27B7">
        <w:rPr>
          <w:color w:val="auto"/>
          <w:sz w:val="24"/>
          <w:szCs w:val="24"/>
        </w:rPr>
        <w:fldChar w:fldCharType="separate"/>
      </w:r>
      <w:r>
        <w:rPr>
          <w:noProof/>
          <w:color w:val="auto"/>
          <w:sz w:val="24"/>
          <w:szCs w:val="24"/>
          <w:lang w:val="en-US"/>
        </w:rPr>
        <w:t>2</w:t>
      </w:r>
      <w:r w:rsidRPr="00ED27B7">
        <w:rPr>
          <w:color w:val="auto"/>
          <w:sz w:val="24"/>
          <w:szCs w:val="24"/>
        </w:rPr>
        <w:fldChar w:fldCharType="end"/>
      </w:r>
      <w:r w:rsidR="00F42741" w:rsidRPr="00ED27B7">
        <w:rPr>
          <w:color w:val="auto"/>
          <w:sz w:val="24"/>
          <w:szCs w:val="24"/>
          <w:lang w:val="en-US"/>
        </w:rPr>
        <w:t xml:space="preserve">: </w:t>
      </w:r>
      <w:r w:rsidR="00E33A5A" w:rsidRPr="00ED27B7">
        <w:rPr>
          <w:b w:val="0"/>
          <w:color w:val="auto"/>
          <w:sz w:val="24"/>
          <w:szCs w:val="24"/>
          <w:lang w:val="en-US"/>
        </w:rPr>
        <w:t xml:space="preserve">UV–Vis spectra of synthesized </w:t>
      </w:r>
      <w:proofErr w:type="spellStart"/>
      <w:r w:rsidR="00E33A5A" w:rsidRPr="00ED27B7">
        <w:rPr>
          <w:b w:val="0"/>
          <w:color w:val="auto"/>
          <w:sz w:val="24"/>
          <w:szCs w:val="24"/>
          <w:lang w:val="en-US"/>
        </w:rPr>
        <w:t>AgNPs</w:t>
      </w:r>
      <w:proofErr w:type="spellEnd"/>
      <w:r w:rsidR="00E33A5A" w:rsidRPr="00ED27B7">
        <w:rPr>
          <w:b w:val="0"/>
          <w:color w:val="auto"/>
          <w:sz w:val="24"/>
          <w:szCs w:val="24"/>
          <w:lang w:val="en-US"/>
        </w:rPr>
        <w:t xml:space="preserve"> at different concentrations and </w:t>
      </w:r>
      <w:r w:rsidR="000F425A" w:rsidRPr="00ED27B7">
        <w:rPr>
          <w:rStyle w:val="jlqj4b"/>
          <w:b w:val="0"/>
          <w:color w:val="auto"/>
          <w:sz w:val="24"/>
          <w:szCs w:val="24"/>
          <w:lang w:val="en"/>
        </w:rPr>
        <w:t>average molecular weights of PVP</w:t>
      </w:r>
      <w:r w:rsidR="004F1143" w:rsidRPr="00ED27B7">
        <w:rPr>
          <w:b w:val="0"/>
          <w:color w:val="auto"/>
          <w:sz w:val="24"/>
          <w:szCs w:val="24"/>
          <w:lang w:val="en-US"/>
        </w:rPr>
        <w:t xml:space="preserve">. A: </w:t>
      </w:r>
      <w:r w:rsidR="00EC58F2" w:rsidRPr="00ED27B7">
        <w:rPr>
          <w:b w:val="0"/>
          <w:color w:val="auto"/>
          <w:sz w:val="24"/>
          <w:szCs w:val="24"/>
          <w:lang w:val="en-US"/>
        </w:rPr>
        <w:t>10K</w:t>
      </w:r>
      <w:r w:rsidR="004F1143" w:rsidRPr="00ED27B7">
        <w:rPr>
          <w:b w:val="0"/>
          <w:color w:val="auto"/>
          <w:sz w:val="24"/>
          <w:szCs w:val="24"/>
          <w:lang w:val="en-US"/>
        </w:rPr>
        <w:t xml:space="preserve">; B: 40K; C </w:t>
      </w:r>
      <w:r w:rsidR="00A42EAC" w:rsidRPr="00ED27B7">
        <w:rPr>
          <w:b w:val="0"/>
          <w:color w:val="auto"/>
          <w:sz w:val="24"/>
          <w:szCs w:val="24"/>
          <w:lang w:val="en-US"/>
        </w:rPr>
        <w:t>360K.</w:t>
      </w:r>
    </w:p>
    <w:p w14:paraId="6D28A151" w14:textId="77777777" w:rsidR="00F42741" w:rsidRPr="00E26980" w:rsidRDefault="00971977" w:rsidP="00F42741">
      <w:pPr>
        <w:pStyle w:val="RSCB04AHeadingSection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33A5A">
        <w:rPr>
          <w:sz w:val="20"/>
          <w:szCs w:val="20"/>
          <w:lang w:val="en-US"/>
        </w:rPr>
        <w:br w:type="page"/>
      </w:r>
      <w:r w:rsidR="00F42741" w:rsidRPr="00E26980">
        <w:rPr>
          <w:rFonts w:ascii="Times New Roman" w:hAnsi="Times New Roman" w:cs="Times New Roman"/>
          <w:sz w:val="28"/>
          <w:szCs w:val="28"/>
        </w:rPr>
        <w:lastRenderedPageBreak/>
        <w:t>X-ray Diffraction (XRD)</w:t>
      </w:r>
    </w:p>
    <w:p w14:paraId="4AC18727" w14:textId="77777777" w:rsidR="00F42741" w:rsidRPr="009109C4" w:rsidRDefault="00F42741" w:rsidP="00F42741">
      <w:pPr>
        <w:pStyle w:val="RSCB04AHeadingSection"/>
        <w:spacing w:line="360" w:lineRule="auto"/>
        <w:rPr>
          <w:sz w:val="28"/>
          <w:szCs w:val="28"/>
        </w:rPr>
      </w:pPr>
    </w:p>
    <w:p w14:paraId="29576924" w14:textId="70BB248F" w:rsidR="00F42741" w:rsidRPr="00E26980" w:rsidRDefault="00F42741" w:rsidP="00F42741">
      <w:pPr>
        <w:keepNext/>
        <w:jc w:val="center"/>
        <w:rPr>
          <w:lang w:val="en-US"/>
        </w:rPr>
      </w:pPr>
    </w:p>
    <w:p w14:paraId="456554DE" w14:textId="77777777" w:rsidR="00ED27B7" w:rsidRDefault="008A7876" w:rsidP="00ED27B7">
      <w:pPr>
        <w:keepNext/>
        <w:jc w:val="center"/>
      </w:pPr>
      <w:r>
        <w:rPr>
          <w:noProof/>
        </w:rPr>
        <w:drawing>
          <wp:inline distT="0" distB="0" distL="0" distR="0" wp14:anchorId="0A90D875" wp14:editId="4945CB77">
            <wp:extent cx="4076700" cy="3314700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XRD.tif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53" t="8238" r="11989" b="4350"/>
                    <a:stretch/>
                  </pic:blipFill>
                  <pic:spPr bwMode="auto">
                    <a:xfrm>
                      <a:off x="0" y="0"/>
                      <a:ext cx="4074784" cy="33131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0FC555" w14:textId="6B48BDB0" w:rsidR="00F42741" w:rsidRPr="00ED27B7" w:rsidRDefault="00ED27B7" w:rsidP="00992CEB">
      <w:pPr>
        <w:pStyle w:val="Legenda"/>
        <w:jc w:val="both"/>
        <w:rPr>
          <w:color w:val="auto"/>
          <w:sz w:val="24"/>
          <w:szCs w:val="24"/>
          <w:lang w:val="en-US"/>
        </w:rPr>
      </w:pPr>
      <w:r>
        <w:rPr>
          <w:color w:val="auto"/>
          <w:sz w:val="24"/>
          <w:szCs w:val="24"/>
          <w:lang w:val="en-US"/>
        </w:rPr>
        <w:t>S</w:t>
      </w:r>
      <w:r w:rsidRPr="00ED27B7">
        <w:rPr>
          <w:color w:val="auto"/>
          <w:sz w:val="24"/>
          <w:szCs w:val="24"/>
        </w:rPr>
        <w:fldChar w:fldCharType="begin"/>
      </w:r>
      <w:r w:rsidRPr="00ED27B7">
        <w:rPr>
          <w:color w:val="auto"/>
          <w:sz w:val="24"/>
          <w:szCs w:val="24"/>
          <w:lang w:val="en-US"/>
        </w:rPr>
        <w:instrText xml:space="preserve"> SEQ S \* ARABIC </w:instrText>
      </w:r>
      <w:r w:rsidRPr="00ED27B7">
        <w:rPr>
          <w:color w:val="auto"/>
          <w:sz w:val="24"/>
          <w:szCs w:val="24"/>
        </w:rPr>
        <w:fldChar w:fldCharType="separate"/>
      </w:r>
      <w:r>
        <w:rPr>
          <w:noProof/>
          <w:color w:val="auto"/>
          <w:sz w:val="24"/>
          <w:szCs w:val="24"/>
          <w:lang w:val="en-US"/>
        </w:rPr>
        <w:t>3</w:t>
      </w:r>
      <w:r w:rsidRPr="00ED27B7">
        <w:rPr>
          <w:color w:val="auto"/>
          <w:sz w:val="24"/>
          <w:szCs w:val="24"/>
        </w:rPr>
        <w:fldChar w:fldCharType="end"/>
      </w:r>
      <w:r w:rsidRPr="00ED27B7">
        <w:rPr>
          <w:color w:val="auto"/>
          <w:sz w:val="24"/>
          <w:szCs w:val="24"/>
          <w:lang w:val="en-US"/>
        </w:rPr>
        <w:t>:</w:t>
      </w:r>
      <w:r w:rsidR="00F42741" w:rsidRPr="00ED27B7">
        <w:rPr>
          <w:color w:val="auto"/>
          <w:sz w:val="24"/>
          <w:szCs w:val="24"/>
          <w:lang w:val="en-US"/>
        </w:rPr>
        <w:t xml:space="preserve"> </w:t>
      </w:r>
      <w:r w:rsidR="00F42741" w:rsidRPr="00ED27B7">
        <w:rPr>
          <w:rFonts w:eastAsiaTheme="minorHAnsi"/>
          <w:b w:val="0"/>
          <w:color w:val="auto"/>
          <w:sz w:val="24"/>
          <w:szCs w:val="24"/>
          <w:lang w:val="en-US" w:eastAsia="en-US"/>
        </w:rPr>
        <w:t xml:space="preserve">X-ray </w:t>
      </w:r>
      <w:proofErr w:type="spellStart"/>
      <w:r w:rsidR="00F42741" w:rsidRPr="00ED27B7">
        <w:rPr>
          <w:rFonts w:eastAsiaTheme="minorHAnsi"/>
          <w:b w:val="0"/>
          <w:color w:val="auto"/>
          <w:sz w:val="24"/>
          <w:szCs w:val="24"/>
          <w:lang w:val="en-US" w:eastAsia="en-US"/>
        </w:rPr>
        <w:t>diffractograms</w:t>
      </w:r>
      <w:proofErr w:type="spellEnd"/>
      <w:r w:rsidR="00F42741" w:rsidRPr="00ED27B7">
        <w:rPr>
          <w:rFonts w:eastAsiaTheme="minorHAnsi"/>
          <w:b w:val="0"/>
          <w:color w:val="auto"/>
          <w:sz w:val="24"/>
          <w:szCs w:val="24"/>
          <w:lang w:val="en-US" w:eastAsia="en-US"/>
        </w:rPr>
        <w:t xml:space="preserve"> of </w:t>
      </w:r>
      <w:proofErr w:type="spellStart"/>
      <w:r w:rsidR="00F42741" w:rsidRPr="00ED27B7">
        <w:rPr>
          <w:rFonts w:eastAsiaTheme="minorHAnsi"/>
          <w:b w:val="0"/>
          <w:color w:val="auto"/>
          <w:sz w:val="24"/>
          <w:szCs w:val="24"/>
          <w:lang w:val="en-US" w:eastAsia="en-US"/>
        </w:rPr>
        <w:t>AgNPs</w:t>
      </w:r>
      <w:proofErr w:type="spellEnd"/>
      <w:r w:rsidR="00F42741" w:rsidRPr="00ED27B7">
        <w:rPr>
          <w:rFonts w:eastAsiaTheme="minorHAnsi"/>
          <w:b w:val="0"/>
          <w:color w:val="auto"/>
          <w:sz w:val="24"/>
          <w:szCs w:val="24"/>
          <w:lang w:val="en-US" w:eastAsia="en-US"/>
        </w:rPr>
        <w:t xml:space="preserve"> at different concentrations </w:t>
      </w:r>
      <w:r w:rsidR="00F42741" w:rsidRPr="00ED27B7">
        <w:rPr>
          <w:b w:val="0"/>
          <w:color w:val="auto"/>
          <w:sz w:val="24"/>
          <w:szCs w:val="24"/>
          <w:lang w:val="en-US"/>
        </w:rPr>
        <w:t xml:space="preserve">and </w:t>
      </w:r>
      <w:r w:rsidR="00F42741" w:rsidRPr="00ED27B7">
        <w:rPr>
          <w:rStyle w:val="jlqj4b"/>
          <w:b w:val="0"/>
          <w:color w:val="auto"/>
          <w:sz w:val="24"/>
          <w:szCs w:val="24"/>
          <w:lang w:val="en"/>
        </w:rPr>
        <w:t>average molecular weights of PVP</w:t>
      </w:r>
      <w:r w:rsidR="00F42741" w:rsidRPr="00ED27B7">
        <w:rPr>
          <w:b w:val="0"/>
          <w:color w:val="auto"/>
          <w:sz w:val="24"/>
          <w:szCs w:val="24"/>
          <w:lang w:val="en-US"/>
        </w:rPr>
        <w:t xml:space="preserve"> 10K.</w:t>
      </w:r>
    </w:p>
    <w:p w14:paraId="40A0434B" w14:textId="77777777" w:rsidR="00971977" w:rsidRPr="00ED27B7" w:rsidRDefault="00971977" w:rsidP="00ED27B7">
      <w:pPr>
        <w:spacing w:after="200" w:line="276" w:lineRule="auto"/>
        <w:jc w:val="center"/>
        <w:rPr>
          <w:lang w:val="en-US"/>
        </w:rPr>
      </w:pPr>
    </w:p>
    <w:p w14:paraId="531BB62C" w14:textId="029D6CB0" w:rsidR="00F42741" w:rsidRDefault="00F42741">
      <w:pPr>
        <w:spacing w:after="200" w:line="276" w:lineRule="auto"/>
        <w:rPr>
          <w:rFonts w:asciiTheme="minorHAnsi" w:eastAsiaTheme="minorHAnsi" w:hAnsiTheme="minorHAnsi" w:cstheme="minorBidi"/>
          <w:b/>
          <w:sz w:val="28"/>
          <w:szCs w:val="28"/>
          <w:lang w:val="en-GB" w:eastAsia="en-US"/>
        </w:rPr>
      </w:pPr>
      <w:r w:rsidRPr="00F42741">
        <w:rPr>
          <w:sz w:val="28"/>
          <w:szCs w:val="28"/>
          <w:lang w:val="en-US"/>
        </w:rPr>
        <w:br w:type="page"/>
      </w:r>
    </w:p>
    <w:p w14:paraId="2108D514" w14:textId="77777777" w:rsidR="00F42741" w:rsidRDefault="00F42741" w:rsidP="00F42741">
      <w:pPr>
        <w:spacing w:after="200" w:line="276" w:lineRule="auto"/>
        <w:rPr>
          <w:sz w:val="20"/>
          <w:szCs w:val="20"/>
          <w:lang w:val="en-US"/>
        </w:rPr>
      </w:pPr>
    </w:p>
    <w:p w14:paraId="6AE328B8" w14:textId="77777777" w:rsidR="00F42741" w:rsidRDefault="00F42741" w:rsidP="00F42741">
      <w:pPr>
        <w:spacing w:after="200" w:line="276" w:lineRule="auto"/>
        <w:rPr>
          <w:sz w:val="20"/>
          <w:szCs w:val="20"/>
          <w:lang w:val="en-US"/>
        </w:rPr>
      </w:pPr>
    </w:p>
    <w:p w14:paraId="27546E23" w14:textId="77777777" w:rsidR="00F42741" w:rsidRPr="00E26980" w:rsidRDefault="00F42741" w:rsidP="00F42741">
      <w:pPr>
        <w:pStyle w:val="RSCB04AHeadingSection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6980">
        <w:rPr>
          <w:rFonts w:ascii="Times New Roman" w:hAnsi="Times New Roman" w:cs="Times New Roman"/>
          <w:sz w:val="28"/>
          <w:szCs w:val="28"/>
        </w:rPr>
        <w:t>Scanning Electron Microscopy (SEM)</w:t>
      </w:r>
    </w:p>
    <w:p w14:paraId="6D11F1B4" w14:textId="77777777" w:rsidR="00F42741" w:rsidRPr="00E26980" w:rsidRDefault="00F42741" w:rsidP="00F42741">
      <w:pPr>
        <w:spacing w:after="200" w:line="276" w:lineRule="auto"/>
        <w:rPr>
          <w:sz w:val="20"/>
          <w:szCs w:val="20"/>
          <w:lang w:val="en-US"/>
        </w:rPr>
      </w:pPr>
    </w:p>
    <w:p w14:paraId="726C33EE" w14:textId="77777777" w:rsidR="00ED27B7" w:rsidRDefault="00A10028" w:rsidP="00ED27B7">
      <w:pPr>
        <w:keepNext/>
        <w:spacing w:after="200" w:line="276" w:lineRule="auto"/>
      </w:pPr>
      <w:r>
        <w:rPr>
          <w:noProof/>
        </w:rPr>
        <w:drawing>
          <wp:inline distT="0" distB="0" distL="0" distR="0" wp14:anchorId="24A65E91" wp14:editId="0EA5F9ED">
            <wp:extent cx="5397500" cy="2209800"/>
            <wp:effectExtent l="0" t="0" r="0" b="0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.tif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824" b="22588"/>
                    <a:stretch/>
                  </pic:blipFill>
                  <pic:spPr bwMode="auto">
                    <a:xfrm>
                      <a:off x="0" y="0"/>
                      <a:ext cx="5400040" cy="22108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7CD908A" w14:textId="792FF6C7" w:rsidR="00F42741" w:rsidRPr="00ED27B7" w:rsidRDefault="00ED27B7" w:rsidP="00F42741">
      <w:pPr>
        <w:pStyle w:val="Legenda"/>
        <w:rPr>
          <w:color w:val="auto"/>
          <w:sz w:val="24"/>
          <w:szCs w:val="24"/>
          <w:lang w:val="en-US"/>
        </w:rPr>
      </w:pPr>
      <w:r w:rsidRPr="00ED27B7">
        <w:rPr>
          <w:color w:val="auto"/>
          <w:sz w:val="24"/>
          <w:szCs w:val="24"/>
          <w:lang w:val="en-US"/>
        </w:rPr>
        <w:t>S</w:t>
      </w:r>
      <w:r w:rsidRPr="00ED27B7">
        <w:rPr>
          <w:color w:val="auto"/>
          <w:sz w:val="24"/>
          <w:szCs w:val="24"/>
        </w:rPr>
        <w:fldChar w:fldCharType="begin"/>
      </w:r>
      <w:r w:rsidRPr="00ED27B7">
        <w:rPr>
          <w:color w:val="auto"/>
          <w:sz w:val="24"/>
          <w:szCs w:val="24"/>
          <w:lang w:val="en-US"/>
        </w:rPr>
        <w:instrText xml:space="preserve"> SEQ S \* ARABIC </w:instrText>
      </w:r>
      <w:r w:rsidRPr="00ED27B7">
        <w:rPr>
          <w:color w:val="auto"/>
          <w:sz w:val="24"/>
          <w:szCs w:val="24"/>
        </w:rPr>
        <w:fldChar w:fldCharType="separate"/>
      </w:r>
      <w:r>
        <w:rPr>
          <w:noProof/>
          <w:color w:val="auto"/>
          <w:sz w:val="24"/>
          <w:szCs w:val="24"/>
          <w:lang w:val="en-US"/>
        </w:rPr>
        <w:t>4</w:t>
      </w:r>
      <w:r w:rsidRPr="00ED27B7">
        <w:rPr>
          <w:color w:val="auto"/>
          <w:sz w:val="24"/>
          <w:szCs w:val="24"/>
        </w:rPr>
        <w:fldChar w:fldCharType="end"/>
      </w:r>
      <w:r w:rsidRPr="00ED27B7">
        <w:rPr>
          <w:color w:val="auto"/>
          <w:sz w:val="24"/>
          <w:szCs w:val="24"/>
          <w:lang w:val="en-US"/>
        </w:rPr>
        <w:t>:</w:t>
      </w:r>
      <w:r w:rsidR="00F42741" w:rsidRPr="00ED27B7">
        <w:rPr>
          <w:color w:val="auto"/>
          <w:sz w:val="24"/>
          <w:szCs w:val="24"/>
          <w:lang w:val="en-US"/>
        </w:rPr>
        <w:t xml:space="preserve"> </w:t>
      </w:r>
      <w:r w:rsidR="00F42741" w:rsidRPr="00ED27B7">
        <w:rPr>
          <w:b w:val="0"/>
          <w:color w:val="auto"/>
          <w:sz w:val="24"/>
          <w:szCs w:val="24"/>
          <w:lang w:val="en-US"/>
        </w:rPr>
        <w:t>S</w:t>
      </w:r>
      <w:r w:rsidR="00F42741" w:rsidRPr="00ED27B7">
        <w:rPr>
          <w:rFonts w:eastAsiaTheme="minorHAnsi"/>
          <w:b w:val="0"/>
          <w:color w:val="auto"/>
          <w:sz w:val="24"/>
          <w:szCs w:val="24"/>
          <w:lang w:val="en-US" w:eastAsia="en-US"/>
        </w:rPr>
        <w:t xml:space="preserve">EM micrographs of </w:t>
      </w:r>
      <w:proofErr w:type="spellStart"/>
      <w:r w:rsidR="00F42741" w:rsidRPr="00ED27B7">
        <w:rPr>
          <w:rFonts w:eastAsiaTheme="minorHAnsi"/>
          <w:b w:val="0"/>
          <w:color w:val="auto"/>
          <w:sz w:val="24"/>
          <w:szCs w:val="24"/>
          <w:lang w:val="en-US" w:eastAsia="en-US"/>
        </w:rPr>
        <w:t>AgNPs</w:t>
      </w:r>
      <w:proofErr w:type="spellEnd"/>
      <w:r w:rsidR="00F42741" w:rsidRPr="00ED27B7">
        <w:rPr>
          <w:rFonts w:eastAsiaTheme="minorHAnsi"/>
          <w:b w:val="0"/>
          <w:color w:val="auto"/>
          <w:sz w:val="24"/>
          <w:szCs w:val="24"/>
          <w:lang w:val="en-US" w:eastAsia="en-US"/>
        </w:rPr>
        <w:t xml:space="preserve"> and particle size distribution (2:1 </w:t>
      </w:r>
      <w:proofErr w:type="spellStart"/>
      <w:r w:rsidR="00F42741" w:rsidRPr="00ED27B7">
        <w:rPr>
          <w:rFonts w:eastAsiaTheme="minorHAnsi"/>
          <w:b w:val="0"/>
          <w:color w:val="auto"/>
          <w:sz w:val="24"/>
          <w:szCs w:val="24"/>
          <w:lang w:val="en-US" w:eastAsia="en-US"/>
        </w:rPr>
        <w:t>Ag</w:t>
      </w:r>
      <w:proofErr w:type="gramStart"/>
      <w:r w:rsidR="00F42741" w:rsidRPr="00ED27B7">
        <w:rPr>
          <w:rFonts w:eastAsiaTheme="minorHAnsi"/>
          <w:b w:val="0"/>
          <w:color w:val="auto"/>
          <w:sz w:val="24"/>
          <w:szCs w:val="24"/>
          <w:lang w:val="en-US" w:eastAsia="en-US"/>
        </w:rPr>
        <w:t>:PVP</w:t>
      </w:r>
      <w:proofErr w:type="spellEnd"/>
      <w:proofErr w:type="gramEnd"/>
      <w:r w:rsidR="00F42741" w:rsidRPr="00ED27B7">
        <w:rPr>
          <w:rFonts w:eastAsiaTheme="minorHAnsi"/>
          <w:b w:val="0"/>
          <w:color w:val="auto"/>
          <w:sz w:val="24"/>
          <w:szCs w:val="24"/>
          <w:lang w:val="en-US" w:eastAsia="en-US"/>
        </w:rPr>
        <w:t xml:space="preserve"> 10K).</w:t>
      </w:r>
      <w:r w:rsidR="00F42741" w:rsidRPr="00ED27B7">
        <w:rPr>
          <w:color w:val="auto"/>
          <w:sz w:val="24"/>
          <w:szCs w:val="24"/>
          <w:lang w:val="en-US"/>
        </w:rPr>
        <w:t xml:space="preserve"> </w:t>
      </w:r>
    </w:p>
    <w:p w14:paraId="442EB62E" w14:textId="77777777" w:rsidR="00F42741" w:rsidRDefault="00F42741" w:rsidP="00F42741">
      <w:pPr>
        <w:spacing w:after="200" w:line="276" w:lineRule="auto"/>
        <w:rPr>
          <w:sz w:val="20"/>
          <w:szCs w:val="20"/>
          <w:lang w:val="en-US"/>
        </w:rPr>
      </w:pPr>
    </w:p>
    <w:p w14:paraId="4F0FD774" w14:textId="77777777" w:rsidR="00F42741" w:rsidRPr="000F425A" w:rsidRDefault="00F42741" w:rsidP="00F42741">
      <w:pPr>
        <w:spacing w:after="200" w:line="276" w:lineRule="auto"/>
        <w:rPr>
          <w:sz w:val="20"/>
          <w:szCs w:val="20"/>
          <w:lang w:val="en-US"/>
        </w:rPr>
      </w:pPr>
    </w:p>
    <w:p w14:paraId="4769073E" w14:textId="77777777" w:rsidR="00ED27B7" w:rsidRDefault="00E26980" w:rsidP="00ED27B7">
      <w:pPr>
        <w:keepNext/>
        <w:spacing w:after="200" w:line="276" w:lineRule="auto"/>
      </w:pPr>
      <w:r>
        <w:rPr>
          <w:noProof/>
        </w:rPr>
        <w:drawing>
          <wp:inline distT="0" distB="0" distL="0" distR="0" wp14:anchorId="627BA475" wp14:editId="72B43326">
            <wp:extent cx="5400040" cy="1947545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6 ir ao fotoshop ok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947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9BB005" w14:textId="161CC992" w:rsidR="00F42741" w:rsidRPr="00ED27B7" w:rsidRDefault="00ED27B7" w:rsidP="00F42741">
      <w:pPr>
        <w:pStyle w:val="Legenda"/>
        <w:rPr>
          <w:rFonts w:eastAsiaTheme="minorHAnsi"/>
          <w:b w:val="0"/>
          <w:color w:val="auto"/>
          <w:sz w:val="24"/>
          <w:szCs w:val="24"/>
          <w:lang w:val="en-US" w:eastAsia="en-US"/>
        </w:rPr>
      </w:pPr>
      <w:r w:rsidRPr="00ED27B7">
        <w:rPr>
          <w:color w:val="auto"/>
          <w:sz w:val="24"/>
          <w:szCs w:val="24"/>
          <w:lang w:val="en-US"/>
        </w:rPr>
        <w:t>S</w:t>
      </w:r>
      <w:r w:rsidRPr="00ED27B7">
        <w:rPr>
          <w:color w:val="auto"/>
          <w:sz w:val="24"/>
          <w:szCs w:val="24"/>
        </w:rPr>
        <w:fldChar w:fldCharType="begin"/>
      </w:r>
      <w:r w:rsidRPr="00ED27B7">
        <w:rPr>
          <w:color w:val="auto"/>
          <w:sz w:val="24"/>
          <w:szCs w:val="24"/>
          <w:lang w:val="en-US"/>
        </w:rPr>
        <w:instrText xml:space="preserve"> SEQ S \* ARABIC </w:instrText>
      </w:r>
      <w:r w:rsidRPr="00ED27B7">
        <w:rPr>
          <w:color w:val="auto"/>
          <w:sz w:val="24"/>
          <w:szCs w:val="24"/>
        </w:rPr>
        <w:fldChar w:fldCharType="separate"/>
      </w:r>
      <w:r>
        <w:rPr>
          <w:noProof/>
          <w:color w:val="auto"/>
          <w:sz w:val="24"/>
          <w:szCs w:val="24"/>
          <w:lang w:val="en-US"/>
        </w:rPr>
        <w:t>5</w:t>
      </w:r>
      <w:r w:rsidRPr="00ED27B7">
        <w:rPr>
          <w:color w:val="auto"/>
          <w:sz w:val="24"/>
          <w:szCs w:val="24"/>
        </w:rPr>
        <w:fldChar w:fldCharType="end"/>
      </w:r>
      <w:r w:rsidRPr="00ED27B7">
        <w:rPr>
          <w:color w:val="auto"/>
          <w:sz w:val="24"/>
          <w:szCs w:val="24"/>
          <w:lang w:val="en-US"/>
        </w:rPr>
        <w:t xml:space="preserve">: </w:t>
      </w:r>
      <w:r w:rsidR="00F42741" w:rsidRPr="00ED27B7">
        <w:rPr>
          <w:b w:val="0"/>
          <w:color w:val="auto"/>
          <w:sz w:val="24"/>
          <w:szCs w:val="24"/>
          <w:lang w:val="en-US"/>
        </w:rPr>
        <w:t>S</w:t>
      </w:r>
      <w:r w:rsidR="00F42741" w:rsidRPr="00ED27B7">
        <w:rPr>
          <w:rFonts w:eastAsiaTheme="minorHAnsi"/>
          <w:b w:val="0"/>
          <w:color w:val="auto"/>
          <w:sz w:val="24"/>
          <w:szCs w:val="24"/>
          <w:lang w:val="en-US" w:eastAsia="en-US"/>
        </w:rPr>
        <w:t xml:space="preserve">EM micrographs of </w:t>
      </w:r>
      <w:proofErr w:type="spellStart"/>
      <w:r w:rsidR="00F42741" w:rsidRPr="00ED27B7">
        <w:rPr>
          <w:rFonts w:eastAsiaTheme="minorHAnsi"/>
          <w:b w:val="0"/>
          <w:color w:val="auto"/>
          <w:sz w:val="24"/>
          <w:szCs w:val="24"/>
          <w:lang w:val="en-US" w:eastAsia="en-US"/>
        </w:rPr>
        <w:t>AgNPs</w:t>
      </w:r>
      <w:proofErr w:type="spellEnd"/>
      <w:r w:rsidR="00F42741" w:rsidRPr="00ED27B7">
        <w:rPr>
          <w:rFonts w:eastAsiaTheme="minorHAnsi"/>
          <w:b w:val="0"/>
          <w:color w:val="auto"/>
          <w:sz w:val="24"/>
          <w:szCs w:val="24"/>
          <w:lang w:val="en-US" w:eastAsia="en-US"/>
        </w:rPr>
        <w:t xml:space="preserve"> and particle size distribution (4:1 </w:t>
      </w:r>
      <w:proofErr w:type="spellStart"/>
      <w:r w:rsidR="00F42741" w:rsidRPr="00ED27B7">
        <w:rPr>
          <w:rFonts w:eastAsiaTheme="minorHAnsi"/>
          <w:b w:val="0"/>
          <w:color w:val="auto"/>
          <w:sz w:val="24"/>
          <w:szCs w:val="24"/>
          <w:lang w:val="en-US" w:eastAsia="en-US"/>
        </w:rPr>
        <w:t>Ag</w:t>
      </w:r>
      <w:proofErr w:type="gramStart"/>
      <w:r w:rsidR="00F42741" w:rsidRPr="00ED27B7">
        <w:rPr>
          <w:rFonts w:eastAsiaTheme="minorHAnsi"/>
          <w:b w:val="0"/>
          <w:color w:val="auto"/>
          <w:sz w:val="24"/>
          <w:szCs w:val="24"/>
          <w:lang w:val="en-US" w:eastAsia="en-US"/>
        </w:rPr>
        <w:t>:PVP</w:t>
      </w:r>
      <w:proofErr w:type="spellEnd"/>
      <w:proofErr w:type="gramEnd"/>
      <w:r w:rsidR="00F42741" w:rsidRPr="00ED27B7">
        <w:rPr>
          <w:rFonts w:eastAsiaTheme="minorHAnsi"/>
          <w:b w:val="0"/>
          <w:color w:val="auto"/>
          <w:sz w:val="24"/>
          <w:szCs w:val="24"/>
          <w:lang w:val="en-US" w:eastAsia="en-US"/>
        </w:rPr>
        <w:t xml:space="preserve"> 10K).</w:t>
      </w:r>
    </w:p>
    <w:p w14:paraId="6C5F59E7" w14:textId="77777777" w:rsidR="00F42741" w:rsidRPr="00F42741" w:rsidRDefault="00F42741" w:rsidP="009109C4">
      <w:pPr>
        <w:pStyle w:val="RSCB04AHeadingSection"/>
        <w:spacing w:line="360" w:lineRule="auto"/>
        <w:rPr>
          <w:sz w:val="28"/>
          <w:szCs w:val="28"/>
          <w:lang w:val="en-US"/>
        </w:rPr>
      </w:pPr>
    </w:p>
    <w:p w14:paraId="7773692A" w14:textId="77777777" w:rsidR="00E26980" w:rsidRDefault="00E26980" w:rsidP="009109C4">
      <w:pPr>
        <w:pStyle w:val="RSCB04AHeadingSection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2196799B" w14:textId="77777777" w:rsidR="00E26980" w:rsidRDefault="00E26980" w:rsidP="009109C4">
      <w:pPr>
        <w:pStyle w:val="RSCB04AHeadingSection"/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5F42580E" w14:textId="77777777" w:rsidR="009109C4" w:rsidRPr="00E26980" w:rsidRDefault="009109C4" w:rsidP="009109C4">
      <w:pPr>
        <w:pStyle w:val="RSCB04AHeadingSection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E26980">
        <w:rPr>
          <w:rFonts w:ascii="Times New Roman" w:hAnsi="Times New Roman" w:cs="Times New Roman"/>
          <w:sz w:val="28"/>
          <w:szCs w:val="28"/>
        </w:rPr>
        <w:lastRenderedPageBreak/>
        <w:t>Dynamic Light Scattering (DLS)</w:t>
      </w:r>
    </w:p>
    <w:p w14:paraId="0F38F9B0" w14:textId="77777777" w:rsidR="009109C4" w:rsidRPr="009109C4" w:rsidRDefault="009109C4" w:rsidP="009109C4">
      <w:pPr>
        <w:pStyle w:val="RSCB04AHeadingSection"/>
        <w:spacing w:line="360" w:lineRule="auto"/>
        <w:rPr>
          <w:sz w:val="28"/>
          <w:szCs w:val="28"/>
        </w:rPr>
      </w:pPr>
    </w:p>
    <w:p w14:paraId="49722B6B" w14:textId="77777777" w:rsidR="00ED27B7" w:rsidRDefault="00117F15" w:rsidP="00ED27B7">
      <w:pPr>
        <w:keepNext/>
        <w:jc w:val="center"/>
      </w:pPr>
      <w:r>
        <w:rPr>
          <w:noProof/>
        </w:rPr>
        <w:drawing>
          <wp:inline distT="0" distB="0" distL="0" distR="0" wp14:anchorId="004E8FE7" wp14:editId="629E1DE6">
            <wp:extent cx="5204348" cy="3600000"/>
            <wp:effectExtent l="0" t="0" r="0" b="635"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6.tif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07" t="4546" r="2823" b="2525"/>
                    <a:stretch/>
                  </pic:blipFill>
                  <pic:spPr bwMode="auto">
                    <a:xfrm>
                      <a:off x="0" y="0"/>
                      <a:ext cx="5204348" cy="36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F8766B" w14:textId="5B3DE3AD" w:rsidR="00971977" w:rsidRPr="00ED27B7" w:rsidRDefault="00ED27B7" w:rsidP="00ED27B7">
      <w:pPr>
        <w:pStyle w:val="Legenda"/>
        <w:jc w:val="both"/>
        <w:rPr>
          <w:color w:val="auto"/>
          <w:sz w:val="24"/>
          <w:szCs w:val="24"/>
          <w:lang w:val="en-US"/>
        </w:rPr>
      </w:pPr>
      <w:r w:rsidRPr="00ED27B7">
        <w:rPr>
          <w:color w:val="auto"/>
          <w:sz w:val="24"/>
          <w:szCs w:val="24"/>
          <w:lang w:val="en-US"/>
        </w:rPr>
        <w:t>S</w:t>
      </w:r>
      <w:r w:rsidRPr="00ED27B7">
        <w:rPr>
          <w:color w:val="auto"/>
          <w:sz w:val="24"/>
          <w:szCs w:val="24"/>
        </w:rPr>
        <w:fldChar w:fldCharType="begin"/>
      </w:r>
      <w:r w:rsidRPr="00ED27B7">
        <w:rPr>
          <w:color w:val="auto"/>
          <w:sz w:val="24"/>
          <w:szCs w:val="24"/>
          <w:lang w:val="en-US"/>
        </w:rPr>
        <w:instrText xml:space="preserve"> SEQ S \* ARABIC </w:instrText>
      </w:r>
      <w:r w:rsidRPr="00ED27B7">
        <w:rPr>
          <w:color w:val="auto"/>
          <w:sz w:val="24"/>
          <w:szCs w:val="24"/>
        </w:rPr>
        <w:fldChar w:fldCharType="separate"/>
      </w:r>
      <w:r w:rsidRPr="00ED27B7">
        <w:rPr>
          <w:noProof/>
          <w:color w:val="auto"/>
          <w:sz w:val="24"/>
          <w:szCs w:val="24"/>
          <w:lang w:val="en-US"/>
        </w:rPr>
        <w:t>6</w:t>
      </w:r>
      <w:r w:rsidRPr="00ED27B7">
        <w:rPr>
          <w:color w:val="auto"/>
          <w:sz w:val="24"/>
          <w:szCs w:val="24"/>
        </w:rPr>
        <w:fldChar w:fldCharType="end"/>
      </w:r>
      <w:r w:rsidR="00F42741" w:rsidRPr="00ED27B7">
        <w:rPr>
          <w:color w:val="auto"/>
          <w:sz w:val="24"/>
          <w:szCs w:val="24"/>
          <w:lang w:val="en-US"/>
        </w:rPr>
        <w:t xml:space="preserve">: </w:t>
      </w:r>
      <w:r w:rsidR="00002A8A" w:rsidRPr="00ED27B7">
        <w:rPr>
          <w:b w:val="0"/>
          <w:color w:val="auto"/>
          <w:sz w:val="24"/>
          <w:szCs w:val="24"/>
          <w:lang w:val="en-US"/>
        </w:rPr>
        <w:t xml:space="preserve">Size distribution by number (%) of </w:t>
      </w:r>
      <w:r w:rsidR="00885285" w:rsidRPr="00ED27B7">
        <w:rPr>
          <w:b w:val="0"/>
          <w:color w:val="auto"/>
          <w:sz w:val="24"/>
          <w:szCs w:val="24"/>
          <w:lang w:val="en-US"/>
        </w:rPr>
        <w:t>h</w:t>
      </w:r>
      <w:r w:rsidR="000F425A" w:rsidRPr="00ED27B7">
        <w:rPr>
          <w:b w:val="0"/>
          <w:color w:val="auto"/>
          <w:sz w:val="24"/>
          <w:szCs w:val="24"/>
          <w:lang w:val="en-US"/>
        </w:rPr>
        <w:t xml:space="preserve">ydrodynamic </w:t>
      </w:r>
      <w:r w:rsidR="004A706E" w:rsidRPr="00ED27B7">
        <w:rPr>
          <w:b w:val="0"/>
          <w:color w:val="auto"/>
          <w:sz w:val="24"/>
          <w:szCs w:val="24"/>
          <w:lang w:val="en-US"/>
        </w:rPr>
        <w:t>d</w:t>
      </w:r>
      <w:r w:rsidR="000F425A" w:rsidRPr="00ED27B7">
        <w:rPr>
          <w:b w:val="0"/>
          <w:color w:val="auto"/>
          <w:sz w:val="24"/>
          <w:szCs w:val="24"/>
          <w:lang w:val="en-US"/>
        </w:rPr>
        <w:t xml:space="preserve">iameter at different concentrations and </w:t>
      </w:r>
      <w:r w:rsidR="000F425A" w:rsidRPr="00ED27B7">
        <w:rPr>
          <w:rStyle w:val="jlqj4b"/>
          <w:b w:val="0"/>
          <w:color w:val="auto"/>
          <w:sz w:val="24"/>
          <w:szCs w:val="24"/>
          <w:lang w:val="en"/>
        </w:rPr>
        <w:t>average molecular weights of PVP</w:t>
      </w:r>
      <w:r w:rsidR="000F425A" w:rsidRPr="00ED27B7">
        <w:rPr>
          <w:b w:val="0"/>
          <w:color w:val="auto"/>
          <w:sz w:val="24"/>
          <w:szCs w:val="24"/>
          <w:lang w:val="en-US"/>
        </w:rPr>
        <w:t xml:space="preserve"> 10K.</w:t>
      </w:r>
    </w:p>
    <w:p w14:paraId="60E3B22C" w14:textId="77777777" w:rsidR="00771A92" w:rsidRPr="000F425A" w:rsidRDefault="00771A92">
      <w:pPr>
        <w:spacing w:after="200" w:line="276" w:lineRule="auto"/>
        <w:rPr>
          <w:sz w:val="20"/>
          <w:szCs w:val="20"/>
          <w:lang w:val="en-US"/>
        </w:rPr>
      </w:pPr>
      <w:r w:rsidRPr="000F425A">
        <w:rPr>
          <w:sz w:val="20"/>
          <w:szCs w:val="20"/>
          <w:lang w:val="en-US"/>
        </w:rPr>
        <w:br w:type="page"/>
      </w:r>
    </w:p>
    <w:p w14:paraId="0E1EC773" w14:textId="77777777" w:rsidR="00ED27B7" w:rsidRDefault="00885285" w:rsidP="00ED27B7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69F14053" wp14:editId="3519F8D3">
            <wp:extent cx="5204348" cy="3600000"/>
            <wp:effectExtent l="0" t="0" r="0" b="635"/>
            <wp:docPr id="10" name="Image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7.tif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52" t="4546" r="2778" b="2525"/>
                    <a:stretch/>
                  </pic:blipFill>
                  <pic:spPr bwMode="auto">
                    <a:xfrm>
                      <a:off x="0" y="0"/>
                      <a:ext cx="5204348" cy="36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5AFAFC" w14:textId="4EA9234A" w:rsidR="00E14818" w:rsidRPr="00ED27B7" w:rsidRDefault="00ED27B7" w:rsidP="00ED27B7">
      <w:pPr>
        <w:pStyle w:val="Legenda"/>
        <w:jc w:val="both"/>
        <w:rPr>
          <w:color w:val="auto"/>
          <w:sz w:val="24"/>
          <w:szCs w:val="24"/>
          <w:lang w:val="en-US"/>
        </w:rPr>
      </w:pPr>
      <w:r w:rsidRPr="00ED27B7">
        <w:rPr>
          <w:color w:val="auto"/>
          <w:sz w:val="24"/>
          <w:szCs w:val="24"/>
          <w:lang w:val="en-US"/>
        </w:rPr>
        <w:t>S</w:t>
      </w:r>
      <w:r w:rsidRPr="00ED27B7">
        <w:rPr>
          <w:color w:val="auto"/>
          <w:sz w:val="24"/>
          <w:szCs w:val="24"/>
        </w:rPr>
        <w:fldChar w:fldCharType="begin"/>
      </w:r>
      <w:r w:rsidRPr="00ED27B7">
        <w:rPr>
          <w:color w:val="auto"/>
          <w:sz w:val="24"/>
          <w:szCs w:val="24"/>
          <w:lang w:val="en-US"/>
        </w:rPr>
        <w:instrText xml:space="preserve"> SEQ S \* ARABIC </w:instrText>
      </w:r>
      <w:r w:rsidRPr="00ED27B7">
        <w:rPr>
          <w:color w:val="auto"/>
          <w:sz w:val="24"/>
          <w:szCs w:val="24"/>
        </w:rPr>
        <w:fldChar w:fldCharType="separate"/>
      </w:r>
      <w:r w:rsidRPr="00ED27B7">
        <w:rPr>
          <w:noProof/>
          <w:color w:val="auto"/>
          <w:sz w:val="24"/>
          <w:szCs w:val="24"/>
          <w:lang w:val="en-US"/>
        </w:rPr>
        <w:t>7</w:t>
      </w:r>
      <w:r w:rsidRPr="00ED27B7">
        <w:rPr>
          <w:color w:val="auto"/>
          <w:sz w:val="24"/>
          <w:szCs w:val="24"/>
        </w:rPr>
        <w:fldChar w:fldCharType="end"/>
      </w:r>
      <w:r w:rsidR="00F42741" w:rsidRPr="00ED27B7">
        <w:rPr>
          <w:color w:val="auto"/>
          <w:sz w:val="24"/>
          <w:szCs w:val="24"/>
          <w:lang w:val="en-US"/>
        </w:rPr>
        <w:t xml:space="preserve">: </w:t>
      </w:r>
      <w:r w:rsidR="00002A8A" w:rsidRPr="00ED27B7">
        <w:rPr>
          <w:b w:val="0"/>
          <w:color w:val="auto"/>
          <w:sz w:val="24"/>
          <w:szCs w:val="24"/>
          <w:lang w:val="en-US"/>
        </w:rPr>
        <w:t xml:space="preserve">Size distribution by number (%) of </w:t>
      </w:r>
      <w:r w:rsidR="00885285" w:rsidRPr="00ED27B7">
        <w:rPr>
          <w:b w:val="0"/>
          <w:color w:val="auto"/>
          <w:sz w:val="24"/>
          <w:szCs w:val="24"/>
          <w:lang w:val="en-US"/>
        </w:rPr>
        <w:t>h</w:t>
      </w:r>
      <w:r w:rsidR="000F425A" w:rsidRPr="00ED27B7">
        <w:rPr>
          <w:b w:val="0"/>
          <w:color w:val="auto"/>
          <w:sz w:val="24"/>
          <w:szCs w:val="24"/>
          <w:lang w:val="en-US"/>
        </w:rPr>
        <w:t xml:space="preserve">ydrodynamic </w:t>
      </w:r>
      <w:r w:rsidR="00885285" w:rsidRPr="00ED27B7">
        <w:rPr>
          <w:b w:val="0"/>
          <w:color w:val="auto"/>
          <w:sz w:val="24"/>
          <w:szCs w:val="24"/>
          <w:lang w:val="en-US"/>
        </w:rPr>
        <w:t>d</w:t>
      </w:r>
      <w:r w:rsidR="000F425A" w:rsidRPr="00ED27B7">
        <w:rPr>
          <w:b w:val="0"/>
          <w:color w:val="auto"/>
          <w:sz w:val="24"/>
          <w:szCs w:val="24"/>
          <w:lang w:val="en-US"/>
        </w:rPr>
        <w:t xml:space="preserve">iameter at different concentrations and </w:t>
      </w:r>
      <w:r w:rsidR="000F425A" w:rsidRPr="00ED27B7">
        <w:rPr>
          <w:rStyle w:val="jlqj4b"/>
          <w:b w:val="0"/>
          <w:color w:val="auto"/>
          <w:sz w:val="24"/>
          <w:szCs w:val="24"/>
          <w:lang w:val="en"/>
        </w:rPr>
        <w:t>average molecular weights of PVP</w:t>
      </w:r>
      <w:r w:rsidR="000F425A" w:rsidRPr="00ED27B7">
        <w:rPr>
          <w:b w:val="0"/>
          <w:color w:val="auto"/>
          <w:sz w:val="24"/>
          <w:szCs w:val="24"/>
          <w:lang w:val="en-US"/>
        </w:rPr>
        <w:t xml:space="preserve"> 40K.</w:t>
      </w:r>
    </w:p>
    <w:p w14:paraId="075B67D2" w14:textId="77777777" w:rsidR="00E14818" w:rsidRPr="000F425A" w:rsidRDefault="00E14818">
      <w:pPr>
        <w:spacing w:after="200" w:line="276" w:lineRule="auto"/>
        <w:rPr>
          <w:sz w:val="20"/>
          <w:szCs w:val="20"/>
          <w:lang w:val="en-US"/>
        </w:rPr>
      </w:pPr>
      <w:r w:rsidRPr="000F425A">
        <w:rPr>
          <w:sz w:val="20"/>
          <w:szCs w:val="20"/>
          <w:lang w:val="en-US"/>
        </w:rPr>
        <w:br w:type="page"/>
      </w:r>
    </w:p>
    <w:p w14:paraId="0FA444BB" w14:textId="77777777" w:rsidR="00ED27B7" w:rsidRDefault="00A10028" w:rsidP="00ED27B7">
      <w:pPr>
        <w:keepNext/>
        <w:jc w:val="center"/>
      </w:pPr>
      <w:r>
        <w:rPr>
          <w:noProof/>
        </w:rPr>
        <w:lastRenderedPageBreak/>
        <w:drawing>
          <wp:inline distT="0" distB="0" distL="0" distR="0" wp14:anchorId="52132B10" wp14:editId="69F24D6A">
            <wp:extent cx="5171968" cy="3600000"/>
            <wp:effectExtent l="0" t="0" r="0" b="635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I8.tif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76" t="3535" r="2777" b="2778"/>
                    <a:stretch/>
                  </pic:blipFill>
                  <pic:spPr bwMode="auto">
                    <a:xfrm>
                      <a:off x="0" y="0"/>
                      <a:ext cx="5171968" cy="36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F051A6" w14:textId="73C41FE0" w:rsidR="00771A92" w:rsidRPr="00ED27B7" w:rsidRDefault="00ED27B7" w:rsidP="00ED27B7">
      <w:pPr>
        <w:pStyle w:val="Legenda"/>
        <w:jc w:val="both"/>
        <w:rPr>
          <w:color w:val="auto"/>
          <w:sz w:val="24"/>
          <w:szCs w:val="24"/>
          <w:lang w:val="en-US"/>
        </w:rPr>
      </w:pPr>
      <w:bookmarkStart w:id="0" w:name="_GoBack"/>
      <w:r w:rsidRPr="00ED27B7">
        <w:rPr>
          <w:color w:val="auto"/>
          <w:sz w:val="24"/>
          <w:szCs w:val="24"/>
          <w:lang w:val="en-US"/>
        </w:rPr>
        <w:t>S</w:t>
      </w:r>
      <w:r w:rsidRPr="00ED27B7">
        <w:rPr>
          <w:color w:val="auto"/>
          <w:sz w:val="24"/>
          <w:szCs w:val="24"/>
        </w:rPr>
        <w:fldChar w:fldCharType="begin"/>
      </w:r>
      <w:r w:rsidRPr="00ED27B7">
        <w:rPr>
          <w:color w:val="auto"/>
          <w:sz w:val="24"/>
          <w:szCs w:val="24"/>
          <w:lang w:val="en-US"/>
        </w:rPr>
        <w:instrText xml:space="preserve"> SEQ S \* ARABIC </w:instrText>
      </w:r>
      <w:r w:rsidRPr="00ED27B7">
        <w:rPr>
          <w:color w:val="auto"/>
          <w:sz w:val="24"/>
          <w:szCs w:val="24"/>
        </w:rPr>
        <w:fldChar w:fldCharType="separate"/>
      </w:r>
      <w:r w:rsidRPr="00ED27B7">
        <w:rPr>
          <w:noProof/>
          <w:color w:val="auto"/>
          <w:sz w:val="24"/>
          <w:szCs w:val="24"/>
          <w:lang w:val="en-US"/>
        </w:rPr>
        <w:t>8</w:t>
      </w:r>
      <w:r w:rsidRPr="00ED27B7">
        <w:rPr>
          <w:color w:val="auto"/>
          <w:sz w:val="24"/>
          <w:szCs w:val="24"/>
        </w:rPr>
        <w:fldChar w:fldCharType="end"/>
      </w:r>
      <w:r w:rsidRPr="00ED27B7">
        <w:rPr>
          <w:color w:val="auto"/>
          <w:sz w:val="24"/>
          <w:szCs w:val="24"/>
          <w:lang w:val="en-US"/>
        </w:rPr>
        <w:t>:</w:t>
      </w:r>
      <w:r w:rsidR="00F42741" w:rsidRPr="00ED27B7">
        <w:rPr>
          <w:color w:val="auto"/>
          <w:sz w:val="24"/>
          <w:szCs w:val="24"/>
          <w:lang w:val="en-US"/>
        </w:rPr>
        <w:t xml:space="preserve"> </w:t>
      </w:r>
      <w:r w:rsidR="00002A8A" w:rsidRPr="00ED27B7">
        <w:rPr>
          <w:b w:val="0"/>
          <w:color w:val="auto"/>
          <w:sz w:val="24"/>
          <w:szCs w:val="24"/>
          <w:lang w:val="en-US"/>
        </w:rPr>
        <w:t xml:space="preserve">Size distribution by number (%) of </w:t>
      </w:r>
      <w:r w:rsidR="00A10028" w:rsidRPr="00ED27B7">
        <w:rPr>
          <w:b w:val="0"/>
          <w:color w:val="auto"/>
          <w:sz w:val="24"/>
          <w:szCs w:val="24"/>
          <w:lang w:val="en-US"/>
        </w:rPr>
        <w:t>h</w:t>
      </w:r>
      <w:r w:rsidR="000F425A" w:rsidRPr="00ED27B7">
        <w:rPr>
          <w:b w:val="0"/>
          <w:color w:val="auto"/>
          <w:sz w:val="24"/>
          <w:szCs w:val="24"/>
          <w:lang w:val="en-US"/>
        </w:rPr>
        <w:t xml:space="preserve">ydrodynamic </w:t>
      </w:r>
      <w:r w:rsidR="00A10028" w:rsidRPr="00ED27B7">
        <w:rPr>
          <w:b w:val="0"/>
          <w:color w:val="auto"/>
          <w:sz w:val="24"/>
          <w:szCs w:val="24"/>
          <w:lang w:val="en-US"/>
        </w:rPr>
        <w:t>d</w:t>
      </w:r>
      <w:r w:rsidR="000F425A" w:rsidRPr="00ED27B7">
        <w:rPr>
          <w:b w:val="0"/>
          <w:color w:val="auto"/>
          <w:sz w:val="24"/>
          <w:szCs w:val="24"/>
          <w:lang w:val="en-US"/>
        </w:rPr>
        <w:t xml:space="preserve">iameter at different concentrations and </w:t>
      </w:r>
      <w:r w:rsidR="000F425A" w:rsidRPr="00ED27B7">
        <w:rPr>
          <w:rStyle w:val="jlqj4b"/>
          <w:b w:val="0"/>
          <w:color w:val="auto"/>
          <w:sz w:val="24"/>
          <w:szCs w:val="24"/>
          <w:lang w:val="en"/>
        </w:rPr>
        <w:t>average molecular weights of PVP</w:t>
      </w:r>
      <w:r w:rsidR="000F425A" w:rsidRPr="00ED27B7">
        <w:rPr>
          <w:b w:val="0"/>
          <w:color w:val="auto"/>
          <w:sz w:val="24"/>
          <w:szCs w:val="24"/>
          <w:lang w:val="en-US"/>
        </w:rPr>
        <w:t xml:space="preserve"> 360K.</w:t>
      </w:r>
    </w:p>
    <w:bookmarkEnd w:id="0"/>
    <w:p w14:paraId="4F711F38" w14:textId="79AD1603" w:rsidR="00DD3EB0" w:rsidRPr="00ED27B7" w:rsidRDefault="00DD3EB0" w:rsidP="00ED27B7">
      <w:pPr>
        <w:spacing w:after="200" w:line="276" w:lineRule="auto"/>
        <w:jc w:val="both"/>
        <w:rPr>
          <w:lang w:val="en-US" w:eastAsia="en-US"/>
        </w:rPr>
      </w:pPr>
    </w:p>
    <w:sectPr w:rsidR="00DD3EB0" w:rsidRPr="00ED27B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1977"/>
    <w:rsid w:val="00002A8A"/>
    <w:rsid w:val="000E1D35"/>
    <w:rsid w:val="000F425A"/>
    <w:rsid w:val="00117F15"/>
    <w:rsid w:val="00182BF1"/>
    <w:rsid w:val="001B0DFE"/>
    <w:rsid w:val="001F06F3"/>
    <w:rsid w:val="00213F72"/>
    <w:rsid w:val="00227083"/>
    <w:rsid w:val="00247BB4"/>
    <w:rsid w:val="0039075E"/>
    <w:rsid w:val="00401440"/>
    <w:rsid w:val="00427BE1"/>
    <w:rsid w:val="00430B5E"/>
    <w:rsid w:val="004A706E"/>
    <w:rsid w:val="004F1143"/>
    <w:rsid w:val="00501FEA"/>
    <w:rsid w:val="00581BB9"/>
    <w:rsid w:val="005C6CFE"/>
    <w:rsid w:val="005E485E"/>
    <w:rsid w:val="00635081"/>
    <w:rsid w:val="00637A63"/>
    <w:rsid w:val="00695966"/>
    <w:rsid w:val="006D15A9"/>
    <w:rsid w:val="00771A92"/>
    <w:rsid w:val="00777792"/>
    <w:rsid w:val="007E1427"/>
    <w:rsid w:val="00811100"/>
    <w:rsid w:val="00821BEE"/>
    <w:rsid w:val="00844079"/>
    <w:rsid w:val="00854DF4"/>
    <w:rsid w:val="00885285"/>
    <w:rsid w:val="008941FB"/>
    <w:rsid w:val="008A7876"/>
    <w:rsid w:val="008C1AAB"/>
    <w:rsid w:val="009109C4"/>
    <w:rsid w:val="00971977"/>
    <w:rsid w:val="00992CEB"/>
    <w:rsid w:val="009A7309"/>
    <w:rsid w:val="00A10028"/>
    <w:rsid w:val="00A42EAC"/>
    <w:rsid w:val="00A541F1"/>
    <w:rsid w:val="00B17C22"/>
    <w:rsid w:val="00C440B7"/>
    <w:rsid w:val="00CE7B3D"/>
    <w:rsid w:val="00DB4F35"/>
    <w:rsid w:val="00DD3EB0"/>
    <w:rsid w:val="00E14818"/>
    <w:rsid w:val="00E26980"/>
    <w:rsid w:val="00E33A5A"/>
    <w:rsid w:val="00EC58F2"/>
    <w:rsid w:val="00ED27B7"/>
    <w:rsid w:val="00F07CF7"/>
    <w:rsid w:val="00F42741"/>
    <w:rsid w:val="00FA34BB"/>
    <w:rsid w:val="00FC1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CFA7E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19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971977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7197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71977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RSCH01PaperTitle">
    <w:name w:val="RSC H01 Paper Title"/>
    <w:basedOn w:val="Normal"/>
    <w:next w:val="Normal"/>
    <w:link w:val="RSCH01PaperTitleChar"/>
    <w:qFormat/>
    <w:rsid w:val="007E1427"/>
    <w:pPr>
      <w:tabs>
        <w:tab w:val="left" w:pos="284"/>
      </w:tabs>
      <w:spacing w:before="400" w:after="160"/>
    </w:pPr>
    <w:rPr>
      <w:rFonts w:asciiTheme="minorHAnsi" w:eastAsiaTheme="minorHAnsi" w:hAnsiTheme="minorHAnsi"/>
      <w:b/>
      <w:sz w:val="29"/>
      <w:szCs w:val="32"/>
      <w:lang w:val="en-GB" w:eastAsia="en-US"/>
    </w:rPr>
  </w:style>
  <w:style w:type="character" w:customStyle="1" w:styleId="RSCH01PaperTitleChar">
    <w:name w:val="RSC H01 Paper Title Char"/>
    <w:basedOn w:val="Fontepargpadro"/>
    <w:link w:val="RSCH01PaperTitle"/>
    <w:rsid w:val="007E1427"/>
    <w:rPr>
      <w:rFonts w:cs="Times New Roman"/>
      <w:b/>
      <w:sz w:val="29"/>
      <w:szCs w:val="32"/>
      <w:lang w:val="en-GB"/>
    </w:rPr>
  </w:style>
  <w:style w:type="paragraph" w:customStyle="1" w:styleId="RSCB01ARTAbstract">
    <w:name w:val="RSC B01 ART Abstract"/>
    <w:basedOn w:val="Normal"/>
    <w:link w:val="RSCB01ARTAbstractChar"/>
    <w:qFormat/>
    <w:rsid w:val="007E1427"/>
    <w:pPr>
      <w:spacing w:after="200" w:line="240" w:lineRule="exact"/>
      <w:jc w:val="both"/>
    </w:pPr>
    <w:rPr>
      <w:rFonts w:asciiTheme="minorHAnsi" w:eastAsiaTheme="minorHAnsi" w:hAnsiTheme="minorHAnsi" w:cstheme="minorBidi"/>
      <w:noProof/>
      <w:sz w:val="16"/>
      <w:szCs w:val="22"/>
      <w:lang w:val="en-GB" w:eastAsia="en-GB"/>
    </w:rPr>
  </w:style>
  <w:style w:type="character" w:customStyle="1" w:styleId="RSCB01ARTAbstractChar">
    <w:name w:val="RSC B01 ART Abstract Char"/>
    <w:basedOn w:val="Fontepargpadro"/>
    <w:link w:val="RSCB01ARTAbstract"/>
    <w:rsid w:val="007E1427"/>
    <w:rPr>
      <w:noProof/>
      <w:sz w:val="16"/>
      <w:lang w:val="en-GB" w:eastAsia="en-GB"/>
    </w:rPr>
  </w:style>
  <w:style w:type="paragraph" w:styleId="Legenda">
    <w:name w:val="caption"/>
    <w:basedOn w:val="Normal"/>
    <w:next w:val="Normal"/>
    <w:uiPriority w:val="35"/>
    <w:unhideWhenUsed/>
    <w:qFormat/>
    <w:rsid w:val="00E33A5A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jlqj4b">
    <w:name w:val="jlqj4b"/>
    <w:basedOn w:val="Fontepargpadro"/>
    <w:rsid w:val="000F425A"/>
  </w:style>
  <w:style w:type="paragraph" w:customStyle="1" w:styleId="RSCB02ArticleText">
    <w:name w:val="RSC B02 Article Text"/>
    <w:basedOn w:val="Normal"/>
    <w:link w:val="RSCB02ArticleTextChar"/>
    <w:qFormat/>
    <w:rsid w:val="005E485E"/>
    <w:pPr>
      <w:spacing w:line="240" w:lineRule="exact"/>
      <w:jc w:val="both"/>
    </w:pPr>
    <w:rPr>
      <w:rFonts w:asciiTheme="minorHAnsi" w:eastAsiaTheme="minorHAnsi" w:hAnsiTheme="minorHAnsi"/>
      <w:w w:val="108"/>
      <w:sz w:val="18"/>
      <w:szCs w:val="18"/>
      <w:lang w:val="en-GB" w:eastAsia="en-US"/>
    </w:rPr>
  </w:style>
  <w:style w:type="character" w:customStyle="1" w:styleId="RSCB02ArticleTextChar">
    <w:name w:val="RSC B02 Article Text Char"/>
    <w:basedOn w:val="Fontepargpadro"/>
    <w:link w:val="RSCB02ArticleText"/>
    <w:rsid w:val="005E485E"/>
    <w:rPr>
      <w:rFonts w:cs="Times New Roman"/>
      <w:w w:val="108"/>
      <w:sz w:val="18"/>
      <w:szCs w:val="18"/>
      <w:lang w:val="en-GB"/>
    </w:rPr>
  </w:style>
  <w:style w:type="paragraph" w:customStyle="1" w:styleId="RSCB04AHeadingSection">
    <w:name w:val="RSC B04 A Heading (Section)"/>
    <w:basedOn w:val="Normal"/>
    <w:link w:val="RSCB04AHeadingSectionChar"/>
    <w:qFormat/>
    <w:rsid w:val="005E485E"/>
    <w:pPr>
      <w:spacing w:before="400" w:after="80"/>
    </w:pPr>
    <w:rPr>
      <w:rFonts w:asciiTheme="minorHAnsi" w:eastAsiaTheme="minorHAnsi" w:hAnsiTheme="minorHAnsi" w:cstheme="minorBidi"/>
      <w:b/>
      <w:szCs w:val="22"/>
      <w:lang w:val="en-GB" w:eastAsia="en-US"/>
    </w:rPr>
  </w:style>
  <w:style w:type="character" w:customStyle="1" w:styleId="RSCB04AHeadingSectionChar">
    <w:name w:val="RSC B04 A Heading (Section) Char"/>
    <w:basedOn w:val="Fontepargpadro"/>
    <w:link w:val="RSCB04AHeadingSection"/>
    <w:rsid w:val="005E485E"/>
    <w:rPr>
      <w:b/>
      <w:sz w:val="24"/>
      <w:lang w:val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719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rsid w:val="00971977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71977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71977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RSCH01PaperTitle">
    <w:name w:val="RSC H01 Paper Title"/>
    <w:basedOn w:val="Normal"/>
    <w:next w:val="Normal"/>
    <w:link w:val="RSCH01PaperTitleChar"/>
    <w:qFormat/>
    <w:rsid w:val="007E1427"/>
    <w:pPr>
      <w:tabs>
        <w:tab w:val="left" w:pos="284"/>
      </w:tabs>
      <w:spacing w:before="400" w:after="160"/>
    </w:pPr>
    <w:rPr>
      <w:rFonts w:asciiTheme="minorHAnsi" w:eastAsiaTheme="minorHAnsi" w:hAnsiTheme="minorHAnsi"/>
      <w:b/>
      <w:sz w:val="29"/>
      <w:szCs w:val="32"/>
      <w:lang w:val="en-GB" w:eastAsia="en-US"/>
    </w:rPr>
  </w:style>
  <w:style w:type="character" w:customStyle="1" w:styleId="RSCH01PaperTitleChar">
    <w:name w:val="RSC H01 Paper Title Char"/>
    <w:basedOn w:val="Fontepargpadro"/>
    <w:link w:val="RSCH01PaperTitle"/>
    <w:rsid w:val="007E1427"/>
    <w:rPr>
      <w:rFonts w:cs="Times New Roman"/>
      <w:b/>
      <w:sz w:val="29"/>
      <w:szCs w:val="32"/>
      <w:lang w:val="en-GB"/>
    </w:rPr>
  </w:style>
  <w:style w:type="paragraph" w:customStyle="1" w:styleId="RSCB01ARTAbstract">
    <w:name w:val="RSC B01 ART Abstract"/>
    <w:basedOn w:val="Normal"/>
    <w:link w:val="RSCB01ARTAbstractChar"/>
    <w:qFormat/>
    <w:rsid w:val="007E1427"/>
    <w:pPr>
      <w:spacing w:after="200" w:line="240" w:lineRule="exact"/>
      <w:jc w:val="both"/>
    </w:pPr>
    <w:rPr>
      <w:rFonts w:asciiTheme="minorHAnsi" w:eastAsiaTheme="minorHAnsi" w:hAnsiTheme="minorHAnsi" w:cstheme="minorBidi"/>
      <w:noProof/>
      <w:sz w:val="16"/>
      <w:szCs w:val="22"/>
      <w:lang w:val="en-GB" w:eastAsia="en-GB"/>
    </w:rPr>
  </w:style>
  <w:style w:type="character" w:customStyle="1" w:styleId="RSCB01ARTAbstractChar">
    <w:name w:val="RSC B01 ART Abstract Char"/>
    <w:basedOn w:val="Fontepargpadro"/>
    <w:link w:val="RSCB01ARTAbstract"/>
    <w:rsid w:val="007E1427"/>
    <w:rPr>
      <w:noProof/>
      <w:sz w:val="16"/>
      <w:lang w:val="en-GB" w:eastAsia="en-GB"/>
    </w:rPr>
  </w:style>
  <w:style w:type="paragraph" w:styleId="Legenda">
    <w:name w:val="caption"/>
    <w:basedOn w:val="Normal"/>
    <w:next w:val="Normal"/>
    <w:uiPriority w:val="35"/>
    <w:unhideWhenUsed/>
    <w:qFormat/>
    <w:rsid w:val="00E33A5A"/>
    <w:pPr>
      <w:spacing w:after="200"/>
    </w:pPr>
    <w:rPr>
      <w:b/>
      <w:bCs/>
      <w:color w:val="4F81BD" w:themeColor="accent1"/>
      <w:sz w:val="18"/>
      <w:szCs w:val="18"/>
    </w:rPr>
  </w:style>
  <w:style w:type="character" w:customStyle="1" w:styleId="jlqj4b">
    <w:name w:val="jlqj4b"/>
    <w:basedOn w:val="Fontepargpadro"/>
    <w:rsid w:val="000F425A"/>
  </w:style>
  <w:style w:type="paragraph" w:customStyle="1" w:styleId="RSCB02ArticleText">
    <w:name w:val="RSC B02 Article Text"/>
    <w:basedOn w:val="Normal"/>
    <w:link w:val="RSCB02ArticleTextChar"/>
    <w:qFormat/>
    <w:rsid w:val="005E485E"/>
    <w:pPr>
      <w:spacing w:line="240" w:lineRule="exact"/>
      <w:jc w:val="both"/>
    </w:pPr>
    <w:rPr>
      <w:rFonts w:asciiTheme="minorHAnsi" w:eastAsiaTheme="minorHAnsi" w:hAnsiTheme="minorHAnsi"/>
      <w:w w:val="108"/>
      <w:sz w:val="18"/>
      <w:szCs w:val="18"/>
      <w:lang w:val="en-GB" w:eastAsia="en-US"/>
    </w:rPr>
  </w:style>
  <w:style w:type="character" w:customStyle="1" w:styleId="RSCB02ArticleTextChar">
    <w:name w:val="RSC B02 Article Text Char"/>
    <w:basedOn w:val="Fontepargpadro"/>
    <w:link w:val="RSCB02ArticleText"/>
    <w:rsid w:val="005E485E"/>
    <w:rPr>
      <w:rFonts w:cs="Times New Roman"/>
      <w:w w:val="108"/>
      <w:sz w:val="18"/>
      <w:szCs w:val="18"/>
      <w:lang w:val="en-GB"/>
    </w:rPr>
  </w:style>
  <w:style w:type="paragraph" w:customStyle="1" w:styleId="RSCB04AHeadingSection">
    <w:name w:val="RSC B04 A Heading (Section)"/>
    <w:basedOn w:val="Normal"/>
    <w:link w:val="RSCB04AHeadingSectionChar"/>
    <w:qFormat/>
    <w:rsid w:val="005E485E"/>
    <w:pPr>
      <w:spacing w:before="400" w:after="80"/>
    </w:pPr>
    <w:rPr>
      <w:rFonts w:asciiTheme="minorHAnsi" w:eastAsiaTheme="minorHAnsi" w:hAnsiTheme="minorHAnsi" w:cstheme="minorBidi"/>
      <w:b/>
      <w:szCs w:val="22"/>
      <w:lang w:val="en-GB" w:eastAsia="en-US"/>
    </w:rPr>
  </w:style>
  <w:style w:type="character" w:customStyle="1" w:styleId="RSCB04AHeadingSectionChar">
    <w:name w:val="RSC B04 A Heading (Section) Char"/>
    <w:basedOn w:val="Fontepargpadro"/>
    <w:link w:val="RSCB04AHeadingSection"/>
    <w:rsid w:val="005E485E"/>
    <w:rPr>
      <w:b/>
      <w:sz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tiff"/><Relationship Id="rId12" Type="http://schemas.openxmlformats.org/officeDocument/2006/relationships/image" Target="media/image8.tif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tif"/><Relationship Id="rId11" Type="http://schemas.openxmlformats.org/officeDocument/2006/relationships/image" Target="media/image7.tiff"/><Relationship Id="rId5" Type="http://schemas.openxmlformats.org/officeDocument/2006/relationships/image" Target="media/image1.tiff"/><Relationship Id="rId10" Type="http://schemas.openxmlformats.org/officeDocument/2006/relationships/image" Target="media/image6.tiff"/><Relationship Id="rId4" Type="http://schemas.openxmlformats.org/officeDocument/2006/relationships/webSettings" Target="webSettings.xml"/><Relationship Id="rId9" Type="http://schemas.openxmlformats.org/officeDocument/2006/relationships/image" Target="media/image5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8</Pages>
  <Words>490</Words>
  <Characters>2649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Francisco</dc:creator>
  <cp:lastModifiedBy>Francisco</cp:lastModifiedBy>
  <cp:revision>12</cp:revision>
  <dcterms:created xsi:type="dcterms:W3CDTF">2022-04-28T12:53:00Z</dcterms:created>
  <dcterms:modified xsi:type="dcterms:W3CDTF">2022-09-23T17:06:00Z</dcterms:modified>
</cp:coreProperties>
</file>