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6F" w:rsidRPr="00EF482B" w:rsidRDefault="00EF482B" w:rsidP="00EF482B">
      <w:pPr>
        <w:jc w:val="center"/>
        <w:rPr>
          <w:sz w:val="32"/>
          <w:szCs w:val="32"/>
        </w:rPr>
      </w:pPr>
      <w:r w:rsidRPr="00EF482B">
        <w:rPr>
          <w:rFonts w:hint="eastAsia"/>
          <w:sz w:val="32"/>
          <w:szCs w:val="32"/>
        </w:rPr>
        <w:t>R</w:t>
      </w:r>
      <w:r w:rsidRPr="00EF482B">
        <w:rPr>
          <w:sz w:val="32"/>
          <w:szCs w:val="32"/>
        </w:rPr>
        <w:t>eadme</w:t>
      </w:r>
    </w:p>
    <w:p w:rsidR="00EF482B" w:rsidRPr="003D27FA" w:rsidRDefault="00EF482B" w:rsidP="00EF482B">
      <w:pPr>
        <w:spacing w:line="480" w:lineRule="auto"/>
      </w:pPr>
      <w:r w:rsidRPr="003D27FA">
        <w:t>We collected the available denitrification rate from published papers. The screening of articles was conducted using two platforms: Web of Science (</w:t>
      </w:r>
      <w:hyperlink r:id="rId4" w:history="1">
        <w:r w:rsidRPr="003D27FA">
          <w:rPr>
            <w:rStyle w:val="a3"/>
            <w:i/>
            <w:color w:val="auto"/>
          </w:rPr>
          <w:t>http://apps.webofknowledge.com</w:t>
        </w:r>
      </w:hyperlink>
      <w:r w:rsidRPr="003D27FA">
        <w:t>) and China National Knowledge Infrastructure Database (</w:t>
      </w:r>
      <w:hyperlink r:id="rId5" w:history="1">
        <w:r w:rsidRPr="003D27FA">
          <w:rPr>
            <w:rStyle w:val="a3"/>
            <w:i/>
            <w:color w:val="auto"/>
          </w:rPr>
          <w:t>http://www.cnki.net</w:t>
        </w:r>
      </w:hyperlink>
      <w:r w:rsidRPr="003D27FA">
        <w:t xml:space="preserve">). The keywords used to identify relevant articles were ‘Denitrification rate’ AND ‘Soil’. Additional screening was performed using Google Scholar. Papers were screened up to a publication data of September 10, 2019. For a study to be eligible in our analyses, we required the following criteria: 1. Denitrification was measured using the upper soil, mainly in the top 15 cm of soil (such as 0-15 cm, 0-7.5 cm and 7.5-15 cm). 2. </w:t>
      </w:r>
      <w:bookmarkStart w:id="0" w:name="_Hlk81314957"/>
      <w:r w:rsidRPr="003D27FA">
        <w:t>There are several methods to measure denitrification rate, such as acetylene-based method, direct N</w:t>
      </w:r>
      <w:r w:rsidRPr="003D27FA">
        <w:rPr>
          <w:vertAlign w:val="subscript"/>
        </w:rPr>
        <w:t>2</w:t>
      </w:r>
      <w:r w:rsidRPr="003D27FA">
        <w:t xml:space="preserve"> quantification, mass balance approaches, molecular approaches </w:t>
      </w:r>
      <w:r w:rsidRPr="003D27FA">
        <w:rPr>
          <w:i/>
        </w:rPr>
        <w:t>etc</w:t>
      </w:r>
      <w:r w:rsidRPr="003D27FA">
        <w:t xml:space="preserve">. In this study, the denitrification rate was collected from studies using the acetylene based method, as this is the most commonly used approach in terrestrial ecosystems since the 1970’s </w:t>
      </w:r>
      <w:r w:rsidRPr="003D27FA">
        <w:fldChar w:fldCharType="begin"/>
      </w:r>
      <w:r w:rsidRPr="003D27FA">
        <w:instrText xml:space="preserve"> ADDIN EN.CITE &lt;EndNote&gt;&lt;Cite&gt;&lt;Author&gt;Groffman&lt;/Author&gt;&lt;Year&gt;2006&lt;/Year&gt;&lt;RecNum&gt;77&lt;/RecNum&gt;&lt;DisplayText&gt;(Groffman et al. 2006)&lt;/DisplayText&gt;&lt;record&gt;&lt;rec-number&gt;77&lt;/rec-number&gt;&lt;foreign-keys&gt;&lt;key app="EN" db-id="v5vrpvv94x0wtlep9wgvddf0r5xta9stapsv" timestamp="1624280042"&gt;77&lt;/key&gt;&lt;/foreign-keys&gt;&lt;ref-type name="Journal Article"&gt;17&lt;/ref-type&gt;&lt;contributors&gt;&lt;authors&gt;&lt;author&gt;Peter M. Groffman&lt;/author&gt;&lt;author&gt;Mark A. Altabet&lt;/author&gt;&lt;author&gt;J. K. Böhlke&lt;/author&gt;&lt;author&gt;Klaus Butterbach-Bahl&lt;/author&gt;&lt;author&gt;Mark B. David&lt;/author&gt;&lt;author&gt;Mary K. Firestone&lt;/author&gt;&lt;author&gt;Anne E. Giblin&lt;/author&gt;&lt;author&gt;Todd M. Kana&lt;/author&gt;&lt;author&gt;Lars Peter Nielsen&lt;/author&gt;&lt;author&gt;Mary A. Voytek&lt;/author&gt;&lt;/authors&gt;&lt;/contributors&gt;&lt;titles&gt;&lt;title&gt;Methods for measuring denitrification: diverse approaches to a difficult problem&lt;/title&gt;&lt;secondary-title&gt;Ecological Applications&lt;/secondary-title&gt;&lt;/titles&gt;&lt;periodical&gt;&lt;full-title&gt;Ecological Applications&lt;/full-title&gt;&lt;/periodical&gt;&lt;pages&gt;2091-2122&lt;/pages&gt;&lt;volume&gt;16&lt;/volume&gt;&lt;number&gt;6&lt;/number&gt;&lt;dates&gt;&lt;year&gt;2006&lt;/year&gt;&lt;/dates&gt;&lt;urls&gt;&lt;/urls&gt;&lt;electronic-resource-num&gt;10.1890/1051-0761(2006)016[2091:MFMDDA]2.0.CO;2&lt;/electronic-resource-num&gt;&lt;/record&gt;&lt;/Cite&gt;&lt;/EndNote&gt;</w:instrText>
      </w:r>
      <w:r w:rsidRPr="003D27FA">
        <w:fldChar w:fldCharType="separate"/>
      </w:r>
      <w:r w:rsidRPr="003D27FA">
        <w:rPr>
          <w:noProof/>
        </w:rPr>
        <w:t>(</w:t>
      </w:r>
      <w:hyperlink w:anchor="_ENREF_18" w:tooltip="Groffman, 2006 #77" w:history="1">
        <w:r w:rsidRPr="003D27FA">
          <w:rPr>
            <w:noProof/>
          </w:rPr>
          <w:t>Groffman et al. 2006</w:t>
        </w:r>
      </w:hyperlink>
      <w:r w:rsidRPr="003D27FA">
        <w:rPr>
          <w:noProof/>
        </w:rPr>
        <w:t>)</w:t>
      </w:r>
      <w:r w:rsidRPr="003D27FA">
        <w:fldChar w:fldCharType="end"/>
      </w:r>
      <w:bookmarkEnd w:id="0"/>
      <w:r w:rsidRPr="003D27FA">
        <w:t xml:space="preserve">. 3. The denitrification rates were collected generally after the soil incubated for 48 hours, when the incubated soil was under relatively stable </w:t>
      </w:r>
      <w:proofErr w:type="spellStart"/>
      <w:r w:rsidRPr="003D27FA">
        <w:t>anerobic</w:t>
      </w:r>
      <w:proofErr w:type="spellEnd"/>
      <w:r w:rsidRPr="003D27FA">
        <w:t xml:space="preserve"> condition and the denitrifying enzymes were active </w:t>
      </w:r>
      <w:r w:rsidRPr="003D27FA">
        <w:fldChar w:fldCharType="begin">
          <w:fldData xml:space="preserve">PEVuZE5vdGU+PENpdGU+PEF1dGhvcj5Ib2x0YW4tSGFydHdpZzwvQXV0aG9yPjxZZWFyPjIwMDI8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</w:fldData>
        </w:fldChar>
      </w:r>
      <w:r w:rsidRPr="003D27FA">
        <w:instrText xml:space="preserve"> ADDIN EN.CITE </w:instrText>
      </w:r>
      <w:r w:rsidRPr="003D27FA">
        <w:fldChar w:fldCharType="begin">
          <w:fldData xml:space="preserve">PEVuZE5vdGU+PENpdGU+PEF1dGhvcj5Ib2x0YW4tSGFydHdpZzwvQXV0aG9yPjxZZWFyPjIwMDI8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</w:fldData>
        </w:fldChar>
      </w:r>
      <w:r w:rsidRPr="003D27FA">
        <w:instrText xml:space="preserve"> ADDIN EN.CITE.DATA </w:instrText>
      </w:r>
      <w:r w:rsidRPr="003D27FA">
        <w:fldChar w:fldCharType="end"/>
      </w:r>
      <w:r w:rsidRPr="003D27FA">
        <w:fldChar w:fldCharType="separate"/>
      </w:r>
      <w:r w:rsidRPr="003D27FA">
        <w:rPr>
          <w:noProof/>
        </w:rPr>
        <w:t>(</w:t>
      </w:r>
      <w:hyperlink w:anchor="_ENREF_22" w:tooltip="Holtan-Hartwig, 2000 #85" w:history="1">
        <w:r w:rsidRPr="003D27FA">
          <w:rPr>
            <w:noProof/>
          </w:rPr>
          <w:t>Holtan-Hartwig et al. 2000</w:t>
        </w:r>
      </w:hyperlink>
      <w:r w:rsidRPr="003D27FA">
        <w:rPr>
          <w:noProof/>
        </w:rPr>
        <w:t xml:space="preserve">; </w:t>
      </w:r>
      <w:hyperlink w:anchor="_ENREF_21" w:tooltip="Holtan-Hartwig, 2002 #86" w:history="1">
        <w:r w:rsidRPr="003D27FA">
          <w:rPr>
            <w:noProof/>
          </w:rPr>
          <w:t>Holtan-Hartwig et al. 2002</w:t>
        </w:r>
      </w:hyperlink>
      <w:r w:rsidRPr="003D27FA">
        <w:rPr>
          <w:noProof/>
        </w:rPr>
        <w:t>)</w:t>
      </w:r>
      <w:r w:rsidRPr="003D27FA">
        <w:fldChar w:fldCharType="end"/>
      </w:r>
      <w:r w:rsidRPr="003D27FA">
        <w:t xml:space="preserve">. The dataset also included the available site-specific information, </w:t>
      </w:r>
      <w:r w:rsidRPr="003D27FA">
        <w:rPr>
          <w:i/>
        </w:rPr>
        <w:t>e.g.</w:t>
      </w:r>
      <w:r w:rsidRPr="003D27FA">
        <w:t xml:space="preserve"> climatic data and soil properties. </w:t>
      </w:r>
      <w:bookmarkStart w:id="1" w:name="_Hlk80713614"/>
      <w:r w:rsidRPr="003D27FA">
        <w:t>The number of experimental replications was also extracted from articles</w:t>
      </w:r>
      <w:bookmarkEnd w:id="1"/>
      <w:r w:rsidRPr="003D27FA">
        <w:t>.</w:t>
      </w:r>
    </w:p>
    <w:p w:rsidR="00EF482B" w:rsidRDefault="00EF482B"/>
    <w:p w:rsidR="00856C87" w:rsidRDefault="00856C87">
      <w:r>
        <w:t>The abbreviation:</w:t>
      </w:r>
    </w:p>
    <w:p w:rsidR="00856C87" w:rsidRDefault="00856C87">
      <w:r>
        <w:t>MAT: mean annual temperature</w:t>
      </w:r>
      <w:r w:rsidR="00F475C4">
        <w:t xml:space="preserve">, </w:t>
      </w:r>
      <w:r w:rsidR="00F475C4" w:rsidRPr="00F475C4">
        <w:rPr>
          <w:rFonts w:eastAsia="宋体"/>
        </w:rPr>
        <w:t>°</w:t>
      </w:r>
      <w:r w:rsidR="00F475C4" w:rsidRPr="00F475C4">
        <w:t>C</w:t>
      </w:r>
    </w:p>
    <w:p w:rsidR="00856C87" w:rsidRDefault="00856C87">
      <w:r>
        <w:t>MAP: mean annual precipitation</w:t>
      </w:r>
      <w:r w:rsidR="00F475C4">
        <w:t>,</w:t>
      </w:r>
      <w:r>
        <w:t xml:space="preserve"> </w:t>
      </w:r>
      <w:r w:rsidR="00F475C4">
        <w:t>mm</w:t>
      </w:r>
    </w:p>
    <w:p w:rsidR="00856C87" w:rsidRDefault="00856C87">
      <w:r>
        <w:t>SOC: soil organic carbon</w:t>
      </w:r>
      <w:r w:rsidR="00F475C4">
        <w:t xml:space="preserve">, g </w:t>
      </w:r>
      <w:r w:rsidR="005F0D2C">
        <w:t xml:space="preserve">C </w:t>
      </w:r>
      <w:r w:rsidR="00F475C4">
        <w:t>kg</w:t>
      </w:r>
      <w:r w:rsidR="00F475C4" w:rsidRPr="00F475C4">
        <w:rPr>
          <w:vertAlign w:val="superscript"/>
        </w:rPr>
        <w:t>-1</w:t>
      </w:r>
    </w:p>
    <w:p w:rsidR="00856C87" w:rsidRDefault="00856C87">
      <w:r>
        <w:t>TN: total nitrogen</w:t>
      </w:r>
      <w:r w:rsidR="00F475C4">
        <w:t xml:space="preserve">, g </w:t>
      </w:r>
      <w:r w:rsidR="005F0D2C">
        <w:t xml:space="preserve">N </w:t>
      </w:r>
      <w:r w:rsidR="00F475C4">
        <w:t>kg</w:t>
      </w:r>
      <w:r w:rsidR="00F475C4" w:rsidRPr="00F475C4">
        <w:rPr>
          <w:vertAlign w:val="superscript"/>
        </w:rPr>
        <w:t>-1</w:t>
      </w:r>
      <w:bookmarkStart w:id="2" w:name="_GoBack"/>
      <w:bookmarkEnd w:id="2"/>
    </w:p>
    <w:p w:rsidR="00856C87" w:rsidRDefault="00856C87">
      <w:r>
        <w:lastRenderedPageBreak/>
        <w:t xml:space="preserve">CN: the ratio of soil organic carbon to nitrogen </w:t>
      </w:r>
    </w:p>
    <w:p w:rsidR="00856C87" w:rsidRDefault="00856C87">
      <w:r>
        <w:t>MBC: microbial biomass carbon</w:t>
      </w:r>
      <w:r w:rsidR="00F475C4">
        <w:t>, mg C kg</w:t>
      </w:r>
      <w:r w:rsidR="00F475C4" w:rsidRPr="00F475C4">
        <w:rPr>
          <w:vertAlign w:val="superscript"/>
        </w:rPr>
        <w:t>-1</w:t>
      </w:r>
    </w:p>
    <w:p w:rsidR="00856C87" w:rsidRDefault="00856C87">
      <w:r>
        <w:t>MBN: microbial biomass nitrogen</w:t>
      </w:r>
      <w:r w:rsidR="00F475C4">
        <w:t>, mg N kg</w:t>
      </w:r>
      <w:r w:rsidR="00F475C4" w:rsidRPr="00F475C4">
        <w:rPr>
          <w:vertAlign w:val="superscript"/>
        </w:rPr>
        <w:t>-1</w:t>
      </w:r>
    </w:p>
    <w:p w:rsidR="00856C87" w:rsidRDefault="00856C87">
      <w:r>
        <w:t>MBCN: the ratio of microbial biomass carbon to microbial biomass nitrogen</w:t>
      </w:r>
    </w:p>
    <w:p w:rsidR="00856C87" w:rsidRDefault="00856C87">
      <w:r>
        <w:t>DOC: dissolved organic carbon</w:t>
      </w:r>
      <w:r w:rsidR="00F475C4">
        <w:t>, mg C kg</w:t>
      </w:r>
      <w:r w:rsidR="00F475C4" w:rsidRPr="00F475C4">
        <w:rPr>
          <w:vertAlign w:val="superscript"/>
        </w:rPr>
        <w:t>-1</w:t>
      </w:r>
      <w:r>
        <w:t xml:space="preserve"> </w:t>
      </w:r>
    </w:p>
    <w:p w:rsidR="00856C87" w:rsidRDefault="00856C87">
      <w:r>
        <w:t>DON: dissolved organic nitrogen</w:t>
      </w:r>
      <w:r w:rsidR="00F475C4">
        <w:t>, mg N kg</w:t>
      </w:r>
      <w:r w:rsidR="00F475C4" w:rsidRPr="00F475C4">
        <w:rPr>
          <w:vertAlign w:val="superscript"/>
        </w:rPr>
        <w:t>-1</w:t>
      </w:r>
    </w:p>
    <w:p w:rsidR="00856C87" w:rsidRPr="00F475C4" w:rsidRDefault="00E47064">
      <w:r>
        <w:rPr>
          <w:rFonts w:hint="eastAsia"/>
        </w:rPr>
        <w:t>D</w:t>
      </w:r>
      <w:r>
        <w:t>R: soil denitrification rate</w:t>
      </w:r>
      <w:r w:rsidR="00F475C4">
        <w:t xml:space="preserve">, </w:t>
      </w:r>
      <w:r w:rsidR="00F475C4" w:rsidRPr="00F475C4">
        <w:rPr>
          <w:rFonts w:eastAsia="宋体"/>
        </w:rPr>
        <w:t>µ</w:t>
      </w:r>
      <w:r w:rsidR="00F475C4" w:rsidRPr="00F475C4">
        <w:t>g N kg</w:t>
      </w:r>
      <w:r w:rsidR="00F475C4" w:rsidRPr="00F475C4">
        <w:rPr>
          <w:vertAlign w:val="superscript"/>
        </w:rPr>
        <w:t>-1</w:t>
      </w:r>
      <w:r w:rsidR="00F475C4" w:rsidRPr="00F475C4">
        <w:t xml:space="preserve"> day</w:t>
      </w:r>
      <w:r w:rsidR="00F475C4" w:rsidRPr="00F475C4">
        <w:rPr>
          <w:vertAlign w:val="superscript"/>
        </w:rPr>
        <w:t>-1</w:t>
      </w:r>
      <w:r w:rsidR="00F475C4" w:rsidRPr="00F475C4">
        <w:t xml:space="preserve"> </w:t>
      </w:r>
    </w:p>
    <w:p w:rsidR="00E47064" w:rsidRPr="00856C87" w:rsidRDefault="00E47064">
      <w:r>
        <w:t>SM: soil moisture</w:t>
      </w:r>
      <w:r w:rsidR="00F475C4">
        <w:t xml:space="preserve"> %</w:t>
      </w:r>
    </w:p>
    <w:sectPr w:rsidR="00E47064" w:rsidRPr="0085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2B"/>
    <w:rsid w:val="00394C86"/>
    <w:rsid w:val="005F0D2C"/>
    <w:rsid w:val="005F3986"/>
    <w:rsid w:val="00856C87"/>
    <w:rsid w:val="00A9516F"/>
    <w:rsid w:val="00E47064"/>
    <w:rsid w:val="00EF482B"/>
    <w:rsid w:val="00F4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856CE-6F52-4348-9713-CDEE8936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iCs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7">
    <w:name w:val="heading 7"/>
    <w:basedOn w:val="a"/>
    <w:next w:val="a"/>
    <w:link w:val="7Char"/>
    <w:uiPriority w:val="9"/>
    <w:unhideWhenUsed/>
    <w:qFormat/>
    <w:rsid w:val="005F3986"/>
    <w:pPr>
      <w:keepNext/>
      <w:keepLines/>
      <w:spacing w:before="240" w:after="64" w:line="320" w:lineRule="auto"/>
      <w:outlineLvl w:val="6"/>
    </w:pPr>
    <w:rPr>
      <w:rFonts w:eastAsia="宋体"/>
      <w:b/>
      <w:bCs/>
    </w:rPr>
  </w:style>
  <w:style w:type="paragraph" w:styleId="8">
    <w:name w:val="heading 8"/>
    <w:basedOn w:val="a"/>
    <w:next w:val="a"/>
    <w:link w:val="8Char"/>
    <w:uiPriority w:val="9"/>
    <w:unhideWhenUsed/>
    <w:qFormat/>
    <w:rsid w:val="005F3986"/>
    <w:pPr>
      <w:keepNext/>
      <w:keepLines/>
      <w:spacing w:before="240" w:after="64" w:line="320" w:lineRule="auto"/>
      <w:outlineLvl w:val="7"/>
    </w:pPr>
    <w:rPr>
      <w:rFonts w:eastAsia="宋体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标题 7 Char"/>
    <w:basedOn w:val="a0"/>
    <w:link w:val="7"/>
    <w:uiPriority w:val="9"/>
    <w:rsid w:val="005F3986"/>
    <w:rPr>
      <w:rFonts w:ascii="Times New Roman" w:eastAsia="宋体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5F3986"/>
    <w:rPr>
      <w:rFonts w:ascii="Times New Roman" w:eastAsia="宋体" w:hAnsi="Times New Roman" w:cstheme="majorBidi"/>
      <w:b/>
      <w:szCs w:val="24"/>
    </w:rPr>
  </w:style>
  <w:style w:type="character" w:styleId="a3">
    <w:name w:val="Hyperlink"/>
    <w:basedOn w:val="a0"/>
    <w:uiPriority w:val="99"/>
    <w:unhideWhenUsed/>
    <w:rsid w:val="00EF4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ki.net" TargetMode="External"/><Relationship Id="rId4" Type="http://schemas.openxmlformats.org/officeDocument/2006/relationships/hyperlink" Target="http://apps.webofknowledg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 Lee</dc:creator>
  <cp:keywords/>
  <dc:description/>
  <cp:lastModifiedBy>Jolly Lee</cp:lastModifiedBy>
  <cp:revision>8</cp:revision>
  <dcterms:created xsi:type="dcterms:W3CDTF">2022-05-10T00:04:00Z</dcterms:created>
  <dcterms:modified xsi:type="dcterms:W3CDTF">2022-05-11T00:29:00Z</dcterms:modified>
</cp:coreProperties>
</file>