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609" w:rsidRDefault="00277C3E">
      <w:r>
        <w:t>The following datasets were used to produce the figures for the manuscript “</w:t>
      </w:r>
      <w:r w:rsidRPr="00277C3E">
        <w:t xml:space="preserve">The </w:t>
      </w:r>
      <w:proofErr w:type="spellStart"/>
      <w:r w:rsidRPr="00277C3E">
        <w:t>spatio</w:t>
      </w:r>
      <w:proofErr w:type="spellEnd"/>
      <w:r w:rsidRPr="00277C3E">
        <w:t>-temporal program of liver zonal regeneration</w:t>
      </w:r>
      <w:r>
        <w:t xml:space="preserve">”. </w:t>
      </w:r>
    </w:p>
    <w:p w:rsidR="00277C3E" w:rsidRDefault="00277C3E" w:rsidP="00CD0224">
      <w:r>
        <w:t>We performed mouse bulk liver mRNA sequencing (</w:t>
      </w:r>
      <w:proofErr w:type="spellStart"/>
      <w:r>
        <w:t>mcSCRBseq</w:t>
      </w:r>
      <w:proofErr w:type="spellEnd"/>
      <w:r>
        <w:t xml:space="preserve">, </w:t>
      </w:r>
      <w:hyperlink r:id="rId6" w:history="1">
        <w:proofErr w:type="spellStart"/>
        <w:r w:rsidRPr="00277C3E">
          <w:rPr>
            <w:rStyle w:val="Hyperlink"/>
          </w:rPr>
          <w:t>Bagnoli</w:t>
        </w:r>
        <w:proofErr w:type="spellEnd"/>
        <w:r w:rsidRPr="00277C3E">
          <w:rPr>
            <w:rStyle w:val="Hyperlink"/>
          </w:rPr>
          <w:t xml:space="preserve"> et al., 2018</w:t>
        </w:r>
      </w:hyperlink>
      <w:r>
        <w:t xml:space="preserve">) </w:t>
      </w:r>
      <w:r w:rsidR="008634EC">
        <w:t xml:space="preserve">and </w:t>
      </w:r>
      <w:r>
        <w:t xml:space="preserve">single-cell RNA </w:t>
      </w:r>
      <w:proofErr w:type="spellStart"/>
      <w:r>
        <w:t>seq</w:t>
      </w:r>
      <w:proofErr w:type="spellEnd"/>
      <w:r>
        <w:t xml:space="preserve"> (</w:t>
      </w:r>
      <w:hyperlink r:id="rId7" w:history="1">
        <w:r w:rsidR="00CD0224" w:rsidRPr="00CD0224">
          <w:rPr>
            <w:rStyle w:val="Hyperlink"/>
          </w:rPr>
          <w:t>Feature B</w:t>
        </w:r>
        <w:r w:rsidRPr="00CD0224">
          <w:rPr>
            <w:rStyle w:val="Hyperlink"/>
          </w:rPr>
          <w:t>arcode 10x</w:t>
        </w:r>
      </w:hyperlink>
      <w:r>
        <w:t xml:space="preserve">) of hepatocytes and non-parenchymal </w:t>
      </w:r>
      <w:r w:rsidR="00CD0224">
        <w:t xml:space="preserve">cells (NPCs) </w:t>
      </w:r>
      <w:r>
        <w:t xml:space="preserve">at several time points along the time course of Acetaminophen (APAP)-induced liver damage and regeneration to identify </w:t>
      </w:r>
      <w:proofErr w:type="spellStart"/>
      <w:r>
        <w:t>spatio</w:t>
      </w:r>
      <w:proofErr w:type="spellEnd"/>
      <w:r>
        <w:t>-temporal dynamics of liver regeneration.</w:t>
      </w:r>
    </w:p>
    <w:p w:rsidR="00CD0224" w:rsidRDefault="00CD0224" w:rsidP="00277C3E"/>
    <w:p w:rsidR="00CD0224" w:rsidRPr="00B70E83" w:rsidRDefault="00CD0224" w:rsidP="00CD0224">
      <w:pPr>
        <w:pStyle w:val="ListParagraph"/>
        <w:numPr>
          <w:ilvl w:val="0"/>
          <w:numId w:val="1"/>
        </w:numPr>
        <w:rPr>
          <w:b/>
          <w:bCs/>
        </w:rPr>
      </w:pPr>
      <w:r w:rsidRPr="00B70E83">
        <w:rPr>
          <w:b/>
          <w:bCs/>
        </w:rPr>
        <w:t>APAP injection to mice</w:t>
      </w:r>
    </w:p>
    <w:p w:rsidR="00CD0224" w:rsidRDefault="00277C3E" w:rsidP="00277C3E">
      <w:r>
        <w:t>12h fasted mice were injected (</w:t>
      </w:r>
      <w:proofErr w:type="spellStart"/>
      <w:r>
        <w:t>i.p</w:t>
      </w:r>
      <w:proofErr w:type="spellEnd"/>
      <w:r>
        <w:t>) 300mg/kg APAP in saline</w:t>
      </w:r>
      <w:r w:rsidR="00CD0224">
        <w:t xml:space="preserve"> in ZT4</w:t>
      </w:r>
      <w:r>
        <w:t>.</w:t>
      </w:r>
      <w:r w:rsidR="00CD0224">
        <w:t xml:space="preserve"> </w:t>
      </w:r>
      <w:r>
        <w:t xml:space="preserve"> </w:t>
      </w:r>
      <w:r w:rsidR="00CD0224">
        <w:t>Food was returned to mice cages after injections.</w:t>
      </w:r>
    </w:p>
    <w:p w:rsidR="00CD0224" w:rsidRPr="00B70E83" w:rsidRDefault="00CD0224" w:rsidP="00CD0224">
      <w:pPr>
        <w:pStyle w:val="ListParagraph"/>
        <w:numPr>
          <w:ilvl w:val="0"/>
          <w:numId w:val="1"/>
        </w:numPr>
        <w:rPr>
          <w:b/>
          <w:bCs/>
        </w:rPr>
      </w:pPr>
      <w:r w:rsidRPr="00B70E83">
        <w:rPr>
          <w:b/>
          <w:bCs/>
        </w:rPr>
        <w:t>Bulk liver mRNA sequencing</w:t>
      </w:r>
    </w:p>
    <w:p w:rsidR="00490E68" w:rsidRDefault="00490E68" w:rsidP="00490E68">
      <w:r>
        <w:t xml:space="preserve">For bulk liver RNA </w:t>
      </w:r>
      <w:proofErr w:type="spellStart"/>
      <w:r>
        <w:t>seq</w:t>
      </w:r>
      <w:proofErr w:type="spellEnd"/>
      <w:r>
        <w:t xml:space="preserve"> experiments, 29 mice were used, injected wi</w:t>
      </w:r>
      <w:r w:rsidR="00240E96">
        <w:t>th either APAP, or salin</w:t>
      </w:r>
      <w:r>
        <w:t>e vehicle as control: 3 at 6h after APAP, 2 at 6h after saline, 3 at 24h after APAP, 2 at 24h after saline,</w:t>
      </w:r>
      <w:r w:rsidRPr="00490E68">
        <w:t xml:space="preserve"> </w:t>
      </w:r>
      <w:r>
        <w:t>3 at 48h after APAP, 3 at 72h after APAP, 3 at 96h after APAP, 2 at 96h after saline, 3 at 1week after APAP, 3 at 1month after APAP and 2 at 1month after saline.</w:t>
      </w:r>
    </w:p>
    <w:p w:rsidR="00CD0224" w:rsidRDefault="00CD0224" w:rsidP="009402A5">
      <w:r>
        <w:t>A few mg</w:t>
      </w:r>
      <w:r w:rsidR="00490E68">
        <w:t>s</w:t>
      </w:r>
      <w:r>
        <w:t xml:space="preserve"> of the l</w:t>
      </w:r>
      <w:bookmarkStart w:id="0" w:name="_GoBack"/>
      <w:bookmarkEnd w:id="0"/>
      <w:r>
        <w:t xml:space="preserve">ivers </w:t>
      </w:r>
      <w:r w:rsidR="00490E68">
        <w:t>were harvested</w:t>
      </w:r>
      <w:r>
        <w:t xml:space="preserve">, homogenized in Bullet Blender and RNA was isolated using </w:t>
      </w:r>
      <w:r w:rsidR="00490E68" w:rsidRPr="00EB07DC">
        <w:t>Direct-</w:t>
      </w:r>
      <w:proofErr w:type="spellStart"/>
      <w:r w:rsidR="00490E68" w:rsidRPr="00EB07DC">
        <w:t>zol</w:t>
      </w:r>
      <w:proofErr w:type="spellEnd"/>
      <w:r w:rsidR="00490E68" w:rsidRPr="00EB07DC">
        <w:t xml:space="preserve"> RNA </w:t>
      </w:r>
      <w:proofErr w:type="spellStart"/>
      <w:r w:rsidR="00490E68" w:rsidRPr="00EB07DC">
        <w:t>miniprep</w:t>
      </w:r>
      <w:proofErr w:type="spellEnd"/>
      <w:r w:rsidR="00490E68" w:rsidRPr="00EB07DC">
        <w:t xml:space="preserve"> column (</w:t>
      </w:r>
      <w:proofErr w:type="spellStart"/>
      <w:r w:rsidR="00490E68" w:rsidRPr="00EB07DC">
        <w:t>Zymo</w:t>
      </w:r>
      <w:proofErr w:type="spellEnd"/>
      <w:r w:rsidR="00490E68" w:rsidRPr="00EB07DC">
        <w:t xml:space="preserve"> research).</w:t>
      </w:r>
      <w:r w:rsidR="00490E68">
        <w:t xml:space="preserve"> 1ul of the eluted RNA was taken for </w:t>
      </w:r>
      <w:proofErr w:type="spellStart"/>
      <w:r w:rsidR="00490E68">
        <w:t>mcSCRBseq</w:t>
      </w:r>
      <w:proofErr w:type="spellEnd"/>
      <w:r w:rsidR="00490E68">
        <w:t xml:space="preserve"> library construction. Libraries were sequenced on Illumina </w:t>
      </w:r>
      <w:proofErr w:type="spellStart"/>
      <w:r w:rsidR="00490E68">
        <w:t>NextSeq</w:t>
      </w:r>
      <w:proofErr w:type="spellEnd"/>
      <w:r w:rsidR="00490E68">
        <w:t xml:space="preserve"> 500/550. Output </w:t>
      </w:r>
      <w:proofErr w:type="spellStart"/>
      <w:r w:rsidR="00490E68">
        <w:t>Bcl</w:t>
      </w:r>
      <w:proofErr w:type="spellEnd"/>
      <w:r w:rsidR="00490E68">
        <w:t xml:space="preserve"> files were converted to FASTQ using </w:t>
      </w:r>
      <w:r w:rsidR="00490E68" w:rsidRPr="00EB07DC">
        <w:t>bcl2fastq v.2.17</w:t>
      </w:r>
      <w:r w:rsidR="00490E68">
        <w:t xml:space="preserve"> and r</w:t>
      </w:r>
      <w:r w:rsidR="00490E68" w:rsidRPr="00EB07DC">
        <w:t xml:space="preserve">esulting FASTQ files were analyzed using the </w:t>
      </w:r>
      <w:hyperlink r:id="rId8" w:history="1">
        <w:proofErr w:type="spellStart"/>
        <w:r w:rsidR="00490E68" w:rsidRPr="00490E68">
          <w:rPr>
            <w:rStyle w:val="Hyperlink"/>
          </w:rPr>
          <w:t>zUMIs</w:t>
        </w:r>
        <w:proofErr w:type="spellEnd"/>
        <w:r w:rsidR="00490E68" w:rsidRPr="00490E68">
          <w:rPr>
            <w:rStyle w:val="Hyperlink"/>
          </w:rPr>
          <w:t xml:space="preserve"> pipeline</w:t>
        </w:r>
      </w:hyperlink>
      <w:r w:rsidR="00490E68" w:rsidRPr="00EB07DC">
        <w:t>. Reads were aligned with STAR (v.2.5.3a) to the GRCm</w:t>
      </w:r>
      <w:r w:rsidR="00490E68">
        <w:t xml:space="preserve">38 genome (release 84; </w:t>
      </w:r>
      <w:proofErr w:type="spellStart"/>
      <w:r w:rsidR="00490E68">
        <w:t>Ensembl</w:t>
      </w:r>
      <w:proofErr w:type="spellEnd"/>
      <w:r w:rsidR="00490E68">
        <w:t>). Datasets of UMI counts for all 29 libraries is provided (“</w:t>
      </w:r>
      <w:proofErr w:type="spellStart"/>
      <w:r w:rsidR="009402A5">
        <w:t>Bulk_</w:t>
      </w:r>
      <w:r w:rsidR="00490E68">
        <w:t>liver</w:t>
      </w:r>
      <w:r w:rsidR="009402A5">
        <w:t>_</w:t>
      </w:r>
      <w:r w:rsidR="00490E68">
        <w:t>mRNAseq</w:t>
      </w:r>
      <w:r w:rsidR="009402A5">
        <w:t>_UMI_mat</w:t>
      </w:r>
      <w:proofErr w:type="spellEnd"/>
      <w:r w:rsidR="00490E68">
        <w:t>”)</w:t>
      </w:r>
    </w:p>
    <w:p w:rsidR="00CD0224" w:rsidRDefault="00CD0224" w:rsidP="00CD0224">
      <w:pPr>
        <w:pStyle w:val="ListParagraph"/>
      </w:pPr>
    </w:p>
    <w:p w:rsidR="00CD0224" w:rsidRPr="00B70E83" w:rsidRDefault="00CD0224" w:rsidP="00D17BB6">
      <w:pPr>
        <w:pStyle w:val="ListParagraph"/>
        <w:numPr>
          <w:ilvl w:val="0"/>
          <w:numId w:val="1"/>
        </w:numPr>
        <w:rPr>
          <w:b/>
          <w:bCs/>
        </w:rPr>
      </w:pPr>
      <w:r w:rsidRPr="00B70E83">
        <w:rPr>
          <w:b/>
          <w:bCs/>
        </w:rPr>
        <w:t>Single</w:t>
      </w:r>
      <w:r w:rsidR="00D17BB6" w:rsidRPr="00B70E83">
        <w:rPr>
          <w:b/>
          <w:bCs/>
        </w:rPr>
        <w:t xml:space="preserve"> cell</w:t>
      </w:r>
      <w:r w:rsidRPr="00B70E83">
        <w:rPr>
          <w:b/>
          <w:bCs/>
        </w:rPr>
        <w:t xml:space="preserve"> </w:t>
      </w:r>
      <w:r w:rsidR="00D17BB6" w:rsidRPr="00B70E83">
        <w:rPr>
          <w:b/>
          <w:bCs/>
        </w:rPr>
        <w:t xml:space="preserve">RNA </w:t>
      </w:r>
      <w:r w:rsidRPr="00B70E83">
        <w:rPr>
          <w:b/>
          <w:bCs/>
        </w:rPr>
        <w:t xml:space="preserve">sequencing </w:t>
      </w:r>
    </w:p>
    <w:p w:rsidR="00D17BB6" w:rsidRDefault="00D17BB6" w:rsidP="00D17BB6">
      <w:r>
        <w:t xml:space="preserve">For </w:t>
      </w:r>
      <w:proofErr w:type="spellStart"/>
      <w:r>
        <w:t>scRNAseq</w:t>
      </w:r>
      <w:proofErr w:type="spellEnd"/>
      <w:r>
        <w:t xml:space="preserve"> experiments, 19 mice were used, injected either injected with APAP, or non-injected controls.</w:t>
      </w:r>
    </w:p>
    <w:p w:rsidR="00277C3E" w:rsidRDefault="00277C3E" w:rsidP="00D17BB6">
      <w:r>
        <w:t xml:space="preserve">Mice livers were perfused for dissociation of liver </w:t>
      </w:r>
      <w:r w:rsidR="00D17BB6">
        <w:t>NPCs</w:t>
      </w:r>
      <w:r>
        <w:t xml:space="preserve"> at 24h, 48h, 72h, 96h and 1week following APAP injection, as w</w:t>
      </w:r>
      <w:r w:rsidR="00D17BB6">
        <w:t xml:space="preserve">ell as 2 non-injected controls, using </w:t>
      </w:r>
      <w:proofErr w:type="spellStart"/>
      <w:r w:rsidR="00D17BB6">
        <w:t>Pronase</w:t>
      </w:r>
      <w:proofErr w:type="spellEnd"/>
      <w:r w:rsidR="00D17BB6">
        <w:t xml:space="preserve"> and Collagenase dissociating enzymes. For Hepatocyte dissociation, mice livers were perfused at 48h and 72h following APAP injection, using </w:t>
      </w:r>
      <w:proofErr w:type="spellStart"/>
      <w:r w:rsidR="00D17BB6">
        <w:t>Liberase</w:t>
      </w:r>
      <w:proofErr w:type="spellEnd"/>
      <w:r w:rsidR="00D17BB6">
        <w:t xml:space="preserve"> enzyme mix. 2-4</w:t>
      </w:r>
      <w:r>
        <w:t xml:space="preserve"> </w:t>
      </w:r>
      <w:r w:rsidR="00D17BB6">
        <w:t xml:space="preserve">mice were perfused at the same day and </w:t>
      </w:r>
      <w:r>
        <w:t xml:space="preserve">samples were multiplexed using Total </w:t>
      </w:r>
      <w:proofErr w:type="spellStart"/>
      <w:r>
        <w:t>Seq</w:t>
      </w:r>
      <w:proofErr w:type="spellEnd"/>
      <w:r>
        <w:t xml:space="preserve"> </w:t>
      </w:r>
      <w:r w:rsidR="004B10C6">
        <w:t xml:space="preserve">B </w:t>
      </w:r>
      <w:r>
        <w:t>feat</w:t>
      </w:r>
      <w:r w:rsidR="004B10C6">
        <w:t>ure barcode hashing method. Libr</w:t>
      </w:r>
      <w:r>
        <w:t xml:space="preserve">aries were prepared using the 10x Chromium Next GEM Single Cell 3ʹ Reagent Kits v3.1 with Feature Barcoding technology for Cell Surface Protein </w:t>
      </w:r>
      <w:hyperlink r:id="rId9" w:history="1">
        <w:r w:rsidRPr="004B10C6">
          <w:rPr>
            <w:rStyle w:val="Hyperlink"/>
          </w:rPr>
          <w:t>protocol</w:t>
        </w:r>
      </w:hyperlink>
      <w:r w:rsidR="004B10C6">
        <w:t>. L</w:t>
      </w:r>
      <w:r>
        <w:t xml:space="preserve">ibraries were sequenced on Illumina </w:t>
      </w:r>
      <w:proofErr w:type="spellStart"/>
      <w:r>
        <w:t>Novaseq</w:t>
      </w:r>
      <w:proofErr w:type="spellEnd"/>
      <w:r>
        <w:t xml:space="preserve"> 6000. In total, 19 mice (2-4 mice per time point) were sequenced in 7 sequencing runs</w:t>
      </w:r>
      <w:r w:rsidR="00BC0A0B">
        <w:t xml:space="preserve"> (detailed below)</w:t>
      </w:r>
      <w:r>
        <w:t>.</w:t>
      </w:r>
    </w:p>
    <w:p w:rsidR="004B10C6" w:rsidRDefault="004B10C6" w:rsidP="00CE4F1A">
      <w:proofErr w:type="spellStart"/>
      <w:r>
        <w:t>Seq</w:t>
      </w:r>
      <w:proofErr w:type="spellEnd"/>
      <w:r>
        <w:t xml:space="preserve"> data was analyzed using Cell Ranger pipeline using the ‘</w:t>
      </w:r>
      <w:proofErr w:type="spellStart"/>
      <w:r w:rsidRPr="004B10C6">
        <w:t>cellranger</w:t>
      </w:r>
      <w:proofErr w:type="spellEnd"/>
      <w:r w:rsidRPr="004B10C6">
        <w:t xml:space="preserve"> </w:t>
      </w:r>
      <w:proofErr w:type="spellStart"/>
      <w:r w:rsidRPr="004B10C6">
        <w:t>mkfastq</w:t>
      </w:r>
      <w:proofErr w:type="spellEnd"/>
      <w:r>
        <w:t xml:space="preserve">’ (which uses </w:t>
      </w:r>
      <w:r w:rsidRPr="00EB07DC">
        <w:t>bcl2fastq</w:t>
      </w:r>
      <w:r>
        <w:t>) and ‘</w:t>
      </w:r>
      <w:proofErr w:type="spellStart"/>
      <w:r w:rsidRPr="004B10C6">
        <w:t>cellranger</w:t>
      </w:r>
      <w:proofErr w:type="spellEnd"/>
      <w:r w:rsidRPr="004B10C6">
        <w:t xml:space="preserve"> count</w:t>
      </w:r>
      <w:r>
        <w:t>’, with</w:t>
      </w:r>
      <w:r w:rsidR="00CE4F1A">
        <w:t xml:space="preserve"> mm10 mouse genome reference and</w:t>
      </w:r>
      <w:r>
        <w:t xml:space="preserve"> expe</w:t>
      </w:r>
      <w:r w:rsidR="00CE4F1A">
        <w:t>c</w:t>
      </w:r>
      <w:r>
        <w:t xml:space="preserve">ted number of 5,000 cells per multiplexed sample. </w:t>
      </w:r>
    </w:p>
    <w:p w:rsidR="004B10C6" w:rsidRDefault="004B10C6" w:rsidP="00BC0A0B">
      <w:r>
        <w:lastRenderedPageBreak/>
        <w:t>Datasets provided include the unfiltered h5 Cell Ranger output files for each of the seven runs (</w:t>
      </w:r>
      <w:r w:rsidRPr="004B10C6">
        <w:t>raw_feature_bc_matrix.h5</w:t>
      </w:r>
      <w:r>
        <w:t>), and the UMI counts of the cells used in the study, coupled to a metadata file</w:t>
      </w:r>
      <w:r w:rsidR="009402A5">
        <w:t xml:space="preserve"> (“</w:t>
      </w:r>
      <w:proofErr w:type="spellStart"/>
      <w:r w:rsidR="009402A5">
        <w:t>scRNAseq_UMI_mat</w:t>
      </w:r>
      <w:proofErr w:type="spellEnd"/>
      <w:r w:rsidR="009402A5">
        <w:t xml:space="preserve">” and </w:t>
      </w:r>
      <w:proofErr w:type="spellStart"/>
      <w:r w:rsidR="009402A5">
        <w:t>scRNAseq_Meta_Data</w:t>
      </w:r>
      <w:proofErr w:type="spellEnd"/>
      <w:r w:rsidR="009402A5">
        <w:t>”)</w:t>
      </w:r>
      <w:r>
        <w:t xml:space="preserve">.  </w:t>
      </w:r>
    </w:p>
    <w:p w:rsidR="00B70E83" w:rsidRDefault="00B70E83" w:rsidP="00BC0A0B"/>
    <w:p w:rsidR="00B70E83" w:rsidRDefault="00B70E83" w:rsidP="00F7678B">
      <w:r>
        <w:t xml:space="preserve">The </w:t>
      </w:r>
      <w:proofErr w:type="spellStart"/>
      <w:r w:rsidR="00F7678B">
        <w:t>scRNAseq</w:t>
      </w:r>
      <w:proofErr w:type="spellEnd"/>
      <w:r w:rsidR="00F7678B">
        <w:t xml:space="preserve"> </w:t>
      </w:r>
      <w:r>
        <w:t>dataset inclu</w:t>
      </w:r>
      <w:r w:rsidR="00F7678B">
        <w:t>d</w:t>
      </w:r>
      <w:r>
        <w:t>e</w:t>
      </w:r>
      <w:r w:rsidR="00F7678B">
        <w:t>s cell taken from 19 mice sequenced at the following order: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25"/>
        <w:gridCol w:w="1499"/>
        <w:gridCol w:w="1552"/>
        <w:gridCol w:w="1552"/>
        <w:gridCol w:w="1552"/>
        <w:gridCol w:w="1550"/>
      </w:tblGrid>
      <w:tr w:rsidR="00BC0A0B" w:rsidTr="001C66B1">
        <w:tc>
          <w:tcPr>
            <w:tcW w:w="536" w:type="pct"/>
          </w:tcPr>
          <w:p w:rsidR="00BC0A0B" w:rsidRDefault="00BC0A0B" w:rsidP="00BC0A0B">
            <w:r>
              <w:t>Run number</w:t>
            </w:r>
          </w:p>
        </w:tc>
        <w:tc>
          <w:tcPr>
            <w:tcW w:w="869" w:type="pct"/>
          </w:tcPr>
          <w:p w:rsidR="00BC0A0B" w:rsidRDefault="00BC0A0B" w:rsidP="00BC0A0B">
            <w:r>
              <w:t>Run name</w:t>
            </w:r>
          </w:p>
        </w:tc>
        <w:tc>
          <w:tcPr>
            <w:tcW w:w="899" w:type="pct"/>
          </w:tcPr>
          <w:p w:rsidR="00BC0A0B" w:rsidRDefault="00BC0A0B" w:rsidP="00BC0A0B">
            <w:r>
              <w:t>Multiplexed</w:t>
            </w:r>
          </w:p>
          <w:p w:rsidR="00BC0A0B" w:rsidRDefault="00BC0A0B" w:rsidP="00BC0A0B">
            <w:r>
              <w:t>Sample1</w:t>
            </w:r>
          </w:p>
        </w:tc>
        <w:tc>
          <w:tcPr>
            <w:tcW w:w="899" w:type="pct"/>
          </w:tcPr>
          <w:p w:rsidR="00BC0A0B" w:rsidRDefault="00BC0A0B" w:rsidP="00BC0A0B">
            <w:r>
              <w:t>Multiplexed Sample2</w:t>
            </w:r>
          </w:p>
        </w:tc>
        <w:tc>
          <w:tcPr>
            <w:tcW w:w="899" w:type="pct"/>
          </w:tcPr>
          <w:p w:rsidR="00BC0A0B" w:rsidRDefault="00BC0A0B" w:rsidP="00BC0A0B">
            <w:r>
              <w:t>Multiplexed Sample3</w:t>
            </w:r>
          </w:p>
        </w:tc>
        <w:tc>
          <w:tcPr>
            <w:tcW w:w="899" w:type="pct"/>
          </w:tcPr>
          <w:p w:rsidR="00BC0A0B" w:rsidRDefault="00BC0A0B" w:rsidP="00BC0A0B">
            <w:r>
              <w:t>Multiplexed Sample4</w:t>
            </w:r>
          </w:p>
        </w:tc>
      </w:tr>
      <w:tr w:rsidR="00BC0A0B" w:rsidTr="001C66B1">
        <w:tc>
          <w:tcPr>
            <w:tcW w:w="536" w:type="pct"/>
          </w:tcPr>
          <w:p w:rsidR="00BC0A0B" w:rsidRDefault="00BC0A0B" w:rsidP="00BC0A0B">
            <w:r>
              <w:t>1</w:t>
            </w:r>
          </w:p>
        </w:tc>
        <w:tc>
          <w:tcPr>
            <w:tcW w:w="869" w:type="pct"/>
          </w:tcPr>
          <w:p w:rsidR="00BC0A0B" w:rsidRDefault="00BC0A0B" w:rsidP="00BC0A0B">
            <w:r>
              <w:t>48a</w:t>
            </w:r>
          </w:p>
        </w:tc>
        <w:tc>
          <w:tcPr>
            <w:tcW w:w="899" w:type="pct"/>
          </w:tcPr>
          <w:p w:rsidR="00BC0A0B" w:rsidRDefault="00BC0A0B" w:rsidP="00BC0A0B">
            <w:r w:rsidRPr="00BC0A0B">
              <w:t>mouse1-APAP-48h</w:t>
            </w:r>
          </w:p>
        </w:tc>
        <w:tc>
          <w:tcPr>
            <w:tcW w:w="899" w:type="pct"/>
          </w:tcPr>
          <w:p w:rsidR="00BC0A0B" w:rsidRDefault="00BC0A0B" w:rsidP="00BC0A0B">
            <w:r>
              <w:t>mouse2</w:t>
            </w:r>
            <w:r w:rsidRPr="00BC0A0B">
              <w:t>-APAP-48h</w:t>
            </w:r>
          </w:p>
        </w:tc>
        <w:tc>
          <w:tcPr>
            <w:tcW w:w="899" w:type="pct"/>
          </w:tcPr>
          <w:p w:rsidR="00BC0A0B" w:rsidRDefault="00BC0A0B" w:rsidP="00BC0A0B"/>
        </w:tc>
        <w:tc>
          <w:tcPr>
            <w:tcW w:w="899" w:type="pct"/>
          </w:tcPr>
          <w:p w:rsidR="00BC0A0B" w:rsidRDefault="00BC0A0B" w:rsidP="00BC0A0B"/>
        </w:tc>
      </w:tr>
      <w:tr w:rsidR="00BC0A0B" w:rsidTr="001C66B1">
        <w:tc>
          <w:tcPr>
            <w:tcW w:w="536" w:type="pct"/>
          </w:tcPr>
          <w:p w:rsidR="00BC0A0B" w:rsidRDefault="00BC0A0B" w:rsidP="00BC0A0B">
            <w:r>
              <w:t>2</w:t>
            </w:r>
          </w:p>
        </w:tc>
        <w:tc>
          <w:tcPr>
            <w:tcW w:w="869" w:type="pct"/>
          </w:tcPr>
          <w:p w:rsidR="00BC0A0B" w:rsidRDefault="001C66B1" w:rsidP="00BC0A0B">
            <w:r>
              <w:t>72</w:t>
            </w:r>
          </w:p>
        </w:tc>
        <w:tc>
          <w:tcPr>
            <w:tcW w:w="899" w:type="pct"/>
          </w:tcPr>
          <w:p w:rsidR="00BC0A0B" w:rsidRDefault="001C66B1" w:rsidP="00BC0A0B">
            <w:r w:rsidRPr="001C66B1">
              <w:t>mouse1-APAP-72h</w:t>
            </w:r>
          </w:p>
        </w:tc>
        <w:tc>
          <w:tcPr>
            <w:tcW w:w="899" w:type="pct"/>
          </w:tcPr>
          <w:p w:rsidR="00BC0A0B" w:rsidRDefault="001C66B1" w:rsidP="001C66B1">
            <w:r>
              <w:t>m</w:t>
            </w:r>
            <w:r w:rsidRPr="001C66B1">
              <w:t>ouse</w:t>
            </w:r>
            <w:r>
              <w:t>2</w:t>
            </w:r>
            <w:r w:rsidRPr="001C66B1">
              <w:t>-APAP-72h</w:t>
            </w:r>
          </w:p>
        </w:tc>
        <w:tc>
          <w:tcPr>
            <w:tcW w:w="899" w:type="pct"/>
          </w:tcPr>
          <w:p w:rsidR="00BC0A0B" w:rsidRDefault="00BC0A0B" w:rsidP="00BC0A0B"/>
        </w:tc>
        <w:tc>
          <w:tcPr>
            <w:tcW w:w="899" w:type="pct"/>
          </w:tcPr>
          <w:p w:rsidR="00BC0A0B" w:rsidRDefault="00BC0A0B" w:rsidP="00BC0A0B"/>
        </w:tc>
      </w:tr>
      <w:tr w:rsidR="00BC0A0B" w:rsidTr="001C66B1">
        <w:tc>
          <w:tcPr>
            <w:tcW w:w="536" w:type="pct"/>
          </w:tcPr>
          <w:p w:rsidR="00BC0A0B" w:rsidRDefault="00BC0A0B" w:rsidP="00BC0A0B">
            <w:r>
              <w:t>3</w:t>
            </w:r>
          </w:p>
        </w:tc>
        <w:tc>
          <w:tcPr>
            <w:tcW w:w="869" w:type="pct"/>
          </w:tcPr>
          <w:p w:rsidR="00BC0A0B" w:rsidRDefault="001C66B1" w:rsidP="00BC0A0B">
            <w:r>
              <w:t>96</w:t>
            </w:r>
          </w:p>
        </w:tc>
        <w:tc>
          <w:tcPr>
            <w:tcW w:w="899" w:type="pct"/>
          </w:tcPr>
          <w:p w:rsidR="00BC0A0B" w:rsidRDefault="001C66B1" w:rsidP="00BC0A0B">
            <w:r w:rsidRPr="001C66B1">
              <w:t>mouse1-APAP-96h</w:t>
            </w:r>
          </w:p>
        </w:tc>
        <w:tc>
          <w:tcPr>
            <w:tcW w:w="899" w:type="pct"/>
          </w:tcPr>
          <w:p w:rsidR="00BC0A0B" w:rsidRDefault="001C66B1" w:rsidP="001C66B1">
            <w:r>
              <w:t>m</w:t>
            </w:r>
            <w:r w:rsidRPr="001C66B1">
              <w:t>ouse</w:t>
            </w:r>
            <w:r>
              <w:t>2</w:t>
            </w:r>
            <w:r w:rsidRPr="001C66B1">
              <w:t>-APAP-96h</w:t>
            </w:r>
          </w:p>
        </w:tc>
        <w:tc>
          <w:tcPr>
            <w:tcW w:w="899" w:type="pct"/>
          </w:tcPr>
          <w:p w:rsidR="00BC0A0B" w:rsidRDefault="00BC0A0B" w:rsidP="00BC0A0B"/>
        </w:tc>
        <w:tc>
          <w:tcPr>
            <w:tcW w:w="899" w:type="pct"/>
          </w:tcPr>
          <w:p w:rsidR="00BC0A0B" w:rsidRDefault="00BC0A0B" w:rsidP="00BC0A0B"/>
        </w:tc>
      </w:tr>
      <w:tr w:rsidR="00BC0A0B" w:rsidTr="001C66B1">
        <w:tc>
          <w:tcPr>
            <w:tcW w:w="536" w:type="pct"/>
          </w:tcPr>
          <w:p w:rsidR="00BC0A0B" w:rsidRDefault="00BC0A0B" w:rsidP="00BC0A0B">
            <w:r>
              <w:t>4</w:t>
            </w:r>
          </w:p>
        </w:tc>
        <w:tc>
          <w:tcPr>
            <w:tcW w:w="869" w:type="pct"/>
          </w:tcPr>
          <w:p w:rsidR="00BC0A0B" w:rsidRDefault="001C66B1" w:rsidP="00BC0A0B">
            <w:r>
              <w:t>96_1w</w:t>
            </w:r>
          </w:p>
        </w:tc>
        <w:tc>
          <w:tcPr>
            <w:tcW w:w="899" w:type="pct"/>
          </w:tcPr>
          <w:p w:rsidR="00BC0A0B" w:rsidRDefault="001C66B1" w:rsidP="001C66B1">
            <w:r>
              <w:t>m</w:t>
            </w:r>
            <w:r w:rsidRPr="001C66B1">
              <w:t>ouse</w:t>
            </w:r>
            <w:r>
              <w:t>3</w:t>
            </w:r>
            <w:r w:rsidRPr="001C66B1">
              <w:t>-APAP-96h</w:t>
            </w:r>
          </w:p>
        </w:tc>
        <w:tc>
          <w:tcPr>
            <w:tcW w:w="899" w:type="pct"/>
          </w:tcPr>
          <w:p w:rsidR="00BC0A0B" w:rsidRDefault="001C66B1" w:rsidP="001C66B1">
            <w:r>
              <w:t>m</w:t>
            </w:r>
            <w:r w:rsidRPr="001C66B1">
              <w:t>ouse</w:t>
            </w:r>
            <w:r>
              <w:t>1</w:t>
            </w:r>
            <w:r w:rsidRPr="001C66B1">
              <w:t>-APAP-1w</w:t>
            </w:r>
          </w:p>
        </w:tc>
        <w:tc>
          <w:tcPr>
            <w:tcW w:w="899" w:type="pct"/>
          </w:tcPr>
          <w:p w:rsidR="00BC0A0B" w:rsidRDefault="001C66B1" w:rsidP="00BC0A0B">
            <w:r w:rsidRPr="001C66B1">
              <w:t>mouse2-APAP-1w</w:t>
            </w:r>
          </w:p>
        </w:tc>
        <w:tc>
          <w:tcPr>
            <w:tcW w:w="899" w:type="pct"/>
          </w:tcPr>
          <w:p w:rsidR="00BC0A0B" w:rsidRDefault="00BC0A0B" w:rsidP="00BC0A0B"/>
        </w:tc>
      </w:tr>
      <w:tr w:rsidR="00BC0A0B" w:rsidTr="001C66B1">
        <w:tc>
          <w:tcPr>
            <w:tcW w:w="536" w:type="pct"/>
          </w:tcPr>
          <w:p w:rsidR="00BC0A0B" w:rsidRDefault="00BC0A0B" w:rsidP="00BC0A0B">
            <w:r>
              <w:t>5</w:t>
            </w:r>
          </w:p>
        </w:tc>
        <w:tc>
          <w:tcPr>
            <w:tcW w:w="869" w:type="pct"/>
          </w:tcPr>
          <w:p w:rsidR="00BC0A0B" w:rsidRDefault="008634EC" w:rsidP="00BC0A0B">
            <w:r>
              <w:t>48b</w:t>
            </w:r>
          </w:p>
        </w:tc>
        <w:tc>
          <w:tcPr>
            <w:tcW w:w="899" w:type="pct"/>
          </w:tcPr>
          <w:p w:rsidR="00BC0A0B" w:rsidRDefault="001C66B1" w:rsidP="00BC0A0B">
            <w:r w:rsidRPr="001C66B1">
              <w:t>mouse3-APAP-48h</w:t>
            </w:r>
          </w:p>
        </w:tc>
        <w:tc>
          <w:tcPr>
            <w:tcW w:w="899" w:type="pct"/>
          </w:tcPr>
          <w:p w:rsidR="00BC0A0B" w:rsidRDefault="001C66B1" w:rsidP="001C66B1">
            <w:r>
              <w:t>m</w:t>
            </w:r>
            <w:r w:rsidRPr="001C66B1">
              <w:t>ouse</w:t>
            </w:r>
            <w:r>
              <w:t>4</w:t>
            </w:r>
            <w:r w:rsidRPr="001C66B1">
              <w:t>-APAP-48h</w:t>
            </w:r>
          </w:p>
        </w:tc>
        <w:tc>
          <w:tcPr>
            <w:tcW w:w="899" w:type="pct"/>
          </w:tcPr>
          <w:p w:rsidR="00BC0A0B" w:rsidRDefault="001C66B1" w:rsidP="00BC0A0B">
            <w:proofErr w:type="spellStart"/>
            <w:r w:rsidRPr="001C66B1">
              <w:t>NMuMG</w:t>
            </w:r>
            <w:proofErr w:type="spellEnd"/>
            <w:r>
              <w:t xml:space="preserve"> * (not related)</w:t>
            </w:r>
          </w:p>
        </w:tc>
        <w:tc>
          <w:tcPr>
            <w:tcW w:w="899" w:type="pct"/>
          </w:tcPr>
          <w:p w:rsidR="00BC0A0B" w:rsidRDefault="00BC0A0B" w:rsidP="00BC0A0B"/>
        </w:tc>
      </w:tr>
      <w:tr w:rsidR="00BC0A0B" w:rsidTr="001C66B1">
        <w:tc>
          <w:tcPr>
            <w:tcW w:w="536" w:type="pct"/>
          </w:tcPr>
          <w:p w:rsidR="00BC0A0B" w:rsidRDefault="00BC0A0B" w:rsidP="00BC0A0B">
            <w:r>
              <w:t>6</w:t>
            </w:r>
          </w:p>
        </w:tc>
        <w:tc>
          <w:tcPr>
            <w:tcW w:w="869" w:type="pct"/>
          </w:tcPr>
          <w:p w:rsidR="00BC0A0B" w:rsidRDefault="001C66B1" w:rsidP="001C66B1">
            <w:r w:rsidRPr="001C66B1">
              <w:t>ct_2</w:t>
            </w:r>
            <w:r>
              <w:t>4</w:t>
            </w:r>
          </w:p>
        </w:tc>
        <w:tc>
          <w:tcPr>
            <w:tcW w:w="899" w:type="pct"/>
          </w:tcPr>
          <w:p w:rsidR="00BC0A0B" w:rsidRDefault="001C66B1" w:rsidP="00BC0A0B">
            <w:r w:rsidRPr="001C66B1">
              <w:t>m1-ct</w:t>
            </w:r>
          </w:p>
        </w:tc>
        <w:tc>
          <w:tcPr>
            <w:tcW w:w="899" w:type="pct"/>
          </w:tcPr>
          <w:p w:rsidR="00BC0A0B" w:rsidRDefault="001C66B1" w:rsidP="001C66B1">
            <w:r>
              <w:t>m2</w:t>
            </w:r>
            <w:r w:rsidRPr="001C66B1">
              <w:t>-ct</w:t>
            </w:r>
          </w:p>
        </w:tc>
        <w:tc>
          <w:tcPr>
            <w:tcW w:w="899" w:type="pct"/>
          </w:tcPr>
          <w:p w:rsidR="00BC0A0B" w:rsidRDefault="001C66B1" w:rsidP="001C66B1">
            <w:r w:rsidRPr="001C66B1">
              <w:t>m1-2</w:t>
            </w:r>
            <w:r>
              <w:t>4</w:t>
            </w:r>
            <w:r w:rsidRPr="001C66B1">
              <w:t>h</w:t>
            </w:r>
          </w:p>
        </w:tc>
        <w:tc>
          <w:tcPr>
            <w:tcW w:w="899" w:type="pct"/>
          </w:tcPr>
          <w:p w:rsidR="00BC0A0B" w:rsidRDefault="001C66B1" w:rsidP="001C66B1">
            <w:r w:rsidRPr="001C66B1">
              <w:t>M</w:t>
            </w:r>
            <w:r>
              <w:t>2</w:t>
            </w:r>
            <w:r w:rsidRPr="001C66B1">
              <w:t>-2</w:t>
            </w:r>
            <w:r>
              <w:t>4</w:t>
            </w:r>
            <w:r w:rsidRPr="001C66B1">
              <w:t>h</w:t>
            </w:r>
          </w:p>
        </w:tc>
      </w:tr>
      <w:tr w:rsidR="00BC0A0B" w:rsidTr="001C66B1">
        <w:tc>
          <w:tcPr>
            <w:tcW w:w="536" w:type="pct"/>
          </w:tcPr>
          <w:p w:rsidR="00BC0A0B" w:rsidRDefault="00BC0A0B" w:rsidP="00BC0A0B">
            <w:r>
              <w:t>7</w:t>
            </w:r>
          </w:p>
        </w:tc>
        <w:tc>
          <w:tcPr>
            <w:tcW w:w="869" w:type="pct"/>
          </w:tcPr>
          <w:p w:rsidR="00BC0A0B" w:rsidRDefault="001C66B1" w:rsidP="00BC0A0B">
            <w:r w:rsidRPr="001C66B1">
              <w:t>hep_48h_72h</w:t>
            </w:r>
          </w:p>
        </w:tc>
        <w:tc>
          <w:tcPr>
            <w:tcW w:w="899" w:type="pct"/>
          </w:tcPr>
          <w:p w:rsidR="00BC0A0B" w:rsidRDefault="001C66B1" w:rsidP="001C66B1">
            <w:r>
              <w:t>h</w:t>
            </w:r>
            <w:r w:rsidRPr="001C66B1">
              <w:t>ep</w:t>
            </w:r>
            <w:r>
              <w:t>1</w:t>
            </w:r>
            <w:r w:rsidRPr="001C66B1">
              <w:t>_</w:t>
            </w:r>
            <w:r>
              <w:t>48</w:t>
            </w:r>
            <w:r w:rsidRPr="001C66B1">
              <w:t>h</w:t>
            </w:r>
          </w:p>
        </w:tc>
        <w:tc>
          <w:tcPr>
            <w:tcW w:w="899" w:type="pct"/>
          </w:tcPr>
          <w:p w:rsidR="00BC0A0B" w:rsidRDefault="001C66B1" w:rsidP="001C66B1">
            <w:r w:rsidRPr="001C66B1">
              <w:t>hep2_</w:t>
            </w:r>
            <w:r>
              <w:t>48</w:t>
            </w:r>
            <w:r w:rsidRPr="001C66B1">
              <w:t>h</w:t>
            </w:r>
          </w:p>
        </w:tc>
        <w:tc>
          <w:tcPr>
            <w:tcW w:w="899" w:type="pct"/>
          </w:tcPr>
          <w:p w:rsidR="00BC0A0B" w:rsidRDefault="001C66B1" w:rsidP="001C66B1">
            <w:r>
              <w:t>h</w:t>
            </w:r>
            <w:r w:rsidRPr="001C66B1">
              <w:t>ep</w:t>
            </w:r>
            <w:r>
              <w:t>1</w:t>
            </w:r>
            <w:r w:rsidRPr="001C66B1">
              <w:t>_72h</w:t>
            </w:r>
          </w:p>
        </w:tc>
        <w:tc>
          <w:tcPr>
            <w:tcW w:w="899" w:type="pct"/>
          </w:tcPr>
          <w:p w:rsidR="00BC0A0B" w:rsidRDefault="001C66B1" w:rsidP="00BC0A0B">
            <w:r w:rsidRPr="001C66B1">
              <w:t>hep2_72h</w:t>
            </w:r>
          </w:p>
        </w:tc>
      </w:tr>
    </w:tbl>
    <w:p w:rsidR="00BC0A0B" w:rsidRDefault="00BC0A0B" w:rsidP="00BC0A0B"/>
    <w:p w:rsidR="00F7678B" w:rsidRDefault="00F7678B" w:rsidP="0082073C">
      <w:r>
        <w:t xml:space="preserve">The dataset also includes published dataset of hepatocytes by </w:t>
      </w:r>
      <w:hyperlink r:id="rId10" w:history="1">
        <w:proofErr w:type="spellStart"/>
        <w:r w:rsidRPr="00F7678B">
          <w:rPr>
            <w:rStyle w:val="Hyperlink"/>
          </w:rPr>
          <w:t>Droin</w:t>
        </w:r>
        <w:proofErr w:type="spellEnd"/>
        <w:r w:rsidRPr="00F7678B">
          <w:rPr>
            <w:rStyle w:val="Hyperlink"/>
          </w:rPr>
          <w:t xml:space="preserve"> et al., 2021</w:t>
        </w:r>
      </w:hyperlink>
      <w:r>
        <w:t xml:space="preserve"> from 2 mice used as control hepatocytes (ZT6A and ZT6B), as well as hepatic stellate cells (HSC) from a published dataset of </w:t>
      </w:r>
      <w:hyperlink r:id="rId11" w:history="1">
        <w:proofErr w:type="spellStart"/>
        <w:r w:rsidRPr="00F70769">
          <w:rPr>
            <w:rStyle w:val="Hyperlink"/>
          </w:rPr>
          <w:t>Kolodziejczyk</w:t>
        </w:r>
        <w:proofErr w:type="spellEnd"/>
        <w:r w:rsidRPr="00F70769">
          <w:rPr>
            <w:rStyle w:val="Hyperlink"/>
          </w:rPr>
          <w:t xml:space="preserve"> et al., 2020</w:t>
        </w:r>
      </w:hyperlink>
      <w:r>
        <w:t xml:space="preserve"> used as control HSCs (</w:t>
      </w:r>
      <w:r w:rsidR="0082073C">
        <w:t>SPF 1, SPF 2 and SPF 3</w:t>
      </w:r>
      <w:r>
        <w:t>), and as HSCs 20h after APAP injection (</w:t>
      </w:r>
      <w:r w:rsidR="0082073C">
        <w:t>SPF APAP 1</w:t>
      </w:r>
      <w:r>
        <w:t xml:space="preserve">, </w:t>
      </w:r>
      <w:r w:rsidR="0082073C">
        <w:t>SPF APAP 2</w:t>
      </w:r>
      <w:r>
        <w:t xml:space="preserve">, </w:t>
      </w:r>
      <w:r w:rsidR="0082073C">
        <w:t>SPF APAP 3</w:t>
      </w:r>
      <w:r>
        <w:t xml:space="preserve">, and </w:t>
      </w:r>
      <w:r w:rsidR="0082073C">
        <w:t>SPF APAP 4</w:t>
      </w:r>
      <w:r>
        <w:t>).</w:t>
      </w:r>
    </w:p>
    <w:p w:rsidR="00B316DC" w:rsidRDefault="00B316DC" w:rsidP="00F7678B"/>
    <w:p w:rsidR="00B316DC" w:rsidRDefault="00B316DC" w:rsidP="00F7678B">
      <w:r>
        <w:t xml:space="preserve">For further information, you are welcome to contact </w:t>
      </w:r>
      <w:hyperlink r:id="rId12" w:history="1">
        <w:r w:rsidRPr="00385729">
          <w:rPr>
            <w:rStyle w:val="Hyperlink"/>
          </w:rPr>
          <w:t>shani.benmoshe@weizmann.ac.il</w:t>
        </w:r>
      </w:hyperlink>
      <w:r>
        <w:t xml:space="preserve"> or shalev.itzkovitz@weizmann.ac.il</w:t>
      </w:r>
      <w:r w:rsidR="0082073C">
        <w:t>.</w:t>
      </w:r>
    </w:p>
    <w:sectPr w:rsidR="00B316D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790FEC"/>
    <w:multiLevelType w:val="hybridMultilevel"/>
    <w:tmpl w:val="ECBC89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E22"/>
    <w:rsid w:val="001C66B1"/>
    <w:rsid w:val="00240E96"/>
    <w:rsid w:val="00252238"/>
    <w:rsid w:val="00277C3E"/>
    <w:rsid w:val="00490E68"/>
    <w:rsid w:val="004B10C6"/>
    <w:rsid w:val="00531E22"/>
    <w:rsid w:val="005D4609"/>
    <w:rsid w:val="0082073C"/>
    <w:rsid w:val="008634EC"/>
    <w:rsid w:val="008C0BBF"/>
    <w:rsid w:val="009402A5"/>
    <w:rsid w:val="00B316DC"/>
    <w:rsid w:val="00B70E83"/>
    <w:rsid w:val="00BC0A0B"/>
    <w:rsid w:val="00CD0224"/>
    <w:rsid w:val="00CE4F1A"/>
    <w:rsid w:val="00D17BB6"/>
    <w:rsid w:val="00F05D74"/>
    <w:rsid w:val="00F70769"/>
    <w:rsid w:val="00F76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C66E7"/>
  <w15:chartTrackingRefBased/>
  <w15:docId w15:val="{C5CE0061-4C26-4E72-B692-EC1D9F525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7C3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D0224"/>
    <w:pPr>
      <w:ind w:left="720"/>
      <w:contextualSpacing/>
    </w:pPr>
  </w:style>
  <w:style w:type="table" w:styleId="TableGrid">
    <w:name w:val="Table Grid"/>
    <w:basedOn w:val="TableNormal"/>
    <w:uiPriority w:val="39"/>
    <w:rsid w:val="00BC0A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6B1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2073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0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8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22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77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5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4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29846586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assets.ctfassets.net/an68im79xiti/4UZmzpmHGn09BRRIIyagG2/56766ac8e3488f9d66b0275c907751ac/CG000206_ChromiumNextGEMSingleCell3_v3.1_CellSurfaceProtein_Rev_D.pdf" TargetMode="External"/><Relationship Id="rId12" Type="http://schemas.openxmlformats.org/officeDocument/2006/relationships/hyperlink" Target="mailto:shani.benmoshe@weizmann.ac.i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nature.com/articles/s41467-018-05347-6" TargetMode="External"/><Relationship Id="rId11" Type="http://schemas.openxmlformats.org/officeDocument/2006/relationships/hyperlink" Target="https://www.nature.com/articles/s41591-020-1102-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nature.com/articles/s42255-020-00323-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ssets.ctfassets.net/an68im79xiti/4UZmzpmHGn09BRRIIyagG2/56766ac8e3488f9d66b0275c907751ac/CG000206_ChromiumNextGEMSingleCell3_v3.1_CellSurfaceProtein_Rev_D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69A5E-8F8A-4575-A156-9DF3C8252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1110</TotalTime>
  <Pages>2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</Company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Shani Ben-Moshe</dc:creator>
  <cp:keywords/>
  <dc:description/>
  <cp:lastModifiedBy>Shani Ben-Moshe</cp:lastModifiedBy>
  <cp:revision>14</cp:revision>
  <dcterms:created xsi:type="dcterms:W3CDTF">2021-08-09T10:52:00Z</dcterms:created>
  <dcterms:modified xsi:type="dcterms:W3CDTF">2021-08-10T13:38:00Z</dcterms:modified>
</cp:coreProperties>
</file>