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02BC01" w14:textId="1C90C6B8" w:rsidR="004F6FA7" w:rsidRPr="004F6FA7" w:rsidRDefault="004F6FA7" w:rsidP="004F6FA7">
      <w:pPr>
        <w:pStyle w:val="Heading1"/>
      </w:pPr>
      <w:bookmarkStart w:id="0" w:name="_5cdlcqs8k45q" w:colFirst="0" w:colLast="0"/>
      <w:bookmarkEnd w:id="0"/>
      <w:r>
        <w:rPr>
          <w:bCs/>
        </w:rPr>
        <w:t xml:space="preserve">Data from: </w:t>
      </w:r>
      <w:r>
        <w:t>Ecological and evolutionary significance of primates' most consumed plant families</w:t>
      </w:r>
    </w:p>
    <w:p w14:paraId="57F31B1F" w14:textId="44C7F3E3" w:rsidR="004F6FA7" w:rsidRPr="0078143B" w:rsidRDefault="0078143B" w:rsidP="0078143B">
      <w:pPr>
        <w:pStyle w:val="NormalWeb"/>
        <w:rPr>
          <w:rFonts w:ascii="Calibri" w:hAnsi="Calibri" w:cs="Calibri"/>
          <w:sz w:val="22"/>
          <w:szCs w:val="22"/>
        </w:rPr>
      </w:pPr>
      <w:r>
        <w:rPr>
          <w:rFonts w:ascii="Calibri" w:hAnsi="Calibri" w:cs="Calibri"/>
          <w:b/>
          <w:bCs/>
          <w:sz w:val="22"/>
          <w:szCs w:val="22"/>
          <w:lang w:val="en"/>
        </w:rPr>
        <w:t>Citation</w:t>
      </w:r>
      <w:r w:rsidR="00F95226" w:rsidRPr="0078143B">
        <w:rPr>
          <w:rFonts w:ascii="Calibri" w:hAnsi="Calibri" w:cs="Calibri"/>
          <w:b/>
          <w:bCs/>
          <w:sz w:val="22"/>
          <w:szCs w:val="22"/>
          <w:lang w:val="en"/>
        </w:rPr>
        <w:t xml:space="preserve">: </w:t>
      </w:r>
      <w:r w:rsidR="0014108F" w:rsidRPr="0078143B">
        <w:rPr>
          <w:rFonts w:ascii="Calibri" w:hAnsi="Calibri" w:cs="Calibri"/>
          <w:sz w:val="22"/>
          <w:szCs w:val="22"/>
          <w:lang w:val="en"/>
        </w:rPr>
        <w:t xml:space="preserve">Lim, J.Y., </w:t>
      </w:r>
      <w:r w:rsidR="004F6FA7" w:rsidRPr="0078143B">
        <w:rPr>
          <w:rFonts w:ascii="Calibri" w:hAnsi="Calibri" w:cs="Calibri"/>
          <w:sz w:val="22"/>
          <w:szCs w:val="22"/>
          <w:lang w:val="en"/>
        </w:rPr>
        <w:t xml:space="preserve">Wasserman, M.D., Veen, J., </w:t>
      </w:r>
      <w:proofErr w:type="spellStart"/>
      <w:r w:rsidR="004F6FA7" w:rsidRPr="0078143B">
        <w:rPr>
          <w:rFonts w:ascii="Calibri" w:hAnsi="Calibri" w:cs="Calibri"/>
          <w:sz w:val="22"/>
          <w:szCs w:val="22"/>
          <w:lang w:val="en"/>
        </w:rPr>
        <w:t>Despres-Einspenner</w:t>
      </w:r>
      <w:proofErr w:type="spellEnd"/>
      <w:r w:rsidR="004F6FA7" w:rsidRPr="0078143B">
        <w:rPr>
          <w:rFonts w:ascii="Calibri" w:hAnsi="Calibri" w:cs="Calibri"/>
          <w:sz w:val="22"/>
          <w:szCs w:val="22"/>
          <w:lang w:val="en"/>
        </w:rPr>
        <w:t>, M.-L. &amp; Kissling, W.D. (</w:t>
      </w:r>
      <w:r w:rsidRPr="0078143B">
        <w:rPr>
          <w:rFonts w:ascii="Calibri" w:hAnsi="Calibri" w:cs="Calibri"/>
          <w:sz w:val="22"/>
          <w:szCs w:val="22"/>
          <w:lang w:val="en"/>
        </w:rPr>
        <w:t>2021</w:t>
      </w:r>
      <w:r w:rsidR="004F6FA7" w:rsidRPr="0078143B">
        <w:rPr>
          <w:rFonts w:ascii="Calibri" w:hAnsi="Calibri" w:cs="Calibri"/>
          <w:sz w:val="22"/>
          <w:szCs w:val="22"/>
          <w:lang w:val="en"/>
        </w:rPr>
        <w:t>) Ecological and evolutionary significance of primates' most consumed plant families.</w:t>
      </w:r>
      <w:r w:rsidRPr="0078143B">
        <w:rPr>
          <w:rFonts w:ascii="Calibri" w:hAnsi="Calibri" w:cs="Calibri"/>
          <w:sz w:val="22"/>
          <w:szCs w:val="22"/>
          <w:lang w:val="en"/>
        </w:rPr>
        <w:t xml:space="preserve"> </w:t>
      </w:r>
      <w:r w:rsidRPr="0078143B">
        <w:rPr>
          <w:rFonts w:ascii="Calibri" w:hAnsi="Calibri" w:cs="Calibri"/>
          <w:i/>
          <w:iCs/>
          <w:sz w:val="22"/>
          <w:szCs w:val="22"/>
          <w:lang w:val="en"/>
        </w:rPr>
        <w:t>Proceedings of the Royal Society B</w:t>
      </w:r>
      <w:r w:rsidRPr="0078143B">
        <w:rPr>
          <w:rFonts w:ascii="Calibri" w:hAnsi="Calibri" w:cs="Calibri"/>
          <w:sz w:val="22"/>
          <w:szCs w:val="22"/>
        </w:rPr>
        <w:t xml:space="preserve">, </w:t>
      </w:r>
      <w:r w:rsidRPr="0078143B">
        <w:rPr>
          <w:rFonts w:ascii="Calibri" w:hAnsi="Calibri" w:cs="Calibri"/>
          <w:sz w:val="22"/>
          <w:szCs w:val="22"/>
        </w:rPr>
        <w:t>288: 20210737.</w:t>
      </w:r>
      <w:r w:rsidRPr="0078143B">
        <w:rPr>
          <w:rFonts w:ascii="Calibri" w:hAnsi="Calibri" w:cs="Calibri"/>
          <w:sz w:val="22"/>
          <w:szCs w:val="22"/>
        </w:rPr>
        <w:t xml:space="preserve"> </w:t>
      </w:r>
      <w:r w:rsidRPr="0078143B">
        <w:rPr>
          <w:rFonts w:ascii="Calibri" w:hAnsi="Calibri" w:cs="Calibri"/>
          <w:sz w:val="22"/>
          <w:szCs w:val="22"/>
        </w:rPr>
        <w:t>https://doi.org/10.1098/rspb.2021.0737</w:t>
      </w:r>
      <w:r w:rsidRPr="0078143B">
        <w:rPr>
          <w:rFonts w:ascii="Calibri" w:hAnsi="Calibri" w:cs="Calibri"/>
          <w:color w:val="211E1E"/>
          <w:sz w:val="22"/>
          <w:szCs w:val="22"/>
        </w:rPr>
        <w:t xml:space="preserve"> </w:t>
      </w:r>
    </w:p>
    <w:p w14:paraId="197101D6" w14:textId="3310C686" w:rsidR="00F476A7" w:rsidRDefault="00F476A7">
      <w:pPr>
        <w:rPr>
          <w:lang w:val="en"/>
        </w:rPr>
      </w:pPr>
      <w:r w:rsidRPr="00F476A7">
        <w:rPr>
          <w:b/>
          <w:bCs/>
          <w:lang w:val="en"/>
        </w:rPr>
        <w:t>Contact</w:t>
      </w:r>
      <w:r>
        <w:rPr>
          <w:lang w:val="en"/>
        </w:rPr>
        <w:t>: Jun Ying Lim (junyinglim@gmail.com), Mike Wasserman (</w:t>
      </w:r>
      <w:r w:rsidRPr="00F476A7">
        <w:rPr>
          <w:lang w:val="en"/>
        </w:rPr>
        <w:t>mdwasser@indiana.edu</w:t>
      </w:r>
      <w:r>
        <w:rPr>
          <w:lang w:val="en"/>
        </w:rPr>
        <w:t>)</w:t>
      </w:r>
    </w:p>
    <w:p w14:paraId="0574E6A9" w14:textId="77777777" w:rsidR="0014108F" w:rsidRDefault="0014108F" w:rsidP="0014108F">
      <w:pPr>
        <w:pStyle w:val="Heading1"/>
      </w:pPr>
      <w:r>
        <w:t>Contents</w:t>
      </w:r>
    </w:p>
    <w:p w14:paraId="70C19AA3" w14:textId="77777777" w:rsidR="0014108F" w:rsidRDefault="0014108F" w:rsidP="0014108F">
      <w:pPr>
        <w:pStyle w:val="NormalWeb"/>
        <w:rPr>
          <w:color w:val="000000"/>
        </w:rPr>
      </w:pPr>
      <w:r>
        <w:rPr>
          <w:color w:val="000000"/>
        </w:rPr>
        <w:t>This data repository consists of the following files:</w:t>
      </w:r>
    </w:p>
    <w:p w14:paraId="4E5656BA" w14:textId="77777777" w:rsidR="0014108F" w:rsidRDefault="0014108F" w:rsidP="0014108F">
      <w:pPr>
        <w:numPr>
          <w:ilvl w:val="0"/>
          <w:numId w:val="11"/>
        </w:numPr>
        <w:spacing w:before="100" w:beforeAutospacing="1" w:after="100" w:afterAutospacing="1" w:line="240" w:lineRule="auto"/>
        <w:rPr>
          <w:color w:val="000000"/>
        </w:rPr>
      </w:pPr>
      <w:r>
        <w:rPr>
          <w:color w:val="000000"/>
        </w:rPr>
        <w:t>Read me Word document containing more details on each file (</w:t>
      </w:r>
      <w:r>
        <w:rPr>
          <w:b/>
          <w:bCs/>
          <w:color w:val="000000"/>
        </w:rPr>
        <w:t>"ReadMe.docx"</w:t>
      </w:r>
      <w:r>
        <w:rPr>
          <w:color w:val="000000"/>
        </w:rPr>
        <w:t>)</w:t>
      </w:r>
    </w:p>
    <w:p w14:paraId="6149EC9E" w14:textId="77777777" w:rsidR="0014108F" w:rsidRDefault="0014108F" w:rsidP="0014108F">
      <w:pPr>
        <w:numPr>
          <w:ilvl w:val="0"/>
          <w:numId w:val="11"/>
        </w:numPr>
        <w:spacing w:before="100" w:beforeAutospacing="1" w:after="100" w:afterAutospacing="1" w:line="240" w:lineRule="auto"/>
        <w:rPr>
          <w:color w:val="000000"/>
        </w:rPr>
      </w:pPr>
      <w:r>
        <w:rPr>
          <w:color w:val="000000"/>
        </w:rPr>
        <w:t>R script for data processing, analysis and figure generation ("</w:t>
      </w:r>
      <w:proofErr w:type="spellStart"/>
      <w:r>
        <w:rPr>
          <w:b/>
          <w:bCs/>
          <w:color w:val="000000"/>
        </w:rPr>
        <w:t>Primate_Diet_Script.R</w:t>
      </w:r>
      <w:proofErr w:type="spellEnd"/>
      <w:r>
        <w:rPr>
          <w:color w:val="000000"/>
        </w:rPr>
        <w:t>")</w:t>
      </w:r>
    </w:p>
    <w:p w14:paraId="6C075B70" w14:textId="77777777" w:rsidR="0014108F" w:rsidRDefault="0014108F" w:rsidP="0014108F">
      <w:pPr>
        <w:numPr>
          <w:ilvl w:val="0"/>
          <w:numId w:val="11"/>
        </w:numPr>
        <w:spacing w:before="100" w:beforeAutospacing="1" w:after="100" w:afterAutospacing="1" w:line="240" w:lineRule="auto"/>
        <w:rPr>
          <w:color w:val="000000"/>
        </w:rPr>
      </w:pPr>
      <w:r>
        <w:rPr>
          <w:color w:val="000000"/>
        </w:rPr>
        <w:t>Primate diet dataset</w:t>
      </w:r>
      <w:r>
        <w:rPr>
          <w:b/>
          <w:bCs/>
          <w:color w:val="000000"/>
        </w:rPr>
        <w:t> ("Primate_Diet_v1-2_Data.xlsx")</w:t>
      </w:r>
    </w:p>
    <w:p w14:paraId="714BC30F" w14:textId="77777777" w:rsidR="0014108F" w:rsidRDefault="0014108F" w:rsidP="0014108F">
      <w:pPr>
        <w:numPr>
          <w:ilvl w:val="0"/>
          <w:numId w:val="11"/>
        </w:numPr>
        <w:spacing w:before="100" w:beforeAutospacing="1" w:after="100" w:afterAutospacing="1" w:line="240" w:lineRule="auto"/>
        <w:rPr>
          <w:color w:val="000000"/>
        </w:rPr>
      </w:pPr>
      <w:r>
        <w:rPr>
          <w:color w:val="000000"/>
        </w:rPr>
        <w:t>Full references and attributes of studies in the primate diet dataset ("</w:t>
      </w:r>
      <w:r>
        <w:rPr>
          <w:b/>
          <w:bCs/>
          <w:color w:val="000000"/>
        </w:rPr>
        <w:t>Primate_Diet_v1-2_References.xlsx</w:t>
      </w:r>
      <w:r>
        <w:rPr>
          <w:color w:val="000000"/>
        </w:rPr>
        <w:t>")</w:t>
      </w:r>
    </w:p>
    <w:p w14:paraId="0286FB88" w14:textId="77777777" w:rsidR="0014108F" w:rsidRDefault="0014108F" w:rsidP="0014108F">
      <w:pPr>
        <w:numPr>
          <w:ilvl w:val="0"/>
          <w:numId w:val="11"/>
        </w:numPr>
        <w:spacing w:before="100" w:beforeAutospacing="1" w:after="100" w:afterAutospacing="1" w:line="240" w:lineRule="auto"/>
        <w:rPr>
          <w:color w:val="000000"/>
        </w:rPr>
      </w:pPr>
      <w:r>
        <w:rPr>
          <w:color w:val="000000"/>
        </w:rPr>
        <w:t>Supplementary notes on how each study in the primate diet dataset was digitized ("</w:t>
      </w:r>
      <w:r>
        <w:rPr>
          <w:rStyle w:val="Strong"/>
          <w:color w:val="000000"/>
        </w:rPr>
        <w:t>Primate_Diet_v1-2_digitizationNotes.docx</w:t>
      </w:r>
      <w:r>
        <w:rPr>
          <w:color w:val="000000"/>
        </w:rPr>
        <w:t>")</w:t>
      </w:r>
    </w:p>
    <w:p w14:paraId="0F6C453C" w14:textId="77777777" w:rsidR="0014108F" w:rsidRDefault="0014108F" w:rsidP="0014108F">
      <w:pPr>
        <w:numPr>
          <w:ilvl w:val="0"/>
          <w:numId w:val="11"/>
        </w:numPr>
        <w:spacing w:before="100" w:beforeAutospacing="1" w:after="100" w:afterAutospacing="1" w:line="240" w:lineRule="auto"/>
        <w:rPr>
          <w:color w:val="000000"/>
        </w:rPr>
      </w:pPr>
      <w:r>
        <w:rPr>
          <w:color w:val="000000"/>
        </w:rPr>
        <w:t>Home range size and body size information of primates ("</w:t>
      </w:r>
      <w:r>
        <w:rPr>
          <w:b/>
          <w:bCs/>
          <w:color w:val="000000"/>
        </w:rPr>
        <w:t>Primate_Traits.csv</w:t>
      </w:r>
      <w:r>
        <w:rPr>
          <w:color w:val="000000"/>
        </w:rPr>
        <w:t>")</w:t>
      </w:r>
    </w:p>
    <w:p w14:paraId="47A8C473" w14:textId="77777777" w:rsidR="0014108F" w:rsidRDefault="0014108F" w:rsidP="0014108F">
      <w:pPr>
        <w:numPr>
          <w:ilvl w:val="0"/>
          <w:numId w:val="11"/>
        </w:numPr>
        <w:spacing w:before="100" w:beforeAutospacing="1" w:after="100" w:afterAutospacing="1" w:line="240" w:lineRule="auto"/>
        <w:rPr>
          <w:color w:val="000000"/>
        </w:rPr>
      </w:pPr>
      <w:r>
        <w:rPr>
          <w:color w:val="000000"/>
        </w:rPr>
        <w:t>Maximum clade credible phylogeny, derived from the posterior sample of trees provided by the </w:t>
      </w:r>
      <w:proofErr w:type="spellStart"/>
      <w:r>
        <w:rPr>
          <w:color w:val="000000"/>
        </w:rPr>
        <w:t>Faurby</w:t>
      </w:r>
      <w:proofErr w:type="spellEnd"/>
      <w:r>
        <w:rPr>
          <w:color w:val="000000"/>
        </w:rPr>
        <w:t xml:space="preserve"> et al 2018 dataset ("</w:t>
      </w:r>
      <w:proofErr w:type="spellStart"/>
      <w:r>
        <w:rPr>
          <w:b/>
          <w:bCs/>
          <w:color w:val="000000"/>
        </w:rPr>
        <w:t>faurby_mcc_mean_heights.nex</w:t>
      </w:r>
      <w:proofErr w:type="spellEnd"/>
      <w:r>
        <w:rPr>
          <w:color w:val="000000"/>
        </w:rPr>
        <w:t>")</w:t>
      </w:r>
    </w:p>
    <w:p w14:paraId="30853C5B" w14:textId="77777777" w:rsidR="0014108F" w:rsidRDefault="0014108F" w:rsidP="0014108F">
      <w:pPr>
        <w:numPr>
          <w:ilvl w:val="0"/>
          <w:numId w:val="11"/>
        </w:numPr>
        <w:spacing w:before="100" w:beforeAutospacing="1" w:after="100" w:afterAutospacing="1" w:line="240" w:lineRule="auto"/>
        <w:rPr>
          <w:color w:val="000000"/>
        </w:rPr>
      </w:pPr>
      <w:r>
        <w:rPr>
          <w:color w:val="000000"/>
        </w:rPr>
        <w:t xml:space="preserve">Copy of </w:t>
      </w:r>
      <w:proofErr w:type="spellStart"/>
      <w:r>
        <w:rPr>
          <w:color w:val="000000"/>
        </w:rPr>
        <w:t>EltonTraits</w:t>
      </w:r>
      <w:proofErr w:type="spellEnd"/>
      <w:r>
        <w:rPr>
          <w:color w:val="000000"/>
        </w:rPr>
        <w:t xml:space="preserve"> dataset v1 ("</w:t>
      </w:r>
      <w:r>
        <w:rPr>
          <w:b/>
          <w:bCs/>
          <w:color w:val="000000"/>
        </w:rPr>
        <w:t>EltonTraits_v1_MamFuncDat.txt</w:t>
      </w:r>
      <w:r>
        <w:rPr>
          <w:color w:val="000000"/>
        </w:rPr>
        <w:t>")</w:t>
      </w:r>
    </w:p>
    <w:p w14:paraId="02693AF7" w14:textId="77777777" w:rsidR="0014108F" w:rsidRDefault="0014108F" w:rsidP="0014108F">
      <w:pPr>
        <w:numPr>
          <w:ilvl w:val="0"/>
          <w:numId w:val="11"/>
        </w:numPr>
        <w:spacing w:before="100" w:beforeAutospacing="1" w:after="100" w:afterAutospacing="1" w:line="240" w:lineRule="auto"/>
        <w:rPr>
          <w:color w:val="000000"/>
        </w:rPr>
      </w:pPr>
      <w:r>
        <w:rPr>
          <w:color w:val="000000"/>
        </w:rPr>
        <w:t xml:space="preserve">Copy of </w:t>
      </w:r>
      <w:proofErr w:type="spellStart"/>
      <w:r>
        <w:rPr>
          <w:color w:val="000000"/>
        </w:rPr>
        <w:t>MammalDiet</w:t>
      </w:r>
      <w:proofErr w:type="spellEnd"/>
      <w:r>
        <w:rPr>
          <w:color w:val="000000"/>
        </w:rPr>
        <w:t xml:space="preserve"> dataset v1 ("</w:t>
      </w:r>
      <w:r>
        <w:rPr>
          <w:b/>
          <w:bCs/>
          <w:color w:val="000000"/>
        </w:rPr>
        <w:t>MammalDIET_v1.0.txt</w:t>
      </w:r>
      <w:r>
        <w:rPr>
          <w:color w:val="000000"/>
        </w:rPr>
        <w:t>")</w:t>
      </w:r>
    </w:p>
    <w:p w14:paraId="1A07C949" w14:textId="77777777" w:rsidR="0014108F" w:rsidRDefault="0014108F" w:rsidP="0014108F">
      <w:pPr>
        <w:pStyle w:val="NormalWeb"/>
        <w:rPr>
          <w:color w:val="000000"/>
        </w:rPr>
      </w:pPr>
      <w:r>
        <w:rPr>
          <w:color w:val="000000"/>
        </w:rPr>
        <w:t>To run the R script on your local machine, you will first need to specify your local working directory by modifying the "</w:t>
      </w:r>
      <w:proofErr w:type="spellStart"/>
      <w:r>
        <w:rPr>
          <w:color w:val="000000"/>
        </w:rPr>
        <w:t>main.dir</w:t>
      </w:r>
      <w:proofErr w:type="spellEnd"/>
      <w:r>
        <w:rPr>
          <w:color w:val="000000"/>
        </w:rPr>
        <w:t>" variable in the R script. Output will automatically be written into pre-defined folders (e.g., "results", "figures") in your defined working directory. If those pre-defined folders do not exist, they will automatically be created.</w:t>
      </w:r>
    </w:p>
    <w:p w14:paraId="37C1A7CD" w14:textId="77777777" w:rsidR="0014108F" w:rsidRDefault="0014108F" w:rsidP="0014108F">
      <w:pPr>
        <w:pStyle w:val="Heading1"/>
      </w:pPr>
      <w:r>
        <w:t>System Requirements</w:t>
      </w:r>
    </w:p>
    <w:p w14:paraId="1B4F2962" w14:textId="77777777" w:rsidR="0014108F" w:rsidRDefault="0014108F" w:rsidP="0014108F">
      <w:pPr>
        <w:pStyle w:val="NormalWeb"/>
        <w:spacing w:after="165" w:afterAutospacing="0"/>
        <w:rPr>
          <w:color w:val="000000"/>
        </w:rPr>
      </w:pPr>
      <w:r>
        <w:rPr>
          <w:color w:val="000000"/>
        </w:rPr>
        <w:t>To run this code you will need an installation of R and some R packages. This includes both for the analysis of data and the plotting of the figures in the manuscript. Feel free to get in contact if you have trouble running the script.</w:t>
      </w:r>
    </w:p>
    <w:p w14:paraId="52FCB90F" w14:textId="4454527C" w:rsidR="009D3B92" w:rsidRDefault="0014108F" w:rsidP="009D3B92">
      <w:pPr>
        <w:pStyle w:val="NormalWeb"/>
        <w:spacing w:after="165" w:afterAutospacing="0"/>
        <w:rPr>
          <w:color w:val="000000"/>
        </w:rPr>
      </w:pPr>
      <w:r>
        <w:rPr>
          <w:color w:val="000000"/>
        </w:rPr>
        <w:t>Code was tested on R version 4.0.3 with the following packages attached (version number in parentheses): `</w:t>
      </w:r>
      <w:proofErr w:type="spellStart"/>
      <w:r>
        <w:rPr>
          <w:color w:val="000000"/>
        </w:rPr>
        <w:t>piecewiseSEM</w:t>
      </w:r>
      <w:proofErr w:type="spellEnd"/>
      <w:r>
        <w:rPr>
          <w:color w:val="000000"/>
        </w:rPr>
        <w:t>` (v.2.1.0), `</w:t>
      </w:r>
      <w:proofErr w:type="spellStart"/>
      <w:r>
        <w:rPr>
          <w:color w:val="000000"/>
        </w:rPr>
        <w:t>semPlot</w:t>
      </w:r>
      <w:proofErr w:type="spellEnd"/>
      <w:r>
        <w:rPr>
          <w:color w:val="000000"/>
        </w:rPr>
        <w:t>` (v1.1.2), `</w:t>
      </w:r>
      <w:proofErr w:type="spellStart"/>
      <w:r>
        <w:rPr>
          <w:color w:val="000000"/>
        </w:rPr>
        <w:t>semTools</w:t>
      </w:r>
      <w:proofErr w:type="spellEnd"/>
      <w:r>
        <w:rPr>
          <w:color w:val="000000"/>
        </w:rPr>
        <w:t>` (v0.5-3), `</w:t>
      </w:r>
      <w:proofErr w:type="spellStart"/>
      <w:r>
        <w:rPr>
          <w:color w:val="000000"/>
        </w:rPr>
        <w:t>lavaan</w:t>
      </w:r>
      <w:proofErr w:type="spellEnd"/>
      <w:r>
        <w:rPr>
          <w:color w:val="000000"/>
        </w:rPr>
        <w:t>` (v0.6-7), `</w:t>
      </w:r>
      <w:proofErr w:type="spellStart"/>
      <w:r>
        <w:rPr>
          <w:color w:val="000000"/>
        </w:rPr>
        <w:t>ggrepel</w:t>
      </w:r>
      <w:proofErr w:type="spellEnd"/>
      <w:r>
        <w:rPr>
          <w:color w:val="000000"/>
        </w:rPr>
        <w:t>` (v0.8.1), `</w:t>
      </w:r>
      <w:proofErr w:type="spellStart"/>
      <w:r>
        <w:rPr>
          <w:color w:val="000000"/>
        </w:rPr>
        <w:t>RColorBrewer</w:t>
      </w:r>
      <w:proofErr w:type="spellEnd"/>
      <w:r>
        <w:rPr>
          <w:color w:val="000000"/>
        </w:rPr>
        <w:t>` (v1.1-2), `</w:t>
      </w:r>
      <w:proofErr w:type="spellStart"/>
      <w:r>
        <w:rPr>
          <w:color w:val="000000"/>
        </w:rPr>
        <w:t>ggtree</w:t>
      </w:r>
      <w:proofErr w:type="spellEnd"/>
      <w:r>
        <w:rPr>
          <w:color w:val="000000"/>
        </w:rPr>
        <w:t>` (v2.4.1), `reshape2` (v1.4.4), `</w:t>
      </w:r>
      <w:proofErr w:type="spellStart"/>
      <w:r>
        <w:rPr>
          <w:color w:val="000000"/>
        </w:rPr>
        <w:t>wesanderson</w:t>
      </w:r>
      <w:proofErr w:type="spellEnd"/>
      <w:r>
        <w:rPr>
          <w:color w:val="000000"/>
        </w:rPr>
        <w:t>` (v0.3.6), `</w:t>
      </w:r>
      <w:proofErr w:type="spellStart"/>
      <w:r>
        <w:rPr>
          <w:color w:val="000000"/>
        </w:rPr>
        <w:t>cowplot</w:t>
      </w:r>
      <w:proofErr w:type="spellEnd"/>
      <w:r>
        <w:rPr>
          <w:color w:val="000000"/>
        </w:rPr>
        <w:t>` (v1.1.0), `</w:t>
      </w:r>
      <w:proofErr w:type="spellStart"/>
      <w:r>
        <w:rPr>
          <w:color w:val="000000"/>
        </w:rPr>
        <w:t>plyr</w:t>
      </w:r>
      <w:proofErr w:type="spellEnd"/>
      <w:r>
        <w:rPr>
          <w:color w:val="000000"/>
        </w:rPr>
        <w:t>` (v1.8.6), `caper` (v1.0.1), `</w:t>
      </w:r>
      <w:proofErr w:type="spellStart"/>
      <w:r>
        <w:rPr>
          <w:color w:val="000000"/>
        </w:rPr>
        <w:t>mvtnorm</w:t>
      </w:r>
      <w:proofErr w:type="spellEnd"/>
      <w:r>
        <w:rPr>
          <w:color w:val="000000"/>
        </w:rPr>
        <w:t>` (v1.1-1), `MASS` (v7.3-53), `ggplot2` (v3.3.2), `</w:t>
      </w:r>
      <w:proofErr w:type="spellStart"/>
      <w:r>
        <w:rPr>
          <w:color w:val="000000"/>
        </w:rPr>
        <w:t>phytools</w:t>
      </w:r>
      <w:proofErr w:type="spellEnd"/>
      <w:r>
        <w:rPr>
          <w:color w:val="000000"/>
        </w:rPr>
        <w:t>` (v0.7-70), `maps` (v3.3.0), `Matrix` (v1.2-18), `</w:t>
      </w:r>
      <w:proofErr w:type="spellStart"/>
      <w:r>
        <w:rPr>
          <w:color w:val="000000"/>
        </w:rPr>
        <w:t>nlme</w:t>
      </w:r>
      <w:proofErr w:type="spellEnd"/>
      <w:r>
        <w:rPr>
          <w:color w:val="000000"/>
        </w:rPr>
        <w:t xml:space="preserve">` (v3.1-150), `ape` (v5.3), </w:t>
      </w:r>
      <w:proofErr w:type="spellStart"/>
      <w:r>
        <w:rPr>
          <w:color w:val="000000"/>
        </w:rPr>
        <w:t>rnaturalearth</w:t>
      </w:r>
      <w:proofErr w:type="spellEnd"/>
      <w:r>
        <w:rPr>
          <w:color w:val="000000"/>
        </w:rPr>
        <w:t xml:space="preserve"> (v0.1.0).</w:t>
      </w:r>
    </w:p>
    <w:p w14:paraId="00D5B9C6" w14:textId="7B5A51B0" w:rsidR="0014108F" w:rsidRDefault="0014108F" w:rsidP="009D3B92">
      <w:pPr>
        <w:pStyle w:val="Heading1"/>
      </w:pPr>
      <w:r>
        <w:lastRenderedPageBreak/>
        <w:t>Metadata</w:t>
      </w:r>
    </w:p>
    <w:p w14:paraId="2244983B" w14:textId="77777777" w:rsidR="0014108F" w:rsidRDefault="0014108F" w:rsidP="0014108F">
      <w:pPr>
        <w:pStyle w:val="NormalWeb"/>
        <w:rPr>
          <w:color w:val="000000"/>
        </w:rPr>
      </w:pPr>
      <w:r>
        <w:rPr>
          <w:b/>
          <w:bCs/>
          <w:color w:val="000000"/>
          <w:u w:val="single"/>
        </w:rPr>
        <w:t>Primate Diet dataset ("Primate_Diet_v1-2_Data.xlsx")</w:t>
      </w:r>
    </w:p>
    <w:p w14:paraId="3C90C4DC" w14:textId="77777777" w:rsidR="0014108F" w:rsidRDefault="0014108F" w:rsidP="0014108F">
      <w:pPr>
        <w:pStyle w:val="NormalWeb"/>
        <w:rPr>
          <w:color w:val="000000"/>
        </w:rPr>
      </w:pPr>
      <w:r>
        <w:rPr>
          <w:color w:val="000000"/>
        </w:rPr>
        <w:t>The dataset contains the following columns:</w:t>
      </w:r>
    </w:p>
    <w:p w14:paraId="18DCFE75" w14:textId="77777777" w:rsidR="0014108F" w:rsidRDefault="0014108F" w:rsidP="0014108F">
      <w:pPr>
        <w:numPr>
          <w:ilvl w:val="0"/>
          <w:numId w:val="12"/>
        </w:numPr>
        <w:spacing w:before="100" w:beforeAutospacing="1" w:after="100" w:afterAutospacing="1" w:line="240" w:lineRule="auto"/>
        <w:rPr>
          <w:color w:val="000000"/>
        </w:rPr>
      </w:pPr>
      <w:proofErr w:type="spellStart"/>
      <w:r>
        <w:rPr>
          <w:b/>
          <w:bCs/>
          <w:color w:val="000000"/>
        </w:rPr>
        <w:t>SpecName</w:t>
      </w:r>
      <w:proofErr w:type="spellEnd"/>
      <w:r>
        <w:rPr>
          <w:b/>
          <w:bCs/>
          <w:color w:val="000000"/>
        </w:rPr>
        <w:t>:</w:t>
      </w:r>
      <w:r>
        <w:rPr>
          <w:color w:val="000000"/>
        </w:rPr>
        <w:t> Species name of primate used in the original paper. </w:t>
      </w:r>
    </w:p>
    <w:p w14:paraId="711A9815" w14:textId="77777777" w:rsidR="0014108F" w:rsidRDefault="0014108F" w:rsidP="0014108F">
      <w:pPr>
        <w:numPr>
          <w:ilvl w:val="0"/>
          <w:numId w:val="12"/>
        </w:numPr>
        <w:spacing w:before="100" w:beforeAutospacing="1" w:after="100" w:afterAutospacing="1" w:line="240" w:lineRule="auto"/>
        <w:rPr>
          <w:color w:val="000000"/>
        </w:rPr>
      </w:pPr>
      <w:proofErr w:type="spellStart"/>
      <w:r>
        <w:rPr>
          <w:b/>
          <w:bCs/>
          <w:color w:val="000000"/>
        </w:rPr>
        <w:t>PrimateSpecies</w:t>
      </w:r>
      <w:proofErr w:type="spellEnd"/>
      <w:r>
        <w:rPr>
          <w:color w:val="000000"/>
        </w:rPr>
        <w:t xml:space="preserve">: Accepted species name, following taxonomy used by </w:t>
      </w:r>
      <w:proofErr w:type="spellStart"/>
      <w:r>
        <w:rPr>
          <w:color w:val="000000"/>
        </w:rPr>
        <w:t>Galán-Acedo</w:t>
      </w:r>
      <w:proofErr w:type="spellEnd"/>
      <w:r>
        <w:rPr>
          <w:color w:val="000000"/>
        </w:rPr>
        <w:t> </w:t>
      </w:r>
      <w:r>
        <w:rPr>
          <w:i/>
          <w:iCs/>
          <w:color w:val="000000"/>
        </w:rPr>
        <w:t>et al.</w:t>
      </w:r>
      <w:r>
        <w:rPr>
          <w:color w:val="000000"/>
        </w:rPr>
        <w:t> (2019) Ecological traits of the world's primates, </w:t>
      </w:r>
      <w:r>
        <w:rPr>
          <w:i/>
          <w:iCs/>
          <w:color w:val="000000"/>
        </w:rPr>
        <w:t>Scientific Data</w:t>
      </w:r>
      <w:r>
        <w:rPr>
          <w:color w:val="000000"/>
        </w:rPr>
        <w:t>, 6, 55 (Version 4, updated August 2019).</w:t>
      </w:r>
    </w:p>
    <w:p w14:paraId="244945B5" w14:textId="77777777" w:rsidR="0014108F" w:rsidRDefault="0014108F" w:rsidP="0014108F">
      <w:pPr>
        <w:numPr>
          <w:ilvl w:val="0"/>
          <w:numId w:val="12"/>
        </w:numPr>
        <w:spacing w:before="100" w:beforeAutospacing="1" w:after="100" w:afterAutospacing="1" w:line="240" w:lineRule="auto"/>
        <w:rPr>
          <w:color w:val="000000"/>
        </w:rPr>
      </w:pPr>
      <w:proofErr w:type="spellStart"/>
      <w:r>
        <w:rPr>
          <w:b/>
          <w:bCs/>
          <w:color w:val="000000"/>
        </w:rPr>
        <w:t>Study_ID</w:t>
      </w:r>
      <w:proofErr w:type="spellEnd"/>
      <w:r>
        <w:rPr>
          <w:b/>
          <w:bCs/>
          <w:color w:val="000000"/>
        </w:rPr>
        <w:t>:</w:t>
      </w:r>
      <w:r>
        <w:rPr>
          <w:color w:val="000000"/>
        </w:rPr>
        <w:t> Unique identifier for diet studies (</w:t>
      </w:r>
      <w:proofErr w:type="gramStart"/>
      <w:r>
        <w:rPr>
          <w:color w:val="000000"/>
        </w:rPr>
        <w:t>i.e.</w:t>
      </w:r>
      <w:proofErr w:type="gramEnd"/>
      <w:r>
        <w:rPr>
          <w:color w:val="000000"/>
        </w:rPr>
        <w:t xml:space="preserve"> different primate species, different groups/locations of same primate species, different seasons/years of data collection). Full reference information for each study can be found in the "Primate_Diet_v1_Reference.csv" file. </w:t>
      </w:r>
    </w:p>
    <w:p w14:paraId="2A03EFC5" w14:textId="77777777" w:rsidR="0014108F" w:rsidRDefault="0014108F" w:rsidP="0014108F">
      <w:pPr>
        <w:numPr>
          <w:ilvl w:val="0"/>
          <w:numId w:val="12"/>
        </w:numPr>
        <w:spacing w:before="100" w:beforeAutospacing="1" w:after="100" w:afterAutospacing="1" w:line="240" w:lineRule="auto"/>
        <w:rPr>
          <w:color w:val="000000"/>
        </w:rPr>
      </w:pPr>
      <w:r>
        <w:rPr>
          <w:b/>
          <w:bCs/>
          <w:color w:val="000000"/>
        </w:rPr>
        <w:t>Food:</w:t>
      </w:r>
      <w:r>
        <w:rPr>
          <w:color w:val="000000"/>
        </w:rPr>
        <w:t xml:space="preserve"> Food item as reported by original authors, including plant species names, animals, fungus, undetermined food items. If sum of diet percentages reported by study was lower than </w:t>
      </w:r>
      <w:proofErr w:type="gramStart"/>
      <w:r>
        <w:rPr>
          <w:color w:val="000000"/>
        </w:rPr>
        <w:t>100  (</w:t>
      </w:r>
      <w:proofErr w:type="gramEnd"/>
      <w:r>
        <w:rPr>
          <w:color w:val="000000"/>
        </w:rPr>
        <w:t>see "</w:t>
      </w:r>
      <w:proofErr w:type="spellStart"/>
      <w:r>
        <w:rPr>
          <w:color w:val="000000"/>
        </w:rPr>
        <w:t>PercentageDietReported</w:t>
      </w:r>
      <w:proofErr w:type="spellEnd"/>
      <w:r>
        <w:rPr>
          <w:color w:val="000000"/>
        </w:rPr>
        <w:t>"), a placeholder "Unknown" food item was added. </w:t>
      </w:r>
    </w:p>
    <w:p w14:paraId="74122930" w14:textId="77777777" w:rsidR="0014108F" w:rsidRDefault="0014108F" w:rsidP="0014108F">
      <w:pPr>
        <w:numPr>
          <w:ilvl w:val="0"/>
          <w:numId w:val="12"/>
        </w:numPr>
        <w:spacing w:before="100" w:beforeAutospacing="1" w:after="100" w:afterAutospacing="1" w:line="240" w:lineRule="auto"/>
        <w:rPr>
          <w:color w:val="000000"/>
        </w:rPr>
      </w:pPr>
      <w:proofErr w:type="spellStart"/>
      <w:r>
        <w:rPr>
          <w:b/>
          <w:bCs/>
          <w:color w:val="000000"/>
        </w:rPr>
        <w:t>PlantFamily</w:t>
      </w:r>
      <w:proofErr w:type="spellEnd"/>
      <w:r>
        <w:rPr>
          <w:b/>
          <w:bCs/>
          <w:color w:val="000000"/>
        </w:rPr>
        <w:t>:</w:t>
      </w:r>
      <w:r>
        <w:rPr>
          <w:color w:val="000000"/>
        </w:rPr>
        <w:t> Plant family belonging to the plant genus name reported. If we failed to match a plant family to a genus name, an "</w:t>
      </w:r>
      <w:proofErr w:type="spellStart"/>
      <w:r>
        <w:rPr>
          <w:color w:val="000000"/>
        </w:rPr>
        <w:t>Unknown_plant</w:t>
      </w:r>
      <w:proofErr w:type="spellEnd"/>
      <w:r>
        <w:rPr>
          <w:color w:val="000000"/>
        </w:rPr>
        <w:t>" was assigned. For non-plant items (</w:t>
      </w:r>
      <w:proofErr w:type="gramStart"/>
      <w:r>
        <w:rPr>
          <w:color w:val="000000"/>
        </w:rPr>
        <w:t>e.g.</w:t>
      </w:r>
      <w:proofErr w:type="gramEnd"/>
      <w:r>
        <w:rPr>
          <w:color w:val="000000"/>
        </w:rPr>
        <w:t xml:space="preserve"> fungus, animal or unknown items), value is undefined (= N.A.)</w:t>
      </w:r>
    </w:p>
    <w:p w14:paraId="77C3015B" w14:textId="77777777" w:rsidR="0014108F" w:rsidRDefault="0014108F" w:rsidP="0014108F">
      <w:pPr>
        <w:numPr>
          <w:ilvl w:val="0"/>
          <w:numId w:val="12"/>
        </w:numPr>
        <w:spacing w:before="100" w:beforeAutospacing="1" w:after="100" w:afterAutospacing="1" w:line="240" w:lineRule="auto"/>
        <w:rPr>
          <w:color w:val="000000"/>
        </w:rPr>
      </w:pPr>
      <w:proofErr w:type="spellStart"/>
      <w:r>
        <w:rPr>
          <w:b/>
          <w:bCs/>
          <w:color w:val="000000"/>
        </w:rPr>
        <w:t>PlantGenus</w:t>
      </w:r>
      <w:proofErr w:type="spellEnd"/>
      <w:r>
        <w:rPr>
          <w:b/>
          <w:bCs/>
          <w:color w:val="000000"/>
        </w:rPr>
        <w:t>:</w:t>
      </w:r>
      <w:r>
        <w:rPr>
          <w:color w:val="000000"/>
        </w:rPr>
        <w:t> Genus names of plant species as reported by the original authors. </w:t>
      </w:r>
    </w:p>
    <w:p w14:paraId="0F18080F" w14:textId="77777777" w:rsidR="0014108F" w:rsidRDefault="0014108F" w:rsidP="0014108F">
      <w:pPr>
        <w:numPr>
          <w:ilvl w:val="0"/>
          <w:numId w:val="12"/>
        </w:numPr>
        <w:spacing w:before="100" w:beforeAutospacing="1" w:after="100" w:afterAutospacing="1" w:line="240" w:lineRule="auto"/>
        <w:rPr>
          <w:color w:val="000000"/>
        </w:rPr>
      </w:pPr>
      <w:proofErr w:type="spellStart"/>
      <w:r>
        <w:rPr>
          <w:b/>
          <w:bCs/>
          <w:color w:val="000000"/>
        </w:rPr>
        <w:t>PlantSpecies</w:t>
      </w:r>
      <w:proofErr w:type="spellEnd"/>
      <w:r>
        <w:rPr>
          <w:b/>
          <w:bCs/>
          <w:color w:val="000000"/>
        </w:rPr>
        <w:t>:</w:t>
      </w:r>
      <w:r>
        <w:rPr>
          <w:color w:val="000000"/>
        </w:rPr>
        <w:t> Species names of plants as reported by original authors. </w:t>
      </w:r>
    </w:p>
    <w:p w14:paraId="27F9CEA3" w14:textId="77777777" w:rsidR="0014108F" w:rsidRDefault="0014108F" w:rsidP="0014108F">
      <w:pPr>
        <w:numPr>
          <w:ilvl w:val="0"/>
          <w:numId w:val="12"/>
        </w:numPr>
        <w:spacing w:before="100" w:beforeAutospacing="1" w:after="100" w:afterAutospacing="1" w:line="240" w:lineRule="auto"/>
        <w:rPr>
          <w:color w:val="000000"/>
        </w:rPr>
      </w:pPr>
      <w:proofErr w:type="spellStart"/>
      <w:r>
        <w:rPr>
          <w:b/>
          <w:bCs/>
          <w:color w:val="000000"/>
        </w:rPr>
        <w:t>PlantGenusAcc</w:t>
      </w:r>
      <w:proofErr w:type="spellEnd"/>
      <w:r>
        <w:rPr>
          <w:b/>
          <w:bCs/>
          <w:color w:val="000000"/>
        </w:rPr>
        <w:t>: </w:t>
      </w:r>
      <w:r>
        <w:rPr>
          <w:color w:val="000000"/>
        </w:rPr>
        <w:t>Genus names of plant species after synonyms and spelling errors corrected</w:t>
      </w:r>
    </w:p>
    <w:p w14:paraId="35791CFB" w14:textId="77777777" w:rsidR="0014108F" w:rsidRDefault="0014108F" w:rsidP="0014108F">
      <w:pPr>
        <w:numPr>
          <w:ilvl w:val="0"/>
          <w:numId w:val="12"/>
        </w:numPr>
        <w:spacing w:before="100" w:beforeAutospacing="1" w:after="165" w:line="240" w:lineRule="auto"/>
        <w:rPr>
          <w:color w:val="000000"/>
        </w:rPr>
      </w:pPr>
      <w:proofErr w:type="spellStart"/>
      <w:r>
        <w:rPr>
          <w:b/>
          <w:bCs/>
          <w:color w:val="000000"/>
        </w:rPr>
        <w:t>PlantSpeciesAcc</w:t>
      </w:r>
      <w:proofErr w:type="spellEnd"/>
      <w:r>
        <w:rPr>
          <w:b/>
          <w:bCs/>
          <w:color w:val="000000"/>
        </w:rPr>
        <w:t>: </w:t>
      </w:r>
      <w:r>
        <w:rPr>
          <w:color w:val="000000"/>
        </w:rPr>
        <w:t>Genus names of plant species after synonyms and spelling errors corrected</w:t>
      </w:r>
    </w:p>
    <w:p w14:paraId="025993E4" w14:textId="77777777" w:rsidR="0014108F" w:rsidRDefault="0014108F" w:rsidP="0014108F">
      <w:pPr>
        <w:numPr>
          <w:ilvl w:val="0"/>
          <w:numId w:val="12"/>
        </w:numPr>
        <w:spacing w:before="100" w:beforeAutospacing="1" w:after="165" w:line="240" w:lineRule="auto"/>
        <w:rPr>
          <w:color w:val="000000"/>
        </w:rPr>
      </w:pPr>
      <w:proofErr w:type="spellStart"/>
      <w:r>
        <w:rPr>
          <w:b/>
          <w:bCs/>
          <w:color w:val="000000"/>
        </w:rPr>
        <w:t>Percentage_Paper</w:t>
      </w:r>
      <w:proofErr w:type="spellEnd"/>
      <w:r>
        <w:rPr>
          <w:b/>
          <w:bCs/>
          <w:color w:val="000000"/>
        </w:rPr>
        <w:t>:</w:t>
      </w:r>
      <w:r>
        <w:rPr>
          <w:color w:val="000000"/>
        </w:rPr>
        <w:t> Percentage of specific food item as reported by original authors. Exception is when original authors reported feeding observations, after which the percentages were calculated manually based on the total feeding observations reported.</w:t>
      </w:r>
    </w:p>
    <w:p w14:paraId="418B48FA" w14:textId="77777777" w:rsidR="0014108F" w:rsidRDefault="0014108F" w:rsidP="0014108F">
      <w:pPr>
        <w:numPr>
          <w:ilvl w:val="0"/>
          <w:numId w:val="12"/>
        </w:numPr>
        <w:spacing w:before="100" w:beforeAutospacing="1" w:after="100" w:afterAutospacing="1" w:line="240" w:lineRule="auto"/>
        <w:rPr>
          <w:color w:val="000000"/>
        </w:rPr>
      </w:pPr>
      <w:proofErr w:type="spellStart"/>
      <w:r>
        <w:rPr>
          <w:b/>
          <w:bCs/>
          <w:color w:val="000000"/>
        </w:rPr>
        <w:t>Percentages_Recalculated</w:t>
      </w:r>
      <w:proofErr w:type="spellEnd"/>
      <w:r>
        <w:rPr>
          <w:color w:val="000000"/>
        </w:rPr>
        <w:t xml:space="preserve">: Standardized percentage of food item (percentages scaled to sum to 100 if original paper percentages are above 100). If sum of diet percentages reported by study was lower than </w:t>
      </w:r>
      <w:proofErr w:type="gramStart"/>
      <w:r>
        <w:rPr>
          <w:color w:val="000000"/>
        </w:rPr>
        <w:t>100  (</w:t>
      </w:r>
      <w:proofErr w:type="gramEnd"/>
      <w:r>
        <w:rPr>
          <w:color w:val="000000"/>
        </w:rPr>
        <w:t>see "</w:t>
      </w:r>
      <w:proofErr w:type="spellStart"/>
      <w:r>
        <w:rPr>
          <w:color w:val="000000"/>
        </w:rPr>
        <w:t>PercentageDietReported</w:t>
      </w:r>
      <w:proofErr w:type="spellEnd"/>
      <w:r>
        <w:rPr>
          <w:color w:val="000000"/>
        </w:rPr>
        <w:t>"), a placeholder "Unknown" food item was added with a percentage that ensure that the sum of percentages in the study up to 100.</w:t>
      </w:r>
    </w:p>
    <w:p w14:paraId="177B6CAD" w14:textId="77777777" w:rsidR="0014108F" w:rsidRDefault="0014108F" w:rsidP="0014108F">
      <w:pPr>
        <w:numPr>
          <w:ilvl w:val="0"/>
          <w:numId w:val="12"/>
        </w:numPr>
        <w:spacing w:before="100" w:beforeAutospacing="1" w:after="100" w:afterAutospacing="1" w:line="240" w:lineRule="auto"/>
        <w:rPr>
          <w:color w:val="000000"/>
        </w:rPr>
      </w:pPr>
      <w:proofErr w:type="spellStart"/>
      <w:r>
        <w:rPr>
          <w:b/>
          <w:bCs/>
          <w:color w:val="000000"/>
        </w:rPr>
        <w:t>TypeFood</w:t>
      </w:r>
      <w:proofErr w:type="spellEnd"/>
      <w:r>
        <w:rPr>
          <w:b/>
          <w:bCs/>
          <w:color w:val="000000"/>
        </w:rPr>
        <w:t>:</w:t>
      </w:r>
      <w:r>
        <w:rPr>
          <w:color w:val="000000"/>
        </w:rPr>
        <w:t> Reports the type of the food item, including plants, animals, fungus, honey, dung, and unknown.  </w:t>
      </w:r>
    </w:p>
    <w:p w14:paraId="7504E8C2" w14:textId="77777777" w:rsidR="0014108F" w:rsidRDefault="0014108F" w:rsidP="0014108F">
      <w:pPr>
        <w:numPr>
          <w:ilvl w:val="0"/>
          <w:numId w:val="12"/>
        </w:numPr>
        <w:spacing w:before="100" w:beforeAutospacing="1" w:after="100" w:afterAutospacing="1" w:line="240" w:lineRule="auto"/>
        <w:rPr>
          <w:color w:val="000000"/>
        </w:rPr>
      </w:pPr>
      <w:proofErr w:type="spellStart"/>
      <w:r>
        <w:rPr>
          <w:b/>
          <w:bCs/>
          <w:color w:val="000000"/>
        </w:rPr>
        <w:t>PartPlant</w:t>
      </w:r>
      <w:proofErr w:type="spellEnd"/>
      <w:r>
        <w:rPr>
          <w:b/>
          <w:bCs/>
          <w:color w:val="000000"/>
        </w:rPr>
        <w:t>: </w:t>
      </w:r>
      <w:r>
        <w:rPr>
          <w:color w:val="000000"/>
        </w:rPr>
        <w:t>Reported plant parts (</w:t>
      </w:r>
      <w:proofErr w:type="gramStart"/>
      <w:r>
        <w:rPr>
          <w:color w:val="000000"/>
        </w:rPr>
        <w:t>e.g.</w:t>
      </w:r>
      <w:proofErr w:type="gramEnd"/>
      <w:r>
        <w:rPr>
          <w:color w:val="000000"/>
        </w:rPr>
        <w:t xml:space="preserve"> young leaves, ripe fruits) consumed of a specific plant food item. If multiple plant parts were reported belonging to one percentage, they were reported in separately in PlantPart1, PlantPart2 etc. based on the order they reported in the original paper. All plant parts (+ synonyms) can be found in the second sheet.</w:t>
      </w:r>
    </w:p>
    <w:p w14:paraId="5862585B" w14:textId="77777777" w:rsidR="0014108F" w:rsidRDefault="0014108F" w:rsidP="0014108F">
      <w:pPr>
        <w:numPr>
          <w:ilvl w:val="0"/>
          <w:numId w:val="12"/>
        </w:numPr>
        <w:spacing w:before="100" w:beforeAutospacing="1" w:after="100" w:afterAutospacing="1" w:line="240" w:lineRule="auto"/>
        <w:rPr>
          <w:color w:val="000000"/>
        </w:rPr>
      </w:pPr>
      <w:r>
        <w:rPr>
          <w:b/>
          <w:bCs/>
          <w:color w:val="000000"/>
        </w:rPr>
        <w:t>Season:</w:t>
      </w:r>
      <w:r>
        <w:rPr>
          <w:color w:val="000000"/>
        </w:rPr>
        <w:t> Reference number when a specific study studied a certain primate species in the same location in different periods, and reported the diet separately.</w:t>
      </w:r>
    </w:p>
    <w:p w14:paraId="4FE47AE4" w14:textId="77777777" w:rsidR="0014108F" w:rsidRDefault="0014108F" w:rsidP="0014108F">
      <w:pPr>
        <w:numPr>
          <w:ilvl w:val="0"/>
          <w:numId w:val="12"/>
        </w:numPr>
        <w:spacing w:before="100" w:beforeAutospacing="1" w:after="100" w:afterAutospacing="1" w:line="240" w:lineRule="auto"/>
        <w:rPr>
          <w:color w:val="000000"/>
        </w:rPr>
      </w:pPr>
      <w:r>
        <w:rPr>
          <w:b/>
          <w:bCs/>
          <w:color w:val="000000"/>
        </w:rPr>
        <w:t>Group:</w:t>
      </w:r>
      <w:r>
        <w:rPr>
          <w:color w:val="000000"/>
        </w:rPr>
        <w:t> Reference number when a specific study studied multiple groups of a certain primate species, and reported the diet separately.</w:t>
      </w:r>
    </w:p>
    <w:p w14:paraId="0B4B62E2" w14:textId="77777777" w:rsidR="0014108F" w:rsidRDefault="0014108F" w:rsidP="0014108F">
      <w:pPr>
        <w:numPr>
          <w:ilvl w:val="0"/>
          <w:numId w:val="12"/>
        </w:numPr>
        <w:spacing w:before="100" w:beforeAutospacing="1" w:after="100" w:afterAutospacing="1" w:line="240" w:lineRule="auto"/>
        <w:rPr>
          <w:color w:val="000000"/>
        </w:rPr>
      </w:pPr>
      <w:proofErr w:type="spellStart"/>
      <w:r>
        <w:rPr>
          <w:b/>
          <w:bCs/>
          <w:color w:val="000000"/>
        </w:rPr>
        <w:t>Ref_ID</w:t>
      </w:r>
      <w:proofErr w:type="spellEnd"/>
      <w:r>
        <w:rPr>
          <w:b/>
          <w:bCs/>
          <w:color w:val="000000"/>
        </w:rPr>
        <w:t>:</w:t>
      </w:r>
      <w:r>
        <w:rPr>
          <w:color w:val="000000"/>
        </w:rPr>
        <w:t>  Reference number for the different studies used. The notation is based on the first author and year of publication. </w:t>
      </w:r>
    </w:p>
    <w:p w14:paraId="661D3AB6" w14:textId="77777777" w:rsidR="0014108F" w:rsidRDefault="0014108F" w:rsidP="0014108F">
      <w:pPr>
        <w:pStyle w:val="NormalWeb"/>
        <w:rPr>
          <w:color w:val="000000"/>
        </w:rPr>
      </w:pPr>
      <w:r>
        <w:rPr>
          <w:b/>
          <w:bCs/>
          <w:color w:val="000000"/>
          <w:u w:val="single"/>
        </w:rPr>
        <w:t>Full reference and metadata for primate diet data ("Primate_Diet_v1-2_References.csv"):</w:t>
      </w:r>
    </w:p>
    <w:p w14:paraId="0A624451" w14:textId="77777777" w:rsidR="0014108F" w:rsidRDefault="0014108F" w:rsidP="0014108F">
      <w:pPr>
        <w:numPr>
          <w:ilvl w:val="0"/>
          <w:numId w:val="13"/>
        </w:numPr>
        <w:spacing w:before="100" w:beforeAutospacing="1" w:after="100" w:afterAutospacing="1" w:line="240" w:lineRule="auto"/>
        <w:rPr>
          <w:color w:val="000000"/>
        </w:rPr>
      </w:pPr>
      <w:proofErr w:type="spellStart"/>
      <w:r>
        <w:rPr>
          <w:b/>
          <w:bCs/>
          <w:color w:val="000000"/>
        </w:rPr>
        <w:t>StudyID: </w:t>
      </w:r>
      <w:r>
        <w:rPr>
          <w:color w:val="000000"/>
        </w:rPr>
        <w:t xml:space="preserve">As </w:t>
      </w:r>
      <w:proofErr w:type="spellEnd"/>
      <w:r>
        <w:rPr>
          <w:color w:val="000000"/>
        </w:rPr>
        <w:t>above</w:t>
      </w:r>
    </w:p>
    <w:p w14:paraId="76E395FD" w14:textId="77777777" w:rsidR="0014108F" w:rsidRDefault="0014108F" w:rsidP="0014108F">
      <w:pPr>
        <w:numPr>
          <w:ilvl w:val="0"/>
          <w:numId w:val="13"/>
        </w:numPr>
        <w:spacing w:before="100" w:beforeAutospacing="1" w:after="100" w:afterAutospacing="1" w:line="240" w:lineRule="auto"/>
        <w:rPr>
          <w:color w:val="000000"/>
        </w:rPr>
      </w:pPr>
      <w:proofErr w:type="spellStart"/>
      <w:r>
        <w:rPr>
          <w:b/>
          <w:bCs/>
          <w:color w:val="000000"/>
        </w:rPr>
        <w:t>Ref_ID</w:t>
      </w:r>
      <w:proofErr w:type="spellEnd"/>
      <w:r>
        <w:rPr>
          <w:b/>
          <w:bCs/>
          <w:color w:val="000000"/>
        </w:rPr>
        <w:t>:</w:t>
      </w:r>
      <w:r>
        <w:rPr>
          <w:color w:val="000000"/>
        </w:rPr>
        <w:t> As above</w:t>
      </w:r>
    </w:p>
    <w:p w14:paraId="13FDFE74" w14:textId="77777777" w:rsidR="0014108F" w:rsidRDefault="0014108F" w:rsidP="0014108F">
      <w:pPr>
        <w:numPr>
          <w:ilvl w:val="0"/>
          <w:numId w:val="13"/>
        </w:numPr>
        <w:spacing w:before="100" w:beforeAutospacing="1" w:after="100" w:afterAutospacing="1" w:line="240" w:lineRule="auto"/>
        <w:rPr>
          <w:color w:val="000000"/>
        </w:rPr>
      </w:pPr>
      <w:proofErr w:type="spellStart"/>
      <w:r>
        <w:rPr>
          <w:b/>
          <w:bCs/>
          <w:color w:val="000000"/>
        </w:rPr>
        <w:lastRenderedPageBreak/>
        <w:t>SpecName</w:t>
      </w:r>
      <w:proofErr w:type="spellEnd"/>
      <w:r>
        <w:rPr>
          <w:b/>
          <w:bCs/>
          <w:color w:val="000000"/>
        </w:rPr>
        <w:t>:</w:t>
      </w:r>
      <w:r>
        <w:rPr>
          <w:color w:val="000000"/>
        </w:rPr>
        <w:t> As above</w:t>
      </w:r>
    </w:p>
    <w:p w14:paraId="12175F37" w14:textId="77777777" w:rsidR="0014108F" w:rsidRDefault="0014108F" w:rsidP="0014108F">
      <w:pPr>
        <w:numPr>
          <w:ilvl w:val="0"/>
          <w:numId w:val="13"/>
        </w:numPr>
        <w:spacing w:before="100" w:beforeAutospacing="1" w:after="100" w:afterAutospacing="1" w:line="240" w:lineRule="auto"/>
        <w:rPr>
          <w:color w:val="000000"/>
        </w:rPr>
      </w:pPr>
      <w:r>
        <w:rPr>
          <w:b/>
          <w:bCs/>
          <w:color w:val="000000"/>
        </w:rPr>
        <w:t>Species</w:t>
      </w:r>
      <w:r>
        <w:rPr>
          <w:color w:val="000000"/>
        </w:rPr>
        <w:t>:</w:t>
      </w:r>
      <w:r>
        <w:rPr>
          <w:b/>
          <w:bCs/>
          <w:color w:val="000000"/>
        </w:rPr>
        <w:t> </w:t>
      </w:r>
      <w:r>
        <w:rPr>
          <w:color w:val="000000"/>
        </w:rPr>
        <w:t xml:space="preserve">Accepted species name, following taxonomy used by </w:t>
      </w:r>
      <w:proofErr w:type="spellStart"/>
      <w:r>
        <w:rPr>
          <w:color w:val="000000"/>
        </w:rPr>
        <w:t>Galán-Acedo</w:t>
      </w:r>
      <w:proofErr w:type="spellEnd"/>
      <w:r>
        <w:rPr>
          <w:color w:val="000000"/>
        </w:rPr>
        <w:t> </w:t>
      </w:r>
      <w:r>
        <w:rPr>
          <w:i/>
          <w:iCs/>
          <w:color w:val="000000"/>
        </w:rPr>
        <w:t>et al.</w:t>
      </w:r>
      <w:r>
        <w:rPr>
          <w:color w:val="000000"/>
        </w:rPr>
        <w:t> (2019) Ecological traits of the world's primates, </w:t>
      </w:r>
      <w:r>
        <w:rPr>
          <w:i/>
          <w:iCs/>
          <w:color w:val="000000"/>
        </w:rPr>
        <w:t>Scientific Data</w:t>
      </w:r>
      <w:r>
        <w:rPr>
          <w:color w:val="000000"/>
        </w:rPr>
        <w:t xml:space="preserve">, 6, 55 (Version 4, updated August 2019). Identical to </w:t>
      </w:r>
      <w:proofErr w:type="spellStart"/>
      <w:r>
        <w:rPr>
          <w:color w:val="000000"/>
        </w:rPr>
        <w:t>PrimateSpecies</w:t>
      </w:r>
      <w:proofErr w:type="spellEnd"/>
      <w:r>
        <w:rPr>
          <w:color w:val="000000"/>
        </w:rPr>
        <w:t xml:space="preserve"> column in data file.</w:t>
      </w:r>
    </w:p>
    <w:p w14:paraId="25AC87DD" w14:textId="77777777" w:rsidR="0014108F" w:rsidRDefault="0014108F" w:rsidP="0014108F">
      <w:pPr>
        <w:numPr>
          <w:ilvl w:val="0"/>
          <w:numId w:val="13"/>
        </w:numPr>
        <w:spacing w:before="100" w:beforeAutospacing="1" w:after="100" w:afterAutospacing="1" w:line="240" w:lineRule="auto"/>
        <w:rPr>
          <w:color w:val="000000"/>
        </w:rPr>
      </w:pPr>
      <w:r>
        <w:rPr>
          <w:b/>
          <w:bCs/>
          <w:color w:val="000000"/>
        </w:rPr>
        <w:t>Title:</w:t>
      </w:r>
      <w:r>
        <w:rPr>
          <w:color w:val="000000"/>
        </w:rPr>
        <w:t> Title of reference for study.</w:t>
      </w:r>
    </w:p>
    <w:p w14:paraId="66E4FCAE" w14:textId="77777777" w:rsidR="0014108F" w:rsidRDefault="0014108F" w:rsidP="0014108F">
      <w:pPr>
        <w:numPr>
          <w:ilvl w:val="0"/>
          <w:numId w:val="13"/>
        </w:numPr>
        <w:spacing w:before="100" w:beforeAutospacing="1" w:after="100" w:afterAutospacing="1" w:line="240" w:lineRule="auto"/>
        <w:rPr>
          <w:color w:val="000000"/>
        </w:rPr>
      </w:pPr>
      <w:proofErr w:type="spellStart"/>
      <w:r>
        <w:rPr>
          <w:b/>
          <w:bCs/>
          <w:color w:val="000000"/>
        </w:rPr>
        <w:t>Duration_months</w:t>
      </w:r>
      <w:proofErr w:type="spellEnd"/>
      <w:r>
        <w:rPr>
          <w:b/>
          <w:bCs/>
          <w:color w:val="000000"/>
        </w:rPr>
        <w:t>:</w:t>
      </w:r>
      <w:r>
        <w:rPr>
          <w:color w:val="000000"/>
        </w:rPr>
        <w:t> Total number of months over which dietary data were collected.</w:t>
      </w:r>
    </w:p>
    <w:p w14:paraId="79BE7F6A" w14:textId="77777777" w:rsidR="0014108F" w:rsidRDefault="0014108F" w:rsidP="0014108F">
      <w:pPr>
        <w:numPr>
          <w:ilvl w:val="0"/>
          <w:numId w:val="13"/>
        </w:numPr>
        <w:spacing w:before="100" w:beforeAutospacing="1" w:after="100" w:afterAutospacing="1" w:line="240" w:lineRule="auto"/>
        <w:rPr>
          <w:color w:val="000000"/>
        </w:rPr>
      </w:pPr>
      <w:proofErr w:type="spellStart"/>
      <w:r>
        <w:rPr>
          <w:b/>
          <w:bCs/>
          <w:color w:val="000000"/>
        </w:rPr>
        <w:t>SampleEffort_hours</w:t>
      </w:r>
      <w:proofErr w:type="spellEnd"/>
      <w:r>
        <w:rPr>
          <w:b/>
          <w:bCs/>
          <w:color w:val="000000"/>
        </w:rPr>
        <w:t>: </w:t>
      </w:r>
      <w:r>
        <w:rPr>
          <w:color w:val="000000"/>
        </w:rPr>
        <w:t>Total amount of time (in hours) over which behaviour of primate species was observed.</w:t>
      </w:r>
    </w:p>
    <w:p w14:paraId="1C2B0E68" w14:textId="77777777" w:rsidR="0014108F" w:rsidRDefault="0014108F" w:rsidP="0014108F">
      <w:pPr>
        <w:numPr>
          <w:ilvl w:val="0"/>
          <w:numId w:val="13"/>
        </w:numPr>
        <w:spacing w:before="100" w:beforeAutospacing="1" w:after="100" w:afterAutospacing="1" w:line="240" w:lineRule="auto"/>
        <w:rPr>
          <w:color w:val="000000"/>
        </w:rPr>
      </w:pPr>
      <w:r>
        <w:rPr>
          <w:b/>
          <w:bCs/>
          <w:color w:val="000000"/>
        </w:rPr>
        <w:t>Locality:</w:t>
      </w:r>
      <w:r>
        <w:rPr>
          <w:color w:val="000000"/>
        </w:rPr>
        <w:t> Locality of study.</w:t>
      </w:r>
    </w:p>
    <w:p w14:paraId="3AD459DD" w14:textId="77777777" w:rsidR="0014108F" w:rsidRDefault="0014108F" w:rsidP="0014108F">
      <w:pPr>
        <w:numPr>
          <w:ilvl w:val="0"/>
          <w:numId w:val="13"/>
        </w:numPr>
        <w:spacing w:before="100" w:beforeAutospacing="1" w:after="100" w:afterAutospacing="1" w:line="240" w:lineRule="auto"/>
        <w:rPr>
          <w:color w:val="000000"/>
        </w:rPr>
      </w:pPr>
      <w:r>
        <w:rPr>
          <w:b/>
          <w:bCs/>
          <w:color w:val="000000"/>
        </w:rPr>
        <w:t>Country:</w:t>
      </w:r>
      <w:r>
        <w:rPr>
          <w:color w:val="000000"/>
        </w:rPr>
        <w:t> Country where study was located.</w:t>
      </w:r>
    </w:p>
    <w:p w14:paraId="7F8841F5" w14:textId="77777777" w:rsidR="0014108F" w:rsidRDefault="0014108F" w:rsidP="0014108F">
      <w:pPr>
        <w:numPr>
          <w:ilvl w:val="0"/>
          <w:numId w:val="13"/>
        </w:numPr>
        <w:spacing w:before="100" w:beforeAutospacing="1" w:after="100" w:afterAutospacing="1" w:line="240" w:lineRule="auto"/>
        <w:rPr>
          <w:color w:val="000000"/>
        </w:rPr>
      </w:pPr>
      <w:proofErr w:type="spellStart"/>
      <w:r>
        <w:rPr>
          <w:b/>
          <w:bCs/>
          <w:color w:val="000000"/>
        </w:rPr>
        <w:t>DMS_Latitude</w:t>
      </w:r>
      <w:proofErr w:type="spellEnd"/>
      <w:r>
        <w:rPr>
          <w:b/>
          <w:bCs/>
          <w:color w:val="000000"/>
        </w:rPr>
        <w:t>: </w:t>
      </w:r>
      <w:r>
        <w:rPr>
          <w:color w:val="000000"/>
        </w:rPr>
        <w:t>Latitude of study locality (in degree, minute, second format). This was manually georeferenced from locality information if not provided in the reference.</w:t>
      </w:r>
    </w:p>
    <w:p w14:paraId="29574991" w14:textId="77777777" w:rsidR="0014108F" w:rsidRDefault="0014108F" w:rsidP="0014108F">
      <w:pPr>
        <w:numPr>
          <w:ilvl w:val="0"/>
          <w:numId w:val="13"/>
        </w:numPr>
        <w:spacing w:before="100" w:beforeAutospacing="1" w:after="100" w:afterAutospacing="1" w:line="240" w:lineRule="auto"/>
        <w:rPr>
          <w:color w:val="000000"/>
        </w:rPr>
      </w:pPr>
      <w:proofErr w:type="spellStart"/>
      <w:r>
        <w:rPr>
          <w:b/>
          <w:bCs/>
          <w:color w:val="000000"/>
        </w:rPr>
        <w:t>DMS_Longitude</w:t>
      </w:r>
      <w:proofErr w:type="spellEnd"/>
      <w:r>
        <w:rPr>
          <w:b/>
          <w:bCs/>
          <w:color w:val="000000"/>
        </w:rPr>
        <w:t>: </w:t>
      </w:r>
      <w:r>
        <w:rPr>
          <w:color w:val="000000"/>
        </w:rPr>
        <w:t>Longitude of study locality (in degree, minute, second format). This was manually georeferenced from locality information if not provided in the reference.</w:t>
      </w:r>
    </w:p>
    <w:p w14:paraId="14AE195E" w14:textId="77777777" w:rsidR="0014108F" w:rsidRDefault="0014108F" w:rsidP="0014108F">
      <w:pPr>
        <w:numPr>
          <w:ilvl w:val="0"/>
          <w:numId w:val="13"/>
        </w:numPr>
        <w:spacing w:before="100" w:beforeAutospacing="1" w:after="100" w:afterAutospacing="1" w:line="240" w:lineRule="auto"/>
        <w:rPr>
          <w:color w:val="000000"/>
        </w:rPr>
      </w:pPr>
      <w:r>
        <w:rPr>
          <w:b/>
          <w:bCs/>
          <w:color w:val="000000"/>
        </w:rPr>
        <w:t>Latitude</w:t>
      </w:r>
      <w:r>
        <w:rPr>
          <w:color w:val="000000"/>
        </w:rPr>
        <w:t>: Latitude of study locality (in decimal degree format)</w:t>
      </w:r>
    </w:p>
    <w:p w14:paraId="760FEEE1" w14:textId="77777777" w:rsidR="0014108F" w:rsidRDefault="0014108F" w:rsidP="0014108F">
      <w:pPr>
        <w:numPr>
          <w:ilvl w:val="0"/>
          <w:numId w:val="13"/>
        </w:numPr>
        <w:spacing w:before="100" w:beforeAutospacing="1" w:after="100" w:afterAutospacing="1" w:line="240" w:lineRule="auto"/>
        <w:rPr>
          <w:color w:val="000000"/>
        </w:rPr>
      </w:pPr>
      <w:r>
        <w:rPr>
          <w:b/>
          <w:bCs/>
          <w:color w:val="000000"/>
        </w:rPr>
        <w:t>Longitude</w:t>
      </w:r>
      <w:r>
        <w:rPr>
          <w:color w:val="000000"/>
        </w:rPr>
        <w:t>: Longitude of study locality (in decimal degree format)</w:t>
      </w:r>
    </w:p>
    <w:p w14:paraId="5C4C35BB" w14:textId="77777777" w:rsidR="0014108F" w:rsidRDefault="0014108F" w:rsidP="0014108F">
      <w:pPr>
        <w:numPr>
          <w:ilvl w:val="0"/>
          <w:numId w:val="13"/>
        </w:numPr>
        <w:spacing w:before="100" w:beforeAutospacing="1" w:after="100" w:afterAutospacing="1" w:line="240" w:lineRule="auto"/>
        <w:rPr>
          <w:color w:val="000000"/>
        </w:rPr>
      </w:pPr>
      <w:proofErr w:type="spellStart"/>
      <w:r>
        <w:rPr>
          <w:b/>
          <w:bCs/>
          <w:color w:val="000000"/>
        </w:rPr>
        <w:t>SampleMethod</w:t>
      </w:r>
      <w:proofErr w:type="spellEnd"/>
      <w:r>
        <w:rPr>
          <w:b/>
          <w:bCs/>
          <w:color w:val="000000"/>
        </w:rPr>
        <w:t>:</w:t>
      </w:r>
      <w:r>
        <w:rPr>
          <w:color w:val="000000"/>
        </w:rPr>
        <w:t> Method used to obtain dietary data of the primate species.</w:t>
      </w:r>
    </w:p>
    <w:p w14:paraId="72B63AD8" w14:textId="77777777" w:rsidR="0014108F" w:rsidRDefault="0014108F" w:rsidP="0014108F">
      <w:pPr>
        <w:numPr>
          <w:ilvl w:val="0"/>
          <w:numId w:val="13"/>
        </w:numPr>
        <w:spacing w:before="100" w:beforeAutospacing="1" w:after="100" w:afterAutospacing="1" w:line="240" w:lineRule="auto"/>
        <w:rPr>
          <w:color w:val="000000"/>
        </w:rPr>
      </w:pPr>
      <w:r>
        <w:rPr>
          <w:b/>
          <w:bCs/>
          <w:color w:val="000000"/>
        </w:rPr>
        <w:t>Group:</w:t>
      </w:r>
      <w:r>
        <w:rPr>
          <w:color w:val="000000"/>
        </w:rPr>
        <w:t> See above</w:t>
      </w:r>
    </w:p>
    <w:p w14:paraId="53FC7098" w14:textId="77777777" w:rsidR="0014108F" w:rsidRDefault="0014108F" w:rsidP="0014108F">
      <w:pPr>
        <w:numPr>
          <w:ilvl w:val="0"/>
          <w:numId w:val="13"/>
        </w:numPr>
        <w:spacing w:before="100" w:beforeAutospacing="1" w:after="100" w:afterAutospacing="1" w:line="240" w:lineRule="auto"/>
        <w:rPr>
          <w:color w:val="000000"/>
        </w:rPr>
      </w:pPr>
      <w:r>
        <w:rPr>
          <w:b/>
          <w:bCs/>
          <w:color w:val="000000"/>
        </w:rPr>
        <w:t>Season:</w:t>
      </w:r>
      <w:r>
        <w:rPr>
          <w:color w:val="000000"/>
        </w:rPr>
        <w:t> See above</w:t>
      </w:r>
    </w:p>
    <w:p w14:paraId="16786870" w14:textId="77777777" w:rsidR="0014108F" w:rsidRDefault="0014108F" w:rsidP="0014108F">
      <w:pPr>
        <w:numPr>
          <w:ilvl w:val="0"/>
          <w:numId w:val="13"/>
        </w:numPr>
        <w:spacing w:before="100" w:beforeAutospacing="1" w:after="100" w:afterAutospacing="1" w:line="240" w:lineRule="auto"/>
        <w:rPr>
          <w:color w:val="000000"/>
        </w:rPr>
      </w:pPr>
      <w:r>
        <w:rPr>
          <w:b/>
          <w:bCs/>
          <w:color w:val="000000"/>
        </w:rPr>
        <w:t>Citation:</w:t>
      </w:r>
      <w:r>
        <w:rPr>
          <w:color w:val="000000"/>
        </w:rPr>
        <w:t> Citation of the papers used</w:t>
      </w:r>
    </w:p>
    <w:p w14:paraId="244B55C6" w14:textId="77777777" w:rsidR="0014108F" w:rsidRDefault="0014108F" w:rsidP="0014108F">
      <w:pPr>
        <w:numPr>
          <w:ilvl w:val="0"/>
          <w:numId w:val="13"/>
        </w:numPr>
        <w:spacing w:before="100" w:beforeAutospacing="1" w:after="100" w:afterAutospacing="1" w:line="240" w:lineRule="auto"/>
        <w:rPr>
          <w:color w:val="000000"/>
        </w:rPr>
      </w:pPr>
      <w:r>
        <w:rPr>
          <w:b/>
          <w:bCs/>
          <w:color w:val="000000"/>
        </w:rPr>
        <w:t>Notes:</w:t>
      </w:r>
      <w:r>
        <w:rPr>
          <w:color w:val="000000"/>
        </w:rPr>
        <w:t xml:space="preserve"> Additional details about specific </w:t>
      </w:r>
      <w:proofErr w:type="spellStart"/>
      <w:r>
        <w:rPr>
          <w:color w:val="000000"/>
        </w:rPr>
        <w:t>Study_IDs</w:t>
      </w:r>
      <w:proofErr w:type="spellEnd"/>
      <w:r>
        <w:rPr>
          <w:color w:val="000000"/>
        </w:rPr>
        <w:t xml:space="preserve"> including the table(s) the data was extracted from, absence of plant parts, manually calculated percentages.</w:t>
      </w:r>
    </w:p>
    <w:p w14:paraId="79265289" w14:textId="77777777" w:rsidR="0014108F" w:rsidRDefault="0014108F" w:rsidP="0014108F">
      <w:pPr>
        <w:pStyle w:val="NormalWeb"/>
        <w:rPr>
          <w:color w:val="000000"/>
        </w:rPr>
      </w:pPr>
      <w:r>
        <w:rPr>
          <w:rStyle w:val="Strong"/>
          <w:color w:val="000000"/>
          <w:u w:val="single"/>
        </w:rPr>
        <w:t>Supplementary notes on how each study in the primate diet dataset was digitized ("Primate_Diet_v1-2_digitizationNotes.docx")</w:t>
      </w:r>
    </w:p>
    <w:p w14:paraId="3BD9DB40" w14:textId="0460F5E3" w:rsidR="00A55742" w:rsidRPr="00A55742" w:rsidRDefault="0014108F" w:rsidP="00A55742">
      <w:pPr>
        <w:pStyle w:val="NormalWeb"/>
      </w:pPr>
      <w:r>
        <w:rPr>
          <w:color w:val="000000"/>
        </w:rPr>
        <w:t>This supplement is a record of how we digitized food items reported in each study in our dataset, as well as the added interpretation that was necessary to ensure that all the diets are accounted for (e.g., diet percentages for each study sum up to 100%)</w:t>
      </w:r>
      <w:r w:rsidR="00D34750">
        <w:rPr>
          <w:color w:val="000000"/>
        </w:rPr>
        <w:t>("</w:t>
      </w:r>
      <w:r w:rsidR="00D34750" w:rsidRPr="00D34750">
        <w:rPr>
          <w:color w:val="000000"/>
        </w:rPr>
        <w:t>Primate_Diet_v1-2_Data.xlsx</w:t>
      </w:r>
      <w:r w:rsidR="00D34750">
        <w:rPr>
          <w:color w:val="000000"/>
        </w:rPr>
        <w:t>")</w:t>
      </w:r>
      <w:r>
        <w:rPr>
          <w:color w:val="000000"/>
        </w:rPr>
        <w:t xml:space="preserve">. </w:t>
      </w:r>
      <w:r w:rsidR="00C70F20">
        <w:rPr>
          <w:color w:val="000000"/>
        </w:rPr>
        <w:t xml:space="preserve">Multiple studies that come from the same reference are treated together for ease of reference. </w:t>
      </w:r>
      <w:r>
        <w:rPr>
          <w:color w:val="000000"/>
        </w:rPr>
        <w:t xml:space="preserve">For each reference, a summary of the relevant data and notes on digitization is provided. </w:t>
      </w:r>
      <w:r w:rsidR="00A55742">
        <w:rPr>
          <w:color w:val="000000"/>
        </w:rPr>
        <w:t xml:space="preserve">The former is a description of all salient information reported in the reference on the primate diet. This may range from a breakdown of diet into different categories to more detailed food item lists, and may be textual (in the main text or in tables) or graphical (e.g., pie charts or other figures). The latter is a description of how we inputted this information into the dataset (i.e., </w:t>
      </w:r>
      <w:r w:rsidR="00A55742" w:rsidRPr="00A55742">
        <w:rPr>
          <w:color w:val="000000"/>
        </w:rPr>
        <w:t>"Primate_Diet_v1-2_Data.xlsx")</w:t>
      </w:r>
    </w:p>
    <w:p w14:paraId="06920013" w14:textId="77777777" w:rsidR="0014108F" w:rsidRDefault="0014108F" w:rsidP="0014108F">
      <w:pPr>
        <w:pStyle w:val="NormalWeb"/>
        <w:rPr>
          <w:color w:val="000000"/>
        </w:rPr>
      </w:pPr>
      <w:r>
        <w:rPr>
          <w:b/>
          <w:bCs/>
          <w:color w:val="000000"/>
          <w:u w:val="single"/>
        </w:rPr>
        <w:t>Body size and home range size of primate species ("Primate_Traits.csv")</w:t>
      </w:r>
    </w:p>
    <w:p w14:paraId="2A198EB4" w14:textId="77777777" w:rsidR="0014108F" w:rsidRDefault="0014108F" w:rsidP="0014108F">
      <w:pPr>
        <w:pStyle w:val="NormalWeb"/>
        <w:rPr>
          <w:color w:val="000000"/>
        </w:rPr>
      </w:pPr>
      <w:r>
        <w:rPr>
          <w:color w:val="000000"/>
        </w:rPr>
        <w:t xml:space="preserve">Data is derived from the primate trait dataset by </w:t>
      </w:r>
      <w:proofErr w:type="spellStart"/>
      <w:r>
        <w:rPr>
          <w:color w:val="000000"/>
        </w:rPr>
        <w:t>Galán-Acedo</w:t>
      </w:r>
      <w:proofErr w:type="spellEnd"/>
      <w:r>
        <w:rPr>
          <w:color w:val="000000"/>
        </w:rPr>
        <w:t> </w:t>
      </w:r>
      <w:r>
        <w:rPr>
          <w:i/>
          <w:iCs/>
          <w:color w:val="000000"/>
        </w:rPr>
        <w:t>et al.</w:t>
      </w:r>
      <w:r>
        <w:rPr>
          <w:color w:val="000000"/>
        </w:rPr>
        <w:t> (2019) Ecological traits of the world's primates, </w:t>
      </w:r>
      <w:r>
        <w:rPr>
          <w:i/>
          <w:iCs/>
          <w:color w:val="000000"/>
        </w:rPr>
        <w:t>Scientific Data</w:t>
      </w:r>
      <w:r>
        <w:rPr>
          <w:color w:val="000000"/>
        </w:rPr>
        <w:t>, 6, 55 (Version 4, updated August 2019). The dataset is available via the following link: https://zenodo.org/record/2600338</w:t>
      </w:r>
    </w:p>
    <w:p w14:paraId="318452E7" w14:textId="77777777" w:rsidR="0014108F" w:rsidRDefault="0014108F" w:rsidP="0014108F">
      <w:pPr>
        <w:numPr>
          <w:ilvl w:val="0"/>
          <w:numId w:val="14"/>
        </w:numPr>
        <w:spacing w:before="100" w:beforeAutospacing="1" w:after="100" w:afterAutospacing="1" w:line="240" w:lineRule="auto"/>
        <w:rPr>
          <w:color w:val="000000"/>
        </w:rPr>
      </w:pPr>
      <w:r>
        <w:rPr>
          <w:b/>
          <w:bCs/>
          <w:color w:val="000000"/>
        </w:rPr>
        <w:t>Family: </w:t>
      </w:r>
      <w:r>
        <w:rPr>
          <w:color w:val="000000"/>
        </w:rPr>
        <w:t>Taxonomic family</w:t>
      </w:r>
    </w:p>
    <w:p w14:paraId="3C6D34A5" w14:textId="77777777" w:rsidR="0014108F" w:rsidRDefault="0014108F" w:rsidP="0014108F">
      <w:pPr>
        <w:numPr>
          <w:ilvl w:val="0"/>
          <w:numId w:val="14"/>
        </w:numPr>
        <w:spacing w:before="100" w:beforeAutospacing="1" w:after="100" w:afterAutospacing="1" w:line="240" w:lineRule="auto"/>
        <w:rPr>
          <w:color w:val="000000"/>
        </w:rPr>
      </w:pPr>
      <w:r>
        <w:rPr>
          <w:b/>
          <w:bCs/>
          <w:color w:val="000000"/>
        </w:rPr>
        <w:t>Species:</w:t>
      </w:r>
      <w:r>
        <w:rPr>
          <w:color w:val="000000"/>
        </w:rPr>
        <w:t> Species name of primate</w:t>
      </w:r>
    </w:p>
    <w:p w14:paraId="448977C8" w14:textId="77777777" w:rsidR="0014108F" w:rsidRDefault="0014108F" w:rsidP="0014108F">
      <w:pPr>
        <w:numPr>
          <w:ilvl w:val="0"/>
          <w:numId w:val="14"/>
        </w:numPr>
        <w:spacing w:before="100" w:beforeAutospacing="1" w:after="100" w:afterAutospacing="1" w:line="240" w:lineRule="auto"/>
        <w:rPr>
          <w:color w:val="000000"/>
        </w:rPr>
      </w:pPr>
      <w:proofErr w:type="spellStart"/>
      <w:r>
        <w:rPr>
          <w:b/>
          <w:bCs/>
          <w:color w:val="000000"/>
        </w:rPr>
        <w:t>BodyMass_kg</w:t>
      </w:r>
      <w:proofErr w:type="spellEnd"/>
      <w:r>
        <w:rPr>
          <w:b/>
          <w:bCs/>
          <w:color w:val="000000"/>
        </w:rPr>
        <w:t>: </w:t>
      </w:r>
      <w:r>
        <w:rPr>
          <w:color w:val="000000"/>
        </w:rPr>
        <w:t>Body mass (in kilograms) of primate. If multiple estimates were in the database, we calculated the average.</w:t>
      </w:r>
    </w:p>
    <w:p w14:paraId="68C50553" w14:textId="77777777" w:rsidR="0014108F" w:rsidRDefault="0014108F" w:rsidP="0014108F">
      <w:pPr>
        <w:numPr>
          <w:ilvl w:val="0"/>
          <w:numId w:val="14"/>
        </w:numPr>
        <w:spacing w:before="100" w:beforeAutospacing="1" w:after="100" w:afterAutospacing="1" w:line="240" w:lineRule="auto"/>
        <w:rPr>
          <w:color w:val="000000"/>
        </w:rPr>
      </w:pPr>
      <w:proofErr w:type="spellStart"/>
      <w:r>
        <w:rPr>
          <w:b/>
          <w:bCs/>
          <w:color w:val="000000"/>
        </w:rPr>
        <w:t>HomeRange_ha</w:t>
      </w:r>
      <w:proofErr w:type="spellEnd"/>
      <w:r>
        <w:rPr>
          <w:b/>
          <w:bCs/>
          <w:color w:val="000000"/>
        </w:rPr>
        <w:t>: </w:t>
      </w:r>
      <w:r>
        <w:rPr>
          <w:color w:val="000000"/>
        </w:rPr>
        <w:t>Home range size (in hectares) of primate. If multiple estimates were in the database, we calculated the average (regardless of methodology).</w:t>
      </w:r>
    </w:p>
    <w:p w14:paraId="696A40E7" w14:textId="77777777" w:rsidR="0014108F" w:rsidRDefault="0014108F" w:rsidP="0014108F">
      <w:pPr>
        <w:pStyle w:val="NormalWeb"/>
        <w:rPr>
          <w:color w:val="000000"/>
        </w:rPr>
      </w:pPr>
      <w:r>
        <w:rPr>
          <w:b/>
          <w:bCs/>
          <w:color w:val="000000"/>
          <w:u w:val="single"/>
        </w:rPr>
        <w:t>Maximum clade credible phylogeny ("</w:t>
      </w:r>
      <w:proofErr w:type="spellStart"/>
      <w:r>
        <w:rPr>
          <w:b/>
          <w:bCs/>
          <w:color w:val="000000"/>
          <w:u w:val="single"/>
        </w:rPr>
        <w:t>faurby_mcc_mean_heights.nex</w:t>
      </w:r>
      <w:proofErr w:type="spellEnd"/>
      <w:r>
        <w:rPr>
          <w:b/>
          <w:bCs/>
          <w:color w:val="000000"/>
          <w:u w:val="single"/>
        </w:rPr>
        <w:t>")</w:t>
      </w:r>
    </w:p>
    <w:p w14:paraId="2C48D282" w14:textId="77777777" w:rsidR="0014108F" w:rsidRDefault="0014108F" w:rsidP="0014108F">
      <w:pPr>
        <w:pStyle w:val="NormalWeb"/>
        <w:rPr>
          <w:color w:val="000000"/>
        </w:rPr>
      </w:pPr>
      <w:r>
        <w:rPr>
          <w:color w:val="000000"/>
        </w:rPr>
        <w:lastRenderedPageBreak/>
        <w:t>We used the posterior distribution of trees ("</w:t>
      </w:r>
      <w:proofErr w:type="spellStart"/>
      <w:r>
        <w:rPr>
          <w:color w:val="000000"/>
        </w:rPr>
        <w:t>Complete_phylogeny.nex</w:t>
      </w:r>
      <w:proofErr w:type="spellEnd"/>
      <w:r>
        <w:rPr>
          <w:color w:val="000000"/>
        </w:rPr>
        <w:t xml:space="preserve">" file) provided as part of the PHYLACINE dataset, </w:t>
      </w:r>
      <w:proofErr w:type="spellStart"/>
      <w:r>
        <w:rPr>
          <w:color w:val="000000"/>
        </w:rPr>
        <w:t>Faurby</w:t>
      </w:r>
      <w:proofErr w:type="spellEnd"/>
      <w:r>
        <w:rPr>
          <w:color w:val="000000"/>
        </w:rPr>
        <w:t xml:space="preserve"> et al. (2018) </w:t>
      </w:r>
      <w:proofErr w:type="spellStart"/>
      <w:r>
        <w:rPr>
          <w:color w:val="000000"/>
        </w:rPr>
        <w:t>Phylacine</w:t>
      </w:r>
      <w:proofErr w:type="spellEnd"/>
      <w:r>
        <w:rPr>
          <w:color w:val="000000"/>
        </w:rPr>
        <w:t xml:space="preserve"> 1.2: The Phylogenetic Atlas of Mammal Macroecology, </w:t>
      </w:r>
      <w:r>
        <w:rPr>
          <w:i/>
          <w:iCs/>
          <w:color w:val="000000"/>
        </w:rPr>
        <w:t>Ecology</w:t>
      </w:r>
      <w:r>
        <w:rPr>
          <w:color w:val="000000"/>
        </w:rPr>
        <w:t xml:space="preserve">, 99, 2626. Maximum clade credibility phylogeny was generated using </w:t>
      </w:r>
      <w:proofErr w:type="spellStart"/>
      <w:r>
        <w:rPr>
          <w:color w:val="000000"/>
        </w:rPr>
        <w:t>TreeAnnotator</w:t>
      </w:r>
      <w:proofErr w:type="spellEnd"/>
      <w:r>
        <w:rPr>
          <w:color w:val="000000"/>
        </w:rPr>
        <w:t>, and node ages were simply the average of node heights of the corresponding clade across the posterior sample of trees that contained that clade. This was performed by selecting the "Mean heights" option.</w:t>
      </w:r>
    </w:p>
    <w:p w14:paraId="00C090FC" w14:textId="77777777" w:rsidR="0014108F" w:rsidRDefault="0014108F" w:rsidP="0014108F">
      <w:pPr>
        <w:pStyle w:val="NormalWeb"/>
        <w:rPr>
          <w:color w:val="000000"/>
        </w:rPr>
      </w:pPr>
      <w:r>
        <w:rPr>
          <w:b/>
          <w:bCs/>
          <w:color w:val="000000"/>
          <w:u w:val="single"/>
        </w:rPr>
        <w:t xml:space="preserve">Copy of </w:t>
      </w:r>
      <w:proofErr w:type="spellStart"/>
      <w:r>
        <w:rPr>
          <w:b/>
          <w:bCs/>
          <w:color w:val="000000"/>
          <w:u w:val="single"/>
        </w:rPr>
        <w:t>EltonTraits</w:t>
      </w:r>
      <w:proofErr w:type="spellEnd"/>
      <w:r>
        <w:rPr>
          <w:b/>
          <w:bCs/>
          <w:color w:val="000000"/>
          <w:u w:val="single"/>
        </w:rPr>
        <w:t xml:space="preserve"> dataset v1 ("EltonTraits_v1_MamFuncDat.txt")</w:t>
      </w:r>
    </w:p>
    <w:p w14:paraId="7686B928" w14:textId="35205D1A" w:rsidR="0014108F" w:rsidRDefault="0014108F" w:rsidP="0014108F">
      <w:pPr>
        <w:pStyle w:val="NormalWeb"/>
        <w:rPr>
          <w:color w:val="000000"/>
        </w:rPr>
      </w:pPr>
      <w:r>
        <w:rPr>
          <w:color w:val="000000"/>
        </w:rPr>
        <w:t xml:space="preserve">The </w:t>
      </w:r>
      <w:proofErr w:type="spellStart"/>
      <w:r>
        <w:rPr>
          <w:color w:val="000000"/>
        </w:rPr>
        <w:t>EltonTraits</w:t>
      </w:r>
      <w:proofErr w:type="spellEnd"/>
      <w:r>
        <w:rPr>
          <w:color w:val="000000"/>
        </w:rPr>
        <w:t xml:space="preserve"> database was used to cross-validate estimates of frugivory and folivory (</w:t>
      </w:r>
      <w:proofErr w:type="spellStart"/>
      <w:r>
        <w:rPr>
          <w:color w:val="000000"/>
        </w:rPr>
        <w:t>Wilman</w:t>
      </w:r>
      <w:proofErr w:type="spellEnd"/>
      <w:r>
        <w:rPr>
          <w:color w:val="000000"/>
        </w:rPr>
        <w:t> </w:t>
      </w:r>
      <w:r>
        <w:rPr>
          <w:i/>
          <w:iCs/>
          <w:color w:val="000000"/>
        </w:rPr>
        <w:t>et al.</w:t>
      </w:r>
      <w:r>
        <w:rPr>
          <w:color w:val="000000"/>
        </w:rPr>
        <w:t> 2014 Elton Traits 1.0: Species-level foraging attributes of the world's birds and mammals, </w:t>
      </w:r>
      <w:r>
        <w:rPr>
          <w:i/>
          <w:iCs/>
          <w:color w:val="000000"/>
        </w:rPr>
        <w:t>Ecology</w:t>
      </w:r>
      <w:r>
        <w:rPr>
          <w:color w:val="000000"/>
        </w:rPr>
        <w:t xml:space="preserve">, 95, 2027.). </w:t>
      </w:r>
      <w:r w:rsidR="0052412F">
        <w:rPr>
          <w:color w:val="000000"/>
        </w:rPr>
        <w:t xml:space="preserve">No modifications were made. The same file, as well as the metadata for this dataset </w:t>
      </w:r>
      <w:r>
        <w:rPr>
          <w:color w:val="000000"/>
        </w:rPr>
        <w:t>can be obtained from http://www.esapubs.org/archive/ecol/E095/178/</w:t>
      </w:r>
    </w:p>
    <w:p w14:paraId="297A3AC8" w14:textId="77777777" w:rsidR="0014108F" w:rsidRDefault="0014108F" w:rsidP="0014108F">
      <w:pPr>
        <w:pStyle w:val="NormalWeb"/>
        <w:rPr>
          <w:color w:val="000000"/>
        </w:rPr>
      </w:pPr>
      <w:r>
        <w:rPr>
          <w:b/>
          <w:bCs/>
          <w:color w:val="000000"/>
          <w:u w:val="single"/>
        </w:rPr>
        <w:t xml:space="preserve">Copy of </w:t>
      </w:r>
      <w:proofErr w:type="spellStart"/>
      <w:r>
        <w:rPr>
          <w:b/>
          <w:bCs/>
          <w:color w:val="000000"/>
          <w:u w:val="single"/>
        </w:rPr>
        <w:t>MammalDiet</w:t>
      </w:r>
      <w:proofErr w:type="spellEnd"/>
      <w:r>
        <w:rPr>
          <w:b/>
          <w:bCs/>
          <w:color w:val="000000"/>
          <w:u w:val="single"/>
        </w:rPr>
        <w:t xml:space="preserve"> dataset v1 ("MammalDIET_v1.0.txt")</w:t>
      </w:r>
    </w:p>
    <w:p w14:paraId="512DC46D" w14:textId="64FF1ADC" w:rsidR="0014108F" w:rsidRDefault="0014108F" w:rsidP="0014108F">
      <w:pPr>
        <w:pStyle w:val="NormalWeb"/>
        <w:rPr>
          <w:color w:val="000000"/>
        </w:rPr>
      </w:pPr>
      <w:r>
        <w:rPr>
          <w:color w:val="000000"/>
        </w:rPr>
        <w:t xml:space="preserve">The </w:t>
      </w:r>
      <w:proofErr w:type="spellStart"/>
      <w:r>
        <w:rPr>
          <w:color w:val="000000"/>
        </w:rPr>
        <w:t>MammalDiet</w:t>
      </w:r>
      <w:proofErr w:type="spellEnd"/>
      <w:r>
        <w:rPr>
          <w:color w:val="000000"/>
        </w:rPr>
        <w:t xml:space="preserve"> database v1 was used to cross-validate estimates of frugivory and folivory (Kissling </w:t>
      </w:r>
      <w:r>
        <w:rPr>
          <w:i/>
          <w:iCs/>
          <w:color w:val="000000"/>
        </w:rPr>
        <w:t>et al.</w:t>
      </w:r>
      <w:r>
        <w:rPr>
          <w:color w:val="000000"/>
        </w:rPr>
        <w:t xml:space="preserve"> 2014 Establishing </w:t>
      </w:r>
      <w:proofErr w:type="spellStart"/>
      <w:r>
        <w:rPr>
          <w:color w:val="000000"/>
        </w:rPr>
        <w:t>amcroecological</w:t>
      </w:r>
      <w:proofErr w:type="spellEnd"/>
      <w:r>
        <w:rPr>
          <w:color w:val="000000"/>
        </w:rPr>
        <w:t xml:space="preserve"> trait datasets: digitization, extrapolation, and validation of diet preferences in </w:t>
      </w:r>
      <w:proofErr w:type="spellStart"/>
      <w:r>
        <w:rPr>
          <w:color w:val="000000"/>
        </w:rPr>
        <w:t>terrrestrial</w:t>
      </w:r>
      <w:proofErr w:type="spellEnd"/>
      <w:r>
        <w:rPr>
          <w:color w:val="000000"/>
        </w:rPr>
        <w:t xml:space="preserve"> mammals worldwide, </w:t>
      </w:r>
      <w:r>
        <w:rPr>
          <w:i/>
          <w:iCs/>
          <w:color w:val="000000"/>
        </w:rPr>
        <w:t>Ecology and Evolution</w:t>
      </w:r>
      <w:r>
        <w:rPr>
          <w:color w:val="000000"/>
        </w:rPr>
        <w:t xml:space="preserve">, 4, 2913 - 2930.). </w:t>
      </w:r>
      <w:r w:rsidR="0052412F">
        <w:rPr>
          <w:color w:val="000000"/>
        </w:rPr>
        <w:t xml:space="preserve">No modifications were made. The same file as well as the metadata for this dataset can be </w:t>
      </w:r>
      <w:r>
        <w:rPr>
          <w:color w:val="000000"/>
        </w:rPr>
        <w:t>obtained from http://datadryad.org/stash/dataset/doi:10.5061/dryad.6cd0v.</w:t>
      </w:r>
      <w:r w:rsidR="0052412F">
        <w:rPr>
          <w:color w:val="000000"/>
        </w:rPr>
        <w:t xml:space="preserve"> </w:t>
      </w:r>
    </w:p>
    <w:p w14:paraId="63D56528" w14:textId="77777777" w:rsidR="0014108F" w:rsidRDefault="0014108F" w:rsidP="0014108F">
      <w:pPr>
        <w:pStyle w:val="Heading1"/>
      </w:pPr>
      <w:r>
        <w:t>Output</w:t>
      </w:r>
    </w:p>
    <w:p w14:paraId="0C96AE63" w14:textId="3E87D7EE" w:rsidR="0014108F" w:rsidRDefault="0014108F" w:rsidP="0014108F">
      <w:pPr>
        <w:pStyle w:val="NormalWeb"/>
        <w:rPr>
          <w:color w:val="000000"/>
        </w:rPr>
      </w:pPr>
      <w:r>
        <w:rPr>
          <w:color w:val="000000"/>
        </w:rPr>
        <w:t>The R script will generate a list of outputs in a "results" folder. Description of each file are as follows</w:t>
      </w:r>
      <w:r w:rsidR="0072125A">
        <w:rPr>
          <w:color w:val="000000"/>
        </w:rPr>
        <w:t>:</w:t>
      </w:r>
    </w:p>
    <w:p w14:paraId="479F2ACD" w14:textId="07908C2F" w:rsidR="0014574D" w:rsidRPr="007C414B" w:rsidRDefault="0014108F" w:rsidP="007C414B">
      <w:pPr>
        <w:pStyle w:val="ListParagraph"/>
        <w:numPr>
          <w:ilvl w:val="0"/>
          <w:numId w:val="16"/>
        </w:numPr>
        <w:rPr>
          <w:color w:val="000000"/>
        </w:rPr>
      </w:pPr>
      <w:r w:rsidRPr="007C414B">
        <w:rPr>
          <w:color w:val="000000"/>
        </w:rPr>
        <w:t>Filtered dataset ("</w:t>
      </w:r>
      <w:r w:rsidRPr="007C414B">
        <w:rPr>
          <w:b/>
          <w:bCs/>
          <w:color w:val="000000"/>
        </w:rPr>
        <w:t>diet_subset.csv</w:t>
      </w:r>
      <w:r w:rsidRPr="007C414B">
        <w:rPr>
          <w:color w:val="000000"/>
        </w:rPr>
        <w:t>")</w:t>
      </w:r>
      <w:r w:rsidR="004C6B30" w:rsidRPr="007C414B">
        <w:rPr>
          <w:color w:val="000000"/>
        </w:rPr>
        <w:t>,</w:t>
      </w:r>
      <w:r w:rsidR="0014574D" w:rsidRPr="007C414B">
        <w:rPr>
          <w:color w:val="000000"/>
        </w:rPr>
        <w:t xml:space="preserve"> </w:t>
      </w:r>
      <w:r w:rsidR="0014574D" w:rsidRPr="005770C2">
        <w:t>wherein studies for which (</w:t>
      </w:r>
      <w:proofErr w:type="spellStart"/>
      <w:r w:rsidR="0014574D" w:rsidRPr="005770C2">
        <w:t>i</w:t>
      </w:r>
      <w:proofErr w:type="spellEnd"/>
      <w:r w:rsidR="0014574D" w:rsidRPr="005770C2">
        <w:t xml:space="preserve">) the sampling period was shorter than six months in duration, (ii) the majority of the diet (greater than 50%) was not known or reported or (iii) the plant family for the majority of the plant portion of the diet (greater than 50%) was either not identified by the author(s) of the study or could not be taxonomically verified by us during collation, were omitted. </w:t>
      </w:r>
    </w:p>
    <w:p w14:paraId="0032E175" w14:textId="77777777" w:rsidR="0014108F" w:rsidRPr="007C414B" w:rsidRDefault="0014108F" w:rsidP="007C414B">
      <w:pPr>
        <w:pStyle w:val="ListParagraph"/>
        <w:numPr>
          <w:ilvl w:val="0"/>
          <w:numId w:val="16"/>
        </w:numPr>
        <w:rPr>
          <w:color w:val="000000"/>
        </w:rPr>
      </w:pPr>
      <w:r w:rsidRPr="007C414B">
        <w:rPr>
          <w:color w:val="000000"/>
        </w:rPr>
        <w:t>Phylogenetic signal results ("</w:t>
      </w:r>
      <w:r w:rsidRPr="007C414B">
        <w:rPr>
          <w:b/>
          <w:bCs/>
          <w:color w:val="000000"/>
        </w:rPr>
        <w:t>phylosig_res.csv</w:t>
      </w:r>
      <w:r w:rsidRPr="007C414B">
        <w:rPr>
          <w:color w:val="000000"/>
        </w:rPr>
        <w:t>")</w:t>
      </w:r>
    </w:p>
    <w:p w14:paraId="3AFFE69F" w14:textId="77777777" w:rsidR="0014108F" w:rsidRPr="007C414B" w:rsidRDefault="0014108F" w:rsidP="007C414B">
      <w:pPr>
        <w:pStyle w:val="ListParagraph"/>
        <w:numPr>
          <w:ilvl w:val="0"/>
          <w:numId w:val="16"/>
        </w:numPr>
        <w:rPr>
          <w:color w:val="000000"/>
        </w:rPr>
      </w:pPr>
      <w:r w:rsidRPr="007C414B">
        <w:rPr>
          <w:color w:val="000000"/>
        </w:rPr>
        <w:t>Relative proportion of different plant part category in consumption of different plant families ("</w:t>
      </w:r>
      <w:r w:rsidRPr="007C414B">
        <w:rPr>
          <w:b/>
          <w:bCs/>
          <w:color w:val="000000"/>
        </w:rPr>
        <w:t>plantfamily_dietcategories.csv</w:t>
      </w:r>
      <w:r w:rsidRPr="007C414B">
        <w:rPr>
          <w:color w:val="000000"/>
        </w:rPr>
        <w:t>")</w:t>
      </w:r>
    </w:p>
    <w:p w14:paraId="063F468C" w14:textId="77777777" w:rsidR="0014108F" w:rsidRPr="007C414B" w:rsidRDefault="0014108F" w:rsidP="007C414B">
      <w:pPr>
        <w:pStyle w:val="ListParagraph"/>
        <w:numPr>
          <w:ilvl w:val="0"/>
          <w:numId w:val="16"/>
        </w:numPr>
        <w:rPr>
          <w:color w:val="000000"/>
        </w:rPr>
      </w:pPr>
      <w:r w:rsidRPr="007C414B">
        <w:rPr>
          <w:color w:val="000000"/>
        </w:rPr>
        <w:t>Relative proportion of different diet category ("fruit", "leaf", "others", "unknown", "animal") in diet of primate species ("</w:t>
      </w:r>
      <w:r w:rsidRPr="007C414B">
        <w:rPr>
          <w:b/>
          <w:bCs/>
          <w:color w:val="000000"/>
        </w:rPr>
        <w:t>primate_dietcategories.csv</w:t>
      </w:r>
      <w:r w:rsidRPr="007C414B">
        <w:rPr>
          <w:color w:val="000000"/>
        </w:rPr>
        <w:t>")</w:t>
      </w:r>
    </w:p>
    <w:p w14:paraId="35F2BFAE" w14:textId="7FBB765A" w:rsidR="00B30F52" w:rsidRDefault="00B30F52" w:rsidP="007C414B">
      <w:pPr>
        <w:pStyle w:val="ListParagraph"/>
        <w:numPr>
          <w:ilvl w:val="0"/>
          <w:numId w:val="16"/>
        </w:numPr>
        <w:rPr>
          <w:color w:val="000000"/>
        </w:rPr>
      </w:pPr>
      <w:r>
        <w:rPr>
          <w:color w:val="000000"/>
        </w:rPr>
        <w:t>Summary statistics of the relative importance of each plant family in the diets of primate species, including the number of primate species recorded consuming each plant family, as well as the mean (+ standard deviation), median, minimum, maximum diet percentage of each plant family across primate species ("</w:t>
      </w:r>
      <w:r w:rsidRPr="00B30F52">
        <w:rPr>
          <w:b/>
          <w:bCs/>
          <w:color w:val="000000"/>
        </w:rPr>
        <w:t>primate_familyprop.csv</w:t>
      </w:r>
      <w:r>
        <w:rPr>
          <w:color w:val="000000"/>
        </w:rPr>
        <w:t>")</w:t>
      </w:r>
    </w:p>
    <w:p w14:paraId="3F8916A2" w14:textId="13A18186" w:rsidR="00B30F52" w:rsidRPr="00B30F52" w:rsidRDefault="00B30F52" w:rsidP="007C414B">
      <w:pPr>
        <w:pStyle w:val="ListParagraph"/>
        <w:numPr>
          <w:ilvl w:val="0"/>
          <w:numId w:val="16"/>
        </w:numPr>
        <w:rPr>
          <w:color w:val="000000"/>
        </w:rPr>
      </w:pPr>
      <w:r w:rsidRPr="007C414B">
        <w:rPr>
          <w:color w:val="000000"/>
        </w:rPr>
        <w:t xml:space="preserve">Percentage of </w:t>
      </w:r>
      <w:r>
        <w:rPr>
          <w:color w:val="000000"/>
        </w:rPr>
        <w:t xml:space="preserve">each </w:t>
      </w:r>
      <w:r w:rsidRPr="007C414B">
        <w:rPr>
          <w:color w:val="000000"/>
        </w:rPr>
        <w:t>plant famil</w:t>
      </w:r>
      <w:r>
        <w:rPr>
          <w:color w:val="000000"/>
        </w:rPr>
        <w:t>y</w:t>
      </w:r>
      <w:r w:rsidRPr="007C414B">
        <w:rPr>
          <w:color w:val="000000"/>
        </w:rPr>
        <w:t xml:space="preserve"> in the diets of primate species</w:t>
      </w:r>
      <w:r>
        <w:rPr>
          <w:color w:val="000000"/>
        </w:rPr>
        <w:t xml:space="preserve"> ("</w:t>
      </w:r>
      <w:r w:rsidRPr="00B30F52">
        <w:rPr>
          <w:b/>
          <w:bCs/>
          <w:color w:val="000000"/>
        </w:rPr>
        <w:t>all_familyprop_matrix_clean.csv</w:t>
      </w:r>
      <w:r>
        <w:rPr>
          <w:color w:val="000000"/>
        </w:rPr>
        <w:t>")</w:t>
      </w:r>
    </w:p>
    <w:p w14:paraId="4482101F" w14:textId="237A6404" w:rsidR="0014108F" w:rsidRPr="007C414B" w:rsidRDefault="0014108F" w:rsidP="007C414B">
      <w:pPr>
        <w:pStyle w:val="ListParagraph"/>
        <w:numPr>
          <w:ilvl w:val="0"/>
          <w:numId w:val="16"/>
        </w:numPr>
        <w:rPr>
          <w:color w:val="000000"/>
        </w:rPr>
      </w:pPr>
      <w:r w:rsidRPr="007C414B">
        <w:rPr>
          <w:color w:val="000000"/>
        </w:rPr>
        <w:t>Percentage of the ten most consumed plant families in the diets of primate species ("</w:t>
      </w:r>
      <w:r w:rsidRPr="007C414B">
        <w:rPr>
          <w:b/>
          <w:bCs/>
          <w:color w:val="000000"/>
        </w:rPr>
        <w:t>topten_familypro</w:t>
      </w:r>
      <w:r w:rsidR="001C6D2E" w:rsidRPr="007C414B">
        <w:rPr>
          <w:b/>
          <w:bCs/>
          <w:color w:val="000000"/>
        </w:rPr>
        <w:t>p</w:t>
      </w:r>
      <w:r w:rsidRPr="007C414B">
        <w:rPr>
          <w:b/>
          <w:bCs/>
          <w:color w:val="000000"/>
        </w:rPr>
        <w:t>.csv</w:t>
      </w:r>
      <w:r w:rsidRPr="007C414B">
        <w:rPr>
          <w:color w:val="000000"/>
        </w:rPr>
        <w:t>")</w:t>
      </w:r>
    </w:p>
    <w:p w14:paraId="0001835F" w14:textId="6C71F547" w:rsidR="001643BA" w:rsidRPr="007C414B" w:rsidRDefault="001C6D2E" w:rsidP="007C414B">
      <w:pPr>
        <w:pStyle w:val="ListParagraph"/>
        <w:numPr>
          <w:ilvl w:val="0"/>
          <w:numId w:val="16"/>
        </w:numPr>
        <w:rPr>
          <w:color w:val="000000"/>
        </w:rPr>
      </w:pPr>
      <w:r w:rsidRPr="007C414B">
        <w:rPr>
          <w:color w:val="000000"/>
        </w:rPr>
        <w:t xml:space="preserve">Percentage of the ten most consumed plant families in the diets of primate species in matrix format, where species are represented by the rows and the plant families by the columns </w:t>
      </w:r>
      <w:r w:rsidRPr="007C414B">
        <w:rPr>
          <w:color w:val="000000"/>
        </w:rPr>
        <w:lastRenderedPageBreak/>
        <w:t>("</w:t>
      </w:r>
      <w:r w:rsidRPr="007C414B">
        <w:rPr>
          <w:b/>
          <w:bCs/>
          <w:color w:val="000000"/>
        </w:rPr>
        <w:t>topten_familyprop_matrix.csv</w:t>
      </w:r>
      <w:r w:rsidRPr="007C414B">
        <w:rPr>
          <w:color w:val="000000"/>
        </w:rPr>
        <w:t>"). A derived file where percentages have been rounded to the closest 0.1 percent is also provided ("</w:t>
      </w:r>
      <w:r w:rsidRPr="007C414B">
        <w:rPr>
          <w:b/>
          <w:bCs/>
          <w:color w:val="000000"/>
        </w:rPr>
        <w:t>topten_familyprop_matrix_clean.csv</w:t>
      </w:r>
      <w:r w:rsidRPr="007C414B">
        <w:rPr>
          <w:color w:val="000000"/>
        </w:rPr>
        <w:t xml:space="preserve"> "). Values less than 0.1 are listed as "&lt;0.1".</w:t>
      </w:r>
    </w:p>
    <w:sectPr w:rsidR="001643BA" w:rsidRPr="007C41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4D11D7"/>
    <w:multiLevelType w:val="multilevel"/>
    <w:tmpl w:val="4E928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C66957"/>
    <w:multiLevelType w:val="multilevel"/>
    <w:tmpl w:val="F76CA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D612AE"/>
    <w:multiLevelType w:val="hybridMultilevel"/>
    <w:tmpl w:val="C02CF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EE69F7"/>
    <w:multiLevelType w:val="hybridMultilevel"/>
    <w:tmpl w:val="DF5206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3BF19EC"/>
    <w:multiLevelType w:val="multilevel"/>
    <w:tmpl w:val="3A0E8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6F140C"/>
    <w:multiLevelType w:val="hybridMultilevel"/>
    <w:tmpl w:val="9FE6D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773832"/>
    <w:multiLevelType w:val="hybridMultilevel"/>
    <w:tmpl w:val="C3485036"/>
    <w:lvl w:ilvl="0" w:tplc="DA4AE814">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CE220A"/>
    <w:multiLevelType w:val="multilevel"/>
    <w:tmpl w:val="20C82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44038D"/>
    <w:multiLevelType w:val="hybridMultilevel"/>
    <w:tmpl w:val="CAF4A0A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0925F5"/>
    <w:multiLevelType w:val="hybridMultilevel"/>
    <w:tmpl w:val="CAF4A0A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2C7DA1"/>
    <w:multiLevelType w:val="multilevel"/>
    <w:tmpl w:val="E0BE9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4607C6"/>
    <w:multiLevelType w:val="hybridMultilevel"/>
    <w:tmpl w:val="B1E8C9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B6944CE"/>
    <w:multiLevelType w:val="hybridMultilevel"/>
    <w:tmpl w:val="ABE621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262083"/>
    <w:multiLevelType w:val="hybridMultilevel"/>
    <w:tmpl w:val="FA3A3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813730"/>
    <w:multiLevelType w:val="hybridMultilevel"/>
    <w:tmpl w:val="DE9202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FFF123E"/>
    <w:multiLevelType w:val="hybridMultilevel"/>
    <w:tmpl w:val="2B8C2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3239F0"/>
    <w:multiLevelType w:val="multilevel"/>
    <w:tmpl w:val="CB3A1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4"/>
  </w:num>
  <w:num w:numId="3">
    <w:abstractNumId w:val="4"/>
  </w:num>
  <w:num w:numId="4">
    <w:abstractNumId w:val="5"/>
  </w:num>
  <w:num w:numId="5">
    <w:abstractNumId w:val="8"/>
  </w:num>
  <w:num w:numId="6">
    <w:abstractNumId w:val="3"/>
  </w:num>
  <w:num w:numId="7">
    <w:abstractNumId w:val="11"/>
  </w:num>
  <w:num w:numId="8">
    <w:abstractNumId w:val="9"/>
  </w:num>
  <w:num w:numId="9">
    <w:abstractNumId w:val="15"/>
  </w:num>
  <w:num w:numId="10">
    <w:abstractNumId w:val="12"/>
  </w:num>
  <w:num w:numId="11">
    <w:abstractNumId w:val="7"/>
  </w:num>
  <w:num w:numId="12">
    <w:abstractNumId w:val="0"/>
  </w:num>
  <w:num w:numId="13">
    <w:abstractNumId w:val="10"/>
  </w:num>
  <w:num w:numId="14">
    <w:abstractNumId w:val="1"/>
  </w:num>
  <w:num w:numId="15">
    <w:abstractNumId w:val="16"/>
  </w:num>
  <w:num w:numId="16">
    <w:abstractNumId w:val="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FF1"/>
    <w:rsid w:val="00011B51"/>
    <w:rsid w:val="00020174"/>
    <w:rsid w:val="00063D19"/>
    <w:rsid w:val="00066305"/>
    <w:rsid w:val="000E6CAB"/>
    <w:rsid w:val="00101855"/>
    <w:rsid w:val="0014108F"/>
    <w:rsid w:val="0014574D"/>
    <w:rsid w:val="001643BA"/>
    <w:rsid w:val="001C6D2E"/>
    <w:rsid w:val="002161EC"/>
    <w:rsid w:val="0025026E"/>
    <w:rsid w:val="0025324B"/>
    <w:rsid w:val="00300A7D"/>
    <w:rsid w:val="0030207E"/>
    <w:rsid w:val="003852E2"/>
    <w:rsid w:val="003D4EBA"/>
    <w:rsid w:val="003D68B0"/>
    <w:rsid w:val="004C6B30"/>
    <w:rsid w:val="004F6FA7"/>
    <w:rsid w:val="0052412F"/>
    <w:rsid w:val="005633E2"/>
    <w:rsid w:val="005770C2"/>
    <w:rsid w:val="005C16E6"/>
    <w:rsid w:val="005C24E1"/>
    <w:rsid w:val="005D5730"/>
    <w:rsid w:val="00634AD7"/>
    <w:rsid w:val="00683277"/>
    <w:rsid w:val="00687EE5"/>
    <w:rsid w:val="006F7793"/>
    <w:rsid w:val="0072125A"/>
    <w:rsid w:val="0078143B"/>
    <w:rsid w:val="00782C3F"/>
    <w:rsid w:val="007C414B"/>
    <w:rsid w:val="0086118F"/>
    <w:rsid w:val="008719C9"/>
    <w:rsid w:val="009367BF"/>
    <w:rsid w:val="009D3B92"/>
    <w:rsid w:val="00A55742"/>
    <w:rsid w:val="00A80D15"/>
    <w:rsid w:val="00A958F7"/>
    <w:rsid w:val="00AA3FF1"/>
    <w:rsid w:val="00AD7899"/>
    <w:rsid w:val="00B234C1"/>
    <w:rsid w:val="00B30F52"/>
    <w:rsid w:val="00B432A5"/>
    <w:rsid w:val="00C24E95"/>
    <w:rsid w:val="00C70F20"/>
    <w:rsid w:val="00CB18C8"/>
    <w:rsid w:val="00CC51D7"/>
    <w:rsid w:val="00D27226"/>
    <w:rsid w:val="00D34750"/>
    <w:rsid w:val="00D6274D"/>
    <w:rsid w:val="00D7534A"/>
    <w:rsid w:val="00E04226"/>
    <w:rsid w:val="00E826DB"/>
    <w:rsid w:val="00EC3911"/>
    <w:rsid w:val="00F26730"/>
    <w:rsid w:val="00F476A7"/>
    <w:rsid w:val="00F95226"/>
    <w:rsid w:val="00FD1053"/>
    <w:rsid w:val="00FF14B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CED7D"/>
  <w15:chartTrackingRefBased/>
  <w15:docId w15:val="{EAFA5BFC-0E10-4DD9-8877-CADA4DAE0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5226"/>
    <w:pPr>
      <w:keepNext/>
      <w:keepLines/>
      <w:spacing w:before="400" w:after="120" w:line="276" w:lineRule="auto"/>
      <w:outlineLvl w:val="0"/>
    </w:pPr>
    <w:rPr>
      <w:rFonts w:ascii="Times New Roman" w:eastAsia="Times New Roman" w:hAnsi="Times New Roman" w:cs="Times New Roman"/>
      <w:b/>
      <w:sz w:val="28"/>
      <w:szCs w:val="28"/>
      <w:lang w:val="en"/>
    </w:rPr>
  </w:style>
  <w:style w:type="paragraph" w:styleId="Heading3">
    <w:name w:val="heading 3"/>
    <w:basedOn w:val="Normal"/>
    <w:next w:val="Normal"/>
    <w:link w:val="Heading3Char"/>
    <w:uiPriority w:val="9"/>
    <w:semiHidden/>
    <w:unhideWhenUsed/>
    <w:qFormat/>
    <w:rsid w:val="0014108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3FF1"/>
    <w:pPr>
      <w:ind w:left="720"/>
      <w:contextualSpacing/>
    </w:pPr>
  </w:style>
  <w:style w:type="character" w:styleId="CommentReference">
    <w:name w:val="annotation reference"/>
    <w:basedOn w:val="DefaultParagraphFont"/>
    <w:uiPriority w:val="99"/>
    <w:semiHidden/>
    <w:unhideWhenUsed/>
    <w:rsid w:val="0025324B"/>
    <w:rPr>
      <w:sz w:val="16"/>
      <w:szCs w:val="16"/>
    </w:rPr>
  </w:style>
  <w:style w:type="paragraph" w:styleId="CommentText">
    <w:name w:val="annotation text"/>
    <w:basedOn w:val="Normal"/>
    <w:link w:val="CommentTextChar"/>
    <w:uiPriority w:val="99"/>
    <w:semiHidden/>
    <w:unhideWhenUsed/>
    <w:rsid w:val="0025324B"/>
    <w:pPr>
      <w:spacing w:line="240" w:lineRule="auto"/>
    </w:pPr>
    <w:rPr>
      <w:sz w:val="20"/>
      <w:szCs w:val="20"/>
    </w:rPr>
  </w:style>
  <w:style w:type="character" w:customStyle="1" w:styleId="CommentTextChar">
    <w:name w:val="Comment Text Char"/>
    <w:basedOn w:val="DefaultParagraphFont"/>
    <w:link w:val="CommentText"/>
    <w:uiPriority w:val="99"/>
    <w:semiHidden/>
    <w:rsid w:val="0025324B"/>
    <w:rPr>
      <w:sz w:val="20"/>
      <w:szCs w:val="20"/>
    </w:rPr>
  </w:style>
  <w:style w:type="paragraph" w:styleId="CommentSubject">
    <w:name w:val="annotation subject"/>
    <w:basedOn w:val="CommentText"/>
    <w:next w:val="CommentText"/>
    <w:link w:val="CommentSubjectChar"/>
    <w:uiPriority w:val="99"/>
    <w:semiHidden/>
    <w:unhideWhenUsed/>
    <w:rsid w:val="0025324B"/>
    <w:rPr>
      <w:b/>
      <w:bCs/>
    </w:rPr>
  </w:style>
  <w:style w:type="character" w:customStyle="1" w:styleId="CommentSubjectChar">
    <w:name w:val="Comment Subject Char"/>
    <w:basedOn w:val="CommentTextChar"/>
    <w:link w:val="CommentSubject"/>
    <w:uiPriority w:val="99"/>
    <w:semiHidden/>
    <w:rsid w:val="0025324B"/>
    <w:rPr>
      <w:b/>
      <w:bCs/>
      <w:sz w:val="20"/>
      <w:szCs w:val="20"/>
    </w:rPr>
  </w:style>
  <w:style w:type="paragraph" w:styleId="BalloonText">
    <w:name w:val="Balloon Text"/>
    <w:basedOn w:val="Normal"/>
    <w:link w:val="BalloonTextChar"/>
    <w:uiPriority w:val="99"/>
    <w:semiHidden/>
    <w:unhideWhenUsed/>
    <w:rsid w:val="0025324B"/>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5324B"/>
    <w:rPr>
      <w:rFonts w:ascii="Times New Roman" w:hAnsi="Times New Roman" w:cs="Times New Roman"/>
      <w:sz w:val="18"/>
      <w:szCs w:val="18"/>
    </w:rPr>
  </w:style>
  <w:style w:type="character" w:customStyle="1" w:styleId="Heading1Char">
    <w:name w:val="Heading 1 Char"/>
    <w:basedOn w:val="DefaultParagraphFont"/>
    <w:link w:val="Heading1"/>
    <w:uiPriority w:val="9"/>
    <w:rsid w:val="00F95226"/>
    <w:rPr>
      <w:rFonts w:ascii="Times New Roman" w:eastAsia="Times New Roman" w:hAnsi="Times New Roman" w:cs="Times New Roman"/>
      <w:b/>
      <w:sz w:val="28"/>
      <w:szCs w:val="28"/>
      <w:lang w:val="en"/>
    </w:rPr>
  </w:style>
  <w:style w:type="character" w:styleId="Hyperlink">
    <w:name w:val="Hyperlink"/>
    <w:basedOn w:val="DefaultParagraphFont"/>
    <w:uiPriority w:val="99"/>
    <w:unhideWhenUsed/>
    <w:rsid w:val="00F95226"/>
    <w:rPr>
      <w:color w:val="0563C1" w:themeColor="hyperlink"/>
      <w:u w:val="single"/>
    </w:rPr>
  </w:style>
  <w:style w:type="paragraph" w:styleId="NormalWeb">
    <w:name w:val="Normal (Web)"/>
    <w:basedOn w:val="Normal"/>
    <w:uiPriority w:val="99"/>
    <w:unhideWhenUsed/>
    <w:rsid w:val="004F6FA7"/>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character" w:styleId="Strong">
    <w:name w:val="Strong"/>
    <w:basedOn w:val="DefaultParagraphFont"/>
    <w:uiPriority w:val="22"/>
    <w:qFormat/>
    <w:rsid w:val="004F6FA7"/>
    <w:rPr>
      <w:b/>
      <w:bCs/>
    </w:rPr>
  </w:style>
  <w:style w:type="character" w:customStyle="1" w:styleId="apple-converted-space">
    <w:name w:val="apple-converted-space"/>
    <w:basedOn w:val="DefaultParagraphFont"/>
    <w:rsid w:val="004F6FA7"/>
  </w:style>
  <w:style w:type="character" w:customStyle="1" w:styleId="Heading3Char">
    <w:name w:val="Heading 3 Char"/>
    <w:basedOn w:val="DefaultParagraphFont"/>
    <w:link w:val="Heading3"/>
    <w:uiPriority w:val="9"/>
    <w:semiHidden/>
    <w:rsid w:val="0014108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2799510">
      <w:bodyDiv w:val="1"/>
      <w:marLeft w:val="0"/>
      <w:marRight w:val="0"/>
      <w:marTop w:val="0"/>
      <w:marBottom w:val="0"/>
      <w:divBdr>
        <w:top w:val="none" w:sz="0" w:space="0" w:color="auto"/>
        <w:left w:val="none" w:sz="0" w:space="0" w:color="auto"/>
        <w:bottom w:val="none" w:sz="0" w:space="0" w:color="auto"/>
        <w:right w:val="none" w:sz="0" w:space="0" w:color="auto"/>
      </w:divBdr>
    </w:div>
    <w:div w:id="524249108">
      <w:bodyDiv w:val="1"/>
      <w:marLeft w:val="0"/>
      <w:marRight w:val="0"/>
      <w:marTop w:val="0"/>
      <w:marBottom w:val="0"/>
      <w:divBdr>
        <w:top w:val="none" w:sz="0" w:space="0" w:color="auto"/>
        <w:left w:val="none" w:sz="0" w:space="0" w:color="auto"/>
        <w:bottom w:val="none" w:sz="0" w:space="0" w:color="auto"/>
        <w:right w:val="none" w:sz="0" w:space="0" w:color="auto"/>
      </w:divBdr>
    </w:div>
    <w:div w:id="859659395">
      <w:bodyDiv w:val="1"/>
      <w:marLeft w:val="0"/>
      <w:marRight w:val="0"/>
      <w:marTop w:val="0"/>
      <w:marBottom w:val="0"/>
      <w:divBdr>
        <w:top w:val="none" w:sz="0" w:space="0" w:color="auto"/>
        <w:left w:val="none" w:sz="0" w:space="0" w:color="auto"/>
        <w:bottom w:val="none" w:sz="0" w:space="0" w:color="auto"/>
        <w:right w:val="none" w:sz="0" w:space="0" w:color="auto"/>
      </w:divBdr>
      <w:divsChild>
        <w:div w:id="679282266">
          <w:marLeft w:val="0"/>
          <w:marRight w:val="0"/>
          <w:marTop w:val="0"/>
          <w:marBottom w:val="0"/>
          <w:divBdr>
            <w:top w:val="none" w:sz="0" w:space="0" w:color="auto"/>
            <w:left w:val="none" w:sz="0" w:space="0" w:color="auto"/>
            <w:bottom w:val="none" w:sz="0" w:space="0" w:color="auto"/>
            <w:right w:val="none" w:sz="0" w:space="0" w:color="auto"/>
          </w:divBdr>
          <w:divsChild>
            <w:div w:id="746269957">
              <w:marLeft w:val="0"/>
              <w:marRight w:val="0"/>
              <w:marTop w:val="0"/>
              <w:marBottom w:val="0"/>
              <w:divBdr>
                <w:top w:val="none" w:sz="0" w:space="0" w:color="auto"/>
                <w:left w:val="none" w:sz="0" w:space="0" w:color="auto"/>
                <w:bottom w:val="none" w:sz="0" w:space="0" w:color="auto"/>
                <w:right w:val="none" w:sz="0" w:space="0" w:color="auto"/>
              </w:divBdr>
              <w:divsChild>
                <w:div w:id="1267729873">
                  <w:marLeft w:val="0"/>
                  <w:marRight w:val="0"/>
                  <w:marTop w:val="0"/>
                  <w:marBottom w:val="0"/>
                  <w:divBdr>
                    <w:top w:val="none" w:sz="0" w:space="0" w:color="auto"/>
                    <w:left w:val="none" w:sz="0" w:space="0" w:color="auto"/>
                    <w:bottom w:val="none" w:sz="0" w:space="0" w:color="auto"/>
                    <w:right w:val="none" w:sz="0" w:space="0" w:color="auto"/>
                  </w:divBdr>
                  <w:divsChild>
                    <w:div w:id="16293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868816">
      <w:bodyDiv w:val="1"/>
      <w:marLeft w:val="0"/>
      <w:marRight w:val="0"/>
      <w:marTop w:val="0"/>
      <w:marBottom w:val="0"/>
      <w:divBdr>
        <w:top w:val="none" w:sz="0" w:space="0" w:color="auto"/>
        <w:left w:val="none" w:sz="0" w:space="0" w:color="auto"/>
        <w:bottom w:val="none" w:sz="0" w:space="0" w:color="auto"/>
        <w:right w:val="none" w:sz="0" w:space="0" w:color="auto"/>
      </w:divBdr>
      <w:divsChild>
        <w:div w:id="592470898">
          <w:marLeft w:val="0"/>
          <w:marRight w:val="0"/>
          <w:marTop w:val="0"/>
          <w:marBottom w:val="0"/>
          <w:divBdr>
            <w:top w:val="none" w:sz="0" w:space="0" w:color="auto"/>
            <w:left w:val="none" w:sz="0" w:space="0" w:color="auto"/>
            <w:bottom w:val="none" w:sz="0" w:space="0" w:color="auto"/>
            <w:right w:val="none" w:sz="0" w:space="0" w:color="auto"/>
          </w:divBdr>
          <w:divsChild>
            <w:div w:id="288820139">
              <w:marLeft w:val="0"/>
              <w:marRight w:val="0"/>
              <w:marTop w:val="0"/>
              <w:marBottom w:val="0"/>
              <w:divBdr>
                <w:top w:val="none" w:sz="0" w:space="0" w:color="auto"/>
                <w:left w:val="none" w:sz="0" w:space="0" w:color="auto"/>
                <w:bottom w:val="none" w:sz="0" w:space="0" w:color="auto"/>
                <w:right w:val="none" w:sz="0" w:space="0" w:color="auto"/>
              </w:divBdr>
              <w:divsChild>
                <w:div w:id="162184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946275">
      <w:bodyDiv w:val="1"/>
      <w:marLeft w:val="0"/>
      <w:marRight w:val="0"/>
      <w:marTop w:val="0"/>
      <w:marBottom w:val="0"/>
      <w:divBdr>
        <w:top w:val="none" w:sz="0" w:space="0" w:color="auto"/>
        <w:left w:val="none" w:sz="0" w:space="0" w:color="auto"/>
        <w:bottom w:val="none" w:sz="0" w:space="0" w:color="auto"/>
        <w:right w:val="none" w:sz="0" w:space="0" w:color="auto"/>
      </w:divBdr>
    </w:div>
    <w:div w:id="1862010398">
      <w:bodyDiv w:val="1"/>
      <w:marLeft w:val="0"/>
      <w:marRight w:val="0"/>
      <w:marTop w:val="0"/>
      <w:marBottom w:val="0"/>
      <w:divBdr>
        <w:top w:val="none" w:sz="0" w:space="0" w:color="auto"/>
        <w:left w:val="none" w:sz="0" w:space="0" w:color="auto"/>
        <w:bottom w:val="none" w:sz="0" w:space="0" w:color="auto"/>
        <w:right w:val="none" w:sz="0" w:space="0" w:color="auto"/>
      </w:divBdr>
      <w:divsChild>
        <w:div w:id="1763447685">
          <w:marLeft w:val="0"/>
          <w:marRight w:val="0"/>
          <w:marTop w:val="0"/>
          <w:marBottom w:val="0"/>
          <w:divBdr>
            <w:top w:val="none" w:sz="0" w:space="0" w:color="auto"/>
            <w:left w:val="none" w:sz="0" w:space="0" w:color="auto"/>
            <w:bottom w:val="none" w:sz="0" w:space="0" w:color="auto"/>
            <w:right w:val="none" w:sz="0" w:space="0" w:color="auto"/>
          </w:divBdr>
          <w:divsChild>
            <w:div w:id="1735010099">
              <w:marLeft w:val="0"/>
              <w:marRight w:val="0"/>
              <w:marTop w:val="0"/>
              <w:marBottom w:val="0"/>
              <w:divBdr>
                <w:top w:val="none" w:sz="0" w:space="0" w:color="auto"/>
                <w:left w:val="none" w:sz="0" w:space="0" w:color="auto"/>
                <w:bottom w:val="none" w:sz="0" w:space="0" w:color="auto"/>
                <w:right w:val="none" w:sz="0" w:space="0" w:color="auto"/>
              </w:divBdr>
              <w:divsChild>
                <w:div w:id="1240747149">
                  <w:marLeft w:val="0"/>
                  <w:marRight w:val="0"/>
                  <w:marTop w:val="0"/>
                  <w:marBottom w:val="0"/>
                  <w:divBdr>
                    <w:top w:val="none" w:sz="0" w:space="0" w:color="auto"/>
                    <w:left w:val="none" w:sz="0" w:space="0" w:color="auto"/>
                    <w:bottom w:val="none" w:sz="0" w:space="0" w:color="auto"/>
                    <w:right w:val="none" w:sz="0" w:space="0" w:color="auto"/>
                  </w:divBdr>
                  <w:divsChild>
                    <w:div w:id="197613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44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183</TotalTime>
  <Pages>5</Pages>
  <Words>1774</Words>
  <Characters>10118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jorin veen</dc:creator>
  <cp:keywords/>
  <dc:description/>
  <cp:lastModifiedBy>Jun Ying Lim</cp:lastModifiedBy>
  <cp:revision>45</cp:revision>
  <dcterms:created xsi:type="dcterms:W3CDTF">2019-07-17T13:12:00Z</dcterms:created>
  <dcterms:modified xsi:type="dcterms:W3CDTF">2021-06-15T00:59:00Z</dcterms:modified>
</cp:coreProperties>
</file>