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0EBBC2" w14:textId="77777777" w:rsidR="00D462DA" w:rsidRDefault="00BA065C" w:rsidP="0042282B">
      <w:pPr>
        <w:jc w:val="center"/>
        <w:rPr>
          <w:b/>
        </w:rPr>
      </w:pPr>
      <w:r>
        <w:rPr>
          <w:b/>
        </w:rPr>
        <w:t>Module 6</w:t>
      </w:r>
      <w:r w:rsidR="0042282B">
        <w:rPr>
          <w:b/>
        </w:rPr>
        <w:t xml:space="preserve"> – Overview of Benefit-Cost Analysis</w:t>
      </w:r>
    </w:p>
    <w:p w14:paraId="1D45D03B" w14:textId="77777777" w:rsidR="0042282B" w:rsidRDefault="0042282B" w:rsidP="0042282B">
      <w:pPr>
        <w:jc w:val="center"/>
        <w:rPr>
          <w:b/>
        </w:rPr>
      </w:pPr>
      <w:r>
        <w:rPr>
          <w:b/>
        </w:rPr>
        <w:t>Reading Questions</w:t>
      </w:r>
    </w:p>
    <w:p w14:paraId="1A52173E" w14:textId="77777777" w:rsidR="0042282B" w:rsidRDefault="00E01735" w:rsidP="0042282B">
      <w:pPr>
        <w:pStyle w:val="ListParagraph"/>
        <w:numPr>
          <w:ilvl w:val="0"/>
          <w:numId w:val="1"/>
        </w:numPr>
      </w:pPr>
      <w:r>
        <w:t>Regarding the Affordability and Cost Analysis, which of the following is a FALSE statement?</w:t>
      </w:r>
    </w:p>
    <w:p w14:paraId="5A5254A7" w14:textId="77777777" w:rsidR="00E01735" w:rsidRPr="00BD1044" w:rsidRDefault="00E01735" w:rsidP="00E01735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BD1044">
        <w:rPr>
          <w:color w:val="FF0000"/>
          <w:sz w:val="22"/>
          <w:szCs w:val="22"/>
        </w:rPr>
        <w:t>Cost Analysis is part of an affordability analysis</w:t>
      </w:r>
    </w:p>
    <w:p w14:paraId="23866E2D" w14:textId="77777777" w:rsidR="00E01735" w:rsidRPr="008A25DA" w:rsidRDefault="00E01735" w:rsidP="00E01735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 w:rsidRPr="008A25DA">
        <w:rPr>
          <w:color w:val="auto"/>
          <w:sz w:val="22"/>
          <w:szCs w:val="22"/>
        </w:rPr>
        <w:t>Affordability analysis is a part of cost analysis</w:t>
      </w:r>
    </w:p>
    <w:p w14:paraId="773D7036" w14:textId="77777777" w:rsidR="00E01735" w:rsidRDefault="00E01735" w:rsidP="00E01735">
      <w:pPr>
        <w:pStyle w:val="Default"/>
        <w:ind w:left="1440"/>
        <w:rPr>
          <w:sz w:val="22"/>
          <w:szCs w:val="22"/>
        </w:rPr>
      </w:pPr>
    </w:p>
    <w:p w14:paraId="0B06CCD8" w14:textId="77777777" w:rsidR="00E01735" w:rsidRDefault="00E01735" w:rsidP="00E0173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Which of the following are considered types of resources?</w:t>
      </w:r>
    </w:p>
    <w:p w14:paraId="1EED2C73" w14:textId="77777777" w:rsidR="00E01735" w:rsidRDefault="00E01735" w:rsidP="00E01735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People</w:t>
      </w:r>
    </w:p>
    <w:p w14:paraId="0BCEF12D" w14:textId="77777777" w:rsidR="00E01735" w:rsidRDefault="00E01735" w:rsidP="00E01735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Facilities</w:t>
      </w:r>
    </w:p>
    <w:p w14:paraId="1D070412" w14:textId="77777777" w:rsidR="00E01735" w:rsidRDefault="00E01735" w:rsidP="00E01735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Costs</w:t>
      </w:r>
    </w:p>
    <w:p w14:paraId="3133ED46" w14:textId="77777777" w:rsidR="00E01735" w:rsidRDefault="00E01735" w:rsidP="00E01735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All of the above</w:t>
      </w:r>
    </w:p>
    <w:p w14:paraId="30225BE4" w14:textId="77777777" w:rsidR="00710771" w:rsidRDefault="00710771" w:rsidP="00710771">
      <w:pPr>
        <w:pStyle w:val="Default"/>
        <w:ind w:left="1440"/>
        <w:rPr>
          <w:color w:val="FF0000"/>
          <w:sz w:val="22"/>
          <w:szCs w:val="22"/>
        </w:rPr>
      </w:pPr>
    </w:p>
    <w:p w14:paraId="312BFBEB" w14:textId="77777777" w:rsidR="00710771" w:rsidRDefault="00710771" w:rsidP="00710771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An inventory of hard and soft skills can be conducted after:</w:t>
      </w:r>
    </w:p>
    <w:p w14:paraId="7F6C21C9" w14:textId="77777777" w:rsidR="00710771" w:rsidRDefault="00710771" w:rsidP="00710771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The roles for people have been defined</w:t>
      </w:r>
    </w:p>
    <w:p w14:paraId="72591DCB" w14:textId="77777777" w:rsidR="00710771" w:rsidRDefault="00710771" w:rsidP="00710771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The functions for people have been defined</w:t>
      </w:r>
    </w:p>
    <w:p w14:paraId="5FD8E5A9" w14:textId="77777777" w:rsidR="00710771" w:rsidRPr="00710771" w:rsidRDefault="00710771" w:rsidP="00710771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The organizational costs for people have been defined</w:t>
      </w:r>
    </w:p>
    <w:p w14:paraId="1EEF7A69" w14:textId="77777777" w:rsidR="00710771" w:rsidRPr="00710771" w:rsidRDefault="00710771" w:rsidP="00710771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710771">
        <w:rPr>
          <w:color w:val="FF0000"/>
          <w:sz w:val="22"/>
          <w:szCs w:val="22"/>
        </w:rPr>
        <w:t>The roles and functions for people have been defined</w:t>
      </w:r>
    </w:p>
    <w:p w14:paraId="6437C4D7" w14:textId="77777777" w:rsidR="00710771" w:rsidRDefault="00710771" w:rsidP="00710771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The roles, functions, and organizational costs for people have been defined</w:t>
      </w:r>
    </w:p>
    <w:p w14:paraId="4A875CDF" w14:textId="77777777" w:rsidR="00007909" w:rsidRPr="008A25DA" w:rsidRDefault="00007909" w:rsidP="00007909">
      <w:pPr>
        <w:pStyle w:val="Default"/>
        <w:rPr>
          <w:strike/>
          <w:color w:val="auto"/>
          <w:sz w:val="22"/>
          <w:szCs w:val="22"/>
        </w:rPr>
      </w:pPr>
    </w:p>
    <w:p w14:paraId="396A3655" w14:textId="77777777" w:rsidR="008C0C89" w:rsidRDefault="008C0C89" w:rsidP="008C0C89">
      <w:pPr>
        <w:pStyle w:val="Default"/>
        <w:rPr>
          <w:color w:val="FF0000"/>
          <w:sz w:val="22"/>
          <w:szCs w:val="22"/>
        </w:rPr>
      </w:pPr>
    </w:p>
    <w:p w14:paraId="3AB32728" w14:textId="77777777" w:rsidR="00E01735" w:rsidRDefault="008C0C89" w:rsidP="008C0C89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Which of the following are NOT a type of costs discussed within the text:</w:t>
      </w:r>
    </w:p>
    <w:p w14:paraId="05F1FFED" w14:textId="77777777" w:rsidR="008C0C89" w:rsidRDefault="008C0C89" w:rsidP="008C0C89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Acquisition Costs</w:t>
      </w:r>
    </w:p>
    <w:p w14:paraId="2FF3EB22" w14:textId="77777777" w:rsidR="008C0C89" w:rsidRDefault="008C0C89" w:rsidP="008C0C89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Fixed and Variable Costs</w:t>
      </w:r>
    </w:p>
    <w:p w14:paraId="3B904E7E" w14:textId="77777777" w:rsidR="008C0C89" w:rsidRDefault="008C0C89" w:rsidP="008C0C89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Recurring and Nonrecurring Costs</w:t>
      </w:r>
    </w:p>
    <w:p w14:paraId="2A201B21" w14:textId="77777777" w:rsidR="008C0C89" w:rsidRDefault="008C0C89" w:rsidP="008C0C89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Direct and Indirect Costs</w:t>
      </w:r>
    </w:p>
    <w:p w14:paraId="2CBD9549" w14:textId="77777777" w:rsidR="008C0C89" w:rsidRDefault="008C0C89" w:rsidP="008C0C89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8C0C89">
        <w:rPr>
          <w:color w:val="FF0000"/>
          <w:sz w:val="22"/>
          <w:szCs w:val="22"/>
        </w:rPr>
        <w:t>End of Life Replacement Costs</w:t>
      </w:r>
    </w:p>
    <w:p w14:paraId="0014D243" w14:textId="77777777" w:rsidR="00D170B7" w:rsidRDefault="00D170B7" w:rsidP="00D170B7">
      <w:pPr>
        <w:pStyle w:val="Default"/>
        <w:rPr>
          <w:color w:val="FF0000"/>
          <w:sz w:val="22"/>
          <w:szCs w:val="22"/>
        </w:rPr>
      </w:pPr>
    </w:p>
    <w:p w14:paraId="39D3056B" w14:textId="77777777" w:rsidR="00D170B7" w:rsidRDefault="00D170B7" w:rsidP="00D170B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True or False: Life cycle estimate is a cost estimate that covers all of the costs projected for a system’s life cycle.</w:t>
      </w:r>
    </w:p>
    <w:p w14:paraId="6F83B2BC" w14:textId="77777777" w:rsidR="00D170B7" w:rsidRDefault="00D170B7" w:rsidP="00D170B7">
      <w:pPr>
        <w:pStyle w:val="Default"/>
        <w:rPr>
          <w:color w:val="auto"/>
          <w:sz w:val="22"/>
          <w:szCs w:val="22"/>
        </w:rPr>
      </w:pPr>
    </w:p>
    <w:p w14:paraId="2A6CCE1C" w14:textId="77777777" w:rsidR="00D170B7" w:rsidRPr="00D170B7" w:rsidRDefault="00D170B7" w:rsidP="00D170B7">
      <w:pPr>
        <w:pStyle w:val="Default"/>
        <w:ind w:left="1440"/>
        <w:rPr>
          <w:color w:val="FF0000"/>
          <w:sz w:val="22"/>
          <w:szCs w:val="22"/>
        </w:rPr>
      </w:pPr>
      <w:r w:rsidRPr="00D170B7">
        <w:rPr>
          <w:color w:val="FF0000"/>
          <w:sz w:val="22"/>
          <w:szCs w:val="22"/>
        </w:rPr>
        <w:t>TRUE</w:t>
      </w:r>
    </w:p>
    <w:p w14:paraId="4A5A037D" w14:textId="5B53F6C1" w:rsidR="00D170B7" w:rsidRDefault="00D170B7" w:rsidP="00D170B7">
      <w:pPr>
        <w:pStyle w:val="Default"/>
        <w:rPr>
          <w:color w:val="auto"/>
          <w:sz w:val="22"/>
          <w:szCs w:val="22"/>
        </w:rPr>
      </w:pPr>
      <w:bookmarkStart w:id="0" w:name="_GoBack"/>
      <w:bookmarkEnd w:id="0"/>
    </w:p>
    <w:p w14:paraId="7A44BF47" w14:textId="77777777" w:rsidR="00D170B7" w:rsidRDefault="0035128D" w:rsidP="00D170B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How many steps are defined in the cost estimating procedure within the Cost Estimator’s Reference Manual (Stewart, </w:t>
      </w:r>
      <w:proofErr w:type="spellStart"/>
      <w:r>
        <w:rPr>
          <w:color w:val="auto"/>
          <w:sz w:val="22"/>
          <w:szCs w:val="22"/>
        </w:rPr>
        <w:t>Wyskida</w:t>
      </w:r>
      <w:proofErr w:type="spellEnd"/>
      <w:r>
        <w:rPr>
          <w:color w:val="auto"/>
          <w:sz w:val="22"/>
          <w:szCs w:val="22"/>
        </w:rPr>
        <w:t>, &amp; Johannes, 1995)?(Enter integer value)</w:t>
      </w:r>
    </w:p>
    <w:p w14:paraId="3A6B0413" w14:textId="77777777" w:rsidR="0035128D" w:rsidRDefault="0035128D" w:rsidP="0035128D">
      <w:pPr>
        <w:pStyle w:val="Default"/>
        <w:ind w:left="720"/>
        <w:rPr>
          <w:color w:val="auto"/>
          <w:sz w:val="22"/>
          <w:szCs w:val="22"/>
        </w:rPr>
      </w:pPr>
    </w:p>
    <w:p w14:paraId="36881B5A" w14:textId="77777777" w:rsidR="0035128D" w:rsidRPr="0035128D" w:rsidRDefault="0035128D" w:rsidP="0035128D">
      <w:pPr>
        <w:pStyle w:val="Default"/>
        <w:ind w:left="1440"/>
        <w:rPr>
          <w:color w:val="FF0000"/>
          <w:sz w:val="22"/>
          <w:szCs w:val="22"/>
        </w:rPr>
      </w:pPr>
      <w:r w:rsidRPr="0035128D">
        <w:rPr>
          <w:color w:val="FF0000"/>
          <w:sz w:val="22"/>
          <w:szCs w:val="22"/>
        </w:rPr>
        <w:t>12</w:t>
      </w:r>
    </w:p>
    <w:p w14:paraId="3FFD26EC" w14:textId="77777777" w:rsidR="00BD1044" w:rsidRDefault="00BD1044" w:rsidP="00BD1044">
      <w:pPr>
        <w:pStyle w:val="Default"/>
        <w:ind w:left="720"/>
        <w:rPr>
          <w:color w:val="auto"/>
          <w:sz w:val="22"/>
          <w:szCs w:val="22"/>
        </w:rPr>
      </w:pPr>
    </w:p>
    <w:p w14:paraId="1E8E2C5B" w14:textId="785A6C64" w:rsidR="0035128D" w:rsidRDefault="0035128D" w:rsidP="00D170B7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 xml:space="preserve">True or false. All of the steps discussed in the Cost Estimator’s Reference Manual (Stewart, </w:t>
      </w:r>
      <w:proofErr w:type="spellStart"/>
      <w:r>
        <w:rPr>
          <w:color w:val="auto"/>
          <w:sz w:val="22"/>
          <w:szCs w:val="22"/>
        </w:rPr>
        <w:t>Wyskida</w:t>
      </w:r>
      <w:proofErr w:type="spellEnd"/>
      <w:r>
        <w:rPr>
          <w:color w:val="auto"/>
          <w:sz w:val="22"/>
          <w:szCs w:val="22"/>
        </w:rPr>
        <w:t>, &amp; Johannes, 1995) must be used for every estimate,</w:t>
      </w:r>
    </w:p>
    <w:p w14:paraId="4F485EAC" w14:textId="77777777" w:rsidR="0035128D" w:rsidRDefault="0035128D" w:rsidP="0035128D">
      <w:pPr>
        <w:pStyle w:val="Default"/>
        <w:rPr>
          <w:color w:val="auto"/>
          <w:sz w:val="22"/>
          <w:szCs w:val="22"/>
        </w:rPr>
      </w:pPr>
    </w:p>
    <w:p w14:paraId="2664CE7E" w14:textId="77777777" w:rsidR="0035128D" w:rsidRPr="0035128D" w:rsidRDefault="0035128D" w:rsidP="0035128D">
      <w:pPr>
        <w:pStyle w:val="Default"/>
        <w:ind w:left="1440"/>
        <w:rPr>
          <w:color w:val="FF0000"/>
          <w:sz w:val="22"/>
          <w:szCs w:val="22"/>
        </w:rPr>
      </w:pPr>
      <w:r w:rsidRPr="0035128D">
        <w:rPr>
          <w:color w:val="FF0000"/>
          <w:sz w:val="22"/>
          <w:szCs w:val="22"/>
        </w:rPr>
        <w:t>FALSE</w:t>
      </w:r>
    </w:p>
    <w:p w14:paraId="045281BB" w14:textId="77777777" w:rsidR="008C0C89" w:rsidRDefault="008C0C89" w:rsidP="008C0C89">
      <w:pPr>
        <w:pStyle w:val="Default"/>
        <w:ind w:left="1440"/>
        <w:rPr>
          <w:sz w:val="22"/>
          <w:szCs w:val="22"/>
        </w:rPr>
      </w:pPr>
    </w:p>
    <w:p w14:paraId="2137235A" w14:textId="77777777" w:rsidR="00BD1044" w:rsidRDefault="00BD1044">
      <w:pPr>
        <w:rPr>
          <w:rFonts w:ascii="Calibri" w:hAnsi="Calibri" w:cs="Calibri"/>
          <w:color w:val="000000"/>
        </w:rPr>
      </w:pPr>
      <w:r>
        <w:br w:type="page"/>
      </w:r>
    </w:p>
    <w:p w14:paraId="6C47A11F" w14:textId="6DCB0978" w:rsidR="00E01735" w:rsidRDefault="00834C4C" w:rsidP="00E01735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lastRenderedPageBreak/>
        <w:t>System life cycle costs are necessary for making reasonable trade-offs during which phases of system life cycle?</w:t>
      </w:r>
      <w:r w:rsidR="001547A0">
        <w:rPr>
          <w:sz w:val="22"/>
          <w:szCs w:val="22"/>
        </w:rPr>
        <w:t xml:space="preserve"> (Select all that apply)</w:t>
      </w:r>
    </w:p>
    <w:p w14:paraId="12FD1953" w14:textId="77777777" w:rsidR="00834C4C" w:rsidRPr="00336630" w:rsidRDefault="00834C4C" w:rsidP="00834C4C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Design</w:t>
      </w:r>
    </w:p>
    <w:p w14:paraId="12C150C2" w14:textId="77777777" w:rsidR="00834C4C" w:rsidRPr="00336630" w:rsidRDefault="00834C4C" w:rsidP="00834C4C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Development</w:t>
      </w:r>
    </w:p>
    <w:p w14:paraId="1D43E085" w14:textId="77777777" w:rsidR="00834C4C" w:rsidRPr="00336630" w:rsidRDefault="00834C4C" w:rsidP="00834C4C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Production</w:t>
      </w:r>
    </w:p>
    <w:p w14:paraId="50091114" w14:textId="77777777" w:rsidR="00834C4C" w:rsidRDefault="00834C4C" w:rsidP="00834C4C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Operations</w:t>
      </w:r>
    </w:p>
    <w:p w14:paraId="06E1000A" w14:textId="77777777" w:rsidR="0035128D" w:rsidRDefault="0035128D" w:rsidP="0035128D">
      <w:pPr>
        <w:pStyle w:val="Default"/>
        <w:rPr>
          <w:color w:val="FF0000"/>
          <w:sz w:val="22"/>
          <w:szCs w:val="22"/>
        </w:rPr>
      </w:pPr>
    </w:p>
    <w:p w14:paraId="00CB35F6" w14:textId="77777777" w:rsidR="0035128D" w:rsidRDefault="0013054B" w:rsidP="0035128D">
      <w:pPr>
        <w:pStyle w:val="Default"/>
        <w:numPr>
          <w:ilvl w:val="0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According to the text, w</w:t>
      </w:r>
      <w:r w:rsidRPr="0013054B">
        <w:rPr>
          <w:color w:val="auto"/>
          <w:sz w:val="22"/>
          <w:szCs w:val="22"/>
        </w:rPr>
        <w:t xml:space="preserve">hen a cost analyst is </w:t>
      </w:r>
      <w:r>
        <w:rPr>
          <w:color w:val="auto"/>
          <w:sz w:val="22"/>
          <w:szCs w:val="22"/>
        </w:rPr>
        <w:t>tasked with developing estimates for products and services that are in the very early stages of design they often employ which technique?</w:t>
      </w:r>
    </w:p>
    <w:p w14:paraId="0EE1C5EF" w14:textId="77777777" w:rsidR="0013054B" w:rsidRPr="00BD1044" w:rsidRDefault="0013054B" w:rsidP="0013054B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BD1044">
        <w:rPr>
          <w:color w:val="FF0000"/>
          <w:sz w:val="22"/>
          <w:szCs w:val="22"/>
        </w:rPr>
        <w:t>Estimation by Analogy</w:t>
      </w:r>
    </w:p>
    <w:p w14:paraId="067311B5" w14:textId="77777777" w:rsidR="0013054B" w:rsidRPr="00BD1044" w:rsidRDefault="0013054B" w:rsidP="0013054B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BD1044">
        <w:rPr>
          <w:color w:val="FF0000"/>
          <w:sz w:val="22"/>
          <w:szCs w:val="22"/>
        </w:rPr>
        <w:t>C.E.R.</w:t>
      </w:r>
    </w:p>
    <w:p w14:paraId="077B0E5B" w14:textId="77777777" w:rsidR="0013054B" w:rsidRPr="008A25DA" w:rsidRDefault="0013054B" w:rsidP="0013054B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 w:rsidRPr="008A25DA">
        <w:rPr>
          <w:color w:val="auto"/>
          <w:sz w:val="22"/>
          <w:szCs w:val="22"/>
        </w:rPr>
        <w:t>S.W.A.G.</w:t>
      </w:r>
    </w:p>
    <w:p w14:paraId="16E280BB" w14:textId="77777777" w:rsidR="0013054B" w:rsidRPr="0013054B" w:rsidRDefault="0013054B" w:rsidP="0013054B">
      <w:pPr>
        <w:pStyle w:val="Default"/>
        <w:numPr>
          <w:ilvl w:val="1"/>
          <w:numId w:val="1"/>
        </w:numPr>
        <w:rPr>
          <w:color w:val="auto"/>
          <w:sz w:val="22"/>
          <w:szCs w:val="22"/>
        </w:rPr>
      </w:pPr>
      <w:r>
        <w:rPr>
          <w:color w:val="auto"/>
          <w:sz w:val="22"/>
          <w:szCs w:val="22"/>
        </w:rPr>
        <w:t>Regression Analysis</w:t>
      </w:r>
    </w:p>
    <w:p w14:paraId="0A714297" w14:textId="77777777" w:rsidR="00834C4C" w:rsidRDefault="00834C4C" w:rsidP="00834C4C">
      <w:pPr>
        <w:pStyle w:val="Default"/>
        <w:ind w:left="1440"/>
        <w:rPr>
          <w:sz w:val="22"/>
          <w:szCs w:val="22"/>
        </w:rPr>
      </w:pPr>
    </w:p>
    <w:p w14:paraId="361462FA" w14:textId="77777777" w:rsidR="00834C4C" w:rsidRDefault="001547A0" w:rsidP="00834C4C">
      <w:pPr>
        <w:pStyle w:val="Default"/>
        <w:numPr>
          <w:ilvl w:val="0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Which of the following is NOT a basic form for CERs mentioned in-text?</w:t>
      </w:r>
    </w:p>
    <w:p w14:paraId="4725D0EC" w14:textId="77777777" w:rsidR="001547A0" w:rsidRDefault="001547A0" w:rsidP="001547A0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Linear</w:t>
      </w:r>
    </w:p>
    <w:p w14:paraId="10CCC375" w14:textId="77777777" w:rsidR="00336630" w:rsidRPr="00336630" w:rsidRDefault="00336630" w:rsidP="00336630">
      <w:pPr>
        <w:pStyle w:val="Default"/>
        <w:numPr>
          <w:ilvl w:val="1"/>
          <w:numId w:val="1"/>
        </w:numPr>
        <w:rPr>
          <w:color w:val="FF0000"/>
          <w:sz w:val="22"/>
          <w:szCs w:val="22"/>
        </w:rPr>
      </w:pPr>
      <w:r w:rsidRPr="00336630">
        <w:rPr>
          <w:color w:val="FF0000"/>
          <w:sz w:val="22"/>
          <w:szCs w:val="22"/>
        </w:rPr>
        <w:t>Sinusoidal</w:t>
      </w:r>
    </w:p>
    <w:p w14:paraId="1A730B31" w14:textId="77777777" w:rsidR="001547A0" w:rsidRDefault="001547A0" w:rsidP="001547A0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Power</w:t>
      </w:r>
    </w:p>
    <w:p w14:paraId="4A81064E" w14:textId="77777777" w:rsidR="001547A0" w:rsidRDefault="001547A0" w:rsidP="001547A0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Exponential</w:t>
      </w:r>
    </w:p>
    <w:p w14:paraId="52DBBE51" w14:textId="77777777" w:rsidR="001547A0" w:rsidRDefault="001547A0" w:rsidP="001547A0">
      <w:pPr>
        <w:pStyle w:val="Default"/>
        <w:numPr>
          <w:ilvl w:val="1"/>
          <w:numId w:val="1"/>
        </w:numPr>
        <w:rPr>
          <w:sz w:val="22"/>
          <w:szCs w:val="22"/>
        </w:rPr>
      </w:pPr>
      <w:r>
        <w:rPr>
          <w:sz w:val="22"/>
          <w:szCs w:val="22"/>
        </w:rPr>
        <w:t>Logarithmic</w:t>
      </w:r>
    </w:p>
    <w:p w14:paraId="53211D6A" w14:textId="77777777" w:rsidR="00942287" w:rsidRDefault="00942287" w:rsidP="00942287">
      <w:pPr>
        <w:pStyle w:val="Default"/>
        <w:ind w:left="1440"/>
        <w:rPr>
          <w:sz w:val="22"/>
          <w:szCs w:val="22"/>
        </w:rPr>
      </w:pPr>
    </w:p>
    <w:p w14:paraId="38724C3E" w14:textId="77777777" w:rsidR="00942287" w:rsidRPr="00942287" w:rsidRDefault="00942287" w:rsidP="00942287">
      <w:pPr>
        <w:pStyle w:val="ListParagraph"/>
        <w:numPr>
          <w:ilvl w:val="0"/>
          <w:numId w:val="1"/>
        </w:numPr>
      </w:pPr>
      <w:r w:rsidRPr="00942287">
        <w:t>Which of the following are needed for affordability analysis?</w:t>
      </w:r>
    </w:p>
    <w:p w14:paraId="13E3AD1C" w14:textId="77777777" w:rsidR="00942287" w:rsidRPr="00942287" w:rsidRDefault="00942287" w:rsidP="00942287">
      <w:pPr>
        <w:pStyle w:val="ListParagraph"/>
        <w:numPr>
          <w:ilvl w:val="1"/>
          <w:numId w:val="1"/>
        </w:numPr>
        <w:rPr>
          <w:color w:val="FF0000"/>
        </w:rPr>
      </w:pPr>
      <w:r w:rsidRPr="00942287">
        <w:rPr>
          <w:color w:val="FF0000"/>
        </w:rPr>
        <w:t>Needs and priorities</w:t>
      </w:r>
    </w:p>
    <w:p w14:paraId="2074C2B2" w14:textId="77777777" w:rsidR="00942287" w:rsidRPr="00942287" w:rsidRDefault="00942287" w:rsidP="00942287">
      <w:pPr>
        <w:pStyle w:val="ListParagraph"/>
        <w:numPr>
          <w:ilvl w:val="1"/>
          <w:numId w:val="1"/>
        </w:numPr>
        <w:rPr>
          <w:color w:val="FF0000"/>
        </w:rPr>
      </w:pPr>
      <w:r w:rsidRPr="00942287">
        <w:rPr>
          <w:color w:val="FF0000"/>
        </w:rPr>
        <w:t>Fraction of budget available for need(s)</w:t>
      </w:r>
    </w:p>
    <w:p w14:paraId="3A5DF0FE" w14:textId="77777777" w:rsidR="00942287" w:rsidRPr="00942287" w:rsidRDefault="00942287" w:rsidP="00942287">
      <w:pPr>
        <w:pStyle w:val="ListParagraph"/>
        <w:numPr>
          <w:ilvl w:val="1"/>
          <w:numId w:val="1"/>
        </w:numPr>
        <w:rPr>
          <w:color w:val="FF0000"/>
        </w:rPr>
      </w:pPr>
      <w:r w:rsidRPr="00942287">
        <w:rPr>
          <w:color w:val="FF0000"/>
        </w:rPr>
        <w:t>Basis of payment</w:t>
      </w:r>
    </w:p>
    <w:p w14:paraId="40F3214E" w14:textId="77777777" w:rsidR="00942287" w:rsidRPr="00942287" w:rsidRDefault="00942287" w:rsidP="00942287">
      <w:pPr>
        <w:pStyle w:val="ListParagraph"/>
        <w:numPr>
          <w:ilvl w:val="1"/>
          <w:numId w:val="1"/>
        </w:numPr>
      </w:pPr>
      <w:r>
        <w:t>Basis of income</w:t>
      </w:r>
    </w:p>
    <w:p w14:paraId="4A518FCB" w14:textId="77777777" w:rsidR="00942287" w:rsidRPr="00942287" w:rsidRDefault="00942287" w:rsidP="00942287">
      <w:pPr>
        <w:pStyle w:val="ListParagraph"/>
        <w:numPr>
          <w:ilvl w:val="1"/>
          <w:numId w:val="1"/>
        </w:numPr>
        <w:rPr>
          <w:color w:val="FF0000"/>
        </w:rPr>
      </w:pPr>
      <w:r w:rsidRPr="00942287">
        <w:rPr>
          <w:color w:val="FF0000"/>
        </w:rPr>
        <w:t>Overall capability implications</w:t>
      </w:r>
    </w:p>
    <w:p w14:paraId="36062C26" w14:textId="77777777" w:rsidR="00942287" w:rsidRDefault="00942287" w:rsidP="00942287">
      <w:pPr>
        <w:pStyle w:val="ListParagraph"/>
        <w:numPr>
          <w:ilvl w:val="1"/>
          <w:numId w:val="1"/>
        </w:numPr>
      </w:pPr>
      <w:r>
        <w:t>All of the above</w:t>
      </w:r>
    </w:p>
    <w:p w14:paraId="25D879A2" w14:textId="77777777" w:rsidR="00687D5D" w:rsidRDefault="00687D5D" w:rsidP="00687D5D">
      <w:pPr>
        <w:pStyle w:val="ListParagraph"/>
        <w:ind w:left="1440"/>
      </w:pPr>
    </w:p>
    <w:p w14:paraId="7CBF0ECB" w14:textId="77777777" w:rsidR="00AC2E8B" w:rsidRDefault="00AC2E8B" w:rsidP="00AC2E8B">
      <w:pPr>
        <w:pStyle w:val="ListParagraph"/>
        <w:numPr>
          <w:ilvl w:val="0"/>
          <w:numId w:val="1"/>
        </w:numPr>
      </w:pPr>
      <w:r>
        <w:t>When</w:t>
      </w:r>
      <w:r w:rsidR="00687D5D">
        <w:t xml:space="preserve"> modeling the costs associated with</w:t>
      </w:r>
      <w:r>
        <w:t xml:space="preserve"> manufacturing a large quantity of a complex system, </w:t>
      </w:r>
      <w:r w:rsidR="00687D5D">
        <w:t>what do the textbook authors state is an essential tool?</w:t>
      </w:r>
    </w:p>
    <w:p w14:paraId="48A784DF" w14:textId="77777777" w:rsidR="00AC2E8B" w:rsidRPr="00687D5D" w:rsidRDefault="00AC2E8B" w:rsidP="00AC2E8B">
      <w:pPr>
        <w:pStyle w:val="ListParagraph"/>
        <w:numPr>
          <w:ilvl w:val="1"/>
          <w:numId w:val="1"/>
        </w:numPr>
        <w:rPr>
          <w:color w:val="FF0000"/>
        </w:rPr>
      </w:pPr>
      <w:r w:rsidRPr="00687D5D">
        <w:rPr>
          <w:color w:val="FF0000"/>
        </w:rPr>
        <w:t xml:space="preserve">The learning curve </w:t>
      </w:r>
    </w:p>
    <w:p w14:paraId="5DA1340E" w14:textId="77777777" w:rsidR="00AC2E8B" w:rsidRDefault="00687D5D" w:rsidP="00AC2E8B">
      <w:pPr>
        <w:pStyle w:val="ListParagraph"/>
        <w:numPr>
          <w:ilvl w:val="1"/>
          <w:numId w:val="1"/>
        </w:numPr>
      </w:pPr>
      <w:r>
        <w:t>Preproduction planning</w:t>
      </w:r>
    </w:p>
    <w:p w14:paraId="0C56DD26" w14:textId="77777777" w:rsidR="00687D5D" w:rsidRDefault="00687D5D" w:rsidP="00AC2E8B">
      <w:pPr>
        <w:pStyle w:val="ListParagraph"/>
        <w:numPr>
          <w:ilvl w:val="1"/>
          <w:numId w:val="1"/>
        </w:numPr>
      </w:pPr>
      <w:r>
        <w:t>Cumulative average cost</w:t>
      </w:r>
    </w:p>
    <w:p w14:paraId="7B6EA908" w14:textId="77777777" w:rsidR="00687D5D" w:rsidRDefault="00687D5D" w:rsidP="00AC2E8B">
      <w:pPr>
        <w:pStyle w:val="ListParagraph"/>
        <w:numPr>
          <w:ilvl w:val="1"/>
          <w:numId w:val="1"/>
        </w:numPr>
      </w:pPr>
      <w:r>
        <w:t>Microsoft Excel (and other OTS software)</w:t>
      </w:r>
    </w:p>
    <w:sectPr w:rsidR="00687D5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FF5B7A"/>
    <w:multiLevelType w:val="hybridMultilevel"/>
    <w:tmpl w:val="545A79C6"/>
    <w:lvl w:ilvl="0" w:tplc="20CC84A4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2282B"/>
    <w:rsid w:val="00003044"/>
    <w:rsid w:val="00007909"/>
    <w:rsid w:val="0003670F"/>
    <w:rsid w:val="00044EE3"/>
    <w:rsid w:val="00072493"/>
    <w:rsid w:val="000739F3"/>
    <w:rsid w:val="00090CFA"/>
    <w:rsid w:val="001134F5"/>
    <w:rsid w:val="0013054B"/>
    <w:rsid w:val="00137649"/>
    <w:rsid w:val="001547A0"/>
    <w:rsid w:val="001653B6"/>
    <w:rsid w:val="00176142"/>
    <w:rsid w:val="00185C90"/>
    <w:rsid w:val="00190BA9"/>
    <w:rsid w:val="001C5231"/>
    <w:rsid w:val="001D0B90"/>
    <w:rsid w:val="001F20EE"/>
    <w:rsid w:val="001F4E0B"/>
    <w:rsid w:val="00256C4F"/>
    <w:rsid w:val="002A541B"/>
    <w:rsid w:val="002B148F"/>
    <w:rsid w:val="002D1572"/>
    <w:rsid w:val="003204F7"/>
    <w:rsid w:val="00336630"/>
    <w:rsid w:val="0035128D"/>
    <w:rsid w:val="003644E4"/>
    <w:rsid w:val="003B6ADD"/>
    <w:rsid w:val="003C5327"/>
    <w:rsid w:val="003F0363"/>
    <w:rsid w:val="0042282B"/>
    <w:rsid w:val="00455F38"/>
    <w:rsid w:val="00465481"/>
    <w:rsid w:val="0049511B"/>
    <w:rsid w:val="004E339A"/>
    <w:rsid w:val="004E60ED"/>
    <w:rsid w:val="004F575F"/>
    <w:rsid w:val="0052145F"/>
    <w:rsid w:val="00542062"/>
    <w:rsid w:val="00564DC6"/>
    <w:rsid w:val="005C0E84"/>
    <w:rsid w:val="005F1679"/>
    <w:rsid w:val="00622F71"/>
    <w:rsid w:val="0067732D"/>
    <w:rsid w:val="00687D5D"/>
    <w:rsid w:val="006A40CF"/>
    <w:rsid w:val="006A4299"/>
    <w:rsid w:val="006C0737"/>
    <w:rsid w:val="006E2AD0"/>
    <w:rsid w:val="006E5E18"/>
    <w:rsid w:val="00710771"/>
    <w:rsid w:val="007A0241"/>
    <w:rsid w:val="007A07AE"/>
    <w:rsid w:val="007B0A38"/>
    <w:rsid w:val="007F38C3"/>
    <w:rsid w:val="00813A7E"/>
    <w:rsid w:val="008325DD"/>
    <w:rsid w:val="00834C4C"/>
    <w:rsid w:val="00846951"/>
    <w:rsid w:val="008529B7"/>
    <w:rsid w:val="008816EC"/>
    <w:rsid w:val="00894B40"/>
    <w:rsid w:val="008A25DA"/>
    <w:rsid w:val="008C0C89"/>
    <w:rsid w:val="008D604A"/>
    <w:rsid w:val="009023E3"/>
    <w:rsid w:val="00907524"/>
    <w:rsid w:val="00942287"/>
    <w:rsid w:val="0095101A"/>
    <w:rsid w:val="00957F74"/>
    <w:rsid w:val="00A41F37"/>
    <w:rsid w:val="00A54F8C"/>
    <w:rsid w:val="00A71DA8"/>
    <w:rsid w:val="00A74F6B"/>
    <w:rsid w:val="00AC2E8B"/>
    <w:rsid w:val="00B06020"/>
    <w:rsid w:val="00B06236"/>
    <w:rsid w:val="00B11FB5"/>
    <w:rsid w:val="00B51D59"/>
    <w:rsid w:val="00B61E04"/>
    <w:rsid w:val="00BA065C"/>
    <w:rsid w:val="00BB4846"/>
    <w:rsid w:val="00BB4893"/>
    <w:rsid w:val="00BC0CC5"/>
    <w:rsid w:val="00BD1044"/>
    <w:rsid w:val="00C42719"/>
    <w:rsid w:val="00C46C35"/>
    <w:rsid w:val="00C64158"/>
    <w:rsid w:val="00C652E1"/>
    <w:rsid w:val="00C82F0C"/>
    <w:rsid w:val="00CF5EDA"/>
    <w:rsid w:val="00D11403"/>
    <w:rsid w:val="00D170B7"/>
    <w:rsid w:val="00D462DA"/>
    <w:rsid w:val="00D61635"/>
    <w:rsid w:val="00D618BC"/>
    <w:rsid w:val="00D729DA"/>
    <w:rsid w:val="00DD6B13"/>
    <w:rsid w:val="00E01735"/>
    <w:rsid w:val="00E107E5"/>
    <w:rsid w:val="00E51578"/>
    <w:rsid w:val="00E749D8"/>
    <w:rsid w:val="00E95BB5"/>
    <w:rsid w:val="00ED35FF"/>
    <w:rsid w:val="00EE36ED"/>
    <w:rsid w:val="00F57303"/>
    <w:rsid w:val="00F77A54"/>
    <w:rsid w:val="00F8664F"/>
    <w:rsid w:val="00F9698D"/>
    <w:rsid w:val="00FA4786"/>
    <w:rsid w:val="00FD60E8"/>
    <w:rsid w:val="00FE2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DD970F"/>
  <w15:chartTrackingRefBased/>
  <w15:docId w15:val="{39732762-AF02-4102-966F-2C4A03236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2282B"/>
    <w:pPr>
      <w:ind w:left="720"/>
      <w:contextualSpacing/>
    </w:pPr>
  </w:style>
  <w:style w:type="paragraph" w:customStyle="1" w:styleId="Default">
    <w:name w:val="Default"/>
    <w:rsid w:val="00E01735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2</Pages>
  <Words>351</Words>
  <Characters>2006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George Gallarno</dc:creator>
  <cp:keywords/>
  <dc:description/>
  <cp:lastModifiedBy>George Edward Gallarno</cp:lastModifiedBy>
  <cp:revision>15</cp:revision>
  <dcterms:created xsi:type="dcterms:W3CDTF">2019-03-13T07:26:00Z</dcterms:created>
  <dcterms:modified xsi:type="dcterms:W3CDTF">2020-02-10T17:18:00Z</dcterms:modified>
</cp:coreProperties>
</file>