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2CA95F5" w14:textId="77777777" w:rsidR="00F140CD" w:rsidRDefault="00F140CD" w:rsidP="00F140CD">
      <w:pPr>
        <w:pStyle w:val="paragraph"/>
        <w:spacing w:before="0" w:beforeAutospacing="0" w:after="0" w:afterAutospacing="0"/>
        <w:jc w:val="center"/>
        <w:textAlignment w:val="baseline"/>
        <w:rPr>
          <w:rFonts w:ascii="Segoe UI" w:hAnsi="Segoe UI" w:cs="Segoe UI"/>
          <w:sz w:val="18"/>
          <w:szCs w:val="18"/>
        </w:rPr>
      </w:pPr>
      <w:r>
        <w:rPr>
          <w:rStyle w:val="normaltextrun"/>
          <w:rFonts w:ascii="Arial" w:hAnsi="Arial" w:cs="Arial"/>
          <w:b/>
          <w:bCs/>
        </w:rPr>
        <w:t>How to Save Even While Traveling</w:t>
      </w:r>
      <w:r>
        <w:rPr>
          <w:rStyle w:val="eop"/>
          <w:rFonts w:ascii="Arial" w:hAnsi="Arial" w:cs="Arial"/>
        </w:rPr>
        <w:t> </w:t>
      </w:r>
    </w:p>
    <w:p w14:paraId="70E7B403" w14:textId="77777777" w:rsidR="00F140CD" w:rsidRDefault="00F140CD" w:rsidP="00F140CD">
      <w:pPr>
        <w:pStyle w:val="paragraph"/>
        <w:spacing w:before="0" w:beforeAutospacing="0" w:after="0" w:afterAutospacing="0"/>
        <w:jc w:val="center"/>
        <w:textAlignment w:val="baseline"/>
        <w:rPr>
          <w:rFonts w:ascii="Segoe UI" w:hAnsi="Segoe UI" w:cs="Segoe UI"/>
          <w:sz w:val="18"/>
          <w:szCs w:val="18"/>
        </w:rPr>
      </w:pPr>
      <w:r>
        <w:rPr>
          <w:rStyle w:val="eop"/>
          <w:rFonts w:ascii="Arial" w:hAnsi="Arial" w:cs="Arial"/>
        </w:rPr>
        <w:t> </w:t>
      </w:r>
    </w:p>
    <w:p w14:paraId="03F1D965" w14:textId="77777777" w:rsidR="00F140CD" w:rsidRDefault="00F140CD" w:rsidP="00F140CD">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rPr>
        <w:t>Traveling is a life goal for many people. But there’s no denying that going from one country to another comes at a cost. With these tips, you can enjoy your travels and still not break your budget:</w:t>
      </w:r>
      <w:r>
        <w:rPr>
          <w:rStyle w:val="eop"/>
          <w:rFonts w:ascii="Arial" w:hAnsi="Arial" w:cs="Arial"/>
        </w:rPr>
        <w:t> </w:t>
      </w:r>
    </w:p>
    <w:p w14:paraId="702DA65E" w14:textId="77777777" w:rsidR="00F140CD" w:rsidRDefault="00F140CD" w:rsidP="00F140CD">
      <w:pPr>
        <w:pStyle w:val="paragraph"/>
        <w:spacing w:before="0" w:beforeAutospacing="0" w:after="0" w:afterAutospacing="0"/>
        <w:textAlignment w:val="baseline"/>
        <w:rPr>
          <w:rFonts w:ascii="Segoe UI" w:hAnsi="Segoe UI" w:cs="Segoe UI"/>
          <w:sz w:val="18"/>
          <w:szCs w:val="18"/>
        </w:rPr>
      </w:pPr>
      <w:r>
        <w:rPr>
          <w:rStyle w:val="eop"/>
          <w:rFonts w:ascii="Arial" w:hAnsi="Arial" w:cs="Arial"/>
        </w:rPr>
        <w:t> </w:t>
      </w:r>
    </w:p>
    <w:p w14:paraId="22546A92" w14:textId="77777777" w:rsidR="00F140CD" w:rsidRDefault="00F140CD" w:rsidP="00F140CD">
      <w:pPr>
        <w:pStyle w:val="paragraph"/>
        <w:spacing w:before="0" w:beforeAutospacing="0" w:after="0" w:afterAutospacing="0"/>
        <w:textAlignment w:val="baseline"/>
        <w:rPr>
          <w:rFonts w:ascii="Segoe UI" w:hAnsi="Segoe UI" w:cs="Segoe UI"/>
          <w:b/>
          <w:sz w:val="18"/>
          <w:szCs w:val="18"/>
        </w:rPr>
      </w:pPr>
      <w:r>
        <w:rPr>
          <w:rStyle w:val="normaltextrun"/>
          <w:rFonts w:ascii="Arial" w:hAnsi="Arial" w:cs="Arial"/>
          <w:b/>
        </w:rPr>
        <w:t>1. Go to Free Museums</w:t>
      </w:r>
      <w:r>
        <w:rPr>
          <w:rStyle w:val="eop"/>
          <w:rFonts w:ascii="Arial" w:hAnsi="Arial" w:cs="Arial"/>
          <w:b/>
        </w:rPr>
        <w:t> </w:t>
      </w:r>
    </w:p>
    <w:p w14:paraId="1B8937C9" w14:textId="77777777" w:rsidR="00F140CD" w:rsidRDefault="00F140CD" w:rsidP="00F140CD">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rPr>
        <w:t>What better way to learn about the country you’re visiting than museums? Chances are, most national museums offer free admission so make sure to add museums to your itinerary. </w:t>
      </w:r>
      <w:r>
        <w:rPr>
          <w:rStyle w:val="eop"/>
          <w:rFonts w:ascii="Arial" w:hAnsi="Arial" w:cs="Arial"/>
        </w:rPr>
        <w:t> </w:t>
      </w:r>
    </w:p>
    <w:p w14:paraId="7A2DDE33" w14:textId="77777777" w:rsidR="00F140CD" w:rsidRDefault="00F140CD" w:rsidP="00F140CD">
      <w:pPr>
        <w:pStyle w:val="paragraph"/>
        <w:spacing w:before="0" w:beforeAutospacing="0" w:after="0" w:afterAutospacing="0"/>
        <w:textAlignment w:val="baseline"/>
        <w:rPr>
          <w:rFonts w:ascii="Segoe UI" w:hAnsi="Segoe UI" w:cs="Segoe UI"/>
          <w:sz w:val="18"/>
          <w:szCs w:val="18"/>
        </w:rPr>
      </w:pPr>
      <w:r>
        <w:rPr>
          <w:rStyle w:val="eop"/>
          <w:rFonts w:ascii="Arial" w:hAnsi="Arial" w:cs="Arial"/>
        </w:rPr>
        <w:t> </w:t>
      </w:r>
    </w:p>
    <w:p w14:paraId="4CB255F8" w14:textId="77777777" w:rsidR="00F140CD" w:rsidRDefault="00F140CD" w:rsidP="00F140CD">
      <w:pPr>
        <w:pStyle w:val="paragraph"/>
        <w:spacing w:before="0" w:beforeAutospacing="0" w:after="0" w:afterAutospacing="0"/>
        <w:textAlignment w:val="baseline"/>
        <w:rPr>
          <w:rFonts w:ascii="Segoe UI" w:hAnsi="Segoe UI" w:cs="Segoe UI"/>
          <w:b/>
          <w:sz w:val="18"/>
          <w:szCs w:val="18"/>
        </w:rPr>
      </w:pPr>
      <w:r>
        <w:rPr>
          <w:rStyle w:val="normaltextrun"/>
          <w:rFonts w:ascii="Arial" w:hAnsi="Arial" w:cs="Arial"/>
          <w:b/>
        </w:rPr>
        <w:t>2. Eat Like a Local</w:t>
      </w:r>
      <w:r>
        <w:rPr>
          <w:rStyle w:val="eop"/>
          <w:rFonts w:ascii="Arial" w:hAnsi="Arial" w:cs="Arial"/>
          <w:b/>
        </w:rPr>
        <w:t> </w:t>
      </w:r>
    </w:p>
    <w:p w14:paraId="7098E647" w14:textId="77777777" w:rsidR="00F140CD" w:rsidRDefault="00F140CD" w:rsidP="00F140CD">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rPr>
        <w:t>You’ll never go wrong with sampling food that locals love to eat for their everyday meals. Instead of searching for an expensive five-star restaurant at the heart of the city, why not go to those hole-in-the-wall restaurants and night markets that sell local dishes for cheap? That way, you’re actually hitting two birds with one stone: you save money on food and try authentic local cuisine.</w:t>
      </w:r>
      <w:r>
        <w:rPr>
          <w:rStyle w:val="eop"/>
          <w:rFonts w:ascii="Arial" w:hAnsi="Arial" w:cs="Arial"/>
        </w:rPr>
        <w:t> </w:t>
      </w:r>
    </w:p>
    <w:p w14:paraId="34C7342B" w14:textId="77777777" w:rsidR="00F140CD" w:rsidRDefault="00F140CD" w:rsidP="00F140CD">
      <w:pPr>
        <w:pStyle w:val="paragraph"/>
        <w:spacing w:before="0" w:beforeAutospacing="0" w:after="0" w:afterAutospacing="0"/>
        <w:textAlignment w:val="baseline"/>
        <w:rPr>
          <w:rFonts w:ascii="Segoe UI" w:hAnsi="Segoe UI" w:cs="Segoe UI"/>
          <w:b/>
          <w:sz w:val="18"/>
          <w:szCs w:val="18"/>
        </w:rPr>
      </w:pPr>
      <w:r>
        <w:rPr>
          <w:rStyle w:val="eop"/>
          <w:rFonts w:ascii="Arial" w:hAnsi="Arial" w:cs="Arial"/>
          <w:b/>
        </w:rPr>
        <w:t> </w:t>
      </w:r>
    </w:p>
    <w:p w14:paraId="5929318F" w14:textId="77777777" w:rsidR="00F140CD" w:rsidRDefault="00F140CD" w:rsidP="00F140CD">
      <w:pPr>
        <w:pStyle w:val="paragraph"/>
        <w:spacing w:before="0" w:beforeAutospacing="0" w:after="0" w:afterAutospacing="0"/>
        <w:textAlignment w:val="baseline"/>
        <w:rPr>
          <w:rFonts w:ascii="Segoe UI" w:hAnsi="Segoe UI" w:cs="Segoe UI"/>
          <w:b/>
          <w:sz w:val="18"/>
          <w:szCs w:val="18"/>
        </w:rPr>
      </w:pPr>
      <w:r>
        <w:rPr>
          <w:rStyle w:val="normaltextrun"/>
          <w:rFonts w:ascii="Arial" w:hAnsi="Arial" w:cs="Arial"/>
          <w:b/>
        </w:rPr>
        <w:t>3. Find Affordable Accommodation</w:t>
      </w:r>
      <w:r>
        <w:rPr>
          <w:rStyle w:val="eop"/>
          <w:rFonts w:ascii="Arial" w:hAnsi="Arial" w:cs="Arial"/>
          <w:b/>
        </w:rPr>
        <w:t> </w:t>
      </w:r>
    </w:p>
    <w:p w14:paraId="1C5F0FEC" w14:textId="77777777" w:rsidR="00F140CD" w:rsidRDefault="00F140CD" w:rsidP="00F140CD">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rPr>
        <w:t>Don’t let the term ‘hostel’ overwhelm or even scare you. Countries like Thailand and Vietnam for example, have really beautiful, chic, and modern hostels that cater to millennials and the great news is you can stay at these places for as low as $15 to $20 a night! </w:t>
      </w:r>
      <w:r>
        <w:rPr>
          <w:rStyle w:val="eop"/>
          <w:rFonts w:ascii="Arial" w:hAnsi="Arial" w:cs="Arial"/>
        </w:rPr>
        <w:t> </w:t>
      </w:r>
    </w:p>
    <w:p w14:paraId="05F28377" w14:textId="77777777" w:rsidR="00F140CD" w:rsidRDefault="00F140CD" w:rsidP="00F140CD">
      <w:pPr>
        <w:pStyle w:val="paragraph"/>
        <w:spacing w:before="0" w:beforeAutospacing="0" w:after="0" w:afterAutospacing="0"/>
        <w:textAlignment w:val="baseline"/>
        <w:rPr>
          <w:rFonts w:ascii="Segoe UI" w:hAnsi="Segoe UI" w:cs="Segoe UI"/>
          <w:sz w:val="18"/>
          <w:szCs w:val="18"/>
        </w:rPr>
      </w:pPr>
      <w:r>
        <w:rPr>
          <w:rStyle w:val="eop"/>
          <w:rFonts w:ascii="Arial" w:hAnsi="Arial" w:cs="Arial"/>
        </w:rPr>
        <w:t> </w:t>
      </w:r>
    </w:p>
    <w:p w14:paraId="43AA1E95" w14:textId="77777777" w:rsidR="00F140CD" w:rsidRDefault="00F140CD" w:rsidP="00F140CD">
      <w:pPr>
        <w:pStyle w:val="paragraph"/>
        <w:spacing w:before="0" w:beforeAutospacing="0" w:after="0" w:afterAutospacing="0"/>
        <w:textAlignment w:val="baseline"/>
        <w:rPr>
          <w:rFonts w:ascii="Segoe UI" w:hAnsi="Segoe UI" w:cs="Segoe UI"/>
          <w:b/>
          <w:sz w:val="18"/>
          <w:szCs w:val="18"/>
        </w:rPr>
      </w:pPr>
      <w:r>
        <w:rPr>
          <w:rStyle w:val="normaltextrun"/>
          <w:rFonts w:ascii="Arial" w:hAnsi="Arial" w:cs="Arial"/>
          <w:b/>
        </w:rPr>
        <w:t>4. Skip the Malls</w:t>
      </w:r>
      <w:r>
        <w:rPr>
          <w:rStyle w:val="eop"/>
          <w:rFonts w:ascii="Arial" w:hAnsi="Arial" w:cs="Arial"/>
          <w:b/>
        </w:rPr>
        <w:t> </w:t>
      </w:r>
    </w:p>
    <w:p w14:paraId="7064165D" w14:textId="77777777" w:rsidR="00F140CD" w:rsidRDefault="00F140CD" w:rsidP="00F140CD">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rPr>
        <w:t>Unless your main purpose is to shop, then it’s okay to not really stop by malls where you’d only see luxury brands just like the ones back home. You have a great tendency to overspend when you’re surrounded by promos and discounts at products you don’t really need so it’s best to not make a stop at a mall.</w:t>
      </w:r>
      <w:r>
        <w:rPr>
          <w:rStyle w:val="eop"/>
          <w:rFonts w:ascii="Arial" w:hAnsi="Arial" w:cs="Arial"/>
        </w:rPr>
        <w:t> </w:t>
      </w:r>
    </w:p>
    <w:p w14:paraId="4ABADEA0" w14:textId="77777777" w:rsidR="00F140CD" w:rsidRDefault="00F140CD" w:rsidP="00F140CD">
      <w:pPr>
        <w:pStyle w:val="paragraph"/>
        <w:spacing w:before="0" w:beforeAutospacing="0" w:after="0" w:afterAutospacing="0"/>
        <w:textAlignment w:val="baseline"/>
        <w:rPr>
          <w:rFonts w:ascii="Segoe UI" w:hAnsi="Segoe UI" w:cs="Segoe UI"/>
          <w:b/>
          <w:sz w:val="18"/>
          <w:szCs w:val="18"/>
        </w:rPr>
      </w:pPr>
      <w:r>
        <w:rPr>
          <w:rStyle w:val="eop"/>
          <w:rFonts w:ascii="Arial" w:hAnsi="Arial" w:cs="Arial"/>
        </w:rPr>
        <w:t> </w:t>
      </w:r>
    </w:p>
    <w:p w14:paraId="7DFB8F3D" w14:textId="77777777" w:rsidR="00F140CD" w:rsidRDefault="00F140CD" w:rsidP="00F140CD">
      <w:pPr>
        <w:pStyle w:val="paragraph"/>
        <w:spacing w:before="0" w:beforeAutospacing="0" w:after="0" w:afterAutospacing="0"/>
        <w:textAlignment w:val="baseline"/>
        <w:rPr>
          <w:rFonts w:ascii="Segoe UI" w:hAnsi="Segoe UI" w:cs="Segoe UI"/>
          <w:b/>
          <w:sz w:val="18"/>
          <w:szCs w:val="18"/>
        </w:rPr>
      </w:pPr>
      <w:r>
        <w:rPr>
          <w:rStyle w:val="normaltextrun"/>
          <w:rFonts w:ascii="Arial" w:hAnsi="Arial" w:cs="Arial"/>
          <w:b/>
        </w:rPr>
        <w:t>5. Plan Ahead</w:t>
      </w:r>
      <w:r>
        <w:rPr>
          <w:rStyle w:val="eop"/>
          <w:rFonts w:ascii="Arial" w:hAnsi="Arial" w:cs="Arial"/>
          <w:b/>
        </w:rPr>
        <w:t> </w:t>
      </w:r>
    </w:p>
    <w:p w14:paraId="36B325AD" w14:textId="77777777" w:rsidR="00F140CD" w:rsidRDefault="00F140CD" w:rsidP="00F140CD">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rPr>
        <w:t>Weeks and even months before your travel, make sure you’ve already decided the places you’re visiting. Booking tour packages and tickets in advance also help because travel comparison websites actually sell them at lower rates. </w:t>
      </w:r>
      <w:r>
        <w:rPr>
          <w:rStyle w:val="eop"/>
          <w:rFonts w:ascii="Arial" w:hAnsi="Arial" w:cs="Arial"/>
        </w:rPr>
        <w:t> </w:t>
      </w:r>
    </w:p>
    <w:p w14:paraId="11B923E9" w14:textId="77777777" w:rsidR="00F140CD" w:rsidRDefault="00F140CD" w:rsidP="00F140CD">
      <w:pPr>
        <w:pStyle w:val="paragraph"/>
        <w:spacing w:before="0" w:beforeAutospacing="0" w:after="0" w:afterAutospacing="0"/>
        <w:textAlignment w:val="baseline"/>
        <w:rPr>
          <w:rFonts w:ascii="Segoe UI" w:hAnsi="Segoe UI" w:cs="Segoe UI"/>
          <w:sz w:val="18"/>
          <w:szCs w:val="18"/>
        </w:rPr>
      </w:pPr>
      <w:r>
        <w:rPr>
          <w:rStyle w:val="eop"/>
          <w:rFonts w:ascii="Arial" w:hAnsi="Arial" w:cs="Arial"/>
        </w:rPr>
        <w:t> </w:t>
      </w:r>
    </w:p>
    <w:p w14:paraId="06A34EC1" w14:textId="77777777" w:rsidR="00F140CD" w:rsidRDefault="00F140CD" w:rsidP="00F140CD">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rPr>
        <w:t>Even transportation must be part of your budgeting. Did you know that you can get </w:t>
      </w:r>
      <w:hyperlink r:id="rId4" w:tgtFrame="_blank" w:history="1">
        <w:r>
          <w:rPr>
            <w:rStyle w:val="Hyperlink"/>
            <w:rFonts w:ascii="Arial" w:hAnsi="Arial" w:cs="Arial"/>
            <w:color w:val="1155CC"/>
          </w:rPr>
          <w:t>cheap Tokyo flights</w:t>
        </w:r>
      </w:hyperlink>
      <w:r>
        <w:rPr>
          <w:rStyle w:val="normaltextrun"/>
          <w:rFonts w:ascii="Arial" w:hAnsi="Arial" w:cs="Arial"/>
        </w:rPr>
        <w:t>, airport transfers, train and shuttle services at more affordable rates when you book in advance through travel comparison websites like </w:t>
      </w:r>
      <w:proofErr w:type="spellStart"/>
      <w:r>
        <w:rPr>
          <w:rStyle w:val="spellingerror"/>
          <w:rFonts w:ascii="Arial" w:hAnsi="Arial" w:cs="Arial"/>
        </w:rPr>
        <w:t>Metatrip</w:t>
      </w:r>
      <w:proofErr w:type="spellEnd"/>
      <w:r>
        <w:rPr>
          <w:rStyle w:val="normaltextrun"/>
          <w:rFonts w:ascii="Arial" w:hAnsi="Arial" w:cs="Arial"/>
        </w:rPr>
        <w:t>? Visit their website and start planning for your next trip! </w:t>
      </w:r>
      <w:r>
        <w:rPr>
          <w:rStyle w:val="eop"/>
          <w:rFonts w:ascii="Arial" w:hAnsi="Arial" w:cs="Arial"/>
        </w:rPr>
        <w:t> </w:t>
      </w:r>
    </w:p>
    <w:p w14:paraId="421102ED" w14:textId="77777777" w:rsidR="00F140CD" w:rsidRDefault="00F140CD" w:rsidP="00F140CD"/>
    <w:p w14:paraId="21AA1C82" w14:textId="77777777" w:rsidR="002375FF" w:rsidRDefault="002375FF">
      <w:bookmarkStart w:id="0" w:name="_GoBack"/>
      <w:bookmarkEnd w:id="0"/>
    </w:p>
    <w:sectPr w:rsidR="002375F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40CD"/>
    <w:rsid w:val="002375FF"/>
    <w:rsid w:val="00F140CD"/>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809CD6"/>
  <w15:chartTrackingRefBased/>
  <w15:docId w15:val="{984D6B62-DB96-4392-A61C-ABF2F4AEC0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P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140CD"/>
    <w:pPr>
      <w:spacing w:line="256" w:lineRule="auto"/>
    </w:pPr>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F140CD"/>
    <w:rPr>
      <w:color w:val="0563C1" w:themeColor="hyperlink"/>
      <w:u w:val="single"/>
    </w:rPr>
  </w:style>
  <w:style w:type="paragraph" w:customStyle="1" w:styleId="paragraph">
    <w:name w:val="paragraph"/>
    <w:basedOn w:val="Normal"/>
    <w:rsid w:val="00F140C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F140CD"/>
  </w:style>
  <w:style w:type="character" w:customStyle="1" w:styleId="eop">
    <w:name w:val="eop"/>
    <w:basedOn w:val="DefaultParagraphFont"/>
    <w:rsid w:val="00F140CD"/>
  </w:style>
  <w:style w:type="character" w:customStyle="1" w:styleId="spellingerror">
    <w:name w:val="spellingerror"/>
    <w:basedOn w:val="DefaultParagraphFont"/>
    <w:rsid w:val="00F140C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02429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metatrip.com/toky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314</Words>
  <Characters>1793</Characters>
  <Application>Microsoft Office Word</Application>
  <DocSecurity>0</DocSecurity>
  <Lines>14</Lines>
  <Paragraphs>4</Paragraphs>
  <ScaleCrop>false</ScaleCrop>
  <Company/>
  <LinksUpToDate>false</LinksUpToDate>
  <CharactersWithSpaces>2103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Lucky Solis</dc:creator>
  <cp:keywords/>
  <dc:description/>
  <cp:lastModifiedBy>Lucky Solis</cp:lastModifiedBy>
  <cp:revision>1</cp:revision>
  <dcterms:created xsi:type="dcterms:W3CDTF">2019-04-08T13:16:00Z</dcterms:created>
  <dcterms:modified xsi:type="dcterms:W3CDTF">2019-04-08T13:16:00Z</dcterms:modified>
</cp:coreProperties>
</file>