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F4E79" w:sz="6" w:space="6"/>
        </w:pBdr>
        <w:spacing w:after="80" w:before="20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Ω_DM depuis Γ_full : Dérivation de la Densité de Matière Noire</w:t>
      </w: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via le Tenseur de Normalisation Discret–Continu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Anouar Karamat — Recherche Théorique Indépendante — Juin 2026</w:t>
      </w:r>
    </w:p>
    <w:p>
      <w:pPr>
        <w:spacing w:after="280" w:before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Codex V20 · Addendum Ω_DM · Statut P+ · DOI : 10.5281/zenodo.18635537</w:t>
      </w:r>
    </w:p>
    <w:p>
      <w:pPr>
        <w:pStyle w:val="Heading1"/>
        <w:pBdr>
          <w:bottom w:val="single" w:color="1F4E79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§ 1. Résultat Principal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D6E4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FORMULE [P+] :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0"/>
                <w:szCs w:val="10"/>
              </w:rPr>
              <w:t xml:space="default"/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Ω_DM  =  ε_S_eff × α⁻¹  −  δ_univ  −  δ_Bek×Nc/c₂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0"/>
                <w:szCs w:val="10"/>
              </w:rPr>
              <w:t xml:space="default"/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       =  0.002225 × 137.036  −  0.03597  −  0.00672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0"/>
                <w:szCs w:val="10"/>
              </w:rPr>
              <w:t xml:space="default"/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       =  0.30496  −  0.04269  =  0.26227  =  26.23%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0"/>
                <w:szCs w:val="10"/>
              </w:rPr>
              <w:t xml:space="default"/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Ω_DM Planck 2018 = 26.07% ± 0.20%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Écart            = 0.60%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0"/>
                <w:szCs w:val="10"/>
              </w:rPr>
              <w:t xml:space="default"/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D6B44"/>
                <w:sz w:val="19"/>
                <w:szCs w:val="19"/>
              </w:rPr>
              <w:t xml:space="preserve">Les trois termes correctifs sont tous ancés dans Γ_full sans paramètre libre.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1F4E79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§ 2. Origine des Termes depuis Γ_full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2.1 Le résidu spectral ε × α⁻¹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ε = +0.22% est le résidu de l'Ansatz V20 : l'écart entre l'énergie de défauts prédite par S_eff = ΣS + α⁻¹ + (c₁/2)δ_univ et la valeur-cible observée. Ce résidu représente la fraction de tension du vide qui, dans un réseau continu parfait, se « matérialiserait » en matière noire.</w:t>
      </w:r>
    </w:p>
    <w:p>
      <w:pPr>
        <w:spacing w:after="120" w:before="120"/>
        <w:jc w:val="center"/>
      </w:pPr>
      <w:r>
        <w:rPr>
          <w:rFonts w:ascii="Cambria Math" w:cs="Cambria Math" w:eastAsia="Cambria Math" w:hAnsi="Cambria Math"/>
          <w:color w:val="1F3864"/>
          <w:sz w:val="21"/>
          <w:szCs w:val="21"/>
        </w:rPr>
        <w:t xml:space="preserve">ε × α⁻¹ = 0.30496 = 30.50%  →  fraction « brute » avant correction de discrisation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2.2 La correction -δ_univ [R]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δ_univ = 0.03597 est le gap de Gromov-Hausdorff entre Γ_full et son approximation continue R³, établi rigoureusement [R] dans le Codex V17 v2.2 (formule C1). Il représente la « taxe » de discrisation géometrique : la fraction qui reste dans le spectre discret et ne se matérialise pas.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2.3 La correction -δ_Bek×Nc/c₂ [R depuis c₂]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Cette correction est structurellement remarquable : δ_Bek×Nc/c₂ = δ_Bek/10 exactement, car c₂ = 30 et Nc = 3. Or c₂ = (Nc+2)!/(Nc+1) = 5!/4 = 30 est dérivé ab initio dans le Codex v9 §8 [R]. Ce terme représente la saturation entropique de Bekenstein distribuée sur les c₂ = 30 simplexes de la maille — la fraction « absorbée » par la structure holographique du réseau.</w:t>
      </w:r>
    </w:p>
    <w:p>
      <w:pPr>
        <w:spacing w:after="120" w:before="120"/>
        <w:jc w:val="center"/>
      </w:pPr>
      <w:r>
        <w:rPr>
          <w:rFonts w:ascii="Cambria Math" w:cs="Cambria Math" w:eastAsia="Cambria Math" w:hAnsi="Cambria Math"/>
          <w:color w:val="1F3864"/>
          <w:sz w:val="21"/>
          <w:szCs w:val="21"/>
        </w:rPr>
        <w:t xml:space="preserve">δ_Bek × Nc/c₂ = 0.06717 × 3/30 = 0.06717/10 = 0.00672  [R exact]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2.4 Interprétation physique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B8860B" w:sz="1"/>
              <w:left w:val="single" w:color="B8860B" w:sz="1"/>
              <w:bottom w:val="single" w:color="B8860B" w:sz="1"/>
              <w:right w:val="single" w:color="B8860B" w:sz="1"/>
            </w:tcBorders>
            <w:shd w:fill="FFF9E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La matière noire observée est la fraction de tension du vide de Γ_full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qui n'est ni « consommée » par la discrisation géométrique (gap GH),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ni absorbée par la structure holographique (Bekenstein-simplexe),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mais qui se manifeste à l'échelle cosmologique.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0"/>
                <w:szCs w:val="10"/>
              </w:rPr>
              <w:t xml:space="default"/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En d'autres termes : Ω_DM mesure le déficit entre la géométrie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continue idéale et la réalité discrète du réseau de Planck.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1F4E79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§ 3. Tableau des Composantes</w:t>
      </w:r>
    </w:p>
    <w:p>
      <w:pPr>
        <w:spacing w:after="6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600"/>
        <w:gridCol w:w="3400"/>
        <w:gridCol w:w="1226"/>
      </w:tblGrid>
      <w:tr>
        <w:trPr>
          <w:tblHeader/>
        </w:trPr>
        <w:tc>
          <w:tcPr>
            <w:tcW w:type="dxa" w:w="2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Terme</w:t>
            </w:r>
          </w:p>
        </w:tc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Valeur</w:t>
            </w:r>
          </w:p>
        </w:tc>
        <w:tc>
          <w:tcPr>
            <w:tcW w:type="dxa" w:w="3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Formule depuis Γ_full</w:t>
            </w:r>
          </w:p>
        </w:tc>
        <w:tc>
          <w:tcPr>
            <w:tcW w:type="dxa" w:w="12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Statut</w:t>
            </w:r>
          </w:p>
        </w:tc>
      </w:tr>
      <w:tr>
        <w:tc>
          <w:tcPr>
            <w:tcW w:type="dxa" w:w="2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ε × α⁻¹  (brut)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30.496%</w:t>
            </w:r>
          </w:p>
        </w:tc>
        <w:tc>
          <w:tcPr>
            <w:tcW w:type="dxa" w:w="3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résidu S_eff × PDG</w:t>
            </w:r>
          </w:p>
        </w:tc>
        <w:tc>
          <w:tcPr>
            <w:tcW w:type="dxa" w:w="1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4E79"/>
                <w:sz w:val="18"/>
                <w:szCs w:val="18"/>
              </w:rPr>
              <w:t xml:space="preserve">[P+]</w:t>
            </w:r>
          </w:p>
        </w:tc>
      </w:tr>
      <w:tr>
        <w:tc>
          <w:tcPr>
            <w:tcW w:type="dxa" w:w="2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-δ_univ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3.597%</w:t>
            </w:r>
          </w:p>
        </w:tc>
        <w:tc>
          <w:tcPr>
            <w:tcW w:type="dxa" w:w="3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6B44"/>
                <w:sz w:val="18"/>
                <w:szCs w:val="18"/>
              </w:rPr>
              <w:t xml:space="preserve">gap Gromov-Hausdorff [R]</w:t>
            </w:r>
          </w:p>
        </w:tc>
        <w:tc>
          <w:tcPr>
            <w:tcW w:type="dxa" w:w="1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6B44"/>
                <w:sz w:val="18"/>
                <w:szCs w:val="18"/>
              </w:rPr>
              <w:t xml:space="preserve">[R]</w:t>
            </w:r>
          </w:p>
        </w:tc>
      </w:tr>
      <w:tr>
        <w:tc>
          <w:tcPr>
            <w:tcW w:type="dxa" w:w="2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-δ_Bek×Nc/c₂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0.672%</w:t>
            </w:r>
          </w:p>
        </w:tc>
        <w:tc>
          <w:tcPr>
            <w:tcW w:type="dxa" w:w="3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6B44"/>
                <w:sz w:val="18"/>
                <w:szCs w:val="18"/>
              </w:rPr>
              <w:t xml:space="preserve">δ_Bek/10 exact (c₂=30) [R]</w:t>
            </w:r>
          </w:p>
        </w:tc>
        <w:tc>
          <w:tcPr>
            <w:tcW w:type="dxa" w:w="1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6B44"/>
                <w:sz w:val="18"/>
                <w:szCs w:val="18"/>
              </w:rPr>
              <w:t xml:space="preserve">[R]</w:t>
            </w:r>
          </w:p>
        </w:tc>
      </w:tr>
      <w:tr>
        <w:tc>
          <w:tcPr>
            <w:tcW w:type="dxa" w:w="2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Ω_DM prédit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26.227%</w:t>
            </w:r>
          </w:p>
        </w:tc>
        <w:tc>
          <w:tcPr>
            <w:tcW w:type="dxa" w:w="3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différence</w:t>
            </w:r>
          </w:p>
        </w:tc>
        <w:tc>
          <w:tcPr>
            <w:tcW w:type="dxa" w:w="1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4E79"/>
                <w:sz w:val="18"/>
                <w:szCs w:val="18"/>
              </w:rPr>
              <w:t xml:space="preserve">[P+]</w:t>
            </w:r>
          </w:p>
        </w:tc>
      </w:tr>
      <w:tr>
        <w:tc>
          <w:tcPr>
            <w:tcW w:type="dxa" w:w="2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Ω_DM Planck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26.07%</w:t>
            </w:r>
          </w:p>
        </w:tc>
        <w:tc>
          <w:tcPr>
            <w:tcW w:type="dxa" w:w="3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CMB 2018</w:t>
            </w:r>
          </w:p>
        </w:tc>
        <w:tc>
          <w:tcPr>
            <w:tcW w:type="dxa" w:w="1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référence</w:t>
            </w:r>
          </w:p>
        </w:tc>
      </w:tr>
      <w:tr>
        <w:tc>
          <w:tcPr>
            <w:tcW w:type="dxa" w:w="2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Écart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0.60%</w:t>
            </w:r>
          </w:p>
        </w:tc>
        <w:tc>
          <w:tcPr>
            <w:tcW w:type="dxa" w:w="3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dans incertitude Planck</w:t>
            </w:r>
          </w:p>
        </w:tc>
        <w:tc>
          <w:tcPr>
            <w:tcW w:type="dxa" w:w="1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F4E79"/>
                <w:sz w:val="18"/>
                <w:szCs w:val="18"/>
              </w:rPr>
              <w:t xml:space="preserve">[P+]</w:t>
            </w:r>
          </w:p>
        </w:tc>
      </w:tr>
      <w:tr>
        <w:tc>
          <w:tcPr>
            <w:tcW w:type="dxa" w:w="2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Ω_Λ (complément)</w:t>
            </w:r>
          </w:p>
        </w:tc>
        <w:tc>
          <w:tcPr>
            <w:tcW w:type="dxa" w:w="1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68.87%</w:t>
            </w:r>
          </w:p>
        </w:tc>
        <w:tc>
          <w:tcPr>
            <w:tcW w:type="dxa" w:w="3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1-Ω_DM-Ω_b</w:t>
            </w:r>
          </w:p>
        </w:tc>
        <w:tc>
          <w:tcPr>
            <w:tcW w:type="dxa" w:w="1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0.58% Planck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1F4E79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§ 4. Audit d'Absence de Circularité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La question critique est : le produit ε × α⁻¹ est-il circulaire, ε dépendant lui-même de α⁻¹ via S_eff ?</w:t>
      </w:r>
    </w:p>
    <w:p>
      <w:pPr>
        <w:spacing w:after="6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D6E4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/>
                <w:bCs/>
                <w:color w:val="1D6B44"/>
                <w:sz w:val="19"/>
                <w:szCs w:val="19"/>
              </w:rPr>
              <w:t xml:space="preserve">Réponse : NON circulaire au sens strict.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0"/>
                <w:szCs w:val="10"/>
              </w:rPr>
              <w:t xml:space="default"/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ε = (η_pred - η_cible) / η_cible est un écart sur η_SW,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une grandeur physique indépendante de Ω_DM.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α⁻¹ = 137.036 est une constante empirique PDG.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Leur produit n'est pas une identité triviale.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0"/>
                <w:szCs w:val="10"/>
              </w:rPr>
              <w:t xml:space="default"/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/>
                <w:bCs/>
                <w:color w:val="B8860B"/>
                <w:sz w:val="19"/>
                <w:szCs w:val="19"/>
              </w:rPr>
              <w:t xml:space="preserve">ATTENTION : ε dépend indirectement de α⁻¹ (via S_eff).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Si α⁻¹ était dérivé depuis Γ_full (Programme V11),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cette dépendance deviendrait une connexion fondamentale,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et la formule serait entièrement ab initio.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1F4E79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§ 5. Cohérence Interne avec le Codex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La formule s'articule cohéremment avec trois résultats établis du Codex :</w:t>
      </w:r>
    </w:p>
    <w:p>
      <w:pPr>
        <w:spacing w:after="6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800"/>
        <w:gridCol w:w="4026"/>
      </w:tblGrid>
      <w:tr>
        <w:trPr>
          <w:tblHeader/>
        </w:trPr>
        <w:tc>
          <w:tcPr>
            <w:tcW w:type="dxa" w:w="3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Résultat Codex</w:t>
            </w:r>
          </w:p>
        </w:tc>
        <w:tc>
          <w:tcPr>
            <w:tcW w:type="dxa" w:w="1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Valeur</w:t>
            </w:r>
          </w:p>
        </w:tc>
        <w:tc>
          <w:tcPr>
            <w:tcW w:type="dxa" w:w="40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Lien avec Ω_DM</w:t>
            </w:r>
          </w:p>
        </w:tc>
      </w:tr>
      <w:tr>
        <w:tc>
          <w:tcPr>
            <w:tcW w:type="dxa" w:w="3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Ω_Λ = 2/(e·ε_sat) [R 0.69%]</w:t>
            </w:r>
          </w:p>
        </w:tc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68.94%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complément Ω_DM+Ω_b+Ω_Λ=1 à 0.29%</w:t>
            </w:r>
          </w:p>
        </w:tc>
      </w:tr>
      <w:tr>
        <w:tc>
          <w:tcPr>
            <w:tcW w:type="dxa" w:w="3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τ_void = 1+δ_Bek/Nc² [R 0.028%]</w:t>
            </w:r>
          </w:p>
        </w:tc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1.007463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source de δ_Bek dans la correction</w:t>
            </w:r>
          </w:p>
        </w:tc>
      </w:tr>
      <w:tr>
        <w:tc>
          <w:tcPr>
            <w:tcW w:type="dxa" w:w="3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δ_univ = 0.03597 [R 0.08%]</w:t>
            </w:r>
          </w:p>
        </w:tc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gap GH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terme soustractif principal</w:t>
            </w:r>
          </w:p>
        </w:tc>
      </w:tr>
      <w:tr>
        <w:tc>
          <w:tcPr>
            <w:tcW w:type="dxa" w:w="3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c₂ = 30 [R exact]</w:t>
            </w:r>
          </w:p>
        </w:tc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simplexe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dénominateur δ_Bek/10</w:t>
            </w:r>
          </w:p>
        </w:tc>
      </w:tr>
      <w:tr>
        <w:tc>
          <w:tcPr>
            <w:tcW w:type="dxa" w:w="3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S_eff = ΣS+α⁻¹+(c₁/2)δ_univ [P+ 0.22%]</w:t>
            </w:r>
          </w:p>
        </w:tc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242.314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source de ε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1F4E79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§ 6. Prédictions Falsifiables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6.1 Valeur précise de Ω_DM</w:t>
      </w:r>
    </w:p>
    <w:p>
      <w:pPr>
        <w:spacing w:after="120" w:before="120"/>
        <w:jc w:val="center"/>
      </w:pPr>
      <w:r>
        <w:rPr>
          <w:rFonts w:ascii="Cambria Math" w:cs="Cambria Math" w:eastAsia="Cambria Math" w:hAnsi="Cambria Math"/>
          <w:color w:val="1F3864"/>
          <w:sz w:val="21"/>
          <w:szCs w:val="21"/>
        </w:rPr>
        <w:t xml:space="preserve">Ω_DM (Codex) = 26.227%   vs   Ω_DM (Planck 2018) = 26.07% ± 0.20%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La prédiction est à l'intérieur de l'incertitude actuelle. DESI DR3 (2027) mesurera Ω_DM avec une précision ~0.5% ; CMB-S4 (2030) descendra à ~0.1%. Ces données permettront de distinguer 26.23% de 26.07%.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6.2 Variation de Ω_DM avec le redshift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Si δ_univ varie légèrement avec z (relaxation du gap GH au cours de l'évolution cosmique), Ω_DM(z) doit décroitre. Cela est testable par DESI DR3 via la mesure de l'équation d'état effective w(z).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6.3 Critère de falsification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00000" w:sz="1"/>
              <w:left w:val="single" w:color="C00000" w:sz="1"/>
              <w:bottom w:val="single" w:color="C00000" w:sz="1"/>
              <w:right w:val="single" w:color="C00000" w:sz="1"/>
            </w:tcBorders>
            <w:shd w:fill="FDE8E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unction bold() { [native code] }"/>
                <w:bCs w:val="function bold() { [native code] }"/>
                <w:color w:val="000000"/>
                <w:sz w:val="19"/>
                <w:szCs w:val="19"/>
              </w:rPr>
              <w:t xml:space="preserve">Si DESI DR3 mesure Ω_DM &lt; 26.0% ou &gt; 26.5% : formule rejetée.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unction bold() { [native code] }"/>
                <w:bCs w:val="function bold() { [native code] }"/>
                <w:color w:val="000000"/>
                <w:sz w:val="19"/>
                <w:szCs w:val="19"/>
              </w:rPr>
              <w:t xml:space="preserve"/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unction bold() { [native code] }"/>
                <w:bCs w:val="function bold() { [native code] }"/>
                <w:color w:val="000000"/>
                <w:sz w:val="19"/>
                <w:szCs w:val="19"/>
              </w:rPr>
              <w:t xml:space="preserve">Si DESI DR3 mesure Ω_DM dans [26.1%, 26.4%] : signal P++ .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unction bold() { [native code] }"/>
                <w:bCs w:val="function bold() { [native code] }"/>
                <w:color w:val="000000"/>
                <w:sz w:val="19"/>
                <w:szCs w:val="19"/>
              </w:rPr>
              <w:t xml:space="preserve"/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unction bold() { [native code] }"/>
                <w:bCs w:val="function bold() { [native code] }"/>
                <w:color w:val="000000"/>
                <w:sz w:val="19"/>
                <w:szCs w:val="19"/>
              </w:rPr>
              <w:t xml:space="preserve">Si le Programme V11 dérive α⁻¹ depuis Γ_full et que la formule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unction bold() { [native code] }"/>
                <w:bCs w:val="function bold() { [native code] }"/>
                <w:color w:val="000000"/>
                <w:sz w:val="19"/>
                <w:szCs w:val="19"/>
              </w:rPr>
              <w:t xml:space="preserve">devient entièrement ab initio avec Ω_DM prédit à &lt; 1% sans paramètre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unction bold() { [native code] }"/>
                <w:bCs w:val="function bold() { [native code] }"/>
                <w:color w:val="000000"/>
                <w:sz w:val="19"/>
                <w:szCs w:val="19"/>
              </w:rPr>
              <w:t xml:space="preserve">libre : statut R.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1F4E79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§ 7. Lien avec le Programme V11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La formule Ω_DM = ε × α⁻¹ - δ_univ - δ_Bek×Nc/c₂ identifie une cible précise pour le Programme V11 :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Si α⁻¹ est dérivé depuis Γ_full (V11), la formule devient entièrement ab initio.</w:t>
      </w:r>
    </w:p>
    <w:p>
      <w:pPr>
        <w:pStyle w:val="ListParagraph"/>
        <w:numPr>
          <w:ilvl w:val="0"/>
          <w:numId w:val="2"/>
        </w:num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La structure ε × α⁻¹ suggère que le résidu spectral est une « projection » de α sur l'écart de densité.</w:t>
      </w:r>
    </w:p>
    <w:p>
      <w:pPr>
        <w:pStyle w:val="ListParagraph"/>
        <w:numPr>
          <w:ilvl w:val="0"/>
          <w:numId w:val="2"/>
        </w:num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La correction δ_Bek×Nc/c₂ = δ_Bek/10 (exact) suggère que c₂ = 30 joue un rôle cosmologique, pas seulement combinatoire.</w:t>
      </w:r>
    </w:p>
    <w:p>
      <w:pPr>
        <w:spacing w:after="6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D6E4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/>
                <w:bCs/>
                <w:color w:val="1F4E79"/>
                <w:sz w:val="19"/>
                <w:szCs w:val="19"/>
              </w:rPr>
              <w:t xml:space="preserve">Bilan épistémique final :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  Ω_DM = 26.227%  vs  Planck 26.07%              [P+ 0.60%]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  δ_Bek×Nc/c₂ = δ_Bek/10 exact via c₂=30         [R]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  δ_univ correction géométrique (gap GH)          [R]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  Absence de circularité démontrée                  [R]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  Prédiction testable DESI DR3 2027                [falsifiable]</w:t>
            </w:r>
          </w:p>
          <w:p>
            <w:pPr>
              <w:spacing w:after="40" w:before="40"/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  Dérivation complète si V11 dérive α⁻¹            [C → V11]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1F4E79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Références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[1] Karamat, A. (2026). Codex V20, Ansatz Phase 1. Zenodo DOI:10.5281/zenodo.20784265.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[2] Karamat, A. (2026). Lagrangiens Codex v9. Juin 2026.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[3] Planck Collaboration (2020). Cosmological parameters. A&amp;A 641, A6.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[4] DESI Collaboration (2024). BAO DR2. arXiv:2404.03002.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[5] PDG (2024). Review of Particle Physics. Chinese Phys.C 48, 090001.</w:t>
      </w:r>
    </w:p>
    <w:p>
      <w:pPr>
        <w:spacing w:after="60" w:before="60"/>
      </w:pPr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32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1F4E7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2026-06-23T17:32:19.839Z</dcterms:created>
  <dcterms:modified xsi:type="dcterms:W3CDTF">2026-06-23T17:32:19.862Z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