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A4F67DA" w:rsidP="46FE78D6" w:rsidRDefault="6A4F67DA" w14:paraId="2F67B4FA" w14:textId="5F8AE14E">
      <w:pPr>
        <w:spacing w:before="240" w:after="240"/>
        <w:jc w:val="center"/>
        <w:rPr>
          <w:rFonts w:ascii="Aptos" w:hAnsi="Aptos" w:eastAsia="Aptos" w:cs="Aptos"/>
          <w:b w:val="1"/>
          <w:bCs w:val="1"/>
        </w:rPr>
      </w:pPr>
      <w:r w:rsidRPr="46FE78D6" w:rsidR="6A4F67DA">
        <w:rPr>
          <w:rFonts w:ascii="Aptos" w:hAnsi="Aptos" w:eastAsia="Aptos" w:cs="Aptos"/>
          <w:b w:val="1"/>
          <w:bCs w:val="1"/>
        </w:rPr>
        <w:t>Dynamic Modeling and Simulation of OCT-Hydrogen Systems for Advanced Control</w:t>
      </w:r>
    </w:p>
    <w:p w:rsidR="6A4F67DA" w:rsidP="46FE78D6" w:rsidRDefault="6A4F67DA" w14:paraId="733B1BAA" w14:textId="2F092420">
      <w:pPr>
        <w:spacing w:before="240" w:after="240"/>
        <w:jc w:val="both"/>
        <w:rPr>
          <w:rFonts w:ascii="Aptos" w:hAnsi="Aptos" w:eastAsia="Aptos" w:cs="Aptos"/>
          <w:b w:val="1"/>
          <w:bCs w:val="1"/>
          <w:i w:val="1"/>
          <w:iCs w:val="1"/>
        </w:rPr>
      </w:pPr>
      <w:r w:rsidRPr="46FE78D6" w:rsidR="6A4F67DA">
        <w:rPr>
          <w:rFonts w:ascii="Aptos" w:hAnsi="Aptos" w:eastAsia="Aptos" w:cs="Aptos"/>
          <w:b w:val="1"/>
          <w:bCs w:val="1"/>
          <w:i w:val="1"/>
          <w:iCs w:val="1"/>
        </w:rPr>
        <w:t>Abstract:</w:t>
      </w:r>
    </w:p>
    <w:p w:rsidR="00194791" w:rsidP="46FE78D6" w:rsidRDefault="00194791" w14:paraId="338CBACE" w14:textId="515846C8">
      <w:pPr>
        <w:spacing w:before="240" w:after="240"/>
        <w:jc w:val="both"/>
        <w:rPr>
          <w:rFonts w:ascii="Aptos" w:hAnsi="Aptos" w:eastAsia="Aptos" w:cs="Aptos"/>
        </w:rPr>
      </w:pPr>
      <w:r w:rsidRPr="46FE78D6" w:rsidR="00BC21A8">
        <w:rPr>
          <w:rFonts w:ascii="Aptos" w:hAnsi="Aptos" w:eastAsia="Aptos" w:cs="Aptos"/>
        </w:rPr>
        <w:t xml:space="preserve">Renewable energy is expected to play an increasingly significant role in the future of the energy sector. </w:t>
      </w:r>
      <w:r w:rsidRPr="46FE78D6" w:rsidR="00B25AB0">
        <w:rPr>
          <w:rFonts w:ascii="Aptos" w:hAnsi="Aptos" w:eastAsia="Aptos" w:cs="Aptos"/>
        </w:rPr>
        <w:t xml:space="preserve">As renewable energy </w:t>
      </w:r>
      <w:r w:rsidRPr="46FE78D6" w:rsidR="00BC21A8">
        <w:rPr>
          <w:rFonts w:ascii="Aptos" w:hAnsi="Aptos" w:eastAsia="Aptos" w:cs="Aptos"/>
        </w:rPr>
        <w:t xml:space="preserve">generation </w:t>
      </w:r>
      <w:r w:rsidRPr="46FE78D6" w:rsidR="779C3618">
        <w:rPr>
          <w:rFonts w:ascii="Aptos" w:hAnsi="Aptos" w:eastAsia="Aptos" w:cs="Aptos"/>
        </w:rPr>
        <w:t>increases,</w:t>
      </w:r>
      <w:r w:rsidRPr="46FE78D6" w:rsidR="00BC21A8">
        <w:rPr>
          <w:rFonts w:ascii="Aptos" w:hAnsi="Aptos" w:eastAsia="Aptos" w:cs="Aptos"/>
        </w:rPr>
        <w:t xml:space="preserve"> </w:t>
      </w:r>
      <w:r w:rsidRPr="46FE78D6" w:rsidR="00B25AB0">
        <w:rPr>
          <w:rFonts w:ascii="Aptos" w:hAnsi="Aptos" w:eastAsia="Aptos" w:cs="Aptos"/>
        </w:rPr>
        <w:t xml:space="preserve">an </w:t>
      </w:r>
      <w:r w:rsidRPr="46FE78D6" w:rsidR="0F6EA897">
        <w:rPr>
          <w:rFonts w:ascii="Aptos" w:hAnsi="Aptos" w:eastAsia="Aptos" w:cs="Aptos"/>
        </w:rPr>
        <w:t>emerging challenge</w:t>
      </w:r>
      <w:r w:rsidRPr="46FE78D6" w:rsidR="00BC21A8">
        <w:rPr>
          <w:rFonts w:ascii="Aptos" w:hAnsi="Aptos" w:eastAsia="Aptos" w:cs="Aptos"/>
        </w:rPr>
        <w:t xml:space="preserve"> lies in integrating it into modern power systems, particularly in addressing variability, </w:t>
      </w:r>
      <w:r w:rsidRPr="46FE78D6" w:rsidR="00BC21A8">
        <w:rPr>
          <w:rFonts w:ascii="Aptos" w:hAnsi="Aptos" w:eastAsia="Aptos" w:cs="Aptos"/>
        </w:rPr>
        <w:t>maintaining</w:t>
      </w:r>
      <w:r w:rsidRPr="46FE78D6" w:rsidR="00BC21A8">
        <w:rPr>
          <w:rFonts w:ascii="Aptos" w:hAnsi="Aptos" w:eastAsia="Aptos" w:cs="Aptos"/>
        </w:rPr>
        <w:t xml:space="preserve"> stability, and improving control.</w:t>
      </w:r>
      <w:r w:rsidRPr="46FE78D6" w:rsidR="00BC21A8">
        <w:rPr>
          <w:rFonts w:ascii="Aptos" w:hAnsi="Aptos" w:eastAsia="Aptos" w:cs="Aptos"/>
        </w:rPr>
        <w:t xml:space="preserve"> </w:t>
      </w:r>
      <w:r w:rsidRPr="46FE78D6" w:rsidR="5C594118">
        <w:rPr>
          <w:rFonts w:ascii="Aptos" w:hAnsi="Aptos" w:eastAsia="Aptos" w:cs="Aptos"/>
        </w:rPr>
        <w:t xml:space="preserve">Wind and solar energy have well-established power characteristics and control mechanisms for grid integration. In contrast, marine energy </w:t>
      </w:r>
      <w:r w:rsidRPr="46FE78D6" w:rsidR="5C594118">
        <w:rPr>
          <w:rFonts w:ascii="Aptos" w:hAnsi="Aptos" w:eastAsia="Aptos" w:cs="Aptos"/>
        </w:rPr>
        <w:t>remains</w:t>
      </w:r>
      <w:r w:rsidRPr="46FE78D6" w:rsidR="5C594118">
        <w:rPr>
          <w:rFonts w:ascii="Aptos" w:hAnsi="Aptos" w:eastAsia="Aptos" w:cs="Aptos"/>
        </w:rPr>
        <w:t xml:space="preserve"> an underutilized yet promising resource due to its stable and predictable nature. However, </w:t>
      </w:r>
      <w:r w:rsidRPr="46FE78D6" w:rsidR="5F28A641">
        <w:rPr>
          <w:rFonts w:ascii="Aptos" w:hAnsi="Aptos" w:eastAsia="Aptos" w:cs="Aptos"/>
        </w:rPr>
        <w:t xml:space="preserve">its </w:t>
      </w:r>
      <w:r w:rsidRPr="46FE78D6" w:rsidR="5C594118">
        <w:rPr>
          <w:rFonts w:ascii="Aptos" w:hAnsi="Aptos" w:eastAsia="Aptos" w:cs="Aptos"/>
        </w:rPr>
        <w:t xml:space="preserve">offshore deployment and fluctuating flow conditions pose challenges for direct grid integration. A </w:t>
      </w:r>
      <w:r w:rsidRPr="46FE78D6" w:rsidR="3154DDB1">
        <w:rPr>
          <w:rFonts w:ascii="Aptos" w:hAnsi="Aptos" w:eastAsia="Aptos" w:cs="Aptos"/>
        </w:rPr>
        <w:t xml:space="preserve">possible </w:t>
      </w:r>
      <w:r w:rsidRPr="46FE78D6" w:rsidR="5C594118">
        <w:rPr>
          <w:rFonts w:ascii="Aptos" w:hAnsi="Aptos" w:eastAsia="Aptos" w:cs="Aptos"/>
        </w:rPr>
        <w:t>solution</w:t>
      </w:r>
      <w:r w:rsidRPr="46FE78D6" w:rsidR="5C594118">
        <w:rPr>
          <w:rFonts w:ascii="Aptos" w:hAnsi="Aptos" w:eastAsia="Aptos" w:cs="Aptos"/>
        </w:rPr>
        <w:t xml:space="preserve"> is coupling marine energy with hydrogen production, enabling efficient energy storage</w:t>
      </w:r>
      <w:r w:rsidRPr="46FE78D6" w:rsidR="0E092FDC">
        <w:rPr>
          <w:rFonts w:ascii="Aptos" w:hAnsi="Aptos" w:eastAsia="Aptos" w:cs="Aptos"/>
        </w:rPr>
        <w:t>.</w:t>
      </w:r>
      <w:proofErr w:type="spellStart"/>
      <w:proofErr w:type="spellEnd"/>
    </w:p>
    <w:p w:rsidR="00194791" w:rsidP="46FE78D6" w:rsidRDefault="00194791" w14:paraId="36F3AD58" w14:textId="06DD5E4A">
      <w:pPr>
        <w:spacing w:before="240" w:after="240"/>
        <w:jc w:val="both"/>
        <w:rPr>
          <w:rFonts w:ascii="Aptos" w:hAnsi="Aptos" w:eastAsia="Aptos" w:cs="Aptos"/>
        </w:rPr>
      </w:pPr>
      <w:r w:rsidRPr="46FE78D6" w:rsidR="00194791">
        <w:rPr>
          <w:rFonts w:ascii="Aptos" w:hAnsi="Aptos" w:eastAsia="Aptos" w:cs="Aptos"/>
        </w:rPr>
        <w:t xml:space="preserve">This study focuses on modeling the complete energy conversion loop for hydrogen production from ocean currents, incorporating the ocean current turbine, generator, </w:t>
      </w:r>
      <w:r w:rsidRPr="46FE78D6" w:rsidR="00194791">
        <w:rPr>
          <w:rFonts w:ascii="Aptos" w:hAnsi="Aptos" w:eastAsia="Aptos" w:cs="Aptos"/>
        </w:rPr>
        <w:t>electrolyzer</w:t>
      </w:r>
      <w:r w:rsidRPr="46FE78D6" w:rsidR="00194791">
        <w:rPr>
          <w:rFonts w:ascii="Aptos" w:hAnsi="Aptos" w:eastAsia="Aptos" w:cs="Aptos"/>
        </w:rPr>
        <w:t xml:space="preserve">, and advanced control strategies to </w:t>
      </w:r>
      <w:r w:rsidRPr="46FE78D6" w:rsidR="00194791">
        <w:rPr>
          <w:rFonts w:ascii="Aptos" w:hAnsi="Aptos" w:eastAsia="Aptos" w:cs="Aptos"/>
        </w:rPr>
        <w:t>optimize</w:t>
      </w:r>
      <w:r w:rsidRPr="46FE78D6" w:rsidR="00194791">
        <w:rPr>
          <w:rFonts w:ascii="Aptos" w:hAnsi="Aptos" w:eastAsia="Aptos" w:cs="Aptos"/>
        </w:rPr>
        <w:t xml:space="preserve"> energy conversion</w:t>
      </w:r>
      <w:r w:rsidRPr="46FE78D6" w:rsidR="00E378C6">
        <w:rPr>
          <w:rFonts w:ascii="Aptos" w:hAnsi="Aptos" w:eastAsia="Aptos" w:cs="Aptos"/>
        </w:rPr>
        <w:t xml:space="preserve"> </w:t>
      </w:r>
      <w:r w:rsidRPr="46FE78D6" w:rsidR="00194791">
        <w:rPr>
          <w:rFonts w:ascii="Aptos" w:hAnsi="Aptos" w:eastAsia="Aptos" w:cs="Aptos"/>
        </w:rPr>
        <w:t xml:space="preserve">and hydrogen production efficiency. A comprehensive simulation </w:t>
      </w:r>
      <w:r w:rsidRPr="46FE78D6" w:rsidR="00E378C6">
        <w:rPr>
          <w:rFonts w:ascii="Aptos" w:hAnsi="Aptos" w:eastAsia="Aptos" w:cs="Aptos"/>
        </w:rPr>
        <w:t>model</w:t>
      </w:r>
      <w:r w:rsidRPr="46FE78D6" w:rsidR="00194791">
        <w:rPr>
          <w:rFonts w:ascii="Aptos" w:hAnsi="Aptos" w:eastAsia="Aptos" w:cs="Aptos"/>
        </w:rPr>
        <w:t xml:space="preserve"> will be developed, integrating hydrodynamic turbine modeling, electrical power conversion, and electrolysis dynamics to assess the impact of ocean current speed variations on power generation and hydrogen production.</w:t>
      </w:r>
    </w:p>
    <w:p w:rsidRPr="00B34832" w:rsidR="00B34832" w:rsidP="46FE78D6" w:rsidRDefault="00B34832" w14:paraId="37B24DEA" w14:textId="77777777">
      <w:pPr>
        <w:spacing w:before="240" w:after="240"/>
        <w:jc w:val="both"/>
        <w:rPr>
          <w:rFonts w:ascii="Aptos" w:hAnsi="Aptos" w:eastAsia="Aptos" w:cs="Aptos"/>
          <w:color w:val="000000" w:themeColor="text1"/>
        </w:rPr>
      </w:pPr>
      <w:r w:rsidRPr="46FE78D6" w:rsidR="00B34832">
        <w:rPr>
          <w:rFonts w:ascii="Aptos" w:hAnsi="Aptos" w:eastAsia="Aptos" w:cs="Aptos"/>
          <w:color w:val="000000" w:themeColor="text1" w:themeTint="FF" w:themeShade="FF"/>
        </w:rPr>
        <w:t xml:space="preserve">In addition to system modeling, this study highlights advanced control strategies to ensure the reliable and efficient operation of marine-hydrogen systems, particularly in remote or coastal areas with limited grid infrastructure. To mitigate grid instabilities caused by variable renewable power, a model predictive control (MPC) approach is explored to dynamically regulate power allocation between hydrogen electrolysis and direct grid injection. The control system </w:t>
      </w:r>
      <w:r w:rsidRPr="46FE78D6" w:rsidR="00B34832">
        <w:rPr>
          <w:rFonts w:ascii="Aptos" w:hAnsi="Aptos" w:eastAsia="Aptos" w:cs="Aptos"/>
          <w:color w:val="000000" w:themeColor="text1" w:themeTint="FF" w:themeShade="FF"/>
        </w:rPr>
        <w:t>optimizes</w:t>
      </w:r>
      <w:r w:rsidRPr="46FE78D6" w:rsidR="00B34832">
        <w:rPr>
          <w:rFonts w:ascii="Aptos" w:hAnsi="Aptos" w:eastAsia="Aptos" w:cs="Aptos"/>
          <w:color w:val="000000" w:themeColor="text1" w:themeTint="FF" w:themeShade="FF"/>
        </w:rPr>
        <w:t xml:space="preserve"> power distribution while considering grid constraints, </w:t>
      </w:r>
      <w:r w:rsidRPr="46FE78D6" w:rsidR="00B34832">
        <w:rPr>
          <w:rFonts w:ascii="Aptos" w:hAnsi="Aptos" w:eastAsia="Aptos" w:cs="Aptos"/>
          <w:color w:val="000000" w:themeColor="text1" w:themeTint="FF" w:themeShade="FF"/>
        </w:rPr>
        <w:t>electrolyzer</w:t>
      </w:r>
      <w:r w:rsidRPr="46FE78D6" w:rsidR="00B34832">
        <w:rPr>
          <w:rFonts w:ascii="Aptos" w:hAnsi="Aptos" w:eastAsia="Aptos" w:cs="Aptos"/>
          <w:color w:val="000000" w:themeColor="text1" w:themeTint="FF" w:themeShade="FF"/>
        </w:rPr>
        <w:t xml:space="preserve"> limits, and hydrogen storage capacity.</w:t>
      </w:r>
    </w:p>
    <w:p w:rsidR="5C594118" w:rsidP="46FE78D6" w:rsidRDefault="5C594118" w14:paraId="7359941C" w14:textId="3B9433A7">
      <w:pPr>
        <w:spacing w:before="240" w:after="240"/>
        <w:jc w:val="both"/>
        <w:rPr>
          <w:rFonts w:ascii="Aptos" w:hAnsi="Aptos" w:eastAsia="Aptos" w:cs="Aptos"/>
          <w:color w:val="000000" w:themeColor="text1" w:themeTint="FF" w:themeShade="FF"/>
        </w:rPr>
      </w:pPr>
      <w:r w:rsidRPr="46FE78D6" w:rsidR="00B34832">
        <w:rPr>
          <w:rFonts w:ascii="Aptos" w:hAnsi="Aptos" w:eastAsia="Aptos" w:cs="Aptos"/>
          <w:color w:val="000000" w:themeColor="text1" w:themeTint="FF" w:themeShade="FF"/>
        </w:rPr>
        <w:t xml:space="preserve">Furthermore, the study examines energy management and storage strategies, evaluating whether stored hydrogen can provide grid support functions such as load balancing and frequency regulation, </w:t>
      </w:r>
      <w:r w:rsidRPr="46FE78D6" w:rsidR="00B34832">
        <w:rPr>
          <w:rFonts w:ascii="Aptos" w:hAnsi="Aptos" w:eastAsia="Aptos" w:cs="Aptos"/>
          <w:color w:val="000000" w:themeColor="text1" w:themeTint="FF" w:themeShade="FF"/>
        </w:rPr>
        <w:t>similar to</w:t>
      </w:r>
      <w:r w:rsidRPr="46FE78D6" w:rsidR="00B34832">
        <w:rPr>
          <w:rFonts w:ascii="Aptos" w:hAnsi="Aptos" w:eastAsia="Aptos" w:cs="Aptos"/>
          <w:color w:val="000000" w:themeColor="text1" w:themeTint="FF" w:themeShade="FF"/>
        </w:rPr>
        <w:t xml:space="preserve"> a synchronous generator.</w:t>
      </w:r>
      <w:r w:rsidRPr="46FE78D6" w:rsidR="00B34832">
        <w:rPr>
          <w:rFonts w:ascii="Aptos" w:hAnsi="Aptos" w:eastAsia="Aptos" w:cs="Aptos"/>
          <w:color w:val="000000" w:themeColor="text1" w:themeTint="FF" w:themeShade="FF"/>
        </w:rPr>
        <w:t xml:space="preserve"> By addressing key challenges in dynamic modeling and control design, this research advances marine energy </w:t>
      </w:r>
      <w:r w:rsidRPr="46FE78D6" w:rsidR="00B34832">
        <w:rPr>
          <w:rFonts w:ascii="Aptos" w:hAnsi="Aptos" w:eastAsia="Aptos" w:cs="Aptos"/>
          <w:color w:val="000000" w:themeColor="text1" w:themeTint="FF" w:themeShade="FF"/>
        </w:rPr>
        <w:t>utilization</w:t>
      </w:r>
      <w:r w:rsidRPr="46FE78D6" w:rsidR="00B34832">
        <w:rPr>
          <w:rFonts w:ascii="Aptos" w:hAnsi="Aptos" w:eastAsia="Aptos" w:cs="Aptos"/>
          <w:color w:val="000000" w:themeColor="text1" w:themeTint="FF" w:themeShade="FF"/>
        </w:rPr>
        <w:t xml:space="preserve"> for sustainable hydrogen production, offering insights into system sizing, energy dispatch, and control methodologies. It lays the foundation for scalable and resilient marine-hydrogen energy solutions.</w:t>
      </w:r>
    </w:p>
    <w:sectPr w:rsidR="5C594118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9CF" w:rsidRDefault="005A79CF" w14:paraId="3127551B" w14:textId="77777777">
      <w:pPr>
        <w:spacing w:after="0" w:line="240" w:lineRule="auto"/>
      </w:pPr>
      <w:r>
        <w:separator/>
      </w:r>
    </w:p>
  </w:endnote>
  <w:endnote w:type="continuationSeparator" w:id="0">
    <w:p w:rsidR="005A79CF" w:rsidRDefault="005A79CF" w14:paraId="7C20C0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CA0308" w:rsidTr="32CA0308" w14:paraId="5E08F51A" w14:textId="77777777">
      <w:trPr>
        <w:trHeight w:val="300"/>
      </w:trPr>
      <w:tc>
        <w:tcPr>
          <w:tcW w:w="3120" w:type="dxa"/>
        </w:tcPr>
        <w:p w:rsidR="32CA0308" w:rsidP="32CA0308" w:rsidRDefault="32CA0308" w14:paraId="170F3BDB" w14:textId="220C49D6">
          <w:pPr>
            <w:pStyle w:val="Header"/>
            <w:ind w:left="-115"/>
          </w:pPr>
        </w:p>
      </w:tc>
      <w:tc>
        <w:tcPr>
          <w:tcW w:w="3120" w:type="dxa"/>
        </w:tcPr>
        <w:p w:rsidR="32CA0308" w:rsidP="32CA0308" w:rsidRDefault="32CA0308" w14:paraId="59B28BF7" w14:textId="0FCB8DAD">
          <w:pPr>
            <w:pStyle w:val="Header"/>
            <w:jc w:val="center"/>
          </w:pPr>
        </w:p>
      </w:tc>
      <w:tc>
        <w:tcPr>
          <w:tcW w:w="3120" w:type="dxa"/>
        </w:tcPr>
        <w:p w:rsidR="32CA0308" w:rsidP="32CA0308" w:rsidRDefault="32CA0308" w14:paraId="2D2C29B1" w14:textId="2A41D8FA">
          <w:pPr>
            <w:pStyle w:val="Header"/>
            <w:ind w:right="-115"/>
            <w:jc w:val="right"/>
          </w:pPr>
        </w:p>
      </w:tc>
    </w:tr>
  </w:tbl>
  <w:p w:rsidR="32CA0308" w:rsidP="32CA0308" w:rsidRDefault="32CA0308" w14:paraId="2CC2E904" w14:textId="41E18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9CF" w:rsidRDefault="005A79CF" w14:paraId="4503396A" w14:textId="77777777">
      <w:pPr>
        <w:spacing w:after="0" w:line="240" w:lineRule="auto"/>
      </w:pPr>
      <w:r>
        <w:separator/>
      </w:r>
    </w:p>
  </w:footnote>
  <w:footnote w:type="continuationSeparator" w:id="0">
    <w:p w:rsidR="005A79CF" w:rsidRDefault="005A79CF" w14:paraId="518AA3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CA0308" w:rsidTr="32CA0308" w14:paraId="718A197B" w14:textId="77777777">
      <w:trPr>
        <w:trHeight w:val="300"/>
      </w:trPr>
      <w:tc>
        <w:tcPr>
          <w:tcW w:w="3120" w:type="dxa"/>
        </w:tcPr>
        <w:p w:rsidR="32CA0308" w:rsidP="32CA0308" w:rsidRDefault="32CA0308" w14:paraId="50172F23" w14:textId="6BAD3C94">
          <w:pPr>
            <w:pStyle w:val="Header"/>
            <w:ind w:left="-115"/>
          </w:pPr>
        </w:p>
      </w:tc>
      <w:tc>
        <w:tcPr>
          <w:tcW w:w="3120" w:type="dxa"/>
        </w:tcPr>
        <w:p w:rsidR="32CA0308" w:rsidP="32CA0308" w:rsidRDefault="32CA0308" w14:paraId="592B38CA" w14:textId="0A27140B">
          <w:pPr>
            <w:pStyle w:val="Header"/>
            <w:jc w:val="center"/>
          </w:pPr>
        </w:p>
      </w:tc>
      <w:tc>
        <w:tcPr>
          <w:tcW w:w="3120" w:type="dxa"/>
        </w:tcPr>
        <w:p w:rsidR="32CA0308" w:rsidP="32CA0308" w:rsidRDefault="32CA0308" w14:paraId="623FA589" w14:textId="244A7AD6">
          <w:pPr>
            <w:pStyle w:val="Header"/>
            <w:ind w:right="-115"/>
            <w:jc w:val="right"/>
          </w:pPr>
        </w:p>
      </w:tc>
    </w:tr>
  </w:tbl>
  <w:p w:rsidR="32CA0308" w:rsidP="32CA0308" w:rsidRDefault="32CA0308" w14:paraId="3D613386" w14:textId="77ACBA2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BEA747"/>
    <w:rsid w:val="00194791"/>
    <w:rsid w:val="002502A0"/>
    <w:rsid w:val="003E2253"/>
    <w:rsid w:val="004B2188"/>
    <w:rsid w:val="005A79CF"/>
    <w:rsid w:val="00762A75"/>
    <w:rsid w:val="00831622"/>
    <w:rsid w:val="00875E2D"/>
    <w:rsid w:val="009F7871"/>
    <w:rsid w:val="00AA1B89"/>
    <w:rsid w:val="00B25AB0"/>
    <w:rsid w:val="00B34832"/>
    <w:rsid w:val="00BC21A8"/>
    <w:rsid w:val="00E378C6"/>
    <w:rsid w:val="0148B177"/>
    <w:rsid w:val="024CD8EA"/>
    <w:rsid w:val="05AB1558"/>
    <w:rsid w:val="05CD5B81"/>
    <w:rsid w:val="0843DFF5"/>
    <w:rsid w:val="09459F25"/>
    <w:rsid w:val="0C558006"/>
    <w:rsid w:val="0CBEA747"/>
    <w:rsid w:val="0D23C1A1"/>
    <w:rsid w:val="0DC72F1B"/>
    <w:rsid w:val="0E092FDC"/>
    <w:rsid w:val="0F071CBB"/>
    <w:rsid w:val="0F4DD4C3"/>
    <w:rsid w:val="0F6EA897"/>
    <w:rsid w:val="10D8ABCD"/>
    <w:rsid w:val="11608893"/>
    <w:rsid w:val="11771571"/>
    <w:rsid w:val="11D50537"/>
    <w:rsid w:val="13CAB18D"/>
    <w:rsid w:val="13D43C73"/>
    <w:rsid w:val="16A2B693"/>
    <w:rsid w:val="189839CF"/>
    <w:rsid w:val="1AE69ADE"/>
    <w:rsid w:val="1D1116D1"/>
    <w:rsid w:val="1F8C1724"/>
    <w:rsid w:val="206327C3"/>
    <w:rsid w:val="227A0823"/>
    <w:rsid w:val="2773B70C"/>
    <w:rsid w:val="27984A4F"/>
    <w:rsid w:val="28C7C8A3"/>
    <w:rsid w:val="2A57F1AF"/>
    <w:rsid w:val="2C931F19"/>
    <w:rsid w:val="2D968D86"/>
    <w:rsid w:val="2E60F974"/>
    <w:rsid w:val="2F198DA0"/>
    <w:rsid w:val="30C03A96"/>
    <w:rsid w:val="311F3981"/>
    <w:rsid w:val="3154DDB1"/>
    <w:rsid w:val="315A2B4E"/>
    <w:rsid w:val="31A477FC"/>
    <w:rsid w:val="32CA0308"/>
    <w:rsid w:val="32F42FFC"/>
    <w:rsid w:val="3345EA80"/>
    <w:rsid w:val="35003FA9"/>
    <w:rsid w:val="37B27A9B"/>
    <w:rsid w:val="3852027F"/>
    <w:rsid w:val="3BCF4B30"/>
    <w:rsid w:val="3C5FB96F"/>
    <w:rsid w:val="4184E938"/>
    <w:rsid w:val="43880465"/>
    <w:rsid w:val="44B94E2E"/>
    <w:rsid w:val="44BBF53E"/>
    <w:rsid w:val="44C4FD87"/>
    <w:rsid w:val="45496B4D"/>
    <w:rsid w:val="465E4095"/>
    <w:rsid w:val="46BE3B38"/>
    <w:rsid w:val="46FE78D6"/>
    <w:rsid w:val="4719254D"/>
    <w:rsid w:val="4A085F8A"/>
    <w:rsid w:val="4C224830"/>
    <w:rsid w:val="4E3D64A2"/>
    <w:rsid w:val="4E8B47D3"/>
    <w:rsid w:val="50A84126"/>
    <w:rsid w:val="528954CF"/>
    <w:rsid w:val="540DD4DA"/>
    <w:rsid w:val="54472E0D"/>
    <w:rsid w:val="547295FB"/>
    <w:rsid w:val="55315E6E"/>
    <w:rsid w:val="59BDE201"/>
    <w:rsid w:val="5C594118"/>
    <w:rsid w:val="5F28A641"/>
    <w:rsid w:val="5FC89EDF"/>
    <w:rsid w:val="67483E8F"/>
    <w:rsid w:val="679D794D"/>
    <w:rsid w:val="696D1B34"/>
    <w:rsid w:val="699E1C5B"/>
    <w:rsid w:val="6A4F67DA"/>
    <w:rsid w:val="6BEED8D4"/>
    <w:rsid w:val="712B41AB"/>
    <w:rsid w:val="72E4285E"/>
    <w:rsid w:val="732A0600"/>
    <w:rsid w:val="7468524A"/>
    <w:rsid w:val="7632058B"/>
    <w:rsid w:val="7664C72D"/>
    <w:rsid w:val="779C3618"/>
    <w:rsid w:val="79E81FA7"/>
    <w:rsid w:val="7C3986FD"/>
    <w:rsid w:val="7C8E012D"/>
    <w:rsid w:val="7D6AD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A747"/>
  <w15:chartTrackingRefBased/>
  <w15:docId w15:val="{A3D75873-C3C4-49B9-A050-E5889C1A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32CA0308"/>
    <w:pPr>
      <w:spacing w:after="0"/>
    </w:pPr>
  </w:style>
  <w:style w:type="paragraph" w:styleId="Header">
    <w:name w:val="header"/>
    <w:basedOn w:val="Normal"/>
    <w:uiPriority w:val="99"/>
    <w:unhideWhenUsed/>
    <w:rsid w:val="32CA03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2CA03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B25A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5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A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25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A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5A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microsoft.com/office/2011/relationships/people" Target="people.xml" Id="rId13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11" /><Relationship Type="http://schemas.openxmlformats.org/officeDocument/2006/relationships/endnotes" Target="endnotes.xml" Id="rId5" /><Relationship Type="http://schemas.microsoft.com/office/2020/10/relationships/intelligence" Target="intelligence2.xml" Id="rId1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Syeda Beena Rizvi</dc:creator>
  <keywords/>
  <dc:description/>
  <lastModifiedBy>Syeda Beena Rizvi</lastModifiedBy>
  <revision>11</revision>
  <dcterms:created xsi:type="dcterms:W3CDTF">2025-03-12T20:16:00.0000000Z</dcterms:created>
  <dcterms:modified xsi:type="dcterms:W3CDTF">2025-03-14T02:09:33.2465594Z</dcterms:modified>
</coreProperties>
</file>