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26E6D" w14:textId="15CC9025" w:rsidR="003F3E0A" w:rsidRPr="00D72262" w:rsidRDefault="003F3E0A" w:rsidP="003F3E0A">
      <w:pPr>
        <w:spacing w:line="360" w:lineRule="auto"/>
        <w:jc w:val="both"/>
        <w:rPr>
          <w:rFonts w:ascii="Times New Roman" w:hAnsi="Times New Roman" w:cs="Times New Roman"/>
          <w:b/>
          <w:bCs/>
          <w:sz w:val="24"/>
          <w:szCs w:val="24"/>
        </w:rPr>
      </w:pPr>
      <w:r w:rsidRPr="00D72262">
        <w:rPr>
          <w:rFonts w:ascii="Times New Roman" w:hAnsi="Times New Roman" w:cs="Times New Roman"/>
          <w:b/>
          <w:bCs/>
          <w:sz w:val="24"/>
          <w:szCs w:val="24"/>
        </w:rPr>
        <w:t>Calculation procedure supporting the manuscript</w:t>
      </w:r>
    </w:p>
    <w:p w14:paraId="0D032A76" w14:textId="77777777" w:rsidR="003F3E0A" w:rsidRPr="00D72262" w:rsidRDefault="003F3E0A" w:rsidP="003F3E0A">
      <w:pPr>
        <w:spacing w:line="360" w:lineRule="auto"/>
        <w:jc w:val="both"/>
        <w:rPr>
          <w:rFonts w:ascii="Times New Roman" w:hAnsi="Times New Roman" w:cs="Times New Roman"/>
          <w:i/>
          <w:iCs/>
          <w:sz w:val="24"/>
          <w:szCs w:val="24"/>
        </w:rPr>
      </w:pPr>
      <w:proofErr w:type="spellStart"/>
      <w:r w:rsidRPr="00D72262">
        <w:rPr>
          <w:rFonts w:ascii="Times New Roman" w:hAnsi="Times New Roman" w:cs="Times New Roman"/>
          <w:b/>
          <w:bCs/>
          <w:i/>
          <w:iCs/>
          <w:sz w:val="24"/>
          <w:szCs w:val="24"/>
        </w:rPr>
        <w:t>Spatio</w:t>
      </w:r>
      <w:proofErr w:type="spellEnd"/>
      <w:r w:rsidRPr="00D72262">
        <w:rPr>
          <w:rFonts w:ascii="Times New Roman" w:hAnsi="Times New Roman" w:cs="Times New Roman"/>
          <w:b/>
          <w:bCs/>
          <w:i/>
          <w:iCs/>
          <w:sz w:val="24"/>
          <w:szCs w:val="24"/>
        </w:rPr>
        <w:t>-temporal analysis for identifying hotspots and trends of nitrogen and potential energy valorisation from livestock manure in Italy</w:t>
      </w:r>
    </w:p>
    <w:p w14:paraId="56D930E8" w14:textId="76C4FA0E" w:rsidR="00D71CD5" w:rsidRPr="00D72262" w:rsidRDefault="00D71CD5" w:rsidP="00B66E7F">
      <w:pPr>
        <w:pStyle w:val="Titolo1"/>
        <w:rPr>
          <w:szCs w:val="24"/>
        </w:rPr>
      </w:pPr>
      <w:r w:rsidRPr="00D72262">
        <w:rPr>
          <w:szCs w:val="24"/>
        </w:rPr>
        <w:t>Purpose of the document</w:t>
      </w:r>
    </w:p>
    <w:p w14:paraId="6930C425" w14:textId="3A36A7CC" w:rsidR="005319D3" w:rsidRPr="00D72262" w:rsidRDefault="008614F8" w:rsidP="00066C80">
      <w:pPr>
        <w:spacing w:line="360" w:lineRule="auto"/>
        <w:jc w:val="both"/>
        <w:rPr>
          <w:rFonts w:ascii="Times New Roman" w:hAnsi="Times New Roman" w:cs="Times New Roman"/>
          <w:sz w:val="24"/>
          <w:szCs w:val="24"/>
        </w:rPr>
      </w:pPr>
      <w:r w:rsidRPr="00D72262">
        <w:rPr>
          <w:rFonts w:ascii="Times New Roman" w:hAnsi="Times New Roman" w:cs="Times New Roman"/>
          <w:sz w:val="24"/>
          <w:szCs w:val="24"/>
        </w:rPr>
        <w:t>This document outlines the calculation process employed to estimate livestock manure production, nitrogen</w:t>
      </w:r>
      <w:r w:rsidR="00885CEC">
        <w:rPr>
          <w:rFonts w:ascii="Times New Roman" w:hAnsi="Times New Roman" w:cs="Times New Roman"/>
          <w:sz w:val="24"/>
          <w:szCs w:val="24"/>
        </w:rPr>
        <w:t xml:space="preserve"> (N)</w:t>
      </w:r>
      <w:r w:rsidRPr="00D72262">
        <w:rPr>
          <w:rFonts w:ascii="Times New Roman" w:hAnsi="Times New Roman" w:cs="Times New Roman"/>
          <w:sz w:val="24"/>
          <w:szCs w:val="24"/>
        </w:rPr>
        <w:t xml:space="preserve"> loads, methane</w:t>
      </w:r>
      <w:r w:rsidR="00885CEC">
        <w:rPr>
          <w:rFonts w:ascii="Times New Roman" w:hAnsi="Times New Roman" w:cs="Times New Roman"/>
          <w:sz w:val="24"/>
          <w:szCs w:val="24"/>
        </w:rPr>
        <w:t xml:space="preserve"> (CH</w:t>
      </w:r>
      <w:r w:rsidR="00885CEC" w:rsidRPr="00885CEC">
        <w:rPr>
          <w:rFonts w:ascii="Times New Roman" w:hAnsi="Times New Roman" w:cs="Times New Roman"/>
          <w:sz w:val="24"/>
          <w:szCs w:val="24"/>
          <w:vertAlign w:val="subscript"/>
        </w:rPr>
        <w:t>4</w:t>
      </w:r>
      <w:r w:rsidR="00885CEC">
        <w:rPr>
          <w:rFonts w:ascii="Times New Roman" w:hAnsi="Times New Roman" w:cs="Times New Roman"/>
          <w:sz w:val="24"/>
          <w:szCs w:val="24"/>
        </w:rPr>
        <w:t>)</w:t>
      </w:r>
      <w:r w:rsidRPr="00D72262">
        <w:rPr>
          <w:rFonts w:ascii="Times New Roman" w:hAnsi="Times New Roman" w:cs="Times New Roman"/>
          <w:sz w:val="24"/>
          <w:szCs w:val="24"/>
        </w:rPr>
        <w:t xml:space="preserve"> production, and electricity generation potential</w:t>
      </w:r>
      <w:r w:rsidR="00885CEC">
        <w:rPr>
          <w:rFonts w:ascii="Times New Roman" w:hAnsi="Times New Roman" w:cs="Times New Roman"/>
          <w:sz w:val="24"/>
          <w:szCs w:val="24"/>
        </w:rPr>
        <w:t xml:space="preserve"> (EP)</w:t>
      </w:r>
      <w:r w:rsidRPr="00D72262">
        <w:rPr>
          <w:rFonts w:ascii="Times New Roman" w:hAnsi="Times New Roman" w:cs="Times New Roman"/>
          <w:sz w:val="24"/>
          <w:szCs w:val="24"/>
        </w:rPr>
        <w:t xml:space="preserve"> at a municipal level in Italy. This procedure was developed to ensure the transparency and reproducibility of the dataset uploaded to </w:t>
      </w:r>
      <w:proofErr w:type="spellStart"/>
      <w:r w:rsidRPr="00D72262">
        <w:rPr>
          <w:rFonts w:ascii="Times New Roman" w:hAnsi="Times New Roman" w:cs="Times New Roman"/>
          <w:sz w:val="24"/>
          <w:szCs w:val="24"/>
        </w:rPr>
        <w:t>Zenodo</w:t>
      </w:r>
      <w:proofErr w:type="spellEnd"/>
      <w:r w:rsidRPr="00D72262">
        <w:rPr>
          <w:rFonts w:ascii="Times New Roman" w:hAnsi="Times New Roman" w:cs="Times New Roman"/>
          <w:sz w:val="24"/>
          <w:szCs w:val="24"/>
        </w:rPr>
        <w:t>. All calculations were performed using municipal livestock data and standardised coefficients derived from official Italian guidelines and literature sources.</w:t>
      </w:r>
    </w:p>
    <w:p w14:paraId="7A8953EA" w14:textId="113ACC33" w:rsidR="00517F37" w:rsidRPr="00D72262" w:rsidRDefault="00517F37" w:rsidP="00B66E7F">
      <w:pPr>
        <w:pStyle w:val="Titolo1"/>
        <w:rPr>
          <w:szCs w:val="24"/>
        </w:rPr>
      </w:pPr>
      <w:r w:rsidRPr="00D72262">
        <w:rPr>
          <w:szCs w:val="24"/>
        </w:rPr>
        <w:t>Input data</w:t>
      </w:r>
    </w:p>
    <w:p w14:paraId="106E402F" w14:textId="0FDCDEAE" w:rsidR="001737A7" w:rsidRPr="00D72262" w:rsidRDefault="0021662C" w:rsidP="001737A7">
      <w:pPr>
        <w:spacing w:line="360" w:lineRule="auto"/>
        <w:jc w:val="both"/>
        <w:rPr>
          <w:rFonts w:ascii="Times New Roman" w:hAnsi="Times New Roman" w:cs="Times New Roman"/>
          <w:sz w:val="24"/>
          <w:szCs w:val="24"/>
        </w:rPr>
      </w:pPr>
      <w:r w:rsidRPr="00D72262">
        <w:rPr>
          <w:rFonts w:ascii="Times New Roman" w:hAnsi="Times New Roman" w:cs="Times New Roman"/>
          <w:sz w:val="24"/>
          <w:szCs w:val="24"/>
        </w:rPr>
        <w:t xml:space="preserve">The main input data consists of livestock statistics at </w:t>
      </w:r>
      <w:r w:rsidR="00CF34C7" w:rsidRPr="00D72262">
        <w:rPr>
          <w:rFonts w:ascii="Times New Roman" w:hAnsi="Times New Roman" w:cs="Times New Roman"/>
          <w:sz w:val="24"/>
          <w:szCs w:val="24"/>
        </w:rPr>
        <w:t xml:space="preserve">the </w:t>
      </w:r>
      <w:r w:rsidRPr="00D72262">
        <w:rPr>
          <w:rFonts w:ascii="Times New Roman" w:hAnsi="Times New Roman" w:cs="Times New Roman"/>
          <w:sz w:val="24"/>
          <w:szCs w:val="24"/>
        </w:rPr>
        <w:t>municipality level, including the number of animals by species and category. The livestock categories considered in the calculations are cattle, buffalo</w:t>
      </w:r>
      <w:r w:rsidR="006C6F67" w:rsidRPr="00D72262">
        <w:rPr>
          <w:rFonts w:ascii="Times New Roman" w:hAnsi="Times New Roman" w:cs="Times New Roman"/>
          <w:sz w:val="24"/>
          <w:szCs w:val="24"/>
        </w:rPr>
        <w:t>,</w:t>
      </w:r>
      <w:r w:rsidRPr="00D72262">
        <w:rPr>
          <w:rFonts w:ascii="Times New Roman" w:hAnsi="Times New Roman" w:cs="Times New Roman"/>
          <w:sz w:val="24"/>
          <w:szCs w:val="24"/>
        </w:rPr>
        <w:t xml:space="preserve"> and pigs. </w:t>
      </w:r>
      <w:r w:rsidR="00CF34C7" w:rsidRPr="00D72262">
        <w:rPr>
          <w:rFonts w:ascii="Times New Roman" w:hAnsi="Times New Roman" w:cs="Times New Roman"/>
          <w:sz w:val="24"/>
          <w:szCs w:val="24"/>
        </w:rPr>
        <w:t>The National Zootechnical Register statistics</w:t>
      </w:r>
      <w:r w:rsidRPr="00D72262">
        <w:rPr>
          <w:rFonts w:ascii="Times New Roman" w:hAnsi="Times New Roman" w:cs="Times New Roman"/>
          <w:sz w:val="24"/>
          <w:szCs w:val="24"/>
        </w:rPr>
        <w:t xml:space="preserve"> also </w:t>
      </w:r>
      <w:r w:rsidR="00CF34C7" w:rsidRPr="00D72262">
        <w:rPr>
          <w:rFonts w:ascii="Times New Roman" w:hAnsi="Times New Roman" w:cs="Times New Roman"/>
          <w:sz w:val="24"/>
          <w:szCs w:val="24"/>
        </w:rPr>
        <w:t>provide</w:t>
      </w:r>
      <w:r w:rsidRPr="00D72262">
        <w:rPr>
          <w:rFonts w:ascii="Times New Roman" w:hAnsi="Times New Roman" w:cs="Times New Roman"/>
          <w:sz w:val="24"/>
          <w:szCs w:val="24"/>
        </w:rPr>
        <w:t xml:space="preserve"> disaggregation by age class, enabling animals to be categorised by production type, age group</w:t>
      </w:r>
      <w:r w:rsidR="00CF34C7" w:rsidRPr="00D72262">
        <w:rPr>
          <w:rFonts w:ascii="Times New Roman" w:hAnsi="Times New Roman" w:cs="Times New Roman"/>
          <w:sz w:val="24"/>
          <w:szCs w:val="24"/>
        </w:rPr>
        <w:t>,</w:t>
      </w:r>
      <w:r w:rsidRPr="00D72262">
        <w:rPr>
          <w:rFonts w:ascii="Times New Roman" w:hAnsi="Times New Roman" w:cs="Times New Roman"/>
          <w:sz w:val="24"/>
          <w:szCs w:val="24"/>
        </w:rPr>
        <w:t xml:space="preserve"> and average live weight for each species. </w:t>
      </w:r>
      <w:r w:rsidR="00B66E7F" w:rsidRPr="00D72262">
        <w:rPr>
          <w:rFonts w:ascii="Times New Roman" w:hAnsi="Times New Roman" w:cs="Times New Roman"/>
          <w:b/>
          <w:bCs/>
          <w:sz w:val="24"/>
          <w:szCs w:val="24"/>
        </w:rPr>
        <w:t>Tables 1 - 5</w:t>
      </w:r>
      <w:r w:rsidR="00B66E7F" w:rsidRPr="00D72262">
        <w:rPr>
          <w:rFonts w:ascii="Times New Roman" w:hAnsi="Times New Roman" w:cs="Times New Roman"/>
          <w:sz w:val="24"/>
          <w:szCs w:val="24"/>
        </w:rPr>
        <w:t xml:space="preserve"> report the coefficients used to estimate manure production and </w:t>
      </w:r>
      <w:r w:rsidR="00885CEC">
        <w:rPr>
          <w:rFonts w:ascii="Times New Roman" w:hAnsi="Times New Roman" w:cs="Times New Roman"/>
          <w:sz w:val="24"/>
          <w:szCs w:val="24"/>
        </w:rPr>
        <w:t>N</w:t>
      </w:r>
      <w:r w:rsidR="00B66E7F" w:rsidRPr="00D72262">
        <w:rPr>
          <w:rFonts w:ascii="Times New Roman" w:hAnsi="Times New Roman" w:cs="Times New Roman"/>
          <w:sz w:val="24"/>
          <w:szCs w:val="24"/>
        </w:rPr>
        <w:t xml:space="preserve"> excretion for each livestock category</w:t>
      </w:r>
    </w:p>
    <w:p w14:paraId="004E83D4" w14:textId="20FABD5A" w:rsidR="006C4704" w:rsidRPr="00D72262" w:rsidRDefault="006C4704" w:rsidP="00F00EF5">
      <w:pPr>
        <w:jc w:val="center"/>
        <w:rPr>
          <w:rFonts w:ascii="Times New Roman" w:hAnsi="Times New Roman" w:cs="Times New Roman"/>
          <w:i/>
          <w:iCs/>
          <w:sz w:val="24"/>
          <w:szCs w:val="24"/>
        </w:rPr>
      </w:pPr>
      <w:r w:rsidRPr="00D72262">
        <w:rPr>
          <w:rFonts w:ascii="Times New Roman" w:hAnsi="Times New Roman" w:cs="Times New Roman"/>
          <w:i/>
          <w:iCs/>
          <w:sz w:val="24"/>
          <w:szCs w:val="24"/>
        </w:rPr>
        <w:t xml:space="preserve">Table </w:t>
      </w:r>
      <w:r w:rsidRPr="00D72262">
        <w:rPr>
          <w:rFonts w:ascii="Times New Roman" w:hAnsi="Times New Roman" w:cs="Times New Roman"/>
          <w:i/>
          <w:iCs/>
          <w:sz w:val="24"/>
          <w:szCs w:val="24"/>
        </w:rPr>
        <w:fldChar w:fldCharType="begin"/>
      </w:r>
      <w:r w:rsidRPr="00D72262">
        <w:rPr>
          <w:rFonts w:ascii="Times New Roman" w:hAnsi="Times New Roman" w:cs="Times New Roman"/>
          <w:i/>
          <w:iCs/>
          <w:sz w:val="24"/>
          <w:szCs w:val="24"/>
        </w:rPr>
        <w:instrText xml:space="preserve"> SEQ Table \* ARABIC </w:instrText>
      </w:r>
      <w:r w:rsidRPr="00D72262">
        <w:rPr>
          <w:rFonts w:ascii="Times New Roman" w:hAnsi="Times New Roman" w:cs="Times New Roman"/>
          <w:i/>
          <w:iCs/>
          <w:sz w:val="24"/>
          <w:szCs w:val="24"/>
        </w:rPr>
        <w:fldChar w:fldCharType="separate"/>
      </w:r>
      <w:r w:rsidR="00571334" w:rsidRPr="00D72262">
        <w:rPr>
          <w:rFonts w:ascii="Times New Roman" w:hAnsi="Times New Roman" w:cs="Times New Roman"/>
          <w:i/>
          <w:iCs/>
          <w:noProof/>
          <w:sz w:val="24"/>
          <w:szCs w:val="24"/>
        </w:rPr>
        <w:t>1</w:t>
      </w:r>
      <w:r w:rsidRPr="00D72262">
        <w:rPr>
          <w:rFonts w:ascii="Times New Roman" w:hAnsi="Times New Roman" w:cs="Times New Roman"/>
          <w:i/>
          <w:iCs/>
          <w:sz w:val="24"/>
          <w:szCs w:val="24"/>
        </w:rPr>
        <w:fldChar w:fldCharType="end"/>
      </w:r>
      <w:r w:rsidRPr="00D72262">
        <w:rPr>
          <w:rFonts w:ascii="Times New Roman" w:hAnsi="Times New Roman" w:cs="Times New Roman"/>
          <w:i/>
          <w:iCs/>
          <w:sz w:val="24"/>
          <w:szCs w:val="24"/>
        </w:rPr>
        <w:t>. Manure production and nitrogen content for livestock categories (meat production)</w:t>
      </w:r>
    </w:p>
    <w:tbl>
      <w:tblPr>
        <w:tblStyle w:val="Tabellaelenco6acolori"/>
        <w:tblW w:w="0" w:type="auto"/>
        <w:tblLook w:val="06A0" w:firstRow="1" w:lastRow="0" w:firstColumn="1" w:lastColumn="0" w:noHBand="1" w:noVBand="1"/>
      </w:tblPr>
      <w:tblGrid>
        <w:gridCol w:w="1871"/>
        <w:gridCol w:w="1085"/>
        <w:gridCol w:w="1504"/>
        <w:gridCol w:w="1654"/>
        <w:gridCol w:w="1695"/>
        <w:gridCol w:w="1829"/>
      </w:tblGrid>
      <w:tr w:rsidR="005319D3" w:rsidRPr="00D72262" w14:paraId="5378F800" w14:textId="77777777" w:rsidTr="005319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83F892" w14:textId="77777777" w:rsidR="005319D3" w:rsidRPr="00D72262" w:rsidRDefault="005319D3" w:rsidP="005319D3">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Category</w:t>
            </w:r>
            <w:proofErr w:type="spellEnd"/>
          </w:p>
        </w:tc>
        <w:tc>
          <w:tcPr>
            <w:tcW w:w="0" w:type="auto"/>
            <w:vAlign w:val="center"/>
            <w:hideMark/>
          </w:tcPr>
          <w:p w14:paraId="70E3DDAA" w14:textId="77777777" w:rsidR="005319D3" w:rsidRPr="00D72262" w:rsidRDefault="005319D3" w:rsidP="005319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Weight (kg)</w:t>
            </w:r>
          </w:p>
        </w:tc>
        <w:tc>
          <w:tcPr>
            <w:tcW w:w="0" w:type="auto"/>
            <w:vAlign w:val="center"/>
            <w:hideMark/>
          </w:tcPr>
          <w:p w14:paraId="70BBC0C9" w14:textId="5802B50A" w:rsidR="005319D3" w:rsidRPr="00D72262" w:rsidRDefault="005319D3" w:rsidP="005319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Slurry (</w:t>
            </w:r>
            <w:r w:rsidR="00436BD1" w:rsidRPr="00D72262">
              <w:rPr>
                <w:rFonts w:ascii="Times New Roman" w:eastAsia="Times New Roman" w:hAnsi="Times New Roman" w:cs="Times New Roman"/>
                <w:kern w:val="0"/>
                <w:sz w:val="24"/>
                <w:szCs w:val="24"/>
                <w:lang w:eastAsia="it-IT"/>
                <w14:ligatures w14:val="none"/>
              </w:rPr>
              <w:t>m³ t⁻¹ live weight yr⁻¹</w:t>
            </w:r>
            <w:r w:rsidRPr="00D72262">
              <w:rPr>
                <w:rFonts w:ascii="Times New Roman" w:eastAsia="Times New Roman" w:hAnsi="Times New Roman" w:cs="Times New Roman"/>
                <w:kern w:val="0"/>
                <w:sz w:val="24"/>
                <w:szCs w:val="24"/>
                <w:lang w:eastAsia="it-IT"/>
                <w14:ligatures w14:val="none"/>
              </w:rPr>
              <w:t>)</w:t>
            </w:r>
          </w:p>
        </w:tc>
        <w:tc>
          <w:tcPr>
            <w:tcW w:w="0" w:type="auto"/>
            <w:vAlign w:val="center"/>
            <w:hideMark/>
          </w:tcPr>
          <w:p w14:paraId="6DDFCCF0" w14:textId="56F163E0" w:rsidR="005319D3" w:rsidRPr="00D72262" w:rsidRDefault="005319D3" w:rsidP="005319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Manure (</w:t>
            </w:r>
            <w:r w:rsidR="00C975FB" w:rsidRPr="00D72262">
              <w:rPr>
                <w:rFonts w:ascii="Times New Roman" w:eastAsia="Times New Roman" w:hAnsi="Times New Roman" w:cs="Times New Roman"/>
                <w:kern w:val="0"/>
                <w:sz w:val="24"/>
                <w:szCs w:val="24"/>
                <w:lang w:eastAsia="it-IT"/>
                <w14:ligatures w14:val="none"/>
              </w:rPr>
              <w:t>m³ t⁻¹ live weight yr⁻¹</w:t>
            </w:r>
            <w:r w:rsidRPr="00D72262">
              <w:rPr>
                <w:rFonts w:ascii="Times New Roman" w:eastAsia="Times New Roman" w:hAnsi="Times New Roman" w:cs="Times New Roman"/>
                <w:kern w:val="0"/>
                <w:sz w:val="24"/>
                <w:szCs w:val="24"/>
                <w:lang w:eastAsia="it-IT"/>
                <w14:ligatures w14:val="none"/>
              </w:rPr>
              <w:t>)</w:t>
            </w:r>
          </w:p>
        </w:tc>
        <w:tc>
          <w:tcPr>
            <w:tcW w:w="0" w:type="auto"/>
            <w:vAlign w:val="center"/>
            <w:hideMark/>
          </w:tcPr>
          <w:p w14:paraId="3DC5FF03" w14:textId="58E50F0B" w:rsidR="005319D3" w:rsidRPr="00D72262" w:rsidRDefault="005319D3" w:rsidP="005319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 from slurry (</w:t>
            </w:r>
            <w:r w:rsidR="00704DE6" w:rsidRPr="00D72262">
              <w:rPr>
                <w:rFonts w:ascii="Times New Roman" w:eastAsia="Times New Roman" w:hAnsi="Times New Roman" w:cs="Times New Roman"/>
                <w:kern w:val="0"/>
                <w:sz w:val="24"/>
                <w:szCs w:val="24"/>
                <w:lang w:eastAsia="it-IT"/>
                <w14:ligatures w14:val="none"/>
              </w:rPr>
              <w:t>kg t⁻¹ live weight yr⁻¹</w:t>
            </w:r>
            <w:r w:rsidRPr="00D72262">
              <w:rPr>
                <w:rFonts w:ascii="Times New Roman" w:eastAsia="Times New Roman" w:hAnsi="Times New Roman" w:cs="Times New Roman"/>
                <w:kern w:val="0"/>
                <w:sz w:val="24"/>
                <w:szCs w:val="24"/>
                <w:lang w:eastAsia="it-IT"/>
                <w14:ligatures w14:val="none"/>
              </w:rPr>
              <w:t>)</w:t>
            </w:r>
          </w:p>
        </w:tc>
        <w:tc>
          <w:tcPr>
            <w:tcW w:w="0" w:type="auto"/>
            <w:vAlign w:val="center"/>
            <w:hideMark/>
          </w:tcPr>
          <w:p w14:paraId="6FD4D840" w14:textId="5EC949E8" w:rsidR="005319D3" w:rsidRPr="00D72262" w:rsidRDefault="005319D3" w:rsidP="005319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 from manure (</w:t>
            </w:r>
            <w:r w:rsidR="00704DE6" w:rsidRPr="00D72262">
              <w:rPr>
                <w:rFonts w:ascii="Times New Roman" w:eastAsia="Times New Roman" w:hAnsi="Times New Roman" w:cs="Times New Roman"/>
                <w:kern w:val="0"/>
                <w:sz w:val="24"/>
                <w:szCs w:val="24"/>
                <w:lang w:eastAsia="it-IT"/>
                <w14:ligatures w14:val="none"/>
              </w:rPr>
              <w:t>kg t⁻¹ live weight yr⁻¹</w:t>
            </w:r>
            <w:r w:rsidRPr="00D72262">
              <w:rPr>
                <w:rFonts w:ascii="Times New Roman" w:eastAsia="Times New Roman" w:hAnsi="Times New Roman" w:cs="Times New Roman"/>
                <w:kern w:val="0"/>
                <w:sz w:val="24"/>
                <w:szCs w:val="24"/>
                <w:lang w:eastAsia="it-IT"/>
                <w14:ligatures w14:val="none"/>
              </w:rPr>
              <w:t>)</w:t>
            </w:r>
          </w:p>
        </w:tc>
      </w:tr>
      <w:tr w:rsidR="005319D3" w:rsidRPr="00D72262" w14:paraId="0CA5312C" w14:textId="77777777" w:rsidTr="005319D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CEEF71" w14:textId="2E5E2E3D" w:rsidR="005319D3" w:rsidRPr="00D72262" w:rsidRDefault="005319D3" w:rsidP="005319D3">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Calves</w:t>
            </w:r>
            <w:proofErr w:type="spellEnd"/>
            <w:r w:rsidRPr="00D72262">
              <w:rPr>
                <w:rFonts w:ascii="Times New Roman" w:eastAsia="Times New Roman" w:hAnsi="Times New Roman" w:cs="Times New Roman"/>
                <w:kern w:val="0"/>
                <w:sz w:val="24"/>
                <w:szCs w:val="24"/>
                <w:lang w:val="it-IT" w:eastAsia="it-IT"/>
                <w14:ligatures w14:val="none"/>
              </w:rPr>
              <w:t xml:space="preserve"> (0</w:t>
            </w:r>
            <w:r w:rsidR="005E7085" w:rsidRPr="00D72262">
              <w:rPr>
                <w:rFonts w:ascii="Times New Roman" w:eastAsia="Times New Roman" w:hAnsi="Times New Roman" w:cs="Times New Roman"/>
                <w:kern w:val="0"/>
                <w:sz w:val="24"/>
                <w:szCs w:val="24"/>
                <w:lang w:val="it-IT" w:eastAsia="it-IT"/>
                <w14:ligatures w14:val="none"/>
              </w:rPr>
              <w:t xml:space="preserve"> - </w:t>
            </w:r>
            <w:r w:rsidRPr="00D72262">
              <w:rPr>
                <w:rFonts w:ascii="Times New Roman" w:eastAsia="Times New Roman" w:hAnsi="Times New Roman" w:cs="Times New Roman"/>
                <w:kern w:val="0"/>
                <w:sz w:val="24"/>
                <w:szCs w:val="24"/>
                <w:lang w:val="it-IT" w:eastAsia="it-IT"/>
                <w14:ligatures w14:val="none"/>
              </w:rPr>
              <w:t xml:space="preserve">6 </w:t>
            </w:r>
            <w:proofErr w:type="spellStart"/>
            <w:r w:rsidRPr="00D72262">
              <w:rPr>
                <w:rFonts w:ascii="Times New Roman" w:eastAsia="Times New Roman" w:hAnsi="Times New Roman" w:cs="Times New Roman"/>
                <w:kern w:val="0"/>
                <w:sz w:val="24"/>
                <w:szCs w:val="24"/>
                <w:lang w:val="it-IT" w:eastAsia="it-IT"/>
                <w14:ligatures w14:val="none"/>
              </w:rPr>
              <w:t>months</w:t>
            </w:r>
            <w:proofErr w:type="spellEnd"/>
            <w:r w:rsidRPr="00D72262">
              <w:rPr>
                <w:rFonts w:ascii="Times New Roman" w:eastAsia="Times New Roman" w:hAnsi="Times New Roman" w:cs="Times New Roman"/>
                <w:kern w:val="0"/>
                <w:sz w:val="24"/>
                <w:szCs w:val="24"/>
                <w:lang w:val="it-IT" w:eastAsia="it-IT"/>
                <w14:ligatures w14:val="none"/>
              </w:rPr>
              <w:t>)</w:t>
            </w:r>
          </w:p>
        </w:tc>
        <w:tc>
          <w:tcPr>
            <w:tcW w:w="0" w:type="auto"/>
            <w:vAlign w:val="center"/>
            <w:hideMark/>
          </w:tcPr>
          <w:p w14:paraId="37C49AEB"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100</w:t>
            </w:r>
          </w:p>
        </w:tc>
        <w:tc>
          <w:tcPr>
            <w:tcW w:w="0" w:type="auto"/>
            <w:vAlign w:val="center"/>
            <w:hideMark/>
          </w:tcPr>
          <w:p w14:paraId="0C77ED2F"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15.8</w:t>
            </w:r>
          </w:p>
        </w:tc>
        <w:tc>
          <w:tcPr>
            <w:tcW w:w="0" w:type="auto"/>
            <w:vAlign w:val="center"/>
            <w:hideMark/>
          </w:tcPr>
          <w:p w14:paraId="6FD2E64F"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7.6</w:t>
            </w:r>
          </w:p>
        </w:tc>
        <w:tc>
          <w:tcPr>
            <w:tcW w:w="0" w:type="auto"/>
            <w:vAlign w:val="center"/>
            <w:hideMark/>
          </w:tcPr>
          <w:p w14:paraId="08DA546C"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86.8</w:t>
            </w:r>
          </w:p>
        </w:tc>
        <w:tc>
          <w:tcPr>
            <w:tcW w:w="0" w:type="auto"/>
            <w:vAlign w:val="center"/>
            <w:hideMark/>
          </w:tcPr>
          <w:p w14:paraId="3AE5601E"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17.2</w:t>
            </w:r>
          </w:p>
        </w:tc>
      </w:tr>
      <w:tr w:rsidR="005319D3" w:rsidRPr="00D72262" w14:paraId="42E0A254" w14:textId="77777777" w:rsidTr="005319D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85C2965" w14:textId="03516171" w:rsidR="005319D3" w:rsidRPr="00D72262" w:rsidRDefault="005E7085" w:rsidP="005319D3">
            <w:pPr>
              <w:jc w:val="center"/>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Growing</w:t>
            </w:r>
            <w:r w:rsidR="005319D3" w:rsidRPr="00D72262">
              <w:rPr>
                <w:rFonts w:ascii="Times New Roman" w:eastAsia="Times New Roman" w:hAnsi="Times New Roman" w:cs="Times New Roman"/>
                <w:kern w:val="0"/>
                <w:sz w:val="24"/>
                <w:szCs w:val="24"/>
                <w:lang w:eastAsia="it-IT"/>
                <w14:ligatures w14:val="none"/>
              </w:rPr>
              <w:t xml:space="preserve"> calves (6 months</w:t>
            </w:r>
            <w:r w:rsidRPr="00D72262">
              <w:rPr>
                <w:rFonts w:ascii="Times New Roman" w:eastAsia="Times New Roman" w:hAnsi="Times New Roman" w:cs="Times New Roman"/>
                <w:kern w:val="0"/>
                <w:sz w:val="24"/>
                <w:szCs w:val="24"/>
                <w:lang w:eastAsia="it-IT"/>
                <w14:ligatures w14:val="none"/>
              </w:rPr>
              <w:t xml:space="preserve"> - </w:t>
            </w:r>
            <w:r w:rsidR="005319D3" w:rsidRPr="00D72262">
              <w:rPr>
                <w:rFonts w:ascii="Times New Roman" w:eastAsia="Times New Roman" w:hAnsi="Times New Roman" w:cs="Times New Roman"/>
                <w:kern w:val="0"/>
                <w:sz w:val="24"/>
                <w:szCs w:val="24"/>
                <w:lang w:eastAsia="it-IT"/>
                <w14:ligatures w14:val="none"/>
              </w:rPr>
              <w:t>1 year)</w:t>
            </w:r>
          </w:p>
        </w:tc>
        <w:tc>
          <w:tcPr>
            <w:tcW w:w="0" w:type="auto"/>
            <w:vAlign w:val="center"/>
            <w:hideMark/>
          </w:tcPr>
          <w:p w14:paraId="42ACDB50"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130</w:t>
            </w:r>
          </w:p>
        </w:tc>
        <w:tc>
          <w:tcPr>
            <w:tcW w:w="0" w:type="auto"/>
            <w:vAlign w:val="center"/>
            <w:hideMark/>
          </w:tcPr>
          <w:p w14:paraId="7C665ACF"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50.0</w:t>
            </w:r>
          </w:p>
        </w:tc>
        <w:tc>
          <w:tcPr>
            <w:tcW w:w="0" w:type="auto"/>
            <w:vAlign w:val="center"/>
            <w:hideMark/>
          </w:tcPr>
          <w:p w14:paraId="7DB6B3BA"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0.0</w:t>
            </w:r>
          </w:p>
        </w:tc>
        <w:tc>
          <w:tcPr>
            <w:tcW w:w="0" w:type="auto"/>
            <w:vAlign w:val="center"/>
            <w:hideMark/>
          </w:tcPr>
          <w:p w14:paraId="6519E293"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67.0</w:t>
            </w:r>
          </w:p>
        </w:tc>
        <w:tc>
          <w:tcPr>
            <w:tcW w:w="0" w:type="auto"/>
            <w:vAlign w:val="center"/>
            <w:hideMark/>
          </w:tcPr>
          <w:p w14:paraId="2D1612EC"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0.0</w:t>
            </w:r>
          </w:p>
        </w:tc>
      </w:tr>
      <w:tr w:rsidR="005319D3" w:rsidRPr="00D72262" w14:paraId="45600EBC" w14:textId="77777777" w:rsidTr="005319D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EC04C01" w14:textId="77777777" w:rsidR="005319D3" w:rsidRPr="00D72262" w:rsidRDefault="005319D3" w:rsidP="005319D3">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Fattening</w:t>
            </w:r>
            <w:proofErr w:type="spellEnd"/>
            <w:r w:rsidRPr="00D72262">
              <w:rPr>
                <w:rFonts w:ascii="Times New Roman" w:eastAsia="Times New Roman" w:hAnsi="Times New Roman" w:cs="Times New Roman"/>
                <w:kern w:val="0"/>
                <w:sz w:val="24"/>
                <w:szCs w:val="24"/>
                <w:lang w:val="it-IT" w:eastAsia="it-IT"/>
                <w14:ligatures w14:val="none"/>
              </w:rPr>
              <w:t xml:space="preserve"> buffalo</w:t>
            </w:r>
          </w:p>
        </w:tc>
        <w:tc>
          <w:tcPr>
            <w:tcW w:w="0" w:type="auto"/>
            <w:vAlign w:val="center"/>
            <w:hideMark/>
          </w:tcPr>
          <w:p w14:paraId="723093E2" w14:textId="77777777"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400</w:t>
            </w:r>
          </w:p>
        </w:tc>
        <w:tc>
          <w:tcPr>
            <w:tcW w:w="0" w:type="auto"/>
            <w:vAlign w:val="center"/>
            <w:hideMark/>
          </w:tcPr>
          <w:p w14:paraId="4CA636EB" w14:textId="522440A0"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20.</w:t>
            </w:r>
            <w:r w:rsidR="00986E12" w:rsidRPr="00D72262">
              <w:rPr>
                <w:rFonts w:ascii="Times New Roman" w:eastAsia="Times New Roman" w:hAnsi="Times New Roman" w:cs="Times New Roman"/>
                <w:kern w:val="0"/>
                <w:sz w:val="24"/>
                <w:szCs w:val="24"/>
                <w:lang w:val="it-IT" w:eastAsia="it-IT"/>
                <w14:ligatures w14:val="none"/>
              </w:rPr>
              <w:t>4</w:t>
            </w:r>
          </w:p>
        </w:tc>
        <w:tc>
          <w:tcPr>
            <w:tcW w:w="0" w:type="auto"/>
            <w:vAlign w:val="center"/>
            <w:hideMark/>
          </w:tcPr>
          <w:p w14:paraId="1F95ABEA" w14:textId="53D00D5F"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2.7</w:t>
            </w:r>
          </w:p>
        </w:tc>
        <w:tc>
          <w:tcPr>
            <w:tcW w:w="0" w:type="auto"/>
            <w:vAlign w:val="center"/>
            <w:hideMark/>
          </w:tcPr>
          <w:p w14:paraId="4BF101FB" w14:textId="6F9DC7C8"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69.1</w:t>
            </w:r>
          </w:p>
        </w:tc>
        <w:tc>
          <w:tcPr>
            <w:tcW w:w="0" w:type="auto"/>
            <w:vAlign w:val="center"/>
            <w:hideMark/>
          </w:tcPr>
          <w:p w14:paraId="77E5C914" w14:textId="2055D3C0" w:rsidR="005319D3" w:rsidRPr="00D72262" w:rsidRDefault="005319D3" w:rsidP="005319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5.</w:t>
            </w:r>
            <w:r w:rsidR="00986E12" w:rsidRPr="00D72262">
              <w:rPr>
                <w:rFonts w:ascii="Times New Roman" w:eastAsia="Times New Roman" w:hAnsi="Times New Roman" w:cs="Times New Roman"/>
                <w:kern w:val="0"/>
                <w:sz w:val="24"/>
                <w:szCs w:val="24"/>
                <w:lang w:val="it-IT" w:eastAsia="it-IT"/>
                <w14:ligatures w14:val="none"/>
              </w:rPr>
              <w:t>9</w:t>
            </w:r>
          </w:p>
        </w:tc>
      </w:tr>
    </w:tbl>
    <w:p w14:paraId="66BEFD5C" w14:textId="77777777" w:rsidR="005319D3" w:rsidRPr="00D72262" w:rsidRDefault="005319D3">
      <w:pPr>
        <w:rPr>
          <w:sz w:val="24"/>
          <w:szCs w:val="24"/>
        </w:rPr>
      </w:pPr>
    </w:p>
    <w:p w14:paraId="69D0CEDD" w14:textId="5CB636A3" w:rsidR="006C4704" w:rsidRPr="00D72262" w:rsidRDefault="006C4704" w:rsidP="00F00EF5">
      <w:pPr>
        <w:jc w:val="center"/>
        <w:rPr>
          <w:rFonts w:ascii="Times New Roman" w:hAnsi="Times New Roman" w:cs="Times New Roman"/>
          <w:i/>
          <w:iCs/>
          <w:sz w:val="24"/>
          <w:szCs w:val="24"/>
        </w:rPr>
      </w:pPr>
      <w:r w:rsidRPr="00D72262">
        <w:rPr>
          <w:rFonts w:ascii="Times New Roman" w:hAnsi="Times New Roman" w:cs="Times New Roman"/>
          <w:i/>
          <w:iCs/>
          <w:sz w:val="24"/>
          <w:szCs w:val="24"/>
        </w:rPr>
        <w:t xml:space="preserve">Table </w:t>
      </w:r>
      <w:r w:rsidRPr="00D72262">
        <w:rPr>
          <w:rFonts w:ascii="Times New Roman" w:hAnsi="Times New Roman" w:cs="Times New Roman"/>
          <w:i/>
          <w:iCs/>
          <w:sz w:val="24"/>
          <w:szCs w:val="24"/>
        </w:rPr>
        <w:fldChar w:fldCharType="begin"/>
      </w:r>
      <w:r w:rsidRPr="00D72262">
        <w:rPr>
          <w:rFonts w:ascii="Times New Roman" w:hAnsi="Times New Roman" w:cs="Times New Roman"/>
          <w:i/>
          <w:iCs/>
          <w:sz w:val="24"/>
          <w:szCs w:val="24"/>
        </w:rPr>
        <w:instrText xml:space="preserve"> SEQ Table \* ARABIC </w:instrText>
      </w:r>
      <w:r w:rsidRPr="00D72262">
        <w:rPr>
          <w:rFonts w:ascii="Times New Roman" w:hAnsi="Times New Roman" w:cs="Times New Roman"/>
          <w:i/>
          <w:iCs/>
          <w:sz w:val="24"/>
          <w:szCs w:val="24"/>
        </w:rPr>
        <w:fldChar w:fldCharType="separate"/>
      </w:r>
      <w:r w:rsidR="00571334" w:rsidRPr="00D72262">
        <w:rPr>
          <w:rFonts w:ascii="Times New Roman" w:hAnsi="Times New Roman" w:cs="Times New Roman"/>
          <w:i/>
          <w:iCs/>
          <w:noProof/>
          <w:sz w:val="24"/>
          <w:szCs w:val="24"/>
        </w:rPr>
        <w:t>2</w:t>
      </w:r>
      <w:r w:rsidRPr="00D72262">
        <w:rPr>
          <w:rFonts w:ascii="Times New Roman" w:hAnsi="Times New Roman" w:cs="Times New Roman"/>
          <w:i/>
          <w:iCs/>
          <w:sz w:val="24"/>
          <w:szCs w:val="24"/>
        </w:rPr>
        <w:fldChar w:fldCharType="end"/>
      </w:r>
      <w:r w:rsidRPr="00D72262">
        <w:rPr>
          <w:rFonts w:ascii="Times New Roman" w:hAnsi="Times New Roman" w:cs="Times New Roman"/>
          <w:i/>
          <w:iCs/>
          <w:sz w:val="24"/>
          <w:szCs w:val="24"/>
        </w:rPr>
        <w:t>. Manure production and nitrogen content for livestock categories (milk production)</w:t>
      </w:r>
    </w:p>
    <w:tbl>
      <w:tblPr>
        <w:tblStyle w:val="Tabellaelenco6acolori"/>
        <w:tblW w:w="0" w:type="auto"/>
        <w:tblLook w:val="06A0" w:firstRow="1" w:lastRow="0" w:firstColumn="1" w:lastColumn="0" w:noHBand="1" w:noVBand="1"/>
      </w:tblPr>
      <w:tblGrid>
        <w:gridCol w:w="1830"/>
        <w:gridCol w:w="1087"/>
        <w:gridCol w:w="1512"/>
        <w:gridCol w:w="1663"/>
        <w:gridCol w:w="1706"/>
        <w:gridCol w:w="1840"/>
      </w:tblGrid>
      <w:tr w:rsidR="005E7085" w:rsidRPr="00D72262" w14:paraId="30CB64EC" w14:textId="77777777" w:rsidTr="005E7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8A7BA1" w14:textId="77777777" w:rsidR="005E7085" w:rsidRPr="00D72262" w:rsidRDefault="005E7085" w:rsidP="005E7085">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Category</w:t>
            </w:r>
            <w:proofErr w:type="spellEnd"/>
          </w:p>
        </w:tc>
        <w:tc>
          <w:tcPr>
            <w:tcW w:w="0" w:type="auto"/>
            <w:hideMark/>
          </w:tcPr>
          <w:p w14:paraId="1DB5A79B" w14:textId="77777777" w:rsidR="005E7085" w:rsidRPr="00D72262" w:rsidRDefault="005E7085" w:rsidP="005E70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Weight (kg)</w:t>
            </w:r>
          </w:p>
        </w:tc>
        <w:tc>
          <w:tcPr>
            <w:tcW w:w="0" w:type="auto"/>
            <w:hideMark/>
          </w:tcPr>
          <w:p w14:paraId="5CEBB029" w14:textId="410F25F2" w:rsidR="005E7085" w:rsidRPr="00D72262" w:rsidRDefault="005E7085" w:rsidP="005E70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Slurry (</w:t>
            </w:r>
            <w:r w:rsidR="00436BD1" w:rsidRPr="00D72262">
              <w:rPr>
                <w:rFonts w:ascii="Times New Roman" w:eastAsia="Times New Roman" w:hAnsi="Times New Roman" w:cs="Times New Roman"/>
                <w:kern w:val="0"/>
                <w:sz w:val="24"/>
                <w:szCs w:val="24"/>
                <w:lang w:eastAsia="it-IT"/>
                <w14:ligatures w14:val="none"/>
              </w:rPr>
              <w:t>m³ t⁻¹ live weight yr⁻¹</w:t>
            </w:r>
            <w:r w:rsidRPr="00D72262">
              <w:rPr>
                <w:rFonts w:ascii="Times New Roman" w:eastAsia="Times New Roman" w:hAnsi="Times New Roman" w:cs="Times New Roman"/>
                <w:kern w:val="0"/>
                <w:sz w:val="24"/>
                <w:szCs w:val="24"/>
                <w:lang w:eastAsia="it-IT"/>
                <w14:ligatures w14:val="none"/>
              </w:rPr>
              <w:t>)</w:t>
            </w:r>
          </w:p>
        </w:tc>
        <w:tc>
          <w:tcPr>
            <w:tcW w:w="0" w:type="auto"/>
            <w:hideMark/>
          </w:tcPr>
          <w:p w14:paraId="58D20057" w14:textId="452CE635" w:rsidR="005E7085" w:rsidRPr="00D72262" w:rsidRDefault="005E7085" w:rsidP="005E70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Manure (</w:t>
            </w:r>
            <w:r w:rsidR="00C975FB" w:rsidRPr="00D72262">
              <w:rPr>
                <w:rFonts w:ascii="Times New Roman" w:eastAsia="Times New Roman" w:hAnsi="Times New Roman" w:cs="Times New Roman"/>
                <w:kern w:val="0"/>
                <w:sz w:val="24"/>
                <w:szCs w:val="24"/>
                <w:lang w:eastAsia="it-IT"/>
                <w14:ligatures w14:val="none"/>
              </w:rPr>
              <w:t>m³ t⁻¹ live weight yr⁻¹</w:t>
            </w:r>
            <w:r w:rsidRPr="00D72262">
              <w:rPr>
                <w:rFonts w:ascii="Times New Roman" w:eastAsia="Times New Roman" w:hAnsi="Times New Roman" w:cs="Times New Roman"/>
                <w:kern w:val="0"/>
                <w:sz w:val="24"/>
                <w:szCs w:val="24"/>
                <w:lang w:eastAsia="it-IT"/>
                <w14:ligatures w14:val="none"/>
              </w:rPr>
              <w:t>)</w:t>
            </w:r>
          </w:p>
        </w:tc>
        <w:tc>
          <w:tcPr>
            <w:tcW w:w="0" w:type="auto"/>
            <w:hideMark/>
          </w:tcPr>
          <w:p w14:paraId="0B63F595" w14:textId="7E72D924" w:rsidR="005E7085" w:rsidRPr="00D72262" w:rsidRDefault="005E7085" w:rsidP="005E70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 from slurry (</w:t>
            </w:r>
            <w:r w:rsidR="00704DE6" w:rsidRPr="00D72262">
              <w:rPr>
                <w:rFonts w:ascii="Times New Roman" w:eastAsia="Times New Roman" w:hAnsi="Times New Roman" w:cs="Times New Roman"/>
                <w:kern w:val="0"/>
                <w:sz w:val="24"/>
                <w:szCs w:val="24"/>
                <w:lang w:eastAsia="it-IT"/>
                <w14:ligatures w14:val="none"/>
              </w:rPr>
              <w:t>kg t⁻¹ live weight yr⁻¹</w:t>
            </w:r>
            <w:r w:rsidRPr="00D72262">
              <w:rPr>
                <w:rFonts w:ascii="Times New Roman" w:eastAsia="Times New Roman" w:hAnsi="Times New Roman" w:cs="Times New Roman"/>
                <w:kern w:val="0"/>
                <w:sz w:val="24"/>
                <w:szCs w:val="24"/>
                <w:lang w:eastAsia="it-IT"/>
                <w14:ligatures w14:val="none"/>
              </w:rPr>
              <w:t>)</w:t>
            </w:r>
          </w:p>
        </w:tc>
        <w:tc>
          <w:tcPr>
            <w:tcW w:w="0" w:type="auto"/>
            <w:hideMark/>
          </w:tcPr>
          <w:p w14:paraId="14D0FECB" w14:textId="46FCD4BC" w:rsidR="005E7085" w:rsidRPr="00D72262" w:rsidRDefault="005E7085" w:rsidP="005E70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 from manure (</w:t>
            </w:r>
            <w:r w:rsidR="00704DE6" w:rsidRPr="00D72262">
              <w:rPr>
                <w:rFonts w:ascii="Times New Roman" w:eastAsia="Times New Roman" w:hAnsi="Times New Roman" w:cs="Times New Roman"/>
                <w:kern w:val="0"/>
                <w:sz w:val="24"/>
                <w:szCs w:val="24"/>
                <w:lang w:eastAsia="it-IT"/>
                <w14:ligatures w14:val="none"/>
              </w:rPr>
              <w:t>kg t⁻¹ live weight yr⁻¹</w:t>
            </w:r>
            <w:r w:rsidRPr="00D72262">
              <w:rPr>
                <w:rFonts w:ascii="Times New Roman" w:eastAsia="Times New Roman" w:hAnsi="Times New Roman" w:cs="Times New Roman"/>
                <w:kern w:val="0"/>
                <w:sz w:val="24"/>
                <w:szCs w:val="24"/>
                <w:lang w:eastAsia="it-IT"/>
                <w14:ligatures w14:val="none"/>
              </w:rPr>
              <w:t>)</w:t>
            </w:r>
          </w:p>
        </w:tc>
      </w:tr>
      <w:tr w:rsidR="005E7085" w:rsidRPr="00D72262" w14:paraId="301D5E64" w14:textId="77777777" w:rsidTr="005E7085">
        <w:tc>
          <w:tcPr>
            <w:cnfStyle w:val="001000000000" w:firstRow="0" w:lastRow="0" w:firstColumn="1" w:lastColumn="0" w:oddVBand="0" w:evenVBand="0" w:oddHBand="0" w:evenHBand="0" w:firstRowFirstColumn="0" w:firstRowLastColumn="0" w:lastRowFirstColumn="0" w:lastRowLastColumn="0"/>
            <w:tcW w:w="0" w:type="auto"/>
            <w:hideMark/>
          </w:tcPr>
          <w:p w14:paraId="05EB8DE6" w14:textId="49053D89" w:rsidR="005E7085" w:rsidRPr="00D72262" w:rsidRDefault="005E7085" w:rsidP="005E7085">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Calves</w:t>
            </w:r>
            <w:proofErr w:type="spellEnd"/>
            <w:r w:rsidRPr="00D72262">
              <w:rPr>
                <w:rFonts w:ascii="Times New Roman" w:eastAsia="Times New Roman" w:hAnsi="Times New Roman" w:cs="Times New Roman"/>
                <w:kern w:val="0"/>
                <w:sz w:val="24"/>
                <w:szCs w:val="24"/>
                <w:lang w:val="it-IT" w:eastAsia="it-IT"/>
                <w14:ligatures w14:val="none"/>
              </w:rPr>
              <w:t xml:space="preserve"> (0 - 6 </w:t>
            </w:r>
            <w:proofErr w:type="spellStart"/>
            <w:r w:rsidRPr="00D72262">
              <w:rPr>
                <w:rFonts w:ascii="Times New Roman" w:eastAsia="Times New Roman" w:hAnsi="Times New Roman" w:cs="Times New Roman"/>
                <w:kern w:val="0"/>
                <w:sz w:val="24"/>
                <w:szCs w:val="24"/>
                <w:lang w:val="it-IT" w:eastAsia="it-IT"/>
                <w14:ligatures w14:val="none"/>
              </w:rPr>
              <w:t>months</w:t>
            </w:r>
            <w:proofErr w:type="spellEnd"/>
            <w:r w:rsidRPr="00D72262">
              <w:rPr>
                <w:rFonts w:ascii="Times New Roman" w:eastAsia="Times New Roman" w:hAnsi="Times New Roman" w:cs="Times New Roman"/>
                <w:kern w:val="0"/>
                <w:sz w:val="24"/>
                <w:szCs w:val="24"/>
                <w:lang w:val="it-IT" w:eastAsia="it-IT"/>
                <w14:ligatures w14:val="none"/>
              </w:rPr>
              <w:t>)</w:t>
            </w:r>
          </w:p>
        </w:tc>
        <w:tc>
          <w:tcPr>
            <w:tcW w:w="0" w:type="auto"/>
            <w:hideMark/>
          </w:tcPr>
          <w:p w14:paraId="38AF7411" w14:textId="77777777"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100</w:t>
            </w:r>
          </w:p>
        </w:tc>
        <w:tc>
          <w:tcPr>
            <w:tcW w:w="0" w:type="auto"/>
            <w:hideMark/>
          </w:tcPr>
          <w:p w14:paraId="3E047CE7" w14:textId="77777777"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15.8</w:t>
            </w:r>
          </w:p>
        </w:tc>
        <w:tc>
          <w:tcPr>
            <w:tcW w:w="0" w:type="auto"/>
            <w:hideMark/>
          </w:tcPr>
          <w:p w14:paraId="4D3883C2" w14:textId="77777777"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7.6</w:t>
            </w:r>
          </w:p>
        </w:tc>
        <w:tc>
          <w:tcPr>
            <w:tcW w:w="0" w:type="auto"/>
            <w:hideMark/>
          </w:tcPr>
          <w:p w14:paraId="0C237B27" w14:textId="77777777"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86.8</w:t>
            </w:r>
          </w:p>
        </w:tc>
        <w:tc>
          <w:tcPr>
            <w:tcW w:w="0" w:type="auto"/>
            <w:hideMark/>
          </w:tcPr>
          <w:p w14:paraId="48383A32" w14:textId="77777777"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17.2</w:t>
            </w:r>
          </w:p>
        </w:tc>
      </w:tr>
      <w:tr w:rsidR="005E7085" w:rsidRPr="00D72262" w14:paraId="24542A26" w14:textId="77777777" w:rsidTr="005E7085">
        <w:tc>
          <w:tcPr>
            <w:cnfStyle w:val="001000000000" w:firstRow="0" w:lastRow="0" w:firstColumn="1" w:lastColumn="0" w:oddVBand="0" w:evenVBand="0" w:oddHBand="0" w:evenHBand="0" w:firstRowFirstColumn="0" w:firstRowLastColumn="0" w:lastRowFirstColumn="0" w:lastRowLastColumn="0"/>
            <w:tcW w:w="0" w:type="auto"/>
            <w:hideMark/>
          </w:tcPr>
          <w:p w14:paraId="71BAEE14" w14:textId="651A17D6" w:rsidR="005E7085" w:rsidRPr="00D72262" w:rsidRDefault="006C4704" w:rsidP="005E7085">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Growing</w:t>
            </w:r>
            <w:proofErr w:type="spellEnd"/>
            <w:r w:rsidR="005E7085" w:rsidRPr="00D72262">
              <w:rPr>
                <w:rFonts w:ascii="Times New Roman" w:eastAsia="Times New Roman" w:hAnsi="Times New Roman" w:cs="Times New Roman"/>
                <w:kern w:val="0"/>
                <w:sz w:val="24"/>
                <w:szCs w:val="24"/>
                <w:lang w:val="it-IT" w:eastAsia="it-IT"/>
                <w14:ligatures w14:val="none"/>
              </w:rPr>
              <w:t xml:space="preserve"> stock (6 </w:t>
            </w:r>
            <w:proofErr w:type="spellStart"/>
            <w:r w:rsidR="005E7085" w:rsidRPr="00D72262">
              <w:rPr>
                <w:rFonts w:ascii="Times New Roman" w:eastAsia="Times New Roman" w:hAnsi="Times New Roman" w:cs="Times New Roman"/>
                <w:kern w:val="0"/>
                <w:sz w:val="24"/>
                <w:szCs w:val="24"/>
                <w:lang w:val="it-IT" w:eastAsia="it-IT"/>
                <w14:ligatures w14:val="none"/>
              </w:rPr>
              <w:t>months</w:t>
            </w:r>
            <w:proofErr w:type="spellEnd"/>
            <w:r w:rsidR="005E7085" w:rsidRPr="00D72262">
              <w:rPr>
                <w:rFonts w:ascii="Times New Roman" w:eastAsia="Times New Roman" w:hAnsi="Times New Roman" w:cs="Times New Roman"/>
                <w:kern w:val="0"/>
                <w:sz w:val="24"/>
                <w:szCs w:val="24"/>
                <w:lang w:val="it-IT" w:eastAsia="it-IT"/>
                <w14:ligatures w14:val="none"/>
              </w:rPr>
              <w:t xml:space="preserve"> - 1 </w:t>
            </w:r>
            <w:proofErr w:type="spellStart"/>
            <w:r w:rsidR="005E7085" w:rsidRPr="00D72262">
              <w:rPr>
                <w:rFonts w:ascii="Times New Roman" w:eastAsia="Times New Roman" w:hAnsi="Times New Roman" w:cs="Times New Roman"/>
                <w:kern w:val="0"/>
                <w:sz w:val="24"/>
                <w:szCs w:val="24"/>
                <w:lang w:val="it-IT" w:eastAsia="it-IT"/>
                <w14:ligatures w14:val="none"/>
              </w:rPr>
              <w:t>year</w:t>
            </w:r>
            <w:proofErr w:type="spellEnd"/>
            <w:r w:rsidR="005E7085" w:rsidRPr="00D72262">
              <w:rPr>
                <w:rFonts w:ascii="Times New Roman" w:eastAsia="Times New Roman" w:hAnsi="Times New Roman" w:cs="Times New Roman"/>
                <w:kern w:val="0"/>
                <w:sz w:val="24"/>
                <w:szCs w:val="24"/>
                <w:lang w:val="it-IT" w:eastAsia="it-IT"/>
                <w14:ligatures w14:val="none"/>
              </w:rPr>
              <w:t>)</w:t>
            </w:r>
          </w:p>
        </w:tc>
        <w:tc>
          <w:tcPr>
            <w:tcW w:w="0" w:type="auto"/>
            <w:hideMark/>
          </w:tcPr>
          <w:p w14:paraId="2B4C679C" w14:textId="77777777"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300</w:t>
            </w:r>
          </w:p>
        </w:tc>
        <w:tc>
          <w:tcPr>
            <w:tcW w:w="0" w:type="auto"/>
            <w:hideMark/>
          </w:tcPr>
          <w:p w14:paraId="2D2F8658" w14:textId="0432763F"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19.</w:t>
            </w:r>
            <w:r w:rsidR="00986E12" w:rsidRPr="00D72262">
              <w:rPr>
                <w:rFonts w:ascii="Times New Roman" w:eastAsia="Times New Roman" w:hAnsi="Times New Roman" w:cs="Times New Roman"/>
                <w:kern w:val="0"/>
                <w:sz w:val="24"/>
                <w:szCs w:val="24"/>
                <w:lang w:val="it-IT" w:eastAsia="it-IT"/>
                <w14:ligatures w14:val="none"/>
              </w:rPr>
              <w:t>9</w:t>
            </w:r>
          </w:p>
        </w:tc>
        <w:tc>
          <w:tcPr>
            <w:tcW w:w="0" w:type="auto"/>
            <w:hideMark/>
          </w:tcPr>
          <w:p w14:paraId="13419A10" w14:textId="77777777"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3.79</w:t>
            </w:r>
          </w:p>
        </w:tc>
        <w:tc>
          <w:tcPr>
            <w:tcW w:w="0" w:type="auto"/>
            <w:hideMark/>
          </w:tcPr>
          <w:p w14:paraId="56C02536" w14:textId="7640CE9E"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91.7</w:t>
            </w:r>
          </w:p>
        </w:tc>
        <w:tc>
          <w:tcPr>
            <w:tcW w:w="0" w:type="auto"/>
            <w:hideMark/>
          </w:tcPr>
          <w:p w14:paraId="24607ACF" w14:textId="76B03AE4"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11.</w:t>
            </w:r>
            <w:r w:rsidR="00986E12" w:rsidRPr="00D72262">
              <w:rPr>
                <w:rFonts w:ascii="Times New Roman" w:eastAsia="Times New Roman" w:hAnsi="Times New Roman" w:cs="Times New Roman"/>
                <w:kern w:val="0"/>
                <w:sz w:val="24"/>
                <w:szCs w:val="24"/>
                <w:lang w:val="it-IT" w:eastAsia="it-IT"/>
                <w14:ligatures w14:val="none"/>
              </w:rPr>
              <w:t>3</w:t>
            </w:r>
          </w:p>
        </w:tc>
      </w:tr>
      <w:tr w:rsidR="005E7085" w:rsidRPr="00D72262" w14:paraId="7558244C" w14:textId="77777777" w:rsidTr="005E7085">
        <w:tc>
          <w:tcPr>
            <w:cnfStyle w:val="001000000000" w:firstRow="0" w:lastRow="0" w:firstColumn="1" w:lastColumn="0" w:oddVBand="0" w:evenVBand="0" w:oddHBand="0" w:evenHBand="0" w:firstRowFirstColumn="0" w:firstRowLastColumn="0" w:lastRowFirstColumn="0" w:lastRowLastColumn="0"/>
            <w:tcW w:w="0" w:type="auto"/>
            <w:hideMark/>
          </w:tcPr>
          <w:p w14:paraId="4BE1AA34" w14:textId="77777777" w:rsidR="005E7085" w:rsidRPr="00D72262" w:rsidRDefault="005E7085" w:rsidP="005E7085">
            <w:pPr>
              <w:jc w:val="center"/>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Dairy buffalo</w:t>
            </w:r>
          </w:p>
        </w:tc>
        <w:tc>
          <w:tcPr>
            <w:tcW w:w="0" w:type="auto"/>
            <w:hideMark/>
          </w:tcPr>
          <w:p w14:paraId="2B4B61C9" w14:textId="77777777"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650</w:t>
            </w:r>
          </w:p>
        </w:tc>
        <w:tc>
          <w:tcPr>
            <w:tcW w:w="0" w:type="auto"/>
            <w:hideMark/>
          </w:tcPr>
          <w:p w14:paraId="05F32E25" w14:textId="500C8550"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20.</w:t>
            </w:r>
            <w:r w:rsidR="00986E12" w:rsidRPr="00D72262">
              <w:rPr>
                <w:rFonts w:ascii="Times New Roman" w:eastAsia="Times New Roman" w:hAnsi="Times New Roman" w:cs="Times New Roman"/>
                <w:kern w:val="0"/>
                <w:sz w:val="24"/>
                <w:szCs w:val="24"/>
                <w:lang w:val="it-IT" w:eastAsia="it-IT"/>
                <w14:ligatures w14:val="none"/>
              </w:rPr>
              <w:t>1</w:t>
            </w:r>
          </w:p>
        </w:tc>
        <w:tc>
          <w:tcPr>
            <w:tcW w:w="0" w:type="auto"/>
            <w:hideMark/>
          </w:tcPr>
          <w:p w14:paraId="5D3DF7EA" w14:textId="77777777"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5.75</w:t>
            </w:r>
          </w:p>
        </w:tc>
        <w:tc>
          <w:tcPr>
            <w:tcW w:w="0" w:type="auto"/>
            <w:hideMark/>
          </w:tcPr>
          <w:p w14:paraId="2D5CA7DF" w14:textId="0B6329A1"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71.2</w:t>
            </w:r>
          </w:p>
        </w:tc>
        <w:tc>
          <w:tcPr>
            <w:tcW w:w="0" w:type="auto"/>
            <w:hideMark/>
          </w:tcPr>
          <w:p w14:paraId="56A0E403" w14:textId="61D03CE1" w:rsidR="005E7085" w:rsidRPr="00D72262" w:rsidRDefault="005E7085" w:rsidP="005E70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10.3</w:t>
            </w:r>
          </w:p>
        </w:tc>
      </w:tr>
    </w:tbl>
    <w:p w14:paraId="5B73CCD1" w14:textId="77777777" w:rsidR="005319D3" w:rsidRPr="00D72262" w:rsidRDefault="005319D3">
      <w:pPr>
        <w:rPr>
          <w:sz w:val="24"/>
          <w:szCs w:val="24"/>
        </w:rPr>
      </w:pPr>
    </w:p>
    <w:p w14:paraId="2CA5328A" w14:textId="5B177A04" w:rsidR="00320FB7" w:rsidRPr="00D72262" w:rsidRDefault="00320FB7" w:rsidP="00F00EF5">
      <w:pPr>
        <w:jc w:val="center"/>
        <w:rPr>
          <w:rFonts w:ascii="Times New Roman" w:hAnsi="Times New Roman" w:cs="Times New Roman"/>
          <w:i/>
          <w:iCs/>
          <w:sz w:val="24"/>
          <w:szCs w:val="24"/>
        </w:rPr>
      </w:pPr>
      <w:r w:rsidRPr="00D72262">
        <w:rPr>
          <w:rFonts w:ascii="Times New Roman" w:hAnsi="Times New Roman" w:cs="Times New Roman"/>
          <w:i/>
          <w:iCs/>
          <w:sz w:val="24"/>
          <w:szCs w:val="24"/>
        </w:rPr>
        <w:t xml:space="preserve">Table </w:t>
      </w:r>
      <w:r w:rsidRPr="00D72262">
        <w:rPr>
          <w:rFonts w:ascii="Times New Roman" w:hAnsi="Times New Roman" w:cs="Times New Roman"/>
          <w:i/>
          <w:iCs/>
          <w:sz w:val="24"/>
          <w:szCs w:val="24"/>
        </w:rPr>
        <w:fldChar w:fldCharType="begin"/>
      </w:r>
      <w:r w:rsidRPr="00D72262">
        <w:rPr>
          <w:rFonts w:ascii="Times New Roman" w:hAnsi="Times New Roman" w:cs="Times New Roman"/>
          <w:i/>
          <w:iCs/>
          <w:sz w:val="24"/>
          <w:szCs w:val="24"/>
        </w:rPr>
        <w:instrText xml:space="preserve"> SEQ Table \* ARABIC </w:instrText>
      </w:r>
      <w:r w:rsidRPr="00D72262">
        <w:rPr>
          <w:rFonts w:ascii="Times New Roman" w:hAnsi="Times New Roman" w:cs="Times New Roman"/>
          <w:i/>
          <w:iCs/>
          <w:sz w:val="24"/>
          <w:szCs w:val="24"/>
        </w:rPr>
        <w:fldChar w:fldCharType="separate"/>
      </w:r>
      <w:r w:rsidR="00571334" w:rsidRPr="00D72262">
        <w:rPr>
          <w:rFonts w:ascii="Times New Roman" w:hAnsi="Times New Roman" w:cs="Times New Roman"/>
          <w:i/>
          <w:iCs/>
          <w:noProof/>
          <w:sz w:val="24"/>
          <w:szCs w:val="24"/>
        </w:rPr>
        <w:t>3</w:t>
      </w:r>
      <w:r w:rsidRPr="00D72262">
        <w:rPr>
          <w:rFonts w:ascii="Times New Roman" w:hAnsi="Times New Roman" w:cs="Times New Roman"/>
          <w:i/>
          <w:iCs/>
          <w:sz w:val="24"/>
          <w:szCs w:val="24"/>
        </w:rPr>
        <w:fldChar w:fldCharType="end"/>
      </w:r>
      <w:r w:rsidRPr="00D72262">
        <w:rPr>
          <w:rFonts w:ascii="Times New Roman" w:hAnsi="Times New Roman" w:cs="Times New Roman"/>
          <w:i/>
          <w:iCs/>
          <w:sz w:val="24"/>
          <w:szCs w:val="24"/>
        </w:rPr>
        <w:t>. Manure production and nitrogen content for cattle categories (meat production)</w:t>
      </w:r>
    </w:p>
    <w:tbl>
      <w:tblPr>
        <w:tblStyle w:val="Tabellaelenco6acolori"/>
        <w:tblW w:w="0" w:type="auto"/>
        <w:tblLook w:val="06A0" w:firstRow="1" w:lastRow="0" w:firstColumn="1" w:lastColumn="0" w:noHBand="1" w:noVBand="1"/>
      </w:tblPr>
      <w:tblGrid>
        <w:gridCol w:w="1871"/>
        <w:gridCol w:w="1085"/>
        <w:gridCol w:w="1504"/>
        <w:gridCol w:w="1654"/>
        <w:gridCol w:w="1695"/>
        <w:gridCol w:w="1829"/>
      </w:tblGrid>
      <w:tr w:rsidR="000603AC" w:rsidRPr="00D72262" w14:paraId="152D521E" w14:textId="77777777" w:rsidTr="004D20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FA27960" w14:textId="77777777" w:rsidR="000603AC" w:rsidRPr="00D72262" w:rsidRDefault="000603AC" w:rsidP="004D2008">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Category</w:t>
            </w:r>
            <w:proofErr w:type="spellEnd"/>
          </w:p>
        </w:tc>
        <w:tc>
          <w:tcPr>
            <w:tcW w:w="0" w:type="auto"/>
            <w:vAlign w:val="center"/>
            <w:hideMark/>
          </w:tcPr>
          <w:p w14:paraId="37170EB9" w14:textId="77777777" w:rsidR="000603AC" w:rsidRPr="00D72262" w:rsidRDefault="000603AC" w:rsidP="004D20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Weight (kg)</w:t>
            </w:r>
          </w:p>
        </w:tc>
        <w:tc>
          <w:tcPr>
            <w:tcW w:w="0" w:type="auto"/>
            <w:vAlign w:val="center"/>
            <w:hideMark/>
          </w:tcPr>
          <w:p w14:paraId="0A9CA78D" w14:textId="21677ABA" w:rsidR="000603AC" w:rsidRPr="00D72262" w:rsidRDefault="000603AC" w:rsidP="004D20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Slurry (</w:t>
            </w:r>
            <w:r w:rsidR="00436BD1" w:rsidRPr="00D72262">
              <w:rPr>
                <w:rFonts w:ascii="Times New Roman" w:eastAsia="Times New Roman" w:hAnsi="Times New Roman" w:cs="Times New Roman"/>
                <w:kern w:val="0"/>
                <w:sz w:val="24"/>
                <w:szCs w:val="24"/>
                <w:lang w:eastAsia="it-IT"/>
                <w14:ligatures w14:val="none"/>
              </w:rPr>
              <w:t>m³ t⁻¹ live weight yr⁻¹</w:t>
            </w:r>
            <w:r w:rsidRPr="00D72262">
              <w:rPr>
                <w:rFonts w:ascii="Times New Roman" w:eastAsia="Times New Roman" w:hAnsi="Times New Roman" w:cs="Times New Roman"/>
                <w:kern w:val="0"/>
                <w:sz w:val="24"/>
                <w:szCs w:val="24"/>
                <w:lang w:eastAsia="it-IT"/>
                <w14:ligatures w14:val="none"/>
              </w:rPr>
              <w:t>)</w:t>
            </w:r>
          </w:p>
        </w:tc>
        <w:tc>
          <w:tcPr>
            <w:tcW w:w="0" w:type="auto"/>
            <w:vAlign w:val="center"/>
            <w:hideMark/>
          </w:tcPr>
          <w:p w14:paraId="36D4859E" w14:textId="40AEBBCE" w:rsidR="000603AC" w:rsidRPr="00D72262" w:rsidRDefault="000603AC" w:rsidP="004D20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Manure (</w:t>
            </w:r>
            <w:r w:rsidR="00C372A8" w:rsidRPr="00D72262">
              <w:rPr>
                <w:rFonts w:ascii="Times New Roman" w:eastAsia="Times New Roman" w:hAnsi="Times New Roman" w:cs="Times New Roman"/>
                <w:kern w:val="0"/>
                <w:sz w:val="24"/>
                <w:szCs w:val="24"/>
                <w:lang w:eastAsia="it-IT"/>
                <w14:ligatures w14:val="none"/>
              </w:rPr>
              <w:t>m³ t⁻¹ live weight yr⁻¹</w:t>
            </w:r>
            <w:r w:rsidRPr="00D72262">
              <w:rPr>
                <w:rFonts w:ascii="Times New Roman" w:eastAsia="Times New Roman" w:hAnsi="Times New Roman" w:cs="Times New Roman"/>
                <w:kern w:val="0"/>
                <w:sz w:val="24"/>
                <w:szCs w:val="24"/>
                <w:lang w:eastAsia="it-IT"/>
                <w14:ligatures w14:val="none"/>
              </w:rPr>
              <w:t>)</w:t>
            </w:r>
          </w:p>
        </w:tc>
        <w:tc>
          <w:tcPr>
            <w:tcW w:w="0" w:type="auto"/>
            <w:vAlign w:val="center"/>
            <w:hideMark/>
          </w:tcPr>
          <w:p w14:paraId="1216DD7C" w14:textId="1995B01C" w:rsidR="000603AC" w:rsidRPr="00D72262" w:rsidRDefault="000603AC" w:rsidP="004D20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 from slurry (</w:t>
            </w:r>
            <w:r w:rsidR="00704DE6" w:rsidRPr="00D72262">
              <w:rPr>
                <w:rFonts w:ascii="Times New Roman" w:eastAsia="Times New Roman" w:hAnsi="Times New Roman" w:cs="Times New Roman"/>
                <w:kern w:val="0"/>
                <w:sz w:val="24"/>
                <w:szCs w:val="24"/>
                <w:lang w:eastAsia="it-IT"/>
                <w14:ligatures w14:val="none"/>
              </w:rPr>
              <w:t>kg t⁻¹ live weight yr⁻¹</w:t>
            </w:r>
            <w:r w:rsidRPr="00D72262">
              <w:rPr>
                <w:rFonts w:ascii="Times New Roman" w:eastAsia="Times New Roman" w:hAnsi="Times New Roman" w:cs="Times New Roman"/>
                <w:kern w:val="0"/>
                <w:sz w:val="24"/>
                <w:szCs w:val="24"/>
                <w:lang w:eastAsia="it-IT"/>
                <w14:ligatures w14:val="none"/>
              </w:rPr>
              <w:t>)</w:t>
            </w:r>
          </w:p>
        </w:tc>
        <w:tc>
          <w:tcPr>
            <w:tcW w:w="0" w:type="auto"/>
            <w:vAlign w:val="center"/>
            <w:hideMark/>
          </w:tcPr>
          <w:p w14:paraId="123BA4C8" w14:textId="623BF7C1" w:rsidR="000603AC" w:rsidRPr="00D72262" w:rsidRDefault="000603AC" w:rsidP="004D20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 from manure (</w:t>
            </w:r>
            <w:r w:rsidR="00704DE6" w:rsidRPr="00D72262">
              <w:rPr>
                <w:rFonts w:ascii="Times New Roman" w:eastAsia="Times New Roman" w:hAnsi="Times New Roman" w:cs="Times New Roman"/>
                <w:kern w:val="0"/>
                <w:sz w:val="24"/>
                <w:szCs w:val="24"/>
                <w:lang w:eastAsia="it-IT"/>
                <w14:ligatures w14:val="none"/>
              </w:rPr>
              <w:t>kg t⁻¹ live weight yr⁻¹</w:t>
            </w:r>
            <w:r w:rsidRPr="00D72262">
              <w:rPr>
                <w:rFonts w:ascii="Times New Roman" w:eastAsia="Times New Roman" w:hAnsi="Times New Roman" w:cs="Times New Roman"/>
                <w:kern w:val="0"/>
                <w:sz w:val="24"/>
                <w:szCs w:val="24"/>
                <w:lang w:eastAsia="it-IT"/>
                <w14:ligatures w14:val="none"/>
              </w:rPr>
              <w:t>)</w:t>
            </w:r>
          </w:p>
        </w:tc>
      </w:tr>
      <w:tr w:rsidR="000603AC" w:rsidRPr="00D72262" w14:paraId="6F230BBD" w14:textId="77777777" w:rsidTr="004D200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B40AFD" w14:textId="50297F0D" w:rsidR="000603AC" w:rsidRPr="00D72262" w:rsidRDefault="000603AC" w:rsidP="004D2008">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Calves</w:t>
            </w:r>
            <w:proofErr w:type="spellEnd"/>
            <w:r w:rsidRPr="00D72262">
              <w:rPr>
                <w:rFonts w:ascii="Times New Roman" w:eastAsia="Times New Roman" w:hAnsi="Times New Roman" w:cs="Times New Roman"/>
                <w:kern w:val="0"/>
                <w:sz w:val="24"/>
                <w:szCs w:val="24"/>
                <w:lang w:val="it-IT" w:eastAsia="it-IT"/>
                <w14:ligatures w14:val="none"/>
              </w:rPr>
              <w:t xml:space="preserve"> (0</w:t>
            </w:r>
            <w:r w:rsidR="001612AD" w:rsidRPr="00D72262">
              <w:rPr>
                <w:rFonts w:ascii="Times New Roman" w:eastAsia="Times New Roman" w:hAnsi="Times New Roman" w:cs="Times New Roman"/>
                <w:kern w:val="0"/>
                <w:sz w:val="24"/>
                <w:szCs w:val="24"/>
                <w:lang w:val="it-IT" w:eastAsia="it-IT"/>
                <w14:ligatures w14:val="none"/>
              </w:rPr>
              <w:t xml:space="preserve"> - </w:t>
            </w:r>
            <w:r w:rsidRPr="00D72262">
              <w:rPr>
                <w:rFonts w:ascii="Times New Roman" w:eastAsia="Times New Roman" w:hAnsi="Times New Roman" w:cs="Times New Roman"/>
                <w:kern w:val="0"/>
                <w:sz w:val="24"/>
                <w:szCs w:val="24"/>
                <w:lang w:val="it-IT" w:eastAsia="it-IT"/>
                <w14:ligatures w14:val="none"/>
              </w:rPr>
              <w:t xml:space="preserve">6 </w:t>
            </w:r>
            <w:proofErr w:type="spellStart"/>
            <w:r w:rsidRPr="00D72262">
              <w:rPr>
                <w:rFonts w:ascii="Times New Roman" w:eastAsia="Times New Roman" w:hAnsi="Times New Roman" w:cs="Times New Roman"/>
                <w:kern w:val="0"/>
                <w:sz w:val="24"/>
                <w:szCs w:val="24"/>
                <w:lang w:val="it-IT" w:eastAsia="it-IT"/>
                <w14:ligatures w14:val="none"/>
              </w:rPr>
              <w:t>months</w:t>
            </w:r>
            <w:proofErr w:type="spellEnd"/>
            <w:r w:rsidRPr="00D72262">
              <w:rPr>
                <w:rFonts w:ascii="Times New Roman" w:eastAsia="Times New Roman" w:hAnsi="Times New Roman" w:cs="Times New Roman"/>
                <w:kern w:val="0"/>
                <w:sz w:val="24"/>
                <w:szCs w:val="24"/>
                <w:lang w:val="it-IT" w:eastAsia="it-IT"/>
                <w14:ligatures w14:val="none"/>
              </w:rPr>
              <w:t>)</w:t>
            </w:r>
          </w:p>
        </w:tc>
        <w:tc>
          <w:tcPr>
            <w:tcW w:w="0" w:type="auto"/>
            <w:vAlign w:val="center"/>
            <w:hideMark/>
          </w:tcPr>
          <w:p w14:paraId="44164754"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100</w:t>
            </w:r>
          </w:p>
        </w:tc>
        <w:tc>
          <w:tcPr>
            <w:tcW w:w="0" w:type="auto"/>
            <w:vAlign w:val="center"/>
            <w:hideMark/>
          </w:tcPr>
          <w:p w14:paraId="25BB3CEE"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17.9</w:t>
            </w:r>
          </w:p>
        </w:tc>
        <w:tc>
          <w:tcPr>
            <w:tcW w:w="0" w:type="auto"/>
            <w:vAlign w:val="center"/>
            <w:hideMark/>
          </w:tcPr>
          <w:p w14:paraId="1B1D4104"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4.8</w:t>
            </w:r>
          </w:p>
        </w:tc>
        <w:tc>
          <w:tcPr>
            <w:tcW w:w="0" w:type="auto"/>
            <w:vAlign w:val="center"/>
            <w:hideMark/>
          </w:tcPr>
          <w:p w14:paraId="4C540607"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98.4</w:t>
            </w:r>
          </w:p>
        </w:tc>
        <w:tc>
          <w:tcPr>
            <w:tcW w:w="0" w:type="auto"/>
            <w:vAlign w:val="center"/>
            <w:hideMark/>
          </w:tcPr>
          <w:p w14:paraId="4E7810A3"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21.6</w:t>
            </w:r>
          </w:p>
        </w:tc>
      </w:tr>
      <w:tr w:rsidR="000603AC" w:rsidRPr="00D72262" w14:paraId="19AE477B" w14:textId="77777777" w:rsidTr="004D200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86394A" w14:textId="49E5892D" w:rsidR="000603AC" w:rsidRPr="00D72262" w:rsidRDefault="000603AC" w:rsidP="004D2008">
            <w:pPr>
              <w:jc w:val="center"/>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Growing calves (6 months</w:t>
            </w:r>
            <w:r w:rsidR="001612AD" w:rsidRPr="00D72262">
              <w:rPr>
                <w:rFonts w:ascii="Times New Roman" w:eastAsia="Times New Roman" w:hAnsi="Times New Roman" w:cs="Times New Roman"/>
                <w:kern w:val="0"/>
                <w:sz w:val="24"/>
                <w:szCs w:val="24"/>
                <w:lang w:eastAsia="it-IT"/>
                <w14:ligatures w14:val="none"/>
              </w:rPr>
              <w:t xml:space="preserve"> - </w:t>
            </w:r>
            <w:r w:rsidRPr="00D72262">
              <w:rPr>
                <w:rFonts w:ascii="Times New Roman" w:eastAsia="Times New Roman" w:hAnsi="Times New Roman" w:cs="Times New Roman"/>
                <w:kern w:val="0"/>
                <w:sz w:val="24"/>
                <w:szCs w:val="24"/>
                <w:lang w:eastAsia="it-IT"/>
                <w14:ligatures w14:val="none"/>
              </w:rPr>
              <w:t>1 year)</w:t>
            </w:r>
          </w:p>
        </w:tc>
        <w:tc>
          <w:tcPr>
            <w:tcW w:w="0" w:type="auto"/>
            <w:vAlign w:val="center"/>
            <w:hideMark/>
          </w:tcPr>
          <w:p w14:paraId="6E508773"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130</w:t>
            </w:r>
          </w:p>
        </w:tc>
        <w:tc>
          <w:tcPr>
            <w:tcW w:w="0" w:type="auto"/>
            <w:vAlign w:val="center"/>
            <w:hideMark/>
          </w:tcPr>
          <w:p w14:paraId="22693021"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50.0</w:t>
            </w:r>
          </w:p>
        </w:tc>
        <w:tc>
          <w:tcPr>
            <w:tcW w:w="0" w:type="auto"/>
            <w:vAlign w:val="center"/>
            <w:hideMark/>
          </w:tcPr>
          <w:p w14:paraId="38682473"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0.0</w:t>
            </w:r>
          </w:p>
        </w:tc>
        <w:tc>
          <w:tcPr>
            <w:tcW w:w="0" w:type="auto"/>
            <w:vAlign w:val="center"/>
            <w:hideMark/>
          </w:tcPr>
          <w:p w14:paraId="0E4B2E0A"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67.0</w:t>
            </w:r>
          </w:p>
        </w:tc>
        <w:tc>
          <w:tcPr>
            <w:tcW w:w="0" w:type="auto"/>
            <w:vAlign w:val="center"/>
            <w:hideMark/>
          </w:tcPr>
          <w:p w14:paraId="7531FC70"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0.0</w:t>
            </w:r>
          </w:p>
        </w:tc>
      </w:tr>
      <w:tr w:rsidR="000603AC" w:rsidRPr="00D72262" w14:paraId="3B7996E0" w14:textId="77777777" w:rsidTr="004D200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DF8F7A6" w14:textId="77777777" w:rsidR="000603AC" w:rsidRPr="00D72262" w:rsidRDefault="000603AC" w:rsidP="004D2008">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Fattening</w:t>
            </w:r>
            <w:proofErr w:type="spellEnd"/>
            <w:r w:rsidRPr="00D72262">
              <w:rPr>
                <w:rFonts w:ascii="Times New Roman" w:eastAsia="Times New Roman" w:hAnsi="Times New Roman" w:cs="Times New Roman"/>
                <w:kern w:val="0"/>
                <w:sz w:val="24"/>
                <w:szCs w:val="24"/>
                <w:lang w:val="it-IT" w:eastAsia="it-IT"/>
                <w14:ligatures w14:val="none"/>
              </w:rPr>
              <w:t xml:space="preserve"> </w:t>
            </w:r>
            <w:proofErr w:type="spellStart"/>
            <w:r w:rsidRPr="00D72262">
              <w:rPr>
                <w:rFonts w:ascii="Times New Roman" w:eastAsia="Times New Roman" w:hAnsi="Times New Roman" w:cs="Times New Roman"/>
                <w:kern w:val="0"/>
                <w:sz w:val="24"/>
                <w:szCs w:val="24"/>
                <w:lang w:val="it-IT" w:eastAsia="it-IT"/>
                <w14:ligatures w14:val="none"/>
              </w:rPr>
              <w:t>cattle</w:t>
            </w:r>
            <w:proofErr w:type="spellEnd"/>
          </w:p>
        </w:tc>
        <w:tc>
          <w:tcPr>
            <w:tcW w:w="0" w:type="auto"/>
            <w:vAlign w:val="center"/>
            <w:hideMark/>
          </w:tcPr>
          <w:p w14:paraId="63417D75"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350</w:t>
            </w:r>
          </w:p>
        </w:tc>
        <w:tc>
          <w:tcPr>
            <w:tcW w:w="0" w:type="auto"/>
            <w:vAlign w:val="center"/>
            <w:hideMark/>
          </w:tcPr>
          <w:p w14:paraId="6276EFC2" w14:textId="77777777"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24.0</w:t>
            </w:r>
          </w:p>
        </w:tc>
        <w:tc>
          <w:tcPr>
            <w:tcW w:w="0" w:type="auto"/>
            <w:vAlign w:val="center"/>
            <w:hideMark/>
          </w:tcPr>
          <w:p w14:paraId="07D8C1CB" w14:textId="5E83A1FC"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3.1</w:t>
            </w:r>
          </w:p>
        </w:tc>
        <w:tc>
          <w:tcPr>
            <w:tcW w:w="0" w:type="auto"/>
            <w:vAlign w:val="center"/>
            <w:hideMark/>
          </w:tcPr>
          <w:p w14:paraId="218F33D5" w14:textId="0015C718"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77.4</w:t>
            </w:r>
          </w:p>
        </w:tc>
        <w:tc>
          <w:tcPr>
            <w:tcW w:w="0" w:type="auto"/>
            <w:vAlign w:val="center"/>
            <w:hideMark/>
          </w:tcPr>
          <w:p w14:paraId="0DC436DE" w14:textId="160F8282" w:rsidR="000603AC" w:rsidRPr="00D72262" w:rsidRDefault="000603AC"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6.</w:t>
            </w:r>
            <w:r w:rsidR="00986E12" w:rsidRPr="00D72262">
              <w:rPr>
                <w:rFonts w:ascii="Times New Roman" w:eastAsia="Times New Roman" w:hAnsi="Times New Roman" w:cs="Times New Roman"/>
                <w:kern w:val="0"/>
                <w:sz w:val="24"/>
                <w:szCs w:val="24"/>
                <w:lang w:val="it-IT" w:eastAsia="it-IT"/>
                <w14:ligatures w14:val="none"/>
              </w:rPr>
              <w:t>6</w:t>
            </w:r>
          </w:p>
        </w:tc>
      </w:tr>
    </w:tbl>
    <w:p w14:paraId="343B9C27" w14:textId="77777777" w:rsidR="00707A64" w:rsidRPr="00D72262" w:rsidRDefault="00707A64">
      <w:pPr>
        <w:rPr>
          <w:sz w:val="24"/>
          <w:szCs w:val="24"/>
        </w:rPr>
      </w:pPr>
    </w:p>
    <w:p w14:paraId="5CE15621" w14:textId="27F5A056" w:rsidR="00986E12" w:rsidRPr="00D72262" w:rsidRDefault="00986E12" w:rsidP="00F00EF5">
      <w:pPr>
        <w:jc w:val="center"/>
        <w:rPr>
          <w:rFonts w:ascii="Times New Roman" w:hAnsi="Times New Roman" w:cs="Times New Roman"/>
          <w:i/>
          <w:iCs/>
          <w:sz w:val="24"/>
          <w:szCs w:val="24"/>
        </w:rPr>
      </w:pPr>
      <w:r w:rsidRPr="00D72262">
        <w:rPr>
          <w:rFonts w:ascii="Times New Roman" w:hAnsi="Times New Roman" w:cs="Times New Roman"/>
          <w:i/>
          <w:iCs/>
          <w:sz w:val="24"/>
          <w:szCs w:val="24"/>
        </w:rPr>
        <w:t xml:space="preserve">Table </w:t>
      </w:r>
      <w:r w:rsidRPr="00D72262">
        <w:rPr>
          <w:rFonts w:ascii="Times New Roman" w:hAnsi="Times New Roman" w:cs="Times New Roman"/>
          <w:i/>
          <w:iCs/>
          <w:sz w:val="24"/>
          <w:szCs w:val="24"/>
        </w:rPr>
        <w:fldChar w:fldCharType="begin"/>
      </w:r>
      <w:r w:rsidRPr="00D72262">
        <w:rPr>
          <w:rFonts w:ascii="Times New Roman" w:hAnsi="Times New Roman" w:cs="Times New Roman"/>
          <w:i/>
          <w:iCs/>
          <w:sz w:val="24"/>
          <w:szCs w:val="24"/>
        </w:rPr>
        <w:instrText xml:space="preserve"> SEQ Table \* ARABIC </w:instrText>
      </w:r>
      <w:r w:rsidRPr="00D72262">
        <w:rPr>
          <w:rFonts w:ascii="Times New Roman" w:hAnsi="Times New Roman" w:cs="Times New Roman"/>
          <w:i/>
          <w:iCs/>
          <w:sz w:val="24"/>
          <w:szCs w:val="24"/>
        </w:rPr>
        <w:fldChar w:fldCharType="separate"/>
      </w:r>
      <w:r w:rsidR="00571334" w:rsidRPr="00D72262">
        <w:rPr>
          <w:rFonts w:ascii="Times New Roman" w:hAnsi="Times New Roman" w:cs="Times New Roman"/>
          <w:i/>
          <w:iCs/>
          <w:noProof/>
          <w:sz w:val="24"/>
          <w:szCs w:val="24"/>
        </w:rPr>
        <w:t>4</w:t>
      </w:r>
      <w:r w:rsidRPr="00D72262">
        <w:rPr>
          <w:rFonts w:ascii="Times New Roman" w:hAnsi="Times New Roman" w:cs="Times New Roman"/>
          <w:i/>
          <w:iCs/>
          <w:sz w:val="24"/>
          <w:szCs w:val="24"/>
        </w:rPr>
        <w:fldChar w:fldCharType="end"/>
      </w:r>
      <w:r w:rsidRPr="00D72262">
        <w:rPr>
          <w:rFonts w:ascii="Times New Roman" w:hAnsi="Times New Roman" w:cs="Times New Roman"/>
          <w:i/>
          <w:iCs/>
          <w:sz w:val="24"/>
          <w:szCs w:val="24"/>
        </w:rPr>
        <w:t>. Manure production and nitrogen content for cattle categories (milk production)</w:t>
      </w:r>
    </w:p>
    <w:tbl>
      <w:tblPr>
        <w:tblStyle w:val="Tabellaelenco6acolori"/>
        <w:tblW w:w="0" w:type="auto"/>
        <w:tblLook w:val="06A0" w:firstRow="1" w:lastRow="0" w:firstColumn="1" w:lastColumn="0" w:noHBand="1" w:noVBand="1"/>
      </w:tblPr>
      <w:tblGrid>
        <w:gridCol w:w="1830"/>
        <w:gridCol w:w="1087"/>
        <w:gridCol w:w="1512"/>
        <w:gridCol w:w="1663"/>
        <w:gridCol w:w="1706"/>
        <w:gridCol w:w="1840"/>
      </w:tblGrid>
      <w:tr w:rsidR="00986E12" w:rsidRPr="00D72262" w14:paraId="61714B75" w14:textId="77777777" w:rsidTr="004D20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8E317A" w14:textId="77777777" w:rsidR="00986E12" w:rsidRPr="00D72262" w:rsidRDefault="00986E12" w:rsidP="004D2008">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Category</w:t>
            </w:r>
            <w:proofErr w:type="spellEnd"/>
          </w:p>
        </w:tc>
        <w:tc>
          <w:tcPr>
            <w:tcW w:w="0" w:type="auto"/>
            <w:vAlign w:val="center"/>
            <w:hideMark/>
          </w:tcPr>
          <w:p w14:paraId="280CEDF6" w14:textId="77777777" w:rsidR="00986E12" w:rsidRPr="00D72262" w:rsidRDefault="00986E12" w:rsidP="004D20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Weight (kg)</w:t>
            </w:r>
          </w:p>
        </w:tc>
        <w:tc>
          <w:tcPr>
            <w:tcW w:w="0" w:type="auto"/>
            <w:vAlign w:val="center"/>
            <w:hideMark/>
          </w:tcPr>
          <w:p w14:paraId="1311CBA3" w14:textId="42EDDC9C" w:rsidR="00986E12" w:rsidRPr="00D72262" w:rsidRDefault="00986E12" w:rsidP="004D20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Slurry (</w:t>
            </w:r>
            <w:r w:rsidR="00C975FB" w:rsidRPr="00D72262">
              <w:rPr>
                <w:rFonts w:ascii="Times New Roman" w:eastAsia="Times New Roman" w:hAnsi="Times New Roman" w:cs="Times New Roman"/>
                <w:kern w:val="0"/>
                <w:sz w:val="24"/>
                <w:szCs w:val="24"/>
                <w:lang w:eastAsia="it-IT"/>
                <w14:ligatures w14:val="none"/>
              </w:rPr>
              <w:t>m³ t⁻¹ live weight yr⁻¹</w:t>
            </w:r>
            <w:r w:rsidRPr="00D72262">
              <w:rPr>
                <w:rFonts w:ascii="Times New Roman" w:eastAsia="Times New Roman" w:hAnsi="Times New Roman" w:cs="Times New Roman"/>
                <w:kern w:val="0"/>
                <w:sz w:val="24"/>
                <w:szCs w:val="24"/>
                <w:lang w:eastAsia="it-IT"/>
                <w14:ligatures w14:val="none"/>
              </w:rPr>
              <w:t>)</w:t>
            </w:r>
          </w:p>
        </w:tc>
        <w:tc>
          <w:tcPr>
            <w:tcW w:w="0" w:type="auto"/>
            <w:vAlign w:val="center"/>
            <w:hideMark/>
          </w:tcPr>
          <w:p w14:paraId="2CBDFAD1" w14:textId="55009B9A" w:rsidR="00986E12" w:rsidRPr="00D72262" w:rsidRDefault="00986E12" w:rsidP="004D20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Manure (</w:t>
            </w:r>
            <w:r w:rsidR="00C372A8" w:rsidRPr="00D72262">
              <w:rPr>
                <w:rFonts w:ascii="Times New Roman" w:eastAsia="Times New Roman" w:hAnsi="Times New Roman" w:cs="Times New Roman"/>
                <w:kern w:val="0"/>
                <w:sz w:val="24"/>
                <w:szCs w:val="24"/>
                <w:lang w:eastAsia="it-IT"/>
                <w14:ligatures w14:val="none"/>
              </w:rPr>
              <w:t>m³ t⁻¹ live weight yr⁻¹</w:t>
            </w:r>
            <w:r w:rsidRPr="00D72262">
              <w:rPr>
                <w:rFonts w:ascii="Times New Roman" w:eastAsia="Times New Roman" w:hAnsi="Times New Roman" w:cs="Times New Roman"/>
                <w:kern w:val="0"/>
                <w:sz w:val="24"/>
                <w:szCs w:val="24"/>
                <w:lang w:eastAsia="it-IT"/>
                <w14:ligatures w14:val="none"/>
              </w:rPr>
              <w:t>)</w:t>
            </w:r>
          </w:p>
        </w:tc>
        <w:tc>
          <w:tcPr>
            <w:tcW w:w="0" w:type="auto"/>
            <w:vAlign w:val="center"/>
            <w:hideMark/>
          </w:tcPr>
          <w:p w14:paraId="0F4BEC29" w14:textId="5D63EEA0" w:rsidR="00986E12" w:rsidRPr="00D72262" w:rsidRDefault="00986E12" w:rsidP="004D20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 from slurry (</w:t>
            </w:r>
            <w:r w:rsidR="00704DE6" w:rsidRPr="00D72262">
              <w:rPr>
                <w:rFonts w:ascii="Times New Roman" w:eastAsia="Times New Roman" w:hAnsi="Times New Roman" w:cs="Times New Roman"/>
                <w:kern w:val="0"/>
                <w:sz w:val="24"/>
                <w:szCs w:val="24"/>
                <w:lang w:eastAsia="it-IT"/>
                <w14:ligatures w14:val="none"/>
              </w:rPr>
              <w:t>kg t⁻¹ live weight yr⁻¹</w:t>
            </w:r>
            <w:r w:rsidRPr="00D72262">
              <w:rPr>
                <w:rFonts w:ascii="Times New Roman" w:eastAsia="Times New Roman" w:hAnsi="Times New Roman" w:cs="Times New Roman"/>
                <w:kern w:val="0"/>
                <w:sz w:val="24"/>
                <w:szCs w:val="24"/>
                <w:lang w:eastAsia="it-IT"/>
                <w14:ligatures w14:val="none"/>
              </w:rPr>
              <w:t>)</w:t>
            </w:r>
          </w:p>
        </w:tc>
        <w:tc>
          <w:tcPr>
            <w:tcW w:w="0" w:type="auto"/>
            <w:vAlign w:val="center"/>
            <w:hideMark/>
          </w:tcPr>
          <w:p w14:paraId="6EAF9844" w14:textId="3F7DD064" w:rsidR="00986E12" w:rsidRPr="00D72262" w:rsidRDefault="00986E12" w:rsidP="004D20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 from manure (</w:t>
            </w:r>
            <w:r w:rsidR="00704DE6" w:rsidRPr="00D72262">
              <w:rPr>
                <w:rFonts w:ascii="Times New Roman" w:eastAsia="Times New Roman" w:hAnsi="Times New Roman" w:cs="Times New Roman"/>
                <w:kern w:val="0"/>
                <w:sz w:val="24"/>
                <w:szCs w:val="24"/>
                <w:lang w:eastAsia="it-IT"/>
                <w14:ligatures w14:val="none"/>
              </w:rPr>
              <w:t>kg t⁻¹ live weight yr⁻¹</w:t>
            </w:r>
            <w:r w:rsidRPr="00D72262">
              <w:rPr>
                <w:rFonts w:ascii="Times New Roman" w:eastAsia="Times New Roman" w:hAnsi="Times New Roman" w:cs="Times New Roman"/>
                <w:kern w:val="0"/>
                <w:sz w:val="24"/>
                <w:szCs w:val="24"/>
                <w:lang w:eastAsia="it-IT"/>
                <w14:ligatures w14:val="none"/>
              </w:rPr>
              <w:t>)</w:t>
            </w:r>
          </w:p>
        </w:tc>
      </w:tr>
      <w:tr w:rsidR="00986E12" w:rsidRPr="00D72262" w14:paraId="2EB949EA" w14:textId="77777777" w:rsidTr="004D200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68B0ED" w14:textId="3080F609" w:rsidR="00986E12" w:rsidRPr="00D72262" w:rsidRDefault="00986E12" w:rsidP="004D2008">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Calves</w:t>
            </w:r>
            <w:proofErr w:type="spellEnd"/>
            <w:r w:rsidRPr="00D72262">
              <w:rPr>
                <w:rFonts w:ascii="Times New Roman" w:eastAsia="Times New Roman" w:hAnsi="Times New Roman" w:cs="Times New Roman"/>
                <w:kern w:val="0"/>
                <w:sz w:val="24"/>
                <w:szCs w:val="24"/>
                <w:lang w:val="it-IT" w:eastAsia="it-IT"/>
                <w14:ligatures w14:val="none"/>
              </w:rPr>
              <w:t xml:space="preserve"> (0</w:t>
            </w:r>
            <w:r w:rsidR="001612AD" w:rsidRPr="00D72262">
              <w:rPr>
                <w:rFonts w:ascii="Times New Roman" w:eastAsia="Times New Roman" w:hAnsi="Times New Roman" w:cs="Times New Roman"/>
                <w:kern w:val="0"/>
                <w:sz w:val="24"/>
                <w:szCs w:val="24"/>
                <w:lang w:val="it-IT" w:eastAsia="it-IT"/>
                <w14:ligatures w14:val="none"/>
              </w:rPr>
              <w:t xml:space="preserve"> - </w:t>
            </w:r>
            <w:r w:rsidRPr="00D72262">
              <w:rPr>
                <w:rFonts w:ascii="Times New Roman" w:eastAsia="Times New Roman" w:hAnsi="Times New Roman" w:cs="Times New Roman"/>
                <w:kern w:val="0"/>
                <w:sz w:val="24"/>
                <w:szCs w:val="24"/>
                <w:lang w:val="it-IT" w:eastAsia="it-IT"/>
                <w14:ligatures w14:val="none"/>
              </w:rPr>
              <w:t xml:space="preserve">6 </w:t>
            </w:r>
            <w:proofErr w:type="spellStart"/>
            <w:r w:rsidRPr="00D72262">
              <w:rPr>
                <w:rFonts w:ascii="Times New Roman" w:eastAsia="Times New Roman" w:hAnsi="Times New Roman" w:cs="Times New Roman"/>
                <w:kern w:val="0"/>
                <w:sz w:val="24"/>
                <w:szCs w:val="24"/>
                <w:lang w:val="it-IT" w:eastAsia="it-IT"/>
                <w14:ligatures w14:val="none"/>
              </w:rPr>
              <w:t>months</w:t>
            </w:r>
            <w:proofErr w:type="spellEnd"/>
            <w:r w:rsidRPr="00D72262">
              <w:rPr>
                <w:rFonts w:ascii="Times New Roman" w:eastAsia="Times New Roman" w:hAnsi="Times New Roman" w:cs="Times New Roman"/>
                <w:kern w:val="0"/>
                <w:sz w:val="24"/>
                <w:szCs w:val="24"/>
                <w:lang w:val="it-IT" w:eastAsia="it-IT"/>
                <w14:ligatures w14:val="none"/>
              </w:rPr>
              <w:t>)</w:t>
            </w:r>
          </w:p>
        </w:tc>
        <w:tc>
          <w:tcPr>
            <w:tcW w:w="0" w:type="auto"/>
            <w:vAlign w:val="center"/>
            <w:hideMark/>
          </w:tcPr>
          <w:p w14:paraId="155863BE" w14:textId="77777777"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100</w:t>
            </w:r>
          </w:p>
        </w:tc>
        <w:tc>
          <w:tcPr>
            <w:tcW w:w="0" w:type="auto"/>
            <w:vAlign w:val="center"/>
            <w:hideMark/>
          </w:tcPr>
          <w:p w14:paraId="7AF73C39" w14:textId="77777777"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17.9</w:t>
            </w:r>
          </w:p>
        </w:tc>
        <w:tc>
          <w:tcPr>
            <w:tcW w:w="0" w:type="auto"/>
            <w:vAlign w:val="center"/>
            <w:hideMark/>
          </w:tcPr>
          <w:p w14:paraId="79CE4C7E" w14:textId="77777777"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4.8</w:t>
            </w:r>
          </w:p>
        </w:tc>
        <w:tc>
          <w:tcPr>
            <w:tcW w:w="0" w:type="auto"/>
            <w:vAlign w:val="center"/>
            <w:hideMark/>
          </w:tcPr>
          <w:p w14:paraId="7A596C4A" w14:textId="77777777"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98.4</w:t>
            </w:r>
          </w:p>
        </w:tc>
        <w:tc>
          <w:tcPr>
            <w:tcW w:w="0" w:type="auto"/>
            <w:vAlign w:val="center"/>
            <w:hideMark/>
          </w:tcPr>
          <w:p w14:paraId="539C5016" w14:textId="77777777"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21.6</w:t>
            </w:r>
          </w:p>
        </w:tc>
      </w:tr>
      <w:tr w:rsidR="00986E12" w:rsidRPr="00D72262" w14:paraId="72A75A44" w14:textId="77777777" w:rsidTr="004D200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5555B65" w14:textId="5331A430" w:rsidR="00986E12" w:rsidRPr="00D72262" w:rsidRDefault="00986E12" w:rsidP="004D2008">
            <w:pPr>
              <w:jc w:val="center"/>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Growing</w:t>
            </w:r>
            <w:proofErr w:type="spellEnd"/>
            <w:r w:rsidRPr="00D72262">
              <w:rPr>
                <w:rFonts w:ascii="Times New Roman" w:eastAsia="Times New Roman" w:hAnsi="Times New Roman" w:cs="Times New Roman"/>
                <w:kern w:val="0"/>
                <w:sz w:val="24"/>
                <w:szCs w:val="24"/>
                <w:lang w:val="it-IT" w:eastAsia="it-IT"/>
                <w14:ligatures w14:val="none"/>
              </w:rPr>
              <w:t xml:space="preserve"> stock (6 </w:t>
            </w:r>
            <w:proofErr w:type="spellStart"/>
            <w:r w:rsidRPr="00D72262">
              <w:rPr>
                <w:rFonts w:ascii="Times New Roman" w:eastAsia="Times New Roman" w:hAnsi="Times New Roman" w:cs="Times New Roman"/>
                <w:kern w:val="0"/>
                <w:sz w:val="24"/>
                <w:szCs w:val="24"/>
                <w:lang w:val="it-IT" w:eastAsia="it-IT"/>
                <w14:ligatures w14:val="none"/>
              </w:rPr>
              <w:t>months</w:t>
            </w:r>
            <w:proofErr w:type="spellEnd"/>
            <w:r w:rsidR="001612AD" w:rsidRPr="00D72262">
              <w:rPr>
                <w:rFonts w:ascii="Times New Roman" w:eastAsia="Times New Roman" w:hAnsi="Times New Roman" w:cs="Times New Roman"/>
                <w:kern w:val="0"/>
                <w:sz w:val="24"/>
                <w:szCs w:val="24"/>
                <w:lang w:val="it-IT" w:eastAsia="it-IT"/>
                <w14:ligatures w14:val="none"/>
              </w:rPr>
              <w:t xml:space="preserve"> - </w:t>
            </w:r>
            <w:r w:rsidRPr="00D72262">
              <w:rPr>
                <w:rFonts w:ascii="Times New Roman" w:eastAsia="Times New Roman" w:hAnsi="Times New Roman" w:cs="Times New Roman"/>
                <w:kern w:val="0"/>
                <w:sz w:val="24"/>
                <w:szCs w:val="24"/>
                <w:lang w:val="it-IT" w:eastAsia="it-IT"/>
                <w14:ligatures w14:val="none"/>
              </w:rPr>
              <w:t xml:space="preserve">1 </w:t>
            </w:r>
            <w:proofErr w:type="spellStart"/>
            <w:r w:rsidRPr="00D72262">
              <w:rPr>
                <w:rFonts w:ascii="Times New Roman" w:eastAsia="Times New Roman" w:hAnsi="Times New Roman" w:cs="Times New Roman"/>
                <w:kern w:val="0"/>
                <w:sz w:val="24"/>
                <w:szCs w:val="24"/>
                <w:lang w:val="it-IT" w:eastAsia="it-IT"/>
                <w14:ligatures w14:val="none"/>
              </w:rPr>
              <w:t>year</w:t>
            </w:r>
            <w:proofErr w:type="spellEnd"/>
            <w:r w:rsidRPr="00D72262">
              <w:rPr>
                <w:rFonts w:ascii="Times New Roman" w:eastAsia="Times New Roman" w:hAnsi="Times New Roman" w:cs="Times New Roman"/>
                <w:kern w:val="0"/>
                <w:sz w:val="24"/>
                <w:szCs w:val="24"/>
                <w:lang w:val="it-IT" w:eastAsia="it-IT"/>
                <w14:ligatures w14:val="none"/>
              </w:rPr>
              <w:t>)</w:t>
            </w:r>
          </w:p>
        </w:tc>
        <w:tc>
          <w:tcPr>
            <w:tcW w:w="0" w:type="auto"/>
            <w:vAlign w:val="center"/>
            <w:hideMark/>
          </w:tcPr>
          <w:p w14:paraId="069FECD0" w14:textId="77777777"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300</w:t>
            </w:r>
          </w:p>
        </w:tc>
        <w:tc>
          <w:tcPr>
            <w:tcW w:w="0" w:type="auto"/>
            <w:vAlign w:val="center"/>
            <w:hideMark/>
          </w:tcPr>
          <w:p w14:paraId="404CA71A" w14:textId="17A93ECD"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23.1</w:t>
            </w:r>
          </w:p>
        </w:tc>
        <w:tc>
          <w:tcPr>
            <w:tcW w:w="0" w:type="auto"/>
            <w:vAlign w:val="center"/>
            <w:hideMark/>
          </w:tcPr>
          <w:p w14:paraId="57B36B7B" w14:textId="04BD6CCE"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3.7</w:t>
            </w:r>
          </w:p>
        </w:tc>
        <w:tc>
          <w:tcPr>
            <w:tcW w:w="0" w:type="auto"/>
            <w:vAlign w:val="center"/>
            <w:hideMark/>
          </w:tcPr>
          <w:p w14:paraId="192F4220" w14:textId="3F8161E0"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106.9</w:t>
            </w:r>
          </w:p>
        </w:tc>
        <w:tc>
          <w:tcPr>
            <w:tcW w:w="0" w:type="auto"/>
            <w:vAlign w:val="center"/>
            <w:hideMark/>
          </w:tcPr>
          <w:p w14:paraId="45088371" w14:textId="376E1759"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13.1</w:t>
            </w:r>
          </w:p>
        </w:tc>
      </w:tr>
      <w:tr w:rsidR="00986E12" w:rsidRPr="00D72262" w14:paraId="291100C9" w14:textId="77777777" w:rsidTr="004D200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3EE934" w14:textId="77777777" w:rsidR="00986E12" w:rsidRPr="00D72262" w:rsidRDefault="00986E12" w:rsidP="004D2008">
            <w:pPr>
              <w:jc w:val="center"/>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 xml:space="preserve">Dairy </w:t>
            </w:r>
            <w:proofErr w:type="spellStart"/>
            <w:r w:rsidRPr="00D72262">
              <w:rPr>
                <w:rFonts w:ascii="Times New Roman" w:eastAsia="Times New Roman" w:hAnsi="Times New Roman" w:cs="Times New Roman"/>
                <w:kern w:val="0"/>
                <w:sz w:val="24"/>
                <w:szCs w:val="24"/>
                <w:lang w:val="it-IT" w:eastAsia="it-IT"/>
                <w14:ligatures w14:val="none"/>
              </w:rPr>
              <w:t>cattle</w:t>
            </w:r>
            <w:proofErr w:type="spellEnd"/>
          </w:p>
        </w:tc>
        <w:tc>
          <w:tcPr>
            <w:tcW w:w="0" w:type="auto"/>
            <w:vAlign w:val="center"/>
            <w:hideMark/>
          </w:tcPr>
          <w:p w14:paraId="1D85252B" w14:textId="77777777"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600</w:t>
            </w:r>
          </w:p>
        </w:tc>
        <w:tc>
          <w:tcPr>
            <w:tcW w:w="0" w:type="auto"/>
            <w:vAlign w:val="center"/>
            <w:hideMark/>
          </w:tcPr>
          <w:p w14:paraId="17EF9BB8" w14:textId="7715FF75"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28.8</w:t>
            </w:r>
          </w:p>
        </w:tc>
        <w:tc>
          <w:tcPr>
            <w:tcW w:w="0" w:type="auto"/>
            <w:vAlign w:val="center"/>
            <w:hideMark/>
          </w:tcPr>
          <w:p w14:paraId="5E35A50E" w14:textId="284F0E44"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7.6</w:t>
            </w:r>
          </w:p>
        </w:tc>
        <w:tc>
          <w:tcPr>
            <w:tcW w:w="0" w:type="auto"/>
            <w:vAlign w:val="center"/>
            <w:hideMark/>
          </w:tcPr>
          <w:p w14:paraId="4B09E14D" w14:textId="7D6F71CF"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120.2</w:t>
            </w:r>
          </w:p>
        </w:tc>
        <w:tc>
          <w:tcPr>
            <w:tcW w:w="0" w:type="auto"/>
            <w:vAlign w:val="center"/>
            <w:hideMark/>
          </w:tcPr>
          <w:p w14:paraId="5515314C" w14:textId="308C26E3" w:rsidR="00986E12" w:rsidRPr="00D72262" w:rsidRDefault="00986E12" w:rsidP="004D20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it-IT" w:eastAsia="it-IT"/>
                <w14:ligatures w14:val="none"/>
              </w:rPr>
            </w:pPr>
            <w:r w:rsidRPr="00D72262">
              <w:rPr>
                <w:rFonts w:ascii="Times New Roman" w:eastAsia="Times New Roman" w:hAnsi="Times New Roman" w:cs="Times New Roman"/>
                <w:kern w:val="0"/>
                <w:sz w:val="24"/>
                <w:szCs w:val="24"/>
                <w:lang w:val="it-IT" w:eastAsia="it-IT"/>
                <w14:ligatures w14:val="none"/>
              </w:rPr>
              <w:t>17.9</w:t>
            </w:r>
          </w:p>
        </w:tc>
      </w:tr>
    </w:tbl>
    <w:p w14:paraId="5B58E5CE" w14:textId="77777777" w:rsidR="006E0F55" w:rsidRPr="00D72262" w:rsidRDefault="006E0F55">
      <w:pPr>
        <w:rPr>
          <w:sz w:val="24"/>
          <w:szCs w:val="24"/>
        </w:rPr>
      </w:pPr>
    </w:p>
    <w:p w14:paraId="736F0FD7" w14:textId="7477F9C3" w:rsidR="00F00EF5" w:rsidRPr="00D72262" w:rsidRDefault="00F00EF5" w:rsidP="00F00EF5">
      <w:pPr>
        <w:jc w:val="center"/>
        <w:rPr>
          <w:rFonts w:ascii="Times New Roman" w:hAnsi="Times New Roman" w:cs="Times New Roman"/>
          <w:i/>
          <w:iCs/>
          <w:sz w:val="24"/>
          <w:szCs w:val="24"/>
        </w:rPr>
      </w:pPr>
      <w:r w:rsidRPr="00D72262">
        <w:rPr>
          <w:rFonts w:ascii="Times New Roman" w:hAnsi="Times New Roman" w:cs="Times New Roman"/>
          <w:i/>
          <w:iCs/>
          <w:sz w:val="24"/>
          <w:szCs w:val="24"/>
        </w:rPr>
        <w:t xml:space="preserve">Table </w:t>
      </w:r>
      <w:r w:rsidRPr="00D72262">
        <w:rPr>
          <w:rFonts w:ascii="Times New Roman" w:hAnsi="Times New Roman" w:cs="Times New Roman"/>
          <w:i/>
          <w:iCs/>
          <w:sz w:val="24"/>
          <w:szCs w:val="24"/>
        </w:rPr>
        <w:fldChar w:fldCharType="begin"/>
      </w:r>
      <w:r w:rsidRPr="00D72262">
        <w:rPr>
          <w:rFonts w:ascii="Times New Roman" w:hAnsi="Times New Roman" w:cs="Times New Roman"/>
          <w:i/>
          <w:iCs/>
          <w:sz w:val="24"/>
          <w:szCs w:val="24"/>
        </w:rPr>
        <w:instrText xml:space="preserve"> SEQ Table \* ARABIC </w:instrText>
      </w:r>
      <w:r w:rsidRPr="00D72262">
        <w:rPr>
          <w:rFonts w:ascii="Times New Roman" w:hAnsi="Times New Roman" w:cs="Times New Roman"/>
          <w:i/>
          <w:iCs/>
          <w:sz w:val="24"/>
          <w:szCs w:val="24"/>
        </w:rPr>
        <w:fldChar w:fldCharType="separate"/>
      </w:r>
      <w:r w:rsidR="00571334" w:rsidRPr="00D72262">
        <w:rPr>
          <w:rFonts w:ascii="Times New Roman" w:hAnsi="Times New Roman" w:cs="Times New Roman"/>
          <w:i/>
          <w:iCs/>
          <w:noProof/>
          <w:sz w:val="24"/>
          <w:szCs w:val="24"/>
        </w:rPr>
        <w:t>5</w:t>
      </w:r>
      <w:r w:rsidRPr="00D72262">
        <w:rPr>
          <w:rFonts w:ascii="Times New Roman" w:hAnsi="Times New Roman" w:cs="Times New Roman"/>
          <w:i/>
          <w:iCs/>
          <w:sz w:val="24"/>
          <w:szCs w:val="24"/>
        </w:rPr>
        <w:fldChar w:fldCharType="end"/>
      </w:r>
      <w:r w:rsidRPr="00D72262">
        <w:rPr>
          <w:rFonts w:ascii="Times New Roman" w:hAnsi="Times New Roman" w:cs="Times New Roman"/>
          <w:i/>
          <w:iCs/>
          <w:sz w:val="24"/>
          <w:szCs w:val="24"/>
        </w:rPr>
        <w:t>. Manure production and nitrogen content for pig categories</w:t>
      </w:r>
    </w:p>
    <w:tbl>
      <w:tblPr>
        <w:tblStyle w:val="Tabellaelenco6acolori"/>
        <w:tblW w:w="0" w:type="auto"/>
        <w:tblLook w:val="06A0" w:firstRow="1" w:lastRow="0" w:firstColumn="1" w:lastColumn="0" w:noHBand="1" w:noVBand="1"/>
      </w:tblPr>
      <w:tblGrid>
        <w:gridCol w:w="1323"/>
        <w:gridCol w:w="1096"/>
        <w:gridCol w:w="1621"/>
        <w:gridCol w:w="1768"/>
        <w:gridCol w:w="1849"/>
        <w:gridCol w:w="1981"/>
      </w:tblGrid>
      <w:tr w:rsidR="006E0F55" w:rsidRPr="00D72262" w14:paraId="27302F94" w14:textId="77777777" w:rsidTr="006E0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CF3C0F" w14:textId="77777777" w:rsidR="006E0F55" w:rsidRPr="00D72262" w:rsidRDefault="006E0F55" w:rsidP="006E0F55">
            <w:pPr>
              <w:spacing w:after="160" w:line="259" w:lineRule="auto"/>
              <w:jc w:val="center"/>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Category</w:t>
            </w:r>
            <w:proofErr w:type="spellEnd"/>
          </w:p>
        </w:tc>
        <w:tc>
          <w:tcPr>
            <w:tcW w:w="0" w:type="auto"/>
            <w:vAlign w:val="center"/>
            <w:hideMark/>
          </w:tcPr>
          <w:p w14:paraId="5C3FE609" w14:textId="77777777" w:rsidR="006E0F55" w:rsidRPr="00D72262" w:rsidRDefault="006E0F55" w:rsidP="006E0F5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Weight (kg)</w:t>
            </w:r>
          </w:p>
        </w:tc>
        <w:tc>
          <w:tcPr>
            <w:tcW w:w="0" w:type="auto"/>
            <w:vAlign w:val="center"/>
            <w:hideMark/>
          </w:tcPr>
          <w:p w14:paraId="1A68D844" w14:textId="3D674988" w:rsidR="006E0F55" w:rsidRPr="00D72262" w:rsidRDefault="006E0F55" w:rsidP="006E0F5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2262">
              <w:rPr>
                <w:rFonts w:ascii="Times New Roman" w:hAnsi="Times New Roman" w:cs="Times New Roman"/>
                <w:sz w:val="24"/>
                <w:szCs w:val="24"/>
              </w:rPr>
              <w:t>Slurry (</w:t>
            </w:r>
            <w:r w:rsidR="00C975FB" w:rsidRPr="00D72262">
              <w:rPr>
                <w:rFonts w:ascii="Times New Roman" w:hAnsi="Times New Roman" w:cs="Times New Roman"/>
                <w:sz w:val="24"/>
                <w:szCs w:val="24"/>
              </w:rPr>
              <w:t>m³ t⁻¹ live weight yr⁻¹</w:t>
            </w:r>
            <w:r w:rsidRPr="00D72262">
              <w:rPr>
                <w:rFonts w:ascii="Times New Roman" w:hAnsi="Times New Roman" w:cs="Times New Roman"/>
                <w:sz w:val="24"/>
                <w:szCs w:val="24"/>
              </w:rPr>
              <w:t>)</w:t>
            </w:r>
          </w:p>
        </w:tc>
        <w:tc>
          <w:tcPr>
            <w:tcW w:w="0" w:type="auto"/>
            <w:vAlign w:val="center"/>
            <w:hideMark/>
          </w:tcPr>
          <w:p w14:paraId="433D58E2" w14:textId="28DC9084" w:rsidR="006E0F55" w:rsidRPr="00D72262" w:rsidRDefault="006E0F55" w:rsidP="006E0F5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2262">
              <w:rPr>
                <w:rFonts w:ascii="Times New Roman" w:hAnsi="Times New Roman" w:cs="Times New Roman"/>
                <w:sz w:val="24"/>
                <w:szCs w:val="24"/>
              </w:rPr>
              <w:t>Manure (</w:t>
            </w:r>
            <w:r w:rsidR="00C372A8" w:rsidRPr="00D72262">
              <w:rPr>
                <w:rFonts w:ascii="Times New Roman" w:hAnsi="Times New Roman" w:cs="Times New Roman"/>
                <w:sz w:val="24"/>
                <w:szCs w:val="24"/>
              </w:rPr>
              <w:t>m³ t⁻¹ live weight yr⁻¹</w:t>
            </w:r>
            <w:r w:rsidRPr="00D72262">
              <w:rPr>
                <w:rFonts w:ascii="Times New Roman" w:hAnsi="Times New Roman" w:cs="Times New Roman"/>
                <w:sz w:val="24"/>
                <w:szCs w:val="24"/>
              </w:rPr>
              <w:t>)</w:t>
            </w:r>
          </w:p>
        </w:tc>
        <w:tc>
          <w:tcPr>
            <w:tcW w:w="0" w:type="auto"/>
            <w:vAlign w:val="center"/>
            <w:hideMark/>
          </w:tcPr>
          <w:p w14:paraId="2387A813" w14:textId="6CDA1821" w:rsidR="006E0F55" w:rsidRPr="00D72262" w:rsidRDefault="006E0F55" w:rsidP="006E0F5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2262">
              <w:rPr>
                <w:rFonts w:ascii="Times New Roman" w:hAnsi="Times New Roman" w:cs="Times New Roman"/>
                <w:sz w:val="24"/>
                <w:szCs w:val="24"/>
              </w:rPr>
              <w:t>N from slurry (</w:t>
            </w:r>
            <w:r w:rsidR="00704DE6" w:rsidRPr="00D72262">
              <w:rPr>
                <w:rFonts w:ascii="Times New Roman" w:hAnsi="Times New Roman" w:cs="Times New Roman"/>
                <w:sz w:val="24"/>
                <w:szCs w:val="24"/>
              </w:rPr>
              <w:t>kg t⁻¹ live weight yr⁻¹</w:t>
            </w:r>
            <w:r w:rsidRPr="00D72262">
              <w:rPr>
                <w:rFonts w:ascii="Times New Roman" w:hAnsi="Times New Roman" w:cs="Times New Roman"/>
                <w:sz w:val="24"/>
                <w:szCs w:val="24"/>
              </w:rPr>
              <w:t>)</w:t>
            </w:r>
          </w:p>
        </w:tc>
        <w:tc>
          <w:tcPr>
            <w:tcW w:w="0" w:type="auto"/>
            <w:vAlign w:val="center"/>
            <w:hideMark/>
          </w:tcPr>
          <w:p w14:paraId="2647AFCE" w14:textId="08ECAB0E" w:rsidR="006E0F55" w:rsidRPr="00D72262" w:rsidRDefault="006E0F55" w:rsidP="006E0F5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2262">
              <w:rPr>
                <w:rFonts w:ascii="Times New Roman" w:hAnsi="Times New Roman" w:cs="Times New Roman"/>
                <w:sz w:val="24"/>
                <w:szCs w:val="24"/>
              </w:rPr>
              <w:t>N from manure (</w:t>
            </w:r>
            <w:r w:rsidR="00704DE6" w:rsidRPr="00D72262">
              <w:rPr>
                <w:rFonts w:ascii="Times New Roman" w:hAnsi="Times New Roman" w:cs="Times New Roman"/>
                <w:sz w:val="24"/>
                <w:szCs w:val="24"/>
              </w:rPr>
              <w:t>kg t⁻¹ live weight yr⁻¹</w:t>
            </w:r>
            <w:r w:rsidRPr="00D72262">
              <w:rPr>
                <w:rFonts w:ascii="Times New Roman" w:hAnsi="Times New Roman" w:cs="Times New Roman"/>
                <w:sz w:val="24"/>
                <w:szCs w:val="24"/>
              </w:rPr>
              <w:t>)</w:t>
            </w:r>
          </w:p>
        </w:tc>
      </w:tr>
      <w:tr w:rsidR="006E0F55" w:rsidRPr="00D72262" w14:paraId="7998F9F3" w14:textId="77777777" w:rsidTr="006E0F5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9E0E03" w14:textId="77777777" w:rsidR="006E0F55" w:rsidRPr="00D72262" w:rsidRDefault="006E0F55" w:rsidP="006E0F55">
            <w:pPr>
              <w:spacing w:after="160" w:line="259" w:lineRule="auto"/>
              <w:jc w:val="center"/>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Boars</w:t>
            </w:r>
            <w:proofErr w:type="spellEnd"/>
          </w:p>
        </w:tc>
        <w:tc>
          <w:tcPr>
            <w:tcW w:w="0" w:type="auto"/>
            <w:vAlign w:val="center"/>
            <w:hideMark/>
          </w:tcPr>
          <w:p w14:paraId="108C93B6"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250</w:t>
            </w:r>
          </w:p>
        </w:tc>
        <w:tc>
          <w:tcPr>
            <w:tcW w:w="0" w:type="auto"/>
            <w:vAlign w:val="center"/>
            <w:hideMark/>
          </w:tcPr>
          <w:p w14:paraId="7C0B6217"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29.7</w:t>
            </w:r>
          </w:p>
        </w:tc>
        <w:tc>
          <w:tcPr>
            <w:tcW w:w="0" w:type="auto"/>
            <w:vAlign w:val="center"/>
            <w:hideMark/>
          </w:tcPr>
          <w:p w14:paraId="5BBEF64D"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6.2</w:t>
            </w:r>
          </w:p>
        </w:tc>
        <w:tc>
          <w:tcPr>
            <w:tcW w:w="0" w:type="auto"/>
            <w:vAlign w:val="center"/>
            <w:hideMark/>
          </w:tcPr>
          <w:p w14:paraId="47FBE22E"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88.4</w:t>
            </w:r>
          </w:p>
        </w:tc>
        <w:tc>
          <w:tcPr>
            <w:tcW w:w="0" w:type="auto"/>
            <w:vAlign w:val="center"/>
            <w:hideMark/>
          </w:tcPr>
          <w:p w14:paraId="2520E25E"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21.6</w:t>
            </w:r>
          </w:p>
        </w:tc>
      </w:tr>
      <w:tr w:rsidR="006E0F55" w:rsidRPr="00D72262" w14:paraId="77D34A22" w14:textId="77777777" w:rsidTr="006E0F5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B9DC41" w14:textId="77777777" w:rsidR="006E0F55" w:rsidRPr="00D72262" w:rsidRDefault="006E0F55" w:rsidP="006E0F55">
            <w:pPr>
              <w:spacing w:after="160" w:line="259" w:lineRule="auto"/>
              <w:jc w:val="center"/>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Piglets</w:t>
            </w:r>
            <w:proofErr w:type="spellEnd"/>
          </w:p>
        </w:tc>
        <w:tc>
          <w:tcPr>
            <w:tcW w:w="0" w:type="auto"/>
            <w:vAlign w:val="center"/>
            <w:hideMark/>
          </w:tcPr>
          <w:p w14:paraId="0143A8EC"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18</w:t>
            </w:r>
          </w:p>
        </w:tc>
        <w:tc>
          <w:tcPr>
            <w:tcW w:w="0" w:type="auto"/>
            <w:vAlign w:val="center"/>
            <w:hideMark/>
          </w:tcPr>
          <w:p w14:paraId="1BB40A3A"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47.2</w:t>
            </w:r>
          </w:p>
        </w:tc>
        <w:tc>
          <w:tcPr>
            <w:tcW w:w="0" w:type="auto"/>
            <w:vAlign w:val="center"/>
            <w:hideMark/>
          </w:tcPr>
          <w:p w14:paraId="64F91827"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6.2</w:t>
            </w:r>
          </w:p>
        </w:tc>
        <w:tc>
          <w:tcPr>
            <w:tcW w:w="0" w:type="auto"/>
            <w:vAlign w:val="center"/>
            <w:hideMark/>
          </w:tcPr>
          <w:p w14:paraId="432087A4"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103.9</w:t>
            </w:r>
          </w:p>
        </w:tc>
        <w:tc>
          <w:tcPr>
            <w:tcW w:w="0" w:type="auto"/>
            <w:vAlign w:val="center"/>
            <w:hideMark/>
          </w:tcPr>
          <w:p w14:paraId="52007D49"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21.9</w:t>
            </w:r>
          </w:p>
        </w:tc>
      </w:tr>
      <w:tr w:rsidR="006E0F55" w:rsidRPr="00D72262" w14:paraId="7F277DC1" w14:textId="77777777" w:rsidTr="006E0F5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CFFAC6" w14:textId="77777777" w:rsidR="006E0F55" w:rsidRPr="00D72262" w:rsidRDefault="006E0F55" w:rsidP="006E0F55">
            <w:pPr>
              <w:spacing w:after="160" w:line="259" w:lineRule="auto"/>
              <w:jc w:val="center"/>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Gilts</w:t>
            </w:r>
            <w:proofErr w:type="spellEnd"/>
          </w:p>
        </w:tc>
        <w:tc>
          <w:tcPr>
            <w:tcW w:w="0" w:type="auto"/>
            <w:vAlign w:val="center"/>
            <w:hideMark/>
          </w:tcPr>
          <w:p w14:paraId="68D48B04"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107.5</w:t>
            </w:r>
          </w:p>
        </w:tc>
        <w:tc>
          <w:tcPr>
            <w:tcW w:w="0" w:type="auto"/>
            <w:vAlign w:val="center"/>
            <w:hideMark/>
          </w:tcPr>
          <w:p w14:paraId="3CE619DB"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42.4</w:t>
            </w:r>
          </w:p>
        </w:tc>
        <w:tc>
          <w:tcPr>
            <w:tcW w:w="0" w:type="auto"/>
            <w:vAlign w:val="center"/>
            <w:hideMark/>
          </w:tcPr>
          <w:p w14:paraId="627AB4A2"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5.6</w:t>
            </w:r>
          </w:p>
        </w:tc>
        <w:tc>
          <w:tcPr>
            <w:tcW w:w="0" w:type="auto"/>
            <w:vAlign w:val="center"/>
            <w:hideMark/>
          </w:tcPr>
          <w:p w14:paraId="18708F09"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90.9</w:t>
            </w:r>
          </w:p>
        </w:tc>
        <w:tc>
          <w:tcPr>
            <w:tcW w:w="0" w:type="auto"/>
            <w:vAlign w:val="center"/>
            <w:hideMark/>
          </w:tcPr>
          <w:p w14:paraId="312BFA20"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19.1</w:t>
            </w:r>
          </w:p>
        </w:tc>
      </w:tr>
      <w:tr w:rsidR="006E0F55" w:rsidRPr="00D72262" w14:paraId="791496EC" w14:textId="77777777" w:rsidTr="006E0F5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10570A" w14:textId="77777777" w:rsidR="006E0F55" w:rsidRPr="00D72262" w:rsidRDefault="006E0F55" w:rsidP="006E0F55">
            <w:pPr>
              <w:spacing w:after="160" w:line="259" w:lineRule="auto"/>
              <w:jc w:val="center"/>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Growing</w:t>
            </w:r>
            <w:proofErr w:type="spellEnd"/>
            <w:r w:rsidRPr="00D72262">
              <w:rPr>
                <w:rFonts w:ascii="Times New Roman" w:hAnsi="Times New Roman" w:cs="Times New Roman"/>
                <w:sz w:val="24"/>
                <w:szCs w:val="24"/>
                <w:lang w:val="it-IT"/>
              </w:rPr>
              <w:t xml:space="preserve"> </w:t>
            </w:r>
            <w:proofErr w:type="spellStart"/>
            <w:r w:rsidRPr="00D72262">
              <w:rPr>
                <w:rFonts w:ascii="Times New Roman" w:hAnsi="Times New Roman" w:cs="Times New Roman"/>
                <w:sz w:val="24"/>
                <w:szCs w:val="24"/>
                <w:lang w:val="it-IT"/>
              </w:rPr>
              <w:t>pigs</w:t>
            </w:r>
            <w:proofErr w:type="spellEnd"/>
          </w:p>
        </w:tc>
        <w:tc>
          <w:tcPr>
            <w:tcW w:w="0" w:type="auto"/>
            <w:vAlign w:val="center"/>
            <w:hideMark/>
          </w:tcPr>
          <w:p w14:paraId="72E7F345"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40</w:t>
            </w:r>
          </w:p>
        </w:tc>
        <w:tc>
          <w:tcPr>
            <w:tcW w:w="0" w:type="auto"/>
            <w:vAlign w:val="center"/>
            <w:hideMark/>
          </w:tcPr>
          <w:p w14:paraId="476C99B3"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42.4</w:t>
            </w:r>
          </w:p>
        </w:tc>
        <w:tc>
          <w:tcPr>
            <w:tcW w:w="0" w:type="auto"/>
            <w:vAlign w:val="center"/>
            <w:hideMark/>
          </w:tcPr>
          <w:p w14:paraId="2C5136C7"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5.6</w:t>
            </w:r>
          </w:p>
        </w:tc>
        <w:tc>
          <w:tcPr>
            <w:tcW w:w="0" w:type="auto"/>
            <w:vAlign w:val="center"/>
            <w:hideMark/>
          </w:tcPr>
          <w:p w14:paraId="42AF4676"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90.9</w:t>
            </w:r>
          </w:p>
        </w:tc>
        <w:tc>
          <w:tcPr>
            <w:tcW w:w="0" w:type="auto"/>
            <w:vAlign w:val="center"/>
            <w:hideMark/>
          </w:tcPr>
          <w:p w14:paraId="592EF25C"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19.1</w:t>
            </w:r>
          </w:p>
        </w:tc>
      </w:tr>
      <w:tr w:rsidR="006E0F55" w:rsidRPr="00D72262" w14:paraId="064A40C9" w14:textId="77777777" w:rsidTr="006E0F5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EEE455" w14:textId="77777777" w:rsidR="006E0F55" w:rsidRPr="00D72262" w:rsidRDefault="006E0F55" w:rsidP="006E0F55">
            <w:pPr>
              <w:spacing w:after="160" w:line="259" w:lineRule="auto"/>
              <w:jc w:val="center"/>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Finishing</w:t>
            </w:r>
            <w:proofErr w:type="spellEnd"/>
            <w:r w:rsidRPr="00D72262">
              <w:rPr>
                <w:rFonts w:ascii="Times New Roman" w:hAnsi="Times New Roman" w:cs="Times New Roman"/>
                <w:sz w:val="24"/>
                <w:szCs w:val="24"/>
                <w:lang w:val="it-IT"/>
              </w:rPr>
              <w:t xml:space="preserve"> </w:t>
            </w:r>
            <w:proofErr w:type="spellStart"/>
            <w:r w:rsidRPr="00D72262">
              <w:rPr>
                <w:rFonts w:ascii="Times New Roman" w:hAnsi="Times New Roman" w:cs="Times New Roman"/>
                <w:sz w:val="24"/>
                <w:szCs w:val="24"/>
                <w:lang w:val="it-IT"/>
              </w:rPr>
              <w:t>pigs</w:t>
            </w:r>
            <w:proofErr w:type="spellEnd"/>
          </w:p>
        </w:tc>
        <w:tc>
          <w:tcPr>
            <w:tcW w:w="0" w:type="auto"/>
            <w:vAlign w:val="center"/>
            <w:hideMark/>
          </w:tcPr>
          <w:p w14:paraId="58BA4973"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70</w:t>
            </w:r>
          </w:p>
        </w:tc>
        <w:tc>
          <w:tcPr>
            <w:tcW w:w="0" w:type="auto"/>
            <w:vAlign w:val="center"/>
            <w:hideMark/>
          </w:tcPr>
          <w:p w14:paraId="7DA09FEF"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42.4</w:t>
            </w:r>
          </w:p>
        </w:tc>
        <w:tc>
          <w:tcPr>
            <w:tcW w:w="0" w:type="auto"/>
            <w:vAlign w:val="center"/>
            <w:hideMark/>
          </w:tcPr>
          <w:p w14:paraId="162487E4"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5.6</w:t>
            </w:r>
          </w:p>
        </w:tc>
        <w:tc>
          <w:tcPr>
            <w:tcW w:w="0" w:type="auto"/>
            <w:vAlign w:val="center"/>
            <w:hideMark/>
          </w:tcPr>
          <w:p w14:paraId="127DF73E"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90.9</w:t>
            </w:r>
          </w:p>
        </w:tc>
        <w:tc>
          <w:tcPr>
            <w:tcW w:w="0" w:type="auto"/>
            <w:vAlign w:val="center"/>
            <w:hideMark/>
          </w:tcPr>
          <w:p w14:paraId="0582CEF5"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19.1</w:t>
            </w:r>
          </w:p>
        </w:tc>
      </w:tr>
      <w:tr w:rsidR="006E0F55" w:rsidRPr="00D72262" w14:paraId="52F28A14" w14:textId="77777777" w:rsidTr="006E0F5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A3FFD6" w14:textId="77777777" w:rsidR="006E0F55" w:rsidRPr="00D72262" w:rsidRDefault="006E0F55" w:rsidP="006E0F55">
            <w:pPr>
              <w:spacing w:after="160" w:line="259" w:lineRule="auto"/>
              <w:jc w:val="center"/>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Sows</w:t>
            </w:r>
            <w:proofErr w:type="spellEnd"/>
          </w:p>
        </w:tc>
        <w:tc>
          <w:tcPr>
            <w:tcW w:w="0" w:type="auto"/>
            <w:vAlign w:val="center"/>
            <w:hideMark/>
          </w:tcPr>
          <w:p w14:paraId="539AA403"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180</w:t>
            </w:r>
          </w:p>
        </w:tc>
        <w:tc>
          <w:tcPr>
            <w:tcW w:w="0" w:type="auto"/>
            <w:vAlign w:val="center"/>
            <w:hideMark/>
          </w:tcPr>
          <w:p w14:paraId="6E92D6D0"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47.5</w:t>
            </w:r>
          </w:p>
        </w:tc>
        <w:tc>
          <w:tcPr>
            <w:tcW w:w="0" w:type="auto"/>
            <w:vAlign w:val="center"/>
            <w:hideMark/>
          </w:tcPr>
          <w:p w14:paraId="1247CD98"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5.5</w:t>
            </w:r>
          </w:p>
        </w:tc>
        <w:tc>
          <w:tcPr>
            <w:tcW w:w="0" w:type="auto"/>
            <w:vAlign w:val="center"/>
            <w:hideMark/>
          </w:tcPr>
          <w:p w14:paraId="67A70693"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86.9</w:t>
            </w:r>
          </w:p>
        </w:tc>
        <w:tc>
          <w:tcPr>
            <w:tcW w:w="0" w:type="auto"/>
            <w:vAlign w:val="center"/>
            <w:hideMark/>
          </w:tcPr>
          <w:p w14:paraId="0DB424C0"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6.6</w:t>
            </w:r>
          </w:p>
        </w:tc>
      </w:tr>
      <w:tr w:rsidR="006E0F55" w:rsidRPr="00D72262" w14:paraId="1E70EACD" w14:textId="77777777" w:rsidTr="006E0F5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A8012D" w14:textId="77777777" w:rsidR="006E0F55" w:rsidRPr="00D72262" w:rsidRDefault="006E0F55" w:rsidP="006E0F55">
            <w:pPr>
              <w:spacing w:after="160" w:line="259" w:lineRule="auto"/>
              <w:jc w:val="center"/>
              <w:rPr>
                <w:rFonts w:ascii="Times New Roman" w:hAnsi="Times New Roman" w:cs="Times New Roman"/>
                <w:sz w:val="24"/>
                <w:szCs w:val="24"/>
                <w:lang w:val="it-IT"/>
              </w:rPr>
            </w:pPr>
            <w:r w:rsidRPr="00D72262">
              <w:rPr>
                <w:rFonts w:ascii="Times New Roman" w:hAnsi="Times New Roman" w:cs="Times New Roman"/>
                <w:sz w:val="24"/>
                <w:szCs w:val="24"/>
                <w:lang w:val="it-IT"/>
              </w:rPr>
              <w:t xml:space="preserve">Heavy </w:t>
            </w:r>
            <w:proofErr w:type="spellStart"/>
            <w:r w:rsidRPr="00D72262">
              <w:rPr>
                <w:rFonts w:ascii="Times New Roman" w:hAnsi="Times New Roman" w:cs="Times New Roman"/>
                <w:sz w:val="24"/>
                <w:szCs w:val="24"/>
                <w:lang w:val="it-IT"/>
              </w:rPr>
              <w:t>pigs</w:t>
            </w:r>
            <w:proofErr w:type="spellEnd"/>
          </w:p>
        </w:tc>
        <w:tc>
          <w:tcPr>
            <w:tcW w:w="0" w:type="auto"/>
            <w:vAlign w:val="center"/>
            <w:hideMark/>
          </w:tcPr>
          <w:p w14:paraId="7141E201"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90</w:t>
            </w:r>
          </w:p>
        </w:tc>
        <w:tc>
          <w:tcPr>
            <w:tcW w:w="0" w:type="auto"/>
            <w:vAlign w:val="center"/>
            <w:hideMark/>
          </w:tcPr>
          <w:p w14:paraId="07882538"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42.4</w:t>
            </w:r>
          </w:p>
        </w:tc>
        <w:tc>
          <w:tcPr>
            <w:tcW w:w="0" w:type="auto"/>
            <w:vAlign w:val="center"/>
            <w:hideMark/>
          </w:tcPr>
          <w:p w14:paraId="0D089BB4"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5.6</w:t>
            </w:r>
          </w:p>
        </w:tc>
        <w:tc>
          <w:tcPr>
            <w:tcW w:w="0" w:type="auto"/>
            <w:vAlign w:val="center"/>
            <w:hideMark/>
          </w:tcPr>
          <w:p w14:paraId="1E4A1160"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17.9</w:t>
            </w:r>
          </w:p>
        </w:tc>
        <w:tc>
          <w:tcPr>
            <w:tcW w:w="0" w:type="auto"/>
            <w:vAlign w:val="center"/>
            <w:hideMark/>
          </w:tcPr>
          <w:p w14:paraId="1A894035" w14:textId="77777777" w:rsidR="006E0F55" w:rsidRPr="00D72262" w:rsidRDefault="006E0F55" w:rsidP="006E0F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D72262">
              <w:rPr>
                <w:rFonts w:ascii="Times New Roman" w:hAnsi="Times New Roman" w:cs="Times New Roman"/>
                <w:sz w:val="24"/>
                <w:szCs w:val="24"/>
                <w:lang w:val="it-IT"/>
              </w:rPr>
              <w:t>5.6</w:t>
            </w:r>
          </w:p>
        </w:tc>
      </w:tr>
    </w:tbl>
    <w:p w14:paraId="71084950" w14:textId="05FCCBFE" w:rsidR="000C2974" w:rsidRPr="00D72262" w:rsidRDefault="000C2974" w:rsidP="00062D88">
      <w:pPr>
        <w:pStyle w:val="Didascalia"/>
        <w:keepNext/>
        <w:spacing w:line="480" w:lineRule="auto"/>
        <w:jc w:val="center"/>
        <w:rPr>
          <w:rFonts w:ascii="Times New Roman" w:hAnsi="Times New Roman" w:cs="Times New Roman"/>
          <w:b/>
          <w:bCs/>
          <w:color w:val="auto"/>
          <w:sz w:val="24"/>
          <w:szCs w:val="24"/>
        </w:rPr>
      </w:pPr>
    </w:p>
    <w:p w14:paraId="5181DEED" w14:textId="28351199" w:rsidR="00062D88" w:rsidRPr="00D72262" w:rsidRDefault="00C036A5" w:rsidP="00C036A5">
      <w:pPr>
        <w:spacing w:line="360" w:lineRule="auto"/>
        <w:jc w:val="both"/>
        <w:rPr>
          <w:rFonts w:ascii="Times New Roman" w:hAnsi="Times New Roman" w:cs="Times New Roman"/>
          <w:sz w:val="24"/>
          <w:szCs w:val="24"/>
        </w:rPr>
      </w:pPr>
      <w:r w:rsidRPr="00D72262">
        <w:rPr>
          <w:rFonts w:ascii="Times New Roman" w:hAnsi="Times New Roman" w:cs="Times New Roman"/>
          <w:sz w:val="24"/>
          <w:szCs w:val="24"/>
        </w:rPr>
        <w:t>The parameters reported in Table X were used to estimate methane production and electricity generation potential from livestock manure and slurry. The calculations were based on volatile solids (VS), biochemical methane potential (BMP), methane yield coefficients for fresh manure/slurry, and conversion efficiencies reported in the literature. These parameters were applied according to effluent type to estimate the theoretical methane production and the associated electricity generation potential within the proposed framework.</w:t>
      </w:r>
    </w:p>
    <w:p w14:paraId="33B1ED5D" w14:textId="69183D9F" w:rsidR="00571334" w:rsidRPr="00D72262" w:rsidRDefault="00571334" w:rsidP="00571334">
      <w:pPr>
        <w:pStyle w:val="Didascalia"/>
        <w:keepNext/>
        <w:jc w:val="center"/>
        <w:rPr>
          <w:rFonts w:ascii="Times New Roman" w:hAnsi="Times New Roman" w:cs="Times New Roman"/>
          <w:color w:val="auto"/>
          <w:sz w:val="24"/>
          <w:szCs w:val="24"/>
        </w:rPr>
      </w:pPr>
      <w:r w:rsidRPr="00D72262">
        <w:rPr>
          <w:rFonts w:ascii="Times New Roman" w:hAnsi="Times New Roman" w:cs="Times New Roman"/>
          <w:b/>
          <w:bCs/>
          <w:color w:val="auto"/>
          <w:sz w:val="24"/>
          <w:szCs w:val="24"/>
        </w:rPr>
        <w:t xml:space="preserve">Table </w:t>
      </w:r>
      <w:r w:rsidRPr="00D72262">
        <w:rPr>
          <w:rFonts w:ascii="Times New Roman" w:hAnsi="Times New Roman" w:cs="Times New Roman"/>
          <w:b/>
          <w:bCs/>
          <w:color w:val="auto"/>
          <w:sz w:val="24"/>
          <w:szCs w:val="24"/>
        </w:rPr>
        <w:fldChar w:fldCharType="begin"/>
      </w:r>
      <w:r w:rsidRPr="00D72262">
        <w:rPr>
          <w:rFonts w:ascii="Times New Roman" w:hAnsi="Times New Roman" w:cs="Times New Roman"/>
          <w:b/>
          <w:bCs/>
          <w:color w:val="auto"/>
          <w:sz w:val="24"/>
          <w:szCs w:val="24"/>
        </w:rPr>
        <w:instrText xml:space="preserve"> SEQ Table \* ARABIC </w:instrText>
      </w:r>
      <w:r w:rsidRPr="00D72262">
        <w:rPr>
          <w:rFonts w:ascii="Times New Roman" w:hAnsi="Times New Roman" w:cs="Times New Roman"/>
          <w:b/>
          <w:bCs/>
          <w:color w:val="auto"/>
          <w:sz w:val="24"/>
          <w:szCs w:val="24"/>
        </w:rPr>
        <w:fldChar w:fldCharType="separate"/>
      </w:r>
      <w:r w:rsidRPr="00D72262">
        <w:rPr>
          <w:rFonts w:ascii="Times New Roman" w:hAnsi="Times New Roman" w:cs="Times New Roman"/>
          <w:b/>
          <w:bCs/>
          <w:noProof/>
          <w:color w:val="auto"/>
          <w:sz w:val="24"/>
          <w:szCs w:val="24"/>
        </w:rPr>
        <w:t>6</w:t>
      </w:r>
      <w:r w:rsidRPr="00D72262">
        <w:rPr>
          <w:rFonts w:ascii="Times New Roman" w:hAnsi="Times New Roman" w:cs="Times New Roman"/>
          <w:b/>
          <w:bCs/>
          <w:color w:val="auto"/>
          <w:sz w:val="24"/>
          <w:szCs w:val="24"/>
        </w:rPr>
        <w:fldChar w:fldCharType="end"/>
      </w:r>
      <w:r w:rsidRPr="00D72262">
        <w:rPr>
          <w:rFonts w:ascii="Times New Roman" w:hAnsi="Times New Roman" w:cs="Times New Roman"/>
          <w:color w:val="auto"/>
          <w:sz w:val="24"/>
          <w:szCs w:val="24"/>
        </w:rPr>
        <w:t>. Parameters used for methane and electricity potential estimation from livestock manure and slurry</w:t>
      </w:r>
    </w:p>
    <w:tbl>
      <w:tblPr>
        <w:tblW w:w="9500" w:type="dxa"/>
        <w:tblCellMar>
          <w:left w:w="70" w:type="dxa"/>
          <w:right w:w="70" w:type="dxa"/>
        </w:tblCellMar>
        <w:tblLook w:val="04A0" w:firstRow="1" w:lastRow="0" w:firstColumn="1" w:lastColumn="0" w:noHBand="0" w:noVBand="1"/>
      </w:tblPr>
      <w:tblGrid>
        <w:gridCol w:w="1716"/>
        <w:gridCol w:w="996"/>
        <w:gridCol w:w="1016"/>
        <w:gridCol w:w="1942"/>
        <w:gridCol w:w="1843"/>
        <w:gridCol w:w="1987"/>
      </w:tblGrid>
      <w:tr w:rsidR="00BC753E" w:rsidRPr="00D72262" w14:paraId="3DB5FDDB" w14:textId="77777777" w:rsidTr="003F59D7">
        <w:trPr>
          <w:trHeight w:val="288"/>
        </w:trPr>
        <w:tc>
          <w:tcPr>
            <w:tcW w:w="1716" w:type="dxa"/>
            <w:tcBorders>
              <w:top w:val="single" w:sz="4" w:space="0" w:color="000000"/>
              <w:left w:val="nil"/>
              <w:bottom w:val="single" w:sz="4" w:space="0" w:color="000000"/>
              <w:right w:val="nil"/>
            </w:tcBorders>
            <w:noWrap/>
            <w:vAlign w:val="center"/>
            <w:hideMark/>
          </w:tcPr>
          <w:p w14:paraId="52AC8519" w14:textId="77777777" w:rsidR="00BC753E" w:rsidRPr="00D72262" w:rsidRDefault="00BC753E" w:rsidP="00BC753E">
            <w:pPr>
              <w:spacing w:after="0" w:line="480" w:lineRule="auto"/>
              <w:jc w:val="center"/>
              <w:rPr>
                <w:rFonts w:ascii="Times New Roman" w:eastAsia="Times New Roman" w:hAnsi="Times New Roman" w:cs="Times New Roman"/>
                <w:b/>
                <w:bCs/>
                <w:color w:val="000000"/>
                <w:kern w:val="0"/>
                <w:sz w:val="24"/>
                <w:szCs w:val="24"/>
                <w:lang w:val="it-IT" w:eastAsia="it-IT"/>
                <w14:ligatures w14:val="none"/>
              </w:rPr>
            </w:pPr>
            <w:proofErr w:type="spellStart"/>
            <w:r w:rsidRPr="00D72262">
              <w:rPr>
                <w:rFonts w:ascii="Times New Roman" w:eastAsia="Times New Roman" w:hAnsi="Times New Roman" w:cs="Times New Roman"/>
                <w:b/>
                <w:bCs/>
                <w:color w:val="000000"/>
                <w:kern w:val="0"/>
                <w:sz w:val="24"/>
                <w:szCs w:val="24"/>
                <w:lang w:val="it-IT" w:eastAsia="it-IT"/>
                <w14:ligatures w14:val="none"/>
              </w:rPr>
              <w:t>Effluent</w:t>
            </w:r>
            <w:proofErr w:type="spellEnd"/>
          </w:p>
        </w:tc>
        <w:tc>
          <w:tcPr>
            <w:tcW w:w="996" w:type="dxa"/>
            <w:tcBorders>
              <w:top w:val="single" w:sz="4" w:space="0" w:color="000000"/>
              <w:left w:val="nil"/>
              <w:bottom w:val="single" w:sz="4" w:space="0" w:color="000000"/>
              <w:right w:val="nil"/>
            </w:tcBorders>
            <w:noWrap/>
            <w:vAlign w:val="center"/>
            <w:hideMark/>
          </w:tcPr>
          <w:p w14:paraId="3F7AF8C2" w14:textId="77777777" w:rsidR="00BC753E" w:rsidRPr="00D72262" w:rsidRDefault="00BC753E" w:rsidP="00BC753E">
            <w:pPr>
              <w:spacing w:after="0" w:line="480" w:lineRule="auto"/>
              <w:jc w:val="center"/>
              <w:rPr>
                <w:rFonts w:ascii="Times New Roman" w:eastAsia="Times New Roman" w:hAnsi="Times New Roman" w:cs="Times New Roman"/>
                <w:b/>
                <w:bCs/>
                <w:color w:val="000000"/>
                <w:kern w:val="0"/>
                <w:sz w:val="24"/>
                <w:szCs w:val="24"/>
                <w:lang w:val="it-IT" w:eastAsia="it-IT"/>
                <w14:ligatures w14:val="none"/>
              </w:rPr>
            </w:pPr>
            <w:r w:rsidRPr="00D72262">
              <w:rPr>
                <w:rFonts w:ascii="Times New Roman" w:eastAsia="Times New Roman" w:hAnsi="Times New Roman" w:cs="Times New Roman"/>
                <w:b/>
                <w:bCs/>
                <w:color w:val="000000"/>
                <w:kern w:val="0"/>
                <w:sz w:val="24"/>
                <w:szCs w:val="24"/>
                <w:lang w:val="it-IT" w:eastAsia="it-IT"/>
                <w14:ligatures w14:val="none"/>
              </w:rPr>
              <w:t>VS (g/kg)</w:t>
            </w:r>
          </w:p>
        </w:tc>
        <w:tc>
          <w:tcPr>
            <w:tcW w:w="1016" w:type="dxa"/>
            <w:tcBorders>
              <w:top w:val="single" w:sz="4" w:space="0" w:color="000000"/>
              <w:left w:val="nil"/>
              <w:bottom w:val="single" w:sz="4" w:space="0" w:color="000000"/>
              <w:right w:val="nil"/>
            </w:tcBorders>
            <w:noWrap/>
            <w:vAlign w:val="center"/>
            <w:hideMark/>
          </w:tcPr>
          <w:p w14:paraId="6BA5FACC" w14:textId="77777777" w:rsidR="00BC753E" w:rsidRPr="00D72262" w:rsidRDefault="00BC753E" w:rsidP="00BC753E">
            <w:pPr>
              <w:spacing w:after="0" w:line="480" w:lineRule="auto"/>
              <w:jc w:val="center"/>
              <w:rPr>
                <w:rFonts w:ascii="Times New Roman" w:eastAsia="Times New Roman" w:hAnsi="Times New Roman" w:cs="Times New Roman"/>
                <w:b/>
                <w:bCs/>
                <w:color w:val="000000"/>
                <w:kern w:val="0"/>
                <w:sz w:val="24"/>
                <w:szCs w:val="24"/>
                <w:lang w:eastAsia="it-IT"/>
                <w14:ligatures w14:val="none"/>
              </w:rPr>
            </w:pPr>
            <w:r w:rsidRPr="00D72262">
              <w:rPr>
                <w:rFonts w:ascii="Times New Roman" w:eastAsia="Times New Roman" w:hAnsi="Times New Roman" w:cs="Times New Roman"/>
                <w:b/>
                <w:bCs/>
                <w:color w:val="000000"/>
                <w:kern w:val="0"/>
                <w:sz w:val="24"/>
                <w:szCs w:val="24"/>
                <w:lang w:eastAsia="it-IT"/>
                <w14:ligatures w14:val="none"/>
              </w:rPr>
              <w:t>BMP</w:t>
            </w:r>
            <w:r w:rsidRPr="00D72262">
              <w:rPr>
                <w:rFonts w:ascii="Times New Roman" w:eastAsia="Times New Roman" w:hAnsi="Times New Roman" w:cs="Times New Roman"/>
                <w:b/>
                <w:bCs/>
                <w:color w:val="000000"/>
                <w:kern w:val="0"/>
                <w:sz w:val="24"/>
                <w:szCs w:val="24"/>
                <w:vertAlign w:val="subscript"/>
                <w:lang w:eastAsia="it-IT"/>
                <w14:ligatures w14:val="none"/>
              </w:rPr>
              <w:t xml:space="preserve"> </w:t>
            </w:r>
            <w:r w:rsidRPr="00D72262">
              <w:rPr>
                <w:rFonts w:ascii="Times New Roman" w:eastAsia="Times New Roman" w:hAnsi="Times New Roman" w:cs="Times New Roman"/>
                <w:b/>
                <w:bCs/>
                <w:color w:val="000000"/>
                <w:kern w:val="0"/>
                <w:sz w:val="24"/>
                <w:szCs w:val="24"/>
                <w:lang w:eastAsia="it-IT"/>
                <w14:ligatures w14:val="none"/>
              </w:rPr>
              <w:t>(mL CH</w:t>
            </w:r>
            <w:r w:rsidRPr="00D72262">
              <w:rPr>
                <w:rFonts w:ascii="Times New Roman" w:eastAsia="Times New Roman" w:hAnsi="Times New Roman" w:cs="Times New Roman"/>
                <w:b/>
                <w:bCs/>
                <w:color w:val="000000"/>
                <w:kern w:val="0"/>
                <w:sz w:val="24"/>
                <w:szCs w:val="24"/>
                <w:vertAlign w:val="subscript"/>
                <w:lang w:eastAsia="it-IT"/>
                <w14:ligatures w14:val="none"/>
              </w:rPr>
              <w:t>4</w:t>
            </w:r>
            <w:r w:rsidRPr="00D72262">
              <w:rPr>
                <w:rFonts w:ascii="Times New Roman" w:eastAsia="Times New Roman" w:hAnsi="Times New Roman" w:cs="Times New Roman"/>
                <w:b/>
                <w:bCs/>
                <w:color w:val="000000"/>
                <w:kern w:val="0"/>
                <w:sz w:val="24"/>
                <w:szCs w:val="24"/>
                <w:lang w:eastAsia="it-IT"/>
                <w14:ligatures w14:val="none"/>
              </w:rPr>
              <w:t>/g VS)</w:t>
            </w:r>
          </w:p>
        </w:tc>
        <w:tc>
          <w:tcPr>
            <w:tcW w:w="1942" w:type="dxa"/>
            <w:tcBorders>
              <w:top w:val="single" w:sz="4" w:space="0" w:color="000000"/>
              <w:left w:val="nil"/>
              <w:bottom w:val="single" w:sz="4" w:space="0" w:color="000000"/>
              <w:right w:val="nil"/>
            </w:tcBorders>
            <w:vAlign w:val="center"/>
          </w:tcPr>
          <w:p w14:paraId="59935985" w14:textId="77777777" w:rsidR="00BC753E" w:rsidRPr="00D72262" w:rsidRDefault="00BC753E" w:rsidP="00BC753E">
            <w:pPr>
              <w:spacing w:after="0" w:line="480" w:lineRule="auto"/>
              <w:jc w:val="center"/>
              <w:rPr>
                <w:rFonts w:ascii="Times New Roman" w:eastAsia="Symbol" w:hAnsi="Times New Roman" w:cs="Times New Roman"/>
                <w:color w:val="000000"/>
                <w:kern w:val="0"/>
                <w:sz w:val="24"/>
                <w:szCs w:val="24"/>
                <w:lang w:eastAsia="it-IT"/>
                <w14:ligatures w14:val="none"/>
              </w:rPr>
            </w:pPr>
            <w:proofErr w:type="spellStart"/>
            <w:r w:rsidRPr="00D72262">
              <w:rPr>
                <w:rFonts w:ascii="Times New Roman" w:eastAsia="Times New Roman" w:hAnsi="Times New Roman" w:cs="Times New Roman"/>
                <w:b/>
                <w:bCs/>
                <w:color w:val="000000"/>
                <w:kern w:val="0"/>
                <w:sz w:val="24"/>
                <w:szCs w:val="24"/>
                <w:lang w:eastAsia="it-IT"/>
                <w14:ligatures w14:val="none"/>
              </w:rPr>
              <w:t>Y</w:t>
            </w:r>
            <w:r w:rsidRPr="00D72262">
              <w:rPr>
                <w:rFonts w:ascii="Times New Roman" w:eastAsia="Times New Roman" w:hAnsi="Times New Roman" w:cs="Times New Roman"/>
                <w:b/>
                <w:bCs/>
                <w:color w:val="000000"/>
                <w:kern w:val="0"/>
                <w:sz w:val="24"/>
                <w:szCs w:val="24"/>
                <w:vertAlign w:val="subscript"/>
                <w:lang w:eastAsia="it-IT"/>
                <w14:ligatures w14:val="none"/>
              </w:rPr>
              <w:t>slurry</w:t>
            </w:r>
            <w:proofErr w:type="spellEnd"/>
            <w:r w:rsidRPr="00D72262">
              <w:rPr>
                <w:rFonts w:ascii="Times New Roman" w:eastAsia="Times New Roman" w:hAnsi="Times New Roman" w:cs="Times New Roman"/>
                <w:b/>
                <w:bCs/>
                <w:color w:val="000000"/>
                <w:kern w:val="0"/>
                <w:sz w:val="24"/>
                <w:szCs w:val="24"/>
                <w:vertAlign w:val="subscript"/>
                <w:lang w:eastAsia="it-IT"/>
                <w14:ligatures w14:val="none"/>
              </w:rPr>
              <w:t xml:space="preserve">/manure </w:t>
            </w:r>
            <w:r w:rsidRPr="00D72262">
              <w:rPr>
                <w:rFonts w:ascii="Times New Roman" w:eastAsia="Times New Roman" w:hAnsi="Times New Roman" w:cs="Times New Roman"/>
                <w:b/>
                <w:bCs/>
                <w:color w:val="000000"/>
                <w:kern w:val="0"/>
                <w:sz w:val="24"/>
                <w:szCs w:val="24"/>
                <w:lang w:eastAsia="it-IT"/>
                <w14:ligatures w14:val="none"/>
              </w:rPr>
              <w:t>(Nm</w:t>
            </w:r>
            <w:r w:rsidRPr="00D72262">
              <w:rPr>
                <w:rFonts w:ascii="Times New Roman" w:eastAsia="Times New Roman" w:hAnsi="Times New Roman" w:cs="Times New Roman"/>
                <w:b/>
                <w:bCs/>
                <w:color w:val="000000"/>
                <w:kern w:val="0"/>
                <w:sz w:val="24"/>
                <w:szCs w:val="24"/>
                <w:vertAlign w:val="superscript"/>
                <w:lang w:eastAsia="it-IT"/>
                <w14:ligatures w14:val="none"/>
              </w:rPr>
              <w:t xml:space="preserve">3 </w:t>
            </w:r>
            <w:r w:rsidRPr="00D72262">
              <w:rPr>
                <w:rFonts w:ascii="Times New Roman" w:eastAsia="Times New Roman" w:hAnsi="Times New Roman" w:cs="Times New Roman"/>
                <w:b/>
                <w:bCs/>
                <w:color w:val="000000"/>
                <w:kern w:val="0"/>
                <w:sz w:val="24"/>
                <w:szCs w:val="24"/>
                <w:lang w:eastAsia="it-IT"/>
                <w14:ligatures w14:val="none"/>
              </w:rPr>
              <w:t>CH</w:t>
            </w:r>
            <w:r w:rsidRPr="00D72262">
              <w:rPr>
                <w:rFonts w:ascii="Times New Roman" w:eastAsia="Times New Roman" w:hAnsi="Times New Roman" w:cs="Times New Roman"/>
                <w:b/>
                <w:bCs/>
                <w:color w:val="000000"/>
                <w:kern w:val="0"/>
                <w:sz w:val="24"/>
                <w:szCs w:val="24"/>
                <w:vertAlign w:val="subscript"/>
                <w:lang w:eastAsia="it-IT"/>
                <w14:ligatures w14:val="none"/>
              </w:rPr>
              <w:t>4</w:t>
            </w:r>
            <w:r w:rsidRPr="00D72262">
              <w:rPr>
                <w:rFonts w:ascii="Times New Roman" w:eastAsia="Times New Roman" w:hAnsi="Times New Roman" w:cs="Times New Roman"/>
                <w:b/>
                <w:bCs/>
                <w:color w:val="000000"/>
                <w:kern w:val="0"/>
                <w:sz w:val="24"/>
                <w:szCs w:val="24"/>
                <w:lang w:eastAsia="it-IT"/>
                <w14:ligatures w14:val="none"/>
              </w:rPr>
              <w:t>/kg fresh manure)</w:t>
            </w:r>
          </w:p>
        </w:tc>
        <w:tc>
          <w:tcPr>
            <w:tcW w:w="1843" w:type="dxa"/>
            <w:tcBorders>
              <w:top w:val="single" w:sz="4" w:space="0" w:color="000000"/>
              <w:left w:val="nil"/>
              <w:bottom w:val="single" w:sz="4" w:space="0" w:color="000000"/>
              <w:right w:val="nil"/>
            </w:tcBorders>
            <w:noWrap/>
            <w:vAlign w:val="center"/>
            <w:hideMark/>
          </w:tcPr>
          <w:p w14:paraId="04DE3570" w14:textId="6455ABC3" w:rsidR="00BC753E" w:rsidRPr="00D72262" w:rsidRDefault="00BC753E" w:rsidP="00BC753E">
            <w:pPr>
              <w:spacing w:after="0" w:line="480" w:lineRule="auto"/>
              <w:jc w:val="center"/>
              <w:rPr>
                <w:rFonts w:ascii="Times New Roman" w:eastAsia="Times New Roman" w:hAnsi="Times New Roman" w:cs="Times New Roman"/>
                <w:b/>
                <w:bCs/>
                <w:i/>
                <w:iCs/>
                <w:color w:val="000000"/>
                <w:kern w:val="0"/>
                <w:sz w:val="24"/>
                <w:szCs w:val="24"/>
                <w:lang w:val="it-IT" w:eastAsia="it-IT"/>
                <w14:ligatures w14:val="none"/>
              </w:rPr>
            </w:pPr>
            <w:r w:rsidRPr="00D72262">
              <w:rPr>
                <w:rFonts w:ascii="Times New Roman" w:eastAsia="Symbol" w:hAnsi="Times New Roman" w:cs="Times New Roman"/>
                <w:b/>
                <w:bCs/>
                <w:i/>
                <w:iCs/>
                <w:color w:val="000000"/>
                <w:kern w:val="0"/>
                <w:sz w:val="24"/>
                <w:szCs w:val="24"/>
                <w:lang w:val="it-IT" w:eastAsia="it-IT"/>
                <w14:ligatures w14:val="none"/>
              </w:rPr>
              <w:sym w:font="Symbol" w:char="F068"/>
            </w:r>
            <w:r w:rsidRPr="00D72262">
              <w:rPr>
                <w:rFonts w:ascii="Times New Roman" w:eastAsia="Symbol" w:hAnsi="Times New Roman" w:cs="Times New Roman"/>
                <w:b/>
                <w:bCs/>
                <w:i/>
                <w:iCs/>
                <w:color w:val="000000"/>
                <w:kern w:val="0"/>
                <w:sz w:val="24"/>
                <w:szCs w:val="24"/>
                <w:lang w:val="it-IT" w:eastAsia="it-IT"/>
                <w14:ligatures w14:val="none"/>
              </w:rPr>
              <w:t xml:space="preserve">  </w:t>
            </w:r>
            <w:sdt>
              <w:sdtPr>
                <w:rPr>
                  <w:rFonts w:ascii="Times New Roman" w:eastAsia="Times New Roman" w:hAnsi="Times New Roman" w:cs="Times New Roman"/>
                  <w:color w:val="000000"/>
                  <w:kern w:val="0"/>
                  <w:sz w:val="24"/>
                  <w:szCs w:val="24"/>
                  <w:lang w:val="it-IT" w:eastAsia="it-IT"/>
                  <w14:ligatures w14:val="none"/>
                </w:rPr>
                <w:tag w:val="MENDELEY_CITATION_v3_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"/>
                <w:id w:val="1206906415"/>
                <w:placeholder>
                  <w:docPart w:val="692368C6CC0048D997912E71C17738C7"/>
                </w:placeholder>
              </w:sdtPr>
              <w:sdtContent>
                <w:r w:rsidR="008942A8" w:rsidRPr="008942A8">
                  <w:rPr>
                    <w:rFonts w:ascii="Times New Roman" w:eastAsia="Times New Roman" w:hAnsi="Times New Roman" w:cs="Times New Roman"/>
                    <w:color w:val="000000"/>
                    <w:kern w:val="0"/>
                    <w:sz w:val="24"/>
                    <w:szCs w:val="24"/>
                    <w:lang w:val="it-IT" w:eastAsia="it-IT"/>
                    <w14:ligatures w14:val="none"/>
                  </w:rPr>
                  <w:t>(Gómez et al., 2010)</w:t>
                </w:r>
              </w:sdtContent>
            </w:sdt>
          </w:p>
        </w:tc>
        <w:tc>
          <w:tcPr>
            <w:tcW w:w="1987" w:type="dxa"/>
            <w:tcBorders>
              <w:top w:val="single" w:sz="4" w:space="0" w:color="000000"/>
              <w:left w:val="nil"/>
              <w:bottom w:val="single" w:sz="4" w:space="0" w:color="000000"/>
              <w:right w:val="nil"/>
            </w:tcBorders>
            <w:vAlign w:val="center"/>
          </w:tcPr>
          <w:p w14:paraId="5BB4AF4D" w14:textId="77777777" w:rsidR="00BC753E" w:rsidRPr="00D72262" w:rsidRDefault="00BC753E" w:rsidP="00BC753E">
            <w:pPr>
              <w:spacing w:after="0" w:line="480" w:lineRule="auto"/>
              <w:jc w:val="center"/>
              <w:rPr>
                <w:rFonts w:ascii="Times New Roman" w:eastAsia="Times New Roman" w:hAnsi="Times New Roman" w:cs="Times New Roman"/>
                <w:b/>
                <w:bCs/>
                <w:color w:val="000000"/>
                <w:kern w:val="0"/>
                <w:sz w:val="24"/>
                <w:szCs w:val="24"/>
                <w:lang w:val="it-IT" w:eastAsia="it-IT"/>
                <w14:ligatures w14:val="none"/>
              </w:rPr>
            </w:pPr>
            <w:r w:rsidRPr="00D72262">
              <w:rPr>
                <w:rFonts w:ascii="Times New Roman" w:eastAsia="Times New Roman" w:hAnsi="Times New Roman" w:cs="Times New Roman"/>
                <w:b/>
                <w:bCs/>
                <w:color w:val="000000"/>
                <w:kern w:val="0"/>
                <w:sz w:val="24"/>
                <w:szCs w:val="24"/>
                <w:lang w:val="it-IT" w:eastAsia="it-IT"/>
                <w14:ligatures w14:val="none"/>
              </w:rPr>
              <w:t>Reference literature</w:t>
            </w:r>
          </w:p>
        </w:tc>
      </w:tr>
      <w:tr w:rsidR="00BC753E" w:rsidRPr="00D72262" w14:paraId="58C91B3D" w14:textId="77777777" w:rsidTr="003F59D7">
        <w:trPr>
          <w:trHeight w:val="288"/>
        </w:trPr>
        <w:tc>
          <w:tcPr>
            <w:tcW w:w="1716" w:type="dxa"/>
            <w:tcBorders>
              <w:top w:val="nil"/>
              <w:left w:val="nil"/>
              <w:bottom w:val="nil"/>
              <w:right w:val="nil"/>
            </w:tcBorders>
            <w:noWrap/>
            <w:vAlign w:val="center"/>
            <w:hideMark/>
          </w:tcPr>
          <w:p w14:paraId="09D88F15" w14:textId="77777777" w:rsidR="00BC753E" w:rsidRPr="00D72262" w:rsidRDefault="00BC753E" w:rsidP="00BC753E">
            <w:pPr>
              <w:spacing w:after="0" w:line="480" w:lineRule="auto"/>
              <w:jc w:val="center"/>
              <w:rPr>
                <w:rFonts w:ascii="Times New Roman" w:eastAsia="Times New Roman" w:hAnsi="Times New Roman" w:cs="Times New Roman"/>
                <w:b/>
                <w:bCs/>
                <w:color w:val="000000"/>
                <w:kern w:val="0"/>
                <w:sz w:val="24"/>
                <w:szCs w:val="24"/>
                <w:lang w:val="it-IT" w:eastAsia="it-IT"/>
                <w14:ligatures w14:val="none"/>
              </w:rPr>
            </w:pPr>
            <w:proofErr w:type="spellStart"/>
            <w:r w:rsidRPr="00D72262">
              <w:rPr>
                <w:rFonts w:ascii="Times New Roman" w:eastAsia="Times New Roman" w:hAnsi="Times New Roman" w:cs="Times New Roman"/>
                <w:b/>
                <w:bCs/>
                <w:color w:val="000000"/>
                <w:kern w:val="0"/>
                <w:sz w:val="24"/>
                <w:szCs w:val="24"/>
                <w:lang w:val="it-IT" w:eastAsia="it-IT"/>
                <w14:ligatures w14:val="none"/>
              </w:rPr>
              <w:t>Pig</w:t>
            </w:r>
            <w:proofErr w:type="spellEnd"/>
            <w:r w:rsidRPr="00D72262">
              <w:rPr>
                <w:rFonts w:ascii="Times New Roman" w:eastAsia="Times New Roman" w:hAnsi="Times New Roman" w:cs="Times New Roman"/>
                <w:b/>
                <w:bCs/>
                <w:color w:val="000000"/>
                <w:kern w:val="0"/>
                <w:sz w:val="24"/>
                <w:szCs w:val="24"/>
                <w:lang w:val="it-IT" w:eastAsia="it-IT"/>
                <w14:ligatures w14:val="none"/>
              </w:rPr>
              <w:t xml:space="preserve"> </w:t>
            </w:r>
            <w:proofErr w:type="spellStart"/>
            <w:r w:rsidRPr="00D72262">
              <w:rPr>
                <w:rFonts w:ascii="Times New Roman" w:eastAsia="Times New Roman" w:hAnsi="Times New Roman" w:cs="Times New Roman"/>
                <w:b/>
                <w:bCs/>
                <w:color w:val="000000"/>
                <w:kern w:val="0"/>
                <w:sz w:val="24"/>
                <w:szCs w:val="24"/>
                <w:lang w:val="it-IT" w:eastAsia="it-IT"/>
                <w14:ligatures w14:val="none"/>
              </w:rPr>
              <w:t>manure</w:t>
            </w:r>
            <w:proofErr w:type="spellEnd"/>
          </w:p>
        </w:tc>
        <w:tc>
          <w:tcPr>
            <w:tcW w:w="996" w:type="dxa"/>
            <w:tcBorders>
              <w:top w:val="nil"/>
              <w:left w:val="nil"/>
              <w:bottom w:val="nil"/>
              <w:right w:val="nil"/>
            </w:tcBorders>
            <w:noWrap/>
            <w:vAlign w:val="center"/>
            <w:hideMark/>
          </w:tcPr>
          <w:p w14:paraId="53F5C7E8"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359,00</w:t>
            </w:r>
          </w:p>
        </w:tc>
        <w:tc>
          <w:tcPr>
            <w:tcW w:w="1016" w:type="dxa"/>
            <w:tcBorders>
              <w:top w:val="nil"/>
              <w:left w:val="nil"/>
              <w:bottom w:val="nil"/>
              <w:right w:val="nil"/>
            </w:tcBorders>
            <w:noWrap/>
            <w:vAlign w:val="center"/>
            <w:hideMark/>
          </w:tcPr>
          <w:p w14:paraId="170300BA"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128,00</w:t>
            </w:r>
          </w:p>
        </w:tc>
        <w:tc>
          <w:tcPr>
            <w:tcW w:w="1942" w:type="dxa"/>
            <w:tcBorders>
              <w:top w:val="nil"/>
              <w:left w:val="nil"/>
              <w:bottom w:val="nil"/>
              <w:right w:val="nil"/>
            </w:tcBorders>
            <w:vAlign w:val="center"/>
          </w:tcPr>
          <w:p w14:paraId="693F9332"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0,0460</w:t>
            </w:r>
          </w:p>
        </w:tc>
        <w:tc>
          <w:tcPr>
            <w:tcW w:w="1843" w:type="dxa"/>
            <w:tcBorders>
              <w:top w:val="nil"/>
              <w:left w:val="nil"/>
              <w:bottom w:val="nil"/>
              <w:right w:val="nil"/>
            </w:tcBorders>
            <w:noWrap/>
            <w:vAlign w:val="center"/>
            <w:hideMark/>
          </w:tcPr>
          <w:p w14:paraId="46FEC4C6"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0,8</w:t>
            </w:r>
          </w:p>
        </w:tc>
        <w:tc>
          <w:tcPr>
            <w:tcW w:w="1987" w:type="dxa"/>
            <w:tcBorders>
              <w:top w:val="nil"/>
              <w:left w:val="nil"/>
              <w:right w:val="nil"/>
            </w:tcBorders>
            <w:vAlign w:val="center"/>
          </w:tcPr>
          <w:p w14:paraId="36CFB114" w14:textId="3CB9B523"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sdt>
              <w:sdtPr>
                <w:rPr>
                  <w:rFonts w:ascii="Times New Roman" w:eastAsia="Times New Roman" w:hAnsi="Times New Roman" w:cs="Times New Roman"/>
                  <w:color w:val="000000"/>
                  <w:kern w:val="0"/>
                  <w:sz w:val="24"/>
                  <w:szCs w:val="24"/>
                  <w:lang w:val="it-IT" w:eastAsia="it-IT"/>
                  <w14:ligatures w14:val="none"/>
                </w:rPr>
                <w:tag w:val="MENDELEY_CITATION_v3_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"/>
                <w:id w:val="-473991715"/>
                <w:placeholder>
                  <w:docPart w:val="F5D619FC1A754E379C1A06E534EFF205"/>
                </w:placeholder>
              </w:sdtPr>
              <w:sdtContent>
                <w:r w:rsidR="008942A8" w:rsidRPr="008942A8">
                  <w:rPr>
                    <w:rFonts w:ascii="Times New Roman" w:eastAsia="Times New Roman" w:hAnsi="Times New Roman" w:cs="Times New Roman"/>
                    <w:color w:val="000000"/>
                    <w:kern w:val="0"/>
                    <w:sz w:val="24"/>
                    <w:szCs w:val="24"/>
                    <w:lang w:val="it-IT" w:eastAsia="it-IT"/>
                    <w14:ligatures w14:val="none"/>
                  </w:rPr>
                  <w:t>(Garcia et al., 2019)</w:t>
                </w:r>
              </w:sdtContent>
            </w:sdt>
          </w:p>
        </w:tc>
      </w:tr>
      <w:tr w:rsidR="00BC753E" w:rsidRPr="00D72262" w14:paraId="11D1B0C6" w14:textId="77777777" w:rsidTr="003F59D7">
        <w:trPr>
          <w:trHeight w:val="288"/>
        </w:trPr>
        <w:tc>
          <w:tcPr>
            <w:tcW w:w="1716" w:type="dxa"/>
            <w:tcBorders>
              <w:top w:val="nil"/>
              <w:left w:val="nil"/>
              <w:bottom w:val="nil"/>
              <w:right w:val="nil"/>
            </w:tcBorders>
            <w:noWrap/>
            <w:vAlign w:val="center"/>
            <w:hideMark/>
          </w:tcPr>
          <w:p w14:paraId="3626DE3C" w14:textId="77777777" w:rsidR="00BC753E" w:rsidRPr="00D72262" w:rsidRDefault="00BC753E" w:rsidP="00BC753E">
            <w:pPr>
              <w:spacing w:after="0" w:line="480" w:lineRule="auto"/>
              <w:jc w:val="center"/>
              <w:rPr>
                <w:rFonts w:ascii="Times New Roman" w:eastAsia="Times New Roman" w:hAnsi="Times New Roman" w:cs="Times New Roman"/>
                <w:b/>
                <w:bCs/>
                <w:color w:val="000000"/>
                <w:kern w:val="0"/>
                <w:sz w:val="24"/>
                <w:szCs w:val="24"/>
                <w:lang w:val="it-IT" w:eastAsia="it-IT"/>
                <w14:ligatures w14:val="none"/>
              </w:rPr>
            </w:pPr>
            <w:proofErr w:type="spellStart"/>
            <w:r w:rsidRPr="00D72262">
              <w:rPr>
                <w:rFonts w:ascii="Times New Roman" w:eastAsia="Times New Roman" w:hAnsi="Times New Roman" w:cs="Times New Roman"/>
                <w:b/>
                <w:bCs/>
                <w:color w:val="000000"/>
                <w:kern w:val="0"/>
                <w:sz w:val="24"/>
                <w:szCs w:val="24"/>
                <w:lang w:val="it-IT" w:eastAsia="it-IT"/>
                <w14:ligatures w14:val="none"/>
              </w:rPr>
              <w:t>Pig</w:t>
            </w:r>
            <w:proofErr w:type="spellEnd"/>
            <w:r w:rsidRPr="00D72262">
              <w:rPr>
                <w:rFonts w:ascii="Times New Roman" w:eastAsia="Times New Roman" w:hAnsi="Times New Roman" w:cs="Times New Roman"/>
                <w:b/>
                <w:bCs/>
                <w:color w:val="000000"/>
                <w:kern w:val="0"/>
                <w:sz w:val="24"/>
                <w:szCs w:val="24"/>
                <w:lang w:val="it-IT" w:eastAsia="it-IT"/>
                <w14:ligatures w14:val="none"/>
              </w:rPr>
              <w:t xml:space="preserve"> </w:t>
            </w:r>
            <w:proofErr w:type="spellStart"/>
            <w:r w:rsidRPr="00D72262">
              <w:rPr>
                <w:rFonts w:ascii="Times New Roman" w:eastAsia="Times New Roman" w:hAnsi="Times New Roman" w:cs="Times New Roman"/>
                <w:b/>
                <w:bCs/>
                <w:color w:val="000000"/>
                <w:kern w:val="0"/>
                <w:sz w:val="24"/>
                <w:szCs w:val="24"/>
                <w:lang w:val="it-IT" w:eastAsia="it-IT"/>
                <w14:ligatures w14:val="none"/>
              </w:rPr>
              <w:t>slurry</w:t>
            </w:r>
            <w:proofErr w:type="spellEnd"/>
          </w:p>
        </w:tc>
        <w:tc>
          <w:tcPr>
            <w:tcW w:w="996" w:type="dxa"/>
            <w:tcBorders>
              <w:top w:val="nil"/>
              <w:left w:val="nil"/>
              <w:bottom w:val="nil"/>
              <w:right w:val="nil"/>
            </w:tcBorders>
            <w:noWrap/>
            <w:vAlign w:val="center"/>
            <w:hideMark/>
          </w:tcPr>
          <w:p w14:paraId="0C286CEE"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29,00</w:t>
            </w:r>
          </w:p>
        </w:tc>
        <w:tc>
          <w:tcPr>
            <w:tcW w:w="1016" w:type="dxa"/>
            <w:tcBorders>
              <w:top w:val="nil"/>
              <w:left w:val="nil"/>
              <w:bottom w:val="nil"/>
              <w:right w:val="nil"/>
            </w:tcBorders>
            <w:noWrap/>
            <w:vAlign w:val="center"/>
            <w:hideMark/>
          </w:tcPr>
          <w:p w14:paraId="05E7A4BB"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187,00</w:t>
            </w:r>
          </w:p>
        </w:tc>
        <w:tc>
          <w:tcPr>
            <w:tcW w:w="1942" w:type="dxa"/>
            <w:tcBorders>
              <w:top w:val="nil"/>
              <w:left w:val="nil"/>
              <w:bottom w:val="nil"/>
              <w:right w:val="nil"/>
            </w:tcBorders>
            <w:vAlign w:val="center"/>
          </w:tcPr>
          <w:p w14:paraId="22A74B3D"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0,0054</w:t>
            </w:r>
          </w:p>
        </w:tc>
        <w:tc>
          <w:tcPr>
            <w:tcW w:w="1843" w:type="dxa"/>
            <w:tcBorders>
              <w:top w:val="nil"/>
              <w:left w:val="nil"/>
              <w:bottom w:val="nil"/>
              <w:right w:val="nil"/>
            </w:tcBorders>
            <w:noWrap/>
            <w:vAlign w:val="center"/>
            <w:hideMark/>
          </w:tcPr>
          <w:p w14:paraId="06FE2A92"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0,8</w:t>
            </w:r>
          </w:p>
        </w:tc>
        <w:tc>
          <w:tcPr>
            <w:tcW w:w="1987" w:type="dxa"/>
            <w:tcBorders>
              <w:left w:val="nil"/>
              <w:right w:val="nil"/>
            </w:tcBorders>
            <w:vAlign w:val="center"/>
          </w:tcPr>
          <w:p w14:paraId="5FB3DA7C" w14:textId="475E9DDC"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sdt>
              <w:sdtPr>
                <w:rPr>
                  <w:rFonts w:ascii="Times New Roman" w:eastAsia="Times New Roman" w:hAnsi="Times New Roman" w:cs="Times New Roman"/>
                  <w:color w:val="000000"/>
                  <w:kern w:val="0"/>
                  <w:sz w:val="24"/>
                  <w:szCs w:val="24"/>
                  <w:lang w:val="it-IT" w:eastAsia="it-IT"/>
                  <w14:ligatures w14:val="none"/>
                </w:rPr>
                <w:tag w:val="MENDELEY_CITATION_v3_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"/>
                <w:id w:val="1849829770"/>
                <w:placeholder>
                  <w:docPart w:val="6578F306CDB348869844D2622ABA14D7"/>
                </w:placeholder>
              </w:sdtPr>
              <w:sdtContent>
                <w:r w:rsidR="008942A8" w:rsidRPr="008942A8">
                  <w:rPr>
                    <w:rFonts w:ascii="Times New Roman" w:eastAsia="Times New Roman" w:hAnsi="Times New Roman" w:cs="Times New Roman"/>
                    <w:color w:val="000000"/>
                    <w:kern w:val="0"/>
                    <w:sz w:val="24"/>
                    <w:szCs w:val="24"/>
                    <w:lang w:val="it-IT" w:eastAsia="it-IT"/>
                    <w14:ligatures w14:val="none"/>
                  </w:rPr>
                  <w:t>(Garcia et al., 2019)</w:t>
                </w:r>
              </w:sdtContent>
            </w:sdt>
          </w:p>
        </w:tc>
      </w:tr>
      <w:tr w:rsidR="00BC753E" w:rsidRPr="00D72262" w14:paraId="648A0A9D" w14:textId="77777777" w:rsidTr="003F59D7">
        <w:trPr>
          <w:trHeight w:val="288"/>
        </w:trPr>
        <w:tc>
          <w:tcPr>
            <w:tcW w:w="1716" w:type="dxa"/>
            <w:tcBorders>
              <w:top w:val="nil"/>
              <w:left w:val="nil"/>
              <w:bottom w:val="nil"/>
              <w:right w:val="nil"/>
            </w:tcBorders>
            <w:noWrap/>
            <w:vAlign w:val="center"/>
            <w:hideMark/>
          </w:tcPr>
          <w:p w14:paraId="34775AB8" w14:textId="77777777" w:rsidR="00BC753E" w:rsidRPr="00D72262" w:rsidRDefault="00BC753E" w:rsidP="00BC753E">
            <w:pPr>
              <w:spacing w:after="0" w:line="480" w:lineRule="auto"/>
              <w:jc w:val="center"/>
              <w:rPr>
                <w:rFonts w:ascii="Times New Roman" w:eastAsia="Times New Roman" w:hAnsi="Times New Roman" w:cs="Times New Roman"/>
                <w:b/>
                <w:bCs/>
                <w:color w:val="000000"/>
                <w:kern w:val="0"/>
                <w:sz w:val="24"/>
                <w:szCs w:val="24"/>
                <w:lang w:val="it-IT" w:eastAsia="it-IT"/>
                <w14:ligatures w14:val="none"/>
              </w:rPr>
            </w:pPr>
            <w:r w:rsidRPr="00D72262">
              <w:rPr>
                <w:rFonts w:ascii="Times New Roman" w:eastAsia="Times New Roman" w:hAnsi="Times New Roman" w:cs="Times New Roman"/>
                <w:b/>
                <w:bCs/>
                <w:color w:val="000000"/>
                <w:kern w:val="0"/>
                <w:sz w:val="24"/>
                <w:szCs w:val="24"/>
                <w:lang w:val="it-IT" w:eastAsia="it-IT"/>
                <w14:ligatures w14:val="none"/>
              </w:rPr>
              <w:t xml:space="preserve">Bovine </w:t>
            </w:r>
            <w:proofErr w:type="spellStart"/>
            <w:r w:rsidRPr="00D72262">
              <w:rPr>
                <w:rFonts w:ascii="Times New Roman" w:eastAsia="Times New Roman" w:hAnsi="Times New Roman" w:cs="Times New Roman"/>
                <w:b/>
                <w:bCs/>
                <w:color w:val="000000"/>
                <w:kern w:val="0"/>
                <w:sz w:val="24"/>
                <w:szCs w:val="24"/>
                <w:lang w:val="it-IT" w:eastAsia="it-IT"/>
                <w14:ligatures w14:val="none"/>
              </w:rPr>
              <w:t>manure</w:t>
            </w:r>
            <w:proofErr w:type="spellEnd"/>
          </w:p>
        </w:tc>
        <w:tc>
          <w:tcPr>
            <w:tcW w:w="996" w:type="dxa"/>
            <w:tcBorders>
              <w:top w:val="nil"/>
              <w:left w:val="nil"/>
              <w:bottom w:val="nil"/>
              <w:right w:val="nil"/>
            </w:tcBorders>
            <w:noWrap/>
            <w:vAlign w:val="center"/>
            <w:hideMark/>
          </w:tcPr>
          <w:p w14:paraId="61E026EC"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215,33</w:t>
            </w:r>
          </w:p>
        </w:tc>
        <w:tc>
          <w:tcPr>
            <w:tcW w:w="1016" w:type="dxa"/>
            <w:tcBorders>
              <w:top w:val="nil"/>
              <w:left w:val="nil"/>
              <w:bottom w:val="nil"/>
              <w:right w:val="nil"/>
            </w:tcBorders>
            <w:noWrap/>
            <w:vAlign w:val="center"/>
            <w:hideMark/>
          </w:tcPr>
          <w:p w14:paraId="6F422305"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153,00</w:t>
            </w:r>
          </w:p>
        </w:tc>
        <w:tc>
          <w:tcPr>
            <w:tcW w:w="1942" w:type="dxa"/>
            <w:tcBorders>
              <w:top w:val="nil"/>
              <w:left w:val="nil"/>
              <w:bottom w:val="nil"/>
              <w:right w:val="nil"/>
            </w:tcBorders>
            <w:vAlign w:val="center"/>
          </w:tcPr>
          <w:p w14:paraId="5746573F"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0,0329</w:t>
            </w:r>
          </w:p>
        </w:tc>
        <w:tc>
          <w:tcPr>
            <w:tcW w:w="1843" w:type="dxa"/>
            <w:tcBorders>
              <w:top w:val="nil"/>
              <w:left w:val="nil"/>
              <w:bottom w:val="nil"/>
              <w:right w:val="nil"/>
            </w:tcBorders>
            <w:noWrap/>
            <w:vAlign w:val="center"/>
            <w:hideMark/>
          </w:tcPr>
          <w:p w14:paraId="408E0366"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0,45</w:t>
            </w:r>
          </w:p>
        </w:tc>
        <w:tc>
          <w:tcPr>
            <w:tcW w:w="1987" w:type="dxa"/>
            <w:tcBorders>
              <w:left w:val="nil"/>
              <w:right w:val="nil"/>
            </w:tcBorders>
            <w:vAlign w:val="center"/>
          </w:tcPr>
          <w:p w14:paraId="23252F08" w14:textId="7EAB6D6F"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sdt>
              <w:sdtPr>
                <w:rPr>
                  <w:rFonts w:ascii="Times New Roman" w:eastAsia="Times New Roman" w:hAnsi="Times New Roman" w:cs="Times New Roman"/>
                  <w:color w:val="000000"/>
                  <w:kern w:val="0"/>
                  <w:sz w:val="24"/>
                  <w:szCs w:val="24"/>
                  <w:lang w:val="it-IT" w:eastAsia="it-IT"/>
                  <w14:ligatures w14:val="none"/>
                </w:rPr>
                <w:tag w:val="MENDELEY_CITATION_v3_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"/>
                <w:id w:val="1032618895"/>
                <w:placeholder>
                  <w:docPart w:val="2CC19FDECB32403A9A098636861E2CB4"/>
                </w:placeholder>
              </w:sdtPr>
              <w:sdtContent>
                <w:r w:rsidR="008942A8" w:rsidRPr="008942A8">
                  <w:rPr>
                    <w:rFonts w:ascii="Times New Roman" w:eastAsia="Times New Roman" w:hAnsi="Times New Roman" w:cs="Times New Roman"/>
                    <w:color w:val="000000"/>
                    <w:kern w:val="0"/>
                    <w:sz w:val="24"/>
                    <w:szCs w:val="24"/>
                    <w:lang w:val="it-IT" w:eastAsia="it-IT"/>
                    <w14:ligatures w14:val="none"/>
                  </w:rPr>
                  <w:t>(</w:t>
                </w:r>
                <w:proofErr w:type="spellStart"/>
                <w:r w:rsidR="008942A8" w:rsidRPr="008942A8">
                  <w:rPr>
                    <w:rFonts w:ascii="Times New Roman" w:eastAsia="Times New Roman" w:hAnsi="Times New Roman" w:cs="Times New Roman"/>
                    <w:color w:val="000000"/>
                    <w:kern w:val="0"/>
                    <w:sz w:val="24"/>
                    <w:szCs w:val="24"/>
                    <w:lang w:val="it-IT" w:eastAsia="it-IT"/>
                    <w14:ligatures w14:val="none"/>
                  </w:rPr>
                  <w:t>Kouas</w:t>
                </w:r>
                <w:proofErr w:type="spellEnd"/>
                <w:r w:rsidR="008942A8" w:rsidRPr="008942A8">
                  <w:rPr>
                    <w:rFonts w:ascii="Times New Roman" w:eastAsia="Times New Roman" w:hAnsi="Times New Roman" w:cs="Times New Roman"/>
                    <w:color w:val="000000"/>
                    <w:kern w:val="0"/>
                    <w:sz w:val="24"/>
                    <w:szCs w:val="24"/>
                    <w:lang w:val="it-IT" w:eastAsia="it-IT"/>
                    <w14:ligatures w14:val="none"/>
                  </w:rPr>
                  <w:t xml:space="preserve"> et al., 2017)</w:t>
                </w:r>
              </w:sdtContent>
            </w:sdt>
          </w:p>
        </w:tc>
      </w:tr>
      <w:tr w:rsidR="00BC753E" w:rsidRPr="00D72262" w14:paraId="004C3CC3" w14:textId="77777777" w:rsidTr="003F59D7">
        <w:trPr>
          <w:trHeight w:val="264"/>
        </w:trPr>
        <w:tc>
          <w:tcPr>
            <w:tcW w:w="1716" w:type="dxa"/>
            <w:tcBorders>
              <w:top w:val="nil"/>
              <w:left w:val="nil"/>
              <w:bottom w:val="nil"/>
              <w:right w:val="nil"/>
            </w:tcBorders>
            <w:noWrap/>
            <w:vAlign w:val="center"/>
            <w:hideMark/>
          </w:tcPr>
          <w:p w14:paraId="1EC61888" w14:textId="77777777" w:rsidR="00BC753E" w:rsidRPr="00D72262" w:rsidRDefault="00BC753E" w:rsidP="00BC753E">
            <w:pPr>
              <w:spacing w:after="0" w:line="480" w:lineRule="auto"/>
              <w:jc w:val="center"/>
              <w:rPr>
                <w:rFonts w:ascii="Times New Roman" w:eastAsia="Times New Roman" w:hAnsi="Times New Roman" w:cs="Times New Roman"/>
                <w:b/>
                <w:bCs/>
                <w:color w:val="000000"/>
                <w:kern w:val="0"/>
                <w:sz w:val="24"/>
                <w:szCs w:val="24"/>
                <w:lang w:val="it-IT" w:eastAsia="it-IT"/>
                <w14:ligatures w14:val="none"/>
              </w:rPr>
            </w:pPr>
            <w:r w:rsidRPr="00D72262">
              <w:rPr>
                <w:rFonts w:ascii="Times New Roman" w:eastAsia="Times New Roman" w:hAnsi="Times New Roman" w:cs="Times New Roman"/>
                <w:b/>
                <w:bCs/>
                <w:color w:val="000000"/>
                <w:kern w:val="0"/>
                <w:sz w:val="24"/>
                <w:szCs w:val="24"/>
                <w:lang w:val="it-IT" w:eastAsia="it-IT"/>
                <w14:ligatures w14:val="none"/>
              </w:rPr>
              <w:t xml:space="preserve">Bovine </w:t>
            </w:r>
            <w:proofErr w:type="spellStart"/>
            <w:r w:rsidRPr="00D72262">
              <w:rPr>
                <w:rFonts w:ascii="Times New Roman" w:eastAsia="Times New Roman" w:hAnsi="Times New Roman" w:cs="Times New Roman"/>
                <w:b/>
                <w:bCs/>
                <w:color w:val="000000"/>
                <w:kern w:val="0"/>
                <w:sz w:val="24"/>
                <w:szCs w:val="24"/>
                <w:lang w:val="it-IT" w:eastAsia="it-IT"/>
                <w14:ligatures w14:val="none"/>
              </w:rPr>
              <w:t>slurry</w:t>
            </w:r>
            <w:proofErr w:type="spellEnd"/>
          </w:p>
        </w:tc>
        <w:tc>
          <w:tcPr>
            <w:tcW w:w="996" w:type="dxa"/>
            <w:tcBorders>
              <w:top w:val="nil"/>
              <w:left w:val="nil"/>
              <w:bottom w:val="nil"/>
              <w:right w:val="nil"/>
            </w:tcBorders>
            <w:noWrap/>
            <w:vAlign w:val="center"/>
            <w:hideMark/>
          </w:tcPr>
          <w:p w14:paraId="30A7D7AC"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62,77</w:t>
            </w:r>
          </w:p>
        </w:tc>
        <w:tc>
          <w:tcPr>
            <w:tcW w:w="1016" w:type="dxa"/>
            <w:tcBorders>
              <w:top w:val="nil"/>
              <w:left w:val="nil"/>
              <w:bottom w:val="nil"/>
              <w:right w:val="nil"/>
            </w:tcBorders>
            <w:noWrap/>
            <w:vAlign w:val="center"/>
            <w:hideMark/>
          </w:tcPr>
          <w:p w14:paraId="3209B927"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200,46</w:t>
            </w:r>
          </w:p>
        </w:tc>
        <w:tc>
          <w:tcPr>
            <w:tcW w:w="1942" w:type="dxa"/>
            <w:tcBorders>
              <w:top w:val="nil"/>
              <w:left w:val="nil"/>
              <w:bottom w:val="nil"/>
              <w:right w:val="nil"/>
            </w:tcBorders>
            <w:vAlign w:val="center"/>
          </w:tcPr>
          <w:p w14:paraId="3A10D493"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0,0126</w:t>
            </w:r>
          </w:p>
        </w:tc>
        <w:tc>
          <w:tcPr>
            <w:tcW w:w="1843" w:type="dxa"/>
            <w:tcBorders>
              <w:top w:val="nil"/>
              <w:left w:val="nil"/>
              <w:bottom w:val="nil"/>
              <w:right w:val="nil"/>
            </w:tcBorders>
            <w:noWrap/>
            <w:vAlign w:val="center"/>
            <w:hideMark/>
          </w:tcPr>
          <w:p w14:paraId="32B7E937"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0,45</w:t>
            </w:r>
          </w:p>
        </w:tc>
        <w:tc>
          <w:tcPr>
            <w:tcW w:w="1987" w:type="dxa"/>
            <w:tcBorders>
              <w:left w:val="nil"/>
              <w:right w:val="nil"/>
            </w:tcBorders>
            <w:vAlign w:val="center"/>
          </w:tcPr>
          <w:p w14:paraId="547AA657" w14:textId="67E31AE6"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sdt>
              <w:sdtPr>
                <w:rPr>
                  <w:rFonts w:ascii="Times New Roman" w:eastAsia="Times New Roman" w:hAnsi="Times New Roman" w:cs="Times New Roman"/>
                  <w:color w:val="000000"/>
                  <w:kern w:val="0"/>
                  <w:sz w:val="24"/>
                  <w:szCs w:val="24"/>
                  <w:lang w:val="it-IT" w:eastAsia="it-IT"/>
                  <w14:ligatures w14:val="none"/>
                </w:rPr>
                <w:tag w:val="MENDELEY_CITATION_v3_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"/>
                <w:id w:val="1721545941"/>
                <w:placeholder>
                  <w:docPart w:val="F776B43BDAED4B76B81C062C16C3DE85"/>
                </w:placeholder>
              </w:sdtPr>
              <w:sdtContent>
                <w:r w:rsidR="008942A8" w:rsidRPr="008942A8">
                  <w:rPr>
                    <w:rFonts w:ascii="Times New Roman" w:eastAsia="Times New Roman" w:hAnsi="Times New Roman" w:cs="Times New Roman"/>
                    <w:color w:val="000000"/>
                    <w:kern w:val="0"/>
                    <w:sz w:val="24"/>
                    <w:szCs w:val="24"/>
                    <w:lang w:val="it-IT" w:eastAsia="it-IT"/>
                    <w14:ligatures w14:val="none"/>
                  </w:rPr>
                  <w:t>(Allen et al., 2016)</w:t>
                </w:r>
              </w:sdtContent>
            </w:sdt>
          </w:p>
        </w:tc>
      </w:tr>
      <w:tr w:rsidR="00BC753E" w:rsidRPr="00D72262" w14:paraId="4E8E8733" w14:textId="77777777" w:rsidTr="003F59D7">
        <w:trPr>
          <w:trHeight w:val="264"/>
        </w:trPr>
        <w:tc>
          <w:tcPr>
            <w:tcW w:w="1716" w:type="dxa"/>
            <w:tcBorders>
              <w:top w:val="nil"/>
              <w:left w:val="nil"/>
              <w:bottom w:val="single" w:sz="4" w:space="0" w:color="000000"/>
              <w:right w:val="nil"/>
            </w:tcBorders>
            <w:noWrap/>
            <w:vAlign w:val="center"/>
            <w:hideMark/>
          </w:tcPr>
          <w:p w14:paraId="07C3C090" w14:textId="77777777" w:rsidR="00BC753E" w:rsidRPr="00D72262" w:rsidRDefault="00BC753E" w:rsidP="00BC753E">
            <w:pPr>
              <w:spacing w:after="0" w:line="480" w:lineRule="auto"/>
              <w:jc w:val="center"/>
              <w:rPr>
                <w:rFonts w:ascii="Times New Roman" w:eastAsia="Times New Roman" w:hAnsi="Times New Roman" w:cs="Times New Roman"/>
                <w:b/>
                <w:bCs/>
                <w:color w:val="000000"/>
                <w:kern w:val="0"/>
                <w:sz w:val="24"/>
                <w:szCs w:val="24"/>
                <w:lang w:val="it-IT" w:eastAsia="it-IT"/>
                <w14:ligatures w14:val="none"/>
              </w:rPr>
            </w:pPr>
            <w:r w:rsidRPr="00D72262">
              <w:rPr>
                <w:rFonts w:ascii="Times New Roman" w:eastAsia="Times New Roman" w:hAnsi="Times New Roman" w:cs="Times New Roman"/>
                <w:b/>
                <w:bCs/>
                <w:color w:val="000000"/>
                <w:kern w:val="0"/>
                <w:sz w:val="24"/>
                <w:szCs w:val="24"/>
                <w:lang w:val="it-IT" w:eastAsia="it-IT"/>
                <w14:ligatures w14:val="none"/>
              </w:rPr>
              <w:t>Buffalo</w:t>
            </w:r>
          </w:p>
        </w:tc>
        <w:tc>
          <w:tcPr>
            <w:tcW w:w="996" w:type="dxa"/>
            <w:tcBorders>
              <w:top w:val="nil"/>
              <w:left w:val="nil"/>
              <w:bottom w:val="single" w:sz="4" w:space="0" w:color="000000"/>
              <w:right w:val="nil"/>
            </w:tcBorders>
            <w:noWrap/>
            <w:vAlign w:val="center"/>
            <w:hideMark/>
          </w:tcPr>
          <w:p w14:paraId="7BBEFEDF"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81,4</w:t>
            </w:r>
          </w:p>
        </w:tc>
        <w:tc>
          <w:tcPr>
            <w:tcW w:w="1016" w:type="dxa"/>
            <w:tcBorders>
              <w:top w:val="nil"/>
              <w:left w:val="nil"/>
              <w:bottom w:val="single" w:sz="4" w:space="0" w:color="000000"/>
              <w:right w:val="nil"/>
            </w:tcBorders>
            <w:noWrap/>
            <w:vAlign w:val="center"/>
            <w:hideMark/>
          </w:tcPr>
          <w:p w14:paraId="69449FD2"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313,3</w:t>
            </w:r>
          </w:p>
        </w:tc>
        <w:tc>
          <w:tcPr>
            <w:tcW w:w="1942" w:type="dxa"/>
            <w:tcBorders>
              <w:top w:val="nil"/>
              <w:left w:val="nil"/>
              <w:bottom w:val="single" w:sz="4" w:space="0" w:color="000000"/>
              <w:right w:val="nil"/>
            </w:tcBorders>
            <w:vAlign w:val="center"/>
          </w:tcPr>
          <w:p w14:paraId="08B41EB9"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0,0255</w:t>
            </w:r>
          </w:p>
        </w:tc>
        <w:tc>
          <w:tcPr>
            <w:tcW w:w="1843" w:type="dxa"/>
            <w:tcBorders>
              <w:top w:val="nil"/>
              <w:left w:val="nil"/>
              <w:bottom w:val="single" w:sz="4" w:space="0" w:color="000000"/>
              <w:right w:val="nil"/>
            </w:tcBorders>
            <w:noWrap/>
            <w:vAlign w:val="center"/>
            <w:hideMark/>
          </w:tcPr>
          <w:p w14:paraId="010B541C" w14:textId="77777777" w:rsidR="00BC753E" w:rsidRPr="00D72262" w:rsidRDefault="00BC753E"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D72262">
              <w:rPr>
                <w:rFonts w:ascii="Times New Roman" w:eastAsia="Times New Roman" w:hAnsi="Times New Roman" w:cs="Times New Roman"/>
                <w:color w:val="000000"/>
                <w:kern w:val="0"/>
                <w:sz w:val="24"/>
                <w:szCs w:val="24"/>
                <w:lang w:val="it-IT" w:eastAsia="it-IT"/>
                <w14:ligatures w14:val="none"/>
              </w:rPr>
              <w:t>0,45</w:t>
            </w:r>
          </w:p>
        </w:tc>
        <w:sdt>
          <w:sdtPr>
            <w:rPr>
              <w:rFonts w:ascii="Times New Roman" w:eastAsia="Times New Roman" w:hAnsi="Times New Roman" w:cs="Times New Roman"/>
              <w:color w:val="000000"/>
              <w:kern w:val="0"/>
              <w:sz w:val="24"/>
              <w:szCs w:val="24"/>
              <w:lang w:val="it-IT" w:eastAsia="it-IT"/>
              <w14:ligatures w14:val="none"/>
            </w:rPr>
            <w:tag w:val="MENDELEY_CITATION_v3_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"/>
            <w:id w:val="997383335"/>
            <w:placeholder>
              <w:docPart w:val="E473022AA6F64812BCBB03B58DA0189A"/>
            </w:placeholder>
          </w:sdtPr>
          <w:sdtContent>
            <w:tc>
              <w:tcPr>
                <w:tcW w:w="1987" w:type="dxa"/>
                <w:tcBorders>
                  <w:left w:val="nil"/>
                  <w:bottom w:val="single" w:sz="4" w:space="0" w:color="000000"/>
                  <w:right w:val="nil"/>
                </w:tcBorders>
                <w:vAlign w:val="center"/>
              </w:tcPr>
              <w:p w14:paraId="2AA672CA" w14:textId="7AFFDFDA" w:rsidR="00BC753E" w:rsidRPr="00D72262" w:rsidRDefault="008942A8" w:rsidP="00BC753E">
                <w:pPr>
                  <w:spacing w:after="0" w:line="480" w:lineRule="auto"/>
                  <w:jc w:val="center"/>
                  <w:rPr>
                    <w:rFonts w:ascii="Times New Roman" w:eastAsia="Times New Roman" w:hAnsi="Times New Roman" w:cs="Times New Roman"/>
                    <w:color w:val="000000"/>
                    <w:kern w:val="0"/>
                    <w:sz w:val="24"/>
                    <w:szCs w:val="24"/>
                    <w:lang w:val="it-IT" w:eastAsia="it-IT"/>
                    <w14:ligatures w14:val="none"/>
                  </w:rPr>
                </w:pPr>
                <w:r w:rsidRPr="008942A8">
                  <w:rPr>
                    <w:rFonts w:ascii="Times New Roman" w:eastAsia="Times New Roman" w:hAnsi="Times New Roman" w:cs="Times New Roman"/>
                    <w:color w:val="000000"/>
                    <w:kern w:val="0"/>
                    <w:sz w:val="24"/>
                    <w:szCs w:val="24"/>
                    <w:lang w:val="it-IT" w:eastAsia="it-IT"/>
                    <w14:ligatures w14:val="none"/>
                  </w:rPr>
                  <w:t>(Esposito et al., 2012)</w:t>
                </w:r>
              </w:p>
            </w:tc>
          </w:sdtContent>
        </w:sdt>
      </w:tr>
    </w:tbl>
    <w:p w14:paraId="1B74B2F6" w14:textId="77777777" w:rsidR="00BC753E" w:rsidRPr="00D72262" w:rsidRDefault="00BC753E" w:rsidP="00BC753E">
      <w:pPr>
        <w:rPr>
          <w:sz w:val="24"/>
          <w:szCs w:val="24"/>
        </w:rPr>
      </w:pPr>
    </w:p>
    <w:p w14:paraId="5E67AAFA" w14:textId="6A35A30C" w:rsidR="00F62C47" w:rsidRPr="00D72262" w:rsidRDefault="00F62C47" w:rsidP="00F62C47">
      <w:pPr>
        <w:pStyle w:val="Titolo1"/>
        <w:rPr>
          <w:szCs w:val="24"/>
        </w:rPr>
      </w:pPr>
      <w:r w:rsidRPr="00D72262">
        <w:rPr>
          <w:szCs w:val="24"/>
        </w:rPr>
        <w:t>Estimation of manure production</w:t>
      </w:r>
    </w:p>
    <w:p w14:paraId="79FA60A8" w14:textId="41D0F4D3" w:rsidR="000C2974" w:rsidRPr="00D72262" w:rsidRDefault="00067B33" w:rsidP="00C96AF1">
      <w:pPr>
        <w:spacing w:line="360" w:lineRule="auto"/>
        <w:jc w:val="both"/>
        <w:rPr>
          <w:rFonts w:ascii="Times New Roman" w:hAnsi="Times New Roman" w:cs="Times New Roman"/>
          <w:sz w:val="24"/>
          <w:szCs w:val="24"/>
        </w:rPr>
      </w:pPr>
      <w:r w:rsidRPr="00D72262">
        <w:rPr>
          <w:rFonts w:ascii="Times New Roman" w:hAnsi="Times New Roman" w:cs="Times New Roman"/>
          <w:sz w:val="24"/>
          <w:szCs w:val="24"/>
        </w:rPr>
        <w:t>Manure production was estimated separately for slurry and solid manure.</w:t>
      </w:r>
      <w:r w:rsidR="00E10EA5" w:rsidRPr="00D72262">
        <w:rPr>
          <w:rFonts w:ascii="Times New Roman" w:hAnsi="Times New Roman" w:cs="Times New Roman"/>
          <w:sz w:val="24"/>
          <w:szCs w:val="24"/>
        </w:rPr>
        <w:t xml:space="preserve"> </w:t>
      </w:r>
      <w:r w:rsidR="00BA67CE" w:rsidRPr="00D72262">
        <w:rPr>
          <w:rFonts w:ascii="Times New Roman" w:hAnsi="Times New Roman" w:cs="Times New Roman"/>
          <w:sz w:val="24"/>
          <w:szCs w:val="24"/>
        </w:rPr>
        <w:t>For each municipality and livestock category, manure production was calculated as:</w:t>
      </w:r>
    </w:p>
    <w:p w14:paraId="087948CE" w14:textId="4028758F" w:rsidR="00C96AF1" w:rsidRPr="00D72262" w:rsidRDefault="005F4E8F" w:rsidP="00C96AF1">
      <w:pPr>
        <w:spacing w:line="36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LW</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oMath>
      </m:oMathPara>
    </w:p>
    <w:p w14:paraId="02E3C6F8" w14:textId="77777777" w:rsidR="00C96AF1" w:rsidRPr="00D72262" w:rsidRDefault="00C96AF1" w:rsidP="00C96AF1">
      <w:pPr>
        <w:spacing w:before="100" w:beforeAutospacing="1" w:after="100" w:afterAutospacing="1" w:line="360" w:lineRule="auto"/>
        <w:jc w:val="both"/>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lastRenderedPageBreak/>
        <w:t>where</w:t>
      </w:r>
      <w:proofErr w:type="spellEnd"/>
      <w:r w:rsidRPr="00D72262">
        <w:rPr>
          <w:rFonts w:ascii="Times New Roman" w:eastAsia="Times New Roman" w:hAnsi="Times New Roman" w:cs="Times New Roman"/>
          <w:kern w:val="0"/>
          <w:sz w:val="24"/>
          <w:szCs w:val="24"/>
          <w:lang w:val="it-IT" w:eastAsia="it-IT"/>
          <w14:ligatures w14:val="none"/>
        </w:rPr>
        <w:t>:</w:t>
      </w:r>
    </w:p>
    <w:p w14:paraId="7754B756" w14:textId="77777777" w:rsidR="00C96AF1" w:rsidRPr="00D72262" w:rsidRDefault="005F4E8F" w:rsidP="00C96AF1">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it-IT"/>
          <w14:ligatures w14:val="none"/>
        </w:rPr>
      </w:pPr>
      <m:oMath>
        <m:sSub>
          <m:sSubPr>
            <m:ctrlPr>
              <w:rPr>
                <w:rFonts w:ascii="Cambria Math" w:eastAsia="Times New Roman" w:hAnsi="Cambria Math" w:cs="Times New Roman"/>
                <w:kern w:val="0"/>
                <w:sz w:val="24"/>
                <w:szCs w:val="24"/>
                <w:lang w:val="it-IT" w:eastAsia="it-IT"/>
                <w14:ligatures w14:val="none"/>
              </w:rPr>
            </m:ctrlPr>
          </m:sSubPr>
          <m:e>
            <m:r>
              <w:rPr>
                <w:rFonts w:ascii="Cambria Math" w:eastAsia="Times New Roman" w:hAnsi="Cambria Math" w:cs="Times New Roman"/>
                <w:kern w:val="0"/>
                <w:sz w:val="24"/>
                <w:szCs w:val="24"/>
                <w:lang w:val="it-IT" w:eastAsia="it-IT"/>
                <w14:ligatures w14:val="none"/>
              </w:rPr>
              <m:t>G</m:t>
            </m:r>
          </m:e>
          <m:sub>
            <m:r>
              <w:rPr>
                <w:rFonts w:ascii="Cambria Math" w:eastAsia="Times New Roman" w:hAnsi="Cambria Math" w:cs="Times New Roman"/>
                <w:kern w:val="0"/>
                <w:sz w:val="24"/>
                <w:szCs w:val="24"/>
                <w:lang w:val="it-IT" w:eastAsia="it-IT"/>
                <w14:ligatures w14:val="none"/>
              </w:rPr>
              <m:t>i</m:t>
            </m:r>
          </m:sub>
        </m:sSub>
      </m:oMath>
      <w:r w:rsidR="00C96AF1" w:rsidRPr="00D72262">
        <w:rPr>
          <w:rFonts w:ascii="Times New Roman" w:eastAsia="Times New Roman" w:hAnsi="Times New Roman" w:cs="Times New Roman"/>
          <w:kern w:val="0"/>
          <w:sz w:val="24"/>
          <w:szCs w:val="24"/>
          <w:lang w:eastAsia="it-IT"/>
          <w14:ligatures w14:val="none"/>
        </w:rPr>
        <w:t xml:space="preserve">= manure or slurry production for livestock category </w:t>
      </w:r>
      <m:oMath>
        <m:r>
          <w:rPr>
            <w:rFonts w:ascii="Cambria Math" w:eastAsia="Times New Roman" w:hAnsi="Cambria Math" w:cs="Times New Roman"/>
            <w:kern w:val="0"/>
            <w:sz w:val="24"/>
            <w:szCs w:val="24"/>
            <w:lang w:val="it-IT" w:eastAsia="it-IT"/>
            <w14:ligatures w14:val="none"/>
          </w:rPr>
          <m:t>i</m:t>
        </m:r>
      </m:oMath>
      <w:r w:rsidR="00C96AF1" w:rsidRPr="00D72262">
        <w:rPr>
          <w:rFonts w:ascii="Times New Roman" w:eastAsia="Times New Roman" w:hAnsi="Times New Roman" w:cs="Times New Roman"/>
          <w:kern w:val="0"/>
          <w:sz w:val="24"/>
          <w:szCs w:val="24"/>
          <w:lang w:eastAsia="it-IT"/>
          <w14:ligatures w14:val="none"/>
        </w:rPr>
        <w:t xml:space="preserve">(m³ yr⁻¹); </w:t>
      </w:r>
    </w:p>
    <w:p w14:paraId="080A54A3" w14:textId="77777777" w:rsidR="00C96AF1" w:rsidRPr="00D72262" w:rsidRDefault="005F4E8F" w:rsidP="00C96AF1">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it-IT"/>
          <w14:ligatures w14:val="none"/>
        </w:rPr>
      </w:pPr>
      <m:oMath>
        <m:sSub>
          <m:sSubPr>
            <m:ctrlPr>
              <w:rPr>
                <w:rFonts w:ascii="Cambria Math" w:eastAsia="Times New Roman" w:hAnsi="Cambria Math" w:cs="Times New Roman"/>
                <w:kern w:val="0"/>
                <w:sz w:val="24"/>
                <w:szCs w:val="24"/>
                <w:lang w:val="it-IT" w:eastAsia="it-IT"/>
                <w14:ligatures w14:val="none"/>
              </w:rPr>
            </m:ctrlPr>
          </m:sSubPr>
          <m:e>
            <m:r>
              <w:rPr>
                <w:rFonts w:ascii="Cambria Math" w:eastAsia="Times New Roman" w:hAnsi="Cambria Math" w:cs="Times New Roman"/>
                <w:kern w:val="0"/>
                <w:sz w:val="24"/>
                <w:szCs w:val="24"/>
                <w:lang w:val="it-IT" w:eastAsia="it-IT"/>
                <w14:ligatures w14:val="none"/>
              </w:rPr>
              <m:t>n</m:t>
            </m:r>
          </m:e>
          <m:sub>
            <m:r>
              <w:rPr>
                <w:rFonts w:ascii="Cambria Math" w:eastAsia="Times New Roman" w:hAnsi="Cambria Math" w:cs="Times New Roman"/>
                <w:kern w:val="0"/>
                <w:sz w:val="24"/>
                <w:szCs w:val="24"/>
                <w:lang w:val="it-IT" w:eastAsia="it-IT"/>
                <w14:ligatures w14:val="none"/>
              </w:rPr>
              <m:t>i</m:t>
            </m:r>
          </m:sub>
        </m:sSub>
      </m:oMath>
      <w:r w:rsidR="00C96AF1" w:rsidRPr="00D72262">
        <w:rPr>
          <w:rFonts w:ascii="Times New Roman" w:eastAsia="Times New Roman" w:hAnsi="Times New Roman" w:cs="Times New Roman"/>
          <w:kern w:val="0"/>
          <w:sz w:val="24"/>
          <w:szCs w:val="24"/>
          <w:lang w:eastAsia="it-IT"/>
          <w14:ligatures w14:val="none"/>
        </w:rPr>
        <w:t xml:space="preserve">= number of animals in category </w:t>
      </w:r>
      <m:oMath>
        <m:r>
          <w:rPr>
            <w:rFonts w:ascii="Cambria Math" w:eastAsia="Times New Roman" w:hAnsi="Cambria Math" w:cs="Times New Roman"/>
            <w:kern w:val="0"/>
            <w:sz w:val="24"/>
            <w:szCs w:val="24"/>
            <w:lang w:val="it-IT" w:eastAsia="it-IT"/>
            <w14:ligatures w14:val="none"/>
          </w:rPr>
          <m:t>i</m:t>
        </m:r>
      </m:oMath>
      <w:r w:rsidR="00C96AF1" w:rsidRPr="00D72262">
        <w:rPr>
          <w:rFonts w:ascii="Times New Roman" w:eastAsia="Times New Roman" w:hAnsi="Times New Roman" w:cs="Times New Roman"/>
          <w:kern w:val="0"/>
          <w:sz w:val="24"/>
          <w:szCs w:val="24"/>
          <w:lang w:eastAsia="it-IT"/>
          <w14:ligatures w14:val="none"/>
        </w:rPr>
        <w:t xml:space="preserve">; </w:t>
      </w:r>
    </w:p>
    <w:p w14:paraId="0F5D951C" w14:textId="273D6894" w:rsidR="00C96AF1" w:rsidRPr="00D72262" w:rsidRDefault="005F4E8F" w:rsidP="00C96AF1">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it-IT"/>
          <w14:ligatures w14:val="none"/>
        </w:rPr>
      </w:pPr>
      <m:oMath>
        <m:sSub>
          <m:sSubPr>
            <m:ctrlPr>
              <w:rPr>
                <w:rFonts w:ascii="Cambria Math" w:eastAsia="Times New Roman" w:hAnsi="Cambria Math" w:cs="Times New Roman"/>
                <w:kern w:val="0"/>
                <w:sz w:val="24"/>
                <w:szCs w:val="24"/>
                <w:lang w:val="it-IT" w:eastAsia="it-IT"/>
                <w14:ligatures w14:val="none"/>
              </w:rPr>
            </m:ctrlPr>
          </m:sSubPr>
          <m:e>
            <m:r>
              <w:rPr>
                <w:rFonts w:ascii="Cambria Math" w:eastAsia="Times New Roman" w:hAnsi="Cambria Math" w:cs="Times New Roman"/>
                <w:kern w:val="0"/>
                <w:sz w:val="24"/>
                <w:szCs w:val="24"/>
                <w:lang w:val="it-IT" w:eastAsia="it-IT"/>
                <w14:ligatures w14:val="none"/>
              </w:rPr>
              <m:t>LW</m:t>
            </m:r>
          </m:e>
          <m:sub>
            <m:r>
              <w:rPr>
                <w:rFonts w:ascii="Cambria Math" w:eastAsia="Times New Roman" w:hAnsi="Cambria Math" w:cs="Times New Roman"/>
                <w:kern w:val="0"/>
                <w:sz w:val="24"/>
                <w:szCs w:val="24"/>
                <w:lang w:val="it-IT" w:eastAsia="it-IT"/>
                <w14:ligatures w14:val="none"/>
              </w:rPr>
              <m:t>i</m:t>
            </m:r>
          </m:sub>
        </m:sSub>
      </m:oMath>
      <w:r w:rsidR="00C96AF1" w:rsidRPr="00D72262">
        <w:rPr>
          <w:rFonts w:ascii="Times New Roman" w:eastAsia="Times New Roman" w:hAnsi="Times New Roman" w:cs="Times New Roman"/>
          <w:kern w:val="0"/>
          <w:sz w:val="24"/>
          <w:szCs w:val="24"/>
          <w:lang w:eastAsia="it-IT"/>
          <w14:ligatures w14:val="none"/>
        </w:rPr>
        <w:t xml:space="preserve">= average live weight of category </w:t>
      </w:r>
      <m:oMath>
        <m:r>
          <w:rPr>
            <w:rFonts w:ascii="Cambria Math" w:eastAsia="Times New Roman" w:hAnsi="Cambria Math" w:cs="Times New Roman"/>
            <w:kern w:val="0"/>
            <w:sz w:val="24"/>
            <w:szCs w:val="24"/>
            <w:lang w:val="it-IT" w:eastAsia="it-IT"/>
            <w14:ligatures w14:val="none"/>
          </w:rPr>
          <m:t>i</m:t>
        </m:r>
      </m:oMath>
      <w:r w:rsidR="00C96AF1" w:rsidRPr="00D72262">
        <w:rPr>
          <w:rFonts w:ascii="Times New Roman" w:eastAsia="Times New Roman" w:hAnsi="Times New Roman" w:cs="Times New Roman"/>
          <w:kern w:val="0"/>
          <w:sz w:val="24"/>
          <w:szCs w:val="24"/>
          <w:lang w:eastAsia="it-IT"/>
          <w14:ligatures w14:val="none"/>
        </w:rPr>
        <w:t xml:space="preserve">(t live weight); </w:t>
      </w:r>
    </w:p>
    <w:p w14:paraId="04F2A8EB" w14:textId="77777777" w:rsidR="000825B8" w:rsidRPr="00D72262" w:rsidRDefault="005F4E8F" w:rsidP="005F17F3">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it-IT"/>
          <w14:ligatures w14:val="none"/>
        </w:rPr>
      </w:pPr>
      <m:oMath>
        <m:sSub>
          <m:sSubPr>
            <m:ctrlPr>
              <w:rPr>
                <w:rFonts w:ascii="Cambria Math" w:eastAsia="Times New Roman" w:hAnsi="Cambria Math" w:cs="Times New Roman"/>
                <w:kern w:val="0"/>
                <w:sz w:val="24"/>
                <w:szCs w:val="24"/>
                <w:lang w:val="it-IT" w:eastAsia="it-IT"/>
                <w14:ligatures w14:val="none"/>
              </w:rPr>
            </m:ctrlPr>
          </m:sSubPr>
          <m:e>
            <m:r>
              <w:rPr>
                <w:rFonts w:ascii="Cambria Math" w:eastAsia="Times New Roman" w:hAnsi="Cambria Math" w:cs="Times New Roman"/>
                <w:kern w:val="0"/>
                <w:sz w:val="24"/>
                <w:szCs w:val="24"/>
                <w:lang w:val="it-IT" w:eastAsia="it-IT"/>
                <w14:ligatures w14:val="none"/>
              </w:rPr>
              <m:t>g</m:t>
            </m:r>
          </m:e>
          <m:sub>
            <m:r>
              <w:rPr>
                <w:rFonts w:ascii="Cambria Math" w:eastAsia="Times New Roman" w:hAnsi="Cambria Math" w:cs="Times New Roman"/>
                <w:kern w:val="0"/>
                <w:sz w:val="24"/>
                <w:szCs w:val="24"/>
                <w:lang w:val="it-IT" w:eastAsia="it-IT"/>
                <w14:ligatures w14:val="none"/>
              </w:rPr>
              <m:t>i</m:t>
            </m:r>
          </m:sub>
        </m:sSub>
      </m:oMath>
      <w:r w:rsidR="00C96AF1" w:rsidRPr="00D72262">
        <w:rPr>
          <w:rFonts w:ascii="Times New Roman" w:eastAsia="Times New Roman" w:hAnsi="Times New Roman" w:cs="Times New Roman"/>
          <w:kern w:val="0"/>
          <w:sz w:val="24"/>
          <w:szCs w:val="24"/>
          <w:lang w:eastAsia="it-IT"/>
          <w14:ligatures w14:val="none"/>
        </w:rPr>
        <w:t>= manure or slurry production coefficient (m³ t⁻¹ live weight yr⁻¹)</w:t>
      </w:r>
    </w:p>
    <w:p w14:paraId="326FB38A" w14:textId="5A017502" w:rsidR="005F17F3" w:rsidRPr="00D72262" w:rsidRDefault="005F17F3" w:rsidP="000825B8">
      <w:pPr>
        <w:spacing w:before="100" w:beforeAutospacing="1" w:after="100" w:afterAutospacing="1" w:line="360" w:lineRule="auto"/>
        <w:jc w:val="both"/>
        <w:rPr>
          <w:rFonts w:ascii="Times New Roman" w:eastAsia="Times New Roman" w:hAnsi="Times New Roman" w:cs="Times New Roman"/>
          <w:kern w:val="0"/>
          <w:sz w:val="24"/>
          <w:szCs w:val="24"/>
          <w:lang w:eastAsia="it-IT"/>
          <w14:ligatures w14:val="none"/>
        </w:rPr>
      </w:pPr>
      <w:r w:rsidRPr="00D72262">
        <w:rPr>
          <w:rFonts w:ascii="Times New Roman" w:hAnsi="Times New Roman" w:cs="Times New Roman"/>
          <w:sz w:val="24"/>
          <w:szCs w:val="24"/>
        </w:rPr>
        <w:t>Total manure production at the municipal level was obtained by summing slurry and solid manure production across all livestock categories.</w:t>
      </w:r>
    </w:p>
    <w:p w14:paraId="75033058" w14:textId="77777777" w:rsidR="00084A24" w:rsidRPr="00D72262" w:rsidRDefault="00084A24" w:rsidP="00084A24">
      <w:pPr>
        <w:pStyle w:val="Titolo1"/>
        <w:rPr>
          <w:szCs w:val="24"/>
        </w:rPr>
      </w:pPr>
      <w:r w:rsidRPr="00D72262">
        <w:rPr>
          <w:szCs w:val="24"/>
        </w:rPr>
        <w:t>Nitrogen load estimation</w:t>
      </w:r>
    </w:p>
    <w:p w14:paraId="4D81F7D3" w14:textId="62CB8CC2" w:rsidR="00084A24" w:rsidRPr="00D72262" w:rsidRDefault="00A834D7" w:rsidP="00084A24">
      <w:pPr>
        <w:rPr>
          <w:rFonts w:ascii="Times New Roman" w:hAnsi="Times New Roman" w:cs="Times New Roman"/>
          <w:sz w:val="24"/>
          <w:szCs w:val="24"/>
        </w:rPr>
      </w:pPr>
      <w:r w:rsidRPr="00D72262">
        <w:rPr>
          <w:rFonts w:ascii="Times New Roman" w:hAnsi="Times New Roman" w:cs="Times New Roman"/>
          <w:sz w:val="24"/>
          <w:szCs w:val="24"/>
        </w:rPr>
        <w:t xml:space="preserve">For each livestock category, </w:t>
      </w:r>
      <w:r w:rsidR="00885CEC">
        <w:rPr>
          <w:rFonts w:ascii="Times New Roman" w:hAnsi="Times New Roman" w:cs="Times New Roman"/>
          <w:sz w:val="24"/>
          <w:szCs w:val="24"/>
        </w:rPr>
        <w:t>N</w:t>
      </w:r>
      <w:r w:rsidRPr="00D72262">
        <w:rPr>
          <w:rFonts w:ascii="Times New Roman" w:hAnsi="Times New Roman" w:cs="Times New Roman"/>
          <w:sz w:val="24"/>
          <w:szCs w:val="24"/>
        </w:rPr>
        <w:t xml:space="preserve"> production was calculated as:</w:t>
      </w:r>
    </w:p>
    <w:p w14:paraId="52A9A479" w14:textId="64649549" w:rsidR="00C52EF8" w:rsidRPr="00D72262" w:rsidRDefault="005F4E8F" w:rsidP="000F27FA">
      <w:pPr>
        <w:keepNext/>
        <w:spacing w:line="48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m:t>
              </m:r>
            </m:sub>
          </m:sSub>
          <m:r>
            <w:rPr>
              <w:rFonts w:ascii="Cambria Math" w:hAnsi="Cambria Math" w:cs="Times New Roman"/>
              <w:sz w:val="24"/>
              <w:szCs w:val="24"/>
            </w:rPr>
            <m:t xml:space="preserve">= </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a,i</m:t>
              </m:r>
            </m:sub>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a,i</m:t>
                      </m:r>
                    </m:sub>
                  </m:sSub>
                  <m:r>
                    <w:rPr>
                      <w:rFonts w:ascii="Cambria Math" w:hAnsi="Cambria Math" w:cs="Times New Roman"/>
                      <w:sz w:val="24"/>
                      <w:szCs w:val="24"/>
                    </w:rPr>
                    <m:t>×</m:t>
                  </m:r>
                  <m:sSub>
                    <m:sSubPr>
                      <m:ctrlPr>
                        <w:rPr>
                          <w:rFonts w:ascii="Cambria Math" w:hAnsi="Cambria Math" w:cs="Times New Roman"/>
                          <w:i/>
                          <w:kern w:val="0"/>
                          <w:sz w:val="24"/>
                          <w:szCs w:val="24"/>
                          <w14:ligatures w14:val="none"/>
                        </w:rPr>
                      </m:ctrlPr>
                    </m:sSubPr>
                    <m:e>
                      <m:r>
                        <w:rPr>
                          <w:rFonts w:ascii="Cambria Math" w:hAnsi="Cambria Math" w:cs="Times New Roman"/>
                          <w:sz w:val="24"/>
                          <w:szCs w:val="24"/>
                        </w:rPr>
                        <m:t>LW</m:t>
                      </m:r>
                    </m:e>
                    <m:sub>
                      <m:r>
                        <w:rPr>
                          <w:rFonts w:ascii="Cambria Math" w:hAnsi="Cambria Math" w:cs="Times New Roman"/>
                          <w:sz w:val="24"/>
                          <w:szCs w:val="24"/>
                        </w:rPr>
                        <m:t>a,i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a,i</m:t>
                      </m:r>
                    </m:sub>
                  </m:sSub>
                </m:e>
              </m:d>
            </m:e>
          </m:nary>
        </m:oMath>
      </m:oMathPara>
    </w:p>
    <w:p w14:paraId="75BF0871" w14:textId="77777777" w:rsidR="00C52EF8" w:rsidRPr="00D72262" w:rsidRDefault="00C52EF8" w:rsidP="00C52EF8">
      <w:pPr>
        <w:spacing w:before="100" w:beforeAutospacing="1" w:after="100" w:afterAutospacing="1" w:line="360" w:lineRule="auto"/>
        <w:jc w:val="both"/>
        <w:rPr>
          <w:rFonts w:ascii="Times New Roman" w:eastAsia="Times New Roman" w:hAnsi="Times New Roman" w:cs="Times New Roman"/>
          <w:kern w:val="0"/>
          <w:sz w:val="24"/>
          <w:szCs w:val="24"/>
          <w:lang w:val="it-IT" w:eastAsia="it-IT"/>
          <w14:ligatures w14:val="none"/>
        </w:rPr>
      </w:pPr>
      <w:proofErr w:type="spellStart"/>
      <w:r w:rsidRPr="00D72262">
        <w:rPr>
          <w:rFonts w:ascii="Times New Roman" w:eastAsia="Times New Roman" w:hAnsi="Times New Roman" w:cs="Times New Roman"/>
          <w:kern w:val="0"/>
          <w:sz w:val="24"/>
          <w:szCs w:val="24"/>
          <w:lang w:val="it-IT" w:eastAsia="it-IT"/>
          <w14:ligatures w14:val="none"/>
        </w:rPr>
        <w:t>where</w:t>
      </w:r>
      <w:proofErr w:type="spellEnd"/>
      <w:r w:rsidRPr="00D72262">
        <w:rPr>
          <w:rFonts w:ascii="Times New Roman" w:eastAsia="Times New Roman" w:hAnsi="Times New Roman" w:cs="Times New Roman"/>
          <w:kern w:val="0"/>
          <w:sz w:val="24"/>
          <w:szCs w:val="24"/>
          <w:lang w:val="it-IT" w:eastAsia="it-IT"/>
          <w14:ligatures w14:val="none"/>
        </w:rPr>
        <w:t>:</w:t>
      </w:r>
    </w:p>
    <w:p w14:paraId="3CB3BCF4" w14:textId="77777777" w:rsidR="00C52EF8" w:rsidRPr="00D72262" w:rsidRDefault="00C52EF8" w:rsidP="00C52EF8">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w:t>
      </w:r>
      <w:r w:rsidRPr="00D72262">
        <w:rPr>
          <w:rFonts w:ascii="Times New Roman" w:eastAsia="Times New Roman" w:hAnsi="Times New Roman" w:cs="Times New Roman"/>
          <w:kern w:val="0"/>
          <w:sz w:val="24"/>
          <w:szCs w:val="24"/>
          <w:lang w:val="it-IT" w:eastAsia="it-IT"/>
          <w14:ligatures w14:val="none"/>
        </w:rPr>
        <w:t>ᵢ</w:t>
      </w:r>
      <w:r w:rsidRPr="00D72262">
        <w:rPr>
          <w:rFonts w:ascii="Times New Roman" w:eastAsia="Times New Roman" w:hAnsi="Times New Roman" w:cs="Times New Roman"/>
          <w:kern w:val="0"/>
          <w:sz w:val="24"/>
          <w:szCs w:val="24"/>
          <w:lang w:eastAsia="it-IT"/>
          <w14:ligatures w14:val="none"/>
        </w:rPr>
        <w:t xml:space="preserve"> = nitrogen load for livestock category </w:t>
      </w:r>
      <w:proofErr w:type="spellStart"/>
      <w:r w:rsidRPr="00D72262">
        <w:rPr>
          <w:rFonts w:ascii="Times New Roman" w:eastAsia="Times New Roman" w:hAnsi="Times New Roman" w:cs="Times New Roman"/>
          <w:kern w:val="0"/>
          <w:sz w:val="24"/>
          <w:szCs w:val="24"/>
          <w:lang w:eastAsia="it-IT"/>
          <w14:ligatures w14:val="none"/>
        </w:rPr>
        <w:t>i</w:t>
      </w:r>
      <w:proofErr w:type="spellEnd"/>
      <w:r w:rsidRPr="00D72262">
        <w:rPr>
          <w:rFonts w:ascii="Times New Roman" w:eastAsia="Times New Roman" w:hAnsi="Times New Roman" w:cs="Times New Roman"/>
          <w:kern w:val="0"/>
          <w:sz w:val="24"/>
          <w:szCs w:val="24"/>
          <w:lang w:eastAsia="it-IT"/>
          <w14:ligatures w14:val="none"/>
        </w:rPr>
        <w:t xml:space="preserve"> (kg N yr⁻¹) </w:t>
      </w:r>
    </w:p>
    <w:p w14:paraId="5664B7AD" w14:textId="77777777" w:rsidR="00C52EF8" w:rsidRPr="00D72262" w:rsidRDefault="00C52EF8" w:rsidP="00C52EF8">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w:t>
      </w:r>
      <w:r w:rsidRPr="00D72262">
        <w:rPr>
          <w:rFonts w:ascii="Times New Roman" w:eastAsia="Times New Roman" w:hAnsi="Times New Roman" w:cs="Times New Roman"/>
          <w:kern w:val="0"/>
          <w:sz w:val="24"/>
          <w:szCs w:val="24"/>
          <w:lang w:val="it-IT" w:eastAsia="it-IT"/>
          <w14:ligatures w14:val="none"/>
        </w:rPr>
        <w:t>ᵢ</w:t>
      </w:r>
      <w:r w:rsidRPr="00D72262">
        <w:rPr>
          <w:rFonts w:ascii="Times New Roman" w:eastAsia="Times New Roman" w:hAnsi="Times New Roman" w:cs="Times New Roman"/>
          <w:kern w:val="0"/>
          <w:sz w:val="24"/>
          <w:szCs w:val="24"/>
          <w:lang w:eastAsia="it-IT"/>
          <w14:ligatures w14:val="none"/>
        </w:rPr>
        <w:t xml:space="preserve"> = number of animals in livestock category </w:t>
      </w:r>
      <w:proofErr w:type="spellStart"/>
      <w:r w:rsidRPr="00D72262">
        <w:rPr>
          <w:rFonts w:ascii="Times New Roman" w:eastAsia="Times New Roman" w:hAnsi="Times New Roman" w:cs="Times New Roman"/>
          <w:kern w:val="0"/>
          <w:sz w:val="24"/>
          <w:szCs w:val="24"/>
          <w:lang w:eastAsia="it-IT"/>
          <w14:ligatures w14:val="none"/>
        </w:rPr>
        <w:t>i</w:t>
      </w:r>
      <w:proofErr w:type="spellEnd"/>
      <w:r w:rsidRPr="00D72262">
        <w:rPr>
          <w:rFonts w:ascii="Times New Roman" w:eastAsia="Times New Roman" w:hAnsi="Times New Roman" w:cs="Times New Roman"/>
          <w:kern w:val="0"/>
          <w:sz w:val="24"/>
          <w:szCs w:val="24"/>
          <w:lang w:eastAsia="it-IT"/>
          <w14:ligatures w14:val="none"/>
        </w:rPr>
        <w:t xml:space="preserve"> </w:t>
      </w:r>
    </w:p>
    <w:p w14:paraId="70E75C49" w14:textId="77777777" w:rsidR="00C52EF8" w:rsidRPr="00D72262" w:rsidRDefault="00C52EF8" w:rsidP="00C52EF8">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W</w:t>
      </w:r>
      <w:r w:rsidRPr="00D72262">
        <w:rPr>
          <w:rFonts w:ascii="Times New Roman" w:eastAsia="Times New Roman" w:hAnsi="Times New Roman" w:cs="Times New Roman"/>
          <w:kern w:val="0"/>
          <w:sz w:val="24"/>
          <w:szCs w:val="24"/>
          <w:lang w:val="it-IT" w:eastAsia="it-IT"/>
          <w14:ligatures w14:val="none"/>
        </w:rPr>
        <w:t>ᵢ</w:t>
      </w:r>
      <w:r w:rsidRPr="00D72262">
        <w:rPr>
          <w:rFonts w:ascii="Times New Roman" w:eastAsia="Times New Roman" w:hAnsi="Times New Roman" w:cs="Times New Roman"/>
          <w:kern w:val="0"/>
          <w:sz w:val="24"/>
          <w:szCs w:val="24"/>
          <w:lang w:eastAsia="it-IT"/>
          <w14:ligatures w14:val="none"/>
        </w:rPr>
        <w:t xml:space="preserve"> = average live weight of livestock category </w:t>
      </w:r>
      <w:proofErr w:type="spellStart"/>
      <w:r w:rsidRPr="00D72262">
        <w:rPr>
          <w:rFonts w:ascii="Times New Roman" w:eastAsia="Times New Roman" w:hAnsi="Times New Roman" w:cs="Times New Roman"/>
          <w:kern w:val="0"/>
          <w:sz w:val="24"/>
          <w:szCs w:val="24"/>
          <w:lang w:eastAsia="it-IT"/>
          <w14:ligatures w14:val="none"/>
        </w:rPr>
        <w:t>i</w:t>
      </w:r>
      <w:proofErr w:type="spellEnd"/>
      <w:r w:rsidRPr="00D72262">
        <w:rPr>
          <w:rFonts w:ascii="Times New Roman" w:eastAsia="Times New Roman" w:hAnsi="Times New Roman" w:cs="Times New Roman"/>
          <w:kern w:val="0"/>
          <w:sz w:val="24"/>
          <w:szCs w:val="24"/>
          <w:lang w:eastAsia="it-IT"/>
          <w14:ligatures w14:val="none"/>
        </w:rPr>
        <w:t xml:space="preserve"> (t live weight) </w:t>
      </w:r>
    </w:p>
    <w:p w14:paraId="76CC40B2" w14:textId="77777777" w:rsidR="00C52EF8" w:rsidRPr="00D72262" w:rsidRDefault="00C52EF8" w:rsidP="00C52EF8">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it-IT"/>
          <w14:ligatures w14:val="none"/>
        </w:rPr>
      </w:pPr>
      <w:r w:rsidRPr="00D72262">
        <w:rPr>
          <w:rFonts w:ascii="Times New Roman" w:eastAsia="Times New Roman" w:hAnsi="Times New Roman" w:cs="Times New Roman"/>
          <w:kern w:val="0"/>
          <w:sz w:val="24"/>
          <w:szCs w:val="24"/>
          <w:lang w:eastAsia="it-IT"/>
          <w14:ligatures w14:val="none"/>
        </w:rPr>
        <w:t>NC</w:t>
      </w:r>
      <w:r w:rsidRPr="00D72262">
        <w:rPr>
          <w:rFonts w:ascii="Times New Roman" w:eastAsia="Times New Roman" w:hAnsi="Times New Roman" w:cs="Times New Roman"/>
          <w:kern w:val="0"/>
          <w:sz w:val="24"/>
          <w:szCs w:val="24"/>
          <w:lang w:val="it-IT" w:eastAsia="it-IT"/>
          <w14:ligatures w14:val="none"/>
        </w:rPr>
        <w:t>ᵢ</w:t>
      </w:r>
      <w:r w:rsidRPr="00D72262">
        <w:rPr>
          <w:rFonts w:ascii="Times New Roman" w:eastAsia="Times New Roman" w:hAnsi="Times New Roman" w:cs="Times New Roman"/>
          <w:kern w:val="0"/>
          <w:sz w:val="24"/>
          <w:szCs w:val="24"/>
          <w:lang w:eastAsia="it-IT"/>
          <w14:ligatures w14:val="none"/>
        </w:rPr>
        <w:t xml:space="preserve"> = nitrogen coefficient (kg N t⁻¹ live weight yr⁻¹)</w:t>
      </w:r>
    </w:p>
    <w:p w14:paraId="2A01CB85" w14:textId="77777777" w:rsidR="00084A24" w:rsidRPr="00D72262" w:rsidRDefault="00084A24" w:rsidP="00967FFE">
      <w:pPr>
        <w:pStyle w:val="Titolo1"/>
        <w:numPr>
          <w:ilvl w:val="0"/>
          <w:numId w:val="0"/>
        </w:numPr>
        <w:ind w:left="360" w:hanging="360"/>
        <w:rPr>
          <w:szCs w:val="24"/>
        </w:rPr>
      </w:pPr>
    </w:p>
    <w:p w14:paraId="122A524D" w14:textId="037AEFA8" w:rsidR="00084A24" w:rsidRPr="00D72262" w:rsidRDefault="00967FFE" w:rsidP="00967FFE">
      <w:pPr>
        <w:pStyle w:val="Titolo1"/>
        <w:rPr>
          <w:szCs w:val="24"/>
        </w:rPr>
      </w:pPr>
      <w:r w:rsidRPr="00D72262">
        <w:rPr>
          <w:szCs w:val="24"/>
        </w:rPr>
        <w:t>Methane production and electricity generation potential</w:t>
      </w:r>
    </w:p>
    <w:p w14:paraId="58C6D026" w14:textId="2336D4D2" w:rsidR="00ED6B71" w:rsidRPr="00D72262" w:rsidRDefault="00A54AE9" w:rsidP="001A28FC">
      <w:pPr>
        <w:spacing w:line="360" w:lineRule="auto"/>
        <w:jc w:val="both"/>
        <w:rPr>
          <w:rFonts w:ascii="Times New Roman" w:hAnsi="Times New Roman" w:cs="Times New Roman"/>
          <w:sz w:val="24"/>
          <w:szCs w:val="24"/>
        </w:rPr>
      </w:pPr>
      <w:r w:rsidRPr="00D72262">
        <w:rPr>
          <w:rFonts w:ascii="Times New Roman" w:hAnsi="Times New Roman" w:cs="Times New Roman"/>
          <w:sz w:val="24"/>
          <w:szCs w:val="24"/>
        </w:rPr>
        <w:t>Methane production and electricity generation potential were estimated from the amount of manure produced and from literature-based conversion parameters.</w:t>
      </w:r>
      <w:r w:rsidR="00161E02" w:rsidRPr="00D72262">
        <w:rPr>
          <w:rFonts w:ascii="Times New Roman" w:hAnsi="Times New Roman" w:cs="Times New Roman"/>
          <w:sz w:val="24"/>
          <w:szCs w:val="24"/>
        </w:rPr>
        <w:t xml:space="preserve"> Methane yield was calculated from volatile solids and biochemical methane potential as:</w:t>
      </w:r>
    </w:p>
    <w:p w14:paraId="5D16D7FE" w14:textId="7534C17E" w:rsidR="00F5697B" w:rsidRPr="00D72262" w:rsidRDefault="005F4E8F" w:rsidP="00850352">
      <w:pPr>
        <w:spacing w:line="36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slurry/manure</m:t>
              </m:r>
            </m:sub>
          </m:sSub>
          <m:r>
            <w:rPr>
              <w:rFonts w:ascii="Cambria Math" w:hAnsi="Cambria Math" w:cs="Times New Roman"/>
              <w:sz w:val="24"/>
              <w:szCs w:val="24"/>
            </w:rPr>
            <m:t>=VS×BMP</m:t>
          </m:r>
        </m:oMath>
      </m:oMathPara>
    </w:p>
    <w:p w14:paraId="5129A9B6" w14:textId="77777777" w:rsidR="00A65723" w:rsidRPr="00D72262" w:rsidRDefault="00A65723" w:rsidP="00A65723">
      <w:pPr>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where</w:t>
      </w:r>
      <w:proofErr w:type="spellEnd"/>
      <w:r w:rsidRPr="00D72262">
        <w:rPr>
          <w:rFonts w:ascii="Times New Roman" w:hAnsi="Times New Roman" w:cs="Times New Roman"/>
          <w:sz w:val="24"/>
          <w:szCs w:val="24"/>
          <w:lang w:val="it-IT"/>
        </w:rPr>
        <w:t>:</w:t>
      </w:r>
    </w:p>
    <w:p w14:paraId="46608674" w14:textId="77777777" w:rsidR="00A65723" w:rsidRPr="00D72262" w:rsidRDefault="00A65723" w:rsidP="00A65723">
      <w:pPr>
        <w:numPr>
          <w:ilvl w:val="0"/>
          <w:numId w:val="5"/>
        </w:numPr>
        <w:tabs>
          <w:tab w:val="num" w:pos="720"/>
        </w:tabs>
        <w:rPr>
          <w:rFonts w:ascii="Times New Roman" w:hAnsi="Times New Roman" w:cs="Times New Roman"/>
          <w:sz w:val="24"/>
          <w:szCs w:val="24"/>
        </w:rPr>
      </w:pPr>
      <w:r w:rsidRPr="00D72262">
        <w:rPr>
          <w:rFonts w:ascii="Times New Roman" w:hAnsi="Times New Roman" w:cs="Times New Roman"/>
          <w:i/>
          <w:iCs/>
          <w:sz w:val="24"/>
          <w:szCs w:val="24"/>
        </w:rPr>
        <w:t>Y</w:t>
      </w:r>
      <w:r w:rsidRPr="00D72262">
        <w:rPr>
          <w:rFonts w:ascii="Times New Roman" w:hAnsi="Times New Roman" w:cs="Times New Roman"/>
          <w:sz w:val="24"/>
          <w:szCs w:val="24"/>
        </w:rPr>
        <w:t xml:space="preserve"> = methane yield (Nm³ CH₄ kg⁻¹ fresh manure) </w:t>
      </w:r>
    </w:p>
    <w:p w14:paraId="0012FA18" w14:textId="40C6C355" w:rsidR="00A65723" w:rsidRPr="00D72262" w:rsidRDefault="00A65723" w:rsidP="00A65723">
      <w:pPr>
        <w:numPr>
          <w:ilvl w:val="0"/>
          <w:numId w:val="5"/>
        </w:numPr>
        <w:tabs>
          <w:tab w:val="num" w:pos="720"/>
        </w:tabs>
        <w:rPr>
          <w:rFonts w:ascii="Times New Roman" w:hAnsi="Times New Roman" w:cs="Times New Roman"/>
          <w:sz w:val="24"/>
          <w:szCs w:val="24"/>
          <w:lang w:val="it-IT"/>
        </w:rPr>
      </w:pPr>
      <w:r w:rsidRPr="00D72262">
        <w:rPr>
          <w:rFonts w:ascii="Times New Roman" w:hAnsi="Times New Roman" w:cs="Times New Roman"/>
          <w:i/>
          <w:iCs/>
          <w:sz w:val="24"/>
          <w:szCs w:val="24"/>
          <w:lang w:val="it-IT"/>
        </w:rPr>
        <w:t>VS</w:t>
      </w:r>
      <w:r w:rsidRPr="00D72262">
        <w:rPr>
          <w:rFonts w:ascii="Times New Roman" w:hAnsi="Times New Roman" w:cs="Times New Roman"/>
          <w:sz w:val="24"/>
          <w:szCs w:val="24"/>
          <w:lang w:val="it-IT"/>
        </w:rPr>
        <w:t xml:space="preserve"> = volatile </w:t>
      </w:r>
      <w:proofErr w:type="spellStart"/>
      <w:r w:rsidRPr="00D72262">
        <w:rPr>
          <w:rFonts w:ascii="Times New Roman" w:hAnsi="Times New Roman" w:cs="Times New Roman"/>
          <w:sz w:val="24"/>
          <w:szCs w:val="24"/>
          <w:lang w:val="it-IT"/>
        </w:rPr>
        <w:t>solids</w:t>
      </w:r>
      <w:proofErr w:type="spellEnd"/>
      <w:r w:rsidRPr="00D72262">
        <w:rPr>
          <w:rFonts w:ascii="Times New Roman" w:hAnsi="Times New Roman" w:cs="Times New Roman"/>
          <w:sz w:val="24"/>
          <w:szCs w:val="24"/>
          <w:lang w:val="it-IT"/>
        </w:rPr>
        <w:t xml:space="preserve"> </w:t>
      </w:r>
      <w:proofErr w:type="spellStart"/>
      <w:r w:rsidRPr="00D72262">
        <w:rPr>
          <w:rFonts w:ascii="Times New Roman" w:hAnsi="Times New Roman" w:cs="Times New Roman"/>
          <w:sz w:val="24"/>
          <w:szCs w:val="24"/>
          <w:lang w:val="it-IT"/>
        </w:rPr>
        <w:t>content</w:t>
      </w:r>
      <w:proofErr w:type="spellEnd"/>
      <w:r w:rsidRPr="00D72262">
        <w:rPr>
          <w:rFonts w:ascii="Times New Roman" w:hAnsi="Times New Roman" w:cs="Times New Roman"/>
          <w:sz w:val="24"/>
          <w:szCs w:val="24"/>
          <w:lang w:val="it-IT"/>
        </w:rPr>
        <w:t xml:space="preserve"> </w:t>
      </w:r>
      <w:r w:rsidR="00A879EC" w:rsidRPr="00D72262">
        <w:rPr>
          <w:rFonts w:ascii="Times New Roman" w:eastAsia="Times New Roman" w:hAnsi="Times New Roman" w:cs="Times New Roman"/>
          <w:color w:val="000000"/>
          <w:sz w:val="24"/>
          <w:szCs w:val="24"/>
          <w:lang w:val="it-IT" w:eastAsia="it-IT"/>
        </w:rPr>
        <w:t>(g</w:t>
      </w:r>
      <w:r w:rsidR="00F31D26" w:rsidRPr="00D72262">
        <w:rPr>
          <w:rFonts w:ascii="Times New Roman" w:eastAsia="Times New Roman" w:hAnsi="Times New Roman" w:cs="Times New Roman"/>
          <w:color w:val="000000"/>
          <w:sz w:val="24"/>
          <w:szCs w:val="24"/>
          <w:lang w:val="it-IT" w:eastAsia="it-IT"/>
        </w:rPr>
        <w:t xml:space="preserve"> </w:t>
      </w:r>
      <w:r w:rsidR="00A879EC" w:rsidRPr="00D72262">
        <w:rPr>
          <w:rFonts w:ascii="Times New Roman" w:eastAsia="Times New Roman" w:hAnsi="Times New Roman" w:cs="Times New Roman"/>
          <w:color w:val="000000"/>
          <w:sz w:val="24"/>
          <w:szCs w:val="24"/>
          <w:lang w:val="it-IT" w:eastAsia="it-IT"/>
        </w:rPr>
        <w:t>kg</w:t>
      </w:r>
      <w:r w:rsidR="00F31D26" w:rsidRPr="00D72262">
        <w:rPr>
          <w:rFonts w:ascii="Times New Roman" w:eastAsia="Times New Roman" w:hAnsi="Times New Roman" w:cs="Times New Roman"/>
          <w:color w:val="000000"/>
          <w:sz w:val="24"/>
          <w:szCs w:val="24"/>
          <w:vertAlign w:val="superscript"/>
          <w:lang w:val="it-IT" w:eastAsia="it-IT"/>
        </w:rPr>
        <w:t>-1</w:t>
      </w:r>
      <w:r w:rsidR="00A879EC" w:rsidRPr="00D72262">
        <w:rPr>
          <w:rFonts w:ascii="Times New Roman" w:eastAsia="Times New Roman" w:hAnsi="Times New Roman" w:cs="Times New Roman"/>
          <w:color w:val="000000"/>
          <w:sz w:val="24"/>
          <w:szCs w:val="24"/>
          <w:lang w:val="it-IT" w:eastAsia="it-IT"/>
        </w:rPr>
        <w:t>)</w:t>
      </w:r>
    </w:p>
    <w:p w14:paraId="7311180C" w14:textId="463DE51E" w:rsidR="00A65723" w:rsidRPr="00D72262" w:rsidRDefault="00A65723" w:rsidP="00A65723">
      <w:pPr>
        <w:numPr>
          <w:ilvl w:val="0"/>
          <w:numId w:val="5"/>
        </w:numPr>
        <w:tabs>
          <w:tab w:val="num" w:pos="720"/>
        </w:tabs>
        <w:rPr>
          <w:rFonts w:ascii="Times New Roman" w:hAnsi="Times New Roman" w:cs="Times New Roman"/>
          <w:sz w:val="24"/>
          <w:szCs w:val="24"/>
        </w:rPr>
      </w:pPr>
      <w:r w:rsidRPr="00D72262">
        <w:rPr>
          <w:rFonts w:ascii="Times New Roman" w:hAnsi="Times New Roman" w:cs="Times New Roman"/>
          <w:i/>
          <w:iCs/>
          <w:sz w:val="24"/>
          <w:szCs w:val="24"/>
        </w:rPr>
        <w:t>BMP</w:t>
      </w:r>
      <w:r w:rsidRPr="00D72262">
        <w:rPr>
          <w:rFonts w:ascii="Times New Roman" w:hAnsi="Times New Roman" w:cs="Times New Roman"/>
          <w:sz w:val="24"/>
          <w:szCs w:val="24"/>
        </w:rPr>
        <w:t xml:space="preserve"> = biochemical methane potential</w:t>
      </w:r>
      <w:r w:rsidR="00A879EC" w:rsidRPr="00D72262">
        <w:rPr>
          <w:rFonts w:ascii="Times New Roman" w:hAnsi="Times New Roman" w:cs="Times New Roman"/>
          <w:sz w:val="24"/>
          <w:szCs w:val="24"/>
        </w:rPr>
        <w:t xml:space="preserve"> </w:t>
      </w:r>
      <w:r w:rsidR="00F31D26" w:rsidRPr="00D72262">
        <w:rPr>
          <w:rFonts w:ascii="Times New Roman" w:eastAsia="Times New Roman" w:hAnsi="Times New Roman" w:cs="Times New Roman"/>
          <w:color w:val="000000"/>
          <w:sz w:val="24"/>
          <w:szCs w:val="24"/>
          <w:lang w:eastAsia="it-IT"/>
        </w:rPr>
        <w:t>(mL CH</w:t>
      </w:r>
      <w:r w:rsidR="00F31D26" w:rsidRPr="00D72262">
        <w:rPr>
          <w:rFonts w:ascii="Times New Roman" w:eastAsia="Times New Roman" w:hAnsi="Times New Roman" w:cs="Times New Roman"/>
          <w:color w:val="000000"/>
          <w:sz w:val="24"/>
          <w:szCs w:val="24"/>
          <w:vertAlign w:val="subscript"/>
          <w:lang w:eastAsia="it-IT"/>
        </w:rPr>
        <w:t>4</w:t>
      </w:r>
      <w:r w:rsidR="00F31D26" w:rsidRPr="00D72262">
        <w:rPr>
          <w:rFonts w:ascii="Times New Roman" w:eastAsia="Times New Roman" w:hAnsi="Times New Roman" w:cs="Times New Roman"/>
          <w:color w:val="000000"/>
          <w:sz w:val="24"/>
          <w:szCs w:val="24"/>
          <w:lang w:eastAsia="it-IT"/>
        </w:rPr>
        <w:t xml:space="preserve"> g</w:t>
      </w:r>
      <w:r w:rsidR="009833E6" w:rsidRPr="00D72262">
        <w:rPr>
          <w:rFonts w:ascii="Times New Roman" w:eastAsia="Times New Roman" w:hAnsi="Times New Roman" w:cs="Times New Roman"/>
          <w:color w:val="000000"/>
          <w:sz w:val="24"/>
          <w:szCs w:val="24"/>
          <w:vertAlign w:val="superscript"/>
          <w:lang w:eastAsia="it-IT"/>
        </w:rPr>
        <w:t>-1</w:t>
      </w:r>
      <w:r w:rsidR="00F31D26" w:rsidRPr="00D72262">
        <w:rPr>
          <w:rFonts w:ascii="Times New Roman" w:eastAsia="Times New Roman" w:hAnsi="Times New Roman" w:cs="Times New Roman"/>
          <w:color w:val="000000"/>
          <w:sz w:val="24"/>
          <w:szCs w:val="24"/>
          <w:lang w:eastAsia="it-IT"/>
        </w:rPr>
        <w:t xml:space="preserve"> VS)</w:t>
      </w:r>
    </w:p>
    <w:p w14:paraId="4F0040D4" w14:textId="77777777" w:rsidR="00727F0B" w:rsidRPr="00D72262" w:rsidRDefault="00727F0B" w:rsidP="00727F0B">
      <w:pPr>
        <w:rPr>
          <w:rFonts w:ascii="Times New Roman" w:hAnsi="Times New Roman" w:cs="Times New Roman"/>
          <w:sz w:val="24"/>
          <w:szCs w:val="24"/>
        </w:rPr>
      </w:pPr>
    </w:p>
    <w:p w14:paraId="256F58AD" w14:textId="4F814448" w:rsidR="00323795" w:rsidRPr="00D72262" w:rsidRDefault="00727F0B" w:rsidP="00F5697B">
      <w:pPr>
        <w:rPr>
          <w:rFonts w:ascii="Times New Roman" w:hAnsi="Times New Roman" w:cs="Times New Roman"/>
          <w:sz w:val="24"/>
          <w:szCs w:val="24"/>
        </w:rPr>
      </w:pPr>
      <w:r w:rsidRPr="00D72262">
        <w:rPr>
          <w:rFonts w:ascii="Times New Roman" w:hAnsi="Times New Roman" w:cs="Times New Roman"/>
          <w:sz w:val="24"/>
          <w:szCs w:val="24"/>
        </w:rPr>
        <w:t>Methane production was then estimated as:</w:t>
      </w:r>
    </w:p>
    <w:p w14:paraId="242256F1" w14:textId="6E0703ED" w:rsidR="00010DA2" w:rsidRPr="00D72262" w:rsidRDefault="005F4E8F" w:rsidP="00010DA2">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GM</m:t>
              </m:r>
            </m:e>
            <m:sub>
              <m:r>
                <w:rPr>
                  <w:rFonts w:ascii="Cambria Math" w:hAnsi="Cambria Math" w:cs="Times New Roman"/>
                  <w:sz w:val="24"/>
                  <w:szCs w:val="24"/>
                </w:rPr>
                <m:t>slurry/manure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slurry/manure</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 xml:space="preserve"> G</m:t>
              </m:r>
            </m:e>
            <m:sub>
              <m:r>
                <w:rPr>
                  <w:rFonts w:ascii="Cambria Math" w:hAnsi="Cambria Math" w:cs="Times New Roman"/>
                  <w:sz w:val="24"/>
                  <w:szCs w:val="24"/>
                </w:rPr>
                <m:t>slurry/manure</m:t>
              </m:r>
            </m:sub>
          </m:sSub>
          <m:r>
            <w:rPr>
              <w:rFonts w:ascii="Cambria Math" w:hAnsi="Cambria Math" w:cs="Times New Roman"/>
              <w:sz w:val="24"/>
              <w:szCs w:val="24"/>
            </w:rPr>
            <m:t xml:space="preserve"> × </m:t>
          </m:r>
          <m:r>
            <m:rPr>
              <m:sty m:val="p"/>
            </m:rPr>
            <w:rPr>
              <w:rFonts w:ascii="Cambria Math" w:hAnsi="Cambria Math" w:cs="Times New Roman"/>
              <w:sz w:val="24"/>
              <w:szCs w:val="24"/>
            </w:rPr>
            <m:t>η</m:t>
          </m:r>
        </m:oMath>
      </m:oMathPara>
    </w:p>
    <w:p w14:paraId="67B98196" w14:textId="77777777" w:rsidR="00010DA2" w:rsidRPr="00D72262" w:rsidRDefault="00010DA2" w:rsidP="00010DA2">
      <w:pPr>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where</w:t>
      </w:r>
      <w:proofErr w:type="spellEnd"/>
      <w:r w:rsidRPr="00D72262">
        <w:rPr>
          <w:rFonts w:ascii="Times New Roman" w:hAnsi="Times New Roman" w:cs="Times New Roman"/>
          <w:sz w:val="24"/>
          <w:szCs w:val="24"/>
          <w:lang w:val="it-IT"/>
        </w:rPr>
        <w:t>:</w:t>
      </w:r>
    </w:p>
    <w:p w14:paraId="52AD438A" w14:textId="77777777" w:rsidR="00010DA2" w:rsidRPr="00D72262" w:rsidRDefault="00010DA2" w:rsidP="00010DA2">
      <w:pPr>
        <w:numPr>
          <w:ilvl w:val="0"/>
          <w:numId w:val="6"/>
        </w:numPr>
        <w:tabs>
          <w:tab w:val="num" w:pos="720"/>
        </w:tabs>
        <w:rPr>
          <w:rFonts w:ascii="Times New Roman" w:hAnsi="Times New Roman" w:cs="Times New Roman"/>
          <w:sz w:val="24"/>
          <w:szCs w:val="24"/>
        </w:rPr>
      </w:pPr>
      <w:r w:rsidRPr="00D72262">
        <w:rPr>
          <w:rFonts w:ascii="Times New Roman" w:hAnsi="Times New Roman" w:cs="Times New Roman"/>
          <w:i/>
          <w:iCs/>
          <w:sz w:val="24"/>
          <w:szCs w:val="24"/>
        </w:rPr>
        <w:t>GM</w:t>
      </w:r>
      <w:r w:rsidRPr="00D72262">
        <w:rPr>
          <w:rFonts w:ascii="Times New Roman" w:hAnsi="Times New Roman" w:cs="Times New Roman"/>
          <w:sz w:val="24"/>
          <w:szCs w:val="24"/>
        </w:rPr>
        <w:t xml:space="preserve"> = methane production (Nm³ CH₄ yr⁻¹) </w:t>
      </w:r>
    </w:p>
    <w:p w14:paraId="5C04DC20" w14:textId="7DA3E3BB" w:rsidR="00010DA2" w:rsidRPr="00D72262" w:rsidRDefault="00010DA2" w:rsidP="00010DA2">
      <w:pPr>
        <w:numPr>
          <w:ilvl w:val="0"/>
          <w:numId w:val="6"/>
        </w:numPr>
        <w:tabs>
          <w:tab w:val="num" w:pos="720"/>
        </w:tabs>
        <w:rPr>
          <w:rFonts w:ascii="Times New Roman" w:hAnsi="Times New Roman" w:cs="Times New Roman"/>
          <w:sz w:val="24"/>
          <w:szCs w:val="24"/>
        </w:rPr>
      </w:pPr>
      <w:r w:rsidRPr="00D72262">
        <w:rPr>
          <w:rFonts w:ascii="Times New Roman" w:hAnsi="Times New Roman" w:cs="Times New Roman"/>
          <w:i/>
          <w:iCs/>
          <w:sz w:val="24"/>
          <w:szCs w:val="24"/>
        </w:rPr>
        <w:t>Y</w:t>
      </w:r>
      <w:r w:rsidRPr="00D72262">
        <w:rPr>
          <w:rFonts w:ascii="Times New Roman" w:hAnsi="Times New Roman" w:cs="Times New Roman"/>
          <w:sz w:val="24"/>
          <w:szCs w:val="24"/>
        </w:rPr>
        <w:t xml:space="preserve"> = methane yield (Nm³ CH₄ kg⁻¹ fresh manure) </w:t>
      </w:r>
    </w:p>
    <w:p w14:paraId="417D8D0B" w14:textId="059E658B" w:rsidR="00010DA2" w:rsidRPr="00D72262" w:rsidRDefault="00010DA2" w:rsidP="00010DA2">
      <w:pPr>
        <w:numPr>
          <w:ilvl w:val="0"/>
          <w:numId w:val="6"/>
        </w:numPr>
        <w:tabs>
          <w:tab w:val="num" w:pos="720"/>
        </w:tabs>
        <w:rPr>
          <w:rFonts w:ascii="Times New Roman" w:hAnsi="Times New Roman" w:cs="Times New Roman"/>
          <w:sz w:val="24"/>
          <w:szCs w:val="24"/>
        </w:rPr>
      </w:pPr>
      <w:r w:rsidRPr="00D72262">
        <w:rPr>
          <w:rFonts w:ascii="Times New Roman" w:hAnsi="Times New Roman" w:cs="Times New Roman"/>
          <w:i/>
          <w:iCs/>
          <w:sz w:val="24"/>
          <w:szCs w:val="24"/>
        </w:rPr>
        <w:t>G</w:t>
      </w:r>
      <w:r w:rsidRPr="00D72262">
        <w:rPr>
          <w:rFonts w:ascii="Times New Roman" w:hAnsi="Times New Roman" w:cs="Times New Roman"/>
          <w:sz w:val="24"/>
          <w:szCs w:val="24"/>
        </w:rPr>
        <w:t xml:space="preserve"> = manure or slurry quantity produced annually </w:t>
      </w:r>
      <w:r w:rsidR="007C67C0" w:rsidRPr="00D72262">
        <w:rPr>
          <w:rFonts w:ascii="Times New Roman" w:eastAsia="Times New Roman" w:hAnsi="Times New Roman" w:cs="Times New Roman"/>
          <w:kern w:val="0"/>
          <w:sz w:val="24"/>
          <w:szCs w:val="24"/>
          <w:lang w:eastAsia="it-IT"/>
          <w14:ligatures w14:val="none"/>
        </w:rPr>
        <w:t>(m³ yr⁻¹)</w:t>
      </w:r>
    </w:p>
    <w:p w14:paraId="0898BB89" w14:textId="77777777" w:rsidR="00010DA2" w:rsidRPr="00D72262" w:rsidRDefault="00010DA2" w:rsidP="00010DA2">
      <w:pPr>
        <w:numPr>
          <w:ilvl w:val="0"/>
          <w:numId w:val="6"/>
        </w:numPr>
        <w:tabs>
          <w:tab w:val="num" w:pos="720"/>
        </w:tabs>
        <w:rPr>
          <w:rFonts w:ascii="Times New Roman" w:hAnsi="Times New Roman" w:cs="Times New Roman"/>
          <w:sz w:val="24"/>
          <w:szCs w:val="24"/>
        </w:rPr>
      </w:pPr>
      <w:r w:rsidRPr="00D72262">
        <w:rPr>
          <w:rFonts w:ascii="Times New Roman" w:hAnsi="Times New Roman" w:cs="Times New Roman"/>
          <w:i/>
          <w:iCs/>
          <w:sz w:val="24"/>
          <w:szCs w:val="24"/>
          <w:lang w:val="it-IT"/>
        </w:rPr>
        <w:t>η</w:t>
      </w:r>
      <w:r w:rsidRPr="00D72262">
        <w:rPr>
          <w:rFonts w:ascii="Times New Roman" w:hAnsi="Times New Roman" w:cs="Times New Roman"/>
          <w:sz w:val="24"/>
          <w:szCs w:val="24"/>
        </w:rPr>
        <w:t xml:space="preserve"> = availability factor, representing the fraction of manure that can be collected and treated </w:t>
      </w:r>
    </w:p>
    <w:p w14:paraId="665F36C2" w14:textId="77777777" w:rsidR="00010DA2" w:rsidRPr="00D72262" w:rsidRDefault="00010DA2" w:rsidP="00010DA2">
      <w:pPr>
        <w:rPr>
          <w:rFonts w:ascii="Times New Roman" w:hAnsi="Times New Roman" w:cs="Times New Roman"/>
          <w:sz w:val="24"/>
          <w:szCs w:val="24"/>
        </w:rPr>
      </w:pPr>
      <w:r w:rsidRPr="00D72262">
        <w:rPr>
          <w:rFonts w:ascii="Times New Roman" w:hAnsi="Times New Roman" w:cs="Times New Roman"/>
          <w:sz w:val="24"/>
          <w:szCs w:val="24"/>
        </w:rPr>
        <w:t>Electricity generation potential was calculated from methane production as:</w:t>
      </w:r>
    </w:p>
    <w:p w14:paraId="200C3125" w14:textId="47DCA7EE" w:rsidR="00010DA2" w:rsidRPr="00D72262" w:rsidRDefault="00B27FD8" w:rsidP="00B27FD8">
      <w:pPr>
        <w:keepNext/>
        <w:spacing w:line="48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EP=</m:t>
          </m:r>
          <m:sSub>
            <m:sSubPr>
              <m:ctrlPr>
                <w:rPr>
                  <w:rFonts w:ascii="Cambria Math" w:hAnsi="Cambria Math" w:cs="Times New Roman"/>
                  <w:i/>
                  <w:sz w:val="24"/>
                  <w:szCs w:val="24"/>
                </w:rPr>
              </m:ctrlPr>
            </m:sSubPr>
            <m:e>
              <m:r>
                <w:rPr>
                  <w:rFonts w:ascii="Cambria Math" w:hAnsi="Cambria Math" w:cs="Times New Roman"/>
                  <w:sz w:val="24"/>
                  <w:szCs w:val="24"/>
                </w:rPr>
                <m:t>GM</m:t>
              </m:r>
            </m:e>
            <m:sub>
              <m:r>
                <w:rPr>
                  <w:rFonts w:ascii="Cambria Math" w:hAnsi="Cambria Math" w:cs="Times New Roman"/>
                  <w:sz w:val="24"/>
                  <w:szCs w:val="24"/>
                </w:rPr>
                <m:t xml:space="preserve">slurry/manure </m:t>
              </m:r>
            </m:sub>
          </m:sSub>
          <m:r>
            <w:rPr>
              <w:rFonts w:ascii="Cambria Math" w:hAnsi="Cambria Math" w:cs="Times New Roman"/>
              <w:sz w:val="24"/>
              <w:szCs w:val="24"/>
            </w:rPr>
            <m:t>× LHV × α × D</m:t>
          </m:r>
        </m:oMath>
      </m:oMathPara>
    </w:p>
    <w:p w14:paraId="4D3B29D6" w14:textId="77777777" w:rsidR="006152D3" w:rsidRPr="00D72262" w:rsidRDefault="006152D3" w:rsidP="006152D3">
      <w:pPr>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where</w:t>
      </w:r>
      <w:proofErr w:type="spellEnd"/>
      <w:r w:rsidRPr="00D72262">
        <w:rPr>
          <w:rFonts w:ascii="Times New Roman" w:hAnsi="Times New Roman" w:cs="Times New Roman"/>
          <w:sz w:val="24"/>
          <w:szCs w:val="24"/>
          <w:lang w:val="it-IT"/>
        </w:rPr>
        <w:t>:</w:t>
      </w:r>
    </w:p>
    <w:p w14:paraId="71C0CF9B" w14:textId="77777777" w:rsidR="006152D3" w:rsidRPr="00D72262" w:rsidRDefault="006152D3" w:rsidP="006152D3">
      <w:pPr>
        <w:numPr>
          <w:ilvl w:val="0"/>
          <w:numId w:val="7"/>
        </w:numPr>
        <w:tabs>
          <w:tab w:val="num" w:pos="720"/>
        </w:tabs>
        <w:rPr>
          <w:rFonts w:ascii="Times New Roman" w:hAnsi="Times New Roman" w:cs="Times New Roman"/>
          <w:sz w:val="24"/>
          <w:szCs w:val="24"/>
        </w:rPr>
      </w:pPr>
      <w:r w:rsidRPr="00D72262">
        <w:rPr>
          <w:rFonts w:ascii="Times New Roman" w:hAnsi="Times New Roman" w:cs="Times New Roman"/>
          <w:i/>
          <w:iCs/>
          <w:sz w:val="24"/>
          <w:szCs w:val="24"/>
        </w:rPr>
        <w:t>EP</w:t>
      </w:r>
      <w:r w:rsidRPr="00D72262">
        <w:rPr>
          <w:rFonts w:ascii="Times New Roman" w:hAnsi="Times New Roman" w:cs="Times New Roman"/>
          <w:sz w:val="24"/>
          <w:szCs w:val="24"/>
        </w:rPr>
        <w:t xml:space="preserve"> = electricity generation potential (kWh yr⁻¹) </w:t>
      </w:r>
    </w:p>
    <w:p w14:paraId="0CE9577C" w14:textId="77777777" w:rsidR="006152D3" w:rsidRPr="00D72262" w:rsidRDefault="006152D3" w:rsidP="006152D3">
      <w:pPr>
        <w:numPr>
          <w:ilvl w:val="0"/>
          <w:numId w:val="7"/>
        </w:numPr>
        <w:tabs>
          <w:tab w:val="num" w:pos="720"/>
        </w:tabs>
        <w:rPr>
          <w:rFonts w:ascii="Times New Roman" w:hAnsi="Times New Roman" w:cs="Times New Roman"/>
          <w:sz w:val="24"/>
          <w:szCs w:val="24"/>
        </w:rPr>
      </w:pPr>
      <w:r w:rsidRPr="00D72262">
        <w:rPr>
          <w:rFonts w:ascii="Times New Roman" w:hAnsi="Times New Roman" w:cs="Times New Roman"/>
          <w:i/>
          <w:iCs/>
          <w:sz w:val="24"/>
          <w:szCs w:val="24"/>
        </w:rPr>
        <w:t>GM</w:t>
      </w:r>
      <w:r w:rsidRPr="00D72262">
        <w:rPr>
          <w:rFonts w:ascii="Times New Roman" w:hAnsi="Times New Roman" w:cs="Times New Roman"/>
          <w:sz w:val="24"/>
          <w:szCs w:val="24"/>
        </w:rPr>
        <w:t xml:space="preserve"> = methane production (Nm³ CH₄ yr⁻¹) </w:t>
      </w:r>
    </w:p>
    <w:p w14:paraId="6ECDF25B" w14:textId="77777777" w:rsidR="006152D3" w:rsidRPr="00D72262" w:rsidRDefault="006152D3" w:rsidP="006152D3">
      <w:pPr>
        <w:numPr>
          <w:ilvl w:val="0"/>
          <w:numId w:val="7"/>
        </w:numPr>
        <w:tabs>
          <w:tab w:val="num" w:pos="720"/>
        </w:tabs>
        <w:rPr>
          <w:rFonts w:ascii="Times New Roman" w:hAnsi="Times New Roman" w:cs="Times New Roman"/>
          <w:sz w:val="24"/>
          <w:szCs w:val="24"/>
        </w:rPr>
      </w:pPr>
      <w:r w:rsidRPr="00D72262">
        <w:rPr>
          <w:rFonts w:ascii="Times New Roman" w:hAnsi="Times New Roman" w:cs="Times New Roman"/>
          <w:i/>
          <w:iCs/>
          <w:sz w:val="24"/>
          <w:szCs w:val="24"/>
        </w:rPr>
        <w:t>LHV</w:t>
      </w:r>
      <w:r w:rsidRPr="00D72262">
        <w:rPr>
          <w:rFonts w:ascii="Times New Roman" w:hAnsi="Times New Roman" w:cs="Times New Roman"/>
          <w:sz w:val="24"/>
          <w:szCs w:val="24"/>
        </w:rPr>
        <w:t xml:space="preserve"> = lower heating value of methane (13.69 kWh kg⁻¹) </w:t>
      </w:r>
    </w:p>
    <w:p w14:paraId="6DD783BE" w14:textId="77777777" w:rsidR="006152D3" w:rsidRPr="00D72262" w:rsidRDefault="006152D3" w:rsidP="006152D3">
      <w:pPr>
        <w:numPr>
          <w:ilvl w:val="0"/>
          <w:numId w:val="7"/>
        </w:numPr>
        <w:tabs>
          <w:tab w:val="num" w:pos="720"/>
        </w:tabs>
        <w:rPr>
          <w:rFonts w:ascii="Times New Roman" w:hAnsi="Times New Roman" w:cs="Times New Roman"/>
          <w:sz w:val="24"/>
          <w:szCs w:val="24"/>
          <w:lang w:val="it-IT"/>
        </w:rPr>
      </w:pPr>
      <w:r w:rsidRPr="00D72262">
        <w:rPr>
          <w:rFonts w:ascii="Times New Roman" w:hAnsi="Times New Roman" w:cs="Times New Roman"/>
          <w:i/>
          <w:iCs/>
          <w:sz w:val="24"/>
          <w:szCs w:val="24"/>
          <w:lang w:val="it-IT"/>
        </w:rPr>
        <w:t>α</w:t>
      </w:r>
      <w:r w:rsidRPr="00D72262">
        <w:rPr>
          <w:rFonts w:ascii="Times New Roman" w:hAnsi="Times New Roman" w:cs="Times New Roman"/>
          <w:sz w:val="24"/>
          <w:szCs w:val="24"/>
          <w:lang w:val="it-IT"/>
        </w:rPr>
        <w:t xml:space="preserve"> = </w:t>
      </w:r>
      <w:proofErr w:type="spellStart"/>
      <w:r w:rsidRPr="00D72262">
        <w:rPr>
          <w:rFonts w:ascii="Times New Roman" w:hAnsi="Times New Roman" w:cs="Times New Roman"/>
          <w:sz w:val="24"/>
          <w:szCs w:val="24"/>
          <w:lang w:val="it-IT"/>
        </w:rPr>
        <w:t>electricity</w:t>
      </w:r>
      <w:proofErr w:type="spellEnd"/>
      <w:r w:rsidRPr="00D72262">
        <w:rPr>
          <w:rFonts w:ascii="Times New Roman" w:hAnsi="Times New Roman" w:cs="Times New Roman"/>
          <w:sz w:val="24"/>
          <w:szCs w:val="24"/>
          <w:lang w:val="it-IT"/>
        </w:rPr>
        <w:t xml:space="preserve"> </w:t>
      </w:r>
      <w:proofErr w:type="spellStart"/>
      <w:r w:rsidRPr="00D72262">
        <w:rPr>
          <w:rFonts w:ascii="Times New Roman" w:hAnsi="Times New Roman" w:cs="Times New Roman"/>
          <w:sz w:val="24"/>
          <w:szCs w:val="24"/>
          <w:lang w:val="it-IT"/>
        </w:rPr>
        <w:t>conversion</w:t>
      </w:r>
      <w:proofErr w:type="spellEnd"/>
      <w:r w:rsidRPr="00D72262">
        <w:rPr>
          <w:rFonts w:ascii="Times New Roman" w:hAnsi="Times New Roman" w:cs="Times New Roman"/>
          <w:sz w:val="24"/>
          <w:szCs w:val="24"/>
          <w:lang w:val="it-IT"/>
        </w:rPr>
        <w:t xml:space="preserve"> </w:t>
      </w:r>
      <w:proofErr w:type="spellStart"/>
      <w:r w:rsidRPr="00D72262">
        <w:rPr>
          <w:rFonts w:ascii="Times New Roman" w:hAnsi="Times New Roman" w:cs="Times New Roman"/>
          <w:sz w:val="24"/>
          <w:szCs w:val="24"/>
          <w:lang w:val="it-IT"/>
        </w:rPr>
        <w:t>efficiency</w:t>
      </w:r>
      <w:proofErr w:type="spellEnd"/>
      <w:r w:rsidRPr="00D72262">
        <w:rPr>
          <w:rFonts w:ascii="Times New Roman" w:hAnsi="Times New Roman" w:cs="Times New Roman"/>
          <w:sz w:val="24"/>
          <w:szCs w:val="24"/>
          <w:lang w:val="it-IT"/>
        </w:rPr>
        <w:t xml:space="preserve"> (0.28) </w:t>
      </w:r>
    </w:p>
    <w:p w14:paraId="7FE6056F" w14:textId="77777777" w:rsidR="006152D3" w:rsidRPr="00D72262" w:rsidRDefault="006152D3" w:rsidP="006152D3">
      <w:pPr>
        <w:numPr>
          <w:ilvl w:val="0"/>
          <w:numId w:val="7"/>
        </w:numPr>
        <w:tabs>
          <w:tab w:val="num" w:pos="720"/>
        </w:tabs>
        <w:rPr>
          <w:rFonts w:ascii="Times New Roman" w:hAnsi="Times New Roman" w:cs="Times New Roman"/>
          <w:sz w:val="24"/>
          <w:szCs w:val="24"/>
        </w:rPr>
      </w:pPr>
      <w:r w:rsidRPr="00D72262">
        <w:rPr>
          <w:rFonts w:ascii="Times New Roman" w:hAnsi="Times New Roman" w:cs="Times New Roman"/>
          <w:i/>
          <w:iCs/>
          <w:sz w:val="24"/>
          <w:szCs w:val="24"/>
        </w:rPr>
        <w:t>D</w:t>
      </w:r>
      <w:r w:rsidRPr="00D72262">
        <w:rPr>
          <w:rFonts w:ascii="Times New Roman" w:hAnsi="Times New Roman" w:cs="Times New Roman"/>
          <w:sz w:val="24"/>
          <w:szCs w:val="24"/>
        </w:rPr>
        <w:t xml:space="preserve"> = methane density (0.657 kg m⁻³)</w:t>
      </w:r>
    </w:p>
    <w:p w14:paraId="323E359D" w14:textId="77777777" w:rsidR="00966D79" w:rsidRPr="00D72262" w:rsidRDefault="00966D79" w:rsidP="00966D79">
      <w:pPr>
        <w:pStyle w:val="Titolo1"/>
        <w:rPr>
          <w:szCs w:val="24"/>
        </w:rPr>
      </w:pPr>
      <w:r w:rsidRPr="00D72262">
        <w:rPr>
          <w:szCs w:val="24"/>
        </w:rPr>
        <w:t>Output variables</w:t>
      </w:r>
    </w:p>
    <w:p w14:paraId="179B9EBB" w14:textId="77777777" w:rsidR="00966D79" w:rsidRPr="00D72262" w:rsidRDefault="00966D79" w:rsidP="00966D79">
      <w:pPr>
        <w:rPr>
          <w:rFonts w:ascii="Times New Roman" w:hAnsi="Times New Roman" w:cs="Times New Roman"/>
          <w:sz w:val="24"/>
          <w:szCs w:val="24"/>
        </w:rPr>
      </w:pPr>
      <w:r w:rsidRPr="00D72262">
        <w:rPr>
          <w:rFonts w:ascii="Times New Roman" w:hAnsi="Times New Roman" w:cs="Times New Roman"/>
          <w:sz w:val="24"/>
          <w:szCs w:val="24"/>
        </w:rPr>
        <w:t>The final dataset includes the following calculated variables at the municipality-year level:</w:t>
      </w:r>
    </w:p>
    <w:p w14:paraId="4825257A" w14:textId="77777777" w:rsidR="00966D79" w:rsidRPr="00D72262" w:rsidRDefault="00966D79" w:rsidP="00966D79">
      <w:pPr>
        <w:numPr>
          <w:ilvl w:val="0"/>
          <w:numId w:val="8"/>
        </w:numPr>
        <w:tabs>
          <w:tab w:val="num" w:pos="720"/>
        </w:tabs>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manure</w:t>
      </w:r>
      <w:proofErr w:type="spellEnd"/>
      <w:r w:rsidRPr="00D72262">
        <w:rPr>
          <w:rFonts w:ascii="Times New Roman" w:hAnsi="Times New Roman" w:cs="Times New Roman"/>
          <w:sz w:val="24"/>
          <w:szCs w:val="24"/>
          <w:lang w:val="it-IT"/>
        </w:rPr>
        <w:t xml:space="preserve"> production </w:t>
      </w:r>
    </w:p>
    <w:p w14:paraId="541BA657" w14:textId="77777777" w:rsidR="00966D79" w:rsidRPr="00885CEC" w:rsidRDefault="00966D79" w:rsidP="00966D79">
      <w:pPr>
        <w:numPr>
          <w:ilvl w:val="0"/>
          <w:numId w:val="8"/>
        </w:numPr>
        <w:tabs>
          <w:tab w:val="num" w:pos="720"/>
        </w:tabs>
        <w:rPr>
          <w:rFonts w:ascii="Times New Roman" w:hAnsi="Times New Roman" w:cs="Times New Roman"/>
          <w:sz w:val="24"/>
          <w:szCs w:val="24"/>
        </w:rPr>
      </w:pPr>
      <w:r w:rsidRPr="00885CEC">
        <w:rPr>
          <w:rFonts w:ascii="Times New Roman" w:hAnsi="Times New Roman" w:cs="Times New Roman"/>
          <w:sz w:val="24"/>
          <w:szCs w:val="24"/>
        </w:rPr>
        <w:t xml:space="preserve">nitrogen load from livestock manure </w:t>
      </w:r>
    </w:p>
    <w:p w14:paraId="43C93C76" w14:textId="77777777" w:rsidR="00966D79" w:rsidRPr="00D72262" w:rsidRDefault="00966D79" w:rsidP="00966D79">
      <w:pPr>
        <w:numPr>
          <w:ilvl w:val="0"/>
          <w:numId w:val="8"/>
        </w:numPr>
        <w:tabs>
          <w:tab w:val="num" w:pos="720"/>
        </w:tabs>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methane</w:t>
      </w:r>
      <w:proofErr w:type="spellEnd"/>
      <w:r w:rsidRPr="00D72262">
        <w:rPr>
          <w:rFonts w:ascii="Times New Roman" w:hAnsi="Times New Roman" w:cs="Times New Roman"/>
          <w:sz w:val="24"/>
          <w:szCs w:val="24"/>
          <w:lang w:val="it-IT"/>
        </w:rPr>
        <w:t xml:space="preserve"> production </w:t>
      </w:r>
    </w:p>
    <w:p w14:paraId="1A214114" w14:textId="77777777" w:rsidR="00966D79" w:rsidRPr="00D72262" w:rsidRDefault="00966D79" w:rsidP="00966D79">
      <w:pPr>
        <w:numPr>
          <w:ilvl w:val="0"/>
          <w:numId w:val="8"/>
        </w:numPr>
        <w:tabs>
          <w:tab w:val="num" w:pos="720"/>
        </w:tabs>
        <w:rPr>
          <w:rFonts w:ascii="Times New Roman" w:hAnsi="Times New Roman" w:cs="Times New Roman"/>
          <w:sz w:val="24"/>
          <w:szCs w:val="24"/>
          <w:lang w:val="it-IT"/>
        </w:rPr>
      </w:pPr>
      <w:proofErr w:type="spellStart"/>
      <w:r w:rsidRPr="00D72262">
        <w:rPr>
          <w:rFonts w:ascii="Times New Roman" w:hAnsi="Times New Roman" w:cs="Times New Roman"/>
          <w:sz w:val="24"/>
          <w:szCs w:val="24"/>
          <w:lang w:val="it-IT"/>
        </w:rPr>
        <w:t>electricity</w:t>
      </w:r>
      <w:proofErr w:type="spellEnd"/>
      <w:r w:rsidRPr="00D72262">
        <w:rPr>
          <w:rFonts w:ascii="Times New Roman" w:hAnsi="Times New Roman" w:cs="Times New Roman"/>
          <w:sz w:val="24"/>
          <w:szCs w:val="24"/>
          <w:lang w:val="it-IT"/>
        </w:rPr>
        <w:t xml:space="preserve"> generation </w:t>
      </w:r>
      <w:proofErr w:type="spellStart"/>
      <w:r w:rsidRPr="00D72262">
        <w:rPr>
          <w:rFonts w:ascii="Times New Roman" w:hAnsi="Times New Roman" w:cs="Times New Roman"/>
          <w:sz w:val="24"/>
          <w:szCs w:val="24"/>
          <w:lang w:val="it-IT"/>
        </w:rPr>
        <w:t>potential</w:t>
      </w:r>
      <w:proofErr w:type="spellEnd"/>
    </w:p>
    <w:p w14:paraId="05779D79" w14:textId="77777777" w:rsidR="006152D3" w:rsidRDefault="006152D3" w:rsidP="00010DA2">
      <w:pPr>
        <w:rPr>
          <w:rFonts w:ascii="Times New Roman" w:hAnsi="Times New Roman" w:cs="Times New Roman"/>
          <w:sz w:val="24"/>
          <w:szCs w:val="24"/>
        </w:rPr>
      </w:pPr>
    </w:p>
    <w:p w14:paraId="43C5F8F0" w14:textId="1F5BBD63" w:rsidR="00FA3BBC" w:rsidRPr="00FA3BBC" w:rsidRDefault="00FA3BBC" w:rsidP="00FA3BBC">
      <w:pPr>
        <w:pStyle w:val="Titolo1"/>
        <w:rPr>
          <w:szCs w:val="24"/>
        </w:rPr>
      </w:pPr>
      <w:r w:rsidRPr="00FA3BBC">
        <w:rPr>
          <w:szCs w:val="24"/>
        </w:rPr>
        <w:t>Bibliography</w:t>
      </w:r>
    </w:p>
    <w:sdt>
      <w:sdtPr>
        <w:rPr>
          <w:rFonts w:ascii="Times New Roman" w:hAnsi="Times New Roman" w:cs="Times New Roman"/>
          <w:color w:val="000000"/>
          <w:sz w:val="24"/>
          <w:szCs w:val="24"/>
        </w:rPr>
        <w:tag w:val="MENDELEY_BIBLIOGRAPHY"/>
        <w:id w:val="1095131239"/>
        <w:placeholder>
          <w:docPart w:val="DefaultPlaceholder_-1854013440"/>
        </w:placeholder>
      </w:sdtPr>
      <w:sdtContent>
        <w:p w14:paraId="15996464" w14:textId="77777777" w:rsidR="00FA3BBC" w:rsidRPr="00FA3BBC" w:rsidRDefault="00FA3BBC">
          <w:pPr>
            <w:autoSpaceDE w:val="0"/>
            <w:autoSpaceDN w:val="0"/>
            <w:ind w:hanging="480"/>
            <w:divId w:val="1688823146"/>
            <w:rPr>
              <w:rFonts w:ascii="Times New Roman" w:eastAsia="Times New Roman" w:hAnsi="Times New Roman" w:cs="Times New Roman"/>
              <w:color w:val="000000"/>
              <w:kern w:val="0"/>
              <w:sz w:val="24"/>
              <w:szCs w:val="24"/>
              <w:lang w:val="it-IT"/>
              <w14:ligatures w14:val="none"/>
            </w:rPr>
          </w:pPr>
          <w:r w:rsidRPr="00FA3BBC">
            <w:rPr>
              <w:rFonts w:ascii="Times New Roman" w:eastAsia="Times New Roman" w:hAnsi="Times New Roman" w:cs="Times New Roman"/>
              <w:color w:val="000000"/>
              <w:sz w:val="24"/>
            </w:rPr>
            <w:t xml:space="preserve">Allen, E., Wall, D.M., Herrmann, C., Murphy, J.D., 2016. A detailed assessment of resource of biomethane from first, second and third generation substrates. </w:t>
          </w:r>
          <w:r w:rsidRPr="00FA3BBC">
            <w:rPr>
              <w:rFonts w:ascii="Times New Roman" w:eastAsia="Times New Roman" w:hAnsi="Times New Roman" w:cs="Times New Roman"/>
              <w:color w:val="000000"/>
              <w:sz w:val="24"/>
              <w:lang w:val="it-IT"/>
            </w:rPr>
            <w:t>Renew. Energy 87, 656–665. https://doi.org/10.1016/j.renene.2015.10.060</w:t>
          </w:r>
        </w:p>
        <w:p w14:paraId="38AD1BC8" w14:textId="77777777" w:rsidR="00FA3BBC" w:rsidRPr="00FA3BBC" w:rsidRDefault="00FA3BBC">
          <w:pPr>
            <w:autoSpaceDE w:val="0"/>
            <w:autoSpaceDN w:val="0"/>
            <w:ind w:hanging="480"/>
            <w:divId w:val="315037603"/>
            <w:rPr>
              <w:rFonts w:ascii="Times New Roman" w:eastAsia="Times New Roman" w:hAnsi="Times New Roman" w:cs="Times New Roman"/>
              <w:color w:val="000000"/>
              <w:sz w:val="24"/>
            </w:rPr>
          </w:pPr>
          <w:r w:rsidRPr="00FA3BBC">
            <w:rPr>
              <w:rFonts w:ascii="Times New Roman" w:eastAsia="Times New Roman" w:hAnsi="Times New Roman" w:cs="Times New Roman"/>
              <w:color w:val="000000"/>
              <w:sz w:val="24"/>
              <w:lang w:val="it-IT"/>
            </w:rPr>
            <w:t xml:space="preserve">Esposito, G., </w:t>
          </w:r>
          <w:proofErr w:type="spellStart"/>
          <w:r w:rsidRPr="00FA3BBC">
            <w:rPr>
              <w:rFonts w:ascii="Times New Roman" w:eastAsia="Times New Roman" w:hAnsi="Times New Roman" w:cs="Times New Roman"/>
              <w:color w:val="000000"/>
              <w:sz w:val="24"/>
              <w:lang w:val="it-IT"/>
            </w:rPr>
            <w:t>Frunzo</w:t>
          </w:r>
          <w:proofErr w:type="spellEnd"/>
          <w:r w:rsidRPr="00FA3BBC">
            <w:rPr>
              <w:rFonts w:ascii="Times New Roman" w:eastAsia="Times New Roman" w:hAnsi="Times New Roman" w:cs="Times New Roman"/>
              <w:color w:val="000000"/>
              <w:sz w:val="24"/>
              <w:lang w:val="it-IT"/>
            </w:rPr>
            <w:t xml:space="preserve">, L., Panico, A., Pirozzi, F., 2012. </w:t>
          </w:r>
          <w:r w:rsidRPr="00FA3BBC">
            <w:rPr>
              <w:rFonts w:ascii="Times New Roman" w:eastAsia="Times New Roman" w:hAnsi="Times New Roman" w:cs="Times New Roman"/>
              <w:color w:val="000000"/>
              <w:sz w:val="24"/>
            </w:rPr>
            <w:t>Enhanced bio-methane production from co-digestion of different organic wastes. Environmental Technology (United Kingdom) 33, 2733–2740. https://doi.org/10.1080/09593330.2012.676077</w:t>
          </w:r>
        </w:p>
        <w:p w14:paraId="640F9E1F" w14:textId="77777777" w:rsidR="00FA3BBC" w:rsidRPr="00FA3BBC" w:rsidRDefault="00FA3BBC">
          <w:pPr>
            <w:autoSpaceDE w:val="0"/>
            <w:autoSpaceDN w:val="0"/>
            <w:ind w:hanging="480"/>
            <w:divId w:val="1713963104"/>
            <w:rPr>
              <w:rFonts w:ascii="Times New Roman" w:eastAsia="Times New Roman" w:hAnsi="Times New Roman" w:cs="Times New Roman"/>
              <w:color w:val="000000"/>
              <w:sz w:val="24"/>
            </w:rPr>
          </w:pPr>
          <w:r w:rsidRPr="00FA3BBC">
            <w:rPr>
              <w:rFonts w:ascii="Times New Roman" w:eastAsia="Times New Roman" w:hAnsi="Times New Roman" w:cs="Times New Roman"/>
              <w:color w:val="000000"/>
              <w:sz w:val="24"/>
            </w:rPr>
            <w:t xml:space="preserve">Garcia, N.H., Mattioli, A., Gil, A., Frison, N., Battista, F., </w:t>
          </w:r>
          <w:proofErr w:type="spellStart"/>
          <w:r w:rsidRPr="00FA3BBC">
            <w:rPr>
              <w:rFonts w:ascii="Times New Roman" w:eastAsia="Times New Roman" w:hAnsi="Times New Roman" w:cs="Times New Roman"/>
              <w:color w:val="000000"/>
              <w:sz w:val="24"/>
            </w:rPr>
            <w:t>Bolzonella</w:t>
          </w:r>
          <w:proofErr w:type="spellEnd"/>
          <w:r w:rsidRPr="00FA3BBC">
            <w:rPr>
              <w:rFonts w:ascii="Times New Roman" w:eastAsia="Times New Roman" w:hAnsi="Times New Roman" w:cs="Times New Roman"/>
              <w:color w:val="000000"/>
              <w:sz w:val="24"/>
            </w:rPr>
            <w:t>, D., 2019. Evaluation of the methane potential of different agricultural and food processing substrates for improved biogas production in rural areas. Renewable and Sustainable Energy Reviews 112, 1–10. https://doi.org/10.1016/j.rser.2019.05.040</w:t>
          </w:r>
        </w:p>
        <w:p w14:paraId="4631FCA1" w14:textId="77777777" w:rsidR="00FA3BBC" w:rsidRPr="00FA3BBC" w:rsidRDefault="00FA3BBC">
          <w:pPr>
            <w:autoSpaceDE w:val="0"/>
            <w:autoSpaceDN w:val="0"/>
            <w:ind w:hanging="480"/>
            <w:divId w:val="232474526"/>
            <w:rPr>
              <w:rFonts w:ascii="Times New Roman" w:eastAsia="Times New Roman" w:hAnsi="Times New Roman" w:cs="Times New Roman"/>
              <w:color w:val="000000"/>
              <w:sz w:val="24"/>
            </w:rPr>
          </w:pPr>
          <w:r w:rsidRPr="00FA3BBC">
            <w:rPr>
              <w:rFonts w:ascii="Times New Roman" w:eastAsia="Times New Roman" w:hAnsi="Times New Roman" w:cs="Times New Roman"/>
              <w:color w:val="000000"/>
              <w:sz w:val="24"/>
              <w:lang w:val="it-IT"/>
            </w:rPr>
            <w:lastRenderedPageBreak/>
            <w:t xml:space="preserve">Gómez, A., Zubizarreta, J., Rodrigues, M., Dopazo, C., Fueyo, N., 2010. </w:t>
          </w:r>
          <w:r w:rsidRPr="00FA3BBC">
            <w:rPr>
              <w:rFonts w:ascii="Times New Roman" w:eastAsia="Times New Roman" w:hAnsi="Times New Roman" w:cs="Times New Roman"/>
              <w:color w:val="000000"/>
              <w:sz w:val="24"/>
            </w:rPr>
            <w:t>Potential and cost of electricity generation from human and animal waste in Spain. Renew. Energy 35, 498–505. https://doi.org/10.1016/j.renene.2009.07.027</w:t>
          </w:r>
        </w:p>
        <w:p w14:paraId="06B57F83" w14:textId="77777777" w:rsidR="00FA3BBC" w:rsidRPr="00FA3BBC" w:rsidRDefault="00FA3BBC">
          <w:pPr>
            <w:autoSpaceDE w:val="0"/>
            <w:autoSpaceDN w:val="0"/>
            <w:ind w:hanging="480"/>
            <w:divId w:val="1848253201"/>
            <w:rPr>
              <w:rFonts w:ascii="Times New Roman" w:eastAsia="Times New Roman" w:hAnsi="Times New Roman" w:cs="Times New Roman"/>
              <w:color w:val="000000"/>
              <w:sz w:val="24"/>
            </w:rPr>
          </w:pPr>
          <w:proofErr w:type="spellStart"/>
          <w:r w:rsidRPr="00FA3BBC">
            <w:rPr>
              <w:rFonts w:ascii="Times New Roman" w:eastAsia="Times New Roman" w:hAnsi="Times New Roman" w:cs="Times New Roman"/>
              <w:color w:val="000000"/>
              <w:sz w:val="24"/>
            </w:rPr>
            <w:t>Kouas</w:t>
          </w:r>
          <w:proofErr w:type="spellEnd"/>
          <w:r w:rsidRPr="00FA3BBC">
            <w:rPr>
              <w:rFonts w:ascii="Times New Roman" w:eastAsia="Times New Roman" w:hAnsi="Times New Roman" w:cs="Times New Roman"/>
              <w:color w:val="000000"/>
              <w:sz w:val="24"/>
            </w:rPr>
            <w:t xml:space="preserve">, M., Torrijos, M., </w:t>
          </w:r>
          <w:proofErr w:type="spellStart"/>
          <w:r w:rsidRPr="00FA3BBC">
            <w:rPr>
              <w:rFonts w:ascii="Times New Roman" w:eastAsia="Times New Roman" w:hAnsi="Times New Roman" w:cs="Times New Roman"/>
              <w:color w:val="000000"/>
              <w:sz w:val="24"/>
            </w:rPr>
            <w:t>Sousbie</w:t>
          </w:r>
          <w:proofErr w:type="spellEnd"/>
          <w:r w:rsidRPr="00FA3BBC">
            <w:rPr>
              <w:rFonts w:ascii="Times New Roman" w:eastAsia="Times New Roman" w:hAnsi="Times New Roman" w:cs="Times New Roman"/>
              <w:color w:val="000000"/>
              <w:sz w:val="24"/>
            </w:rPr>
            <w:t xml:space="preserve">, P., Steyer, J.P., Sayadi, S., </w:t>
          </w:r>
          <w:proofErr w:type="spellStart"/>
          <w:r w:rsidRPr="00FA3BBC">
            <w:rPr>
              <w:rFonts w:ascii="Times New Roman" w:eastAsia="Times New Roman" w:hAnsi="Times New Roman" w:cs="Times New Roman"/>
              <w:color w:val="000000"/>
              <w:sz w:val="24"/>
            </w:rPr>
            <w:t>Harmand</w:t>
          </w:r>
          <w:proofErr w:type="spellEnd"/>
          <w:r w:rsidRPr="00FA3BBC">
            <w:rPr>
              <w:rFonts w:ascii="Times New Roman" w:eastAsia="Times New Roman" w:hAnsi="Times New Roman" w:cs="Times New Roman"/>
              <w:color w:val="000000"/>
              <w:sz w:val="24"/>
            </w:rPr>
            <w:t>, J., 2017. Robust assessment of both biochemical methane potential and degradation kinetics of solid residues in successive batches. Waste Management 70, 59–70. https://doi.org/10.1016/j.wasman.2017.09.001</w:t>
          </w:r>
        </w:p>
        <w:p w14:paraId="12E16788" w14:textId="7BE981F4" w:rsidR="008942A8" w:rsidRPr="00D72262" w:rsidRDefault="00FA3BBC" w:rsidP="00010DA2">
          <w:pPr>
            <w:rPr>
              <w:rFonts w:ascii="Times New Roman" w:hAnsi="Times New Roman" w:cs="Times New Roman"/>
              <w:sz w:val="24"/>
              <w:szCs w:val="24"/>
            </w:rPr>
          </w:pPr>
          <w:r w:rsidRPr="00FA3BBC">
            <w:rPr>
              <w:rFonts w:ascii="Times New Roman" w:eastAsia="Times New Roman" w:hAnsi="Times New Roman" w:cs="Times New Roman"/>
              <w:color w:val="000000"/>
              <w:sz w:val="24"/>
            </w:rPr>
            <w:t> </w:t>
          </w:r>
        </w:p>
      </w:sdtContent>
    </w:sdt>
    <w:sectPr w:rsidR="008942A8" w:rsidRPr="00D722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219"/>
    <w:multiLevelType w:val="multilevel"/>
    <w:tmpl w:val="635663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7AE569C"/>
    <w:multiLevelType w:val="multilevel"/>
    <w:tmpl w:val="EEE210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45160CE8"/>
    <w:multiLevelType w:val="multilevel"/>
    <w:tmpl w:val="A364E1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CB87516"/>
    <w:multiLevelType w:val="multilevel"/>
    <w:tmpl w:val="2DEC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220ED1"/>
    <w:multiLevelType w:val="multilevel"/>
    <w:tmpl w:val="1ED2B3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5E67293"/>
    <w:multiLevelType w:val="hybridMultilevel"/>
    <w:tmpl w:val="804A39E0"/>
    <w:lvl w:ilvl="0" w:tplc="D76CDB30">
      <w:start w:val="1"/>
      <w:numFmt w:val="decimal"/>
      <w:pStyle w:val="Titolo1"/>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709E31AD"/>
    <w:multiLevelType w:val="multilevel"/>
    <w:tmpl w:val="0D9A48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42428786">
    <w:abstractNumId w:val="5"/>
  </w:num>
  <w:num w:numId="2" w16cid:durableId="1454665135">
    <w:abstractNumId w:val="4"/>
  </w:num>
  <w:num w:numId="3" w16cid:durableId="1732078266">
    <w:abstractNumId w:val="5"/>
  </w:num>
  <w:num w:numId="4" w16cid:durableId="708408970">
    <w:abstractNumId w:val="5"/>
  </w:num>
  <w:num w:numId="5" w16cid:durableId="466630614">
    <w:abstractNumId w:val="6"/>
  </w:num>
  <w:num w:numId="6" w16cid:durableId="930241801">
    <w:abstractNumId w:val="1"/>
  </w:num>
  <w:num w:numId="7" w16cid:durableId="1811167229">
    <w:abstractNumId w:val="2"/>
  </w:num>
  <w:num w:numId="8" w16cid:durableId="1257208636">
    <w:abstractNumId w:val="0"/>
  </w:num>
  <w:num w:numId="9" w16cid:durableId="1681463462">
    <w:abstractNumId w:val="5"/>
  </w:num>
  <w:num w:numId="10" w16cid:durableId="1854999733">
    <w:abstractNumId w:val="3"/>
  </w:num>
  <w:num w:numId="11" w16cid:durableId="3734278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EA9"/>
    <w:rsid w:val="00010DA2"/>
    <w:rsid w:val="000603AC"/>
    <w:rsid w:val="00062D88"/>
    <w:rsid w:val="00066C80"/>
    <w:rsid w:val="00067B33"/>
    <w:rsid w:val="000825B8"/>
    <w:rsid w:val="00084A24"/>
    <w:rsid w:val="000C2974"/>
    <w:rsid w:val="000F142C"/>
    <w:rsid w:val="000F27FA"/>
    <w:rsid w:val="00117757"/>
    <w:rsid w:val="00152857"/>
    <w:rsid w:val="001612AD"/>
    <w:rsid w:val="00161E02"/>
    <w:rsid w:val="001737A7"/>
    <w:rsid w:val="001A28FC"/>
    <w:rsid w:val="0021662C"/>
    <w:rsid w:val="002B2599"/>
    <w:rsid w:val="002C2DE4"/>
    <w:rsid w:val="00320FB7"/>
    <w:rsid w:val="00323795"/>
    <w:rsid w:val="003E4B71"/>
    <w:rsid w:val="003F3E0A"/>
    <w:rsid w:val="0042747E"/>
    <w:rsid w:val="00436BD1"/>
    <w:rsid w:val="00467473"/>
    <w:rsid w:val="004D2008"/>
    <w:rsid w:val="004F06FA"/>
    <w:rsid w:val="004F0DE7"/>
    <w:rsid w:val="00517F37"/>
    <w:rsid w:val="005319D3"/>
    <w:rsid w:val="00571334"/>
    <w:rsid w:val="005E7085"/>
    <w:rsid w:val="005F17F3"/>
    <w:rsid w:val="005F5324"/>
    <w:rsid w:val="006152D3"/>
    <w:rsid w:val="006C4704"/>
    <w:rsid w:val="006C6F67"/>
    <w:rsid w:val="006E0F55"/>
    <w:rsid w:val="00704DE6"/>
    <w:rsid w:val="00707A64"/>
    <w:rsid w:val="00727F0B"/>
    <w:rsid w:val="00770383"/>
    <w:rsid w:val="007A6EA9"/>
    <w:rsid w:val="007C67C0"/>
    <w:rsid w:val="00802F88"/>
    <w:rsid w:val="00803A8B"/>
    <w:rsid w:val="00850352"/>
    <w:rsid w:val="008614F8"/>
    <w:rsid w:val="00885CEC"/>
    <w:rsid w:val="008942A8"/>
    <w:rsid w:val="00966D79"/>
    <w:rsid w:val="00967FFE"/>
    <w:rsid w:val="009833E6"/>
    <w:rsid w:val="00986E12"/>
    <w:rsid w:val="00A00EBF"/>
    <w:rsid w:val="00A54AE9"/>
    <w:rsid w:val="00A65723"/>
    <w:rsid w:val="00A834D7"/>
    <w:rsid w:val="00A85429"/>
    <w:rsid w:val="00A86094"/>
    <w:rsid w:val="00A879EC"/>
    <w:rsid w:val="00AB3A43"/>
    <w:rsid w:val="00B27AE2"/>
    <w:rsid w:val="00B27FD8"/>
    <w:rsid w:val="00B66E7F"/>
    <w:rsid w:val="00BA67CE"/>
    <w:rsid w:val="00BC753E"/>
    <w:rsid w:val="00C036A5"/>
    <w:rsid w:val="00C17692"/>
    <w:rsid w:val="00C372A8"/>
    <w:rsid w:val="00C52EF8"/>
    <w:rsid w:val="00C96AF1"/>
    <w:rsid w:val="00C975FB"/>
    <w:rsid w:val="00CF34C7"/>
    <w:rsid w:val="00D45ED5"/>
    <w:rsid w:val="00D71CD5"/>
    <w:rsid w:val="00D72262"/>
    <w:rsid w:val="00DD4A19"/>
    <w:rsid w:val="00DF3A94"/>
    <w:rsid w:val="00E10EA5"/>
    <w:rsid w:val="00E30736"/>
    <w:rsid w:val="00ED6B71"/>
    <w:rsid w:val="00F00EF5"/>
    <w:rsid w:val="00F31D26"/>
    <w:rsid w:val="00F5697B"/>
    <w:rsid w:val="00F62C47"/>
    <w:rsid w:val="00FA3B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D7AE"/>
  <w15:chartTrackingRefBased/>
  <w15:docId w15:val="{DC51D03C-D59F-456D-B151-BE93F2D94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3E0A"/>
    <w:rPr>
      <w:lang w:val="en-GB"/>
    </w:rPr>
  </w:style>
  <w:style w:type="paragraph" w:styleId="Titolo1">
    <w:name w:val="heading 1"/>
    <w:basedOn w:val="Normale"/>
    <w:next w:val="Normale"/>
    <w:link w:val="Titolo1Carattere"/>
    <w:uiPriority w:val="9"/>
    <w:qFormat/>
    <w:rsid w:val="00B66E7F"/>
    <w:pPr>
      <w:keepNext/>
      <w:keepLines/>
      <w:numPr>
        <w:numId w:val="1"/>
      </w:numPr>
      <w:spacing w:before="360" w:after="80"/>
      <w:outlineLvl w:val="0"/>
    </w:pPr>
    <w:rPr>
      <w:rFonts w:ascii="Times New Roman" w:eastAsiaTheme="majorEastAsia" w:hAnsi="Times New Roman" w:cstheme="majorBidi"/>
      <w:b/>
      <w:color w:val="000000" w:themeColor="text1"/>
      <w:sz w:val="24"/>
      <w:szCs w:val="40"/>
    </w:rPr>
  </w:style>
  <w:style w:type="paragraph" w:styleId="Titolo2">
    <w:name w:val="heading 2"/>
    <w:basedOn w:val="Normale"/>
    <w:next w:val="Normale"/>
    <w:link w:val="Titolo2Carattere"/>
    <w:uiPriority w:val="9"/>
    <w:semiHidden/>
    <w:unhideWhenUsed/>
    <w:qFormat/>
    <w:rsid w:val="007A6E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A6EA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A6EA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A6EA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A6EA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A6EA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A6EA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A6EA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6E7F"/>
    <w:rPr>
      <w:rFonts w:ascii="Times New Roman" w:eastAsiaTheme="majorEastAsia" w:hAnsi="Times New Roman" w:cstheme="majorBidi"/>
      <w:b/>
      <w:color w:val="000000" w:themeColor="text1"/>
      <w:sz w:val="24"/>
      <w:szCs w:val="40"/>
      <w:lang w:val="en-GB"/>
    </w:rPr>
  </w:style>
  <w:style w:type="character" w:customStyle="1" w:styleId="Titolo2Carattere">
    <w:name w:val="Titolo 2 Carattere"/>
    <w:basedOn w:val="Carpredefinitoparagrafo"/>
    <w:link w:val="Titolo2"/>
    <w:uiPriority w:val="9"/>
    <w:semiHidden/>
    <w:rsid w:val="007A6EA9"/>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7A6EA9"/>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7A6EA9"/>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7A6EA9"/>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7A6EA9"/>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7A6EA9"/>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7A6EA9"/>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7A6EA9"/>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7A6E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A6EA9"/>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7A6EA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A6EA9"/>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7A6EA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A6EA9"/>
    <w:rPr>
      <w:i/>
      <w:iCs/>
      <w:color w:val="404040" w:themeColor="text1" w:themeTint="BF"/>
      <w:lang w:val="en-GB"/>
    </w:rPr>
  </w:style>
  <w:style w:type="paragraph" w:styleId="Paragrafoelenco">
    <w:name w:val="List Paragraph"/>
    <w:basedOn w:val="Normale"/>
    <w:uiPriority w:val="34"/>
    <w:qFormat/>
    <w:rsid w:val="007A6EA9"/>
    <w:pPr>
      <w:ind w:left="720"/>
      <w:contextualSpacing/>
    </w:pPr>
  </w:style>
  <w:style w:type="character" w:styleId="Enfasiintensa">
    <w:name w:val="Intense Emphasis"/>
    <w:basedOn w:val="Carpredefinitoparagrafo"/>
    <w:uiPriority w:val="21"/>
    <w:qFormat/>
    <w:rsid w:val="007A6EA9"/>
    <w:rPr>
      <w:i/>
      <w:iCs/>
      <w:color w:val="0F4761" w:themeColor="accent1" w:themeShade="BF"/>
    </w:rPr>
  </w:style>
  <w:style w:type="paragraph" w:styleId="Citazioneintensa">
    <w:name w:val="Intense Quote"/>
    <w:basedOn w:val="Normale"/>
    <w:next w:val="Normale"/>
    <w:link w:val="CitazioneintensaCarattere"/>
    <w:uiPriority w:val="30"/>
    <w:qFormat/>
    <w:rsid w:val="007A6E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A6EA9"/>
    <w:rPr>
      <w:i/>
      <w:iCs/>
      <w:color w:val="0F4761" w:themeColor="accent1" w:themeShade="BF"/>
      <w:lang w:val="en-GB"/>
    </w:rPr>
  </w:style>
  <w:style w:type="character" w:styleId="Riferimentointenso">
    <w:name w:val="Intense Reference"/>
    <w:basedOn w:val="Carpredefinitoparagrafo"/>
    <w:uiPriority w:val="32"/>
    <w:qFormat/>
    <w:rsid w:val="007A6EA9"/>
    <w:rPr>
      <w:b/>
      <w:bCs/>
      <w:smallCaps/>
      <w:color w:val="0F4761" w:themeColor="accent1" w:themeShade="BF"/>
      <w:spacing w:val="5"/>
    </w:rPr>
  </w:style>
  <w:style w:type="table" w:styleId="Tabellaelenco6acolori">
    <w:name w:val="List Table 6 Colorful"/>
    <w:basedOn w:val="Tabellanormale"/>
    <w:uiPriority w:val="51"/>
    <w:rsid w:val="005319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
    <w:name w:val="List Table 1 Light"/>
    <w:basedOn w:val="Tabellanormale"/>
    <w:uiPriority w:val="46"/>
    <w:rsid w:val="005E70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idascalia">
    <w:name w:val="caption"/>
    <w:basedOn w:val="Normale"/>
    <w:next w:val="Normale"/>
    <w:uiPriority w:val="35"/>
    <w:unhideWhenUsed/>
    <w:qFormat/>
    <w:rsid w:val="006C4704"/>
    <w:pPr>
      <w:spacing w:after="200" w:line="240" w:lineRule="auto"/>
    </w:pPr>
    <w:rPr>
      <w:i/>
      <w:iCs/>
      <w:color w:val="0E2841" w:themeColor="text2"/>
      <w:sz w:val="18"/>
      <w:szCs w:val="18"/>
    </w:rPr>
  </w:style>
  <w:style w:type="character" w:styleId="Testosegnaposto">
    <w:name w:val="Placeholder Text"/>
    <w:basedOn w:val="Carpredefinitoparagrafo"/>
    <w:uiPriority w:val="99"/>
    <w:semiHidden/>
    <w:rsid w:val="00C1769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74526">
      <w:marLeft w:val="480"/>
      <w:marRight w:val="0"/>
      <w:marTop w:val="0"/>
      <w:marBottom w:val="0"/>
      <w:divBdr>
        <w:top w:val="none" w:sz="0" w:space="0" w:color="auto"/>
        <w:left w:val="none" w:sz="0" w:space="0" w:color="auto"/>
        <w:bottom w:val="none" w:sz="0" w:space="0" w:color="auto"/>
        <w:right w:val="none" w:sz="0" w:space="0" w:color="auto"/>
      </w:divBdr>
    </w:div>
    <w:div w:id="315037603">
      <w:marLeft w:val="480"/>
      <w:marRight w:val="0"/>
      <w:marTop w:val="0"/>
      <w:marBottom w:val="0"/>
      <w:divBdr>
        <w:top w:val="none" w:sz="0" w:space="0" w:color="auto"/>
        <w:left w:val="none" w:sz="0" w:space="0" w:color="auto"/>
        <w:bottom w:val="none" w:sz="0" w:space="0" w:color="auto"/>
        <w:right w:val="none" w:sz="0" w:space="0" w:color="auto"/>
      </w:divBdr>
    </w:div>
    <w:div w:id="1688823146">
      <w:marLeft w:val="480"/>
      <w:marRight w:val="0"/>
      <w:marTop w:val="0"/>
      <w:marBottom w:val="0"/>
      <w:divBdr>
        <w:top w:val="none" w:sz="0" w:space="0" w:color="auto"/>
        <w:left w:val="none" w:sz="0" w:space="0" w:color="auto"/>
        <w:bottom w:val="none" w:sz="0" w:space="0" w:color="auto"/>
        <w:right w:val="none" w:sz="0" w:space="0" w:color="auto"/>
      </w:divBdr>
    </w:div>
    <w:div w:id="1713963104">
      <w:marLeft w:val="480"/>
      <w:marRight w:val="0"/>
      <w:marTop w:val="0"/>
      <w:marBottom w:val="0"/>
      <w:divBdr>
        <w:top w:val="none" w:sz="0" w:space="0" w:color="auto"/>
        <w:left w:val="none" w:sz="0" w:space="0" w:color="auto"/>
        <w:bottom w:val="none" w:sz="0" w:space="0" w:color="auto"/>
        <w:right w:val="none" w:sz="0" w:space="0" w:color="auto"/>
      </w:divBdr>
    </w:div>
    <w:div w:id="1848253201">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2368C6CC0048D997912E71C17738C7"/>
        <w:category>
          <w:name w:val="Generale"/>
          <w:gallery w:val="placeholder"/>
        </w:category>
        <w:types>
          <w:type w:val="bbPlcHdr"/>
        </w:types>
        <w:behaviors>
          <w:behavior w:val="content"/>
        </w:behaviors>
        <w:guid w:val="{62179B75-EAF8-411E-96C7-D423160FE17C}"/>
      </w:docPartPr>
      <w:docPartBody>
        <w:p w:rsidR="006D522E" w:rsidRDefault="00495535" w:rsidP="00495535">
          <w:pPr>
            <w:pStyle w:val="692368C6CC0048D997912E71C17738C7"/>
          </w:pPr>
          <w:r w:rsidRPr="00F94F5B">
            <w:rPr>
              <w:rStyle w:val="Testosegnaposto"/>
            </w:rPr>
            <w:t>Fare clic o toccare qui per immettere il testo.</w:t>
          </w:r>
        </w:p>
      </w:docPartBody>
    </w:docPart>
    <w:docPart>
      <w:docPartPr>
        <w:name w:val="F5D619FC1A754E379C1A06E534EFF205"/>
        <w:category>
          <w:name w:val="Generale"/>
          <w:gallery w:val="placeholder"/>
        </w:category>
        <w:types>
          <w:type w:val="bbPlcHdr"/>
        </w:types>
        <w:behaviors>
          <w:behavior w:val="content"/>
        </w:behaviors>
        <w:guid w:val="{5F2F60A6-8C02-4A72-9317-89BC2532A282}"/>
      </w:docPartPr>
      <w:docPartBody>
        <w:p w:rsidR="006D522E" w:rsidRDefault="00495535" w:rsidP="00495535">
          <w:pPr>
            <w:pStyle w:val="F5D619FC1A754E379C1A06E534EFF205"/>
          </w:pPr>
          <w:r w:rsidRPr="00F94F5B">
            <w:rPr>
              <w:rStyle w:val="Testosegnaposto"/>
            </w:rPr>
            <w:t>Fare clic o toccare qui per immettere il testo.</w:t>
          </w:r>
        </w:p>
      </w:docPartBody>
    </w:docPart>
    <w:docPart>
      <w:docPartPr>
        <w:name w:val="6578F306CDB348869844D2622ABA14D7"/>
        <w:category>
          <w:name w:val="Generale"/>
          <w:gallery w:val="placeholder"/>
        </w:category>
        <w:types>
          <w:type w:val="bbPlcHdr"/>
        </w:types>
        <w:behaviors>
          <w:behavior w:val="content"/>
        </w:behaviors>
        <w:guid w:val="{EC48ACD0-596E-4231-A345-4227E29B9B32}"/>
      </w:docPartPr>
      <w:docPartBody>
        <w:p w:rsidR="006D522E" w:rsidRDefault="00495535" w:rsidP="00495535">
          <w:pPr>
            <w:pStyle w:val="6578F306CDB348869844D2622ABA14D7"/>
          </w:pPr>
          <w:r w:rsidRPr="00F94F5B">
            <w:rPr>
              <w:rStyle w:val="Testosegnaposto"/>
            </w:rPr>
            <w:t>Fare clic o toccare qui per immettere il testo.</w:t>
          </w:r>
        </w:p>
      </w:docPartBody>
    </w:docPart>
    <w:docPart>
      <w:docPartPr>
        <w:name w:val="2CC19FDECB32403A9A098636861E2CB4"/>
        <w:category>
          <w:name w:val="Generale"/>
          <w:gallery w:val="placeholder"/>
        </w:category>
        <w:types>
          <w:type w:val="bbPlcHdr"/>
        </w:types>
        <w:behaviors>
          <w:behavior w:val="content"/>
        </w:behaviors>
        <w:guid w:val="{95C7442D-58D3-4E4E-80EE-64A222B78173}"/>
      </w:docPartPr>
      <w:docPartBody>
        <w:p w:rsidR="006D522E" w:rsidRDefault="00495535" w:rsidP="00495535">
          <w:pPr>
            <w:pStyle w:val="2CC19FDECB32403A9A098636861E2CB4"/>
          </w:pPr>
          <w:r w:rsidRPr="00F94F5B">
            <w:rPr>
              <w:rStyle w:val="Testosegnaposto"/>
            </w:rPr>
            <w:t>Fare clic o toccare qui per immettere il testo.</w:t>
          </w:r>
        </w:p>
      </w:docPartBody>
    </w:docPart>
    <w:docPart>
      <w:docPartPr>
        <w:name w:val="F776B43BDAED4B76B81C062C16C3DE85"/>
        <w:category>
          <w:name w:val="Generale"/>
          <w:gallery w:val="placeholder"/>
        </w:category>
        <w:types>
          <w:type w:val="bbPlcHdr"/>
        </w:types>
        <w:behaviors>
          <w:behavior w:val="content"/>
        </w:behaviors>
        <w:guid w:val="{2414FB62-FCB5-49E9-9668-04C76C440312}"/>
      </w:docPartPr>
      <w:docPartBody>
        <w:p w:rsidR="006D522E" w:rsidRDefault="00495535" w:rsidP="00495535">
          <w:pPr>
            <w:pStyle w:val="F776B43BDAED4B76B81C062C16C3DE85"/>
          </w:pPr>
          <w:r w:rsidRPr="00F94F5B">
            <w:rPr>
              <w:rStyle w:val="Testosegnaposto"/>
            </w:rPr>
            <w:t>Fare clic o toccare qui per immettere il testo.</w:t>
          </w:r>
        </w:p>
      </w:docPartBody>
    </w:docPart>
    <w:docPart>
      <w:docPartPr>
        <w:name w:val="E473022AA6F64812BCBB03B58DA0189A"/>
        <w:category>
          <w:name w:val="Generale"/>
          <w:gallery w:val="placeholder"/>
        </w:category>
        <w:types>
          <w:type w:val="bbPlcHdr"/>
        </w:types>
        <w:behaviors>
          <w:behavior w:val="content"/>
        </w:behaviors>
        <w:guid w:val="{20510C8C-CFB4-4E09-99B8-C36EFD704B92}"/>
      </w:docPartPr>
      <w:docPartBody>
        <w:p w:rsidR="006D522E" w:rsidRDefault="00495535" w:rsidP="00495535">
          <w:pPr>
            <w:pStyle w:val="E473022AA6F64812BCBB03B58DA0189A"/>
          </w:pPr>
          <w:r w:rsidRPr="00F94F5B">
            <w:rPr>
              <w:rStyle w:val="Testosegnaposto"/>
            </w:rPr>
            <w:t>Fare clic o toccare qui per immettere il testo.</w:t>
          </w:r>
        </w:p>
      </w:docPartBody>
    </w:docPart>
    <w:docPart>
      <w:docPartPr>
        <w:name w:val="DefaultPlaceholder_-1854013440"/>
        <w:category>
          <w:name w:val="Generale"/>
          <w:gallery w:val="placeholder"/>
        </w:category>
        <w:types>
          <w:type w:val="bbPlcHdr"/>
        </w:types>
        <w:behaviors>
          <w:behavior w:val="content"/>
        </w:behaviors>
        <w:guid w:val="{F4F604AD-BD7F-454B-9C5C-DDF97763B26B}"/>
      </w:docPartPr>
      <w:docPartBody>
        <w:p w:rsidR="006D522E" w:rsidRDefault="00495535">
          <w:r w:rsidRPr="00AB23A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35"/>
    <w:rsid w:val="00495535"/>
    <w:rsid w:val="006D522E"/>
    <w:rsid w:val="00A00E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95535"/>
    <w:rPr>
      <w:color w:val="666666"/>
    </w:rPr>
  </w:style>
  <w:style w:type="paragraph" w:customStyle="1" w:styleId="A04B7AF9A4E745BCBE1F98B05B6C9C05">
    <w:name w:val="A04B7AF9A4E745BCBE1F98B05B6C9C05"/>
    <w:rsid w:val="00495535"/>
  </w:style>
  <w:style w:type="paragraph" w:customStyle="1" w:styleId="3C220E4AF6694D8B94A97FAE51896E88">
    <w:name w:val="3C220E4AF6694D8B94A97FAE51896E88"/>
    <w:rsid w:val="00495535"/>
  </w:style>
  <w:style w:type="paragraph" w:customStyle="1" w:styleId="09F542C36A3B4FFD9072DC54D1BCEBD2">
    <w:name w:val="09F542C36A3B4FFD9072DC54D1BCEBD2"/>
    <w:rsid w:val="00495535"/>
  </w:style>
  <w:style w:type="paragraph" w:customStyle="1" w:styleId="71B8CF82F1BF45DA80ED4604ABAC5031">
    <w:name w:val="71B8CF82F1BF45DA80ED4604ABAC5031"/>
    <w:rsid w:val="00495535"/>
  </w:style>
  <w:style w:type="paragraph" w:customStyle="1" w:styleId="4B8694CD9C3E4F8FA75D277D13ED8204">
    <w:name w:val="4B8694CD9C3E4F8FA75D277D13ED8204"/>
    <w:rsid w:val="00495535"/>
  </w:style>
  <w:style w:type="paragraph" w:customStyle="1" w:styleId="2ADE10EFF5054E0BB114FE95D4265D4E">
    <w:name w:val="2ADE10EFF5054E0BB114FE95D4265D4E"/>
    <w:rsid w:val="00495535"/>
  </w:style>
  <w:style w:type="paragraph" w:customStyle="1" w:styleId="692368C6CC0048D997912E71C17738C7">
    <w:name w:val="692368C6CC0048D997912E71C17738C7"/>
    <w:rsid w:val="00495535"/>
  </w:style>
  <w:style w:type="paragraph" w:customStyle="1" w:styleId="F5D619FC1A754E379C1A06E534EFF205">
    <w:name w:val="F5D619FC1A754E379C1A06E534EFF205"/>
    <w:rsid w:val="00495535"/>
  </w:style>
  <w:style w:type="paragraph" w:customStyle="1" w:styleId="6578F306CDB348869844D2622ABA14D7">
    <w:name w:val="6578F306CDB348869844D2622ABA14D7"/>
    <w:rsid w:val="00495535"/>
  </w:style>
  <w:style w:type="paragraph" w:customStyle="1" w:styleId="2CC19FDECB32403A9A098636861E2CB4">
    <w:name w:val="2CC19FDECB32403A9A098636861E2CB4"/>
    <w:rsid w:val="00495535"/>
  </w:style>
  <w:style w:type="paragraph" w:customStyle="1" w:styleId="F776B43BDAED4B76B81C062C16C3DE85">
    <w:name w:val="F776B43BDAED4B76B81C062C16C3DE85"/>
    <w:rsid w:val="00495535"/>
  </w:style>
  <w:style w:type="paragraph" w:customStyle="1" w:styleId="E473022AA6F64812BCBB03B58DA0189A">
    <w:name w:val="E473022AA6F64812BCBB03B58DA0189A"/>
    <w:rsid w:val="00495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362B9F-37D2-47F5-B76C-CBCEAD284A7C}">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75e881a3-2173-455d-b01d-839405254b37&quot;,&quot;properties&quot;:{&quot;noteIndex&quot;:0},&quot;isEdited&quot;:false,&quot;manualOverride&quot;:{&quot;isManuallyOverridden&quot;:false,&quot;citeprocText&quot;:&quot;(Gómez et al., 2010)&quot;,&quot;manualOverrideText&quot;:&quot;&quot;},&quot;citationTag&quot;:&quot;MENDELEY_CITATION_v3_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&quot;,&quot;citationItems&quot;:[{&quot;id&quot;:&quot;15440a7f-c308-3b81-98ec-1ec249d994cd&quot;,&quot;itemData&quot;:{&quot;type&quot;:&quot;article-journal&quot;,&quot;id&quot;:&quot;15440a7f-c308-3b81-98ec-1ec249d994cd&quot;,&quot;title&quot;:&quot;Potential and cost of electricity generation from human and animal waste in Spain&quot;,&quot;groupId&quot;:&quot;cdefe5b6-a104-3189-9f20-4942cf839f73&quot;,&quot;author&quot;:[{&quot;family&quot;:&quot;Gómez&quot;,&quot;given&quot;:&quot;A.&quot;,&quot;parse-names&quot;:false,&quot;dropping-particle&quot;:&quot;&quot;,&quot;non-dropping-particle&quot;:&quot;&quot;},{&quot;family&quot;:&quot;Zubizarreta&quot;,&quot;given&quot;:&quot;J.&quot;,&quot;parse-names&quot;:false,&quot;dropping-particle&quot;:&quot;&quot;,&quot;non-dropping-particle&quot;:&quot;&quot;},{&quot;family&quot;:&quot;Rodrigues&quot;,&quot;given&quot;:&quot;M.&quot;,&quot;parse-names&quot;:false,&quot;dropping-particle&quot;:&quot;&quot;,&quot;non-dropping-particle&quot;:&quot;&quot;},{&quot;family&quot;:&quot;Dopazo&quot;,&quot;given&quot;:&quot;C.&quot;,&quot;parse-names&quot;:false,&quot;dropping-particle&quot;:&quot;&quot;,&quot;non-dropping-particle&quot;:&quot;&quot;},{&quot;family&quot;:&quot;Fueyo&quot;,&quot;given&quot;:&quot;N.&quot;,&quot;parse-names&quot;:false,&quot;dropping-particle&quot;:&quot;&quot;,&quot;non-dropping-particle&quot;:&quot;&quot;}],&quot;container-title&quot;:&quot;Renewable Energy&quot;,&quot;DOI&quot;:&quot;10.1016/j.renene.2009.07.027&quot;,&quot;issued&quot;:{&quot;date-parts&quot;:[[2010]]},&quot;page&quot;:&quot;498-505&quot;,&quot;abstract&quot;:&quot;The energy contents of human and animal waste generated in Spain is estimated, as is the electricity that could be potentially generated from such waste. The waste considered is municipal solid waste, sewage sludge and livestock manure; several energy-recovery options are analyzed for the first one, viz the collection of landfill gas, incineration and anaerobic digestion. To estimate the potential, we use geo-referenced statistical human and animal population data disaggregated to the county level. This level of disaggregation allows the implementation of a cost model for the transformation of the waste into electricity, using a variety of technologies. The model considers the cost of transporting the waste to the transformation plant, and takes into account the economies of scale afforded by larger plants for the combined treatment of the waste in the county. The result is a generation-cost curve, which sorts by increasing costs the generation potential in the whole of the territory. The overall limits, in terms of primary energy and without considering alternative uses for the waste are between 725 and 4438 ktoe/y (depending on the energy-recovery method) for municipal solid waste; 142 ktoe/y for sewage sludge; and 1794 ktoe/y for livestock manure. The cost of the electricity generated depends greatly on the type of residue and the technology used for the transformation. Thus, the most economical option is the incineration of municipal solid waste, with an entry cost of around 4 c€/kWh. The generation entry-costs from livestock manure and sewage sludge are on the other hand in excess of 8 c€/kWh. © 2009 Elsevier Ltd. All rights reserved.&quot;,&quot;issue&quot;:&quot;2&quot;,&quot;volume&quot;:&quot;35&quot;,&quot;container-title-short&quot;:&quot;Renew. Energy&quot;},&quot;isTemporary&quot;:false}]},{&quot;citationID&quot;:&quot;MENDELEY_CITATION_7e3c06ac-69b7-481d-8097-5718b379d88d&quot;,&quot;properties&quot;:{&quot;noteIndex&quot;:0},&quot;isEdited&quot;:false,&quot;manualOverride&quot;:{&quot;isManuallyOverridden&quot;:false,&quot;citeprocText&quot;:&quot;(Garcia et al., 2019)&quot;,&quot;manualOverrideText&quot;:&quot;&quot;},&quot;citationTag&quot;:&quot;MENDELEY_CITATION_v3_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&quot;,&quot;citationItems&quot;:[{&quot;id&quot;:&quot;731211e0-9578-3663-a9d6-26f602a55d3c&quot;,&quot;itemData&quot;:{&quot;type&quot;:&quot;article-journal&quot;,&quot;id&quot;:&quot;731211e0-9578-3663-a9d6-26f602a55d3c&quot;,&quot;title&quot;:&quot;Evaluation of the methane potential of different agricultural and food processing substrates for improved biogas production in rural areas&quot;,&quot;groupId&quot;:&quot;cdefe5b6-a104-3189-9f20-4942cf839f73&quot;,&quot;author&quot;:[{&quot;family&quot;:&quot;Garcia&quot;,&quot;given&quot;:&quot;Natalia Herrero&quot;,&quot;parse-names&quot;:false,&quot;dropping-particle&quot;:&quot;&quot;,&quot;non-dropping-particle&quot;:&quot;&quot;},{&quot;family&quot;:&quot;Mattioli&quot;,&quot;given&quot;:&quot;Andrea&quot;,&quot;parse-names&quot;:false,&quot;dropping-particle&quot;:&quot;&quot;,&quot;non-dropping-particle&quot;:&quot;&quot;},{&quot;family&quot;:&quot;Gil&quot;,&quot;given&quot;:&quot;Aida&quot;,&quot;parse-names&quot;:false,&quot;dropping-particle&quot;:&quot;&quot;,&quot;non-dropping-particle&quot;:&quot;&quot;},{&quot;family&quot;:&quot;Frison&quot;,&quot;given&quot;:&quot;Nicola&quot;,&quot;parse-names&quot;:false,&quot;dropping-particle&quot;:&quot;&quot;,&quot;non-dropping-particle&quot;:&quot;&quot;},{&quot;family&quot;:&quot;Battista&quot;,&quot;given&quot;:&quot;Federico&quot;,&quot;parse-names&quot;:false,&quot;dropping-particle&quot;:&quot;&quot;,&quot;non-dropping-particle&quot;:&quot;&quot;},{&quot;family&quot;:&quot;Bolzonella&quot;,&quot;given&quot;:&quot;David&quot;,&quot;parse-names&quot;:false,&quot;dropping-particle&quot;:&quot;&quot;,&quot;non-dropping-particle&quot;:&quot;&quot;}],&quot;container-title&quot;:&quot;Renewable and Sustainable Energy Reviews&quot;,&quot;DOI&quot;:&quot;10.1016/j.rser.2019.05.040&quot;,&quot;ISSN&quot;:&quot;18790690&quot;,&quot;URL&quot;:&quot;https://doi.org/10.1016/j.rser.2019.05.040&quot;,&quot;issued&quot;:{&quot;date-parts&quot;:[[2019]]},&quot;page&quot;:&quot;1-10&quot;,&quot;abstract&quot;:&quot;Anaerobic Digestion is largely applied in the rural context because of its capability of stabilizing the organic matter while recovering biogas, thus renewable energy, and a renewable fertilizer, the digestate. In the present study, the methane yield of a large number of organic biomasses generated in the agro-industrial sector was evaluated by biomethane potential trials. More than 50 different organic substrates were grouped according to their chemical characteristics or their application in 7 major categories: energy crops, lignocellulosic by-products, herbaceous by-products, vegetable by-products, fruits by-products, livestock effluents and miscellaneous food processing by-products. Results demonstrated that the concentration and the nature of the organic matter is able to influence the methane production. Energy crops are among the more diffused substrates with about 200 million tons/year. Its wide adoption is justified by relative high methane yields (250–350 L CH4/kg TVS)and mainly by the rapid degradation rates with hydrolysis constant of about 0.15 d−1. By-products characterized by high content of lignocellulosic materials showed slower kinetics (0.05–0.09 d−1)and a methane production in the range of 150–400 L CH4/kg TVS, which increased with cellulose content. Livestock effluents had generally a lower methane yield (50–200 L CH4/kg TVS)as effect of the higher ammonia inhibiting compounds. Finally, food by products were characterized by a large methane production's range, 150–700 L CH4/kg TVS, due to heterogeneous nature of these substrates. Food by products rich in lipids content had the higher methane yield (400–700 L CH4/kg TVS), but showed the slowest kinetics (kh lower than 0.1 d−1). P Substrates rich in proteins and carbohydrates had lower methane yields (300–450 L CH4/kg TVS)but higher hydrolysis constants, generally upper than 0.1 d−1. Considering the global biomass generation of these substrates at European level, it was determined that their valorisation could contribute with an annual potential energy output of 2584 PJ (61.7 Mtoe), representing 5.7% of total energy consumed in EU- 28 in 2015 or 34,1% of total renewable energy in the same year.&quot;,&quot;publisher&quot;:&quot;Elsevier Ltd&quot;,&quot;issue&quot;:&quot;August 2018&quot;,&quot;volume&quot;:&quot;112&quot;,&quot;container-title-short&quot;:&quot;&quot;},&quot;isTemporary&quot;:false}]},{&quot;citationID&quot;:&quot;MENDELEY_CITATION_a6c81e2c-b8f3-4691-b980-1e79bbc2e2b0&quot;,&quot;properties&quot;:{&quot;noteIndex&quot;:0},&quot;isEdited&quot;:false,&quot;manualOverride&quot;:{&quot;isManuallyOverridden&quot;:false,&quot;citeprocText&quot;:&quot;(Garcia et al., 2019)&quot;,&quot;manualOverrideText&quot;:&quot;&quot;},&quot;citationTag&quot;:&quot;MENDELEY_CITATION_v3_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&quot;,&quot;citationItems&quot;:[{&quot;id&quot;:&quot;731211e0-9578-3663-a9d6-26f602a55d3c&quot;,&quot;itemData&quot;:{&quot;type&quot;:&quot;article-journal&quot;,&quot;id&quot;:&quot;731211e0-9578-3663-a9d6-26f602a55d3c&quot;,&quot;title&quot;:&quot;Evaluation of the methane potential of different agricultural and food processing substrates for improved biogas production in rural areas&quot;,&quot;groupId&quot;:&quot;cdefe5b6-a104-3189-9f20-4942cf839f73&quot;,&quot;author&quot;:[{&quot;family&quot;:&quot;Garcia&quot;,&quot;given&quot;:&quot;Natalia Herrero&quot;,&quot;parse-names&quot;:false,&quot;dropping-particle&quot;:&quot;&quot;,&quot;non-dropping-particle&quot;:&quot;&quot;},{&quot;family&quot;:&quot;Mattioli&quot;,&quot;given&quot;:&quot;Andrea&quot;,&quot;parse-names&quot;:false,&quot;dropping-particle&quot;:&quot;&quot;,&quot;non-dropping-particle&quot;:&quot;&quot;},{&quot;family&quot;:&quot;Gil&quot;,&quot;given&quot;:&quot;Aida&quot;,&quot;parse-names&quot;:false,&quot;dropping-particle&quot;:&quot;&quot;,&quot;non-dropping-particle&quot;:&quot;&quot;},{&quot;family&quot;:&quot;Frison&quot;,&quot;given&quot;:&quot;Nicola&quot;,&quot;parse-names&quot;:false,&quot;dropping-particle&quot;:&quot;&quot;,&quot;non-dropping-particle&quot;:&quot;&quot;},{&quot;family&quot;:&quot;Battista&quot;,&quot;given&quot;:&quot;Federico&quot;,&quot;parse-names&quot;:false,&quot;dropping-particle&quot;:&quot;&quot;,&quot;non-dropping-particle&quot;:&quot;&quot;},{&quot;family&quot;:&quot;Bolzonella&quot;,&quot;given&quot;:&quot;David&quot;,&quot;parse-names&quot;:false,&quot;dropping-particle&quot;:&quot;&quot;,&quot;non-dropping-particle&quot;:&quot;&quot;}],&quot;container-title&quot;:&quot;Renewable and Sustainable Energy Reviews&quot;,&quot;DOI&quot;:&quot;10.1016/j.rser.2019.05.040&quot;,&quot;ISSN&quot;:&quot;18790690&quot;,&quot;URL&quot;:&quot;https://doi.org/10.1016/j.rser.2019.05.040&quot;,&quot;issued&quot;:{&quot;date-parts&quot;:[[2019]]},&quot;page&quot;:&quot;1-10&quot;,&quot;abstract&quot;:&quot;Anaerobic Digestion is largely applied in the rural context because of its capability of stabilizing the organic matter while recovering biogas, thus renewable energy, and a renewable fertilizer, the digestate. In the present study, the methane yield of a large number of organic biomasses generated in the agro-industrial sector was evaluated by biomethane potential trials. More than 50 different organic substrates were grouped according to their chemical characteristics or their application in 7 major categories: energy crops, lignocellulosic by-products, herbaceous by-products, vegetable by-products, fruits by-products, livestock effluents and miscellaneous food processing by-products. Results demonstrated that the concentration and the nature of the organic matter is able to influence the methane production. Energy crops are among the more diffused substrates with about 200 million tons/year. Its wide adoption is justified by relative high methane yields (250–350 L CH4/kg TVS)and mainly by the rapid degradation rates with hydrolysis constant of about 0.15 d−1. By-products characterized by high content of lignocellulosic materials showed slower kinetics (0.05–0.09 d−1)and a methane production in the range of 150–400 L CH4/kg TVS, which increased with cellulose content. Livestock effluents had generally a lower methane yield (50–200 L CH4/kg TVS)as effect of the higher ammonia inhibiting compounds. Finally, food by products were characterized by a large methane production's range, 150–700 L CH4/kg TVS, due to heterogeneous nature of these substrates. Food by products rich in lipids content had the higher methane yield (400–700 L CH4/kg TVS), but showed the slowest kinetics (kh lower than 0.1 d−1). P Substrates rich in proteins and carbohydrates had lower methane yields (300–450 L CH4/kg TVS)but higher hydrolysis constants, generally upper than 0.1 d−1. Considering the global biomass generation of these substrates at European level, it was determined that their valorisation could contribute with an annual potential energy output of 2584 PJ (61.7 Mtoe), representing 5.7% of total energy consumed in EU- 28 in 2015 or 34,1% of total renewable energy in the same year.&quot;,&quot;publisher&quot;:&quot;Elsevier Ltd&quot;,&quot;issue&quot;:&quot;August 2018&quot;,&quot;volume&quot;:&quot;112&quot;,&quot;container-title-short&quot;:&quot;&quot;},&quot;isTemporary&quot;:false}]},{&quot;citationID&quot;:&quot;MENDELEY_CITATION_6027f74e-6b11-4cf9-b12b-d6eb7785f2d5&quot;,&quot;properties&quot;:{&quot;noteIndex&quot;:0},&quot;isEdited&quot;:false,&quot;manualOverride&quot;:{&quot;isManuallyOverridden&quot;:false,&quot;citeprocText&quot;:&quot;(Kouas et al., 2017)&quot;,&quot;manualOverrideText&quot;:&quot;&quot;},&quot;citationTag&quot;:&quot;MENDELEY_CITATION_v3_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&quot;,&quot;citationItems&quot;:[{&quot;id&quot;:&quot;0fd38a33-7586-3a72-bc42-4c9032e4ac32&quot;,&quot;itemData&quot;:{&quot;type&quot;:&quot;article-journal&quot;,&quot;id&quot;:&quot;0fd38a33-7586-3a72-bc42-4c9032e4ac32&quot;,&quot;title&quot;:&quot;Robust assessment of both biochemical methane potential and degradation kinetics of solid residues in successive batches&quot;,&quot;groupId&quot;:&quot;cdefe5b6-a104-3189-9f20-4942cf839f73&quot;,&quot;author&quot;:[{&quot;family&quot;:&quot;Kouas&quot;,&quot;given&quot;:&quot;Mokhles&quot;,&quot;parse-names&quot;:false,&quot;dropping-particle&quot;:&quot;&quot;,&quot;non-dropping-particle&quot;:&quot;&quot;},{&quot;family&quot;:&quot;Torrijos&quot;,&quot;given&quot;:&quot;Michel&quot;,&quot;parse-names&quot;:false,&quot;dropping-particle&quot;:&quot;&quot;,&quot;non-dropping-particle&quot;:&quot;&quot;},{&quot;family&quot;:&quot;Sousbie&quot;,&quot;given&quot;:&quot;Philippe&quot;,&quot;parse-names&quot;:false,&quot;dropping-particle&quot;:&quot;&quot;,&quot;non-dropping-particle&quot;:&quot;&quot;},{&quot;family&quot;:&quot;Steyer&quot;,&quot;given&quot;:&quot;Jean Philippe&quot;,&quot;parse-names&quot;:false,&quot;dropping-particle&quot;:&quot;&quot;,&quot;non-dropping-particle&quot;:&quot;&quot;},{&quot;family&quot;:&quot;Sayadi&quot;,&quot;given&quot;:&quot;Sami&quot;,&quot;parse-names&quot;:false,&quot;dropping-particle&quot;:&quot;&quot;,&quot;non-dropping-particle&quot;:&quot;&quot;},{&quot;family&quot;:&quot;Harmand&quot;,&quot;given&quot;:&quot;Jérôme&quot;,&quot;parse-names&quot;:false,&quot;dropping-particle&quot;:&quot;&quot;,&quot;non-dropping-particle&quot;:&quot;&quot;}],&quot;container-title&quot;:&quot;Waste Management&quot;,&quot;DOI&quot;:&quot;10.1016/j.wasman.2017.09.001&quot;,&quot;ISSN&quot;:&quot;18792456&quot;,&quot;PMID&quot;:&quot;28899591&quot;,&quot;URL&quot;:&quot;https://doi.org/10.1016/j.wasman.2017.09.001&quot;,&quot;issued&quot;:{&quot;date-parts&quot;:[[2017]]},&quot;page&quot;:&quot;59-70&quot;,&quot;abstract&quot;:&quot;The well-known batch assay test is used worldwide to determine the biochemical methane potential (BMP) of solid substrates in a single batch but its use to estimate the degradation kinetics may lead to underestimations. To overcome this problem, a different approach was carried out to characterize simultaneously both BMP of solid substrates and their degradation kinetics in successive batches, i.e. after an acclimation period. In a second step, a simple model was developed based on the methane production curve in batch mode for dividing the organic matter of the substrate into three sub-fractions according to their degradation rates (rapid, moderate and slow). The protocol developed was applied to 50 different substrates and a database was built. This database includes: the overall BMP (mL CH4/g VS) and the degradation kinetics for each substrate, i.e. the global specific organic degradation rate (g VS/g VSS.d) along with the 3 sub-fractions and their specific degradation rates. The comparison with the BMP from the literature did not highlight significant difference with the BMP measured in this study. Furthermore, the degradation rates seem to be specific characteristics for each substrate and no clear correlation was found between the degradation kinetics and the kind of substrates. The information available in the database will be useful for the design and operation of anaerobic digesters: Optimization of the mix of co-substrates, choice of the applied OLR, simulation of methane production and of the rate of substrate degradation.&quot;,&quot;publisher&quot;:&quot;Elsevier Ltd&quot;,&quot;volume&quot;:&quot;70&quot;,&quot;container-title-short&quot;:&quot;&quot;},&quot;isTemporary&quot;:false}]},{&quot;citationID&quot;:&quot;MENDELEY_CITATION_c5ebc8fd-e6bd-4452-9b88-b13d0471091c&quot;,&quot;properties&quot;:{&quot;noteIndex&quot;:0},&quot;isEdited&quot;:false,&quot;manualOverride&quot;:{&quot;isManuallyOverridden&quot;:false,&quot;citeprocText&quot;:&quot;(Allen et al., 2016)&quot;,&quot;manualOverrideText&quot;:&quot;&quot;},&quot;citationTag&quot;:&quot;MENDELEY_CITATION_v3_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&quot;,&quot;citationItems&quot;:[{&quot;id&quot;:&quot;02eb4435-17d6-3c6c-9127-8089f41ab431&quot;,&quot;itemData&quot;:{&quot;type&quot;:&quot;article-journal&quot;,&quot;id&quot;:&quot;02eb4435-17d6-3c6c-9127-8089f41ab431&quot;,&quot;title&quot;:&quot;A detailed assessment of resource of biomethane from first, second and third generation substrates&quot;,&quot;groupId&quot;:&quot;cdefe5b6-a104-3189-9f20-4942cf839f73&quot;,&quot;author&quot;:[{&quot;family&quot;:&quot;Allen&quot;,&quot;given&quot;:&quot;Eoin&quot;,&quot;parse-names&quot;:false,&quot;dropping-particle&quot;:&quot;&quot;,&quot;non-dropping-particle&quot;:&quot;&quot;},{&quot;family&quot;:&quot;Wall&quot;,&quot;given&quot;:&quot;David M.&quot;,&quot;parse-names&quot;:false,&quot;dropping-particle&quot;:&quot;&quot;,&quot;non-dropping-particle&quot;:&quot;&quot;},{&quot;family&quot;:&quot;Herrmann&quot;,&quot;given&quot;:&quot;Christiane&quot;,&quot;parse-names&quot;:false,&quot;dropping-particle&quot;:&quot;&quot;,&quot;non-dropping-particle&quot;:&quot;&quot;},{&quot;family&quot;:&quot;Murphy&quot;,&quot;given&quot;:&quot;Jerry D.&quot;,&quot;parse-names&quot;:false,&quot;dropping-particle&quot;:&quot;&quot;,&quot;non-dropping-particle&quot;:&quot;&quot;}],&quot;container-title&quot;:&quot;Renewable Energy&quot;,&quot;DOI&quot;:&quot;10.1016/j.renene.2015.10.060&quot;,&quot;ISSN&quot;:&quot;18790682&quot;,&quot;URL&quot;:&quot;http://dx.doi.org/10.1016/j.renene.2015.10.060&quot;,&quot;issued&quot;:{&quot;date-parts&quot;:[[2016]]},&quot;page&quot;:&quot;656-665&quot;,&quot;abstract&quot;:&quot;This paper details the analysis of biochemical methane potential (BMP) assessment of 83 substrates, which may be deemed as: first generation substrates (food crops); second generation (grasses and wastes); and third generation (seaweed). Significant variation in the BMP of a substrate may be found depending on for example, season and method of harvest. This could lead to significant discrepancy between energy production at the design stage and in operation of the facility. For example the BMP of dairy slurry varied from 175 L CH4 kg-1 VS in autumn (cattle fed on concentrate at end of farming year) to 239 L CH4 kg-1 VS in the summer when cattle are fed fresh grass. Grass ranged from 156 (for hay) to 433 L CH4 kg-1 VS for first cut baled silage. Saccharina latissima (brown seaweed) generated a higher BMP 36.4 m3 CH4 t-1 than summer dairy slurry 16 m3 CH4 t-1. In terms of a national resource, the cheapest and most sustainable source of biomethane will be from wastes, but the resource is finite. Biomethane from wastes could satisfy 18.4% of transport energy in Ireland. Larger resources will require third generation substrates such as seaweed.&quot;,&quot;publisher&quot;:&quot;Elsevier Ltd&quot;,&quot;issue&quot;:&quot;2016&quot;,&quot;volume&quot;:&quot;87&quot;,&quot;container-title-short&quot;:&quot;Renew. Energy&quot;},&quot;isTemporary&quot;:false}]},{&quot;citationID&quot;:&quot;MENDELEY_CITATION_774ab4de-1e67-40b0-9904-a7169a2d1968&quot;,&quot;properties&quot;:{&quot;noteIndex&quot;:0},&quot;isEdited&quot;:false,&quot;manualOverride&quot;:{&quot;isManuallyOverridden&quot;:false,&quot;citeprocText&quot;:&quot;(Esposito et al., 2012)&quot;,&quot;manualOverrideText&quot;:&quot;&quot;},&quot;citationTag&quot;:&quot;MENDELEY_CITATION_v3_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&quot;,&quot;citationItems&quot;:[{&quot;id&quot;:&quot;a660a8a4-1444-3fa6-838c-9a38c0f7486c&quot;,&quot;itemData&quot;:{&quot;type&quot;:&quot;article-journal&quot;,&quot;id&quot;:&quot;a660a8a4-1444-3fa6-838c-9a38c0f7486c&quot;,&quot;title&quot;:&quot;Enhanced bio-methane production from co-digestion of different organic wastes&quot;,&quot;groupId&quot;:&quot;cdefe5b6-a104-3189-9f20-4942cf839f73&quot;,&quot;author&quot;:[{&quot;family&quot;:&quot;Esposito&quot;,&quot;given&quot;:&quot;Giovanni&quot;,&quot;parse-names&quot;:false,&quot;dropping-particle&quot;:&quot;&quot;,&quot;non-dropping-particle&quot;:&quot;&quot;},{&quot;family&quot;:&quot;Frunzo&quot;,&quot;given&quot;:&quot;Luigi&quot;,&quot;parse-names&quot;:false,&quot;dropping-particle&quot;:&quot;&quot;,&quot;non-dropping-particle&quot;:&quot;&quot;},{&quot;family&quot;:&quot;Panico&quot;,&quot;given&quot;:&quot;Antonio&quot;,&quot;parse-names&quot;:false,&quot;dropping-particle&quot;:&quot;&quot;,&quot;non-dropping-particle&quot;:&quot;&quot;},{&quot;family&quot;:&quot;Pirozzi&quot;,&quot;given&quot;:&quot;Francesco&quot;,&quot;parse-names&quot;:false,&quot;dropping-particle&quot;:&quot;&quot;,&quot;non-dropping-particle&quot;:&quot;&quot;}],&quot;container-title&quot;:&quot;Environmental Technology (United Kingdom)&quot;,&quot;DOI&quot;:&quot;10.1080/09593330.2012.676077&quot;,&quot;ISSN&quot;:&quot;1479487X&quot;,&quot;PMID&quot;:&quot;23437674&quot;,&quot;issued&quot;:{&quot;date-parts&quot;:[[2012]]},&quot;page&quot;:&quot;2733-2740&quot;,&quot;abstract&quot;:&quot;This paper deals with an experimental study aimed at assessing the effect of mixing different organic wastes on the anaerobic digestion process. Livestock manure and organic solid wastes have been taken into account as substrates to verify if their mixing gives rise to higher methane production rates and lower risk of process failure. Bio-methane potential (BMP) tests have been conducted using the following substrates: buffalo manure (BM), poultry manure (PM), organic fraction of the municipal solid waste (OFMSW), greengrocery waste (GW) and two different mixtures composed of BM and OFMSW. Mixing BM with OFMSW resulted in 12% and 30% higher methane volumes after 30 and 15 days from the test start, respectively. Experimental data have been also used to calibrate and validate a mathematical model previously proposed by the authors, showing its capability to reproduce the synergistic effect on methane production promoted by co-digesting BM and OFSMW. © 2012 Taylor and Francis.&quot;,&quot;issue&quot;:&quot;24&quot;,&quot;volume&quot;:&quot;33&quot;,&quot;container-title-short&quot;:&quot;&quot;},&quot;isTemporary&quot;:false}]}]"/>
    <we:property name="MENDELEY_CITATIONS_LOCALE_CODE" value="&quot;en-US&quot;"/>
    <we:property name="MENDELEY_CITATIONS_STYLE" value="{&quot;id&quot;:&quot;https://www.zotero.org/styles/agricultural-systems&quot;,&quot;title&quot;:&quot;Agricultural Systems&quot;,&quot;format&quot;:&quot;author-date&quot;,&quot;defaultLocale&quot;:&quot;en-US&quot;,&quot;isLocaleCodeValid&quot;:true}"/>
    <we:property name="MENDELEY_BIBLIOGRAPHY_IS_DIRTY" value="false"/>
    <we:property name="MENDELEY_BIBLIOGRAPHY_LAST_MODIFIED" value="1778175203334"/>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23271-08A4-4F6F-ABDD-B7BF9C197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1239</Words>
  <Characters>7066</Characters>
  <Application>Microsoft Office Word</Application>
  <DocSecurity>0</DocSecurity>
  <Lines>58</Lines>
  <Paragraphs>16</Paragraphs>
  <ScaleCrop>false</ScaleCrop>
  <Company>Alma Mater Studiorum - Universita di Bologna</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 GRIECO</dc:creator>
  <cp:keywords/>
  <dc:description/>
  <cp:lastModifiedBy>RAFFAELE GRIECO</cp:lastModifiedBy>
  <cp:revision>80</cp:revision>
  <dcterms:created xsi:type="dcterms:W3CDTF">2026-05-01T14:04:00Z</dcterms:created>
  <dcterms:modified xsi:type="dcterms:W3CDTF">2026-05-07T17:35:00Z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592e916e-3dc2-4be7-b31a-ba53f988f675</vt:lpwstr>
  </property>
</Properties>
</file>