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292FB" w14:textId="77777777" w:rsidR="00C465D0" w:rsidRDefault="00C465D0" w:rsidP="009F6540">
      <w:pPr>
        <w:spacing w:before="54" w:after="0" w:line="276" w:lineRule="auto"/>
        <w:jc w:val="center"/>
        <w:rPr>
          <w:rFonts w:ascii="Cambria" w:hAnsi="Cambria"/>
          <w:b/>
          <w:bCs/>
          <w:sz w:val="24"/>
          <w:szCs w:val="24"/>
        </w:rPr>
      </w:pPr>
      <w:r w:rsidRPr="00C465D0">
        <w:rPr>
          <w:rFonts w:ascii="Cambria" w:hAnsi="Cambria"/>
          <w:b/>
          <w:sz w:val="28"/>
          <w:szCs w:val="28"/>
        </w:rPr>
        <w:t>AI-Driven Phishing URL Detection for Campus Networks</w:t>
      </w:r>
    </w:p>
    <w:p w14:paraId="736B6AC8" w14:textId="33C1F2F5" w:rsidR="00DA52F4" w:rsidRPr="009C692D" w:rsidRDefault="00C465D0" w:rsidP="009F6540">
      <w:pPr>
        <w:spacing w:before="54" w:after="0" w:line="276" w:lineRule="auto"/>
        <w:jc w:val="center"/>
        <w:rPr>
          <w:rFonts w:ascii="Cambria" w:hAnsi="Cambria"/>
          <w:b/>
          <w:bCs/>
          <w:sz w:val="24"/>
          <w:szCs w:val="24"/>
        </w:rPr>
      </w:pPr>
      <w:r w:rsidRPr="00C465D0">
        <w:rPr>
          <w:rFonts w:ascii="Cambria" w:hAnsi="Cambria"/>
          <w:b/>
          <w:bCs/>
          <w:sz w:val="24"/>
          <w:szCs w:val="24"/>
        </w:rPr>
        <w:t xml:space="preserve"> </w:t>
      </w:r>
      <w:r>
        <w:rPr>
          <w:rFonts w:ascii="Cambria" w:hAnsi="Cambria"/>
          <w:b/>
          <w:bCs/>
          <w:sz w:val="24"/>
          <w:szCs w:val="24"/>
        </w:rPr>
        <w:t xml:space="preserve">Yash </w:t>
      </w:r>
      <w:proofErr w:type="spellStart"/>
      <w:r>
        <w:rPr>
          <w:rFonts w:ascii="Cambria" w:hAnsi="Cambria"/>
          <w:b/>
          <w:bCs/>
          <w:sz w:val="24"/>
          <w:szCs w:val="24"/>
        </w:rPr>
        <w:t>Raikwar</w:t>
      </w:r>
      <w:proofErr w:type="spellEnd"/>
      <w:r w:rsidR="00DA52F4" w:rsidRPr="009C692D">
        <w:rPr>
          <w:rFonts w:ascii="Cambria" w:hAnsi="Cambria"/>
          <w:b/>
          <w:bCs/>
          <w:sz w:val="24"/>
          <w:szCs w:val="24"/>
        </w:rPr>
        <w:t>, S</w:t>
      </w:r>
      <w:r>
        <w:rPr>
          <w:rFonts w:ascii="Cambria" w:hAnsi="Cambria"/>
          <w:b/>
          <w:bCs/>
          <w:sz w:val="24"/>
          <w:szCs w:val="24"/>
        </w:rPr>
        <w:t>iddhi Agrawal</w:t>
      </w:r>
      <w:r w:rsidR="00DA52F4" w:rsidRPr="009C692D">
        <w:rPr>
          <w:rFonts w:ascii="Cambria" w:hAnsi="Cambria"/>
          <w:b/>
          <w:bCs/>
          <w:sz w:val="24"/>
          <w:szCs w:val="24"/>
        </w:rPr>
        <w:t xml:space="preserve">, </w:t>
      </w:r>
      <w:r>
        <w:rPr>
          <w:rFonts w:ascii="Cambria" w:hAnsi="Cambria"/>
          <w:b/>
          <w:bCs/>
          <w:sz w:val="24"/>
          <w:szCs w:val="24"/>
        </w:rPr>
        <w:t xml:space="preserve">Dr </w:t>
      </w:r>
      <w:proofErr w:type="spellStart"/>
      <w:r>
        <w:rPr>
          <w:rFonts w:ascii="Cambria" w:hAnsi="Cambria"/>
          <w:b/>
          <w:bCs/>
          <w:sz w:val="24"/>
          <w:szCs w:val="24"/>
        </w:rPr>
        <w:t>Vimmi</w:t>
      </w:r>
      <w:proofErr w:type="spellEnd"/>
      <w:r>
        <w:rPr>
          <w:rFonts w:ascii="Cambria" w:hAnsi="Cambria"/>
          <w:b/>
          <w:bCs/>
          <w:sz w:val="24"/>
          <w:szCs w:val="24"/>
        </w:rPr>
        <w:t xml:space="preserve"> Pandey, Asst Prof </w:t>
      </w:r>
      <w:proofErr w:type="spellStart"/>
      <w:r>
        <w:rPr>
          <w:rFonts w:ascii="Cambria" w:hAnsi="Cambria"/>
          <w:b/>
          <w:bCs/>
          <w:sz w:val="24"/>
          <w:szCs w:val="24"/>
        </w:rPr>
        <w:t>Roshani</w:t>
      </w:r>
      <w:proofErr w:type="spellEnd"/>
      <w:r>
        <w:rPr>
          <w:rFonts w:ascii="Cambria" w:hAnsi="Cambria"/>
          <w:b/>
          <w:bCs/>
          <w:sz w:val="24"/>
          <w:szCs w:val="24"/>
        </w:rPr>
        <w:t xml:space="preserve"> Vishwakarma</w:t>
      </w:r>
      <w:r w:rsidR="00DA52F4" w:rsidRPr="009C692D">
        <w:rPr>
          <w:rFonts w:ascii="Cambria" w:hAnsi="Cambria"/>
          <w:b/>
          <w:bCs/>
          <w:sz w:val="24"/>
          <w:szCs w:val="24"/>
        </w:rPr>
        <w:t xml:space="preserve"> </w:t>
      </w:r>
    </w:p>
    <w:p w14:paraId="03B46174" w14:textId="77777777" w:rsidR="00C465D0" w:rsidRPr="00C465D0" w:rsidRDefault="00C465D0" w:rsidP="00C465D0">
      <w:pPr>
        <w:pBdr>
          <w:bottom w:val="single" w:sz="4" w:space="1" w:color="auto"/>
        </w:pBdr>
        <w:spacing w:before="54" w:after="0" w:line="276" w:lineRule="auto"/>
        <w:jc w:val="center"/>
        <w:rPr>
          <w:rFonts w:ascii="Cambria" w:hAnsi="Cambria"/>
        </w:rPr>
      </w:pPr>
      <w:r w:rsidRPr="00C465D0">
        <w:rPr>
          <w:rFonts w:ascii="Cambria" w:hAnsi="Cambria"/>
        </w:rPr>
        <w:t>Student, Computer Science &amp; Engineering, GGCT, Jabalpur, Madhya Pradesh, India</w:t>
      </w:r>
    </w:p>
    <w:p w14:paraId="3A0B4607" w14:textId="77777777" w:rsidR="00C465D0" w:rsidRPr="00C465D0" w:rsidRDefault="00C465D0" w:rsidP="00C465D0">
      <w:pPr>
        <w:pBdr>
          <w:bottom w:val="single" w:sz="4" w:space="1" w:color="auto"/>
        </w:pBdr>
        <w:spacing w:before="54" w:after="0" w:line="276" w:lineRule="auto"/>
        <w:jc w:val="center"/>
        <w:rPr>
          <w:rFonts w:ascii="Cambria" w:hAnsi="Cambria"/>
        </w:rPr>
      </w:pPr>
      <w:r w:rsidRPr="00C465D0">
        <w:rPr>
          <w:rFonts w:ascii="Cambria" w:hAnsi="Cambria"/>
        </w:rPr>
        <w:t>Student, Computer Science &amp; Engineering, GGCT, Jabalpur, Madhya Pradesh, India</w:t>
      </w:r>
    </w:p>
    <w:p w14:paraId="5D8A5ECC" w14:textId="77777777" w:rsidR="00C465D0" w:rsidRPr="00C465D0" w:rsidRDefault="00C465D0" w:rsidP="00C465D0">
      <w:pPr>
        <w:pBdr>
          <w:bottom w:val="single" w:sz="4" w:space="1" w:color="auto"/>
        </w:pBdr>
        <w:spacing w:before="54" w:after="0" w:line="276" w:lineRule="auto"/>
        <w:jc w:val="center"/>
        <w:rPr>
          <w:rFonts w:ascii="Cambria" w:hAnsi="Cambria"/>
        </w:rPr>
      </w:pPr>
      <w:r w:rsidRPr="00C465D0">
        <w:rPr>
          <w:rFonts w:ascii="Cambria" w:hAnsi="Cambria"/>
        </w:rPr>
        <w:t>HOD, Computer Science &amp; Engineering, GGCT, Jabalpur, Madhya Pradesh, India</w:t>
      </w:r>
    </w:p>
    <w:p w14:paraId="7C6E1520" w14:textId="2716A6A0" w:rsidR="00DA52F4" w:rsidRDefault="00C465D0" w:rsidP="00C465D0">
      <w:pPr>
        <w:pBdr>
          <w:bottom w:val="single" w:sz="4" w:space="1" w:color="auto"/>
        </w:pBdr>
        <w:spacing w:before="54" w:after="0" w:line="276" w:lineRule="auto"/>
        <w:jc w:val="center"/>
        <w:rPr>
          <w:rFonts w:ascii="Cambria" w:hAnsi="Cambria"/>
        </w:rPr>
      </w:pPr>
      <w:r w:rsidRPr="00C465D0">
        <w:rPr>
          <w:rFonts w:ascii="Cambria" w:hAnsi="Cambria"/>
        </w:rPr>
        <w:t>Asst Prof, Computer Science &amp; Engineering, GGCT, Jabalpur, Madhya Pradesh, India</w:t>
      </w:r>
    </w:p>
    <w:p w14:paraId="2B02FDB3" w14:textId="77777777" w:rsidR="00C465D0" w:rsidRPr="009C692D" w:rsidRDefault="00C465D0" w:rsidP="00C465D0">
      <w:pPr>
        <w:pBdr>
          <w:bottom w:val="single" w:sz="4" w:space="1" w:color="auto"/>
        </w:pBdr>
        <w:spacing w:before="54" w:after="0" w:line="276" w:lineRule="auto"/>
        <w:jc w:val="center"/>
        <w:rPr>
          <w:rFonts w:ascii="Cambria" w:hAnsi="Cambria"/>
        </w:rPr>
      </w:pPr>
    </w:p>
    <w:p w14:paraId="262D7931" w14:textId="334C9956" w:rsidR="00DA52F4" w:rsidRDefault="00DA52F4" w:rsidP="009F6540">
      <w:pPr>
        <w:spacing w:before="54" w:after="0" w:line="276" w:lineRule="auto"/>
        <w:jc w:val="center"/>
        <w:rPr>
          <w:rFonts w:ascii="Cambria" w:hAnsi="Cambria"/>
          <w:b/>
          <w:bCs/>
          <w:sz w:val="24"/>
          <w:szCs w:val="24"/>
        </w:rPr>
      </w:pPr>
      <w:r w:rsidRPr="009C692D">
        <w:rPr>
          <w:rFonts w:ascii="Cambria" w:hAnsi="Cambria"/>
          <w:b/>
          <w:bCs/>
          <w:sz w:val="24"/>
          <w:szCs w:val="24"/>
        </w:rPr>
        <w:t xml:space="preserve">ABSTRACT </w:t>
      </w:r>
    </w:p>
    <w:p w14:paraId="1CA33CA7" w14:textId="7D6CC480" w:rsidR="00BD5CF2" w:rsidRDefault="005974F7" w:rsidP="003A0D69">
      <w:pPr>
        <w:spacing w:before="54" w:after="0" w:line="276" w:lineRule="auto"/>
        <w:rPr>
          <w:rFonts w:ascii="Times New Roman" w:hAnsi="Times New Roman" w:cs="Times New Roman"/>
          <w:bCs/>
          <w:sz w:val="20"/>
          <w:szCs w:val="20"/>
        </w:rPr>
      </w:pPr>
      <w:r w:rsidRPr="005974F7">
        <w:rPr>
          <w:rFonts w:ascii="Times New Roman" w:hAnsi="Times New Roman" w:cs="Times New Roman"/>
          <w:bCs/>
          <w:sz w:val="20"/>
          <w:szCs w:val="20"/>
        </w:rPr>
        <w:t xml:space="preserve">Fraudulent websites are considered one of the bigger dangers of the field of cybersecurity since they are able to deceive users into giving sensitive information, including accounts credentials and financial data. The traditional phishing detection methods such as blacklist-based systems or rule-based systems have been proven ineffective against phishing attacks that are very recent or even the ones that are new and are never witnessed before. The case at hand is concerned with introducing a machine-learning-based technique of detecting phishing sites based on the examination of the URL-related features. The proposed system has the following presents; extraction of both lexical and structural features out of the URLs and uses some of the supervised learning algorithms to categorize them as phishing websites or legitimate websites. Assessed using standards-truths in comparison with accuracy, precision, recall, and F1 score. As the results of the experiment demonstrate, the proposition has a good working detection performance at higher accuracy and lower false-positive rates. The findings address the effectiveness of machine learning methods to practically implement an effective Phishing detection system, which is much more effective in securing the web, and the campus network in </w:t>
      </w:r>
      <w:proofErr w:type="gramStart"/>
      <w:r w:rsidRPr="005974F7">
        <w:rPr>
          <w:rFonts w:ascii="Times New Roman" w:hAnsi="Times New Roman" w:cs="Times New Roman"/>
          <w:bCs/>
          <w:sz w:val="20"/>
          <w:szCs w:val="20"/>
        </w:rPr>
        <w:t>particular.</w:t>
      </w:r>
      <w:r w:rsidR="00BD5CF2" w:rsidRPr="00BD5CF2">
        <w:rPr>
          <w:rFonts w:ascii="Times New Roman" w:hAnsi="Times New Roman" w:cs="Times New Roman"/>
          <w:bCs/>
          <w:sz w:val="20"/>
          <w:szCs w:val="20"/>
        </w:rPr>
        <w:t>.</w:t>
      </w:r>
      <w:proofErr w:type="gramEnd"/>
    </w:p>
    <w:p w14:paraId="50BB5FDB" w14:textId="77777777" w:rsidR="003A0D69" w:rsidRPr="00BD5CF2" w:rsidRDefault="003A0D69" w:rsidP="003A0D69">
      <w:pPr>
        <w:spacing w:before="54" w:after="0" w:line="276" w:lineRule="auto"/>
        <w:rPr>
          <w:rFonts w:ascii="Times New Roman" w:hAnsi="Times New Roman" w:cs="Times New Roman"/>
          <w:bCs/>
          <w:sz w:val="20"/>
          <w:szCs w:val="20"/>
        </w:rPr>
      </w:pPr>
    </w:p>
    <w:p w14:paraId="075684D6" w14:textId="531E53E1" w:rsidR="00DA52F4" w:rsidRDefault="00DA52F4" w:rsidP="009F6540">
      <w:pPr>
        <w:pStyle w:val="ListParagraph"/>
        <w:numPr>
          <w:ilvl w:val="0"/>
          <w:numId w:val="18"/>
        </w:numPr>
        <w:spacing w:before="54" w:after="0" w:line="276" w:lineRule="auto"/>
        <w:jc w:val="center"/>
        <w:rPr>
          <w:rFonts w:ascii="Cambria" w:hAnsi="Cambria"/>
          <w:b/>
          <w:bCs/>
          <w:sz w:val="24"/>
          <w:szCs w:val="24"/>
        </w:rPr>
      </w:pPr>
      <w:r w:rsidRPr="009C692D">
        <w:rPr>
          <w:rFonts w:ascii="Cambria" w:hAnsi="Cambria"/>
          <w:b/>
          <w:bCs/>
          <w:sz w:val="24"/>
          <w:szCs w:val="24"/>
        </w:rPr>
        <w:t>INTRODUCTION</w:t>
      </w:r>
      <w:r w:rsidR="009F6540" w:rsidRPr="009C692D">
        <w:rPr>
          <w:rFonts w:ascii="Cambria" w:hAnsi="Cambria"/>
          <w:b/>
          <w:bCs/>
          <w:sz w:val="24"/>
          <w:szCs w:val="24"/>
        </w:rPr>
        <w:t xml:space="preserve"> </w:t>
      </w:r>
    </w:p>
    <w:p w14:paraId="4D84B1C2" w14:textId="326E6613" w:rsidR="005974F7" w:rsidRPr="003A0D69" w:rsidRDefault="005974F7" w:rsidP="003A0D69">
      <w:pPr>
        <w:spacing w:before="54" w:after="0" w:line="276" w:lineRule="auto"/>
        <w:rPr>
          <w:rFonts w:ascii="Times New Roman" w:hAnsi="Times New Roman" w:cs="Times New Roman"/>
          <w:sz w:val="20"/>
          <w:szCs w:val="20"/>
        </w:rPr>
      </w:pPr>
      <w:r w:rsidRPr="003A0D69">
        <w:rPr>
          <w:rFonts w:ascii="Times New Roman" w:hAnsi="Times New Roman" w:cs="Times New Roman"/>
          <w:sz w:val="20"/>
          <w:szCs w:val="20"/>
        </w:rPr>
        <w:t>The fast-rising internet service has seen the online applications develop tremendously as well as expose individuals to numerous other cybersecurity threats. Among the most frequent attacks are phishing attacks, which are destructive. Phishing websites are designed to replicate authentic web platforms to ensure that they defraud an individual to give them much-needed details, which include usernames, passwords, and financial details. Such attacks usually apply tricks such as URL-spoofing, domain manipulation and misleading web addresses. Hence, they render them difficult to users and even the conventional security systems to identify and troubleshoot them. The traditional methods used to detect phishing are blacklist-for-filtering and rule-based system, which is a pattern matching algorithm along with known patterns and malicious URLs. These techniques are highly effective in regards to treating all the past threats but are not effective when it comes to dynamically detecting new attacks that are generated or those that are unknown commonly known as the zero-day attacks. The high dynamic nature of the development trends in phishing is resulting in an increasing demand to deploy effective and reactive detection systems capable of making real-time malicious activities. Machine learning tools have potential in unsupervised acquisition of trends in data and adjustment to</w:t>
      </w:r>
      <w:r w:rsidRPr="003A0D69">
        <w:rPr>
          <w:rFonts w:ascii="Arial" w:hAnsi="Arial" w:cs="Arial"/>
          <w:sz w:val="27"/>
          <w:szCs w:val="27"/>
        </w:rPr>
        <w:t xml:space="preserve"> </w:t>
      </w:r>
      <w:r w:rsidRPr="003A0D69">
        <w:rPr>
          <w:rFonts w:ascii="Times New Roman" w:hAnsi="Times New Roman" w:cs="Times New Roman"/>
          <w:sz w:val="20"/>
          <w:szCs w:val="20"/>
        </w:rPr>
        <w:t>new threats. Machine learning models can easily be skillful at defining the boundary between phishing and legitimate websites by leveraging the information lexical features and abnormal features that a URL must provide. This study suggests a supervised machine learning-based model on the detection of phishing sites with URL characteristics. The proposed system has one objective of maximizing the level of detection accuracy and minimizing the levels of false positivity in order to ensure that the web security can perform better and in real time, particularly where related networks within the campus settings are involved. The dataset used in this study was acquired through a series of experiments and</w:t>
      </w:r>
      <w:r w:rsidRPr="003A0D69">
        <w:rPr>
          <w:rFonts w:ascii="Arial" w:hAnsi="Arial" w:cs="Arial"/>
          <w:sz w:val="27"/>
          <w:szCs w:val="27"/>
        </w:rPr>
        <w:t xml:space="preserve"> </w:t>
      </w:r>
      <w:r w:rsidRPr="003A0D69">
        <w:rPr>
          <w:rFonts w:ascii="Times New Roman" w:hAnsi="Times New Roman" w:cs="Times New Roman"/>
          <w:sz w:val="20"/>
          <w:szCs w:val="20"/>
        </w:rPr>
        <w:t xml:space="preserve">obtained via data </w:t>
      </w:r>
      <w:proofErr w:type="gramStart"/>
      <w:r w:rsidRPr="003A0D69">
        <w:rPr>
          <w:rFonts w:ascii="Times New Roman" w:hAnsi="Times New Roman" w:cs="Times New Roman"/>
          <w:sz w:val="20"/>
          <w:szCs w:val="20"/>
        </w:rPr>
        <w:t>analysis.&lt;</w:t>
      </w:r>
      <w:proofErr w:type="gramEnd"/>
      <w:r w:rsidRPr="003A0D69">
        <w:rPr>
          <w:rFonts w:ascii="Times New Roman" w:hAnsi="Times New Roman" w:cs="Times New Roman"/>
          <w:sz w:val="20"/>
          <w:szCs w:val="20"/>
        </w:rPr>
        <w:t>|human|&gt;2.1 Dataset Acquisition and Experimental Set-up The dataset presented in this paper was obtained in a series of experiments through data analysis.</w:t>
      </w:r>
    </w:p>
    <w:p w14:paraId="504EA8C3" w14:textId="77777777" w:rsidR="003A0D69" w:rsidRPr="005974F7" w:rsidRDefault="003A0D69" w:rsidP="005974F7">
      <w:pPr>
        <w:pStyle w:val="ListParagraph"/>
        <w:spacing w:before="54" w:after="0" w:line="276" w:lineRule="auto"/>
        <w:rPr>
          <w:rFonts w:ascii="Times New Roman" w:hAnsi="Times New Roman" w:cs="Times New Roman"/>
          <w:b/>
          <w:bCs/>
          <w:sz w:val="20"/>
          <w:szCs w:val="20"/>
        </w:rPr>
      </w:pPr>
    </w:p>
    <w:p w14:paraId="7A033264" w14:textId="77777777" w:rsidR="00DA52F4" w:rsidRPr="009C692D" w:rsidRDefault="00DA52F4" w:rsidP="009F6540">
      <w:pPr>
        <w:pStyle w:val="ListParagraph"/>
        <w:numPr>
          <w:ilvl w:val="0"/>
          <w:numId w:val="18"/>
        </w:numPr>
        <w:spacing w:before="54" w:after="0" w:line="276" w:lineRule="auto"/>
        <w:jc w:val="center"/>
        <w:rPr>
          <w:rFonts w:ascii="Cambria" w:hAnsi="Cambria"/>
          <w:b/>
          <w:bCs/>
          <w:sz w:val="24"/>
          <w:szCs w:val="24"/>
        </w:rPr>
      </w:pPr>
      <w:r w:rsidRPr="009C692D">
        <w:rPr>
          <w:rFonts w:ascii="Cambria" w:hAnsi="Cambria"/>
          <w:b/>
          <w:bCs/>
          <w:sz w:val="24"/>
          <w:szCs w:val="24"/>
        </w:rPr>
        <w:t>METHODOLOGY</w:t>
      </w:r>
    </w:p>
    <w:p w14:paraId="4F956C73" w14:textId="77777777" w:rsidR="003A0D69" w:rsidRDefault="003A0D69" w:rsidP="005974F7">
      <w:pPr>
        <w:pStyle w:val="Heading3"/>
        <w:spacing w:before="120" w:after="120"/>
        <w:rPr>
          <w:rFonts w:ascii="Cambria" w:hAnsi="Cambria"/>
          <w:color w:val="auto"/>
        </w:rPr>
      </w:pPr>
    </w:p>
    <w:p w14:paraId="07EC1DFD" w14:textId="14F67FE7" w:rsidR="00D96FF9" w:rsidRDefault="00D96FF9" w:rsidP="005974F7">
      <w:pPr>
        <w:pStyle w:val="Heading3"/>
        <w:spacing w:before="120" w:after="120"/>
      </w:pPr>
      <w:r>
        <w:rPr>
          <w:rFonts w:ascii="Cambria" w:hAnsi="Cambria"/>
          <w:color w:val="auto"/>
        </w:rPr>
        <w:t>2</w:t>
      </w:r>
      <w:r w:rsidRPr="00D96FF9">
        <w:rPr>
          <w:rFonts w:ascii="Cambria" w:hAnsi="Cambria"/>
          <w:color w:val="auto"/>
        </w:rPr>
        <w:t>.1 Dataset Acquisition and Experimental Setup</w:t>
      </w:r>
    </w:p>
    <w:p w14:paraId="08472C16" w14:textId="04C95EC9" w:rsidR="00D96FF9" w:rsidRPr="005974F7" w:rsidRDefault="005974F7" w:rsidP="00D96FF9">
      <w:r w:rsidRPr="005974F7">
        <w:rPr>
          <w:rFonts w:cs="Arial"/>
        </w:rPr>
        <w:t xml:space="preserve">The phishing URL detection system was designed and tested on a publicly available dataset that comprised phishing and legitimate URLs marked. The data was saved in the compressed form and loaded in Google </w:t>
      </w:r>
      <w:proofErr w:type="spellStart"/>
      <w:r w:rsidRPr="005974F7">
        <w:rPr>
          <w:rFonts w:cs="Arial"/>
        </w:rPr>
        <w:t>Colab</w:t>
      </w:r>
      <w:proofErr w:type="spellEnd"/>
      <w:r w:rsidRPr="005974F7">
        <w:rPr>
          <w:rFonts w:cs="Arial"/>
        </w:rPr>
        <w:t xml:space="preserve"> workspace by incorporating the data access via Google Drive. In order to have an objective performance evaluation, the dataset was divided into two, a training and an evaluation dataset. Training data was utilized solely in model learning with evaluation data being utilized in testing the trained models on unseen data. This separation will aid in avoiding leakage of data and give realistic evaluation of the model performance in the real situation of deployment</w:t>
      </w:r>
    </w:p>
    <w:p w14:paraId="2D72EBCF" w14:textId="485FC93E" w:rsidR="00D96FF9" w:rsidRPr="00D96FF9" w:rsidRDefault="00D96FF9" w:rsidP="00D96FF9">
      <w:pPr>
        <w:pStyle w:val="Heading3"/>
        <w:spacing w:before="240" w:after="120"/>
        <w:rPr>
          <w:rFonts w:ascii="Cambria" w:hAnsi="Cambria"/>
          <w:color w:val="auto"/>
        </w:rPr>
      </w:pPr>
      <w:r>
        <w:rPr>
          <w:rFonts w:ascii="Cambria" w:hAnsi="Cambria"/>
          <w:color w:val="auto"/>
        </w:rPr>
        <w:t>2</w:t>
      </w:r>
      <w:r w:rsidRPr="00D96FF9">
        <w:rPr>
          <w:rFonts w:ascii="Cambria" w:hAnsi="Cambria"/>
          <w:color w:val="auto"/>
        </w:rPr>
        <w:t>.2 Data Preprocessing</w:t>
      </w:r>
    </w:p>
    <w:p w14:paraId="57CF22F1" w14:textId="78804220" w:rsidR="00D96FF9" w:rsidRPr="005974F7" w:rsidRDefault="005974F7" w:rsidP="00D96FF9">
      <w:r w:rsidRPr="005974F7">
        <w:rPr>
          <w:rFonts w:cs="Arial"/>
        </w:rPr>
        <w:t>Preprocessing before model training was done to enhance data quality and consistency. Both training and evaluation datasets were cleaned of duplicate URL entries and records that had no values. The categories of the classes were reduced to binary values thus, phishing URLs were assigned to one of the classes and legitimate links to the other to facilitate the supervised machine learning where phishing URLs were the one class and legitimate URLs the other. These preprocessing operations are meant to make sure that the data is clean, balanced to learn, and can be used in feature extraction and classification.</w:t>
      </w:r>
    </w:p>
    <w:p w14:paraId="407C6A91" w14:textId="78FF48C5" w:rsidR="00D96FF9" w:rsidRPr="00D96FF9" w:rsidRDefault="00D96FF9" w:rsidP="00D96FF9">
      <w:pPr>
        <w:pStyle w:val="Heading3"/>
        <w:spacing w:before="240" w:after="120"/>
        <w:rPr>
          <w:rFonts w:ascii="Cambria" w:hAnsi="Cambria"/>
          <w:color w:val="auto"/>
        </w:rPr>
      </w:pPr>
      <w:r>
        <w:rPr>
          <w:rFonts w:ascii="Cambria" w:hAnsi="Cambria"/>
          <w:color w:val="auto"/>
        </w:rPr>
        <w:t>2</w:t>
      </w:r>
      <w:r w:rsidRPr="00D96FF9">
        <w:rPr>
          <w:rFonts w:ascii="Cambria" w:hAnsi="Cambria"/>
          <w:color w:val="auto"/>
        </w:rPr>
        <w:t>.3 Feature Extraction</w:t>
      </w:r>
    </w:p>
    <w:p w14:paraId="298E43A7" w14:textId="33E3AF81" w:rsidR="00D96FF9" w:rsidRPr="005974F7" w:rsidRDefault="005974F7" w:rsidP="00D96FF9">
      <w:r w:rsidRPr="005974F7">
        <w:rPr>
          <w:rFonts w:cs="Arial"/>
        </w:rPr>
        <w:t xml:space="preserve">Phishing detection is highly dependent on the detection of suspicious flats that are created in URL constructions. </w:t>
      </w:r>
      <w:proofErr w:type="gramStart"/>
      <w:r w:rsidRPr="005974F7">
        <w:rPr>
          <w:rFonts w:cs="Arial"/>
        </w:rPr>
        <w:t>Thus</w:t>
      </w:r>
      <w:proofErr w:type="gramEnd"/>
      <w:r w:rsidRPr="005974F7">
        <w:rPr>
          <w:rFonts w:cs="Arial"/>
        </w:rPr>
        <w:t xml:space="preserve"> it was possible to randomly obtain lexical and structural items of each URL to describe the features of phishing behavior. The features that have been extracted are the length of the URL, number of special characters that are dots (.), hyphens (-), at symbols (@), slashes (/), question marks (?), and equal signs (=). Also, such security related characteristics like the existence of HTTPS protocol and usage of IP addresses instead of domain names were </w:t>
      </w:r>
      <w:proofErr w:type="gramStart"/>
      <w:r w:rsidRPr="005974F7">
        <w:rPr>
          <w:rFonts w:cs="Arial"/>
        </w:rPr>
        <w:t>taken into account</w:t>
      </w:r>
      <w:proofErr w:type="gramEnd"/>
      <w:r w:rsidRPr="005974F7">
        <w:rPr>
          <w:rFonts w:cs="Arial"/>
        </w:rPr>
        <w:t>. The choice of these features was made due to the fact that phishing URLs have atypical length, unreasonable number of special characters, absence of protocols and IP-based addresses. The features that were extracted were transformed into numbers to form a structured feature vector that could be used by machine learning algorithms.</w:t>
      </w:r>
    </w:p>
    <w:p w14:paraId="51C636AF" w14:textId="6F6A7D26" w:rsidR="00D96FF9" w:rsidRPr="00D96FF9" w:rsidRDefault="00D96FF9" w:rsidP="00D96FF9">
      <w:pPr>
        <w:pStyle w:val="Heading3"/>
        <w:spacing w:before="240" w:after="120"/>
        <w:rPr>
          <w:rFonts w:ascii="Cambria" w:hAnsi="Cambria"/>
          <w:color w:val="auto"/>
        </w:rPr>
      </w:pPr>
      <w:r>
        <w:rPr>
          <w:rFonts w:ascii="Cambria" w:hAnsi="Cambria"/>
          <w:color w:val="auto"/>
        </w:rPr>
        <w:t>2</w:t>
      </w:r>
      <w:r w:rsidRPr="00D96FF9">
        <w:rPr>
          <w:rFonts w:ascii="Cambria" w:hAnsi="Cambria"/>
          <w:color w:val="auto"/>
        </w:rPr>
        <w:t>.4 Model Selection and Training</w:t>
      </w:r>
    </w:p>
    <w:p w14:paraId="1A73B79D" w14:textId="2EF996C0" w:rsidR="00D96FF9" w:rsidRPr="005974F7" w:rsidRDefault="005974F7" w:rsidP="00D96FF9">
      <w:r w:rsidRPr="005974F7">
        <w:rPr>
          <w:rFonts w:cs="Arial"/>
        </w:rPr>
        <w:t>In testing the performance of the machine learning methods in identifying phishing URLs, two supervised classifiers were used. Logistic Regression was adopted as a control model since it is simple, interpretable and effective in binary classification problems. Moreover, the classifier based on the Random Forest was chosen as the main model due to the ensemble learning technique, resistance to overfitting, and the capacity to deal with nonlinear features relationships, which are usual in cybersecurity data. Both models were trained on the feature vectors that were extracted on the training dataset. Hyperparameters were not excessive to ensure that models were stable and reproducible.</w:t>
      </w:r>
    </w:p>
    <w:p w14:paraId="6457B702" w14:textId="4215CA97" w:rsidR="00D96FF9" w:rsidRPr="00D96FF9" w:rsidRDefault="00D96FF9" w:rsidP="00D96FF9">
      <w:pPr>
        <w:pStyle w:val="Heading3"/>
        <w:spacing w:before="240" w:after="120"/>
        <w:rPr>
          <w:rFonts w:ascii="Cambria" w:hAnsi="Cambria"/>
          <w:color w:val="auto"/>
        </w:rPr>
      </w:pPr>
      <w:r>
        <w:rPr>
          <w:rFonts w:ascii="Cambria" w:hAnsi="Cambria"/>
          <w:color w:val="auto"/>
        </w:rPr>
        <w:t>2</w:t>
      </w:r>
      <w:r w:rsidRPr="00D96FF9">
        <w:rPr>
          <w:rFonts w:ascii="Cambria" w:hAnsi="Cambria"/>
          <w:color w:val="auto"/>
        </w:rPr>
        <w:t>.5 Model Evaluation Metrics</w:t>
      </w:r>
    </w:p>
    <w:p w14:paraId="73BCB7F5" w14:textId="77777777" w:rsidR="003A0D69" w:rsidRDefault="007306F5" w:rsidP="00D96FF9">
      <w:pPr>
        <w:rPr>
          <w:rFonts w:cs="Arial"/>
        </w:rPr>
      </w:pPr>
      <w:r w:rsidRPr="007306F5">
        <w:rPr>
          <w:rFonts w:cs="Arial"/>
        </w:rPr>
        <w:t>The trained models were tested in the performance with the help of the reserved evaluation dataset. Detection performance metrics Standard classification fields were used to measure their effectiveness using accuracy, precision, recall, and F1-score. Accuracy is an indicator of how well the predictions are correct on the whole and the measure of precision and recall are used to understand how the model can correctly predict phishing URLs and</w:t>
      </w:r>
      <w:r>
        <w:rPr>
          <w:rFonts w:ascii="Arial" w:hAnsi="Arial" w:cs="Arial"/>
          <w:sz w:val="27"/>
          <w:szCs w:val="27"/>
        </w:rPr>
        <w:t xml:space="preserve"> </w:t>
      </w:r>
      <w:r w:rsidRPr="007306F5">
        <w:rPr>
          <w:rFonts w:cs="Arial"/>
        </w:rPr>
        <w:t xml:space="preserve">at the same time reduce the false alarms. Precision and recall were </w:t>
      </w:r>
    </w:p>
    <w:p w14:paraId="195E23F3" w14:textId="77777777" w:rsidR="003A0D69" w:rsidRDefault="003A0D69" w:rsidP="00D96FF9">
      <w:pPr>
        <w:rPr>
          <w:rFonts w:cs="Arial"/>
        </w:rPr>
      </w:pPr>
    </w:p>
    <w:p w14:paraId="51CCF6B8" w14:textId="77777777" w:rsidR="003A0D69" w:rsidRDefault="003A0D69" w:rsidP="00D96FF9">
      <w:pPr>
        <w:rPr>
          <w:rFonts w:cs="Arial"/>
        </w:rPr>
      </w:pPr>
    </w:p>
    <w:p w14:paraId="78F10D8A" w14:textId="0FA87EE5" w:rsidR="00D96FF9" w:rsidRPr="003A0D69" w:rsidRDefault="007306F5" w:rsidP="00D96FF9">
      <w:pPr>
        <w:rPr>
          <w:rFonts w:cs="Arial"/>
        </w:rPr>
      </w:pPr>
      <w:r w:rsidRPr="007306F5">
        <w:rPr>
          <w:rFonts w:cs="Arial"/>
        </w:rPr>
        <w:t>balanced using the F1-score. Besides, a confusion matrix was created to illustrate the true positives, true negatives, false positives, and false negatives. All these metrics will be considered a</w:t>
      </w:r>
      <w:r>
        <w:rPr>
          <w:rFonts w:ascii="Arial" w:hAnsi="Arial" w:cs="Arial"/>
          <w:sz w:val="27"/>
          <w:szCs w:val="27"/>
        </w:rPr>
        <w:t xml:space="preserve"> </w:t>
      </w:r>
      <w:r w:rsidRPr="007306F5">
        <w:rPr>
          <w:rFonts w:cs="Arial"/>
        </w:rPr>
        <w:t>complete assessment of the proposed system and its applicability to the implementation of networks in campuses.</w:t>
      </w:r>
    </w:p>
    <w:p w14:paraId="52A16337" w14:textId="05AE234A" w:rsidR="00D96FF9" w:rsidRPr="00D96FF9" w:rsidRDefault="00D96FF9" w:rsidP="00D96FF9">
      <w:pPr>
        <w:pStyle w:val="Heading3"/>
        <w:spacing w:before="240" w:after="120"/>
        <w:rPr>
          <w:rFonts w:ascii="Cambria" w:hAnsi="Cambria"/>
          <w:color w:val="auto"/>
        </w:rPr>
      </w:pPr>
      <w:r>
        <w:rPr>
          <w:rFonts w:ascii="Cambria" w:hAnsi="Cambria"/>
          <w:color w:val="auto"/>
        </w:rPr>
        <w:t>2</w:t>
      </w:r>
      <w:r w:rsidRPr="00D96FF9">
        <w:rPr>
          <w:rFonts w:ascii="Cambria" w:hAnsi="Cambria"/>
          <w:color w:val="auto"/>
        </w:rPr>
        <w:t>.6 Deployment Perspective for Campus Networks</w:t>
      </w:r>
    </w:p>
    <w:p w14:paraId="14680708" w14:textId="4145BA08" w:rsidR="00D96FF9" w:rsidRDefault="007306F5" w:rsidP="00D96FF9">
      <w:r w:rsidRPr="007306F5">
        <w:rPr>
          <w:rFonts w:cs="Arial"/>
        </w:rPr>
        <w:t>Though the experiments were carried in offline environment, the proposed methodology considers the deployment of campus network in the real world. The trained model can be incorporated at network gateways or email filters to learn the URLs extracted out of email, learning management systems and public Wi-Fi traffic in real time. The extracting features lightweight and the effective classification models make the system applicable in the real-life application without causing a heavy computational load.</w:t>
      </w:r>
      <w:r>
        <w:t xml:space="preserve"> </w:t>
      </w:r>
      <w:r w:rsidR="00CA2641">
        <w:pict w14:anchorId="47047947">
          <v:rect id="_x0000_i1025" style="width:0;height:1.5pt" o:hralign="center" o:hrstd="t" o:hr="t" fillcolor="#a0a0a0" stroked="f"/>
        </w:pict>
      </w:r>
    </w:p>
    <w:p w14:paraId="52757F22" w14:textId="77777777" w:rsidR="00DA52F4" w:rsidRPr="009C692D" w:rsidRDefault="00DA52F4" w:rsidP="009F6540">
      <w:pPr>
        <w:pStyle w:val="ListParagraph"/>
        <w:numPr>
          <w:ilvl w:val="0"/>
          <w:numId w:val="18"/>
        </w:numPr>
        <w:spacing w:before="54" w:after="0" w:line="276" w:lineRule="auto"/>
        <w:jc w:val="center"/>
        <w:rPr>
          <w:rFonts w:ascii="Cambria" w:hAnsi="Cambria"/>
          <w:b/>
          <w:bCs/>
          <w:sz w:val="20"/>
          <w:szCs w:val="20"/>
        </w:rPr>
      </w:pPr>
      <w:r w:rsidRPr="009C692D">
        <w:rPr>
          <w:rFonts w:ascii="Cambria" w:hAnsi="Cambria"/>
          <w:b/>
          <w:bCs/>
          <w:sz w:val="24"/>
          <w:szCs w:val="24"/>
        </w:rPr>
        <w:t>MODELING AND ANALYSIS</w:t>
      </w:r>
    </w:p>
    <w:p w14:paraId="08431E5C" w14:textId="6BFC6D7A" w:rsidR="00316781" w:rsidRPr="00316781" w:rsidRDefault="00316781" w:rsidP="00316781">
      <w:pPr>
        <w:pStyle w:val="Heading2"/>
        <w:spacing w:before="120" w:after="120"/>
        <w:rPr>
          <w:rFonts w:ascii="Cambria" w:hAnsi="Cambria"/>
          <w:color w:val="auto"/>
        </w:rPr>
      </w:pPr>
      <w:r>
        <w:rPr>
          <w:rFonts w:ascii="Cambria" w:hAnsi="Cambria"/>
          <w:color w:val="auto"/>
        </w:rPr>
        <w:t>3</w:t>
      </w:r>
      <w:r w:rsidRPr="00316781">
        <w:rPr>
          <w:rFonts w:ascii="Cambria" w:hAnsi="Cambria"/>
          <w:color w:val="auto"/>
        </w:rPr>
        <w:t xml:space="preserve">.1 </w:t>
      </w:r>
      <w:r w:rsidR="007306F5" w:rsidRPr="007306F5">
        <w:rPr>
          <w:rFonts w:ascii="Cambria" w:hAnsi="Cambria" w:cs="Arial"/>
          <w:color w:val="auto"/>
          <w:sz w:val="24"/>
          <w:szCs w:val="24"/>
        </w:rPr>
        <w:t>The representation of features and input modeling.</w:t>
      </w:r>
    </w:p>
    <w:p w14:paraId="511CC00D" w14:textId="6248F20A" w:rsidR="00316781" w:rsidRPr="007306F5" w:rsidRDefault="007306F5" w:rsidP="00316781">
      <w:r w:rsidRPr="007306F5">
        <w:rPr>
          <w:rFonts w:cs="Arial"/>
        </w:rPr>
        <w:t>Following the preprocessing and feature extraction, the lexical and structural characteristics were described as numerical feature vectors of each URL. These feature vectors are the input of the machine learning models. The models can learn patterns that distinguish between phishing and legitimate URLs because they can convert raw URLs to a structured numerical data which can be learned. This representation can be effectively computed and phishing can be classified under supervision by this representation.</w:t>
      </w:r>
    </w:p>
    <w:p w14:paraId="570083B8" w14:textId="5781412A" w:rsidR="00316781" w:rsidRPr="00316781" w:rsidRDefault="00316781" w:rsidP="00316781">
      <w:pPr>
        <w:pStyle w:val="Heading3"/>
        <w:spacing w:before="240" w:after="120"/>
        <w:rPr>
          <w:rFonts w:ascii="Cambria" w:hAnsi="Cambria"/>
          <w:color w:val="auto"/>
        </w:rPr>
      </w:pPr>
      <w:r>
        <w:rPr>
          <w:rFonts w:ascii="Cambria" w:hAnsi="Cambria"/>
          <w:color w:val="auto"/>
        </w:rPr>
        <w:t>3.</w:t>
      </w:r>
      <w:r w:rsidRPr="00316781">
        <w:rPr>
          <w:rFonts w:ascii="Cambria" w:hAnsi="Cambria"/>
          <w:color w:val="auto"/>
        </w:rPr>
        <w:t>2 Logistic Regression Model</w:t>
      </w:r>
    </w:p>
    <w:p w14:paraId="68046AD6" w14:textId="3E3800B7" w:rsidR="00316781" w:rsidRDefault="007306F5" w:rsidP="00316781">
      <w:r w:rsidRPr="007306F5">
        <w:rPr>
          <w:rFonts w:cs="Arial"/>
        </w:rPr>
        <w:t>The baseline classification model has been used to assess the validity of linear decision boundaries in detection of phishing URLs by using Logistic Regression. The model approximates the likelihood of a URL to be a member of the phishing category by being a weighted sum of input features. Logistic Regression is easy to interpret and simple; therefore, there is a definite point of reference when examining the contribution of individual features. Nonetheless, its accuracy can be reduced in cases where the relationships involved are complicated and non-linear, as they exist in phishing URLs</w:t>
      </w:r>
      <w:r>
        <w:rPr>
          <w:rFonts w:ascii="Arial" w:hAnsi="Arial" w:cs="Arial"/>
          <w:sz w:val="27"/>
          <w:szCs w:val="27"/>
        </w:rPr>
        <w:t>.</w:t>
      </w:r>
    </w:p>
    <w:p w14:paraId="0C83827D" w14:textId="68948F68" w:rsidR="00316781" w:rsidRPr="00316781" w:rsidRDefault="00316781" w:rsidP="00316781">
      <w:pPr>
        <w:pStyle w:val="Heading3"/>
        <w:spacing w:before="240" w:after="120"/>
        <w:rPr>
          <w:rFonts w:ascii="Cambria" w:hAnsi="Cambria"/>
          <w:color w:val="auto"/>
        </w:rPr>
      </w:pPr>
      <w:r>
        <w:rPr>
          <w:rFonts w:ascii="Cambria" w:hAnsi="Cambria"/>
          <w:color w:val="auto"/>
        </w:rPr>
        <w:t>3</w:t>
      </w:r>
      <w:r w:rsidRPr="00316781">
        <w:rPr>
          <w:rFonts w:ascii="Cambria" w:hAnsi="Cambria"/>
          <w:color w:val="auto"/>
        </w:rPr>
        <w:t>.3 Random Forest Classification Model</w:t>
      </w:r>
    </w:p>
    <w:p w14:paraId="31EFDEDB" w14:textId="79EF1C9C" w:rsidR="00316781" w:rsidRDefault="007306F5" w:rsidP="00316781">
      <w:pPr>
        <w:rPr>
          <w:rFonts w:cs="Arial"/>
        </w:rPr>
      </w:pPr>
      <w:r w:rsidRPr="007306F5">
        <w:rPr>
          <w:rFonts w:cs="Arial"/>
        </w:rPr>
        <w:t>A Classification Model that will be used, which is the one that will be randomly selected, is the Random Forest Classification Model. In order to overcome shortcomings of the linear models, the implementation of the Random Forest classifier as the main detection model was applied. Random Forest is a combination type of learning method which entails the use of multiple decision trees to make the final classification decision. Every decision tree is trained on a random sample of the data and features, which contributes to the reduction of overfitting and enhancing the generalization. This model is highly applicable in detecting phishing because it is capable of capturing non-linear patterns and interactions between the features of URL. It is powerful and stable, which makes it suitable to classify issues related to cybersecurity.</w:t>
      </w:r>
    </w:p>
    <w:p w14:paraId="2882AF87" w14:textId="77777777" w:rsidR="003A0D69" w:rsidRDefault="001B74E7" w:rsidP="00316781">
      <w:pPr>
        <w:rPr>
          <w:rFonts w:cstheme="minorHAnsi"/>
        </w:rPr>
      </w:pPr>
      <w:r w:rsidRPr="003A0D69">
        <w:rPr>
          <w:rFonts w:cstheme="minorHAnsi"/>
        </w:rPr>
        <w:t xml:space="preserve">All decision trees in a Random Forest are trained on a different portion of the dataset using the bootstrap sampling approach and a random portion of the features is evaluated at each split. The fact that there is a variety of trees enables the model to capture very complex and non-linear relationships in the nature of phishing URL characteristics. This kind of action is especially useful in the detection of phishing due to the frequent use of irregular structures, misleading patterns, and feature interactions on the side of the </w:t>
      </w:r>
    </w:p>
    <w:p w14:paraId="36C61FA2" w14:textId="77777777" w:rsidR="003A0D69" w:rsidRDefault="003A0D69" w:rsidP="00316781">
      <w:pPr>
        <w:rPr>
          <w:rFonts w:cstheme="minorHAnsi"/>
        </w:rPr>
      </w:pPr>
    </w:p>
    <w:p w14:paraId="65297340" w14:textId="38949287" w:rsidR="001B74E7" w:rsidRPr="003A0D69" w:rsidRDefault="001B74E7" w:rsidP="00316781">
      <w:pPr>
        <w:rPr>
          <w:rFonts w:cstheme="minorHAnsi"/>
        </w:rPr>
      </w:pPr>
      <w:r w:rsidRPr="003A0D69">
        <w:rPr>
          <w:rFonts w:cstheme="minorHAnsi"/>
        </w:rPr>
        <w:t>malicious URLs. Moreover, the strength and the stability of the Random Forest model render it rather suitable in the context of cybersecurity when the accuracy and reliability are paramount. The fact that it can use noisy data and sustain the performance under a variety of datasets is beneficial to its practical implementation in campus network settings. The implication is that Random Forest is a useful and scalable system that will detect phishing URLs based on better detection rates.</w:t>
      </w:r>
    </w:p>
    <w:p w14:paraId="60E756D5" w14:textId="61EB793A" w:rsidR="00316781" w:rsidRDefault="00316781" w:rsidP="00316781">
      <w:r>
        <w:t xml:space="preserve">  </w:t>
      </w:r>
    </w:p>
    <w:p w14:paraId="29780FDD" w14:textId="415C9F3E" w:rsidR="00316781" w:rsidRDefault="00316781" w:rsidP="00316781">
      <w:r>
        <w:rPr>
          <w:noProof/>
        </w:rPr>
        <w:t xml:space="preserve">                                        </w:t>
      </w:r>
    </w:p>
    <w:p w14:paraId="38CC2FE2" w14:textId="74233DCC" w:rsidR="003A0D69" w:rsidRDefault="00316781" w:rsidP="00BD5CF2">
      <w:pPr>
        <w:spacing w:before="54" w:after="0" w:line="276" w:lineRule="auto"/>
      </w:pPr>
      <w:r>
        <w:t xml:space="preserve">                                          </w:t>
      </w:r>
      <w:r w:rsidR="003A0D69">
        <w:rPr>
          <w:noProof/>
        </w:rPr>
        <w:drawing>
          <wp:inline distT="0" distB="0" distL="0" distR="0" wp14:anchorId="0706A450" wp14:editId="24DA50FA">
            <wp:extent cx="3571875" cy="2965697"/>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l ttrain 1.png"/>
                    <pic:cNvPicPr/>
                  </pic:nvPicPr>
                  <pic:blipFill>
                    <a:blip r:embed="rId8">
                      <a:extLst>
                        <a:ext uri="{28A0092B-C50C-407E-A947-70E740481C1C}">
                          <a14:useLocalDpi xmlns:a14="http://schemas.microsoft.com/office/drawing/2010/main" val="0"/>
                        </a:ext>
                      </a:extLst>
                    </a:blip>
                    <a:stretch>
                      <a:fillRect/>
                    </a:stretch>
                  </pic:blipFill>
                  <pic:spPr>
                    <a:xfrm>
                      <a:off x="0" y="0"/>
                      <a:ext cx="3649982" cy="3030548"/>
                    </a:xfrm>
                    <a:prstGeom prst="rect">
                      <a:avLst/>
                    </a:prstGeom>
                  </pic:spPr>
                </pic:pic>
              </a:graphicData>
            </a:graphic>
          </wp:inline>
        </w:drawing>
      </w:r>
      <w:r>
        <w:t xml:space="preserve">                  </w:t>
      </w:r>
    </w:p>
    <w:p w14:paraId="4F4F3424" w14:textId="77777777" w:rsidR="003A0D69" w:rsidRDefault="003A0D69" w:rsidP="00BD5CF2">
      <w:pPr>
        <w:spacing w:before="54" w:after="0" w:line="276" w:lineRule="auto"/>
      </w:pPr>
    </w:p>
    <w:p w14:paraId="14C57D1A" w14:textId="5C352124" w:rsidR="00316781" w:rsidRPr="00BD5CF2" w:rsidRDefault="00316781" w:rsidP="003A0D69">
      <w:pPr>
        <w:spacing w:before="54" w:after="0" w:line="276" w:lineRule="auto"/>
        <w:jc w:val="center"/>
        <w:rPr>
          <w:rFonts w:ascii="Cambria" w:hAnsi="Cambria"/>
          <w:sz w:val="20"/>
          <w:szCs w:val="20"/>
        </w:rPr>
      </w:pPr>
      <w:r w:rsidRPr="009C692D">
        <w:rPr>
          <w:rFonts w:ascii="Cambria" w:hAnsi="Cambria"/>
          <w:b/>
          <w:bCs/>
          <w:sz w:val="20"/>
          <w:szCs w:val="20"/>
        </w:rPr>
        <w:t>Figure 1:</w:t>
      </w:r>
      <w:r w:rsidRPr="009C692D">
        <w:rPr>
          <w:rFonts w:ascii="Cambria" w:hAnsi="Cambria"/>
          <w:sz w:val="20"/>
          <w:szCs w:val="20"/>
        </w:rPr>
        <w:t xml:space="preserve"> </w:t>
      </w:r>
      <w:r w:rsidR="003A0D69">
        <w:t xml:space="preserve">Random Forest </w:t>
      </w:r>
      <w:proofErr w:type="spellStart"/>
      <w:r w:rsidR="003A0D69">
        <w:t>Daigram</w:t>
      </w:r>
      <w:proofErr w:type="spellEnd"/>
      <w:r w:rsidR="003A0D69">
        <w:t>.</w:t>
      </w:r>
    </w:p>
    <w:p w14:paraId="0AD4FF5C" w14:textId="148BEF6A" w:rsidR="00316781" w:rsidRDefault="00316781" w:rsidP="00316781"/>
    <w:p w14:paraId="28553015" w14:textId="2D1546CA" w:rsidR="00316781" w:rsidRPr="00316781" w:rsidRDefault="00316781" w:rsidP="00316781">
      <w:pPr>
        <w:pStyle w:val="Heading3"/>
        <w:spacing w:before="240" w:after="120"/>
        <w:rPr>
          <w:rFonts w:ascii="Cambria" w:hAnsi="Cambria"/>
          <w:color w:val="auto"/>
        </w:rPr>
      </w:pPr>
      <w:r>
        <w:rPr>
          <w:rFonts w:ascii="Cambria" w:hAnsi="Cambria"/>
          <w:color w:val="auto"/>
        </w:rPr>
        <w:t>3</w:t>
      </w:r>
      <w:r w:rsidRPr="00316781">
        <w:rPr>
          <w:rFonts w:ascii="Cambria" w:hAnsi="Cambria"/>
          <w:color w:val="auto"/>
        </w:rPr>
        <w:t>.4 Model Training Process</w:t>
      </w:r>
    </w:p>
    <w:p w14:paraId="2F3ABED8" w14:textId="196E0973" w:rsidR="00316781" w:rsidRPr="007306F5" w:rsidRDefault="007306F5" w:rsidP="00316781">
      <w:r w:rsidRPr="007306F5">
        <w:rPr>
          <w:rFonts w:cs="Arial"/>
        </w:rPr>
        <w:t>The Logistic Regression and the Random Forest models were trained with the help of the feature vectors of the training data. The training entailed learning decision boundaries that have the best separation of phishing and legitimate URLs. To ensure model stability and reproducibility, default and moderate hyperparameter settings were used. The trained models were used on the evaluation dataset to evaluate their performance on URL samples that they had not seen before.</w:t>
      </w:r>
    </w:p>
    <w:p w14:paraId="7BB836E3" w14:textId="345F9985" w:rsidR="00316781" w:rsidRPr="00316781" w:rsidRDefault="00316781" w:rsidP="00316781">
      <w:pPr>
        <w:pStyle w:val="Heading3"/>
        <w:spacing w:before="240" w:after="120"/>
        <w:rPr>
          <w:rFonts w:ascii="Cambria" w:hAnsi="Cambria"/>
          <w:color w:val="auto"/>
        </w:rPr>
      </w:pPr>
      <w:r>
        <w:rPr>
          <w:rFonts w:ascii="Cambria" w:hAnsi="Cambria"/>
          <w:color w:val="auto"/>
        </w:rPr>
        <w:t>3</w:t>
      </w:r>
      <w:r w:rsidRPr="00316781">
        <w:rPr>
          <w:rFonts w:ascii="Cambria" w:hAnsi="Cambria"/>
          <w:color w:val="auto"/>
        </w:rPr>
        <w:t>.5 Performance Analysis and Comparison</w:t>
      </w:r>
    </w:p>
    <w:p w14:paraId="6233D8CC" w14:textId="27375F03" w:rsidR="00316781" w:rsidRPr="007306F5" w:rsidRDefault="007306F5" w:rsidP="00316781">
      <w:r w:rsidRPr="007306F5">
        <w:rPr>
          <w:rFonts w:cs="Arial"/>
        </w:rPr>
        <w:t>The trained models were evaluated based on the common classification measures, such as accuracy, precision, recall, and F1-score. Logistic Regression has shown to be a reasonable performance baseline model, hence suggesting that simple features of URLs are good as detecting phishing. Nevertheless, the Random Forest model performed better in all measures of evaluation. This can be credited to the fact that it has an ensemble structure and can model complex feature relationships. The confusion matrix analysis also validated the fact that Random Forest minimized false positive and false negative classifications and this is paramount in minimizing wrongful alerts within campus network settings.</w:t>
      </w:r>
    </w:p>
    <w:p w14:paraId="5F8DC939" w14:textId="77777777" w:rsidR="003A0D69" w:rsidRDefault="003A0D69" w:rsidP="00316781">
      <w:pPr>
        <w:pStyle w:val="Heading3"/>
        <w:spacing w:before="240" w:after="120"/>
        <w:rPr>
          <w:rFonts w:ascii="Cambria" w:hAnsi="Cambria"/>
          <w:color w:val="auto"/>
        </w:rPr>
      </w:pPr>
    </w:p>
    <w:p w14:paraId="7A1106F0" w14:textId="69B8547A" w:rsidR="00316781" w:rsidRPr="00316781" w:rsidRDefault="00316781" w:rsidP="00316781">
      <w:pPr>
        <w:pStyle w:val="Heading3"/>
        <w:spacing w:before="240" w:after="120"/>
        <w:rPr>
          <w:rFonts w:ascii="Cambria" w:hAnsi="Cambria"/>
          <w:color w:val="auto"/>
        </w:rPr>
      </w:pPr>
      <w:r>
        <w:rPr>
          <w:rFonts w:ascii="Cambria" w:hAnsi="Cambria"/>
          <w:color w:val="auto"/>
        </w:rPr>
        <w:t>3</w:t>
      </w:r>
      <w:r w:rsidRPr="00316781">
        <w:rPr>
          <w:rFonts w:ascii="Cambria" w:hAnsi="Cambria"/>
          <w:color w:val="auto"/>
        </w:rPr>
        <w:t>.6 Discussion on Model Effectiveness</w:t>
      </w:r>
    </w:p>
    <w:p w14:paraId="707D2DDC" w14:textId="18E5DAB0" w:rsidR="003A0D69" w:rsidRDefault="007306F5" w:rsidP="003A0D69">
      <w:pPr>
        <w:spacing w:before="54" w:after="0" w:line="276" w:lineRule="auto"/>
        <w:rPr>
          <w:rFonts w:cs="Arial"/>
        </w:rPr>
      </w:pPr>
      <w:r w:rsidRPr="007306F5">
        <w:rPr>
          <w:rFonts w:cs="Arial"/>
        </w:rPr>
        <w:t>Its comparative analysis shows that the ensemble-based machine learning models are superior to the simple linear classifiers in detecting phishing URLs. Random Forest model was more generalized and stable and hence more appropriate in the deployment to real world. Those findings suggest that the suggested modeling method can effectively detect phishing URLs with minimal features, which provides the accuracy and efficiency of the mechanism. This equilibrium is critical in the establishment of phishing detection mechanisms in campus networks where real-time response and low computing power are</w:t>
      </w:r>
      <w:r>
        <w:rPr>
          <w:rFonts w:ascii="Arial" w:hAnsi="Arial" w:cs="Arial"/>
          <w:sz w:val="27"/>
          <w:szCs w:val="27"/>
        </w:rPr>
        <w:t xml:space="preserve"> </w:t>
      </w:r>
      <w:r w:rsidRPr="007306F5">
        <w:rPr>
          <w:rFonts w:cs="Arial"/>
        </w:rPr>
        <w:t>demanded.</w:t>
      </w:r>
    </w:p>
    <w:p w14:paraId="45035586" w14:textId="77777777" w:rsidR="003A0D69" w:rsidRPr="003A0D69" w:rsidRDefault="003A0D69" w:rsidP="003A0D69">
      <w:pPr>
        <w:spacing w:before="54" w:after="0" w:line="276" w:lineRule="auto"/>
        <w:rPr>
          <w:rFonts w:cs="Arial"/>
        </w:rPr>
      </w:pPr>
    </w:p>
    <w:p w14:paraId="2F3C66E8" w14:textId="77777777" w:rsidR="00DA52F4" w:rsidRPr="009C692D" w:rsidRDefault="00DA52F4" w:rsidP="009F6540">
      <w:pPr>
        <w:pStyle w:val="ListParagraph"/>
        <w:numPr>
          <w:ilvl w:val="0"/>
          <w:numId w:val="18"/>
        </w:numPr>
        <w:spacing w:before="54" w:after="0" w:line="276" w:lineRule="auto"/>
        <w:jc w:val="center"/>
        <w:rPr>
          <w:rFonts w:ascii="Cambria" w:hAnsi="Cambria"/>
          <w:b/>
          <w:bCs/>
          <w:sz w:val="24"/>
          <w:szCs w:val="24"/>
        </w:rPr>
      </w:pPr>
      <w:r w:rsidRPr="009C692D">
        <w:rPr>
          <w:rFonts w:ascii="Cambria" w:hAnsi="Cambria"/>
          <w:b/>
          <w:bCs/>
          <w:sz w:val="24"/>
          <w:szCs w:val="24"/>
        </w:rPr>
        <w:t>RESULTS AND DISCUSSION</w:t>
      </w:r>
    </w:p>
    <w:p w14:paraId="1F446B09" w14:textId="77777777" w:rsidR="00316781" w:rsidRPr="009C692D" w:rsidRDefault="00316781" w:rsidP="009F6540">
      <w:pPr>
        <w:spacing w:before="54" w:after="0" w:line="276" w:lineRule="auto"/>
        <w:jc w:val="both"/>
        <w:rPr>
          <w:rFonts w:ascii="Cambria" w:hAnsi="Cambria"/>
          <w:sz w:val="20"/>
          <w:szCs w:val="20"/>
        </w:rPr>
      </w:pPr>
    </w:p>
    <w:p w14:paraId="776BEAE7" w14:textId="4E8400EC" w:rsidR="00A90F6F" w:rsidRPr="00A90F6F" w:rsidRDefault="00A90F6F" w:rsidP="00A90F6F">
      <w:pPr>
        <w:spacing w:before="54" w:after="0" w:line="276" w:lineRule="auto"/>
        <w:jc w:val="both"/>
        <w:rPr>
          <w:rFonts w:ascii="Times New Roman" w:hAnsi="Times New Roman" w:cs="Times New Roman"/>
          <w:sz w:val="20"/>
          <w:szCs w:val="20"/>
        </w:rPr>
      </w:pPr>
      <w:r w:rsidRPr="00A90F6F">
        <w:rPr>
          <w:rFonts w:ascii="Times New Roman" w:hAnsi="Times New Roman" w:cs="Times New Roman"/>
          <w:sz w:val="20"/>
          <w:szCs w:val="20"/>
        </w:rPr>
        <w:t>4.1. Experimental results</w:t>
      </w:r>
    </w:p>
    <w:p w14:paraId="021FA48C" w14:textId="77777777" w:rsidR="00A90F6F" w:rsidRPr="00A90F6F" w:rsidRDefault="00A90F6F" w:rsidP="00A90F6F">
      <w:pPr>
        <w:spacing w:before="54" w:after="0" w:line="276" w:lineRule="auto"/>
        <w:jc w:val="both"/>
        <w:rPr>
          <w:rFonts w:ascii="Times New Roman" w:hAnsi="Times New Roman" w:cs="Times New Roman"/>
          <w:sz w:val="20"/>
          <w:szCs w:val="20"/>
        </w:rPr>
      </w:pPr>
    </w:p>
    <w:p w14:paraId="56414F81" w14:textId="27D31CA5" w:rsidR="00A90F6F" w:rsidRPr="00C23D3B" w:rsidRDefault="00C23D3B" w:rsidP="00A90F6F">
      <w:pPr>
        <w:spacing w:before="54" w:after="0" w:line="276" w:lineRule="auto"/>
        <w:jc w:val="both"/>
        <w:rPr>
          <w:rFonts w:ascii="Times New Roman" w:hAnsi="Times New Roman" w:cs="Times New Roman"/>
          <w:sz w:val="20"/>
          <w:szCs w:val="20"/>
        </w:rPr>
      </w:pPr>
      <w:r w:rsidRPr="00C23D3B">
        <w:rPr>
          <w:rFonts w:ascii="Times New Roman" w:hAnsi="Times New Roman" w:cs="Times New Roman"/>
          <w:sz w:val="20"/>
          <w:szCs w:val="20"/>
        </w:rPr>
        <w:t>The phishing URL detection scheme was tested on two supervised machine learning models, i.e. the Logistic Regression (LR) and the Random Forest (RF). The evaluation and generalization of a model of the capability to generalize trained models was done on the separate test dataset. The models were measured by the usual measures of classification; that is accuracy, precision, recall, and F1 score per iteration.</w:t>
      </w:r>
    </w:p>
    <w:p w14:paraId="5A36D872" w14:textId="0FDDB7B0" w:rsidR="00A90F6F" w:rsidRPr="00C23D3B" w:rsidRDefault="00C23D3B" w:rsidP="00A90F6F">
      <w:pPr>
        <w:spacing w:before="54" w:after="0" w:line="276" w:lineRule="auto"/>
        <w:jc w:val="both"/>
        <w:rPr>
          <w:rFonts w:ascii="Times New Roman" w:hAnsi="Times New Roman" w:cs="Times New Roman"/>
          <w:sz w:val="20"/>
          <w:szCs w:val="20"/>
        </w:rPr>
      </w:pPr>
      <w:r w:rsidRPr="00C23D3B">
        <w:rPr>
          <w:rFonts w:ascii="Times New Roman" w:hAnsi="Times New Roman" w:cs="Times New Roman"/>
          <w:sz w:val="20"/>
          <w:szCs w:val="20"/>
        </w:rPr>
        <w:t xml:space="preserve">Random </w:t>
      </w:r>
      <w:proofErr w:type="spellStart"/>
      <w:r w:rsidRPr="00C23D3B">
        <w:rPr>
          <w:rFonts w:ascii="Times New Roman" w:hAnsi="Times New Roman" w:cs="Times New Roman"/>
          <w:sz w:val="20"/>
          <w:szCs w:val="20"/>
        </w:rPr>
        <w:t>FoThe</w:t>
      </w:r>
      <w:proofErr w:type="spellEnd"/>
      <w:r w:rsidRPr="00C23D3B">
        <w:rPr>
          <w:rFonts w:ascii="Times New Roman" w:hAnsi="Times New Roman" w:cs="Times New Roman"/>
          <w:sz w:val="20"/>
          <w:szCs w:val="20"/>
        </w:rPr>
        <w:t xml:space="preserve"> Random Forest had the overall accuracy of 75.26% and it proved to be better than the accuracy of the Logistic Regression model, which was 68.90%. Furthermore, the larger value of precision and recall values was achieved with Random Forest model, which indicated that it is more proficient in identifying phishing URLs with few false positives and false negatives. Despite being a good base-line classifier, the Logistic Regression model has particular weaknesses in the capture of complex and non-linear interactions between URL </w:t>
      </w:r>
      <w:proofErr w:type="spellStart"/>
      <w:proofErr w:type="gramStart"/>
      <w:r w:rsidRPr="00C23D3B">
        <w:rPr>
          <w:rFonts w:ascii="Times New Roman" w:hAnsi="Times New Roman" w:cs="Times New Roman"/>
          <w:sz w:val="20"/>
          <w:szCs w:val="20"/>
        </w:rPr>
        <w:t>features.titative</w:t>
      </w:r>
      <w:proofErr w:type="spellEnd"/>
      <w:proofErr w:type="gramEnd"/>
      <w:r w:rsidRPr="00C23D3B">
        <w:rPr>
          <w:rFonts w:ascii="Times New Roman" w:hAnsi="Times New Roman" w:cs="Times New Roman"/>
          <w:sz w:val="20"/>
          <w:szCs w:val="20"/>
        </w:rPr>
        <w:t xml:space="preserve"> Performance Comparison</w:t>
      </w:r>
    </w:p>
    <w:p w14:paraId="051A8202" w14:textId="6256E22E" w:rsidR="00A90F6F" w:rsidRPr="00A90F6F" w:rsidRDefault="00A90F6F" w:rsidP="00A90F6F">
      <w:pPr>
        <w:spacing w:before="54" w:after="0" w:line="276" w:lineRule="auto"/>
        <w:jc w:val="both"/>
        <w:rPr>
          <w:rFonts w:ascii="Cambria" w:hAnsi="Cambria"/>
          <w:sz w:val="20"/>
          <w:szCs w:val="20"/>
        </w:rPr>
      </w:pPr>
    </w:p>
    <w:tbl>
      <w:tblPr>
        <w:tblStyle w:val="TableGrid"/>
        <w:tblpPr w:leftFromText="180" w:rightFromText="180" w:vertAnchor="text" w:horzAnchor="margin" w:tblpY="98"/>
        <w:tblW w:w="0" w:type="auto"/>
        <w:tblLook w:val="04A0" w:firstRow="1" w:lastRow="0" w:firstColumn="1" w:lastColumn="0" w:noHBand="0" w:noVBand="1"/>
      </w:tblPr>
      <w:tblGrid>
        <w:gridCol w:w="1807"/>
        <w:gridCol w:w="1807"/>
        <w:gridCol w:w="1807"/>
        <w:gridCol w:w="1807"/>
        <w:gridCol w:w="1807"/>
      </w:tblGrid>
      <w:tr w:rsidR="00A90F6F" w14:paraId="65CD6F3F" w14:textId="77777777" w:rsidTr="00A90F6F">
        <w:trPr>
          <w:trHeight w:val="291"/>
        </w:trPr>
        <w:tc>
          <w:tcPr>
            <w:tcW w:w="1807" w:type="dxa"/>
          </w:tcPr>
          <w:p w14:paraId="2D80C424" w14:textId="61475EF7" w:rsidR="00A90F6F" w:rsidRPr="00A90F6F" w:rsidRDefault="00A90F6F" w:rsidP="00A90F6F">
            <w:pPr>
              <w:spacing w:before="54" w:line="276" w:lineRule="auto"/>
              <w:jc w:val="center"/>
              <w:rPr>
                <w:rFonts w:ascii="Cambria" w:hAnsi="Cambria"/>
                <w:b/>
              </w:rPr>
            </w:pPr>
            <w:r w:rsidRPr="00A90F6F">
              <w:rPr>
                <w:rFonts w:ascii="Cambria" w:hAnsi="Cambria"/>
                <w:b/>
              </w:rPr>
              <w:t>Model</w:t>
            </w:r>
          </w:p>
        </w:tc>
        <w:tc>
          <w:tcPr>
            <w:tcW w:w="1807" w:type="dxa"/>
          </w:tcPr>
          <w:p w14:paraId="3FF15911" w14:textId="50E67E95" w:rsidR="00A90F6F" w:rsidRDefault="00A90F6F" w:rsidP="00A90F6F">
            <w:pPr>
              <w:spacing w:before="54" w:line="276" w:lineRule="auto"/>
              <w:jc w:val="center"/>
              <w:rPr>
                <w:rFonts w:ascii="Cambria" w:hAnsi="Cambria"/>
                <w:b/>
              </w:rPr>
            </w:pPr>
            <w:r>
              <w:rPr>
                <w:rFonts w:ascii="Cambria" w:hAnsi="Cambria"/>
                <w:b/>
              </w:rPr>
              <w:t>Accuracy</w:t>
            </w:r>
          </w:p>
        </w:tc>
        <w:tc>
          <w:tcPr>
            <w:tcW w:w="1807" w:type="dxa"/>
          </w:tcPr>
          <w:p w14:paraId="28F2BFA9" w14:textId="4AD9CF13" w:rsidR="00A90F6F" w:rsidRDefault="00A90F6F" w:rsidP="00A90F6F">
            <w:pPr>
              <w:spacing w:before="54" w:line="276" w:lineRule="auto"/>
              <w:jc w:val="center"/>
              <w:rPr>
                <w:rFonts w:ascii="Cambria" w:hAnsi="Cambria"/>
                <w:b/>
              </w:rPr>
            </w:pPr>
            <w:r>
              <w:rPr>
                <w:rFonts w:ascii="Cambria" w:hAnsi="Cambria"/>
                <w:b/>
              </w:rPr>
              <w:t>Precision</w:t>
            </w:r>
          </w:p>
        </w:tc>
        <w:tc>
          <w:tcPr>
            <w:tcW w:w="1807" w:type="dxa"/>
          </w:tcPr>
          <w:p w14:paraId="03AF921C" w14:textId="2638E32C" w:rsidR="00A90F6F" w:rsidRDefault="00A90F6F" w:rsidP="00A90F6F">
            <w:pPr>
              <w:spacing w:before="54" w:line="276" w:lineRule="auto"/>
              <w:jc w:val="center"/>
              <w:rPr>
                <w:rFonts w:ascii="Cambria" w:hAnsi="Cambria"/>
                <w:b/>
              </w:rPr>
            </w:pPr>
            <w:r>
              <w:rPr>
                <w:rFonts w:ascii="Cambria" w:hAnsi="Cambria"/>
                <w:b/>
              </w:rPr>
              <w:t>Recall</w:t>
            </w:r>
          </w:p>
        </w:tc>
        <w:tc>
          <w:tcPr>
            <w:tcW w:w="1807" w:type="dxa"/>
          </w:tcPr>
          <w:p w14:paraId="0184FC3D" w14:textId="0BB47D55" w:rsidR="00A90F6F" w:rsidRDefault="00A90F6F" w:rsidP="00A90F6F">
            <w:pPr>
              <w:spacing w:before="54" w:line="276" w:lineRule="auto"/>
              <w:jc w:val="center"/>
              <w:rPr>
                <w:rFonts w:ascii="Cambria" w:hAnsi="Cambria"/>
                <w:b/>
              </w:rPr>
            </w:pPr>
            <w:r>
              <w:rPr>
                <w:rFonts w:ascii="Cambria" w:hAnsi="Cambria"/>
                <w:b/>
              </w:rPr>
              <w:t>F1-Score</w:t>
            </w:r>
          </w:p>
        </w:tc>
      </w:tr>
      <w:tr w:rsidR="00A90F6F" w14:paraId="0A8CEF80" w14:textId="77777777" w:rsidTr="00CA2641">
        <w:trPr>
          <w:trHeight w:val="291"/>
        </w:trPr>
        <w:tc>
          <w:tcPr>
            <w:tcW w:w="1807" w:type="dxa"/>
          </w:tcPr>
          <w:p w14:paraId="0CD91CDD" w14:textId="03DF8672" w:rsidR="00A90F6F" w:rsidRPr="00A90F6F" w:rsidRDefault="00A90F6F" w:rsidP="00CA2641">
            <w:pPr>
              <w:spacing w:before="54" w:line="276" w:lineRule="auto"/>
              <w:jc w:val="center"/>
              <w:rPr>
                <w:rFonts w:asciiTheme="minorHAnsi" w:hAnsiTheme="minorHAnsi" w:cstheme="minorHAnsi"/>
                <w:b/>
              </w:rPr>
            </w:pPr>
            <w:r w:rsidRPr="00A90F6F">
              <w:rPr>
                <w:rFonts w:asciiTheme="minorHAnsi" w:hAnsiTheme="minorHAnsi" w:cstheme="minorHAnsi"/>
              </w:rPr>
              <w:t>Logistic Regression</w:t>
            </w:r>
          </w:p>
        </w:tc>
        <w:tc>
          <w:tcPr>
            <w:tcW w:w="1807" w:type="dxa"/>
          </w:tcPr>
          <w:p w14:paraId="00351392" w14:textId="60ED5089" w:rsidR="00A90F6F" w:rsidRDefault="00A90F6F" w:rsidP="00CA2641">
            <w:pPr>
              <w:spacing w:before="54" w:line="276" w:lineRule="auto"/>
              <w:jc w:val="center"/>
              <w:rPr>
                <w:rFonts w:ascii="Cambria" w:hAnsi="Cambria"/>
                <w:b/>
              </w:rPr>
            </w:pPr>
            <w:r>
              <w:t>0.6890</w:t>
            </w:r>
          </w:p>
        </w:tc>
        <w:tc>
          <w:tcPr>
            <w:tcW w:w="1807" w:type="dxa"/>
          </w:tcPr>
          <w:p w14:paraId="0F3C6DE2" w14:textId="57ACDAEB" w:rsidR="00A90F6F" w:rsidRDefault="00A90F6F" w:rsidP="00CA2641">
            <w:pPr>
              <w:spacing w:before="54" w:line="276" w:lineRule="auto"/>
              <w:jc w:val="center"/>
              <w:rPr>
                <w:rFonts w:ascii="Cambria" w:hAnsi="Cambria"/>
                <w:b/>
              </w:rPr>
            </w:pPr>
            <w:r>
              <w:t>0.7243</w:t>
            </w:r>
          </w:p>
        </w:tc>
        <w:tc>
          <w:tcPr>
            <w:tcW w:w="1807" w:type="dxa"/>
          </w:tcPr>
          <w:p w14:paraId="1C50202B" w14:textId="0DD30AEE" w:rsidR="00A90F6F" w:rsidRDefault="00A90F6F" w:rsidP="00CA2641">
            <w:pPr>
              <w:spacing w:before="54" w:line="276" w:lineRule="auto"/>
              <w:jc w:val="center"/>
              <w:rPr>
                <w:rFonts w:ascii="Cambria" w:hAnsi="Cambria"/>
                <w:b/>
              </w:rPr>
            </w:pPr>
            <w:r>
              <w:t>0.6102</w:t>
            </w:r>
          </w:p>
        </w:tc>
        <w:tc>
          <w:tcPr>
            <w:tcW w:w="1807" w:type="dxa"/>
          </w:tcPr>
          <w:p w14:paraId="48EEC1C8" w14:textId="67C7384D" w:rsidR="00A90F6F" w:rsidRDefault="00A90F6F" w:rsidP="00CA2641">
            <w:pPr>
              <w:spacing w:before="54" w:line="276" w:lineRule="auto"/>
              <w:jc w:val="center"/>
              <w:rPr>
                <w:rFonts w:ascii="Cambria" w:hAnsi="Cambria"/>
                <w:b/>
              </w:rPr>
            </w:pPr>
            <w:r>
              <w:t>0.6624</w:t>
            </w:r>
          </w:p>
        </w:tc>
      </w:tr>
      <w:tr w:rsidR="00A90F6F" w14:paraId="572B7B84" w14:textId="77777777" w:rsidTr="00CA2641">
        <w:trPr>
          <w:trHeight w:val="291"/>
        </w:trPr>
        <w:tc>
          <w:tcPr>
            <w:tcW w:w="1807" w:type="dxa"/>
          </w:tcPr>
          <w:p w14:paraId="5BCCACCF" w14:textId="42F163A1" w:rsidR="00A90F6F" w:rsidRPr="00A90F6F" w:rsidRDefault="00A90F6F" w:rsidP="00CA2641">
            <w:pPr>
              <w:spacing w:before="54" w:line="276" w:lineRule="auto"/>
              <w:jc w:val="center"/>
              <w:rPr>
                <w:rFonts w:asciiTheme="minorHAnsi" w:hAnsiTheme="minorHAnsi" w:cstheme="minorHAnsi"/>
              </w:rPr>
            </w:pPr>
            <w:r w:rsidRPr="00A90F6F">
              <w:rPr>
                <w:rFonts w:asciiTheme="minorHAnsi" w:hAnsiTheme="minorHAnsi" w:cstheme="minorHAnsi"/>
              </w:rPr>
              <w:t>Random Forest</w:t>
            </w:r>
          </w:p>
        </w:tc>
        <w:tc>
          <w:tcPr>
            <w:tcW w:w="1807" w:type="dxa"/>
          </w:tcPr>
          <w:p w14:paraId="560E5A96" w14:textId="1843FF40" w:rsidR="00A90F6F" w:rsidRPr="00A90F6F" w:rsidRDefault="00A90F6F" w:rsidP="00CA2641">
            <w:pPr>
              <w:spacing w:before="54" w:line="276" w:lineRule="auto"/>
              <w:jc w:val="center"/>
              <w:rPr>
                <w:rFonts w:asciiTheme="minorHAnsi" w:hAnsiTheme="minorHAnsi" w:cstheme="minorHAnsi"/>
              </w:rPr>
            </w:pPr>
            <w:r w:rsidRPr="00A90F6F">
              <w:rPr>
                <w:rFonts w:asciiTheme="minorHAnsi" w:hAnsiTheme="minorHAnsi" w:cstheme="minorHAnsi"/>
              </w:rPr>
              <w:t>0.7526</w:t>
            </w:r>
          </w:p>
        </w:tc>
        <w:tc>
          <w:tcPr>
            <w:tcW w:w="1807" w:type="dxa"/>
          </w:tcPr>
          <w:p w14:paraId="7FB62114" w14:textId="24EBC97A" w:rsidR="00A90F6F" w:rsidRPr="00A90F6F" w:rsidRDefault="00A90F6F" w:rsidP="00CA2641">
            <w:pPr>
              <w:spacing w:before="54" w:line="276" w:lineRule="auto"/>
              <w:jc w:val="center"/>
              <w:rPr>
                <w:rFonts w:asciiTheme="minorHAnsi" w:hAnsiTheme="minorHAnsi" w:cstheme="minorHAnsi"/>
              </w:rPr>
            </w:pPr>
            <w:r>
              <w:rPr>
                <w:rFonts w:asciiTheme="minorHAnsi" w:hAnsiTheme="minorHAnsi" w:cstheme="minorHAnsi"/>
              </w:rPr>
              <w:t>0.7593</w:t>
            </w:r>
          </w:p>
        </w:tc>
        <w:tc>
          <w:tcPr>
            <w:tcW w:w="1807" w:type="dxa"/>
          </w:tcPr>
          <w:p w14:paraId="091FEE63" w14:textId="59AF9205" w:rsidR="00A90F6F" w:rsidRPr="000049E4" w:rsidRDefault="00A90F6F" w:rsidP="00CA2641">
            <w:pPr>
              <w:spacing w:before="54" w:line="276" w:lineRule="auto"/>
              <w:jc w:val="center"/>
              <w:rPr>
                <w:rFonts w:asciiTheme="minorHAnsi" w:hAnsiTheme="minorHAnsi" w:cstheme="minorHAnsi"/>
              </w:rPr>
            </w:pPr>
            <w:r w:rsidRPr="000049E4">
              <w:rPr>
                <w:rFonts w:asciiTheme="minorHAnsi" w:hAnsiTheme="minorHAnsi" w:cstheme="minorHAnsi"/>
              </w:rPr>
              <w:t>0.7396</w:t>
            </w:r>
          </w:p>
        </w:tc>
        <w:tc>
          <w:tcPr>
            <w:tcW w:w="1807" w:type="dxa"/>
          </w:tcPr>
          <w:p w14:paraId="2908F1A8" w14:textId="0564E431" w:rsidR="00A90F6F" w:rsidRPr="000049E4" w:rsidRDefault="00A90F6F" w:rsidP="00CA2641">
            <w:pPr>
              <w:spacing w:before="54" w:line="276" w:lineRule="auto"/>
              <w:jc w:val="center"/>
              <w:rPr>
                <w:rFonts w:asciiTheme="minorHAnsi" w:hAnsiTheme="minorHAnsi" w:cstheme="minorHAnsi"/>
              </w:rPr>
            </w:pPr>
            <w:r w:rsidRPr="000049E4">
              <w:rPr>
                <w:rFonts w:asciiTheme="minorHAnsi" w:hAnsiTheme="minorHAnsi" w:cstheme="minorHAnsi"/>
              </w:rPr>
              <w:t>0.7493</w:t>
            </w:r>
          </w:p>
        </w:tc>
      </w:tr>
    </w:tbl>
    <w:p w14:paraId="25050EA3" w14:textId="77777777" w:rsidR="00A90F6F" w:rsidRPr="00A90F6F" w:rsidRDefault="00A90F6F" w:rsidP="000049E4">
      <w:pPr>
        <w:spacing w:before="54" w:after="0" w:line="276" w:lineRule="auto"/>
        <w:rPr>
          <w:rFonts w:ascii="Cambria" w:hAnsi="Cambria"/>
          <w:b/>
          <w:sz w:val="20"/>
          <w:szCs w:val="20"/>
        </w:rPr>
      </w:pPr>
    </w:p>
    <w:p w14:paraId="206D75A7" w14:textId="3A2FE896" w:rsidR="00A90F6F" w:rsidRPr="00A90F6F" w:rsidRDefault="00A90F6F" w:rsidP="000049E4">
      <w:pPr>
        <w:spacing w:before="54" w:after="0" w:line="276" w:lineRule="auto"/>
        <w:jc w:val="center"/>
        <w:rPr>
          <w:rFonts w:ascii="Cambria" w:hAnsi="Cambria"/>
          <w:sz w:val="20"/>
          <w:szCs w:val="20"/>
        </w:rPr>
      </w:pPr>
      <w:r w:rsidRPr="00A90F6F">
        <w:rPr>
          <w:rFonts w:ascii="Cambria" w:hAnsi="Cambria"/>
          <w:b/>
          <w:sz w:val="20"/>
          <w:szCs w:val="20"/>
        </w:rPr>
        <w:t>Table 1</w:t>
      </w:r>
      <w:r w:rsidRPr="00A90F6F">
        <w:rPr>
          <w:rFonts w:ascii="Cambria" w:hAnsi="Cambria"/>
          <w:sz w:val="20"/>
          <w:szCs w:val="20"/>
        </w:rPr>
        <w:t>: Performance comparison of classification models</w:t>
      </w:r>
    </w:p>
    <w:p w14:paraId="22474EA1" w14:textId="77777777" w:rsidR="00A90F6F" w:rsidRPr="00A90F6F" w:rsidRDefault="00A90F6F" w:rsidP="00A90F6F">
      <w:pPr>
        <w:spacing w:before="54" w:after="0" w:line="276" w:lineRule="auto"/>
        <w:jc w:val="both"/>
        <w:rPr>
          <w:rFonts w:ascii="Cambria" w:hAnsi="Cambria"/>
          <w:sz w:val="20"/>
          <w:szCs w:val="20"/>
        </w:rPr>
      </w:pPr>
    </w:p>
    <w:p w14:paraId="2F8AD980" w14:textId="2ED97492" w:rsidR="00A90F6F" w:rsidRPr="00C23D3B" w:rsidRDefault="00C23D3B" w:rsidP="00A90F6F">
      <w:pPr>
        <w:spacing w:before="54" w:after="0" w:line="276" w:lineRule="auto"/>
        <w:jc w:val="both"/>
        <w:rPr>
          <w:rFonts w:ascii="Times New Roman" w:hAnsi="Times New Roman" w:cs="Times New Roman"/>
          <w:sz w:val="20"/>
          <w:szCs w:val="20"/>
        </w:rPr>
      </w:pPr>
      <w:proofErr w:type="gramStart"/>
      <w:r w:rsidRPr="00C23D3B">
        <w:rPr>
          <w:rFonts w:ascii="Times New Roman" w:hAnsi="Times New Roman" w:cs="Times New Roman"/>
          <w:sz w:val="20"/>
          <w:szCs w:val="20"/>
        </w:rPr>
        <w:t>Therefore</w:t>
      </w:r>
      <w:proofErr w:type="gramEnd"/>
      <w:r w:rsidRPr="00C23D3B">
        <w:rPr>
          <w:rFonts w:ascii="Times New Roman" w:hAnsi="Times New Roman" w:cs="Times New Roman"/>
          <w:sz w:val="20"/>
          <w:szCs w:val="20"/>
        </w:rPr>
        <w:t xml:space="preserve"> the performance of the Random Forest classifier has been superior to that of the Logistic Regression on all the measures of evaluation. Recall is more significant in phishing detection because it would aid in the accurate detection of malicious URLs that would increase security risks to campus networks.</w:t>
      </w:r>
    </w:p>
    <w:p w14:paraId="6FC236D7" w14:textId="77777777" w:rsidR="00A90F6F" w:rsidRPr="00A90F6F" w:rsidRDefault="00A90F6F" w:rsidP="00A90F6F">
      <w:pPr>
        <w:spacing w:before="54" w:after="0" w:line="276" w:lineRule="auto"/>
        <w:jc w:val="both"/>
        <w:rPr>
          <w:rFonts w:ascii="Cambria" w:hAnsi="Cambria"/>
          <w:sz w:val="20"/>
          <w:szCs w:val="20"/>
        </w:rPr>
      </w:pPr>
    </w:p>
    <w:p w14:paraId="08BED603" w14:textId="12440BA2" w:rsidR="00A90F6F" w:rsidRPr="00A90F6F" w:rsidRDefault="00C23D3B" w:rsidP="00A90F6F">
      <w:pPr>
        <w:spacing w:before="54" w:after="0" w:line="276" w:lineRule="auto"/>
        <w:jc w:val="both"/>
        <w:rPr>
          <w:rFonts w:ascii="Cambria" w:hAnsi="Cambria"/>
          <w:sz w:val="20"/>
          <w:szCs w:val="20"/>
        </w:rPr>
      </w:pPr>
      <w:r>
        <w:rPr>
          <w:rFonts w:ascii="Cambria" w:hAnsi="Cambria"/>
          <w:sz w:val="20"/>
          <w:szCs w:val="20"/>
        </w:rPr>
        <w:t>4.2</w:t>
      </w:r>
      <w:r w:rsidR="00A90F6F" w:rsidRPr="00A90F6F">
        <w:rPr>
          <w:rFonts w:ascii="Cambria" w:hAnsi="Cambria"/>
          <w:sz w:val="20"/>
          <w:szCs w:val="20"/>
        </w:rPr>
        <w:t xml:space="preserve"> Discussion of Results</w:t>
      </w:r>
    </w:p>
    <w:p w14:paraId="68DE3D97" w14:textId="77777777" w:rsidR="003A0D69" w:rsidRDefault="00C23D3B" w:rsidP="003A1A4C">
      <w:pPr>
        <w:spacing w:before="54" w:after="0" w:line="276" w:lineRule="auto"/>
        <w:rPr>
          <w:rFonts w:ascii="Cambria" w:hAnsi="Cambria" w:cs="Arial"/>
          <w:sz w:val="20"/>
          <w:szCs w:val="20"/>
        </w:rPr>
      </w:pPr>
      <w:r w:rsidRPr="00C23D3B">
        <w:rPr>
          <w:rFonts w:ascii="Cambria" w:hAnsi="Cambria" w:cstheme="minorHAnsi"/>
          <w:sz w:val="20"/>
          <w:szCs w:val="20"/>
        </w:rPr>
        <w:t>The improved performance of the Random Forest model can be attributed to the ensemble architecture of the Random Forest since the former represents more non-linear interaction of features and, as well, non-linear decision surfaces. Conversely, logistic regression operates under the premise of linear separation alone, and thus, it is not very useful in identifying advanced patterns of phishing. The findings prove that the ensemble machine learning models provide a more credible and a stronger punch to the phishing URL detection application in the actual campus networks.</w:t>
      </w:r>
      <w:r w:rsidR="003A1A4C">
        <w:rPr>
          <w:rFonts w:ascii="Cambria" w:hAnsi="Cambria" w:cstheme="minorHAnsi"/>
          <w:sz w:val="20"/>
          <w:szCs w:val="20"/>
        </w:rPr>
        <w:t xml:space="preserve"> </w:t>
      </w:r>
      <w:r w:rsidR="003A1A4C" w:rsidRPr="003A1A4C">
        <w:rPr>
          <w:rFonts w:ascii="Cambria" w:hAnsi="Cambria" w:cs="Arial"/>
          <w:sz w:val="20"/>
          <w:szCs w:val="20"/>
        </w:rPr>
        <w:t xml:space="preserve">The findings of the experiment also show that Random Forest has higher recalls, an important parameter in the use of cybersecurity. The increased recall means that a greater </w:t>
      </w:r>
    </w:p>
    <w:p w14:paraId="2C428093" w14:textId="77777777" w:rsidR="003A0D69" w:rsidRDefault="003A0D69" w:rsidP="003A1A4C">
      <w:pPr>
        <w:spacing w:before="54" w:after="0" w:line="276" w:lineRule="auto"/>
        <w:rPr>
          <w:rFonts w:ascii="Cambria" w:hAnsi="Cambria" w:cs="Arial"/>
          <w:sz w:val="20"/>
          <w:szCs w:val="20"/>
        </w:rPr>
      </w:pPr>
    </w:p>
    <w:p w14:paraId="780A50CD" w14:textId="77777777" w:rsidR="003A0D69" w:rsidRDefault="003A0D69" w:rsidP="003A1A4C">
      <w:pPr>
        <w:spacing w:before="54" w:after="0" w:line="276" w:lineRule="auto"/>
        <w:rPr>
          <w:rFonts w:ascii="Cambria" w:hAnsi="Cambria" w:cs="Arial"/>
          <w:sz w:val="20"/>
          <w:szCs w:val="20"/>
        </w:rPr>
      </w:pPr>
    </w:p>
    <w:p w14:paraId="174F9E5B" w14:textId="3ECACF92" w:rsidR="00DA52F4" w:rsidRDefault="003A1A4C" w:rsidP="003A1A4C">
      <w:pPr>
        <w:spacing w:before="54" w:after="0" w:line="276" w:lineRule="auto"/>
        <w:rPr>
          <w:rFonts w:ascii="Cambria" w:hAnsi="Cambria" w:cs="Arial"/>
          <w:sz w:val="20"/>
          <w:szCs w:val="20"/>
        </w:rPr>
      </w:pPr>
      <w:r w:rsidRPr="003A1A4C">
        <w:rPr>
          <w:rFonts w:ascii="Cambria" w:hAnsi="Cambria" w:cs="Arial"/>
          <w:sz w:val="20"/>
          <w:szCs w:val="20"/>
        </w:rPr>
        <w:t>percentage of phishing URLs will be detected properly and the chances of the malicious links going through the security system will therefore be minimized. This is especially significant in campuses network settings where users often connect to common networks, email systems and learning management systems, thus they are prone to phishing attacks. In general, the results prove that machine learning models, which are based on ensembles, are more robust, reliable and practical in the case of phishing URLs detection in the real world. The enhanced accuracy of detection, less false positives and false negatives is indicative to the appropriateness of using the Random Forest classifiers in campus networks where real-time decision-making and efficient resource utilization is critically needed.</w:t>
      </w:r>
    </w:p>
    <w:p w14:paraId="0589DAB3" w14:textId="77777777" w:rsidR="003A0D69" w:rsidRPr="00C23D3B" w:rsidRDefault="003A0D69" w:rsidP="003A1A4C">
      <w:pPr>
        <w:spacing w:before="54" w:after="0" w:line="276" w:lineRule="auto"/>
        <w:rPr>
          <w:rFonts w:ascii="Cambria" w:hAnsi="Cambria" w:cstheme="minorHAnsi"/>
          <w:sz w:val="20"/>
          <w:szCs w:val="20"/>
        </w:rPr>
      </w:pPr>
    </w:p>
    <w:p w14:paraId="51620CCC" w14:textId="5106D26E" w:rsidR="000049E4" w:rsidRDefault="000049E4" w:rsidP="009F6540">
      <w:pPr>
        <w:spacing w:before="54" w:after="0" w:line="276" w:lineRule="auto"/>
        <w:jc w:val="center"/>
        <w:rPr>
          <w:rFonts w:ascii="Cambria" w:hAnsi="Cambria"/>
          <w:b/>
          <w:bCs/>
          <w:sz w:val="20"/>
          <w:szCs w:val="20"/>
        </w:rPr>
      </w:pPr>
      <w:r>
        <w:rPr>
          <w:rFonts w:ascii="Cambria" w:hAnsi="Cambria"/>
          <w:b/>
          <w:bCs/>
          <w:noProof/>
          <w:sz w:val="20"/>
          <w:szCs w:val="20"/>
        </w:rPr>
        <w:drawing>
          <wp:inline distT="0" distB="0" distL="0" distR="0" wp14:anchorId="0DC3A74C" wp14:editId="25F5C037">
            <wp:extent cx="2990850" cy="24000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png"/>
                    <pic:cNvPicPr/>
                  </pic:nvPicPr>
                  <pic:blipFill>
                    <a:blip r:embed="rId9">
                      <a:extLst>
                        <a:ext uri="{28A0092B-C50C-407E-A947-70E740481C1C}">
                          <a14:useLocalDpi xmlns:a14="http://schemas.microsoft.com/office/drawing/2010/main" val="0"/>
                        </a:ext>
                      </a:extLst>
                    </a:blip>
                    <a:stretch>
                      <a:fillRect/>
                    </a:stretch>
                  </pic:blipFill>
                  <pic:spPr>
                    <a:xfrm>
                      <a:off x="0" y="0"/>
                      <a:ext cx="3023981" cy="2426651"/>
                    </a:xfrm>
                    <a:prstGeom prst="rect">
                      <a:avLst/>
                    </a:prstGeom>
                  </pic:spPr>
                </pic:pic>
              </a:graphicData>
            </a:graphic>
          </wp:inline>
        </w:drawing>
      </w:r>
    </w:p>
    <w:p w14:paraId="414960F6" w14:textId="77777777" w:rsidR="000049E4" w:rsidRDefault="000049E4" w:rsidP="000049E4">
      <w:pPr>
        <w:spacing w:before="54" w:after="0" w:line="276" w:lineRule="auto"/>
        <w:jc w:val="center"/>
        <w:rPr>
          <w:rFonts w:ascii="Cambria" w:hAnsi="Cambria"/>
          <w:b/>
          <w:bCs/>
          <w:sz w:val="20"/>
          <w:szCs w:val="20"/>
        </w:rPr>
      </w:pPr>
    </w:p>
    <w:p w14:paraId="3719946F" w14:textId="176D4B7B" w:rsidR="000049E4" w:rsidRDefault="000049E4" w:rsidP="000049E4">
      <w:pPr>
        <w:spacing w:before="54" w:after="0" w:line="276" w:lineRule="auto"/>
        <w:jc w:val="center"/>
        <w:rPr>
          <w:rFonts w:ascii="Cambria" w:hAnsi="Cambria"/>
          <w:sz w:val="20"/>
          <w:szCs w:val="20"/>
        </w:rPr>
      </w:pPr>
      <w:r w:rsidRPr="009C692D">
        <w:rPr>
          <w:rFonts w:ascii="Cambria" w:hAnsi="Cambria"/>
          <w:b/>
          <w:bCs/>
          <w:sz w:val="20"/>
          <w:szCs w:val="20"/>
        </w:rPr>
        <w:t>Figure 2:</w:t>
      </w:r>
      <w:r w:rsidRPr="009C692D">
        <w:rPr>
          <w:rFonts w:ascii="Cambria" w:hAnsi="Cambria"/>
          <w:sz w:val="20"/>
          <w:szCs w:val="20"/>
        </w:rPr>
        <w:t xml:space="preserve"> </w:t>
      </w:r>
      <w:r>
        <w:rPr>
          <w:rFonts w:ascii="Cambria" w:hAnsi="Cambria"/>
          <w:sz w:val="20"/>
          <w:szCs w:val="20"/>
        </w:rPr>
        <w:t>F1 Graph.</w:t>
      </w:r>
    </w:p>
    <w:p w14:paraId="56FC8337" w14:textId="77777777" w:rsidR="001B74E7" w:rsidRDefault="001B74E7" w:rsidP="000049E4">
      <w:pPr>
        <w:spacing w:before="54" w:after="0" w:line="276" w:lineRule="auto"/>
        <w:jc w:val="center"/>
        <w:rPr>
          <w:rFonts w:ascii="Arial" w:hAnsi="Arial" w:cs="Arial"/>
          <w:sz w:val="27"/>
          <w:szCs w:val="27"/>
        </w:rPr>
      </w:pPr>
    </w:p>
    <w:p w14:paraId="56F57EAE" w14:textId="1888E66C" w:rsidR="000049E4" w:rsidRPr="001B74E7" w:rsidRDefault="001B74E7" w:rsidP="001B74E7">
      <w:pPr>
        <w:spacing w:before="54" w:after="0" w:line="276" w:lineRule="auto"/>
        <w:rPr>
          <w:rFonts w:ascii="Cambria" w:hAnsi="Cambria"/>
          <w:sz w:val="20"/>
          <w:szCs w:val="20"/>
        </w:rPr>
      </w:pPr>
      <w:r w:rsidRPr="001B74E7">
        <w:rPr>
          <w:rFonts w:ascii="Cambria" w:hAnsi="Cambria" w:cs="Arial"/>
          <w:sz w:val="20"/>
          <w:szCs w:val="20"/>
        </w:rPr>
        <w:t>Figure 2 shows the relative performance of F1- score between Logistic Regression and Random Forest models. The graph shows that the Random Forest classifier is more successful in getting a higher F1-score, which is an indicator of a better precision-recall balance. This proves its high ability to distinguish phishing URLs with high accuracy and false classifications are minimal.</w:t>
      </w:r>
    </w:p>
    <w:p w14:paraId="273AD7C3" w14:textId="1B11DD8E" w:rsidR="000049E4" w:rsidRDefault="00CA2641" w:rsidP="009F6540">
      <w:pPr>
        <w:spacing w:before="54" w:after="0" w:line="276" w:lineRule="auto"/>
        <w:jc w:val="center"/>
        <w:rPr>
          <w:rFonts w:ascii="Cambria" w:hAnsi="Cambria"/>
          <w:b/>
          <w:bCs/>
          <w:sz w:val="20"/>
          <w:szCs w:val="20"/>
        </w:rPr>
      </w:pPr>
      <w:r>
        <w:pict w14:anchorId="300A6D5A">
          <v:rect id="_x0000_i1026" style="width:0;height:1.5pt" o:hralign="center" o:hrstd="t" o:hr="t" fillcolor="#a0a0a0" stroked="f"/>
        </w:pict>
      </w:r>
    </w:p>
    <w:p w14:paraId="517B0F1F" w14:textId="572CE70F" w:rsidR="000049E4" w:rsidRDefault="000049E4" w:rsidP="000049E4">
      <w:pPr>
        <w:spacing w:before="54" w:after="0" w:line="276" w:lineRule="auto"/>
        <w:rPr>
          <w:rFonts w:ascii="Cambria" w:hAnsi="Cambria"/>
          <w:b/>
          <w:bCs/>
          <w:sz w:val="20"/>
          <w:szCs w:val="20"/>
        </w:rPr>
      </w:pPr>
    </w:p>
    <w:p w14:paraId="2A689519" w14:textId="34F1AA9E" w:rsidR="00DA52F4" w:rsidRDefault="00DA52F4" w:rsidP="009F6540">
      <w:pPr>
        <w:pStyle w:val="ListParagraph"/>
        <w:numPr>
          <w:ilvl w:val="0"/>
          <w:numId w:val="18"/>
        </w:numPr>
        <w:spacing w:before="54" w:after="0" w:line="276" w:lineRule="auto"/>
        <w:jc w:val="center"/>
        <w:rPr>
          <w:rFonts w:ascii="Cambria" w:hAnsi="Cambria"/>
          <w:b/>
          <w:bCs/>
          <w:sz w:val="24"/>
          <w:szCs w:val="24"/>
        </w:rPr>
      </w:pPr>
      <w:r w:rsidRPr="009C692D">
        <w:rPr>
          <w:rFonts w:ascii="Cambria" w:hAnsi="Cambria"/>
          <w:b/>
          <w:bCs/>
          <w:sz w:val="24"/>
          <w:szCs w:val="24"/>
        </w:rPr>
        <w:t>CONCLUSION</w:t>
      </w:r>
    </w:p>
    <w:p w14:paraId="664B55BB" w14:textId="741231D6" w:rsidR="00C97603" w:rsidRDefault="00C23D3B" w:rsidP="003A1A4C">
      <w:pPr>
        <w:spacing w:before="54" w:after="0" w:line="276" w:lineRule="auto"/>
        <w:rPr>
          <w:rFonts w:ascii="Cambria" w:hAnsi="Cambria" w:cstheme="minorHAnsi"/>
          <w:bCs/>
          <w:sz w:val="20"/>
          <w:szCs w:val="20"/>
        </w:rPr>
      </w:pPr>
      <w:r w:rsidRPr="003A1A4C">
        <w:rPr>
          <w:rFonts w:ascii="Cambria" w:hAnsi="Cambria" w:cs="Arial"/>
          <w:sz w:val="20"/>
          <w:szCs w:val="20"/>
        </w:rPr>
        <w:t xml:space="preserve">To the best of my understanding, this study conceived a machine learning-based AI-driven system of phishing URL recognition, which, in turn, enhances security within the campus network setting. This method is able to isolate lexical and structural characteristics of URLs and in fact differentiate between a </w:t>
      </w:r>
      <w:proofErr w:type="gramStart"/>
      <w:r w:rsidRPr="003A1A4C">
        <w:rPr>
          <w:rFonts w:ascii="Cambria" w:hAnsi="Cambria" w:cs="Arial"/>
          <w:sz w:val="20"/>
          <w:szCs w:val="20"/>
        </w:rPr>
        <w:t>phishing and non-phishing websites</w:t>
      </w:r>
      <w:proofErr w:type="gramEnd"/>
      <w:r w:rsidRPr="003A1A4C">
        <w:rPr>
          <w:rFonts w:ascii="Cambria" w:hAnsi="Cambria" w:cs="Arial"/>
          <w:sz w:val="20"/>
          <w:szCs w:val="20"/>
        </w:rPr>
        <w:t>. Random Forest was experimented to be true.</w:t>
      </w:r>
      <w:r w:rsidR="003A1A4C">
        <w:rPr>
          <w:rFonts w:ascii="Cambria" w:hAnsi="Cambria" w:cstheme="minorHAnsi"/>
          <w:bCs/>
          <w:sz w:val="20"/>
          <w:szCs w:val="20"/>
        </w:rPr>
        <w:t xml:space="preserve"> </w:t>
      </w:r>
      <w:r w:rsidRPr="003A1A4C">
        <w:rPr>
          <w:rFonts w:ascii="Cambria" w:hAnsi="Cambria" w:cs="Arial"/>
          <w:sz w:val="20"/>
          <w:szCs w:val="20"/>
        </w:rPr>
        <w:t xml:space="preserve">better than the Logistic Regression on all evaluation measures like accuracy, precision, recall, and F1 score. These findings suggest that ensemble-based models are more capable of phishing detection because they distinguish complicated patterns of URL structure. The suggested system will be scalable, light on resources and integrable with campus network gateways or email filtering system in order to offer greater </w:t>
      </w:r>
      <w:proofErr w:type="gramStart"/>
      <w:r w:rsidRPr="003A1A4C">
        <w:rPr>
          <w:rFonts w:ascii="Cambria" w:hAnsi="Cambria" w:cs="Arial"/>
          <w:sz w:val="20"/>
          <w:szCs w:val="20"/>
        </w:rPr>
        <w:t>last minute</w:t>
      </w:r>
      <w:proofErr w:type="gramEnd"/>
      <w:r w:rsidRPr="003A1A4C">
        <w:rPr>
          <w:rFonts w:ascii="Cambria" w:hAnsi="Cambria" w:cs="Arial"/>
          <w:sz w:val="20"/>
          <w:szCs w:val="20"/>
        </w:rPr>
        <w:t xml:space="preserve"> protection against phishing attacks.</w:t>
      </w:r>
    </w:p>
    <w:p w14:paraId="790EE769" w14:textId="77777777" w:rsidR="003A1A4C" w:rsidRPr="003A1A4C" w:rsidRDefault="003A1A4C" w:rsidP="003A1A4C">
      <w:pPr>
        <w:spacing w:before="54" w:after="0" w:line="276" w:lineRule="auto"/>
        <w:rPr>
          <w:rFonts w:ascii="Cambria" w:hAnsi="Cambria" w:cstheme="minorHAnsi"/>
          <w:bCs/>
          <w:sz w:val="20"/>
          <w:szCs w:val="20"/>
        </w:rPr>
      </w:pPr>
    </w:p>
    <w:p w14:paraId="1EB503A5" w14:textId="211872D4" w:rsidR="00DA52F4" w:rsidRDefault="00DA52F4" w:rsidP="009F6540">
      <w:pPr>
        <w:spacing w:before="54" w:after="0" w:line="276" w:lineRule="auto"/>
        <w:jc w:val="center"/>
        <w:rPr>
          <w:rFonts w:ascii="Cambria" w:hAnsi="Cambria"/>
          <w:b/>
          <w:bCs/>
          <w:sz w:val="24"/>
          <w:szCs w:val="24"/>
        </w:rPr>
      </w:pPr>
      <w:r w:rsidRPr="009C692D">
        <w:rPr>
          <w:rFonts w:ascii="Cambria" w:hAnsi="Cambria"/>
          <w:b/>
          <w:bCs/>
          <w:sz w:val="24"/>
          <w:szCs w:val="24"/>
        </w:rPr>
        <w:t xml:space="preserve">ACKNOWLEDGEMENTS </w:t>
      </w:r>
    </w:p>
    <w:p w14:paraId="1D348B87" w14:textId="77777777" w:rsidR="003A0D69" w:rsidRDefault="00C23D3B" w:rsidP="009F6540">
      <w:pPr>
        <w:spacing w:before="54" w:after="0" w:line="276" w:lineRule="auto"/>
        <w:jc w:val="center"/>
        <w:rPr>
          <w:rFonts w:ascii="Cambria" w:hAnsi="Cambria" w:cs="Arial"/>
          <w:sz w:val="20"/>
          <w:szCs w:val="20"/>
        </w:rPr>
      </w:pPr>
      <w:r w:rsidRPr="00C23D3B">
        <w:rPr>
          <w:rFonts w:ascii="Cambria" w:hAnsi="Cambria" w:cs="Arial"/>
          <w:sz w:val="20"/>
          <w:szCs w:val="20"/>
        </w:rPr>
        <w:t xml:space="preserve">The authors would wish to acknowledge their special thanks to Dr. </w:t>
      </w:r>
      <w:proofErr w:type="spellStart"/>
      <w:r w:rsidRPr="00C23D3B">
        <w:rPr>
          <w:rFonts w:ascii="Cambria" w:hAnsi="Cambria" w:cs="Arial"/>
          <w:sz w:val="20"/>
          <w:szCs w:val="20"/>
        </w:rPr>
        <w:t>Vimmi</w:t>
      </w:r>
      <w:proofErr w:type="spellEnd"/>
      <w:r w:rsidRPr="00C23D3B">
        <w:rPr>
          <w:rFonts w:ascii="Cambria" w:hAnsi="Cambria" w:cs="Arial"/>
          <w:sz w:val="20"/>
          <w:szCs w:val="20"/>
        </w:rPr>
        <w:t xml:space="preserve"> Pandey, the Head of the Department and </w:t>
      </w:r>
      <w:proofErr w:type="spellStart"/>
      <w:r w:rsidRPr="00C23D3B">
        <w:rPr>
          <w:rFonts w:ascii="Cambria" w:hAnsi="Cambria" w:cs="Arial"/>
          <w:sz w:val="20"/>
          <w:szCs w:val="20"/>
        </w:rPr>
        <w:t>Roshani</w:t>
      </w:r>
      <w:proofErr w:type="spellEnd"/>
      <w:r w:rsidRPr="00C23D3B">
        <w:rPr>
          <w:rFonts w:ascii="Cambria" w:hAnsi="Cambria" w:cs="Arial"/>
          <w:sz w:val="20"/>
          <w:szCs w:val="20"/>
        </w:rPr>
        <w:t xml:space="preserve"> Vishwakarma, Assistant Professor, whose support, encouragement and guidance were key in the </w:t>
      </w:r>
    </w:p>
    <w:p w14:paraId="486DABED" w14:textId="77777777" w:rsidR="003A0D69" w:rsidRDefault="003A0D69" w:rsidP="009F6540">
      <w:pPr>
        <w:spacing w:before="54" w:after="0" w:line="276" w:lineRule="auto"/>
        <w:jc w:val="center"/>
        <w:rPr>
          <w:rFonts w:ascii="Cambria" w:hAnsi="Cambria" w:cs="Arial"/>
          <w:sz w:val="20"/>
          <w:szCs w:val="20"/>
        </w:rPr>
      </w:pPr>
    </w:p>
    <w:p w14:paraId="5FD26AAF" w14:textId="77777777" w:rsidR="003A0D69" w:rsidRDefault="003A0D69" w:rsidP="009F6540">
      <w:pPr>
        <w:spacing w:before="54" w:after="0" w:line="276" w:lineRule="auto"/>
        <w:jc w:val="center"/>
        <w:rPr>
          <w:rFonts w:ascii="Cambria" w:hAnsi="Cambria" w:cs="Arial"/>
          <w:sz w:val="20"/>
          <w:szCs w:val="20"/>
        </w:rPr>
      </w:pPr>
    </w:p>
    <w:p w14:paraId="41F9FE24" w14:textId="487C338C" w:rsidR="00C23D3B" w:rsidRDefault="00C23D3B" w:rsidP="003A0D69">
      <w:r w:rsidRPr="00C23D3B">
        <w:t>entire process of this research work. They were important in influencing the course of the study and achieving the success of the study based on their insights, suggestions, and motivation.</w:t>
      </w:r>
    </w:p>
    <w:p w14:paraId="1ABD009B" w14:textId="77777777" w:rsidR="003A1A4C" w:rsidRPr="00C23D3B" w:rsidRDefault="003A1A4C" w:rsidP="009F6540">
      <w:pPr>
        <w:spacing w:before="54" w:after="0" w:line="276" w:lineRule="auto"/>
        <w:jc w:val="center"/>
        <w:rPr>
          <w:rFonts w:ascii="Cambria" w:hAnsi="Cambria"/>
          <w:b/>
          <w:bCs/>
          <w:sz w:val="20"/>
          <w:szCs w:val="20"/>
        </w:rPr>
      </w:pPr>
    </w:p>
    <w:p w14:paraId="24B2CD4B" w14:textId="6EB5A81E" w:rsidR="00DA52F4" w:rsidRPr="009C692D" w:rsidRDefault="00DA52F4" w:rsidP="009F6540">
      <w:pPr>
        <w:pStyle w:val="ListParagraph"/>
        <w:numPr>
          <w:ilvl w:val="0"/>
          <w:numId w:val="18"/>
        </w:numPr>
        <w:spacing w:before="54" w:after="0" w:line="276" w:lineRule="auto"/>
        <w:jc w:val="center"/>
        <w:rPr>
          <w:rFonts w:ascii="Cambria" w:hAnsi="Cambria"/>
          <w:b/>
          <w:bCs/>
          <w:sz w:val="24"/>
          <w:szCs w:val="24"/>
        </w:rPr>
      </w:pPr>
      <w:r w:rsidRPr="009C692D">
        <w:rPr>
          <w:rFonts w:ascii="Cambria" w:hAnsi="Cambria"/>
          <w:b/>
          <w:bCs/>
          <w:sz w:val="24"/>
          <w:szCs w:val="24"/>
        </w:rPr>
        <w:t>REFERENCES</w:t>
      </w:r>
    </w:p>
    <w:p w14:paraId="7DD3F750" w14:textId="38ED53F7" w:rsidR="001B74E7" w:rsidRPr="001B74E7" w:rsidRDefault="00BD5CF2" w:rsidP="001B74E7">
      <w:pPr>
        <w:pStyle w:val="ListParagraph"/>
        <w:widowControl w:val="0"/>
        <w:numPr>
          <w:ilvl w:val="0"/>
          <w:numId w:val="19"/>
        </w:numPr>
        <w:autoSpaceDE w:val="0"/>
        <w:autoSpaceDN w:val="0"/>
        <w:spacing w:before="60" w:after="0" w:line="276" w:lineRule="auto"/>
        <w:contextualSpacing w:val="0"/>
        <w:jc w:val="both"/>
        <w:rPr>
          <w:rFonts w:ascii="Cambria" w:hAnsi="Cambria"/>
          <w:sz w:val="20"/>
          <w:szCs w:val="20"/>
        </w:rPr>
      </w:pPr>
      <w:r>
        <w:t xml:space="preserve"> A. Al-</w:t>
      </w:r>
      <w:proofErr w:type="spellStart"/>
      <w:r>
        <w:t>qasmi</w:t>
      </w:r>
      <w:proofErr w:type="spellEnd"/>
      <w:r>
        <w:t>, A. Al-</w:t>
      </w:r>
      <w:proofErr w:type="spellStart"/>
      <w:r>
        <w:t>anazi</w:t>
      </w:r>
      <w:proofErr w:type="spellEnd"/>
      <w:r>
        <w:t>, L. Al-</w:t>
      </w:r>
      <w:proofErr w:type="spellStart"/>
      <w:r>
        <w:t>shehri</w:t>
      </w:r>
      <w:proofErr w:type="spellEnd"/>
      <w:r>
        <w:t>, S. Al-shaman, W. Al-</w:t>
      </w:r>
      <w:proofErr w:type="spellStart"/>
      <w:r>
        <w:t>atawi</w:t>
      </w:r>
      <w:proofErr w:type="spellEnd"/>
      <w:r>
        <w:t xml:space="preserve">, and O. </w:t>
      </w:r>
      <w:proofErr w:type="spellStart"/>
      <w:r>
        <w:t>Abbass</w:t>
      </w:r>
      <w:proofErr w:type="spellEnd"/>
      <w:r>
        <w:t xml:space="preserve">, “Machine Learning-Based Phishing Detection System,” </w:t>
      </w:r>
      <w:r>
        <w:rPr>
          <w:rStyle w:val="Emphasis"/>
        </w:rPr>
        <w:t>International Journal of Intelligent Systems and Applications in Engineering (IJISAE)</w:t>
      </w:r>
      <w:r>
        <w:t>, vol. 12, no. 4, pp. 4367–4372</w:t>
      </w:r>
      <w:r w:rsidR="00B942A9">
        <w:t>.</w:t>
      </w:r>
    </w:p>
    <w:p w14:paraId="5C8C083A" w14:textId="62148B9E" w:rsidR="001B74E7" w:rsidRPr="003A0D69" w:rsidRDefault="00B942A9" w:rsidP="001B74E7">
      <w:pPr>
        <w:pStyle w:val="ListParagraph"/>
        <w:widowControl w:val="0"/>
        <w:numPr>
          <w:ilvl w:val="0"/>
          <w:numId w:val="19"/>
        </w:numPr>
        <w:autoSpaceDE w:val="0"/>
        <w:autoSpaceDN w:val="0"/>
        <w:spacing w:before="60" w:after="0" w:line="276" w:lineRule="auto"/>
        <w:contextualSpacing w:val="0"/>
        <w:jc w:val="both"/>
        <w:rPr>
          <w:rFonts w:ascii="Cambria" w:hAnsi="Cambria"/>
          <w:sz w:val="20"/>
          <w:szCs w:val="20"/>
        </w:rPr>
      </w:pPr>
      <w:r>
        <w:t xml:space="preserve">N. Noori, V. </w:t>
      </w:r>
      <w:proofErr w:type="spellStart"/>
      <w:r>
        <w:t>Bawanthad</w:t>
      </w:r>
      <w:proofErr w:type="spellEnd"/>
      <w:r>
        <w:t xml:space="preserve">, M. </w:t>
      </w:r>
      <w:proofErr w:type="spellStart"/>
      <w:r>
        <w:t>Pakhare</w:t>
      </w:r>
      <w:proofErr w:type="spellEnd"/>
      <w:r>
        <w:t xml:space="preserve">, R. Agrawal, and V. </w:t>
      </w:r>
      <w:proofErr w:type="spellStart"/>
      <w:r>
        <w:t>Kimbahune</w:t>
      </w:r>
      <w:proofErr w:type="spellEnd"/>
      <w:r>
        <w:t xml:space="preserve">, “Phishing URL Detection Using Machine Learning,” </w:t>
      </w:r>
      <w:r>
        <w:rPr>
          <w:rStyle w:val="Emphasis"/>
        </w:rPr>
        <w:t>International Journal for Research in Applied Science &amp; Engineering Technology (IJRASET)</w:t>
      </w:r>
      <w:r>
        <w:t xml:space="preserve">, vol. 11, no. V, pp. 3645–3647, May 2023, </w:t>
      </w:r>
      <w:proofErr w:type="spellStart"/>
      <w:r>
        <w:t>doi</w:t>
      </w:r>
      <w:proofErr w:type="spellEnd"/>
      <w:r>
        <w:t>: 10.22214/ijraset.2023.52342.</w:t>
      </w:r>
      <w:bookmarkStart w:id="0" w:name="_GoBack"/>
      <w:bookmarkEnd w:id="0"/>
    </w:p>
    <w:p w14:paraId="18214579" w14:textId="18D2A745" w:rsidR="003A1A4C" w:rsidRPr="001B74E7" w:rsidRDefault="00B942A9" w:rsidP="001B74E7">
      <w:pPr>
        <w:pStyle w:val="ListParagraph"/>
        <w:widowControl w:val="0"/>
        <w:numPr>
          <w:ilvl w:val="0"/>
          <w:numId w:val="19"/>
        </w:numPr>
        <w:autoSpaceDE w:val="0"/>
        <w:autoSpaceDN w:val="0"/>
        <w:spacing w:before="60" w:after="0" w:line="276" w:lineRule="auto"/>
        <w:contextualSpacing w:val="0"/>
        <w:jc w:val="both"/>
        <w:rPr>
          <w:rFonts w:ascii="Cambria" w:hAnsi="Cambria"/>
          <w:sz w:val="20"/>
          <w:szCs w:val="20"/>
        </w:rPr>
      </w:pPr>
      <w:r>
        <w:t xml:space="preserve">Md. S. I. </w:t>
      </w:r>
      <w:proofErr w:type="spellStart"/>
      <w:r>
        <w:t>Ovi</w:t>
      </w:r>
      <w:proofErr w:type="spellEnd"/>
      <w:r>
        <w:t>, Md. H. Rahman, and M. A. Hossain, “</w:t>
      </w:r>
      <w:proofErr w:type="spellStart"/>
      <w:r>
        <w:t>PhishGuard</w:t>
      </w:r>
      <w:proofErr w:type="spellEnd"/>
      <w:r>
        <w:t xml:space="preserve">: A Multi-Layered Ensemble Model for Optimal Phishing Website Detection,” </w:t>
      </w:r>
      <w:proofErr w:type="spellStart"/>
      <w:r>
        <w:rPr>
          <w:rStyle w:val="Emphasis"/>
        </w:rPr>
        <w:t>arXiv</w:t>
      </w:r>
      <w:proofErr w:type="spellEnd"/>
      <w:r>
        <w:rPr>
          <w:rStyle w:val="Emphasis"/>
        </w:rPr>
        <w:t xml:space="preserve"> preprint</w:t>
      </w:r>
      <w:r>
        <w:t>, arXiv:2409.19825, 2024.</w:t>
      </w:r>
    </w:p>
    <w:p w14:paraId="6CA7E5F0" w14:textId="43DE4E1D" w:rsidR="006C11CA" w:rsidRPr="00B942A9" w:rsidRDefault="00B942A9" w:rsidP="006C11CA">
      <w:pPr>
        <w:pStyle w:val="ListParagraph"/>
        <w:widowControl w:val="0"/>
        <w:numPr>
          <w:ilvl w:val="0"/>
          <w:numId w:val="19"/>
        </w:numPr>
        <w:autoSpaceDE w:val="0"/>
        <w:autoSpaceDN w:val="0"/>
        <w:spacing w:before="60" w:after="0" w:line="276" w:lineRule="auto"/>
        <w:contextualSpacing w:val="0"/>
        <w:jc w:val="both"/>
        <w:rPr>
          <w:rFonts w:ascii="Cambria" w:hAnsi="Cambria"/>
          <w:sz w:val="20"/>
          <w:szCs w:val="20"/>
        </w:rPr>
      </w:pPr>
      <w:r>
        <w:t xml:space="preserve">T. O. </w:t>
      </w:r>
      <w:proofErr w:type="spellStart"/>
      <w:r>
        <w:t>Ojewumi</w:t>
      </w:r>
      <w:proofErr w:type="spellEnd"/>
      <w:r>
        <w:t xml:space="preserve">, G. O. Ogunleye, B. O. </w:t>
      </w:r>
      <w:proofErr w:type="spellStart"/>
      <w:r>
        <w:t>Oguntunde</w:t>
      </w:r>
      <w:proofErr w:type="spellEnd"/>
      <w:r>
        <w:t xml:space="preserve">, O. </w:t>
      </w:r>
      <w:proofErr w:type="spellStart"/>
      <w:r>
        <w:t>Folorunsho</w:t>
      </w:r>
      <w:proofErr w:type="spellEnd"/>
      <w:r>
        <w:t xml:space="preserve">, S. G. </w:t>
      </w:r>
      <w:proofErr w:type="spellStart"/>
      <w:r>
        <w:t>Fashoto</w:t>
      </w:r>
      <w:proofErr w:type="spellEnd"/>
      <w:r>
        <w:t xml:space="preserve">, and N. </w:t>
      </w:r>
      <w:proofErr w:type="spellStart"/>
      <w:r>
        <w:t>Ogbu</w:t>
      </w:r>
      <w:proofErr w:type="spellEnd"/>
      <w:r>
        <w:t xml:space="preserve">, “Performance Evaluation of Machine Learning Tools for Detection of Phishing Attacks on Web Pages,” </w:t>
      </w:r>
      <w:r>
        <w:rPr>
          <w:rStyle w:val="Emphasis"/>
        </w:rPr>
        <w:t>Scientific African</w:t>
      </w:r>
      <w:r>
        <w:t xml:space="preserve">, vol. 16, 2022, </w:t>
      </w:r>
      <w:proofErr w:type="spellStart"/>
      <w:r>
        <w:t>doi</w:t>
      </w:r>
      <w:proofErr w:type="spellEnd"/>
      <w:r>
        <w:t xml:space="preserve">: </w:t>
      </w:r>
      <w:proofErr w:type="gramStart"/>
      <w:r>
        <w:t>10.1016/j.sciaf.2022.e</w:t>
      </w:r>
      <w:proofErr w:type="gramEnd"/>
      <w:r>
        <w:t>01165</w:t>
      </w:r>
    </w:p>
    <w:p w14:paraId="48ACB626" w14:textId="3F6235D1" w:rsidR="00B942A9" w:rsidRPr="00B942A9" w:rsidRDefault="00B942A9" w:rsidP="006C11CA">
      <w:pPr>
        <w:pStyle w:val="ListParagraph"/>
        <w:widowControl w:val="0"/>
        <w:numPr>
          <w:ilvl w:val="0"/>
          <w:numId w:val="19"/>
        </w:numPr>
        <w:autoSpaceDE w:val="0"/>
        <w:autoSpaceDN w:val="0"/>
        <w:spacing w:before="60" w:after="0" w:line="276" w:lineRule="auto"/>
        <w:contextualSpacing w:val="0"/>
        <w:jc w:val="both"/>
        <w:rPr>
          <w:rFonts w:ascii="Cambria" w:hAnsi="Cambria"/>
          <w:sz w:val="20"/>
          <w:szCs w:val="20"/>
        </w:rPr>
      </w:pPr>
      <w:r>
        <w:t xml:space="preserve">G. Deshpande, S. </w:t>
      </w:r>
      <w:proofErr w:type="spellStart"/>
      <w:r>
        <w:t>Katkar</w:t>
      </w:r>
      <w:proofErr w:type="spellEnd"/>
      <w:r>
        <w:t xml:space="preserve">, T. </w:t>
      </w:r>
      <w:proofErr w:type="spellStart"/>
      <w:r>
        <w:t>Kangane</w:t>
      </w:r>
      <w:proofErr w:type="spellEnd"/>
      <w:r>
        <w:t xml:space="preserve">, A. K. </w:t>
      </w:r>
      <w:proofErr w:type="spellStart"/>
      <w:r>
        <w:t>Giri</w:t>
      </w:r>
      <w:proofErr w:type="spellEnd"/>
      <w:r>
        <w:t xml:space="preserve">, and D. Kale, “Detecting Phishing Websites Using Hybrid Methodologies,” </w:t>
      </w:r>
      <w:r>
        <w:rPr>
          <w:rStyle w:val="Emphasis"/>
        </w:rPr>
        <w:t>Journal of Computer Technology &amp; Applications</w:t>
      </w:r>
      <w:r>
        <w:t>, vol. 15, no. 3, pp. 59–65, 2024</w:t>
      </w:r>
    </w:p>
    <w:p w14:paraId="35B75C95" w14:textId="77EDA75B" w:rsidR="00B942A9" w:rsidRPr="00B942A9" w:rsidRDefault="00B942A9" w:rsidP="006C11CA">
      <w:pPr>
        <w:pStyle w:val="ListParagraph"/>
        <w:widowControl w:val="0"/>
        <w:numPr>
          <w:ilvl w:val="0"/>
          <w:numId w:val="19"/>
        </w:numPr>
        <w:autoSpaceDE w:val="0"/>
        <w:autoSpaceDN w:val="0"/>
        <w:spacing w:before="60" w:after="0" w:line="276" w:lineRule="auto"/>
        <w:contextualSpacing w:val="0"/>
        <w:jc w:val="both"/>
        <w:rPr>
          <w:rFonts w:ascii="Cambria" w:hAnsi="Cambria"/>
          <w:sz w:val="20"/>
          <w:szCs w:val="20"/>
        </w:rPr>
      </w:pPr>
      <w:r>
        <w:t xml:space="preserve">M. Y. </w:t>
      </w:r>
      <w:proofErr w:type="spellStart"/>
      <w:r>
        <w:t>Sharief</w:t>
      </w:r>
      <w:proofErr w:type="spellEnd"/>
      <w:r>
        <w:t xml:space="preserve"> and V. U. Rani, “Detection of Phishing Website Using Machine Learning,” </w:t>
      </w:r>
      <w:r>
        <w:rPr>
          <w:rStyle w:val="Emphasis"/>
        </w:rPr>
        <w:t>International Journal for Research in Applied Science &amp; Engineering Technology (IJRASET)</w:t>
      </w:r>
      <w:r>
        <w:t xml:space="preserve">, vol. 13, no. VIII, pp. 107–109, Aug. 2025, </w:t>
      </w:r>
      <w:proofErr w:type="spellStart"/>
      <w:r>
        <w:t>doi</w:t>
      </w:r>
      <w:proofErr w:type="spellEnd"/>
      <w:r>
        <w:t>: 10.22214/ijraset.2025.73515.</w:t>
      </w:r>
    </w:p>
    <w:p w14:paraId="733A49B0" w14:textId="2D1ADCE5" w:rsidR="00B942A9" w:rsidRPr="00B942A9" w:rsidRDefault="00B942A9" w:rsidP="006C11CA">
      <w:pPr>
        <w:pStyle w:val="ListParagraph"/>
        <w:widowControl w:val="0"/>
        <w:numPr>
          <w:ilvl w:val="0"/>
          <w:numId w:val="19"/>
        </w:numPr>
        <w:autoSpaceDE w:val="0"/>
        <w:autoSpaceDN w:val="0"/>
        <w:spacing w:before="60" w:after="0" w:line="276" w:lineRule="auto"/>
        <w:contextualSpacing w:val="0"/>
        <w:jc w:val="both"/>
        <w:rPr>
          <w:rFonts w:ascii="Cambria" w:hAnsi="Cambria"/>
          <w:sz w:val="20"/>
          <w:szCs w:val="20"/>
        </w:rPr>
      </w:pPr>
      <w:r>
        <w:t xml:space="preserve">H. </w:t>
      </w:r>
      <w:proofErr w:type="spellStart"/>
      <w:r>
        <w:t>Pingali</w:t>
      </w:r>
      <w:proofErr w:type="spellEnd"/>
      <w:r>
        <w:t xml:space="preserve">, “Phishing URL Dataset,” Kaggle, 2023. [Online]. Available: </w:t>
      </w:r>
      <w:hyperlink r:id="rId10" w:tgtFrame="_new" w:history="1">
        <w:r>
          <w:rPr>
            <w:rStyle w:val="Hyperlink"/>
          </w:rPr>
          <w:t>https://www.kaggle.com/datasets/hemanthpingali/phishing-url</w:t>
        </w:r>
      </w:hyperlink>
    </w:p>
    <w:p w14:paraId="7A9912E8" w14:textId="5C928659" w:rsidR="00B942A9" w:rsidRPr="002B6F8E" w:rsidRDefault="00B942A9" w:rsidP="006C11CA">
      <w:pPr>
        <w:pStyle w:val="ListParagraph"/>
        <w:widowControl w:val="0"/>
        <w:numPr>
          <w:ilvl w:val="0"/>
          <w:numId w:val="19"/>
        </w:numPr>
        <w:autoSpaceDE w:val="0"/>
        <w:autoSpaceDN w:val="0"/>
        <w:spacing w:before="60" w:after="0" w:line="276" w:lineRule="auto"/>
        <w:contextualSpacing w:val="0"/>
        <w:jc w:val="both"/>
        <w:rPr>
          <w:rFonts w:ascii="Cambria" w:hAnsi="Cambria"/>
          <w:sz w:val="20"/>
          <w:szCs w:val="20"/>
        </w:rPr>
      </w:pPr>
      <w:r>
        <w:t xml:space="preserve">S. </w:t>
      </w:r>
      <w:proofErr w:type="spellStart"/>
      <w:r>
        <w:t>Kusawa</w:t>
      </w:r>
      <w:proofErr w:type="spellEnd"/>
      <w:r>
        <w:t xml:space="preserve">, “Phishing URLs Dataset,” Kaggle, 2023. [Online]. Available: </w:t>
      </w:r>
      <w:hyperlink r:id="rId11" w:tgtFrame="_new" w:history="1">
        <w:r>
          <w:rPr>
            <w:rStyle w:val="Hyperlink"/>
          </w:rPr>
          <w:t>https://www.kaggle.com/datasets/sunnykusawa/phishing-urls</w:t>
        </w:r>
      </w:hyperlink>
    </w:p>
    <w:p w14:paraId="7C38F64B" w14:textId="77777777" w:rsidR="002B6F8E" w:rsidRPr="009C692D" w:rsidRDefault="002B6F8E" w:rsidP="002B6F8E">
      <w:pPr>
        <w:pStyle w:val="ListParagraph"/>
        <w:widowControl w:val="0"/>
        <w:autoSpaceDE w:val="0"/>
        <w:autoSpaceDN w:val="0"/>
        <w:spacing w:before="60" w:after="0" w:line="276" w:lineRule="auto"/>
        <w:ind w:left="360"/>
        <w:contextualSpacing w:val="0"/>
        <w:jc w:val="both"/>
        <w:rPr>
          <w:rFonts w:ascii="Cambria" w:hAnsi="Cambria"/>
          <w:sz w:val="20"/>
          <w:szCs w:val="20"/>
        </w:rPr>
      </w:pPr>
    </w:p>
    <w:sectPr w:rsidR="002B6F8E" w:rsidRPr="009C692D" w:rsidSect="00C647C5">
      <w:headerReference w:type="default" r:id="rId12"/>
      <w:footerReference w:type="default" r:id="rId13"/>
      <w:type w:val="continuous"/>
      <w:pgSz w:w="11907" w:h="16839" w:code="9"/>
      <w:pgMar w:top="1843" w:right="1191" w:bottom="340" w:left="1191" w:header="113"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51EC8" w14:textId="77777777" w:rsidR="00977D55" w:rsidRDefault="00977D55" w:rsidP="00C556D7">
      <w:pPr>
        <w:spacing w:after="0" w:line="240" w:lineRule="auto"/>
      </w:pPr>
      <w:r>
        <w:separator/>
      </w:r>
    </w:p>
  </w:endnote>
  <w:endnote w:type="continuationSeparator" w:id="0">
    <w:p w14:paraId="12CE8A7F" w14:textId="77777777" w:rsidR="00977D55" w:rsidRDefault="00977D55" w:rsidP="00C55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D9164" w14:textId="41D6AC6B" w:rsidR="0000775C" w:rsidRPr="0090504D" w:rsidRDefault="00CA2641" w:rsidP="0000775C">
    <w:pPr>
      <w:pBdr>
        <w:top w:val="single" w:sz="4" w:space="1" w:color="auto"/>
      </w:pBdr>
      <w:spacing w:after="0"/>
      <w:rPr>
        <w:rFonts w:ascii="Cambria Math" w:hAnsi="Cambria Math" w:cs="Mangal"/>
        <w:b/>
        <w:i/>
        <w:color w:val="00B050"/>
        <w:sz w:val="18"/>
        <w:szCs w:val="18"/>
      </w:rPr>
    </w:pPr>
    <w:hyperlink r:id="rId1" w:history="1">
      <w:r w:rsidR="0000775C" w:rsidRPr="0090504D">
        <w:rPr>
          <w:rFonts w:ascii="Cambria Math" w:hAnsi="Cambria Math"/>
          <w:iCs/>
          <w:color w:val="0000FF"/>
          <w:sz w:val="18"/>
          <w:szCs w:val="18"/>
          <w:u w:val="single"/>
        </w:rPr>
        <w:t>www.irjmets.com</w:t>
      </w:r>
    </w:hyperlink>
    <w:r w:rsidR="0000775C" w:rsidRPr="0090504D">
      <w:rPr>
        <w:rFonts w:ascii="Cambria Math" w:hAnsi="Cambria Math"/>
        <w:iCs/>
        <w:color w:val="00A84C"/>
        <w:sz w:val="18"/>
        <w:szCs w:val="18"/>
      </w:rPr>
      <w:t xml:space="preserve">     </w:t>
    </w:r>
    <w:r w:rsidR="0090504D">
      <w:rPr>
        <w:rFonts w:ascii="Cambria Math" w:hAnsi="Cambria Math"/>
        <w:iCs/>
        <w:color w:val="00A84C"/>
        <w:sz w:val="18"/>
        <w:szCs w:val="18"/>
      </w:rPr>
      <w:t xml:space="preserve">                        </w:t>
    </w:r>
    <w:r w:rsidR="0000775C" w:rsidRPr="0090504D">
      <w:rPr>
        <w:rFonts w:ascii="Cambria Math" w:hAnsi="Cambria Math"/>
        <w:iCs/>
        <w:color w:val="00A84C"/>
        <w:sz w:val="18"/>
        <w:szCs w:val="18"/>
      </w:rPr>
      <w:t xml:space="preserve"> </w:t>
    </w:r>
    <w:r w:rsidR="0000775C" w:rsidRPr="0090504D">
      <w:rPr>
        <w:rFonts w:ascii="Cambria Math" w:hAnsi="Cambria Math"/>
        <w:iCs/>
        <w:color w:val="00B050"/>
        <w:sz w:val="18"/>
        <w:szCs w:val="18"/>
      </w:rPr>
      <w:t>@International Research Journal of Modernization in Engineering, Technology and Science</w:t>
    </w:r>
  </w:p>
  <w:p w14:paraId="0A5D3D13" w14:textId="540B691A" w:rsidR="00DA52F4" w:rsidRPr="0090504D" w:rsidRDefault="0000775C" w:rsidP="00E82016">
    <w:pPr>
      <w:tabs>
        <w:tab w:val="center" w:pos="4820"/>
        <w:tab w:val="right" w:pos="9360"/>
      </w:tabs>
      <w:spacing w:after="0" w:line="240" w:lineRule="auto"/>
      <w:jc w:val="center"/>
      <w:rPr>
        <w:rFonts w:asciiTheme="majorHAnsi" w:hAnsiTheme="majorHAnsi" w:cstheme="majorHAnsi"/>
        <w:noProof/>
        <w:color w:val="44546A"/>
        <w:sz w:val="20"/>
        <w:szCs w:val="20"/>
      </w:rPr>
    </w:pPr>
    <w:r w:rsidRPr="0090504D">
      <w:rPr>
        <w:rFonts w:asciiTheme="majorHAnsi" w:hAnsiTheme="majorHAnsi" w:cstheme="majorHAnsi"/>
        <w:color w:val="44546A"/>
        <w:sz w:val="20"/>
        <w:szCs w:val="20"/>
      </w:rPr>
      <w:t xml:space="preserve"> [</w:t>
    </w:r>
    <w:sdt>
      <w:sdtPr>
        <w:rPr>
          <w:rFonts w:asciiTheme="majorHAnsi" w:hAnsiTheme="majorHAnsi" w:cstheme="majorHAnsi"/>
          <w:color w:val="44546A"/>
          <w:sz w:val="20"/>
          <w:szCs w:val="20"/>
        </w:rPr>
        <w:id w:val="201070037"/>
        <w:docPartObj>
          <w:docPartGallery w:val="Page Numbers (Bottom of Page)"/>
          <w:docPartUnique/>
        </w:docPartObj>
      </w:sdtPr>
      <w:sdtEndPr>
        <w:rPr>
          <w:noProof/>
        </w:rPr>
      </w:sdtEndPr>
      <w:sdtContent>
        <w:r w:rsidRPr="0090504D">
          <w:rPr>
            <w:rFonts w:asciiTheme="majorHAnsi" w:hAnsiTheme="majorHAnsi" w:cstheme="majorHAnsi"/>
            <w:color w:val="44546A"/>
            <w:sz w:val="20"/>
            <w:szCs w:val="20"/>
          </w:rPr>
          <w:fldChar w:fldCharType="begin"/>
        </w:r>
        <w:r w:rsidRPr="0090504D">
          <w:rPr>
            <w:rFonts w:asciiTheme="majorHAnsi" w:hAnsiTheme="majorHAnsi" w:cstheme="majorHAnsi"/>
            <w:color w:val="44546A"/>
            <w:sz w:val="20"/>
            <w:szCs w:val="20"/>
          </w:rPr>
          <w:instrText xml:space="preserve"> PAGE   \* MERGEFORMAT </w:instrText>
        </w:r>
        <w:r w:rsidRPr="0090504D">
          <w:rPr>
            <w:rFonts w:asciiTheme="majorHAnsi" w:hAnsiTheme="majorHAnsi" w:cstheme="majorHAnsi"/>
            <w:color w:val="44546A"/>
            <w:sz w:val="20"/>
            <w:szCs w:val="20"/>
          </w:rPr>
          <w:fldChar w:fldCharType="separate"/>
        </w:r>
        <w:r w:rsidR="004D6948">
          <w:rPr>
            <w:rFonts w:asciiTheme="majorHAnsi" w:hAnsiTheme="majorHAnsi" w:cstheme="majorHAnsi"/>
            <w:noProof/>
            <w:color w:val="44546A"/>
            <w:sz w:val="20"/>
            <w:szCs w:val="20"/>
          </w:rPr>
          <w:t>1</w:t>
        </w:r>
        <w:r w:rsidRPr="0090504D">
          <w:rPr>
            <w:rFonts w:asciiTheme="majorHAnsi" w:hAnsiTheme="majorHAnsi" w:cstheme="majorHAnsi"/>
            <w:noProof/>
            <w:color w:val="44546A"/>
            <w:sz w:val="20"/>
            <w:szCs w:val="20"/>
          </w:rPr>
          <w:fldChar w:fldCharType="end"/>
        </w:r>
        <w:r w:rsidRPr="0090504D">
          <w:rPr>
            <w:rFonts w:asciiTheme="majorHAnsi" w:hAnsiTheme="majorHAnsi" w:cstheme="majorHAnsi"/>
            <w:noProof/>
            <w:color w:val="44546A"/>
            <w:sz w:val="20"/>
            <w:szCs w:val="20"/>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E1FD9E" w14:textId="77777777" w:rsidR="00977D55" w:rsidRDefault="00977D55" w:rsidP="00C556D7">
      <w:pPr>
        <w:spacing w:after="0" w:line="240" w:lineRule="auto"/>
      </w:pPr>
      <w:r>
        <w:separator/>
      </w:r>
    </w:p>
  </w:footnote>
  <w:footnote w:type="continuationSeparator" w:id="0">
    <w:p w14:paraId="7281EC2F" w14:textId="77777777" w:rsidR="00977D55" w:rsidRDefault="00977D55" w:rsidP="00C55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93536" w14:textId="6DF6BB5B" w:rsidR="00D8276D" w:rsidRPr="0093570B" w:rsidRDefault="00D8276D" w:rsidP="00D8276D">
    <w:pPr>
      <w:tabs>
        <w:tab w:val="left" w:pos="4820"/>
        <w:tab w:val="right" w:pos="9498"/>
      </w:tabs>
      <w:spacing w:after="0"/>
      <w:rPr>
        <w:rFonts w:ascii="Cambria Math" w:hAnsi="Cambria Math" w:cs="Mangal"/>
        <w:b/>
        <w:color w:val="00B050"/>
        <w:sz w:val="32"/>
        <w:szCs w:val="32"/>
        <w:lang w:val="fr-FR" w:bidi="mr-IN"/>
      </w:rPr>
    </w:pPr>
    <w:r w:rsidRPr="0093570B">
      <w:rPr>
        <w:rFonts w:ascii="Cambria Math" w:hAnsi="Cambria Math" w:cs="Mangal"/>
        <w:b/>
        <w:color w:val="00B050"/>
        <w:sz w:val="28"/>
        <w:szCs w:val="28"/>
      </w:rPr>
      <w:t xml:space="preserve"> </w:t>
    </w:r>
    <w:r w:rsidRPr="0093570B">
      <w:rPr>
        <w:rFonts w:ascii="Cambria Math" w:eastAsia="Cambria Math" w:hAnsi="Cambria Math" w:cs="Cambria Math"/>
        <w:b/>
        <w:color w:val="00B050"/>
        <w:sz w:val="24"/>
        <w:szCs w:val="24"/>
      </w:rPr>
      <w:t xml:space="preserve">                                                                   </w:t>
    </w:r>
    <w:r w:rsidRPr="0093570B">
      <w:rPr>
        <w:rFonts w:ascii="Cambria Math" w:hAnsi="Cambria Math" w:cs="Mangal"/>
        <w:b/>
        <w:color w:val="00B050"/>
        <w:szCs w:val="20"/>
        <w:lang w:val="fr-FR" w:bidi="mr-IN"/>
      </w:rPr>
      <w:t xml:space="preserve">    </w:t>
    </w:r>
    <w:r w:rsidRPr="0093570B">
      <w:rPr>
        <w:rFonts w:ascii="Cambria Math" w:hAnsi="Cambria Math" w:cs="Mangal"/>
        <w:b/>
        <w:noProof/>
        <w:color w:val="00B050"/>
        <w:sz w:val="28"/>
        <w:szCs w:val="28"/>
      </w:rPr>
      <w:drawing>
        <wp:inline distT="0" distB="0" distL="0" distR="0" wp14:anchorId="11AE39CE" wp14:editId="63EC5625">
          <wp:extent cx="1380490" cy="698500"/>
          <wp:effectExtent l="0" t="0" r="0" b="635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l="8949" t="23158" r="14700"/>
                  <a:stretch>
                    <a:fillRect/>
                  </a:stretch>
                </pic:blipFill>
                <pic:spPr bwMode="auto">
                  <a:xfrm>
                    <a:off x="0" y="0"/>
                    <a:ext cx="1380490" cy="698500"/>
                  </a:xfrm>
                  <a:prstGeom prst="rect">
                    <a:avLst/>
                  </a:prstGeom>
                  <a:noFill/>
                  <a:ln>
                    <a:noFill/>
                  </a:ln>
                </pic:spPr>
              </pic:pic>
            </a:graphicData>
          </a:graphic>
        </wp:inline>
      </w:drawing>
    </w:r>
    <w:r w:rsidRPr="0093570B">
      <w:rPr>
        <w:rFonts w:ascii="Cambria Math" w:hAnsi="Cambria Math" w:cs="Mangal"/>
        <w:b/>
        <w:color w:val="00B050"/>
        <w:szCs w:val="20"/>
        <w:lang w:val="fr-FR" w:bidi="mr-IN"/>
      </w:rPr>
      <w:t xml:space="preserve">                              </w:t>
    </w:r>
    <w:r w:rsidR="00AF1A54">
      <w:rPr>
        <w:rFonts w:ascii="Cambria Math" w:hAnsi="Cambria Math" w:cs="Mangal"/>
        <w:b/>
        <w:color w:val="00B050"/>
        <w:szCs w:val="20"/>
        <w:lang w:val="fr-FR" w:bidi="mr-IN"/>
      </w:rPr>
      <w:t xml:space="preserve"> </w:t>
    </w:r>
    <w:r w:rsidRPr="0093570B">
      <w:rPr>
        <w:rFonts w:ascii="Cambria Math" w:hAnsi="Cambria Math" w:cs="Mangal"/>
        <w:b/>
        <w:color w:val="00B050"/>
        <w:szCs w:val="20"/>
        <w:lang w:val="fr-FR" w:bidi="mr-IN"/>
      </w:rPr>
      <w:t xml:space="preserve">  </w:t>
    </w:r>
    <w:proofErr w:type="gramStart"/>
    <w:r w:rsidRPr="0093570B">
      <w:rPr>
        <w:rFonts w:ascii="Cambria Math" w:hAnsi="Cambria Math" w:cs="Mangal"/>
        <w:b/>
        <w:color w:val="00B050"/>
        <w:sz w:val="24"/>
        <w:szCs w:val="24"/>
        <w:lang w:val="fr-FR" w:bidi="mr-IN"/>
      </w:rPr>
      <w:t>e</w:t>
    </w:r>
    <w:proofErr w:type="gramEnd"/>
    <w:r w:rsidRPr="0093570B">
      <w:rPr>
        <w:rFonts w:ascii="Cambria Math" w:hAnsi="Cambria Math" w:cs="Mangal"/>
        <w:b/>
        <w:color w:val="00B050"/>
        <w:sz w:val="24"/>
        <w:szCs w:val="24"/>
        <w:lang w:val="fr-FR" w:bidi="mr-IN"/>
      </w:rPr>
      <w:t>-ISSN: 2582-5208</w:t>
    </w:r>
  </w:p>
  <w:p w14:paraId="28EB3036" w14:textId="259999A3" w:rsidR="00D8276D" w:rsidRPr="0093570B" w:rsidRDefault="00D8276D" w:rsidP="00D8276D">
    <w:pPr>
      <w:tabs>
        <w:tab w:val="center" w:pos="4680"/>
        <w:tab w:val="left" w:pos="9498"/>
      </w:tabs>
      <w:spacing w:after="0"/>
      <w:rPr>
        <w:rFonts w:ascii="Cambria Math" w:hAnsi="Cambria Math" w:cs="Mangal"/>
        <w:b/>
        <w:color w:val="00B050"/>
        <w:sz w:val="25"/>
        <w:szCs w:val="25"/>
        <w:lang w:val="fr-FR" w:bidi="mr-IN"/>
      </w:rPr>
    </w:pPr>
    <w:r w:rsidRPr="0093570B">
      <w:rPr>
        <w:rFonts w:ascii="Cambria Math" w:hAnsi="Cambria Math" w:cs="Mangal"/>
        <w:b/>
        <w:color w:val="00B050"/>
        <w:sz w:val="25"/>
        <w:szCs w:val="25"/>
        <w:lang w:val="fr-FR" w:bidi="mr-IN"/>
      </w:rPr>
      <w:t xml:space="preserve">International </w:t>
    </w:r>
    <w:proofErr w:type="spellStart"/>
    <w:r w:rsidRPr="0093570B">
      <w:rPr>
        <w:rFonts w:ascii="Cambria Math" w:hAnsi="Cambria Math" w:cs="Mangal"/>
        <w:b/>
        <w:color w:val="00B050"/>
        <w:sz w:val="25"/>
        <w:szCs w:val="25"/>
        <w:lang w:val="fr-FR" w:bidi="mr-IN"/>
      </w:rPr>
      <w:t>Research</w:t>
    </w:r>
    <w:proofErr w:type="spellEnd"/>
    <w:r w:rsidRPr="0093570B">
      <w:rPr>
        <w:rFonts w:ascii="Cambria Math" w:hAnsi="Cambria Math" w:cs="Mangal"/>
        <w:b/>
        <w:color w:val="00B050"/>
        <w:sz w:val="25"/>
        <w:szCs w:val="25"/>
        <w:lang w:val="fr-FR" w:bidi="mr-IN"/>
      </w:rPr>
      <w:t xml:space="preserve"> Journal of </w:t>
    </w:r>
    <w:proofErr w:type="spellStart"/>
    <w:r w:rsidRPr="0093570B">
      <w:rPr>
        <w:rFonts w:ascii="Cambria Math" w:hAnsi="Cambria Math" w:cs="Mangal"/>
        <w:b/>
        <w:color w:val="00B050"/>
        <w:sz w:val="25"/>
        <w:szCs w:val="25"/>
        <w:lang w:val="fr-FR" w:bidi="mr-IN"/>
      </w:rPr>
      <w:t>Modernization</w:t>
    </w:r>
    <w:proofErr w:type="spellEnd"/>
    <w:r w:rsidRPr="0093570B">
      <w:rPr>
        <w:rFonts w:ascii="Cambria Math" w:hAnsi="Cambria Math" w:cs="Mangal"/>
        <w:b/>
        <w:color w:val="00B050"/>
        <w:sz w:val="25"/>
        <w:szCs w:val="25"/>
        <w:lang w:val="fr-FR" w:bidi="mr-IN"/>
      </w:rPr>
      <w:t xml:space="preserve"> in Engineering </w:t>
    </w:r>
    <w:proofErr w:type="spellStart"/>
    <w:proofErr w:type="gramStart"/>
    <w:r w:rsidRPr="0093570B">
      <w:rPr>
        <w:rFonts w:ascii="Cambria Math" w:hAnsi="Cambria Math" w:cs="Mangal"/>
        <w:b/>
        <w:color w:val="00B050"/>
        <w:sz w:val="25"/>
        <w:szCs w:val="25"/>
        <w:lang w:val="fr-FR" w:bidi="mr-IN"/>
      </w:rPr>
      <w:t>Technology</w:t>
    </w:r>
    <w:proofErr w:type="spellEnd"/>
    <w:r w:rsidRPr="0093570B">
      <w:rPr>
        <w:rFonts w:ascii="Cambria Math" w:hAnsi="Cambria Math" w:cs="Mangal"/>
        <w:b/>
        <w:color w:val="00B050"/>
        <w:sz w:val="25"/>
        <w:szCs w:val="25"/>
        <w:lang w:val="fr-FR" w:bidi="mr-IN"/>
      </w:rPr>
      <w:t xml:space="preserve">  and</w:t>
    </w:r>
    <w:proofErr w:type="gramEnd"/>
    <w:r w:rsidRPr="0093570B">
      <w:rPr>
        <w:rFonts w:ascii="Cambria Math" w:hAnsi="Cambria Math" w:cs="Mangal"/>
        <w:b/>
        <w:color w:val="00B050"/>
        <w:sz w:val="25"/>
        <w:szCs w:val="25"/>
        <w:lang w:val="fr-FR" w:bidi="mr-IN"/>
      </w:rPr>
      <w:t xml:space="preserve">  Science</w:t>
    </w:r>
  </w:p>
  <w:p w14:paraId="61A5480E" w14:textId="77777777" w:rsidR="00D8276D" w:rsidRPr="0093570B" w:rsidRDefault="00D8276D" w:rsidP="00D8276D">
    <w:pPr>
      <w:tabs>
        <w:tab w:val="center" w:pos="4680"/>
        <w:tab w:val="right" w:pos="9360"/>
        <w:tab w:val="right" w:pos="9498"/>
      </w:tabs>
      <w:spacing w:after="0"/>
      <w:jc w:val="center"/>
      <w:rPr>
        <w:rFonts w:ascii="Times New Roman" w:hAnsi="Times New Roman" w:cs="Times New Roman"/>
        <w:color w:val="1F497D"/>
        <w:sz w:val="24"/>
        <w:szCs w:val="24"/>
        <w:lang w:bidi="mr-IN"/>
      </w:rPr>
    </w:pPr>
    <w:proofErr w:type="gramStart"/>
    <w:r w:rsidRPr="0093570B">
      <w:rPr>
        <w:rFonts w:ascii="Times New Roman" w:hAnsi="Times New Roman" w:cs="Times New Roman"/>
        <w:b/>
        <w:color w:val="1F497D"/>
        <w:sz w:val="24"/>
        <w:szCs w:val="20"/>
        <w:lang w:bidi="mr-IN"/>
      </w:rPr>
      <w:t>( Peer</w:t>
    </w:r>
    <w:proofErr w:type="gramEnd"/>
    <w:r w:rsidRPr="0093570B">
      <w:rPr>
        <w:rFonts w:ascii="Times New Roman" w:hAnsi="Times New Roman" w:cs="Times New Roman"/>
        <w:b/>
        <w:color w:val="1F497D"/>
        <w:sz w:val="24"/>
        <w:szCs w:val="20"/>
        <w:lang w:bidi="mr-IN"/>
      </w:rPr>
      <w:t>-Reviewed, Open Access, Fully Refereed International Journal )</w:t>
    </w:r>
  </w:p>
  <w:p w14:paraId="50EBFB87" w14:textId="227CC266" w:rsidR="00DA52F4" w:rsidRPr="00D8276D" w:rsidRDefault="00B83191" w:rsidP="00D8276D">
    <w:pPr>
      <w:pBdr>
        <w:bottom w:val="single" w:sz="4" w:space="1" w:color="auto"/>
      </w:pBdr>
      <w:tabs>
        <w:tab w:val="center" w:pos="4680"/>
        <w:tab w:val="right" w:pos="9360"/>
        <w:tab w:val="right" w:pos="9498"/>
      </w:tabs>
      <w:spacing w:after="120"/>
      <w:jc w:val="both"/>
      <w:rPr>
        <w:rFonts w:cs="Mangal"/>
        <w:sz w:val="24"/>
        <w:szCs w:val="24"/>
        <w:lang w:bidi="mr-IN"/>
      </w:rPr>
    </w:pPr>
    <w:proofErr w:type="gramStart"/>
    <w:r>
      <w:rPr>
        <w:rFonts w:ascii="Times New Roman" w:hAnsi="Times New Roman" w:cs="Times New Roman"/>
        <w:b/>
        <w:color w:val="1F497D"/>
        <w:sz w:val="24"/>
        <w:szCs w:val="20"/>
        <w:lang w:val="fr-FR" w:bidi="mr-IN"/>
      </w:rPr>
      <w:t>Volume:</w:t>
    </w:r>
    <w:proofErr w:type="gramEnd"/>
    <w:r>
      <w:rPr>
        <w:rFonts w:ascii="Times New Roman" w:hAnsi="Times New Roman" w:cs="Times New Roman"/>
        <w:b/>
        <w:color w:val="1F497D"/>
        <w:sz w:val="24"/>
        <w:szCs w:val="20"/>
        <w:lang w:val="fr-FR" w:bidi="mr-IN"/>
      </w:rPr>
      <w:t>0</w:t>
    </w:r>
    <w:r w:rsidR="003202E1">
      <w:rPr>
        <w:rFonts w:ascii="Times New Roman" w:hAnsi="Times New Roman" w:cs="Times New Roman"/>
        <w:b/>
        <w:color w:val="1F497D"/>
        <w:sz w:val="24"/>
        <w:szCs w:val="20"/>
        <w:lang w:val="fr-FR" w:bidi="mr-IN"/>
      </w:rPr>
      <w:t>7</w:t>
    </w:r>
    <w:r>
      <w:rPr>
        <w:rFonts w:ascii="Times New Roman" w:hAnsi="Times New Roman" w:cs="Times New Roman"/>
        <w:b/>
        <w:color w:val="1F497D"/>
        <w:sz w:val="24"/>
        <w:szCs w:val="20"/>
        <w:lang w:val="fr-FR" w:bidi="mr-IN"/>
      </w:rPr>
      <w:t>/Issue:</w:t>
    </w:r>
    <w:r w:rsidR="003705FD">
      <w:rPr>
        <w:rFonts w:ascii="Times New Roman" w:hAnsi="Times New Roman" w:cs="Times New Roman"/>
        <w:b/>
        <w:color w:val="1F497D"/>
        <w:sz w:val="24"/>
        <w:szCs w:val="20"/>
        <w:lang w:val="fr-FR" w:bidi="mr-IN"/>
      </w:rPr>
      <w:t>0</w:t>
    </w:r>
    <w:r w:rsidR="00310678">
      <w:rPr>
        <w:rFonts w:ascii="Times New Roman" w:hAnsi="Times New Roman" w:cs="Times New Roman"/>
        <w:b/>
        <w:color w:val="1F497D"/>
        <w:sz w:val="24"/>
        <w:szCs w:val="20"/>
        <w:lang w:val="fr-FR" w:bidi="mr-IN"/>
      </w:rPr>
      <w:t>8</w:t>
    </w:r>
    <w:r w:rsidR="00463B63">
      <w:rPr>
        <w:rFonts w:ascii="Times New Roman" w:hAnsi="Times New Roman" w:cs="Times New Roman"/>
        <w:b/>
        <w:color w:val="1F497D"/>
        <w:sz w:val="24"/>
        <w:szCs w:val="20"/>
        <w:lang w:val="fr-FR" w:bidi="mr-IN"/>
      </w:rPr>
      <w:t>/</w:t>
    </w:r>
    <w:r w:rsidR="00310678">
      <w:rPr>
        <w:rFonts w:ascii="Times New Roman" w:hAnsi="Times New Roman" w:cs="Times New Roman"/>
        <w:b/>
        <w:color w:val="1F497D"/>
        <w:sz w:val="24"/>
        <w:szCs w:val="20"/>
        <w:lang w:val="fr-FR" w:bidi="mr-IN"/>
      </w:rPr>
      <w:t>August</w:t>
    </w:r>
    <w:r w:rsidR="00CF4336">
      <w:rPr>
        <w:rFonts w:ascii="Times New Roman" w:hAnsi="Times New Roman" w:cs="Times New Roman"/>
        <w:b/>
        <w:color w:val="1F497D"/>
        <w:sz w:val="24"/>
        <w:szCs w:val="20"/>
        <w:lang w:val="fr-FR" w:bidi="mr-IN"/>
      </w:rPr>
      <w:t>-</w:t>
    </w:r>
    <w:r w:rsidR="00D8276D" w:rsidRPr="0093570B">
      <w:rPr>
        <w:rFonts w:ascii="Times New Roman" w:hAnsi="Times New Roman" w:cs="Times New Roman"/>
        <w:b/>
        <w:color w:val="1F497D"/>
        <w:sz w:val="24"/>
        <w:szCs w:val="20"/>
        <w:lang w:val="fr-FR" w:bidi="mr-IN"/>
      </w:rPr>
      <w:t>2</w:t>
    </w:r>
    <w:r w:rsidR="000C7AA9">
      <w:rPr>
        <w:rFonts w:ascii="Times New Roman" w:hAnsi="Times New Roman" w:cs="Times New Roman"/>
        <w:b/>
        <w:color w:val="1F497D"/>
        <w:sz w:val="24"/>
        <w:szCs w:val="20"/>
        <w:lang w:val="fr-FR" w:bidi="mr-IN"/>
      </w:rPr>
      <w:t>02</w:t>
    </w:r>
    <w:r w:rsidR="003202E1">
      <w:rPr>
        <w:rFonts w:ascii="Times New Roman" w:hAnsi="Times New Roman" w:cs="Times New Roman"/>
        <w:b/>
        <w:color w:val="1F497D"/>
        <w:sz w:val="24"/>
        <w:szCs w:val="20"/>
        <w:lang w:val="fr-FR" w:bidi="mr-IN"/>
      </w:rPr>
      <w:t>5</w:t>
    </w:r>
    <w:r w:rsidR="0059491F">
      <w:rPr>
        <w:rFonts w:ascii="Times New Roman" w:hAnsi="Times New Roman" w:cs="Times New Roman"/>
        <w:b/>
        <w:color w:val="1F497D"/>
        <w:sz w:val="24"/>
        <w:szCs w:val="20"/>
        <w:lang w:val="fr-FR" w:bidi="mr-IN"/>
      </w:rPr>
      <w:t xml:space="preserve">   </w:t>
    </w:r>
    <w:r w:rsidR="00F63CA2">
      <w:rPr>
        <w:rFonts w:ascii="Times New Roman" w:hAnsi="Times New Roman" w:cs="Times New Roman"/>
        <w:b/>
        <w:color w:val="1F497D"/>
        <w:sz w:val="24"/>
        <w:szCs w:val="20"/>
        <w:lang w:val="fr-FR" w:bidi="mr-IN"/>
      </w:rPr>
      <w:t xml:space="preserve">   </w:t>
    </w:r>
    <w:r w:rsidR="008D4A85">
      <w:rPr>
        <w:rFonts w:ascii="Times New Roman" w:hAnsi="Times New Roman" w:cs="Times New Roman"/>
        <w:b/>
        <w:color w:val="1F497D"/>
        <w:sz w:val="24"/>
        <w:szCs w:val="20"/>
        <w:lang w:val="fr-FR" w:bidi="mr-IN"/>
      </w:rPr>
      <w:t xml:space="preserve">  </w:t>
    </w:r>
    <w:r w:rsidR="00F63CA2">
      <w:rPr>
        <w:rFonts w:ascii="Times New Roman" w:hAnsi="Times New Roman" w:cs="Times New Roman"/>
        <w:b/>
        <w:color w:val="1F497D"/>
        <w:sz w:val="24"/>
        <w:szCs w:val="20"/>
        <w:lang w:val="fr-FR" w:bidi="mr-IN"/>
      </w:rPr>
      <w:t xml:space="preserve">  </w:t>
    </w:r>
    <w:r w:rsidR="00ED698A">
      <w:rPr>
        <w:rFonts w:ascii="Times New Roman" w:hAnsi="Times New Roman" w:cs="Times New Roman"/>
        <w:b/>
        <w:color w:val="1F497D"/>
        <w:sz w:val="24"/>
        <w:szCs w:val="20"/>
        <w:lang w:val="fr-FR" w:bidi="mr-IN"/>
      </w:rPr>
      <w:t xml:space="preserve">Impact Factor- </w:t>
    </w:r>
    <w:r w:rsidR="003202E1">
      <w:rPr>
        <w:rFonts w:ascii="Times New Roman" w:hAnsi="Times New Roman" w:cs="Times New Roman"/>
        <w:b/>
        <w:color w:val="1F497D"/>
        <w:sz w:val="24"/>
        <w:szCs w:val="20"/>
        <w:lang w:val="fr-FR" w:bidi="mr-IN"/>
      </w:rPr>
      <w:t>8.187</w:t>
    </w:r>
    <w:r w:rsidR="007F5865">
      <w:rPr>
        <w:rFonts w:ascii="Times New Roman" w:hAnsi="Times New Roman" w:cs="Times New Roman"/>
        <w:b/>
        <w:color w:val="1F497D"/>
        <w:sz w:val="24"/>
        <w:szCs w:val="20"/>
        <w:lang w:val="fr-FR" w:bidi="mr-IN"/>
      </w:rPr>
      <w:t xml:space="preserve">    </w:t>
    </w:r>
    <w:r w:rsidR="00D31DA0">
      <w:rPr>
        <w:rFonts w:ascii="Times New Roman" w:hAnsi="Times New Roman" w:cs="Times New Roman"/>
        <w:b/>
        <w:color w:val="1F497D"/>
        <w:sz w:val="24"/>
        <w:szCs w:val="20"/>
        <w:lang w:val="fr-FR" w:bidi="mr-IN"/>
      </w:rPr>
      <w:t xml:space="preserve"> </w:t>
    </w:r>
    <w:r w:rsidR="007813C9">
      <w:rPr>
        <w:rFonts w:ascii="Times New Roman" w:hAnsi="Times New Roman" w:cs="Times New Roman"/>
        <w:b/>
        <w:color w:val="1F497D"/>
        <w:sz w:val="24"/>
        <w:szCs w:val="20"/>
        <w:lang w:val="fr-FR" w:bidi="mr-IN"/>
      </w:rPr>
      <w:t xml:space="preserve">   </w:t>
    </w:r>
    <w:r w:rsidR="00F63CA2">
      <w:rPr>
        <w:rFonts w:ascii="Times New Roman" w:hAnsi="Times New Roman" w:cs="Times New Roman"/>
        <w:b/>
        <w:color w:val="1F497D"/>
        <w:sz w:val="24"/>
        <w:szCs w:val="20"/>
        <w:lang w:val="fr-FR" w:bidi="mr-IN"/>
      </w:rPr>
      <w:t xml:space="preserve">   </w:t>
    </w:r>
    <w:r w:rsidR="00D31DA0">
      <w:rPr>
        <w:rFonts w:ascii="Times New Roman" w:hAnsi="Times New Roman" w:cs="Times New Roman"/>
        <w:b/>
        <w:color w:val="1F497D"/>
        <w:sz w:val="24"/>
        <w:szCs w:val="20"/>
        <w:lang w:val="fr-FR" w:bidi="mr-IN"/>
      </w:rPr>
      <w:t xml:space="preserve">   </w:t>
    </w:r>
    <w:r w:rsidR="007F5865">
      <w:rPr>
        <w:rFonts w:ascii="Times New Roman" w:hAnsi="Times New Roman" w:cs="Times New Roman"/>
        <w:b/>
        <w:color w:val="1F497D"/>
        <w:sz w:val="24"/>
        <w:szCs w:val="20"/>
        <w:lang w:val="fr-FR" w:bidi="mr-IN"/>
      </w:rPr>
      <w:t xml:space="preserve">  </w:t>
    </w:r>
    <w:r w:rsidR="00B86BAB">
      <w:rPr>
        <w:rFonts w:ascii="Times New Roman" w:hAnsi="Times New Roman" w:cs="Times New Roman"/>
        <w:b/>
        <w:color w:val="1F497D"/>
        <w:sz w:val="24"/>
        <w:szCs w:val="20"/>
        <w:lang w:val="fr-FR" w:bidi="mr-IN"/>
      </w:rPr>
      <w:t xml:space="preserve"> </w:t>
    </w:r>
    <w:r w:rsidR="007F5865">
      <w:rPr>
        <w:rFonts w:ascii="Times New Roman" w:hAnsi="Times New Roman" w:cs="Times New Roman"/>
        <w:b/>
        <w:color w:val="1F497D"/>
        <w:sz w:val="24"/>
        <w:szCs w:val="20"/>
        <w:lang w:val="fr-FR" w:bidi="mr-IN"/>
      </w:rPr>
      <w:t xml:space="preserve">  </w:t>
    </w:r>
    <w:r w:rsidR="00F63CA2">
      <w:rPr>
        <w:rFonts w:ascii="Times New Roman" w:hAnsi="Times New Roman" w:cs="Times New Roman"/>
        <w:b/>
        <w:color w:val="1F497D"/>
        <w:sz w:val="24"/>
        <w:szCs w:val="20"/>
        <w:lang w:val="fr-FR" w:bidi="mr-IN"/>
      </w:rPr>
      <w:t xml:space="preserve">   </w:t>
    </w:r>
    <w:r w:rsidR="007F5865">
      <w:rPr>
        <w:rFonts w:ascii="Times New Roman" w:hAnsi="Times New Roman" w:cs="Times New Roman"/>
        <w:b/>
        <w:color w:val="1F497D"/>
        <w:sz w:val="24"/>
        <w:szCs w:val="20"/>
        <w:lang w:val="fr-FR" w:bidi="mr-IN"/>
      </w:rPr>
      <w:t xml:space="preserve"> </w:t>
    </w:r>
    <w:r w:rsidR="00A0450B">
      <w:rPr>
        <w:rFonts w:ascii="Times New Roman" w:hAnsi="Times New Roman" w:cs="Times New Roman"/>
        <w:b/>
        <w:color w:val="1F497D"/>
        <w:sz w:val="24"/>
        <w:szCs w:val="20"/>
        <w:lang w:val="fr-FR" w:bidi="mr-IN"/>
      </w:rPr>
      <w:t xml:space="preserve">       </w:t>
    </w:r>
    <w:r w:rsidR="00D8276D" w:rsidRPr="0093570B">
      <w:rPr>
        <w:rFonts w:ascii="Times New Roman" w:hAnsi="Times New Roman" w:cs="Times New Roman"/>
        <w:b/>
        <w:color w:val="1F497D"/>
        <w:sz w:val="24"/>
        <w:szCs w:val="20"/>
        <w:lang w:val="fr-FR" w:bidi="mr-IN"/>
      </w:rPr>
      <w:t>www.irjmets.com</w:t>
    </w:r>
    <w:r w:rsidR="00D8276D" w:rsidRPr="0093570B">
      <w:rPr>
        <w:rFonts w:cs="Mangal"/>
        <w:b/>
        <w:color w:val="44546A"/>
        <w:sz w:val="24"/>
        <w:szCs w:val="20"/>
        <w:lang w:val="fr-FR" w:bidi="mr-IN"/>
      </w:rPr>
      <w:t xml:space="preserve"> </w:t>
    </w:r>
    <w:r w:rsidR="00D8276D" w:rsidRPr="0093570B">
      <w:rPr>
        <w:rFonts w:cs="Mangal"/>
        <w:szCs w:val="20"/>
        <w:lang w:bidi="mr-I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hybridMultilevel"/>
    <w:tmpl w:val="64520088"/>
    <w:lvl w:ilvl="0" w:tplc="54C09C9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62262"/>
    <w:multiLevelType w:val="multilevel"/>
    <w:tmpl w:val="890408E0"/>
    <w:lvl w:ilvl="0">
      <w:start w:val="1"/>
      <w:numFmt w:val="upperRoman"/>
      <w:lvlText w:val="%1."/>
      <w:lvlJc w:val="center"/>
      <w:pPr>
        <w:tabs>
          <w:tab w:val="num" w:pos="648"/>
        </w:tabs>
        <w:ind w:left="648" w:hanging="28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AB73E19"/>
    <w:multiLevelType w:val="hybridMultilevel"/>
    <w:tmpl w:val="87541CE2"/>
    <w:lvl w:ilvl="0" w:tplc="7D023DF4">
      <w:start w:val="1"/>
      <w:numFmt w:val="upperRoman"/>
      <w:lvlText w:val="%1."/>
      <w:lvlJc w:val="right"/>
      <w:pPr>
        <w:ind w:left="720" w:hanging="360"/>
      </w:pPr>
      <w:rPr>
        <w:color w:val="auto"/>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B777867"/>
    <w:multiLevelType w:val="hybridMultilevel"/>
    <w:tmpl w:val="93A47D44"/>
    <w:lvl w:ilvl="0" w:tplc="FAA09928">
      <w:start w:val="1"/>
      <w:numFmt w:val="lowerLetter"/>
      <w:lvlText w:val="%1)"/>
      <w:lvlJc w:val="left"/>
      <w:pPr>
        <w:ind w:left="720" w:hanging="360"/>
      </w:pPr>
      <w:rPr>
        <w:rFonts w:ascii="Cambria" w:eastAsia="Times New Roman" w:hAnsi="Cambria"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754697"/>
    <w:multiLevelType w:val="hybridMultilevel"/>
    <w:tmpl w:val="BA584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281F21"/>
    <w:multiLevelType w:val="hybridMultilevel"/>
    <w:tmpl w:val="C0A4C60E"/>
    <w:lvl w:ilvl="0" w:tplc="1ECE50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5B2628"/>
    <w:multiLevelType w:val="hybridMultilevel"/>
    <w:tmpl w:val="2BCC7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A0604"/>
    <w:multiLevelType w:val="hybridMultilevel"/>
    <w:tmpl w:val="B2B20E9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C00688"/>
    <w:multiLevelType w:val="hybridMultilevel"/>
    <w:tmpl w:val="99861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F55C0F"/>
    <w:multiLevelType w:val="hybridMultilevel"/>
    <w:tmpl w:val="5D9EDC72"/>
    <w:lvl w:ilvl="0" w:tplc="1D4C64A4">
      <w:start w:val="1"/>
      <w:numFmt w:val="decimal"/>
      <w:lvlText w:val="[%1]"/>
      <w:lvlJc w:val="left"/>
      <w:pPr>
        <w:ind w:left="624" w:hanging="340"/>
      </w:pPr>
      <w:rPr>
        <w:rFonts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AA7751"/>
    <w:multiLevelType w:val="hybridMultilevel"/>
    <w:tmpl w:val="7C14AE0C"/>
    <w:lvl w:ilvl="0" w:tplc="A56C8D40">
      <w:start w:val="1"/>
      <w:numFmt w:val="lowerLetter"/>
      <w:lvlText w:val="%1)"/>
      <w:lvlJc w:val="left"/>
      <w:pPr>
        <w:ind w:left="720" w:hanging="360"/>
      </w:pPr>
      <w:rPr>
        <w:rFonts w:ascii="Cambria" w:hAnsi="Cambr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2C5931"/>
    <w:multiLevelType w:val="hybridMultilevel"/>
    <w:tmpl w:val="347E2B96"/>
    <w:lvl w:ilvl="0" w:tplc="3488BCB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3321D6C"/>
    <w:multiLevelType w:val="hybridMultilevel"/>
    <w:tmpl w:val="3170FD48"/>
    <w:lvl w:ilvl="0" w:tplc="3488BCB0">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3D17556"/>
    <w:multiLevelType w:val="hybridMultilevel"/>
    <w:tmpl w:val="50901B00"/>
    <w:lvl w:ilvl="0" w:tplc="90663622">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4" w15:restartNumberingAfterBreak="0">
    <w:nsid w:val="4AFD1237"/>
    <w:multiLevelType w:val="hybridMultilevel"/>
    <w:tmpl w:val="59E4DBD8"/>
    <w:lvl w:ilvl="0" w:tplc="B3320EC0">
      <w:start w:val="1"/>
      <w:numFmt w:val="lowerRoman"/>
      <w:lvlText w:val="%1."/>
      <w:lvlJc w:val="righ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232215"/>
    <w:multiLevelType w:val="multilevel"/>
    <w:tmpl w:val="FFAC0CAE"/>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val="0"/>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53FD59D0"/>
    <w:multiLevelType w:val="hybridMultilevel"/>
    <w:tmpl w:val="C450EE40"/>
    <w:lvl w:ilvl="0" w:tplc="AB1E317A">
      <w:start w:val="1"/>
      <w:numFmt w:val="decimal"/>
      <w:lvlText w:val="[%1]"/>
      <w:lvlJc w:val="left"/>
      <w:pPr>
        <w:ind w:left="720" w:hanging="360"/>
      </w:pPr>
      <w:rPr>
        <w:rFonts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2359AC"/>
    <w:multiLevelType w:val="hybridMultilevel"/>
    <w:tmpl w:val="0B68CFF8"/>
    <w:lvl w:ilvl="0" w:tplc="3CAC01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EC4A3B"/>
    <w:multiLevelType w:val="hybridMultilevel"/>
    <w:tmpl w:val="E17AA642"/>
    <w:lvl w:ilvl="0" w:tplc="28A21F62">
      <w:start w:val="1"/>
      <w:numFmt w:val="decimal"/>
      <w:lvlText w:val="[%1]"/>
      <w:lvlJc w:val="left"/>
      <w:pPr>
        <w:ind w:left="360" w:hanging="360"/>
      </w:pPr>
      <w:rPr>
        <w:rFonts w:hint="default"/>
        <w:b w:val="0"/>
        <w:bCs w:val="0"/>
        <w:i w:val="0"/>
        <w:iCs w:val="0"/>
        <w:sz w:val="20"/>
        <w:szCs w:val="2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9" w15:restartNumberingAfterBreak="0">
    <w:nsid w:val="75C007A1"/>
    <w:multiLevelType w:val="hybridMultilevel"/>
    <w:tmpl w:val="48542B7A"/>
    <w:lvl w:ilvl="0" w:tplc="B5200D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11"/>
  </w:num>
  <w:num w:numId="4">
    <w:abstractNumId w:val="12"/>
  </w:num>
  <w:num w:numId="5">
    <w:abstractNumId w:val="7"/>
  </w:num>
  <w:num w:numId="6">
    <w:abstractNumId w:val="15"/>
  </w:num>
  <w:num w:numId="7">
    <w:abstractNumId w:val="1"/>
  </w:num>
  <w:num w:numId="8">
    <w:abstractNumId w:val="19"/>
  </w:num>
  <w:num w:numId="9">
    <w:abstractNumId w:val="0"/>
  </w:num>
  <w:num w:numId="10">
    <w:abstractNumId w:val="4"/>
  </w:num>
  <w:num w:numId="11">
    <w:abstractNumId w:val="17"/>
  </w:num>
  <w:num w:numId="12">
    <w:abstractNumId w:val="14"/>
  </w:num>
  <w:num w:numId="13">
    <w:abstractNumId w:val="10"/>
  </w:num>
  <w:num w:numId="14">
    <w:abstractNumId w:val="3"/>
  </w:num>
  <w:num w:numId="15">
    <w:abstractNumId w:val="16"/>
  </w:num>
  <w:num w:numId="16">
    <w:abstractNumId w:val="9"/>
  </w:num>
  <w:num w:numId="17">
    <w:abstractNumId w:val="13"/>
  </w:num>
  <w:num w:numId="18">
    <w:abstractNumId w:val="2"/>
  </w:num>
  <w:num w:numId="19">
    <w:abstractNumId w:val="1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E3B"/>
    <w:rsid w:val="000001D6"/>
    <w:rsid w:val="00002102"/>
    <w:rsid w:val="000049E4"/>
    <w:rsid w:val="000056AE"/>
    <w:rsid w:val="0000775C"/>
    <w:rsid w:val="00062B06"/>
    <w:rsid w:val="00066A7A"/>
    <w:rsid w:val="000717AD"/>
    <w:rsid w:val="00081E20"/>
    <w:rsid w:val="000846F5"/>
    <w:rsid w:val="00091059"/>
    <w:rsid w:val="00095D77"/>
    <w:rsid w:val="000A3933"/>
    <w:rsid w:val="000A5BB0"/>
    <w:rsid w:val="000B1932"/>
    <w:rsid w:val="000B2931"/>
    <w:rsid w:val="000C2D11"/>
    <w:rsid w:val="000C7AA9"/>
    <w:rsid w:val="000D7425"/>
    <w:rsid w:val="000D79A3"/>
    <w:rsid w:val="000E12D8"/>
    <w:rsid w:val="000E5718"/>
    <w:rsid w:val="000F2747"/>
    <w:rsid w:val="000F2DCD"/>
    <w:rsid w:val="0010160E"/>
    <w:rsid w:val="00115146"/>
    <w:rsid w:val="00127B8C"/>
    <w:rsid w:val="00130820"/>
    <w:rsid w:val="0013642C"/>
    <w:rsid w:val="00140E84"/>
    <w:rsid w:val="0014571A"/>
    <w:rsid w:val="00157BEC"/>
    <w:rsid w:val="001669B3"/>
    <w:rsid w:val="00167C79"/>
    <w:rsid w:val="0017211F"/>
    <w:rsid w:val="001814AA"/>
    <w:rsid w:val="00187922"/>
    <w:rsid w:val="001B74E7"/>
    <w:rsid w:val="001C0F2F"/>
    <w:rsid w:val="001C15A0"/>
    <w:rsid w:val="001C75F5"/>
    <w:rsid w:val="001D095B"/>
    <w:rsid w:val="001D1DD3"/>
    <w:rsid w:val="001E4A2E"/>
    <w:rsid w:val="001F0BB1"/>
    <w:rsid w:val="00205839"/>
    <w:rsid w:val="00205A73"/>
    <w:rsid w:val="00206DE4"/>
    <w:rsid w:val="00227FA8"/>
    <w:rsid w:val="00235CD2"/>
    <w:rsid w:val="002426D5"/>
    <w:rsid w:val="00263A55"/>
    <w:rsid w:val="002650CA"/>
    <w:rsid w:val="00273038"/>
    <w:rsid w:val="00275ED8"/>
    <w:rsid w:val="002943C1"/>
    <w:rsid w:val="002B6F8E"/>
    <w:rsid w:val="002E4877"/>
    <w:rsid w:val="002E72CF"/>
    <w:rsid w:val="002E7408"/>
    <w:rsid w:val="002F3187"/>
    <w:rsid w:val="002F43A5"/>
    <w:rsid w:val="00310678"/>
    <w:rsid w:val="00316781"/>
    <w:rsid w:val="003202E1"/>
    <w:rsid w:val="003265E6"/>
    <w:rsid w:val="0033723E"/>
    <w:rsid w:val="00347C82"/>
    <w:rsid w:val="00350F8D"/>
    <w:rsid w:val="00351948"/>
    <w:rsid w:val="00361C3F"/>
    <w:rsid w:val="003656D1"/>
    <w:rsid w:val="003705FD"/>
    <w:rsid w:val="0037652B"/>
    <w:rsid w:val="00392E5A"/>
    <w:rsid w:val="003A0D69"/>
    <w:rsid w:val="003A1A4C"/>
    <w:rsid w:val="003A3AED"/>
    <w:rsid w:val="003B13EB"/>
    <w:rsid w:val="003B34DD"/>
    <w:rsid w:val="003C3221"/>
    <w:rsid w:val="003C4071"/>
    <w:rsid w:val="003D2120"/>
    <w:rsid w:val="003E0C55"/>
    <w:rsid w:val="003E2ECA"/>
    <w:rsid w:val="003E49D7"/>
    <w:rsid w:val="003E7930"/>
    <w:rsid w:val="003F6F2B"/>
    <w:rsid w:val="004161D7"/>
    <w:rsid w:val="0044570C"/>
    <w:rsid w:val="00446FEA"/>
    <w:rsid w:val="00450069"/>
    <w:rsid w:val="004623B5"/>
    <w:rsid w:val="00463B63"/>
    <w:rsid w:val="0048549C"/>
    <w:rsid w:val="0048603E"/>
    <w:rsid w:val="004960D6"/>
    <w:rsid w:val="00496A8A"/>
    <w:rsid w:val="004A055C"/>
    <w:rsid w:val="004A26D4"/>
    <w:rsid w:val="004A52B3"/>
    <w:rsid w:val="004B0E1D"/>
    <w:rsid w:val="004C2ECF"/>
    <w:rsid w:val="004D5813"/>
    <w:rsid w:val="004D5DC8"/>
    <w:rsid w:val="004D5FF5"/>
    <w:rsid w:val="004D6948"/>
    <w:rsid w:val="00505045"/>
    <w:rsid w:val="005165E7"/>
    <w:rsid w:val="00524B78"/>
    <w:rsid w:val="0052520C"/>
    <w:rsid w:val="005256A9"/>
    <w:rsid w:val="00526DDB"/>
    <w:rsid w:val="005338E6"/>
    <w:rsid w:val="00557B92"/>
    <w:rsid w:val="00584B9F"/>
    <w:rsid w:val="0059491F"/>
    <w:rsid w:val="005974F7"/>
    <w:rsid w:val="005A48C2"/>
    <w:rsid w:val="005B3887"/>
    <w:rsid w:val="005B5F83"/>
    <w:rsid w:val="005B73A4"/>
    <w:rsid w:val="005C1D19"/>
    <w:rsid w:val="005D265F"/>
    <w:rsid w:val="005E4F97"/>
    <w:rsid w:val="006110CA"/>
    <w:rsid w:val="00617A82"/>
    <w:rsid w:val="00632466"/>
    <w:rsid w:val="00633CDF"/>
    <w:rsid w:val="006413AE"/>
    <w:rsid w:val="00654E2C"/>
    <w:rsid w:val="00690A1B"/>
    <w:rsid w:val="006918DA"/>
    <w:rsid w:val="006962A4"/>
    <w:rsid w:val="006A5E5C"/>
    <w:rsid w:val="006B47FC"/>
    <w:rsid w:val="006C11CA"/>
    <w:rsid w:val="006D7E62"/>
    <w:rsid w:val="006E4CFE"/>
    <w:rsid w:val="006F51F4"/>
    <w:rsid w:val="007306F5"/>
    <w:rsid w:val="00732B32"/>
    <w:rsid w:val="00752D4D"/>
    <w:rsid w:val="00756E86"/>
    <w:rsid w:val="00767719"/>
    <w:rsid w:val="007813C9"/>
    <w:rsid w:val="007B170D"/>
    <w:rsid w:val="007B6E91"/>
    <w:rsid w:val="007D5C9A"/>
    <w:rsid w:val="007E5515"/>
    <w:rsid w:val="007E75BA"/>
    <w:rsid w:val="007E79D6"/>
    <w:rsid w:val="007F4C35"/>
    <w:rsid w:val="007F5865"/>
    <w:rsid w:val="007F6CE4"/>
    <w:rsid w:val="00814B7E"/>
    <w:rsid w:val="00837A71"/>
    <w:rsid w:val="00852CB4"/>
    <w:rsid w:val="00855648"/>
    <w:rsid w:val="00861EE8"/>
    <w:rsid w:val="008741D3"/>
    <w:rsid w:val="00880D03"/>
    <w:rsid w:val="008A72D8"/>
    <w:rsid w:val="008A74F7"/>
    <w:rsid w:val="008B5B88"/>
    <w:rsid w:val="008C7F5F"/>
    <w:rsid w:val="008D1F25"/>
    <w:rsid w:val="008D4A85"/>
    <w:rsid w:val="008E308A"/>
    <w:rsid w:val="009039C1"/>
    <w:rsid w:val="0090504D"/>
    <w:rsid w:val="00905466"/>
    <w:rsid w:val="00912170"/>
    <w:rsid w:val="0091436C"/>
    <w:rsid w:val="0093005F"/>
    <w:rsid w:val="0093478F"/>
    <w:rsid w:val="0094277C"/>
    <w:rsid w:val="009446C5"/>
    <w:rsid w:val="0094642D"/>
    <w:rsid w:val="00971033"/>
    <w:rsid w:val="00977D55"/>
    <w:rsid w:val="00980284"/>
    <w:rsid w:val="009A49D4"/>
    <w:rsid w:val="009C06A4"/>
    <w:rsid w:val="009C692D"/>
    <w:rsid w:val="009C713B"/>
    <w:rsid w:val="009E4D95"/>
    <w:rsid w:val="009E7E3D"/>
    <w:rsid w:val="009F1339"/>
    <w:rsid w:val="009F6540"/>
    <w:rsid w:val="00A0162A"/>
    <w:rsid w:val="00A01DDE"/>
    <w:rsid w:val="00A0450B"/>
    <w:rsid w:val="00A14A0C"/>
    <w:rsid w:val="00A30F91"/>
    <w:rsid w:val="00A4268C"/>
    <w:rsid w:val="00A42836"/>
    <w:rsid w:val="00A61FC8"/>
    <w:rsid w:val="00A66F99"/>
    <w:rsid w:val="00A71E07"/>
    <w:rsid w:val="00A730E3"/>
    <w:rsid w:val="00A846B7"/>
    <w:rsid w:val="00A90F6F"/>
    <w:rsid w:val="00A921E2"/>
    <w:rsid w:val="00A95514"/>
    <w:rsid w:val="00AA1805"/>
    <w:rsid w:val="00AB1E91"/>
    <w:rsid w:val="00AB3660"/>
    <w:rsid w:val="00AC095F"/>
    <w:rsid w:val="00AC432D"/>
    <w:rsid w:val="00AD11A2"/>
    <w:rsid w:val="00AD52FF"/>
    <w:rsid w:val="00AD55FF"/>
    <w:rsid w:val="00AE7056"/>
    <w:rsid w:val="00AF1A54"/>
    <w:rsid w:val="00B0156E"/>
    <w:rsid w:val="00B07F98"/>
    <w:rsid w:val="00B127F4"/>
    <w:rsid w:val="00B14ED9"/>
    <w:rsid w:val="00B17F4E"/>
    <w:rsid w:val="00B21E66"/>
    <w:rsid w:val="00B56B57"/>
    <w:rsid w:val="00B60F30"/>
    <w:rsid w:val="00B71A47"/>
    <w:rsid w:val="00B76621"/>
    <w:rsid w:val="00B82E3B"/>
    <w:rsid w:val="00B83191"/>
    <w:rsid w:val="00B86BAB"/>
    <w:rsid w:val="00B942A9"/>
    <w:rsid w:val="00BA40F9"/>
    <w:rsid w:val="00BA6D24"/>
    <w:rsid w:val="00BC087A"/>
    <w:rsid w:val="00BC4792"/>
    <w:rsid w:val="00BD0DF3"/>
    <w:rsid w:val="00BD4C6C"/>
    <w:rsid w:val="00BD53E4"/>
    <w:rsid w:val="00BD5CF2"/>
    <w:rsid w:val="00BE5B25"/>
    <w:rsid w:val="00BF71B6"/>
    <w:rsid w:val="00C13545"/>
    <w:rsid w:val="00C20B7A"/>
    <w:rsid w:val="00C23D3B"/>
    <w:rsid w:val="00C35F1D"/>
    <w:rsid w:val="00C378A3"/>
    <w:rsid w:val="00C43197"/>
    <w:rsid w:val="00C465D0"/>
    <w:rsid w:val="00C556D7"/>
    <w:rsid w:val="00C56420"/>
    <w:rsid w:val="00C5653F"/>
    <w:rsid w:val="00C647C5"/>
    <w:rsid w:val="00C652C6"/>
    <w:rsid w:val="00C76010"/>
    <w:rsid w:val="00C80495"/>
    <w:rsid w:val="00C83C5D"/>
    <w:rsid w:val="00C8572B"/>
    <w:rsid w:val="00C87AD7"/>
    <w:rsid w:val="00C87DAA"/>
    <w:rsid w:val="00C9394F"/>
    <w:rsid w:val="00C97603"/>
    <w:rsid w:val="00CA0B60"/>
    <w:rsid w:val="00CA2641"/>
    <w:rsid w:val="00CA6977"/>
    <w:rsid w:val="00CD4967"/>
    <w:rsid w:val="00CD7165"/>
    <w:rsid w:val="00CE1663"/>
    <w:rsid w:val="00CE4576"/>
    <w:rsid w:val="00CE4A54"/>
    <w:rsid w:val="00CE5A19"/>
    <w:rsid w:val="00CF4336"/>
    <w:rsid w:val="00D2174B"/>
    <w:rsid w:val="00D25854"/>
    <w:rsid w:val="00D3084A"/>
    <w:rsid w:val="00D31DA0"/>
    <w:rsid w:val="00D638F8"/>
    <w:rsid w:val="00D74DDA"/>
    <w:rsid w:val="00D8276D"/>
    <w:rsid w:val="00D96B30"/>
    <w:rsid w:val="00D96FF9"/>
    <w:rsid w:val="00DA52F4"/>
    <w:rsid w:val="00DB45BF"/>
    <w:rsid w:val="00DD6B36"/>
    <w:rsid w:val="00DF201E"/>
    <w:rsid w:val="00DF317B"/>
    <w:rsid w:val="00DF6FFA"/>
    <w:rsid w:val="00E0062E"/>
    <w:rsid w:val="00E03AB8"/>
    <w:rsid w:val="00E058D9"/>
    <w:rsid w:val="00E13F68"/>
    <w:rsid w:val="00E26448"/>
    <w:rsid w:val="00E26687"/>
    <w:rsid w:val="00E34078"/>
    <w:rsid w:val="00E35FB6"/>
    <w:rsid w:val="00E71A03"/>
    <w:rsid w:val="00E73492"/>
    <w:rsid w:val="00E81599"/>
    <w:rsid w:val="00E82016"/>
    <w:rsid w:val="00E9173C"/>
    <w:rsid w:val="00EA6189"/>
    <w:rsid w:val="00EA7904"/>
    <w:rsid w:val="00EB432A"/>
    <w:rsid w:val="00EB588E"/>
    <w:rsid w:val="00ED698A"/>
    <w:rsid w:val="00EE526E"/>
    <w:rsid w:val="00F00659"/>
    <w:rsid w:val="00F0114A"/>
    <w:rsid w:val="00F01E52"/>
    <w:rsid w:val="00F141E8"/>
    <w:rsid w:val="00F14345"/>
    <w:rsid w:val="00F14F23"/>
    <w:rsid w:val="00F21C38"/>
    <w:rsid w:val="00F258BA"/>
    <w:rsid w:val="00F42C71"/>
    <w:rsid w:val="00F43ABE"/>
    <w:rsid w:val="00F62C11"/>
    <w:rsid w:val="00F63CA2"/>
    <w:rsid w:val="00F65276"/>
    <w:rsid w:val="00FA02EE"/>
    <w:rsid w:val="00FC398B"/>
    <w:rsid w:val="00FC7701"/>
    <w:rsid w:val="00FD4868"/>
    <w:rsid w:val="00FD543B"/>
    <w:rsid w:val="00FE3C38"/>
    <w:rsid w:val="00FF346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1BC46"/>
  <w15:docId w15:val="{1DE900D3-D382-4558-8D32-2E2D91AB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52F4"/>
  </w:style>
  <w:style w:type="paragraph" w:styleId="Heading2">
    <w:name w:val="heading 2"/>
    <w:basedOn w:val="Normal"/>
    <w:next w:val="Normal"/>
    <w:link w:val="Heading2Char"/>
    <w:uiPriority w:val="9"/>
    <w:semiHidden/>
    <w:unhideWhenUsed/>
    <w:qFormat/>
    <w:rsid w:val="00D96F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96F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qFormat/>
    <w:rsid w:val="00526DDB"/>
    <w:pPr>
      <w:autoSpaceDE w:val="0"/>
      <w:autoSpaceDN w:val="0"/>
      <w:spacing w:before="240" w:after="60" w:line="240" w:lineRule="auto"/>
      <w:ind w:left="1872" w:hanging="720"/>
      <w:outlineLvl w:val="4"/>
    </w:pPr>
    <w:rPr>
      <w:rFonts w:ascii="Times New Roman" w:eastAsia="PMingLiU" w:hAnsi="Times New Roman"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6D7"/>
  </w:style>
  <w:style w:type="paragraph" w:styleId="Footer">
    <w:name w:val="footer"/>
    <w:basedOn w:val="Normal"/>
    <w:link w:val="FooterChar"/>
    <w:uiPriority w:val="99"/>
    <w:unhideWhenUsed/>
    <w:rsid w:val="00C55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6D7"/>
  </w:style>
  <w:style w:type="character" w:styleId="Hyperlink">
    <w:name w:val="Hyperlink"/>
    <w:uiPriority w:val="99"/>
    <w:rsid w:val="00E058D9"/>
    <w:rPr>
      <w:rFonts w:cs="Times New Roman"/>
      <w:color w:val="0000FF"/>
      <w:u w:val="single"/>
    </w:rPr>
  </w:style>
  <w:style w:type="paragraph" w:styleId="ListParagraph">
    <w:name w:val="List Paragraph"/>
    <w:basedOn w:val="Normal"/>
    <w:uiPriority w:val="34"/>
    <w:qFormat/>
    <w:rsid w:val="00A71E07"/>
    <w:pPr>
      <w:ind w:left="720"/>
      <w:contextualSpacing/>
    </w:pPr>
  </w:style>
  <w:style w:type="character" w:customStyle="1" w:styleId="Heading5Char">
    <w:name w:val="Heading 5 Char"/>
    <w:basedOn w:val="DefaultParagraphFont"/>
    <w:link w:val="Heading5"/>
    <w:rsid w:val="00526DDB"/>
    <w:rPr>
      <w:rFonts w:ascii="Times New Roman" w:eastAsia="PMingLiU" w:hAnsi="Times New Roman" w:cs="Times New Roman"/>
      <w:sz w:val="18"/>
      <w:szCs w:val="18"/>
    </w:rPr>
  </w:style>
  <w:style w:type="paragraph" w:customStyle="1" w:styleId="Affiliation">
    <w:name w:val="Affiliation"/>
    <w:rsid w:val="00F141E8"/>
    <w:pPr>
      <w:spacing w:after="0" w:line="240" w:lineRule="auto"/>
      <w:jc w:val="center"/>
    </w:pPr>
    <w:rPr>
      <w:rFonts w:ascii="Times New Roman" w:eastAsia="SimSun" w:hAnsi="Times New Roman" w:cs="Times New Roman"/>
      <w:sz w:val="20"/>
      <w:szCs w:val="20"/>
    </w:rPr>
  </w:style>
  <w:style w:type="paragraph" w:customStyle="1" w:styleId="Abstract">
    <w:name w:val="Abstract"/>
    <w:rsid w:val="001F0BB1"/>
    <w:pPr>
      <w:suppressAutoHyphens/>
      <w:spacing w:after="200" w:line="240" w:lineRule="auto"/>
      <w:ind w:firstLine="170"/>
      <w:jc w:val="both"/>
    </w:pPr>
    <w:rPr>
      <w:rFonts w:ascii="Times New Roman" w:eastAsia="SimSun" w:hAnsi="Times New Roman" w:cs="Times New Roman"/>
      <w:b/>
      <w:bCs/>
      <w:sz w:val="18"/>
      <w:szCs w:val="18"/>
      <w:lang w:eastAsia="zh-CN"/>
    </w:rPr>
  </w:style>
  <w:style w:type="paragraph" w:customStyle="1" w:styleId="keywords">
    <w:name w:val="key words"/>
    <w:rsid w:val="001F0BB1"/>
    <w:pPr>
      <w:suppressAutoHyphens/>
      <w:spacing w:after="120" w:line="240" w:lineRule="auto"/>
      <w:ind w:firstLine="288"/>
      <w:jc w:val="both"/>
    </w:pPr>
    <w:rPr>
      <w:rFonts w:ascii="Times New Roman" w:eastAsia="SimSun" w:hAnsi="Times New Roman" w:cs="Times New Roman"/>
      <w:b/>
      <w:bCs/>
      <w:iCs/>
      <w:sz w:val="18"/>
      <w:szCs w:val="18"/>
    </w:rPr>
  </w:style>
  <w:style w:type="paragraph" w:customStyle="1" w:styleId="IEEEHeading2">
    <w:name w:val="IEEE Heading 2"/>
    <w:basedOn w:val="Normal"/>
    <w:next w:val="IEEEParagraph"/>
    <w:rsid w:val="00837A71"/>
    <w:pPr>
      <w:numPr>
        <w:numId w:val="6"/>
      </w:numPr>
      <w:adjustRightInd w:val="0"/>
      <w:snapToGrid w:val="0"/>
      <w:spacing w:before="150" w:after="60" w:line="240" w:lineRule="auto"/>
    </w:pPr>
    <w:rPr>
      <w:rFonts w:ascii="Times New Roman" w:eastAsia="SimSun" w:hAnsi="Times New Roman" w:cs="Times New Roman"/>
      <w:i/>
      <w:sz w:val="20"/>
      <w:szCs w:val="24"/>
      <w:lang w:val="en-AU" w:eastAsia="zh-CN"/>
    </w:rPr>
  </w:style>
  <w:style w:type="paragraph" w:customStyle="1" w:styleId="IEEEParagraph">
    <w:name w:val="IEEE Paragraph"/>
    <w:basedOn w:val="Normal"/>
    <w:link w:val="IEEEParagraphChar"/>
    <w:rsid w:val="00837A71"/>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sid w:val="00837A71"/>
    <w:rPr>
      <w:rFonts w:ascii="Times New Roman" w:eastAsia="SimSun" w:hAnsi="Times New Roman" w:cs="Times New Roman"/>
      <w:sz w:val="20"/>
      <w:szCs w:val="24"/>
      <w:lang w:val="en-AU" w:eastAsia="zh-CN"/>
    </w:rPr>
  </w:style>
  <w:style w:type="paragraph" w:styleId="NoSpacing">
    <w:name w:val="No Spacing"/>
    <w:uiPriority w:val="1"/>
    <w:qFormat/>
    <w:rsid w:val="001E4A2E"/>
    <w:pPr>
      <w:spacing w:after="0" w:line="240" w:lineRule="auto"/>
    </w:pPr>
    <w:rPr>
      <w:rFonts w:ascii="Calibri" w:eastAsia="Calibri" w:hAnsi="Calibri" w:cs="Times New Roman"/>
    </w:rPr>
  </w:style>
  <w:style w:type="paragraph" w:styleId="Bibliography">
    <w:name w:val="Bibliography"/>
    <w:basedOn w:val="Normal"/>
    <w:next w:val="Normal"/>
    <w:uiPriority w:val="37"/>
    <w:unhideWhenUsed/>
    <w:rsid w:val="001E4A2E"/>
  </w:style>
  <w:style w:type="character" w:customStyle="1" w:styleId="UnresolvedMention1">
    <w:name w:val="Unresolved Mention1"/>
    <w:basedOn w:val="DefaultParagraphFont"/>
    <w:uiPriority w:val="99"/>
    <w:semiHidden/>
    <w:unhideWhenUsed/>
    <w:rsid w:val="00FF3465"/>
    <w:rPr>
      <w:color w:val="605E5C"/>
      <w:shd w:val="clear" w:color="auto" w:fill="E1DFDD"/>
    </w:rPr>
  </w:style>
  <w:style w:type="table" w:styleId="TableGrid">
    <w:name w:val="Table Grid"/>
    <w:basedOn w:val="TableNormal"/>
    <w:uiPriority w:val="39"/>
    <w:rsid w:val="00E26448"/>
    <w:pPr>
      <w:spacing w:after="0" w:line="240" w:lineRule="auto"/>
    </w:pPr>
    <w:rPr>
      <w:rFonts w:ascii="Calibri" w:eastAsia="Calibri" w:hAnsi="Calibri" w:cs="Kartika"/>
      <w:sz w:val="20"/>
      <w:szCs w:val="20"/>
      <w:lang w:bidi="ml-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6448"/>
    <w:pPr>
      <w:autoSpaceDE w:val="0"/>
      <w:autoSpaceDN w:val="0"/>
      <w:adjustRightInd w:val="0"/>
      <w:spacing w:after="0" w:line="240" w:lineRule="auto"/>
    </w:pPr>
    <w:rPr>
      <w:rFonts w:ascii="Times New Roman" w:hAnsi="Times New Roman" w:cs="Times New Roman"/>
      <w:color w:val="000000"/>
      <w:sz w:val="24"/>
      <w:szCs w:val="24"/>
      <w:lang w:bidi="ml-IN"/>
    </w:rPr>
  </w:style>
  <w:style w:type="paragraph" w:styleId="BalloonText">
    <w:name w:val="Balloon Text"/>
    <w:basedOn w:val="Normal"/>
    <w:link w:val="BalloonTextChar"/>
    <w:uiPriority w:val="99"/>
    <w:semiHidden/>
    <w:unhideWhenUsed/>
    <w:rsid w:val="00D827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76D"/>
    <w:rPr>
      <w:rFonts w:ascii="Tahoma" w:hAnsi="Tahoma" w:cs="Tahoma"/>
      <w:sz w:val="16"/>
      <w:szCs w:val="16"/>
    </w:rPr>
  </w:style>
  <w:style w:type="character" w:customStyle="1" w:styleId="Heading2Char">
    <w:name w:val="Heading 2 Char"/>
    <w:basedOn w:val="DefaultParagraphFont"/>
    <w:link w:val="Heading2"/>
    <w:uiPriority w:val="9"/>
    <w:semiHidden/>
    <w:rsid w:val="00D96FF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96FF9"/>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C97603"/>
    <w:rPr>
      <w:b/>
      <w:bCs/>
    </w:rPr>
  </w:style>
  <w:style w:type="character" w:styleId="Emphasis">
    <w:name w:val="Emphasis"/>
    <w:basedOn w:val="DefaultParagraphFont"/>
    <w:uiPriority w:val="20"/>
    <w:qFormat/>
    <w:rsid w:val="00BD5C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24041">
      <w:bodyDiv w:val="1"/>
      <w:marLeft w:val="0"/>
      <w:marRight w:val="0"/>
      <w:marTop w:val="0"/>
      <w:marBottom w:val="0"/>
      <w:divBdr>
        <w:top w:val="none" w:sz="0" w:space="0" w:color="auto"/>
        <w:left w:val="none" w:sz="0" w:space="0" w:color="auto"/>
        <w:bottom w:val="none" w:sz="0" w:space="0" w:color="auto"/>
        <w:right w:val="none" w:sz="0" w:space="0" w:color="auto"/>
      </w:divBdr>
    </w:div>
    <w:div w:id="491676691">
      <w:bodyDiv w:val="1"/>
      <w:marLeft w:val="0"/>
      <w:marRight w:val="0"/>
      <w:marTop w:val="0"/>
      <w:marBottom w:val="0"/>
      <w:divBdr>
        <w:top w:val="none" w:sz="0" w:space="0" w:color="auto"/>
        <w:left w:val="none" w:sz="0" w:space="0" w:color="auto"/>
        <w:bottom w:val="none" w:sz="0" w:space="0" w:color="auto"/>
        <w:right w:val="none" w:sz="0" w:space="0" w:color="auto"/>
      </w:divBdr>
      <w:divsChild>
        <w:div w:id="22173583">
          <w:marLeft w:val="0"/>
          <w:marRight w:val="0"/>
          <w:marTop w:val="120"/>
          <w:marBottom w:val="120"/>
          <w:divBdr>
            <w:top w:val="none" w:sz="0" w:space="0" w:color="auto"/>
            <w:left w:val="none" w:sz="0" w:space="0" w:color="auto"/>
            <w:bottom w:val="none" w:sz="0" w:space="0" w:color="auto"/>
            <w:right w:val="none" w:sz="0" w:space="0" w:color="auto"/>
          </w:divBdr>
        </w:div>
        <w:div w:id="211113039">
          <w:marLeft w:val="0"/>
          <w:marRight w:val="0"/>
          <w:marTop w:val="120"/>
          <w:marBottom w:val="120"/>
          <w:divBdr>
            <w:top w:val="none" w:sz="0" w:space="0" w:color="auto"/>
            <w:left w:val="none" w:sz="0" w:space="0" w:color="auto"/>
            <w:bottom w:val="none" w:sz="0" w:space="0" w:color="auto"/>
            <w:right w:val="none" w:sz="0" w:space="0" w:color="auto"/>
          </w:divBdr>
        </w:div>
        <w:div w:id="751971506">
          <w:marLeft w:val="0"/>
          <w:marRight w:val="0"/>
          <w:marTop w:val="120"/>
          <w:marBottom w:val="120"/>
          <w:divBdr>
            <w:top w:val="none" w:sz="0" w:space="0" w:color="auto"/>
            <w:left w:val="none" w:sz="0" w:space="0" w:color="auto"/>
            <w:bottom w:val="none" w:sz="0" w:space="0" w:color="auto"/>
            <w:right w:val="none" w:sz="0" w:space="0" w:color="auto"/>
          </w:divBdr>
        </w:div>
        <w:div w:id="879632020">
          <w:marLeft w:val="0"/>
          <w:marRight w:val="0"/>
          <w:marTop w:val="120"/>
          <w:marBottom w:val="120"/>
          <w:divBdr>
            <w:top w:val="none" w:sz="0" w:space="0" w:color="auto"/>
            <w:left w:val="none" w:sz="0" w:space="0" w:color="auto"/>
            <w:bottom w:val="none" w:sz="0" w:space="0" w:color="auto"/>
            <w:right w:val="none" w:sz="0" w:space="0" w:color="auto"/>
          </w:divBdr>
        </w:div>
        <w:div w:id="917714625">
          <w:marLeft w:val="0"/>
          <w:marRight w:val="0"/>
          <w:marTop w:val="120"/>
          <w:marBottom w:val="120"/>
          <w:divBdr>
            <w:top w:val="none" w:sz="0" w:space="0" w:color="auto"/>
            <w:left w:val="none" w:sz="0" w:space="0" w:color="auto"/>
            <w:bottom w:val="none" w:sz="0" w:space="0" w:color="auto"/>
            <w:right w:val="none" w:sz="0" w:space="0" w:color="auto"/>
          </w:divBdr>
        </w:div>
        <w:div w:id="1233009482">
          <w:marLeft w:val="0"/>
          <w:marRight w:val="0"/>
          <w:marTop w:val="120"/>
          <w:marBottom w:val="120"/>
          <w:divBdr>
            <w:top w:val="none" w:sz="0" w:space="0" w:color="auto"/>
            <w:left w:val="none" w:sz="0" w:space="0" w:color="auto"/>
            <w:bottom w:val="none" w:sz="0" w:space="0" w:color="auto"/>
            <w:right w:val="none" w:sz="0" w:space="0" w:color="auto"/>
          </w:divBdr>
        </w:div>
      </w:divsChild>
    </w:div>
    <w:div w:id="651451863">
      <w:bodyDiv w:val="1"/>
      <w:marLeft w:val="0"/>
      <w:marRight w:val="0"/>
      <w:marTop w:val="0"/>
      <w:marBottom w:val="0"/>
      <w:divBdr>
        <w:top w:val="none" w:sz="0" w:space="0" w:color="auto"/>
        <w:left w:val="none" w:sz="0" w:space="0" w:color="auto"/>
        <w:bottom w:val="none" w:sz="0" w:space="0" w:color="auto"/>
        <w:right w:val="none" w:sz="0" w:space="0" w:color="auto"/>
      </w:divBdr>
    </w:div>
    <w:div w:id="701712725">
      <w:bodyDiv w:val="1"/>
      <w:marLeft w:val="0"/>
      <w:marRight w:val="0"/>
      <w:marTop w:val="0"/>
      <w:marBottom w:val="0"/>
      <w:divBdr>
        <w:top w:val="none" w:sz="0" w:space="0" w:color="auto"/>
        <w:left w:val="none" w:sz="0" w:space="0" w:color="auto"/>
        <w:bottom w:val="none" w:sz="0" w:space="0" w:color="auto"/>
        <w:right w:val="none" w:sz="0" w:space="0" w:color="auto"/>
      </w:divBdr>
    </w:div>
    <w:div w:id="1082335703">
      <w:bodyDiv w:val="1"/>
      <w:marLeft w:val="0"/>
      <w:marRight w:val="0"/>
      <w:marTop w:val="0"/>
      <w:marBottom w:val="0"/>
      <w:divBdr>
        <w:top w:val="none" w:sz="0" w:space="0" w:color="auto"/>
        <w:left w:val="none" w:sz="0" w:space="0" w:color="auto"/>
        <w:bottom w:val="none" w:sz="0" w:space="0" w:color="auto"/>
        <w:right w:val="none" w:sz="0" w:space="0" w:color="auto"/>
      </w:divBdr>
      <w:divsChild>
        <w:div w:id="6254042">
          <w:marLeft w:val="0"/>
          <w:marRight w:val="0"/>
          <w:marTop w:val="120"/>
          <w:marBottom w:val="120"/>
          <w:divBdr>
            <w:top w:val="none" w:sz="0" w:space="0" w:color="auto"/>
            <w:left w:val="none" w:sz="0" w:space="0" w:color="auto"/>
            <w:bottom w:val="none" w:sz="0" w:space="0" w:color="auto"/>
            <w:right w:val="none" w:sz="0" w:space="0" w:color="auto"/>
          </w:divBdr>
        </w:div>
        <w:div w:id="871963485">
          <w:marLeft w:val="0"/>
          <w:marRight w:val="0"/>
          <w:marTop w:val="120"/>
          <w:marBottom w:val="120"/>
          <w:divBdr>
            <w:top w:val="none" w:sz="0" w:space="0" w:color="auto"/>
            <w:left w:val="none" w:sz="0" w:space="0" w:color="auto"/>
            <w:bottom w:val="none" w:sz="0" w:space="0" w:color="auto"/>
            <w:right w:val="none" w:sz="0" w:space="0" w:color="auto"/>
          </w:divBdr>
        </w:div>
        <w:div w:id="1303583212">
          <w:marLeft w:val="0"/>
          <w:marRight w:val="0"/>
          <w:marTop w:val="120"/>
          <w:marBottom w:val="120"/>
          <w:divBdr>
            <w:top w:val="none" w:sz="0" w:space="0" w:color="auto"/>
            <w:left w:val="none" w:sz="0" w:space="0" w:color="auto"/>
            <w:bottom w:val="none" w:sz="0" w:space="0" w:color="auto"/>
            <w:right w:val="none" w:sz="0" w:space="0" w:color="auto"/>
          </w:divBdr>
        </w:div>
        <w:div w:id="1361052034">
          <w:marLeft w:val="0"/>
          <w:marRight w:val="0"/>
          <w:marTop w:val="120"/>
          <w:marBottom w:val="120"/>
          <w:divBdr>
            <w:top w:val="none" w:sz="0" w:space="0" w:color="auto"/>
            <w:left w:val="none" w:sz="0" w:space="0" w:color="auto"/>
            <w:bottom w:val="none" w:sz="0" w:space="0" w:color="auto"/>
            <w:right w:val="none" w:sz="0" w:space="0" w:color="auto"/>
          </w:divBdr>
        </w:div>
        <w:div w:id="1953778820">
          <w:marLeft w:val="0"/>
          <w:marRight w:val="0"/>
          <w:marTop w:val="120"/>
          <w:marBottom w:val="120"/>
          <w:divBdr>
            <w:top w:val="none" w:sz="0" w:space="0" w:color="auto"/>
            <w:left w:val="none" w:sz="0" w:space="0" w:color="auto"/>
            <w:bottom w:val="none" w:sz="0" w:space="0" w:color="auto"/>
            <w:right w:val="none" w:sz="0" w:space="0" w:color="auto"/>
          </w:divBdr>
        </w:div>
        <w:div w:id="2076854459">
          <w:marLeft w:val="0"/>
          <w:marRight w:val="0"/>
          <w:marTop w:val="120"/>
          <w:marBottom w:val="120"/>
          <w:divBdr>
            <w:top w:val="none" w:sz="0" w:space="0" w:color="auto"/>
            <w:left w:val="none" w:sz="0" w:space="0" w:color="auto"/>
            <w:bottom w:val="none" w:sz="0" w:space="0" w:color="auto"/>
            <w:right w:val="none" w:sz="0" w:space="0" w:color="auto"/>
          </w:divBdr>
        </w:div>
      </w:divsChild>
    </w:div>
    <w:div w:id="1378701410">
      <w:bodyDiv w:val="1"/>
      <w:marLeft w:val="0"/>
      <w:marRight w:val="0"/>
      <w:marTop w:val="0"/>
      <w:marBottom w:val="0"/>
      <w:divBdr>
        <w:top w:val="none" w:sz="0" w:space="0" w:color="auto"/>
        <w:left w:val="none" w:sz="0" w:space="0" w:color="auto"/>
        <w:bottom w:val="none" w:sz="0" w:space="0" w:color="auto"/>
        <w:right w:val="none" w:sz="0" w:space="0" w:color="auto"/>
      </w:divBdr>
    </w:div>
    <w:div w:id="1457599450">
      <w:bodyDiv w:val="1"/>
      <w:marLeft w:val="0"/>
      <w:marRight w:val="0"/>
      <w:marTop w:val="0"/>
      <w:marBottom w:val="0"/>
      <w:divBdr>
        <w:top w:val="none" w:sz="0" w:space="0" w:color="auto"/>
        <w:left w:val="none" w:sz="0" w:space="0" w:color="auto"/>
        <w:bottom w:val="none" w:sz="0" w:space="0" w:color="auto"/>
        <w:right w:val="none" w:sz="0" w:space="0" w:color="auto"/>
      </w:divBdr>
    </w:div>
    <w:div w:id="1545680870">
      <w:bodyDiv w:val="1"/>
      <w:marLeft w:val="0"/>
      <w:marRight w:val="0"/>
      <w:marTop w:val="0"/>
      <w:marBottom w:val="0"/>
      <w:divBdr>
        <w:top w:val="none" w:sz="0" w:space="0" w:color="auto"/>
        <w:left w:val="none" w:sz="0" w:space="0" w:color="auto"/>
        <w:bottom w:val="none" w:sz="0" w:space="0" w:color="auto"/>
        <w:right w:val="none" w:sz="0" w:space="0" w:color="auto"/>
      </w:divBdr>
    </w:div>
    <w:div w:id="160997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aggle.com/datasets/sunnykusawa/phishing-ur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kaggle.com/datasets/hemanthpingali/phishing-ur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irjme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0CA2B-19EA-448F-AB65-202F41CF3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7</Pages>
  <Words>3040</Words>
  <Characters>17331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Rampyari</dc:creator>
  <cp:keywords/>
  <dc:description/>
  <cp:lastModifiedBy>SHUBH</cp:lastModifiedBy>
  <cp:revision>5</cp:revision>
  <cp:lastPrinted>2025-12-31T17:21:00Z</cp:lastPrinted>
  <dcterms:created xsi:type="dcterms:W3CDTF">2025-12-30T17:44:00Z</dcterms:created>
  <dcterms:modified xsi:type="dcterms:W3CDTF">2025-12-31T17:23:00Z</dcterms:modified>
</cp:coreProperties>
</file>