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D80F4" w14:textId="77777777" w:rsidR="00482AC0" w:rsidRPr="00482AC0" w:rsidRDefault="00482AC0" w:rsidP="00482AC0">
      <w:pPr>
        <w:pStyle w:val="Heading1"/>
        <w:rPr>
          <w:color w:val="auto"/>
          <w:lang w:val="en-GB"/>
        </w:rPr>
      </w:pPr>
      <w:r w:rsidRPr="00482AC0">
        <w:rPr>
          <w:color w:val="auto"/>
          <w:lang w:val="en-GB"/>
        </w:rPr>
        <w:t xml:space="preserve">Instructions for the </w:t>
      </w:r>
      <w:proofErr w:type="spellStart"/>
      <w:r w:rsidRPr="00482AC0">
        <w:rPr>
          <w:color w:val="auto"/>
          <w:lang w:val="en-GB"/>
        </w:rPr>
        <w:t>FinnPRIO</w:t>
      </w:r>
      <w:proofErr w:type="spellEnd"/>
      <w:r w:rsidRPr="00482AC0">
        <w:rPr>
          <w:color w:val="auto"/>
          <w:lang w:val="en-GB"/>
        </w:rPr>
        <w:t xml:space="preserve"> assessments – revised 2025</w:t>
      </w:r>
    </w:p>
    <w:p w14:paraId="46C9F9EF" w14:textId="207954B5" w:rsidR="00482AC0" w:rsidRPr="00482AC0" w:rsidRDefault="00482AC0" w:rsidP="00482AC0">
      <w:pPr>
        <w:pBdr>
          <w:bottom w:val="single" w:sz="6" w:space="0" w:color="auto"/>
        </w:pBdr>
        <w:rPr>
          <w:rFonts w:eastAsia="Calibri"/>
          <w:lang w:val="en-GB"/>
        </w:rPr>
      </w:pPr>
      <w:r w:rsidRPr="00482AC0">
        <w:rPr>
          <w:rFonts w:eastAsia="Calibri"/>
          <w:lang w:val="en-GB"/>
        </w:rPr>
        <w:br/>
      </w:r>
    </w:p>
    <w:p w14:paraId="4D861CAA" w14:textId="77777777" w:rsidR="00482AC0" w:rsidRPr="00482AC0" w:rsidRDefault="00482AC0" w:rsidP="00482AC0">
      <w:pPr>
        <w:rPr>
          <w:rFonts w:eastAsia="Calibri"/>
          <w:b/>
          <w:lang w:val="en-GB"/>
        </w:rPr>
      </w:pPr>
      <w:r w:rsidRPr="00482AC0">
        <w:rPr>
          <w:rFonts w:eastAsia="Calibri"/>
          <w:b/>
          <w:lang w:val="en-GB"/>
        </w:rPr>
        <w:t>ENTRY</w:t>
      </w:r>
    </w:p>
    <w:p w14:paraId="2D06939B" w14:textId="77777777" w:rsidR="00482AC0" w:rsidRPr="00482AC0" w:rsidRDefault="00482AC0" w:rsidP="00482AC0">
      <w:pPr>
        <w:rPr>
          <w:rFonts w:eastAsia="Calibri"/>
          <w:b/>
          <w:lang w:val="en-GB"/>
        </w:rPr>
      </w:pPr>
      <w:r w:rsidRPr="00482AC0">
        <w:rPr>
          <w:rFonts w:eastAsia="Calibri"/>
          <w:b/>
          <w:lang w:val="en-GB"/>
        </w:rPr>
        <w:t>Pathways</w:t>
      </w:r>
    </w:p>
    <w:p w14:paraId="70595FB9" w14:textId="77777777" w:rsidR="00482AC0" w:rsidRPr="00482AC0" w:rsidRDefault="00482AC0" w:rsidP="00482AC0">
      <w:pPr>
        <w:rPr>
          <w:rFonts w:eastAsia="Calibri"/>
          <w:lang w:val="en-GB"/>
        </w:rPr>
      </w:pPr>
      <w:r w:rsidRPr="00482AC0">
        <w:rPr>
          <w:rFonts w:eastAsia="Calibri"/>
          <w:lang w:val="en-GB"/>
        </w:rPr>
        <w:t>Of the pathways of entry listed below, choose those that are considered to be possible for the assessed pest to enter into the PRA area. Up to five pathways may be assessed for one pest. All commodities that are similar with respect to the questions in the entry section can be assessed together as one pathway. When the answers to the questions significantly differ between commodities they should be assessed as separate pathways.</w:t>
      </w:r>
    </w:p>
    <w:tbl>
      <w:tblPr>
        <w:tblStyle w:val="TableGrid"/>
        <w:tblW w:w="0" w:type="auto"/>
        <w:tblInd w:w="0" w:type="dxa"/>
        <w:tblLook w:val="04A0" w:firstRow="1" w:lastRow="0" w:firstColumn="1" w:lastColumn="0" w:noHBand="0" w:noVBand="1"/>
      </w:tblPr>
      <w:tblGrid>
        <w:gridCol w:w="2830"/>
        <w:gridCol w:w="5097"/>
      </w:tblGrid>
      <w:tr w:rsidR="00482AC0" w:rsidRPr="00482AC0" w14:paraId="0159A922" w14:textId="77777777" w:rsidTr="00B373E5">
        <w:tc>
          <w:tcPr>
            <w:tcW w:w="2830" w:type="dxa"/>
            <w:shd w:val="clear" w:color="auto" w:fill="B2FFB2" w:themeFill="background1" w:themeFillShade="D9"/>
          </w:tcPr>
          <w:p w14:paraId="2FBA21D0" w14:textId="77777777" w:rsidR="00482AC0" w:rsidRPr="00482AC0" w:rsidRDefault="00482AC0" w:rsidP="00B373E5">
            <w:pPr>
              <w:ind w:right="844"/>
              <w:rPr>
                <w:rFonts w:eastAsia="Calibri"/>
                <w:lang w:val="en-GB"/>
              </w:rPr>
            </w:pPr>
            <w:r w:rsidRPr="00482AC0">
              <w:rPr>
                <w:rFonts w:eastAsia="Calibri"/>
                <w:lang w:val="en-GB"/>
              </w:rPr>
              <w:t>PATHWAY TYPES</w:t>
            </w:r>
          </w:p>
        </w:tc>
        <w:tc>
          <w:tcPr>
            <w:tcW w:w="5097" w:type="dxa"/>
            <w:shd w:val="clear" w:color="auto" w:fill="B2FFB2" w:themeFill="background1" w:themeFillShade="D9"/>
          </w:tcPr>
          <w:p w14:paraId="12AFE7BB" w14:textId="77777777" w:rsidR="00482AC0" w:rsidRPr="00482AC0" w:rsidRDefault="00482AC0" w:rsidP="00B373E5">
            <w:pPr>
              <w:rPr>
                <w:rFonts w:eastAsia="Calibri"/>
                <w:lang w:val="en-GB"/>
              </w:rPr>
            </w:pPr>
            <w:r w:rsidRPr="00482AC0">
              <w:rPr>
                <w:rFonts w:eastAsia="Calibri"/>
                <w:lang w:val="en-GB"/>
              </w:rPr>
              <w:t>PATHWAYS</w:t>
            </w:r>
          </w:p>
        </w:tc>
      </w:tr>
      <w:tr w:rsidR="00482AC0" w:rsidRPr="001A6441" w14:paraId="23B241E4" w14:textId="77777777" w:rsidTr="00B373E5">
        <w:tc>
          <w:tcPr>
            <w:tcW w:w="2830" w:type="dxa"/>
          </w:tcPr>
          <w:p w14:paraId="67BA39AB" w14:textId="77777777" w:rsidR="00482AC0" w:rsidRPr="00482AC0" w:rsidRDefault="00482AC0" w:rsidP="00B373E5">
            <w:pPr>
              <w:ind w:right="844"/>
              <w:rPr>
                <w:rFonts w:eastAsia="Calibri"/>
                <w:lang w:val="en-GB"/>
              </w:rPr>
            </w:pPr>
            <w:r w:rsidRPr="00482AC0">
              <w:rPr>
                <w:rFonts w:eastAsia="Calibri"/>
                <w:lang w:val="en-GB"/>
              </w:rPr>
              <w:t>Host plant commodities</w:t>
            </w:r>
          </w:p>
        </w:tc>
        <w:tc>
          <w:tcPr>
            <w:tcW w:w="5097" w:type="dxa"/>
          </w:tcPr>
          <w:p w14:paraId="6E43376D" w14:textId="77777777" w:rsidR="00482AC0" w:rsidRPr="00482AC0" w:rsidRDefault="00482AC0" w:rsidP="00B373E5">
            <w:pPr>
              <w:rPr>
                <w:lang w:val="en-GB"/>
              </w:rPr>
            </w:pPr>
            <w:r w:rsidRPr="00482AC0">
              <w:rPr>
                <w:lang w:val="en-GB"/>
              </w:rPr>
              <w:t>Seeds (i.e. true seeds)</w:t>
            </w:r>
          </w:p>
        </w:tc>
      </w:tr>
      <w:tr w:rsidR="00482AC0" w:rsidRPr="00482AC0" w14:paraId="7C6D9F40" w14:textId="77777777" w:rsidTr="00B373E5">
        <w:tc>
          <w:tcPr>
            <w:tcW w:w="2830" w:type="dxa"/>
          </w:tcPr>
          <w:p w14:paraId="089693E2" w14:textId="77777777" w:rsidR="00482AC0" w:rsidRPr="00482AC0" w:rsidRDefault="00482AC0" w:rsidP="00B373E5">
            <w:pPr>
              <w:rPr>
                <w:rFonts w:eastAsia="Calibri"/>
                <w:lang w:val="en-GB"/>
              </w:rPr>
            </w:pPr>
          </w:p>
        </w:tc>
        <w:tc>
          <w:tcPr>
            <w:tcW w:w="5097" w:type="dxa"/>
          </w:tcPr>
          <w:p w14:paraId="13B40698" w14:textId="77777777" w:rsidR="00482AC0" w:rsidRPr="00482AC0" w:rsidRDefault="00482AC0" w:rsidP="00B373E5">
            <w:pPr>
              <w:rPr>
                <w:rFonts w:eastAsia="Calibri"/>
                <w:lang w:val="en-GB"/>
              </w:rPr>
            </w:pPr>
            <w:r w:rsidRPr="00482AC0">
              <w:rPr>
                <w:lang w:val="en-GB"/>
              </w:rPr>
              <w:t xml:space="preserve">Plants for planting: </w:t>
            </w:r>
            <w:r w:rsidRPr="00482AC0">
              <w:rPr>
                <w:lang w:val="en-GB"/>
              </w:rPr>
              <w:br/>
              <w:t>planted plants, potted plants, cuttings, grafts, rootstocks, tubers, bulbs, rhizomes and buds. Soil associated with hosts is included in this pathway.</w:t>
            </w:r>
          </w:p>
        </w:tc>
      </w:tr>
      <w:tr w:rsidR="00482AC0" w:rsidRPr="001A6441" w14:paraId="33431D87" w14:textId="77777777" w:rsidTr="00B373E5">
        <w:tc>
          <w:tcPr>
            <w:tcW w:w="2830" w:type="dxa"/>
          </w:tcPr>
          <w:p w14:paraId="148356A2" w14:textId="77777777" w:rsidR="00482AC0" w:rsidRPr="00482AC0" w:rsidRDefault="00482AC0" w:rsidP="00B373E5">
            <w:pPr>
              <w:rPr>
                <w:rFonts w:eastAsia="Calibri"/>
                <w:lang w:val="en-GB"/>
              </w:rPr>
            </w:pPr>
          </w:p>
        </w:tc>
        <w:tc>
          <w:tcPr>
            <w:tcW w:w="5097" w:type="dxa"/>
          </w:tcPr>
          <w:p w14:paraId="0D9F4C69" w14:textId="77777777" w:rsidR="00482AC0" w:rsidRPr="00482AC0" w:rsidRDefault="00482AC0" w:rsidP="00B373E5">
            <w:pPr>
              <w:rPr>
                <w:rFonts w:eastAsia="Calibri"/>
                <w:lang w:val="en-GB"/>
              </w:rPr>
            </w:pPr>
            <w:r w:rsidRPr="00482AC0">
              <w:rPr>
                <w:lang w:val="en-GB"/>
              </w:rPr>
              <w:t xml:space="preserve">Wood and wood products: </w:t>
            </w:r>
            <w:r w:rsidRPr="00482AC0">
              <w:rPr>
                <w:lang w:val="en-GB"/>
              </w:rPr>
              <w:br/>
              <w:t>e.g. wood in the rough, sawlogs, sawn wood, wood chips, firewood, wood packaging material, articles of wood, bark.</w:t>
            </w:r>
          </w:p>
        </w:tc>
      </w:tr>
      <w:tr w:rsidR="00482AC0" w:rsidRPr="001A6441" w14:paraId="53DC8E2A" w14:textId="77777777" w:rsidTr="00B373E5">
        <w:tc>
          <w:tcPr>
            <w:tcW w:w="2830" w:type="dxa"/>
          </w:tcPr>
          <w:p w14:paraId="30D0A587" w14:textId="77777777" w:rsidR="00482AC0" w:rsidRPr="00482AC0" w:rsidRDefault="00482AC0" w:rsidP="00B373E5">
            <w:pPr>
              <w:rPr>
                <w:rFonts w:eastAsia="Calibri"/>
                <w:lang w:val="en-GB"/>
              </w:rPr>
            </w:pPr>
          </w:p>
        </w:tc>
        <w:tc>
          <w:tcPr>
            <w:tcW w:w="5097" w:type="dxa"/>
          </w:tcPr>
          <w:p w14:paraId="4F6AEB95" w14:textId="77777777" w:rsidR="00482AC0" w:rsidRPr="00482AC0" w:rsidRDefault="00482AC0" w:rsidP="00B373E5">
            <w:pPr>
              <w:rPr>
                <w:rFonts w:eastAsia="Calibri"/>
                <w:lang w:val="en-GB"/>
              </w:rPr>
            </w:pPr>
            <w:r w:rsidRPr="00482AC0">
              <w:rPr>
                <w:lang w:val="en-GB"/>
              </w:rPr>
              <w:t xml:space="preserve">Food and fodder: </w:t>
            </w:r>
            <w:r w:rsidRPr="00482AC0">
              <w:rPr>
                <w:lang w:val="en-GB"/>
              </w:rPr>
              <w:br/>
              <w:t>plant parts intended for eating or raw materials for the food or fodder industry</w:t>
            </w:r>
          </w:p>
        </w:tc>
      </w:tr>
      <w:tr w:rsidR="00482AC0" w:rsidRPr="001A6441" w14:paraId="4CCABFB0" w14:textId="77777777" w:rsidTr="00B373E5">
        <w:tc>
          <w:tcPr>
            <w:tcW w:w="2830" w:type="dxa"/>
          </w:tcPr>
          <w:p w14:paraId="4F46D5B2" w14:textId="77777777" w:rsidR="00482AC0" w:rsidRPr="00482AC0" w:rsidRDefault="00482AC0" w:rsidP="00B373E5">
            <w:pPr>
              <w:rPr>
                <w:rFonts w:eastAsia="Calibri"/>
                <w:lang w:val="en-GB"/>
              </w:rPr>
            </w:pPr>
          </w:p>
        </w:tc>
        <w:tc>
          <w:tcPr>
            <w:tcW w:w="5097" w:type="dxa"/>
          </w:tcPr>
          <w:p w14:paraId="6B80F1D7" w14:textId="77777777" w:rsidR="00482AC0" w:rsidRPr="00482AC0" w:rsidRDefault="00482AC0" w:rsidP="00B373E5">
            <w:pPr>
              <w:rPr>
                <w:rFonts w:eastAsia="Calibri"/>
                <w:lang w:val="en-GB"/>
              </w:rPr>
            </w:pPr>
            <w:r w:rsidRPr="00482AC0">
              <w:rPr>
                <w:lang w:val="en-GB"/>
              </w:rPr>
              <w:t xml:space="preserve">Other living plant parts: </w:t>
            </w:r>
            <w:r w:rsidRPr="00482AC0">
              <w:rPr>
                <w:lang w:val="en-GB"/>
              </w:rPr>
              <w:br/>
              <w:t>cut flowers and green cuttings, Christmas trees, decorative branches, cones used for decoration.</w:t>
            </w:r>
          </w:p>
        </w:tc>
      </w:tr>
      <w:tr w:rsidR="00482AC0" w:rsidRPr="001A6441" w14:paraId="1D0A4EF0" w14:textId="77777777" w:rsidTr="00B373E5">
        <w:tc>
          <w:tcPr>
            <w:tcW w:w="2830" w:type="dxa"/>
          </w:tcPr>
          <w:p w14:paraId="1928A313" w14:textId="77777777" w:rsidR="00482AC0" w:rsidRPr="00482AC0" w:rsidRDefault="00482AC0" w:rsidP="00B373E5">
            <w:pPr>
              <w:rPr>
                <w:rFonts w:eastAsia="Calibri"/>
                <w:lang w:val="en-GB"/>
              </w:rPr>
            </w:pPr>
            <w:r w:rsidRPr="00482AC0">
              <w:rPr>
                <w:rFonts w:eastAsia="Calibri"/>
                <w:lang w:val="en-GB"/>
              </w:rPr>
              <w:t>Hitchhiking</w:t>
            </w:r>
          </w:p>
        </w:tc>
        <w:tc>
          <w:tcPr>
            <w:tcW w:w="5097" w:type="dxa"/>
          </w:tcPr>
          <w:p w14:paraId="4704C51A" w14:textId="77777777" w:rsidR="00482AC0" w:rsidRPr="00482AC0" w:rsidRDefault="00482AC0" w:rsidP="00B373E5">
            <w:pPr>
              <w:rPr>
                <w:rFonts w:eastAsia="Calibri"/>
                <w:lang w:val="en-GB"/>
              </w:rPr>
            </w:pPr>
            <w:r w:rsidRPr="00482AC0">
              <w:rPr>
                <w:rFonts w:eastAsia="Calibri"/>
                <w:lang w:val="en-GB"/>
              </w:rPr>
              <w:t>Hitchhiking:</w:t>
            </w:r>
            <w:r w:rsidRPr="00482AC0">
              <w:rPr>
                <w:rFonts w:eastAsia="Calibri"/>
                <w:lang w:val="en-GB"/>
              </w:rPr>
              <w:br/>
              <w:t>other than host plant commodities, transport and passengers, soil in general (i.e. soil not associated with hosts).</w:t>
            </w:r>
          </w:p>
        </w:tc>
      </w:tr>
      <w:tr w:rsidR="00482AC0" w:rsidRPr="00482AC0" w14:paraId="52E73160" w14:textId="77777777" w:rsidTr="00B373E5">
        <w:tc>
          <w:tcPr>
            <w:tcW w:w="2830" w:type="dxa"/>
          </w:tcPr>
          <w:p w14:paraId="2F831485" w14:textId="77777777" w:rsidR="00482AC0" w:rsidRPr="00482AC0" w:rsidRDefault="00482AC0" w:rsidP="00B373E5">
            <w:pPr>
              <w:rPr>
                <w:rFonts w:eastAsia="Calibri"/>
                <w:lang w:val="en-GB"/>
              </w:rPr>
            </w:pPr>
            <w:r w:rsidRPr="00482AC0">
              <w:rPr>
                <w:rFonts w:eastAsia="Calibri"/>
                <w:lang w:val="en-GB"/>
              </w:rPr>
              <w:t>Natural spread</w:t>
            </w:r>
          </w:p>
        </w:tc>
        <w:tc>
          <w:tcPr>
            <w:tcW w:w="5097" w:type="dxa"/>
          </w:tcPr>
          <w:p w14:paraId="52B70928" w14:textId="77777777" w:rsidR="00482AC0" w:rsidRPr="00482AC0" w:rsidRDefault="00482AC0" w:rsidP="00B373E5">
            <w:pPr>
              <w:rPr>
                <w:rFonts w:eastAsia="Calibri"/>
                <w:lang w:val="en-GB"/>
              </w:rPr>
            </w:pPr>
            <w:r w:rsidRPr="00482AC0">
              <w:rPr>
                <w:rFonts w:eastAsia="Calibri"/>
                <w:lang w:val="en-GB"/>
              </w:rPr>
              <w:t>Natural spread</w:t>
            </w:r>
          </w:p>
        </w:tc>
      </w:tr>
      <w:tr w:rsidR="00482AC0" w:rsidRPr="001A6441" w14:paraId="1D87AC99" w14:textId="77777777" w:rsidTr="00B373E5">
        <w:tc>
          <w:tcPr>
            <w:tcW w:w="2830" w:type="dxa"/>
          </w:tcPr>
          <w:p w14:paraId="0A5E14A8" w14:textId="77777777" w:rsidR="00482AC0" w:rsidRPr="00482AC0" w:rsidRDefault="00482AC0" w:rsidP="00B373E5">
            <w:pPr>
              <w:rPr>
                <w:rFonts w:eastAsia="Calibri"/>
                <w:lang w:val="en-GB"/>
              </w:rPr>
            </w:pPr>
            <w:r w:rsidRPr="00482AC0">
              <w:rPr>
                <w:rFonts w:eastAsia="Calibri"/>
                <w:lang w:val="en-GB"/>
              </w:rPr>
              <w:t>Intentional introduction</w:t>
            </w:r>
          </w:p>
        </w:tc>
        <w:tc>
          <w:tcPr>
            <w:tcW w:w="5097" w:type="dxa"/>
          </w:tcPr>
          <w:p w14:paraId="564B3045" w14:textId="77777777" w:rsidR="00482AC0" w:rsidRPr="00482AC0" w:rsidRDefault="00482AC0" w:rsidP="00B373E5">
            <w:pPr>
              <w:rPr>
                <w:rFonts w:eastAsia="Calibri"/>
                <w:lang w:val="en-GB"/>
              </w:rPr>
            </w:pPr>
            <w:r w:rsidRPr="00482AC0">
              <w:rPr>
                <w:rFonts w:eastAsia="Calibri"/>
                <w:lang w:val="en-GB"/>
              </w:rPr>
              <w:t xml:space="preserve">Intentional introduction: </w:t>
            </w:r>
            <w:r w:rsidRPr="00482AC0">
              <w:rPr>
                <w:rFonts w:eastAsia="Calibri"/>
                <w:lang w:val="en-GB"/>
              </w:rPr>
              <w:br/>
              <w:t>e.g. biological control agents and pest insects</w:t>
            </w:r>
          </w:p>
        </w:tc>
      </w:tr>
    </w:tbl>
    <w:p w14:paraId="78F521C6" w14:textId="77777777" w:rsidR="00482AC0" w:rsidRPr="00482AC0" w:rsidRDefault="00482AC0" w:rsidP="00482AC0">
      <w:pPr>
        <w:rPr>
          <w:rFonts w:ascii="Calibri" w:eastAsia="Calibri" w:hAnsi="Calibri" w:cs="Times New Roman"/>
          <w:lang w:val="en-GB"/>
        </w:rPr>
      </w:pPr>
    </w:p>
    <w:p w14:paraId="6F1DB1F9" w14:textId="77777777" w:rsidR="00482AC0" w:rsidRPr="00482AC0" w:rsidRDefault="00482AC0" w:rsidP="00482AC0">
      <w:pPr>
        <w:rPr>
          <w:rFonts w:eastAsia="Calibri" w:cstheme="minorHAnsi"/>
          <w:b/>
          <w:lang w:val="en-GB"/>
        </w:rPr>
      </w:pPr>
      <w:bookmarkStart w:id="0" w:name="_Toc513649348"/>
      <w:r w:rsidRPr="00482AC0">
        <w:rPr>
          <w:rFonts w:eastAsia="Calibri" w:cstheme="minorHAnsi"/>
          <w:b/>
          <w:lang w:val="en-GB"/>
        </w:rPr>
        <w:t>ENT1. How wide is the current global geographical distribution of the pest?</w:t>
      </w:r>
      <w:bookmarkEnd w:id="0"/>
    </w:p>
    <w:p w14:paraId="61417FD6"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The answer should be determined by comparing the extent of the pest’s present global distribution to the size of the red circle in the lower left-hand corner of the map.</w:t>
      </w:r>
    </w:p>
    <w:p w14:paraId="28D2219D" w14:textId="77777777" w:rsidR="00482AC0" w:rsidRPr="00482AC0" w:rsidRDefault="00482AC0" w:rsidP="00482AC0">
      <w:pPr>
        <w:spacing w:after="0" w:line="240" w:lineRule="auto"/>
        <w:ind w:left="284" w:hanging="218"/>
        <w:contextualSpacing/>
        <w:rPr>
          <w:rFonts w:eastAsia="Calibri" w:cstheme="minorHAnsi"/>
          <w:lang w:val="en-GB"/>
        </w:rPr>
      </w:pPr>
    </w:p>
    <w:p w14:paraId="20605AF4"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EXAMPLES OF WHAT THE DIFFERENT OPTIONS MEAN:</w:t>
      </w:r>
      <w:r w:rsidRPr="00482AC0">
        <w:rPr>
          <w:rFonts w:eastAsia="Calibri" w:cstheme="minorHAnsi"/>
          <w:lang w:val="en-GB"/>
        </w:rPr>
        <w:br/>
      </w:r>
    </w:p>
    <w:p w14:paraId="2B8E1118" w14:textId="77777777" w:rsidR="00482AC0" w:rsidRPr="00482AC0" w:rsidRDefault="00482AC0" w:rsidP="00482AC0">
      <w:pPr>
        <w:pStyle w:val="ListParagraph"/>
        <w:numPr>
          <w:ilvl w:val="0"/>
          <w:numId w:val="11"/>
        </w:numPr>
        <w:spacing w:after="0" w:line="240" w:lineRule="auto"/>
        <w:rPr>
          <w:rFonts w:eastAsia="Calibri" w:cstheme="minorHAnsi"/>
          <w:b/>
          <w:lang w:val="en-GB"/>
        </w:rPr>
      </w:pPr>
      <w:r w:rsidRPr="00482AC0">
        <w:rPr>
          <w:rFonts w:eastAsia="Calibri" w:cstheme="minorHAnsi"/>
          <w:b/>
          <w:lang w:val="en-GB"/>
        </w:rPr>
        <w:t>Small</w:t>
      </w:r>
    </w:p>
    <w:p w14:paraId="04328004" w14:textId="77777777" w:rsidR="00482AC0" w:rsidRPr="00482AC0" w:rsidRDefault="00482AC0" w:rsidP="00482AC0">
      <w:pPr>
        <w:pStyle w:val="ListParagraph"/>
        <w:numPr>
          <w:ilvl w:val="0"/>
          <w:numId w:val="12"/>
        </w:numPr>
        <w:spacing w:after="0" w:line="240" w:lineRule="auto"/>
        <w:rPr>
          <w:rFonts w:eastAsia="Calibri" w:cstheme="minorHAnsi"/>
          <w:lang w:val="en-GB"/>
        </w:rPr>
      </w:pPr>
      <w:r w:rsidRPr="00482AC0">
        <w:rPr>
          <w:rFonts w:eastAsia="Calibri" w:cstheme="minorHAnsi"/>
          <w:lang w:val="en-GB"/>
        </w:rPr>
        <w:t>The distribution is considered small when it is smaller than one red circle on the map.</w:t>
      </w:r>
    </w:p>
    <w:p w14:paraId="2065D912" w14:textId="77777777" w:rsidR="00482AC0" w:rsidRPr="00482AC0" w:rsidRDefault="00482AC0" w:rsidP="00482AC0">
      <w:pPr>
        <w:spacing w:after="0" w:line="240" w:lineRule="auto"/>
        <w:contextualSpacing/>
        <w:rPr>
          <w:rFonts w:eastAsia="Calibri" w:cstheme="minorHAnsi"/>
          <w:lang w:val="en-GB"/>
        </w:rPr>
      </w:pPr>
    </w:p>
    <w:p w14:paraId="7E45432E" w14:textId="77777777" w:rsidR="00482AC0" w:rsidRPr="00482AC0" w:rsidRDefault="00482AC0" w:rsidP="00482AC0">
      <w:pPr>
        <w:pStyle w:val="ListParagraph"/>
        <w:numPr>
          <w:ilvl w:val="0"/>
          <w:numId w:val="11"/>
        </w:numPr>
        <w:spacing w:after="0" w:line="240" w:lineRule="auto"/>
        <w:rPr>
          <w:rFonts w:eastAsia="Calibri" w:cstheme="minorHAnsi"/>
          <w:b/>
          <w:lang w:val="en-GB"/>
        </w:rPr>
      </w:pPr>
      <w:r w:rsidRPr="00482AC0">
        <w:rPr>
          <w:rFonts w:eastAsia="Calibri" w:cstheme="minorHAnsi"/>
          <w:b/>
          <w:lang w:val="en-GB"/>
        </w:rPr>
        <w:t>Medium</w:t>
      </w:r>
    </w:p>
    <w:p w14:paraId="422F2C07" w14:textId="77777777" w:rsidR="00482AC0" w:rsidRPr="00482AC0" w:rsidRDefault="00482AC0" w:rsidP="00482AC0">
      <w:pPr>
        <w:pStyle w:val="ListParagraph"/>
        <w:numPr>
          <w:ilvl w:val="0"/>
          <w:numId w:val="12"/>
        </w:numPr>
        <w:spacing w:after="0" w:line="240" w:lineRule="auto"/>
        <w:rPr>
          <w:rFonts w:eastAsia="Calibri" w:cstheme="minorHAnsi"/>
          <w:lang w:val="en-GB"/>
        </w:rPr>
      </w:pPr>
      <w:r w:rsidRPr="00482AC0">
        <w:rPr>
          <w:rFonts w:eastAsia="Calibri" w:cstheme="minorHAnsi"/>
          <w:lang w:val="en-GB"/>
        </w:rPr>
        <w:t>The distribution is considered medium when it is larger than one but smaller than ten circles on the map.</w:t>
      </w:r>
    </w:p>
    <w:p w14:paraId="26B8ED2C" w14:textId="77777777" w:rsidR="00482AC0" w:rsidRPr="00482AC0" w:rsidRDefault="00482AC0" w:rsidP="00482AC0">
      <w:pPr>
        <w:spacing w:after="0" w:line="240" w:lineRule="auto"/>
        <w:contextualSpacing/>
        <w:rPr>
          <w:rFonts w:eastAsia="Calibri" w:cstheme="minorHAnsi"/>
          <w:lang w:val="en-GB"/>
        </w:rPr>
      </w:pPr>
    </w:p>
    <w:p w14:paraId="1F6F88A7" w14:textId="77777777" w:rsidR="00482AC0" w:rsidRPr="00482AC0" w:rsidRDefault="00482AC0" w:rsidP="00482AC0">
      <w:pPr>
        <w:pStyle w:val="ListParagraph"/>
        <w:numPr>
          <w:ilvl w:val="0"/>
          <w:numId w:val="11"/>
        </w:numPr>
        <w:spacing w:after="0" w:line="240" w:lineRule="auto"/>
        <w:rPr>
          <w:rFonts w:eastAsia="Calibri" w:cstheme="minorHAnsi"/>
          <w:b/>
          <w:lang w:val="en-GB"/>
        </w:rPr>
      </w:pPr>
      <w:r w:rsidRPr="00482AC0">
        <w:rPr>
          <w:rFonts w:eastAsia="Calibri" w:cstheme="minorHAnsi"/>
          <w:b/>
          <w:lang w:val="en-GB"/>
        </w:rPr>
        <w:t>Large</w:t>
      </w:r>
    </w:p>
    <w:p w14:paraId="14DA3614" w14:textId="77777777" w:rsidR="00482AC0" w:rsidRPr="00482AC0" w:rsidRDefault="00482AC0" w:rsidP="00482AC0">
      <w:pPr>
        <w:pStyle w:val="ListParagraph"/>
        <w:numPr>
          <w:ilvl w:val="0"/>
          <w:numId w:val="12"/>
        </w:numPr>
        <w:spacing w:after="0" w:line="240" w:lineRule="auto"/>
        <w:rPr>
          <w:rFonts w:eastAsia="Calibri" w:cstheme="minorHAnsi"/>
          <w:lang w:val="en-GB"/>
        </w:rPr>
      </w:pPr>
      <w:r w:rsidRPr="00482AC0">
        <w:rPr>
          <w:rFonts w:eastAsia="Calibri" w:cstheme="minorHAnsi"/>
          <w:lang w:val="en-GB"/>
        </w:rPr>
        <w:t>The distribution is considered large when it is larger than ten circles in the lower left-hand corner on the map.</w:t>
      </w:r>
      <w:r w:rsidRPr="00482AC0">
        <w:rPr>
          <w:rFonts w:eastAsia="Calibri" w:cstheme="minorHAnsi"/>
          <w:lang w:val="en-GB"/>
        </w:rPr>
        <w:br/>
      </w:r>
    </w:p>
    <w:p w14:paraId="125954B7" w14:textId="77777777" w:rsidR="00482AC0" w:rsidRPr="00482AC0" w:rsidRDefault="00482AC0" w:rsidP="00482AC0">
      <w:pPr>
        <w:rPr>
          <w:rFonts w:eastAsia="Calibri" w:cstheme="minorHAnsi"/>
          <w:lang w:val="en-GB"/>
        </w:rPr>
      </w:pPr>
      <w:r w:rsidRPr="00482AC0">
        <w:rPr>
          <w:rFonts w:eastAsia="Calibri" w:cstheme="minorHAnsi"/>
          <w:noProof/>
          <w:sz w:val="24"/>
          <w:szCs w:val="24"/>
          <w:lang w:eastAsia="sv-SE"/>
        </w:rPr>
        <mc:AlternateContent>
          <mc:Choice Requires="wps">
            <w:drawing>
              <wp:anchor distT="0" distB="0" distL="114300" distR="114300" simplePos="0" relativeHeight="251659264" behindDoc="0" locked="0" layoutInCell="1" allowOverlap="1" wp14:anchorId="31416DED" wp14:editId="3622F2BE">
                <wp:simplePos x="0" y="0"/>
                <wp:positionH relativeFrom="column">
                  <wp:posOffset>142613</wp:posOffset>
                </wp:positionH>
                <wp:positionV relativeFrom="paragraph">
                  <wp:posOffset>3181064</wp:posOffset>
                </wp:positionV>
                <wp:extent cx="440055" cy="412115"/>
                <wp:effectExtent l="19050" t="19050" r="17145" b="26035"/>
                <wp:wrapNone/>
                <wp:docPr id="6" name="Ellipsi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0055" cy="412115"/>
                        </a:xfrm>
                        <a:prstGeom prst="ellipse">
                          <a:avLst/>
                        </a:prstGeom>
                        <a:solidFill>
                          <a:srgbClr val="FF0000"/>
                        </a:solidFill>
                        <a:ln w="381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B19CC9" id="Ellipsi 3" o:spid="_x0000_s1026" style="position:absolute;margin-left:11.25pt;margin-top:250.5pt;width:34.65pt;height:3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" fillcolor="red" strokecolor="red" strokeweight="3pt">
                <v:stroke joinstyle="miter"/>
                <v:path arrowok="t"/>
              </v:oval>
            </w:pict>
          </mc:Fallback>
        </mc:AlternateContent>
      </w:r>
      <w:r w:rsidRPr="00482AC0">
        <w:rPr>
          <w:rFonts w:eastAsia="Calibri" w:cstheme="minorHAnsi"/>
          <w:noProof/>
          <w:lang w:eastAsia="sv-SE"/>
        </w:rPr>
        <w:drawing>
          <wp:inline distT="0" distB="0" distL="0" distR="0" wp14:anchorId="75C72E19" wp14:editId="7540756E">
            <wp:extent cx="5972810" cy="3814964"/>
            <wp:effectExtent l="0" t="0" r="0" b="0"/>
            <wp:docPr id="7" name="Kuva 5" descr="File:Gall–Peters projection S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le:Gall–Peters projection SW.jpg">
                      <a:hlinkClick r:id="rId5"/>
                    </pic:cNvPr>
                    <pic:cNvPicPr>
                      <a:picLocks noChangeAspect="1" noChangeArrowheads="1"/>
                    </pic:cNvPicPr>
                  </pic:nvPicPr>
                  <pic:blipFill>
                    <a:blip r:embed="rId6" cstate="print">
                      <a:extLst>
                        <a:ext uri="{BEBA8EAE-BF5A-486C-A8C5-ECC9F3942E4B}">
                          <a14:imgProps xmlns:a14="http://schemas.microsoft.com/office/drawing/2010/main">
                            <a14:imgLayer r:embed="rId7">
                              <a14:imgEffect>
                                <a14:sharpenSoften amount="50000"/>
                              </a14:imgEffect>
                              <a14:imgEffect>
                                <a14:saturation sat="30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972810" cy="3814964"/>
                    </a:xfrm>
                    <a:prstGeom prst="rect">
                      <a:avLst/>
                    </a:prstGeom>
                    <a:noFill/>
                    <a:ln>
                      <a:noFill/>
                    </a:ln>
                  </pic:spPr>
                </pic:pic>
              </a:graphicData>
            </a:graphic>
          </wp:inline>
        </w:drawing>
      </w:r>
      <w:r w:rsidRPr="00482AC0">
        <w:rPr>
          <w:rFonts w:eastAsia="Calibri" w:cstheme="minorHAnsi"/>
          <w:lang w:val="en-GB"/>
        </w:rPr>
        <w:br/>
        <w:t>The Gall-Peters projection of the world map</w:t>
      </w:r>
    </w:p>
    <w:p w14:paraId="0813B3D8" w14:textId="77777777" w:rsidR="00482AC0" w:rsidRPr="00482AC0" w:rsidRDefault="00482AC0" w:rsidP="00482AC0">
      <w:pPr>
        <w:rPr>
          <w:rFonts w:eastAsia="Calibri" w:cstheme="minorHAnsi"/>
          <w:noProof/>
          <w:lang w:val="en-GB"/>
        </w:rPr>
      </w:pPr>
    </w:p>
    <w:p w14:paraId="76E72441" w14:textId="77777777" w:rsidR="00482AC0" w:rsidRPr="00482AC0" w:rsidRDefault="00482AC0" w:rsidP="00482AC0">
      <w:pPr>
        <w:ind w:left="-426"/>
        <w:rPr>
          <w:rFonts w:eastAsia="Calibri" w:cstheme="minorHAnsi"/>
          <w:lang w:val="en-GB"/>
        </w:rPr>
      </w:pPr>
    </w:p>
    <w:p w14:paraId="1C66DA0F" w14:textId="77777777" w:rsidR="00482AC0" w:rsidRPr="00482AC0" w:rsidRDefault="00482AC0" w:rsidP="00482AC0">
      <w:pPr>
        <w:rPr>
          <w:rFonts w:eastAsia="Calibri" w:cstheme="minorHAnsi"/>
          <w:lang w:val="en-GB"/>
        </w:rPr>
      </w:pPr>
    </w:p>
    <w:p w14:paraId="30C84273" w14:textId="77777777" w:rsidR="00482AC0" w:rsidRPr="00482AC0" w:rsidRDefault="00482AC0" w:rsidP="00482AC0">
      <w:pPr>
        <w:rPr>
          <w:rFonts w:eastAsia="Calibri" w:cstheme="minorHAnsi"/>
          <w:b/>
          <w:lang w:val="en-GB"/>
        </w:rPr>
      </w:pPr>
      <w:bookmarkStart w:id="1" w:name="_Toc513649350"/>
      <w:r w:rsidRPr="00482AC0">
        <w:rPr>
          <w:rFonts w:eastAsia="Calibri" w:cstheme="minorHAnsi"/>
          <w:b/>
          <w:lang w:val="en-GB"/>
        </w:rPr>
        <w:t>ENT2A. Not taking into account current official management measures, can the pest be transported via the considered pathway?</w:t>
      </w:r>
      <w:bookmarkEnd w:id="1"/>
    </w:p>
    <w:p w14:paraId="0DA9F6D2" w14:textId="77777777" w:rsidR="00482AC0" w:rsidRPr="00482AC0" w:rsidRDefault="00482AC0" w:rsidP="00482AC0">
      <w:pPr>
        <w:numPr>
          <w:ilvl w:val="0"/>
          <w:numId w:val="2"/>
        </w:numPr>
        <w:spacing w:after="0" w:line="240" w:lineRule="auto"/>
        <w:ind w:left="567" w:hanging="283"/>
        <w:contextualSpacing/>
        <w:rPr>
          <w:rFonts w:eastAsia="Calibri" w:cstheme="minorHAnsi"/>
          <w:b/>
          <w:lang w:val="en-GB"/>
        </w:rPr>
      </w:pPr>
      <w:r w:rsidRPr="00482AC0">
        <w:rPr>
          <w:rFonts w:eastAsia="Calibri" w:cstheme="minorHAnsi"/>
          <w:b/>
          <w:lang w:val="en-GB"/>
        </w:rPr>
        <w:t>No it cannot</w:t>
      </w:r>
    </w:p>
    <w:p w14:paraId="4C6E7CE0" w14:textId="77777777" w:rsidR="00482AC0" w:rsidRPr="00482AC0" w:rsidRDefault="00482AC0" w:rsidP="00482AC0">
      <w:pPr>
        <w:numPr>
          <w:ilvl w:val="0"/>
          <w:numId w:val="2"/>
        </w:numPr>
        <w:spacing w:after="0" w:line="240" w:lineRule="auto"/>
        <w:ind w:left="567" w:hanging="283"/>
        <w:contextualSpacing/>
        <w:rPr>
          <w:rFonts w:eastAsia="Calibri" w:cstheme="minorHAnsi"/>
          <w:b/>
          <w:lang w:val="en-GB"/>
        </w:rPr>
      </w:pPr>
      <w:r w:rsidRPr="00482AC0">
        <w:rPr>
          <w:rFonts w:eastAsia="Calibri" w:cstheme="minorHAnsi"/>
          <w:b/>
          <w:lang w:val="en-GB"/>
        </w:rPr>
        <w:t>It can, but it is very unlikely</w:t>
      </w:r>
    </w:p>
    <w:p w14:paraId="45B98C1E" w14:textId="77777777" w:rsidR="00482AC0" w:rsidRPr="00482AC0" w:rsidRDefault="00482AC0" w:rsidP="00482AC0">
      <w:pPr>
        <w:numPr>
          <w:ilvl w:val="0"/>
          <w:numId w:val="2"/>
        </w:numPr>
        <w:spacing w:after="0" w:line="240" w:lineRule="auto"/>
        <w:ind w:left="567" w:hanging="283"/>
        <w:contextualSpacing/>
        <w:rPr>
          <w:rFonts w:eastAsia="Calibri" w:cstheme="minorHAnsi"/>
          <w:b/>
          <w:lang w:val="en-GB"/>
        </w:rPr>
      </w:pPr>
      <w:r w:rsidRPr="00482AC0">
        <w:rPr>
          <w:rFonts w:eastAsia="Calibri" w:cstheme="minorHAnsi"/>
          <w:b/>
          <w:lang w:val="en-GB"/>
        </w:rPr>
        <w:t>It can, but it is unlikely</w:t>
      </w:r>
    </w:p>
    <w:p w14:paraId="7A414691" w14:textId="77777777" w:rsidR="00482AC0" w:rsidRPr="00482AC0" w:rsidRDefault="00482AC0" w:rsidP="00482AC0">
      <w:pPr>
        <w:numPr>
          <w:ilvl w:val="0"/>
          <w:numId w:val="2"/>
        </w:numPr>
        <w:spacing w:after="0" w:line="240" w:lineRule="auto"/>
        <w:ind w:left="567" w:hanging="283"/>
        <w:contextualSpacing/>
        <w:rPr>
          <w:rFonts w:eastAsia="Calibri" w:cstheme="minorHAnsi"/>
          <w:b/>
          <w:lang w:val="en-GB"/>
        </w:rPr>
      </w:pPr>
      <w:r w:rsidRPr="00482AC0">
        <w:rPr>
          <w:rFonts w:eastAsia="Calibri" w:cstheme="minorHAnsi"/>
          <w:b/>
          <w:lang w:val="en-GB"/>
        </w:rPr>
        <w:t>It can, and it is likely</w:t>
      </w:r>
    </w:p>
    <w:p w14:paraId="353D298E" w14:textId="77777777" w:rsidR="00482AC0" w:rsidRPr="00482AC0" w:rsidRDefault="00482AC0" w:rsidP="00482AC0">
      <w:pPr>
        <w:numPr>
          <w:ilvl w:val="0"/>
          <w:numId w:val="2"/>
        </w:numPr>
        <w:spacing w:after="0" w:line="240" w:lineRule="auto"/>
        <w:ind w:left="567" w:hanging="283"/>
        <w:contextualSpacing/>
        <w:rPr>
          <w:rFonts w:eastAsia="Calibri" w:cstheme="minorHAnsi"/>
          <w:b/>
          <w:lang w:val="en-GB"/>
        </w:rPr>
      </w:pPr>
      <w:r w:rsidRPr="00482AC0">
        <w:rPr>
          <w:rFonts w:eastAsia="Calibri" w:cstheme="minorHAnsi"/>
          <w:b/>
          <w:lang w:val="en-GB"/>
        </w:rPr>
        <w:t>It can, and it is very likely</w:t>
      </w:r>
    </w:p>
    <w:p w14:paraId="066FF040" w14:textId="77777777" w:rsidR="00482AC0" w:rsidRPr="00482AC0" w:rsidRDefault="00482AC0" w:rsidP="00482AC0">
      <w:pPr>
        <w:suppressAutoHyphens/>
        <w:contextualSpacing/>
        <w:rPr>
          <w:rFonts w:eastAsia="Calibri" w:cstheme="minorHAnsi"/>
          <w:lang w:val="en-GB"/>
        </w:rPr>
      </w:pPr>
    </w:p>
    <w:p w14:paraId="0F607B8E" w14:textId="77777777" w:rsidR="00482AC0" w:rsidRPr="00482AC0" w:rsidRDefault="00482AC0" w:rsidP="00482AC0">
      <w:pPr>
        <w:pStyle w:val="ListParagraph"/>
        <w:numPr>
          <w:ilvl w:val="0"/>
          <w:numId w:val="17"/>
        </w:numPr>
        <w:spacing w:after="0" w:line="240" w:lineRule="auto"/>
        <w:rPr>
          <w:rFonts w:eastAsia="Calibri" w:cstheme="minorHAnsi"/>
          <w:lang w:val="en-GB"/>
        </w:rPr>
      </w:pPr>
      <w:r w:rsidRPr="00482AC0">
        <w:rPr>
          <w:rFonts w:eastAsia="Calibri" w:cstheme="minorHAnsi"/>
          <w:lang w:val="en-GB"/>
        </w:rPr>
        <w:t>The answer options should be used so that they correspond to the same actual probabilities for all the pathways.</w:t>
      </w:r>
    </w:p>
    <w:p w14:paraId="0370A1D3" w14:textId="77777777" w:rsidR="00482AC0" w:rsidRPr="00482AC0" w:rsidRDefault="00482AC0" w:rsidP="00482AC0">
      <w:pPr>
        <w:pStyle w:val="ListParagraph"/>
        <w:numPr>
          <w:ilvl w:val="0"/>
          <w:numId w:val="17"/>
        </w:numPr>
        <w:spacing w:after="0" w:line="240" w:lineRule="auto"/>
        <w:rPr>
          <w:rFonts w:eastAsia="Calibri" w:cstheme="minorHAnsi"/>
          <w:lang w:val="en-GB"/>
        </w:rPr>
      </w:pPr>
      <w:r w:rsidRPr="00482AC0">
        <w:rPr>
          <w:rFonts w:eastAsia="Calibri" w:cstheme="minorHAnsi"/>
          <w:lang w:val="en-GB"/>
        </w:rPr>
        <w:t>If the pest’s establishment and spread is dependent on its vector species, which is/are not present in the PRA area, the answer should reflect the likelihood with which the vector and the pest could be transported together.</w:t>
      </w:r>
    </w:p>
    <w:p w14:paraId="12FCC7B7" w14:textId="77777777" w:rsidR="00482AC0" w:rsidRPr="00482AC0" w:rsidRDefault="00482AC0" w:rsidP="00482AC0">
      <w:pPr>
        <w:rPr>
          <w:rFonts w:eastAsia="Calibri" w:cstheme="minorHAnsi"/>
          <w:lang w:val="en-GB"/>
        </w:rPr>
      </w:pPr>
    </w:p>
    <w:p w14:paraId="06866378" w14:textId="77777777" w:rsidR="00482AC0" w:rsidRPr="00482AC0" w:rsidRDefault="00482AC0" w:rsidP="00482AC0">
      <w:pPr>
        <w:rPr>
          <w:rFonts w:eastAsia="Calibri" w:cstheme="minorHAnsi"/>
          <w:lang w:val="en-GB"/>
        </w:rPr>
      </w:pPr>
      <w:r w:rsidRPr="00482AC0">
        <w:rPr>
          <w:rFonts w:eastAsia="Calibri" w:cstheme="minorHAnsi"/>
          <w:lang w:val="en-GB"/>
        </w:rPr>
        <w:t>TAKE INTO ACCOUNT</w:t>
      </w:r>
    </w:p>
    <w:p w14:paraId="6CA2979B" w14:textId="77777777" w:rsidR="00482AC0" w:rsidRPr="00482AC0" w:rsidRDefault="00482AC0" w:rsidP="00482AC0">
      <w:pPr>
        <w:pStyle w:val="ListParagraph"/>
        <w:numPr>
          <w:ilvl w:val="0"/>
          <w:numId w:val="14"/>
        </w:numPr>
        <w:spacing w:after="0" w:line="240" w:lineRule="auto"/>
        <w:rPr>
          <w:rFonts w:eastAsia="Calibri" w:cstheme="minorHAnsi"/>
          <w:lang w:val="en-GB"/>
        </w:rPr>
      </w:pPr>
      <w:r w:rsidRPr="00482AC0">
        <w:rPr>
          <w:rFonts w:eastAsia="Calibri" w:cstheme="minorHAnsi"/>
          <w:lang w:val="en-GB"/>
        </w:rPr>
        <w:t>Factors affecting the pest’s likelihood of being associated with the pathway at the points of origin, e.g.</w:t>
      </w:r>
    </w:p>
    <w:p w14:paraId="349F0B2C" w14:textId="77777777" w:rsidR="00482AC0" w:rsidRPr="00482AC0" w:rsidRDefault="00482AC0" w:rsidP="00482AC0">
      <w:pPr>
        <w:pStyle w:val="ListParagraph"/>
        <w:numPr>
          <w:ilvl w:val="1"/>
          <w:numId w:val="16"/>
        </w:numPr>
        <w:spacing w:after="0" w:line="240" w:lineRule="auto"/>
        <w:rPr>
          <w:rFonts w:eastAsia="Calibri" w:cstheme="minorHAnsi"/>
          <w:lang w:val="en-GB"/>
        </w:rPr>
      </w:pPr>
      <w:r w:rsidRPr="00482AC0">
        <w:rPr>
          <w:rFonts w:eastAsia="Calibri" w:cstheme="minorHAnsi"/>
          <w:lang w:val="en-GB"/>
        </w:rPr>
        <w:t>the abundance of the pest in its current range</w:t>
      </w:r>
    </w:p>
    <w:p w14:paraId="547C662F" w14:textId="77777777" w:rsidR="00482AC0" w:rsidRPr="00482AC0" w:rsidRDefault="00482AC0" w:rsidP="00482AC0">
      <w:pPr>
        <w:pStyle w:val="ListParagraph"/>
        <w:numPr>
          <w:ilvl w:val="1"/>
          <w:numId w:val="16"/>
        </w:numPr>
        <w:spacing w:after="0" w:line="240" w:lineRule="auto"/>
        <w:rPr>
          <w:rFonts w:eastAsia="Calibri" w:cstheme="minorHAnsi"/>
          <w:lang w:val="en-GB"/>
        </w:rPr>
      </w:pPr>
      <w:r w:rsidRPr="00482AC0">
        <w:rPr>
          <w:rFonts w:eastAsia="Calibri" w:cstheme="minorHAnsi"/>
          <w:lang w:val="en-GB"/>
        </w:rPr>
        <w:t>the history of the spread of the pest as a result of human action</w:t>
      </w:r>
    </w:p>
    <w:p w14:paraId="4368F2B0" w14:textId="77777777" w:rsidR="00482AC0" w:rsidRPr="00482AC0" w:rsidRDefault="00482AC0" w:rsidP="00482AC0">
      <w:pPr>
        <w:pStyle w:val="ListParagraph"/>
        <w:numPr>
          <w:ilvl w:val="1"/>
          <w:numId w:val="16"/>
        </w:numPr>
        <w:spacing w:after="0" w:line="240" w:lineRule="auto"/>
        <w:rPr>
          <w:rFonts w:eastAsia="Calibri" w:cstheme="minorHAnsi"/>
          <w:lang w:val="en-GB"/>
        </w:rPr>
      </w:pPr>
      <w:r w:rsidRPr="00482AC0">
        <w:rPr>
          <w:rFonts w:eastAsia="Calibri" w:cstheme="minorHAnsi"/>
          <w:lang w:val="en-GB"/>
        </w:rPr>
        <w:t>plant protection measures carried out in the country of origin</w:t>
      </w:r>
    </w:p>
    <w:p w14:paraId="2C332D12" w14:textId="77777777" w:rsidR="00482AC0" w:rsidRPr="00482AC0" w:rsidRDefault="00482AC0" w:rsidP="00482AC0">
      <w:pPr>
        <w:pStyle w:val="ListParagraph"/>
        <w:numPr>
          <w:ilvl w:val="1"/>
          <w:numId w:val="16"/>
        </w:numPr>
        <w:spacing w:after="0" w:line="240" w:lineRule="auto"/>
        <w:rPr>
          <w:rFonts w:eastAsia="Calibri" w:cstheme="minorHAnsi"/>
          <w:lang w:val="en-GB"/>
        </w:rPr>
      </w:pPr>
      <w:r w:rsidRPr="00482AC0">
        <w:rPr>
          <w:rFonts w:eastAsia="Calibri" w:cstheme="minorHAnsi"/>
          <w:lang w:val="en-GB"/>
        </w:rPr>
        <w:t>the detectability of the pest</w:t>
      </w:r>
      <w:r w:rsidRPr="00482AC0">
        <w:rPr>
          <w:rFonts w:eastAsia="Calibri" w:cstheme="minorHAnsi"/>
          <w:lang w:val="en-GB"/>
        </w:rPr>
        <w:br/>
      </w:r>
    </w:p>
    <w:p w14:paraId="4254CAEE" w14:textId="77777777" w:rsidR="00482AC0" w:rsidRPr="00482AC0" w:rsidRDefault="00482AC0" w:rsidP="00482AC0">
      <w:pPr>
        <w:pStyle w:val="ListParagraph"/>
        <w:numPr>
          <w:ilvl w:val="0"/>
          <w:numId w:val="14"/>
        </w:numPr>
        <w:spacing w:after="0" w:line="240" w:lineRule="auto"/>
        <w:rPr>
          <w:rFonts w:eastAsia="Calibri" w:cstheme="minorHAnsi"/>
          <w:lang w:val="en-GB"/>
        </w:rPr>
      </w:pPr>
      <w:r w:rsidRPr="00482AC0">
        <w:rPr>
          <w:rFonts w:eastAsia="Calibri" w:cstheme="minorHAnsi"/>
          <w:lang w:val="en-GB"/>
        </w:rPr>
        <w:t>Factors affecting the pest’s likelihood of surviving transport via the pathway, e.g.</w:t>
      </w:r>
    </w:p>
    <w:p w14:paraId="49F9D990" w14:textId="77777777" w:rsidR="00482AC0" w:rsidRPr="00482AC0" w:rsidRDefault="00482AC0" w:rsidP="00482AC0">
      <w:pPr>
        <w:pStyle w:val="ListParagraph"/>
        <w:numPr>
          <w:ilvl w:val="1"/>
          <w:numId w:val="15"/>
        </w:numPr>
        <w:spacing w:after="0" w:line="240" w:lineRule="auto"/>
        <w:rPr>
          <w:rFonts w:eastAsia="Calibri" w:cstheme="minorHAnsi"/>
          <w:lang w:val="en-GB"/>
        </w:rPr>
      </w:pPr>
      <w:r w:rsidRPr="00482AC0">
        <w:rPr>
          <w:rFonts w:eastAsia="Calibri" w:cstheme="minorHAnsi"/>
          <w:lang w:val="en-GB"/>
        </w:rPr>
        <w:t>treatments related to export and transport</w:t>
      </w:r>
    </w:p>
    <w:p w14:paraId="111C3FA2" w14:textId="77777777" w:rsidR="00482AC0" w:rsidRPr="00482AC0" w:rsidRDefault="00482AC0" w:rsidP="00482AC0">
      <w:pPr>
        <w:pStyle w:val="ListParagraph"/>
        <w:numPr>
          <w:ilvl w:val="1"/>
          <w:numId w:val="15"/>
        </w:numPr>
        <w:spacing w:after="0" w:line="240" w:lineRule="auto"/>
        <w:rPr>
          <w:rFonts w:eastAsia="Calibri" w:cstheme="minorHAnsi"/>
          <w:lang w:val="en-GB"/>
        </w:rPr>
      </w:pPr>
      <w:r w:rsidRPr="00482AC0">
        <w:rPr>
          <w:rFonts w:eastAsia="Calibri" w:cstheme="minorHAnsi"/>
          <w:lang w:val="en-GB"/>
        </w:rPr>
        <w:t>the pest’s potential to survive without a living host plant</w:t>
      </w:r>
    </w:p>
    <w:p w14:paraId="03C1E6EC" w14:textId="77777777" w:rsidR="00482AC0" w:rsidRPr="00482AC0" w:rsidRDefault="00482AC0" w:rsidP="00482AC0">
      <w:pPr>
        <w:pStyle w:val="ListParagraph"/>
        <w:numPr>
          <w:ilvl w:val="1"/>
          <w:numId w:val="15"/>
        </w:numPr>
        <w:spacing w:after="0" w:line="240" w:lineRule="auto"/>
        <w:rPr>
          <w:rFonts w:eastAsia="Calibri" w:cstheme="minorHAnsi"/>
          <w:lang w:val="en-GB"/>
        </w:rPr>
      </w:pPr>
      <w:r w:rsidRPr="00482AC0">
        <w:rPr>
          <w:rFonts w:eastAsia="Calibri" w:cstheme="minorHAnsi"/>
          <w:lang w:val="en-GB"/>
        </w:rPr>
        <w:t>the pest’s potential to withstand temperature variations, dryness and lack of energy</w:t>
      </w:r>
    </w:p>
    <w:p w14:paraId="40C4A0A2" w14:textId="77777777" w:rsidR="00482AC0" w:rsidRPr="00482AC0" w:rsidRDefault="00482AC0" w:rsidP="00482AC0">
      <w:pPr>
        <w:pStyle w:val="ListParagraph"/>
        <w:numPr>
          <w:ilvl w:val="0"/>
          <w:numId w:val="14"/>
        </w:numPr>
        <w:spacing w:after="0" w:line="240" w:lineRule="auto"/>
        <w:rPr>
          <w:rFonts w:eastAsia="Calibri" w:cstheme="minorHAnsi"/>
          <w:lang w:val="en-GB"/>
        </w:rPr>
      </w:pPr>
      <w:r w:rsidRPr="00482AC0">
        <w:rPr>
          <w:rFonts w:eastAsia="Calibri" w:cstheme="minorHAnsi"/>
          <w:lang w:val="en-GB"/>
        </w:rPr>
        <w:t xml:space="preserve">Information about interceptions in traded commodities, e.g., data from </w:t>
      </w:r>
      <w:proofErr w:type="spellStart"/>
      <w:r w:rsidRPr="00482AC0">
        <w:rPr>
          <w:rFonts w:eastAsia="Calibri" w:cstheme="minorHAnsi"/>
          <w:lang w:val="en-GB"/>
        </w:rPr>
        <w:t>Europhyt</w:t>
      </w:r>
      <w:proofErr w:type="spellEnd"/>
      <w:r w:rsidRPr="00482AC0">
        <w:rPr>
          <w:rFonts w:eastAsia="Calibri" w:cstheme="minorHAnsi"/>
          <w:lang w:val="en-GB"/>
        </w:rPr>
        <w:t xml:space="preserve"> interceptions / Traces NT in the EU</w:t>
      </w:r>
    </w:p>
    <w:p w14:paraId="525349D5" w14:textId="77777777" w:rsidR="00482AC0" w:rsidRPr="00482AC0" w:rsidRDefault="00482AC0" w:rsidP="00482AC0">
      <w:pPr>
        <w:spacing w:after="0" w:line="240" w:lineRule="auto"/>
        <w:ind w:left="66"/>
        <w:contextualSpacing/>
        <w:rPr>
          <w:rFonts w:eastAsia="Calibri" w:cstheme="minorHAnsi"/>
          <w:lang w:val="en-GB"/>
        </w:rPr>
      </w:pPr>
    </w:p>
    <w:p w14:paraId="60444831" w14:textId="77777777" w:rsidR="00482AC0" w:rsidRPr="00482AC0" w:rsidRDefault="00482AC0" w:rsidP="00482AC0">
      <w:pPr>
        <w:spacing w:after="0" w:line="240" w:lineRule="auto"/>
        <w:ind w:left="66"/>
        <w:contextualSpacing/>
        <w:rPr>
          <w:rFonts w:eastAsia="Calibri" w:cstheme="minorHAnsi"/>
          <w:lang w:val="en-GB"/>
        </w:rPr>
      </w:pPr>
    </w:p>
    <w:p w14:paraId="36927B82" w14:textId="77777777" w:rsidR="00482AC0" w:rsidRPr="00482AC0" w:rsidRDefault="00482AC0" w:rsidP="00482AC0">
      <w:pPr>
        <w:rPr>
          <w:rFonts w:eastAsia="Calibri" w:cstheme="minorHAnsi"/>
          <w:lang w:val="en-GB"/>
        </w:rPr>
      </w:pPr>
      <w:r w:rsidRPr="00482AC0">
        <w:rPr>
          <w:rFonts w:eastAsia="Calibri" w:cstheme="minorHAnsi"/>
          <w:lang w:val="en-GB"/>
        </w:rPr>
        <w:t>DO NOT TAKE INTO ACCOUNT</w:t>
      </w:r>
    </w:p>
    <w:p w14:paraId="2C98FFCC" w14:textId="77777777" w:rsidR="00482AC0" w:rsidRPr="00482AC0" w:rsidRDefault="00482AC0" w:rsidP="00482AC0">
      <w:pPr>
        <w:pStyle w:val="ListParagraph"/>
        <w:numPr>
          <w:ilvl w:val="0"/>
          <w:numId w:val="13"/>
        </w:numPr>
        <w:spacing w:after="0" w:line="240" w:lineRule="auto"/>
        <w:rPr>
          <w:rFonts w:eastAsia="Calibri" w:cstheme="minorHAnsi"/>
          <w:lang w:val="en-GB"/>
        </w:rPr>
      </w:pPr>
      <w:r w:rsidRPr="00482AC0">
        <w:rPr>
          <w:rFonts w:eastAsia="Calibri" w:cstheme="minorHAnsi"/>
          <w:lang w:val="en-GB"/>
        </w:rPr>
        <w:t>Whether the considered commodity is traded to the PRA area</w:t>
      </w:r>
    </w:p>
    <w:p w14:paraId="0499F939" w14:textId="77777777" w:rsidR="00482AC0" w:rsidRPr="00482AC0" w:rsidRDefault="00482AC0" w:rsidP="00482AC0">
      <w:pPr>
        <w:pStyle w:val="ListParagraph"/>
        <w:numPr>
          <w:ilvl w:val="0"/>
          <w:numId w:val="13"/>
        </w:numPr>
        <w:spacing w:after="0" w:line="240" w:lineRule="auto"/>
        <w:rPr>
          <w:rFonts w:eastAsia="Calibri" w:cstheme="minorHAnsi"/>
          <w:lang w:val="en-GB"/>
        </w:rPr>
      </w:pPr>
      <w:r w:rsidRPr="00482AC0">
        <w:rPr>
          <w:rFonts w:eastAsia="Calibri" w:cstheme="minorHAnsi"/>
          <w:lang w:val="en-GB"/>
        </w:rPr>
        <w:t>Whether the pest can transfer to a suitable habitat after entering the PRA area</w:t>
      </w:r>
    </w:p>
    <w:p w14:paraId="21FAB775" w14:textId="77777777" w:rsidR="00482AC0" w:rsidRPr="00482AC0" w:rsidRDefault="00482AC0" w:rsidP="00482AC0">
      <w:pPr>
        <w:pStyle w:val="ListParagraph"/>
        <w:numPr>
          <w:ilvl w:val="0"/>
          <w:numId w:val="13"/>
        </w:numPr>
        <w:spacing w:after="0" w:line="240" w:lineRule="auto"/>
        <w:rPr>
          <w:rFonts w:eastAsia="Calibri" w:cstheme="minorHAnsi"/>
          <w:lang w:val="en-GB"/>
        </w:rPr>
      </w:pPr>
      <w:r w:rsidRPr="00482AC0">
        <w:rPr>
          <w:rFonts w:eastAsia="Calibri" w:cstheme="minorHAnsi"/>
          <w:lang w:val="en-GB"/>
        </w:rPr>
        <w:t>Whether the pest is able to establish in the PRA area</w:t>
      </w:r>
    </w:p>
    <w:p w14:paraId="2A5CBC60" w14:textId="77777777" w:rsidR="00482AC0" w:rsidRPr="00482AC0" w:rsidRDefault="00482AC0" w:rsidP="00482AC0">
      <w:pPr>
        <w:pStyle w:val="ListParagraph"/>
        <w:numPr>
          <w:ilvl w:val="0"/>
          <w:numId w:val="13"/>
        </w:numPr>
        <w:spacing w:after="0" w:line="240" w:lineRule="auto"/>
        <w:rPr>
          <w:rFonts w:eastAsia="Calibri" w:cstheme="minorHAnsi"/>
          <w:lang w:val="en-GB"/>
        </w:rPr>
      </w:pPr>
      <w:r w:rsidRPr="00482AC0">
        <w:rPr>
          <w:rFonts w:eastAsia="Calibri" w:cstheme="minorHAnsi"/>
          <w:lang w:val="en-GB"/>
        </w:rPr>
        <w:t>The current geographical distribution of the pest (except for natural spread)</w:t>
      </w:r>
    </w:p>
    <w:p w14:paraId="42B3838B" w14:textId="77777777" w:rsidR="00482AC0" w:rsidRPr="00482AC0" w:rsidRDefault="00482AC0" w:rsidP="00482AC0">
      <w:pPr>
        <w:pStyle w:val="ListParagraph"/>
        <w:numPr>
          <w:ilvl w:val="0"/>
          <w:numId w:val="13"/>
        </w:numPr>
        <w:spacing w:after="0" w:line="240" w:lineRule="auto"/>
        <w:rPr>
          <w:rFonts w:eastAsia="Calibri" w:cstheme="minorHAnsi"/>
          <w:lang w:val="en-GB"/>
        </w:rPr>
      </w:pPr>
      <w:r w:rsidRPr="00482AC0">
        <w:rPr>
          <w:rFonts w:eastAsia="Calibri" w:cstheme="minorHAnsi"/>
          <w:lang w:val="en-GB"/>
        </w:rPr>
        <w:t>Measures required in legislation on plant health, plant reproductive material or plant protection products</w:t>
      </w:r>
    </w:p>
    <w:p w14:paraId="7BCA4F13" w14:textId="77777777" w:rsidR="00482AC0" w:rsidRPr="00482AC0" w:rsidRDefault="00482AC0" w:rsidP="00482AC0">
      <w:pPr>
        <w:rPr>
          <w:rFonts w:eastAsia="Calibri" w:cstheme="minorHAnsi"/>
          <w:lang w:val="en-GB"/>
        </w:rPr>
      </w:pPr>
    </w:p>
    <w:p w14:paraId="1B48751B" w14:textId="77777777" w:rsidR="00482AC0" w:rsidRPr="00482AC0" w:rsidRDefault="00482AC0" w:rsidP="00482AC0">
      <w:pPr>
        <w:contextualSpacing/>
        <w:rPr>
          <w:rFonts w:eastAsia="Calibri" w:cstheme="minorHAnsi"/>
          <w:lang w:val="en-GB"/>
        </w:rPr>
      </w:pPr>
      <w:r w:rsidRPr="00482AC0">
        <w:rPr>
          <w:rFonts w:eastAsia="Calibri" w:cstheme="minorHAnsi"/>
          <w:lang w:val="en-GB"/>
        </w:rPr>
        <w:t>EXAMPLES OF WHAT THE DIFFERENT OPTIONS MEAN</w:t>
      </w:r>
      <w:r w:rsidRPr="00482AC0">
        <w:rPr>
          <w:rFonts w:eastAsia="Calibri" w:cstheme="minorHAnsi"/>
          <w:lang w:val="en-GB"/>
        </w:rPr>
        <w:br/>
      </w:r>
    </w:p>
    <w:p w14:paraId="45C1412F" w14:textId="77777777" w:rsidR="00482AC0" w:rsidRPr="00482AC0" w:rsidRDefault="00482AC0" w:rsidP="00482AC0">
      <w:pPr>
        <w:numPr>
          <w:ilvl w:val="0"/>
          <w:numId w:val="3"/>
        </w:numPr>
        <w:contextualSpacing/>
        <w:rPr>
          <w:rFonts w:eastAsia="Calibri" w:cstheme="minorHAnsi"/>
          <w:b/>
          <w:lang w:val="en-GB"/>
        </w:rPr>
      </w:pPr>
      <w:r w:rsidRPr="00482AC0">
        <w:rPr>
          <w:rFonts w:eastAsia="Calibri" w:cstheme="minorHAnsi"/>
          <w:b/>
          <w:lang w:val="en-GB"/>
        </w:rPr>
        <w:t>No it cannot</w:t>
      </w:r>
    </w:p>
    <w:p w14:paraId="21EE80A4" w14:textId="77777777" w:rsidR="00482AC0" w:rsidRPr="00482AC0" w:rsidRDefault="00482AC0" w:rsidP="00482AC0">
      <w:pPr>
        <w:pStyle w:val="ListParagraph"/>
        <w:numPr>
          <w:ilvl w:val="0"/>
          <w:numId w:val="18"/>
        </w:numPr>
        <w:spacing w:after="0" w:line="240" w:lineRule="auto"/>
        <w:rPr>
          <w:rFonts w:eastAsia="Calibri" w:cstheme="minorHAnsi"/>
          <w:lang w:val="en-GB"/>
        </w:rPr>
      </w:pPr>
      <w:r w:rsidRPr="00482AC0">
        <w:rPr>
          <w:rFonts w:eastAsia="Calibri" w:cstheme="minorHAnsi"/>
          <w:lang w:val="en-GB"/>
        </w:rPr>
        <w:t>The pest cannot survive the transport.</w:t>
      </w:r>
    </w:p>
    <w:p w14:paraId="55C9E1E1" w14:textId="77777777" w:rsidR="00482AC0" w:rsidRPr="00482AC0" w:rsidRDefault="00482AC0" w:rsidP="00482AC0">
      <w:pPr>
        <w:pStyle w:val="ListParagraph"/>
        <w:numPr>
          <w:ilvl w:val="0"/>
          <w:numId w:val="18"/>
        </w:numPr>
        <w:spacing w:after="0" w:line="240" w:lineRule="auto"/>
        <w:rPr>
          <w:rFonts w:eastAsia="Calibri" w:cstheme="minorHAnsi"/>
          <w:lang w:val="en-GB"/>
        </w:rPr>
      </w:pPr>
      <w:r w:rsidRPr="00482AC0">
        <w:rPr>
          <w:rFonts w:eastAsia="Calibri" w:cstheme="minorHAnsi"/>
          <w:lang w:val="en-GB"/>
        </w:rPr>
        <w:t>The treatments of the commodity prevent the movement of the pest along the pathway.</w:t>
      </w:r>
    </w:p>
    <w:p w14:paraId="3CEB4776" w14:textId="77777777" w:rsidR="00482AC0" w:rsidRPr="00482AC0" w:rsidRDefault="00482AC0" w:rsidP="00482AC0">
      <w:pPr>
        <w:pStyle w:val="ListParagraph"/>
        <w:numPr>
          <w:ilvl w:val="0"/>
          <w:numId w:val="18"/>
        </w:numPr>
        <w:spacing w:after="0" w:line="240" w:lineRule="auto"/>
        <w:rPr>
          <w:rFonts w:eastAsia="Calibri" w:cstheme="minorHAnsi"/>
          <w:lang w:val="en-GB"/>
        </w:rPr>
      </w:pPr>
      <w:r w:rsidRPr="00482AC0">
        <w:rPr>
          <w:rFonts w:eastAsia="Calibri" w:cstheme="minorHAnsi"/>
          <w:lang w:val="en-GB"/>
        </w:rPr>
        <w:t>The considered commodity is not traded internationally.</w:t>
      </w:r>
    </w:p>
    <w:p w14:paraId="292141BA" w14:textId="77777777" w:rsidR="00482AC0" w:rsidRPr="00482AC0" w:rsidRDefault="00482AC0" w:rsidP="00482AC0">
      <w:pPr>
        <w:pStyle w:val="ListParagraph"/>
        <w:numPr>
          <w:ilvl w:val="0"/>
          <w:numId w:val="18"/>
        </w:numPr>
        <w:spacing w:after="0" w:line="240" w:lineRule="auto"/>
        <w:rPr>
          <w:rFonts w:eastAsia="Calibri" w:cstheme="minorHAnsi"/>
          <w:lang w:val="en-GB"/>
        </w:rPr>
      </w:pPr>
      <w:r w:rsidRPr="00482AC0">
        <w:rPr>
          <w:rFonts w:eastAsia="Calibri" w:cstheme="minorHAnsi"/>
          <w:lang w:val="en-GB"/>
        </w:rPr>
        <w:t>The pest’s current distribution is so far from the PRA area that its natural spread to the PRA area is not possible.</w:t>
      </w:r>
      <w:r w:rsidRPr="00482AC0">
        <w:rPr>
          <w:rFonts w:eastAsia="Calibri" w:cstheme="minorHAnsi"/>
          <w:lang w:val="en-GB"/>
        </w:rPr>
        <w:br/>
      </w:r>
    </w:p>
    <w:p w14:paraId="7BE33776" w14:textId="77777777" w:rsidR="00482AC0" w:rsidRPr="00482AC0" w:rsidRDefault="00482AC0" w:rsidP="00482AC0">
      <w:pPr>
        <w:numPr>
          <w:ilvl w:val="0"/>
          <w:numId w:val="3"/>
        </w:numPr>
        <w:contextualSpacing/>
        <w:rPr>
          <w:rFonts w:eastAsia="Calibri" w:cstheme="minorHAnsi"/>
          <w:b/>
          <w:lang w:val="en-GB"/>
        </w:rPr>
      </w:pPr>
      <w:r w:rsidRPr="00482AC0">
        <w:rPr>
          <w:rFonts w:eastAsia="Calibri" w:cstheme="minorHAnsi"/>
          <w:b/>
          <w:lang w:val="en-GB"/>
        </w:rPr>
        <w:t>It can, but it is very unlikely</w:t>
      </w:r>
    </w:p>
    <w:p w14:paraId="56D3A13A" w14:textId="77777777" w:rsidR="00482AC0" w:rsidRPr="00482AC0" w:rsidRDefault="00482AC0" w:rsidP="00482AC0">
      <w:pPr>
        <w:pStyle w:val="ListParagraph"/>
        <w:numPr>
          <w:ilvl w:val="0"/>
          <w:numId w:val="19"/>
        </w:numPr>
        <w:spacing w:after="0" w:line="240" w:lineRule="auto"/>
        <w:rPr>
          <w:rFonts w:eastAsia="Calibri" w:cstheme="minorHAnsi"/>
          <w:lang w:val="en-GB"/>
        </w:rPr>
      </w:pPr>
      <w:r w:rsidRPr="00482AC0">
        <w:rPr>
          <w:rFonts w:eastAsia="Calibri" w:cstheme="minorHAnsi"/>
          <w:lang w:val="en-GB"/>
        </w:rPr>
        <w:t>The pest's biological characteristics, prior spreading history or treatments of the commodity make its transportation very unlikely.</w:t>
      </w:r>
    </w:p>
    <w:p w14:paraId="0FDD158D" w14:textId="77777777" w:rsidR="00482AC0" w:rsidRPr="00482AC0" w:rsidRDefault="00482AC0" w:rsidP="00482AC0">
      <w:pPr>
        <w:pStyle w:val="ListParagraph"/>
        <w:numPr>
          <w:ilvl w:val="0"/>
          <w:numId w:val="19"/>
        </w:numPr>
        <w:spacing w:after="0" w:line="240" w:lineRule="auto"/>
        <w:rPr>
          <w:rFonts w:eastAsia="Calibri" w:cstheme="minorHAnsi"/>
          <w:lang w:val="en-GB"/>
        </w:rPr>
      </w:pPr>
      <w:r w:rsidRPr="00482AC0">
        <w:rPr>
          <w:rFonts w:eastAsia="Calibri" w:cstheme="minorHAnsi"/>
          <w:lang w:val="en-GB"/>
        </w:rPr>
        <w:t xml:space="preserve">No interceptions are notified in </w:t>
      </w:r>
      <w:proofErr w:type="spellStart"/>
      <w:r w:rsidRPr="00482AC0">
        <w:rPr>
          <w:rFonts w:eastAsia="Calibri" w:cstheme="minorHAnsi"/>
          <w:lang w:val="en-GB"/>
        </w:rPr>
        <w:t>Europhyt</w:t>
      </w:r>
      <w:proofErr w:type="spellEnd"/>
      <w:r w:rsidRPr="00482AC0">
        <w:rPr>
          <w:rFonts w:eastAsia="Calibri" w:cstheme="minorHAnsi"/>
          <w:lang w:val="en-GB"/>
        </w:rPr>
        <w:t>, although the commodity is regularly imported into EU and it is under official surveillance.</w:t>
      </w:r>
    </w:p>
    <w:p w14:paraId="2F906FC8" w14:textId="77777777" w:rsidR="00482AC0" w:rsidRPr="00482AC0" w:rsidRDefault="00482AC0" w:rsidP="00482AC0">
      <w:pPr>
        <w:pStyle w:val="ListParagraph"/>
        <w:numPr>
          <w:ilvl w:val="0"/>
          <w:numId w:val="19"/>
        </w:numPr>
        <w:spacing w:after="0" w:line="240" w:lineRule="auto"/>
        <w:rPr>
          <w:rFonts w:eastAsia="Calibri" w:cstheme="minorHAnsi"/>
          <w:lang w:val="en-GB"/>
        </w:rPr>
      </w:pPr>
      <w:r w:rsidRPr="00482AC0">
        <w:rPr>
          <w:rFonts w:eastAsia="Calibri" w:cstheme="minorHAnsi"/>
          <w:lang w:val="en-GB"/>
        </w:rPr>
        <w:t xml:space="preserve">The pest is present in Europe, but not in the </w:t>
      </w:r>
      <w:proofErr w:type="spellStart"/>
      <w:r w:rsidRPr="00482AC0">
        <w:rPr>
          <w:rFonts w:eastAsia="Calibri" w:cstheme="minorHAnsi"/>
          <w:lang w:val="en-GB"/>
        </w:rPr>
        <w:t>neighboring</w:t>
      </w:r>
      <w:proofErr w:type="spellEnd"/>
      <w:r w:rsidRPr="00482AC0">
        <w:rPr>
          <w:rFonts w:eastAsia="Calibri" w:cstheme="minorHAnsi"/>
          <w:lang w:val="en-GB"/>
        </w:rPr>
        <w:t xml:space="preserve"> countries, and its range has recently expanded naturally (natural spread).</w:t>
      </w:r>
    </w:p>
    <w:p w14:paraId="531D0FEA" w14:textId="77777777" w:rsidR="00482AC0" w:rsidRPr="00482AC0" w:rsidRDefault="00482AC0" w:rsidP="00482AC0">
      <w:pPr>
        <w:pStyle w:val="ListParagraph"/>
        <w:numPr>
          <w:ilvl w:val="0"/>
          <w:numId w:val="19"/>
        </w:numPr>
        <w:spacing w:after="0" w:line="240" w:lineRule="auto"/>
        <w:rPr>
          <w:rFonts w:eastAsia="Calibri" w:cstheme="minorHAnsi"/>
          <w:lang w:val="en-GB"/>
        </w:rPr>
      </w:pPr>
      <w:r w:rsidRPr="00482AC0">
        <w:rPr>
          <w:rFonts w:eastAsia="Calibri" w:cstheme="minorHAnsi"/>
          <w:lang w:val="en-GB"/>
        </w:rPr>
        <w:t>The pest is used for biological control, but not in crops that are cultivated in the PRA area, and not to control pests present in the PRA area (intentional introduction).</w:t>
      </w:r>
      <w:r w:rsidRPr="00482AC0">
        <w:rPr>
          <w:rFonts w:eastAsia="Calibri" w:cstheme="minorHAnsi"/>
          <w:lang w:val="en-GB"/>
        </w:rPr>
        <w:br/>
      </w:r>
    </w:p>
    <w:p w14:paraId="1CF8700F" w14:textId="77777777" w:rsidR="00482AC0" w:rsidRPr="00482AC0" w:rsidRDefault="00482AC0" w:rsidP="00482AC0">
      <w:pPr>
        <w:numPr>
          <w:ilvl w:val="0"/>
          <w:numId w:val="3"/>
        </w:numPr>
        <w:contextualSpacing/>
        <w:rPr>
          <w:rFonts w:eastAsia="Calibri" w:cstheme="minorHAnsi"/>
          <w:b/>
          <w:lang w:val="en-GB"/>
        </w:rPr>
      </w:pPr>
      <w:r w:rsidRPr="00482AC0">
        <w:rPr>
          <w:rFonts w:eastAsia="Calibri" w:cstheme="minorHAnsi"/>
          <w:b/>
          <w:lang w:val="en-GB"/>
        </w:rPr>
        <w:t>It can, but it is unlikely</w:t>
      </w:r>
    </w:p>
    <w:p w14:paraId="01EFA015" w14:textId="77777777" w:rsidR="00482AC0" w:rsidRPr="00482AC0" w:rsidRDefault="00482AC0" w:rsidP="00482AC0">
      <w:pPr>
        <w:pStyle w:val="ListParagraph"/>
        <w:numPr>
          <w:ilvl w:val="0"/>
          <w:numId w:val="20"/>
        </w:numPr>
        <w:spacing w:after="0" w:line="240" w:lineRule="auto"/>
        <w:rPr>
          <w:rFonts w:eastAsia="Calibri" w:cstheme="minorHAnsi"/>
          <w:lang w:val="en-GB"/>
        </w:rPr>
      </w:pPr>
      <w:r w:rsidRPr="00482AC0">
        <w:rPr>
          <w:rFonts w:eastAsia="Calibri" w:cstheme="minorHAnsi"/>
          <w:lang w:val="en-GB"/>
        </w:rPr>
        <w:t>The pest's biological characteristics, prior spreading history or treatments of the commodity make its transportation unlikely.</w:t>
      </w:r>
    </w:p>
    <w:p w14:paraId="60DCF4AF" w14:textId="77777777" w:rsidR="00482AC0" w:rsidRPr="00482AC0" w:rsidRDefault="00482AC0" w:rsidP="00482AC0">
      <w:pPr>
        <w:pStyle w:val="ListParagraph"/>
        <w:numPr>
          <w:ilvl w:val="0"/>
          <w:numId w:val="20"/>
        </w:numPr>
        <w:spacing w:after="0" w:line="240" w:lineRule="auto"/>
        <w:rPr>
          <w:rFonts w:eastAsia="Calibri" w:cstheme="minorHAnsi"/>
          <w:lang w:val="en-GB"/>
        </w:rPr>
      </w:pPr>
      <w:r w:rsidRPr="00482AC0">
        <w:rPr>
          <w:rFonts w:eastAsia="Calibri" w:cstheme="minorHAnsi"/>
          <w:lang w:val="en-GB"/>
        </w:rPr>
        <w:t xml:space="preserve">There are a few interceptions notified in </w:t>
      </w:r>
      <w:proofErr w:type="spellStart"/>
      <w:r w:rsidRPr="00482AC0">
        <w:rPr>
          <w:rFonts w:eastAsia="Calibri" w:cstheme="minorHAnsi"/>
          <w:lang w:val="en-GB"/>
        </w:rPr>
        <w:t>Europhyt</w:t>
      </w:r>
      <w:proofErr w:type="spellEnd"/>
      <w:r w:rsidRPr="00482AC0">
        <w:rPr>
          <w:rFonts w:eastAsia="Calibri" w:cstheme="minorHAnsi"/>
          <w:lang w:val="en-GB"/>
        </w:rPr>
        <w:t>, but none in the recent years, although the commodity is regularly imported into the EU and it is under official surveillance.</w:t>
      </w:r>
    </w:p>
    <w:p w14:paraId="17A3BA1E" w14:textId="77777777" w:rsidR="00482AC0" w:rsidRPr="00482AC0" w:rsidRDefault="00482AC0" w:rsidP="00482AC0">
      <w:pPr>
        <w:pStyle w:val="ListParagraph"/>
        <w:numPr>
          <w:ilvl w:val="0"/>
          <w:numId w:val="20"/>
        </w:numPr>
        <w:spacing w:after="0" w:line="240" w:lineRule="auto"/>
        <w:rPr>
          <w:rFonts w:eastAsia="Calibri" w:cstheme="minorHAnsi"/>
          <w:lang w:val="en-GB"/>
        </w:rPr>
      </w:pPr>
      <w:r w:rsidRPr="00482AC0">
        <w:rPr>
          <w:rFonts w:eastAsia="Calibri" w:cstheme="minorHAnsi"/>
          <w:lang w:val="en-GB"/>
        </w:rPr>
        <w:t xml:space="preserve">The pest is present in the </w:t>
      </w:r>
      <w:proofErr w:type="spellStart"/>
      <w:r w:rsidRPr="00482AC0">
        <w:rPr>
          <w:rFonts w:eastAsia="Calibri" w:cstheme="minorHAnsi"/>
          <w:lang w:val="en-GB"/>
        </w:rPr>
        <w:t>neighboring</w:t>
      </w:r>
      <w:proofErr w:type="spellEnd"/>
      <w:r w:rsidRPr="00482AC0">
        <w:rPr>
          <w:rFonts w:eastAsia="Calibri" w:cstheme="minorHAnsi"/>
          <w:lang w:val="en-GB"/>
        </w:rPr>
        <w:t xml:space="preserve"> countries, but its range has remained relatively unchanged for a long time (natural spread).</w:t>
      </w:r>
    </w:p>
    <w:p w14:paraId="7F27C186" w14:textId="77777777" w:rsidR="00482AC0" w:rsidRPr="00482AC0" w:rsidRDefault="00482AC0" w:rsidP="00482AC0">
      <w:pPr>
        <w:pStyle w:val="ListParagraph"/>
        <w:numPr>
          <w:ilvl w:val="0"/>
          <w:numId w:val="20"/>
        </w:numPr>
        <w:rPr>
          <w:rFonts w:eastAsia="Calibri" w:cstheme="minorHAnsi"/>
          <w:lang w:val="en-GB"/>
        </w:rPr>
      </w:pPr>
      <w:r w:rsidRPr="00482AC0">
        <w:rPr>
          <w:rFonts w:eastAsia="Calibri" w:cstheme="minorHAnsi"/>
          <w:lang w:val="en-GB"/>
        </w:rPr>
        <w:t>The pest is used for biological control in crops that are cultivated in the PRA area, but not to control pests that are present in the PRA area (intentional introduction).</w:t>
      </w:r>
    </w:p>
    <w:p w14:paraId="33382D76" w14:textId="77777777" w:rsidR="00482AC0" w:rsidRPr="00482AC0" w:rsidRDefault="00482AC0" w:rsidP="00482AC0">
      <w:pPr>
        <w:numPr>
          <w:ilvl w:val="0"/>
          <w:numId w:val="3"/>
        </w:numPr>
        <w:contextualSpacing/>
        <w:rPr>
          <w:rFonts w:eastAsia="Calibri" w:cstheme="minorHAnsi"/>
          <w:b/>
          <w:lang w:val="en-GB"/>
        </w:rPr>
      </w:pPr>
      <w:r w:rsidRPr="00482AC0">
        <w:rPr>
          <w:rFonts w:eastAsia="Calibri" w:cstheme="minorHAnsi"/>
          <w:b/>
          <w:lang w:val="en-GB"/>
        </w:rPr>
        <w:t>It can, and it is likely</w:t>
      </w:r>
    </w:p>
    <w:p w14:paraId="0D34E468" w14:textId="77777777" w:rsidR="00482AC0" w:rsidRPr="00482AC0" w:rsidRDefault="00482AC0" w:rsidP="00482AC0">
      <w:pPr>
        <w:pStyle w:val="ListParagraph"/>
        <w:numPr>
          <w:ilvl w:val="0"/>
          <w:numId w:val="21"/>
        </w:numPr>
        <w:spacing w:after="0" w:line="240" w:lineRule="auto"/>
        <w:rPr>
          <w:rFonts w:eastAsia="Calibri" w:cstheme="minorHAnsi"/>
          <w:lang w:val="en-GB"/>
        </w:rPr>
      </w:pPr>
      <w:r w:rsidRPr="00482AC0">
        <w:rPr>
          <w:rFonts w:eastAsia="Calibri" w:cstheme="minorHAnsi"/>
          <w:lang w:val="en-GB"/>
        </w:rPr>
        <w:t>The pest's biological characteristics or prior spreading history make its transportation likely.</w:t>
      </w:r>
    </w:p>
    <w:p w14:paraId="412B29C5" w14:textId="77777777" w:rsidR="00482AC0" w:rsidRPr="00482AC0" w:rsidRDefault="00482AC0" w:rsidP="00482AC0">
      <w:pPr>
        <w:pStyle w:val="ListParagraph"/>
        <w:numPr>
          <w:ilvl w:val="0"/>
          <w:numId w:val="21"/>
        </w:numPr>
        <w:spacing w:after="0" w:line="240" w:lineRule="auto"/>
        <w:rPr>
          <w:rFonts w:eastAsia="Calibri" w:cstheme="minorHAnsi"/>
          <w:lang w:val="en-GB"/>
        </w:rPr>
      </w:pPr>
      <w:r w:rsidRPr="00482AC0">
        <w:rPr>
          <w:rFonts w:eastAsia="Calibri" w:cstheme="minorHAnsi"/>
          <w:lang w:val="en-GB"/>
        </w:rPr>
        <w:t xml:space="preserve">There are several, but not annual, interceptions notified in </w:t>
      </w:r>
      <w:proofErr w:type="spellStart"/>
      <w:r w:rsidRPr="00482AC0">
        <w:rPr>
          <w:rFonts w:eastAsia="Calibri" w:cstheme="minorHAnsi"/>
          <w:lang w:val="en-GB"/>
        </w:rPr>
        <w:t>Europhyt</w:t>
      </w:r>
      <w:proofErr w:type="spellEnd"/>
      <w:r w:rsidRPr="00482AC0">
        <w:rPr>
          <w:rFonts w:eastAsia="Calibri" w:cstheme="minorHAnsi"/>
          <w:lang w:val="en-GB"/>
        </w:rPr>
        <w:t>.</w:t>
      </w:r>
    </w:p>
    <w:p w14:paraId="2FEE490D" w14:textId="77777777" w:rsidR="00482AC0" w:rsidRPr="00482AC0" w:rsidRDefault="00482AC0" w:rsidP="00482AC0">
      <w:pPr>
        <w:pStyle w:val="ListParagraph"/>
        <w:numPr>
          <w:ilvl w:val="0"/>
          <w:numId w:val="21"/>
        </w:numPr>
        <w:spacing w:after="0" w:line="240" w:lineRule="auto"/>
        <w:rPr>
          <w:rFonts w:eastAsia="Calibri" w:cstheme="minorHAnsi"/>
          <w:lang w:val="en-GB"/>
        </w:rPr>
      </w:pPr>
      <w:r w:rsidRPr="00482AC0">
        <w:rPr>
          <w:rFonts w:eastAsia="Calibri" w:cstheme="minorHAnsi"/>
          <w:lang w:val="en-GB"/>
        </w:rPr>
        <w:t>The pest’s current range is close to the PRA area, and its range has recently expanded naturally (natural spread).</w:t>
      </w:r>
    </w:p>
    <w:p w14:paraId="6375536F" w14:textId="77777777" w:rsidR="00482AC0" w:rsidRPr="00482AC0" w:rsidRDefault="00482AC0" w:rsidP="00482AC0">
      <w:pPr>
        <w:pStyle w:val="ListParagraph"/>
        <w:numPr>
          <w:ilvl w:val="0"/>
          <w:numId w:val="21"/>
        </w:numPr>
        <w:spacing w:after="0" w:line="240" w:lineRule="auto"/>
        <w:rPr>
          <w:rFonts w:eastAsia="Calibri" w:cstheme="minorHAnsi"/>
          <w:lang w:val="en-GB"/>
        </w:rPr>
      </w:pPr>
      <w:r w:rsidRPr="00482AC0">
        <w:rPr>
          <w:rFonts w:eastAsia="Calibri" w:cstheme="minorHAnsi"/>
          <w:lang w:val="en-GB"/>
        </w:rPr>
        <w:t>The pest is used for biological control of pests which are present in the PRA area (intentional introduction).</w:t>
      </w:r>
    </w:p>
    <w:p w14:paraId="270EAFC1" w14:textId="77777777" w:rsidR="00482AC0" w:rsidRPr="00482AC0" w:rsidRDefault="00482AC0" w:rsidP="00482AC0">
      <w:pPr>
        <w:pStyle w:val="ListParagraph"/>
        <w:numPr>
          <w:ilvl w:val="0"/>
          <w:numId w:val="21"/>
        </w:numPr>
        <w:spacing w:after="0" w:line="240" w:lineRule="auto"/>
        <w:rPr>
          <w:rFonts w:eastAsia="Calibri" w:cstheme="minorHAnsi"/>
          <w:lang w:val="en-GB"/>
        </w:rPr>
      </w:pPr>
      <w:r w:rsidRPr="00482AC0">
        <w:rPr>
          <w:rFonts w:eastAsia="Calibri" w:cstheme="minorHAnsi"/>
          <w:lang w:val="en-GB"/>
        </w:rPr>
        <w:t>The pest is a popular terrarium animal, but it is not currently sold in the PRA area (intentional introduction).</w:t>
      </w:r>
      <w:r w:rsidRPr="00482AC0">
        <w:rPr>
          <w:rFonts w:eastAsia="Calibri" w:cstheme="minorHAnsi"/>
          <w:lang w:val="en-GB"/>
        </w:rPr>
        <w:br/>
      </w:r>
    </w:p>
    <w:p w14:paraId="79793E33" w14:textId="77777777" w:rsidR="00482AC0" w:rsidRPr="00482AC0" w:rsidRDefault="00482AC0" w:rsidP="00482AC0">
      <w:pPr>
        <w:numPr>
          <w:ilvl w:val="0"/>
          <w:numId w:val="3"/>
        </w:numPr>
        <w:contextualSpacing/>
        <w:rPr>
          <w:rFonts w:eastAsia="Calibri" w:cstheme="minorHAnsi"/>
          <w:b/>
          <w:lang w:val="en-GB"/>
        </w:rPr>
      </w:pPr>
      <w:r w:rsidRPr="00482AC0">
        <w:rPr>
          <w:rFonts w:eastAsia="Calibri" w:cstheme="minorHAnsi"/>
          <w:b/>
          <w:lang w:val="en-GB"/>
        </w:rPr>
        <w:t>It can, and it is very likely</w:t>
      </w:r>
    </w:p>
    <w:p w14:paraId="3B54287B" w14:textId="77777777" w:rsidR="00482AC0" w:rsidRPr="00482AC0" w:rsidRDefault="00482AC0" w:rsidP="00482AC0">
      <w:pPr>
        <w:pStyle w:val="ListParagraph"/>
        <w:numPr>
          <w:ilvl w:val="0"/>
          <w:numId w:val="22"/>
        </w:numPr>
        <w:spacing w:after="0" w:line="240" w:lineRule="auto"/>
        <w:rPr>
          <w:rFonts w:eastAsia="Calibri" w:cstheme="minorHAnsi"/>
          <w:lang w:val="en-GB"/>
        </w:rPr>
      </w:pPr>
      <w:r w:rsidRPr="00482AC0">
        <w:rPr>
          <w:rFonts w:eastAsia="Calibri" w:cstheme="minorHAnsi"/>
          <w:lang w:val="en-GB"/>
        </w:rPr>
        <w:t>The pest's biological characteristics or prior spreading history make its transportation very likely.</w:t>
      </w:r>
    </w:p>
    <w:p w14:paraId="26A1DD90" w14:textId="77777777" w:rsidR="00482AC0" w:rsidRPr="00482AC0" w:rsidRDefault="00482AC0" w:rsidP="00482AC0">
      <w:pPr>
        <w:pStyle w:val="ListParagraph"/>
        <w:numPr>
          <w:ilvl w:val="0"/>
          <w:numId w:val="22"/>
        </w:numPr>
        <w:spacing w:after="0" w:line="240" w:lineRule="auto"/>
        <w:rPr>
          <w:rFonts w:eastAsia="Calibri" w:cstheme="minorHAnsi"/>
          <w:lang w:val="en-GB"/>
        </w:rPr>
      </w:pPr>
      <w:r w:rsidRPr="00482AC0">
        <w:rPr>
          <w:rFonts w:eastAsia="Calibri" w:cstheme="minorHAnsi"/>
          <w:lang w:val="en-GB"/>
        </w:rPr>
        <w:t xml:space="preserve">There are annual interceptions notified in </w:t>
      </w:r>
      <w:proofErr w:type="spellStart"/>
      <w:r w:rsidRPr="00482AC0">
        <w:rPr>
          <w:rFonts w:eastAsia="Calibri" w:cstheme="minorHAnsi"/>
          <w:lang w:val="en-GB"/>
        </w:rPr>
        <w:t>Europhyt</w:t>
      </w:r>
      <w:proofErr w:type="spellEnd"/>
      <w:r w:rsidRPr="00482AC0">
        <w:rPr>
          <w:rFonts w:eastAsia="Calibri" w:cstheme="minorHAnsi"/>
          <w:lang w:val="en-GB"/>
        </w:rPr>
        <w:t>.</w:t>
      </w:r>
    </w:p>
    <w:p w14:paraId="2ABD9FDA" w14:textId="77777777" w:rsidR="00482AC0" w:rsidRPr="00482AC0" w:rsidRDefault="00482AC0" w:rsidP="00482AC0">
      <w:pPr>
        <w:pStyle w:val="ListParagraph"/>
        <w:numPr>
          <w:ilvl w:val="0"/>
          <w:numId w:val="22"/>
        </w:numPr>
        <w:spacing w:after="0" w:line="240" w:lineRule="auto"/>
        <w:rPr>
          <w:rFonts w:eastAsia="Calibri" w:cstheme="minorHAnsi"/>
          <w:lang w:val="en-GB"/>
        </w:rPr>
      </w:pPr>
      <w:r w:rsidRPr="00482AC0">
        <w:rPr>
          <w:rFonts w:eastAsia="Calibri" w:cstheme="minorHAnsi"/>
          <w:lang w:val="en-GB"/>
        </w:rPr>
        <w:t>The pest has expanded naturally from its original range, and has already arrived in the vicinity of the PRA area, from where its further natural spread to the PRA area is very likely (natural spread).</w:t>
      </w:r>
    </w:p>
    <w:p w14:paraId="47AA2D0F" w14:textId="77777777" w:rsidR="00482AC0" w:rsidRPr="00482AC0" w:rsidRDefault="00482AC0" w:rsidP="00482AC0">
      <w:pPr>
        <w:pStyle w:val="ListParagraph"/>
        <w:numPr>
          <w:ilvl w:val="0"/>
          <w:numId w:val="22"/>
        </w:numPr>
        <w:spacing w:after="0" w:line="240" w:lineRule="auto"/>
        <w:rPr>
          <w:rFonts w:eastAsia="Calibri" w:cstheme="minorHAnsi"/>
          <w:lang w:val="en-GB"/>
        </w:rPr>
      </w:pPr>
      <w:r w:rsidRPr="00482AC0">
        <w:rPr>
          <w:rFonts w:eastAsia="Calibri" w:cstheme="minorHAnsi"/>
          <w:lang w:val="en-GB"/>
        </w:rPr>
        <w:t>The pest is known to be used for biological control in the PRA area (intentional introduction).</w:t>
      </w:r>
    </w:p>
    <w:p w14:paraId="668F817F" w14:textId="77777777" w:rsidR="00482AC0" w:rsidRPr="00482AC0" w:rsidRDefault="00482AC0" w:rsidP="00482AC0">
      <w:pPr>
        <w:pStyle w:val="ListParagraph"/>
        <w:numPr>
          <w:ilvl w:val="0"/>
          <w:numId w:val="22"/>
        </w:numPr>
        <w:spacing w:after="0" w:line="240" w:lineRule="auto"/>
        <w:rPr>
          <w:rFonts w:eastAsia="Calibri" w:cstheme="minorHAnsi"/>
          <w:lang w:val="en-GB"/>
        </w:rPr>
      </w:pPr>
      <w:r w:rsidRPr="00482AC0">
        <w:rPr>
          <w:rFonts w:eastAsia="Calibri" w:cstheme="minorHAnsi"/>
          <w:lang w:val="en-GB"/>
        </w:rPr>
        <w:t>The pest is a popular terrarium animal which is sold in PRA area (intentional introduction).</w:t>
      </w:r>
    </w:p>
    <w:p w14:paraId="2A67D84E" w14:textId="77777777" w:rsidR="00482AC0" w:rsidRPr="00482AC0" w:rsidRDefault="00482AC0" w:rsidP="00482AC0">
      <w:pPr>
        <w:pStyle w:val="ListParagraph"/>
        <w:spacing w:after="0" w:line="240" w:lineRule="auto"/>
        <w:ind w:left="786"/>
        <w:rPr>
          <w:rFonts w:eastAsia="Calibri" w:cstheme="minorHAnsi"/>
          <w:lang w:val="en-GB"/>
        </w:rPr>
      </w:pPr>
    </w:p>
    <w:p w14:paraId="6CE1E2C7" w14:textId="77777777" w:rsidR="00482AC0" w:rsidRPr="00482AC0" w:rsidRDefault="00482AC0" w:rsidP="00482AC0">
      <w:pPr>
        <w:pStyle w:val="ListParagraph"/>
        <w:spacing w:after="0" w:line="240" w:lineRule="auto"/>
        <w:ind w:left="786"/>
        <w:rPr>
          <w:rFonts w:eastAsia="Calibri" w:cstheme="minorHAnsi"/>
          <w:lang w:val="en-GB"/>
        </w:rPr>
      </w:pPr>
    </w:p>
    <w:p w14:paraId="30C5E035" w14:textId="77777777" w:rsidR="00482AC0" w:rsidRPr="00482AC0" w:rsidRDefault="00482AC0" w:rsidP="00482AC0">
      <w:pPr>
        <w:pStyle w:val="ListParagraph"/>
        <w:spacing w:after="0" w:line="240" w:lineRule="auto"/>
        <w:ind w:left="786"/>
        <w:rPr>
          <w:rFonts w:eastAsia="Calibri" w:cstheme="minorHAnsi"/>
          <w:lang w:val="en-GB"/>
        </w:rPr>
      </w:pPr>
    </w:p>
    <w:p w14:paraId="32372B18" w14:textId="77777777" w:rsidR="00482AC0" w:rsidRPr="00482AC0" w:rsidRDefault="00482AC0" w:rsidP="00482AC0">
      <w:pPr>
        <w:spacing w:after="0" w:line="240" w:lineRule="auto"/>
        <w:ind w:left="66"/>
        <w:contextualSpacing/>
        <w:rPr>
          <w:rFonts w:eastAsia="Calibri" w:cstheme="minorHAnsi"/>
          <w:lang w:val="en-GB"/>
        </w:rPr>
      </w:pPr>
    </w:p>
    <w:p w14:paraId="097D0965" w14:textId="77777777" w:rsidR="00482AC0" w:rsidRPr="00482AC0" w:rsidRDefault="00482AC0" w:rsidP="00482AC0">
      <w:pPr>
        <w:spacing w:after="0" w:line="240" w:lineRule="auto"/>
        <w:ind w:left="66"/>
        <w:contextualSpacing/>
        <w:rPr>
          <w:rFonts w:eastAsia="Calibri" w:cstheme="minorHAnsi"/>
          <w:lang w:val="en-GB"/>
        </w:rPr>
      </w:pPr>
    </w:p>
    <w:p w14:paraId="1CDE1AB8" w14:textId="77777777" w:rsidR="00482AC0" w:rsidRPr="00482AC0" w:rsidRDefault="00482AC0" w:rsidP="00482AC0">
      <w:pPr>
        <w:spacing w:after="0" w:line="240" w:lineRule="auto"/>
        <w:ind w:left="66"/>
        <w:contextualSpacing/>
        <w:rPr>
          <w:rFonts w:eastAsia="Calibri" w:cstheme="minorHAnsi"/>
          <w:lang w:val="en-GB"/>
        </w:rPr>
      </w:pPr>
    </w:p>
    <w:p w14:paraId="0FB3D312" w14:textId="77777777" w:rsidR="00482AC0" w:rsidRPr="00482AC0" w:rsidRDefault="00482AC0" w:rsidP="00482AC0">
      <w:pPr>
        <w:spacing w:after="0" w:line="240" w:lineRule="auto"/>
        <w:ind w:left="66"/>
        <w:contextualSpacing/>
        <w:rPr>
          <w:rFonts w:eastAsia="Calibri" w:cstheme="minorHAnsi"/>
          <w:b/>
          <w:lang w:val="en-GB"/>
        </w:rPr>
      </w:pPr>
      <w:bookmarkStart w:id="2" w:name="_Toc513649351"/>
      <w:r w:rsidRPr="00482AC0">
        <w:rPr>
          <w:rFonts w:eastAsia="Calibri" w:cstheme="minorHAnsi"/>
          <w:b/>
          <w:lang w:val="en-GB"/>
        </w:rPr>
        <w:t>ENT2B. Taking into account current official management measures, can the pest be transported via the considered pathway?</w:t>
      </w:r>
      <w:bookmarkEnd w:id="2"/>
    </w:p>
    <w:p w14:paraId="00B5254C" w14:textId="77777777" w:rsidR="00482AC0" w:rsidRPr="00482AC0" w:rsidRDefault="00482AC0" w:rsidP="00482AC0">
      <w:pPr>
        <w:spacing w:after="0" w:line="240" w:lineRule="auto"/>
        <w:ind w:left="66"/>
        <w:contextualSpacing/>
        <w:rPr>
          <w:rFonts w:eastAsia="Calibri" w:cstheme="minorHAnsi"/>
          <w:b/>
          <w:lang w:val="en-GB"/>
        </w:rPr>
      </w:pPr>
    </w:p>
    <w:p w14:paraId="40647A39" w14:textId="77777777" w:rsidR="00482AC0" w:rsidRPr="00482AC0" w:rsidRDefault="00482AC0" w:rsidP="00482AC0">
      <w:pPr>
        <w:pStyle w:val="ListParagraph"/>
        <w:numPr>
          <w:ilvl w:val="0"/>
          <w:numId w:val="23"/>
        </w:numPr>
        <w:spacing w:after="0" w:line="240" w:lineRule="auto"/>
        <w:rPr>
          <w:rFonts w:eastAsia="Calibri" w:cstheme="minorHAnsi"/>
          <w:b/>
          <w:lang w:val="en-GB"/>
        </w:rPr>
      </w:pPr>
      <w:r w:rsidRPr="00482AC0">
        <w:rPr>
          <w:rFonts w:eastAsia="Calibri" w:cstheme="minorHAnsi"/>
          <w:lang w:val="en-GB"/>
        </w:rPr>
        <w:t>In addition to the factors considered in ENT2A the measures required in the legislation on plant health, plant reproductive material and plant protection products should be taken into account. The current distribution of the pest should then be taken into account.</w:t>
      </w:r>
    </w:p>
    <w:p w14:paraId="69B1BD97" w14:textId="77777777" w:rsidR="00482AC0" w:rsidRPr="00482AC0" w:rsidRDefault="00482AC0" w:rsidP="00482AC0">
      <w:pPr>
        <w:spacing w:after="0" w:line="240" w:lineRule="auto"/>
        <w:ind w:left="66"/>
        <w:contextualSpacing/>
        <w:rPr>
          <w:rFonts w:eastAsia="Calibri" w:cstheme="minorHAnsi"/>
          <w:lang w:val="en-GB"/>
        </w:rPr>
      </w:pPr>
    </w:p>
    <w:p w14:paraId="62C329D6" w14:textId="77777777" w:rsidR="00482AC0" w:rsidRPr="00482AC0" w:rsidRDefault="00482AC0" w:rsidP="00482AC0">
      <w:pPr>
        <w:spacing w:after="0" w:line="240" w:lineRule="auto"/>
        <w:ind w:left="66"/>
        <w:contextualSpacing/>
        <w:rPr>
          <w:rFonts w:eastAsia="Calibri" w:cstheme="minorHAnsi"/>
          <w:lang w:val="en-GB"/>
        </w:rPr>
      </w:pPr>
    </w:p>
    <w:p w14:paraId="7428EABA" w14:textId="77777777" w:rsidR="00482AC0" w:rsidRPr="00482AC0" w:rsidRDefault="00482AC0" w:rsidP="00482AC0">
      <w:pPr>
        <w:spacing w:after="0" w:line="240" w:lineRule="auto"/>
        <w:ind w:left="66"/>
        <w:contextualSpacing/>
        <w:rPr>
          <w:rFonts w:eastAsia="Calibri" w:cstheme="minorHAnsi"/>
          <w:lang w:val="en-GB"/>
        </w:rPr>
      </w:pPr>
      <w:r w:rsidRPr="00482AC0">
        <w:rPr>
          <w:rFonts w:eastAsia="Calibri" w:cstheme="minorHAnsi"/>
          <w:lang w:val="en-GB"/>
        </w:rPr>
        <w:t>EXAMPLES OF WHAT THE DIFFERENT OPTIONS MEAN</w:t>
      </w:r>
    </w:p>
    <w:p w14:paraId="60C1E8AA" w14:textId="77777777" w:rsidR="00482AC0" w:rsidRPr="00482AC0" w:rsidRDefault="00482AC0" w:rsidP="00482AC0">
      <w:pPr>
        <w:spacing w:after="0" w:line="240" w:lineRule="auto"/>
        <w:ind w:left="66"/>
        <w:contextualSpacing/>
        <w:rPr>
          <w:rFonts w:eastAsia="Calibri" w:cstheme="minorHAnsi"/>
          <w:b/>
          <w:lang w:val="en-GB"/>
        </w:rPr>
      </w:pPr>
    </w:p>
    <w:p w14:paraId="0A07AEC8" w14:textId="77777777" w:rsidR="00482AC0" w:rsidRPr="00482AC0" w:rsidRDefault="00482AC0" w:rsidP="00482AC0">
      <w:pPr>
        <w:spacing w:after="0" w:line="240" w:lineRule="auto"/>
        <w:ind w:left="66"/>
        <w:contextualSpacing/>
        <w:rPr>
          <w:rFonts w:eastAsia="Calibri" w:cstheme="minorHAnsi"/>
          <w:lang w:val="en-GB"/>
        </w:rPr>
      </w:pPr>
    </w:p>
    <w:p w14:paraId="63C8ED25" w14:textId="77777777" w:rsidR="00482AC0" w:rsidRPr="00482AC0" w:rsidRDefault="00482AC0" w:rsidP="00482AC0">
      <w:pPr>
        <w:numPr>
          <w:ilvl w:val="0"/>
          <w:numId w:val="1"/>
        </w:numPr>
        <w:spacing w:after="0" w:line="240" w:lineRule="auto"/>
        <w:ind w:left="567" w:hanging="283"/>
        <w:contextualSpacing/>
        <w:rPr>
          <w:rFonts w:eastAsia="Calibri" w:cstheme="minorHAnsi"/>
          <w:b/>
          <w:lang w:val="en-GB"/>
        </w:rPr>
      </w:pPr>
      <w:r w:rsidRPr="00482AC0">
        <w:rPr>
          <w:rFonts w:eastAsia="Calibri" w:cstheme="minorHAnsi"/>
          <w:b/>
          <w:lang w:val="en-GB"/>
        </w:rPr>
        <w:t>No it cannot</w:t>
      </w:r>
    </w:p>
    <w:p w14:paraId="2E3E9104" w14:textId="77777777" w:rsidR="00482AC0" w:rsidRPr="00482AC0" w:rsidRDefault="00482AC0" w:rsidP="00482AC0">
      <w:pPr>
        <w:spacing w:after="0" w:line="240" w:lineRule="auto"/>
        <w:rPr>
          <w:rFonts w:eastAsia="Calibri" w:cstheme="minorHAnsi"/>
          <w:b/>
          <w:lang w:val="en-GB"/>
        </w:rPr>
      </w:pPr>
    </w:p>
    <w:p w14:paraId="314E017F" w14:textId="77777777" w:rsidR="00482AC0" w:rsidRPr="00482AC0" w:rsidRDefault="00482AC0" w:rsidP="00482AC0">
      <w:pPr>
        <w:numPr>
          <w:ilvl w:val="0"/>
          <w:numId w:val="1"/>
        </w:numPr>
        <w:spacing w:after="0" w:line="240" w:lineRule="auto"/>
        <w:ind w:left="567" w:hanging="283"/>
        <w:contextualSpacing/>
        <w:rPr>
          <w:rFonts w:eastAsia="Calibri" w:cstheme="minorHAnsi"/>
          <w:b/>
          <w:lang w:val="en-GB"/>
        </w:rPr>
      </w:pPr>
      <w:r w:rsidRPr="00482AC0">
        <w:rPr>
          <w:rFonts w:eastAsia="Calibri" w:cstheme="minorHAnsi"/>
          <w:b/>
          <w:lang w:val="en-GB"/>
        </w:rPr>
        <w:t>It can, but it is very unlikely</w:t>
      </w:r>
    </w:p>
    <w:p w14:paraId="189C4413" w14:textId="77777777" w:rsidR="00482AC0" w:rsidRPr="00482AC0" w:rsidRDefault="00482AC0" w:rsidP="00482AC0">
      <w:pPr>
        <w:pStyle w:val="ListParagraph"/>
        <w:numPr>
          <w:ilvl w:val="0"/>
          <w:numId w:val="23"/>
        </w:numPr>
        <w:spacing w:after="0" w:line="240" w:lineRule="auto"/>
        <w:rPr>
          <w:rFonts w:eastAsia="Calibri" w:cstheme="minorHAnsi"/>
          <w:lang w:val="en-GB"/>
        </w:rPr>
      </w:pPr>
      <w:r w:rsidRPr="00482AC0">
        <w:rPr>
          <w:rFonts w:eastAsia="Calibri" w:cstheme="minorHAnsi"/>
          <w:lang w:val="en-GB"/>
        </w:rPr>
        <w:t xml:space="preserve">Strict requirements of the plant health legislation such as import bans make the pest’s transportation (nearly) impossible. </w:t>
      </w:r>
    </w:p>
    <w:p w14:paraId="3DEC45B3" w14:textId="77777777" w:rsidR="00482AC0" w:rsidRPr="00482AC0" w:rsidRDefault="00482AC0" w:rsidP="00482AC0">
      <w:pPr>
        <w:pStyle w:val="ListParagraph"/>
        <w:numPr>
          <w:ilvl w:val="0"/>
          <w:numId w:val="23"/>
        </w:numPr>
        <w:spacing w:after="0" w:line="240" w:lineRule="auto"/>
        <w:rPr>
          <w:rFonts w:eastAsia="Calibri" w:cstheme="minorHAnsi"/>
          <w:lang w:val="en-GB"/>
        </w:rPr>
      </w:pPr>
      <w:r w:rsidRPr="00482AC0">
        <w:rPr>
          <w:rFonts w:eastAsia="Calibri" w:cstheme="minorHAnsi"/>
          <w:lang w:val="en-GB"/>
        </w:rPr>
        <w:t>The import of the pest or its use for biological pest control is forbidden (intentional introduction).</w:t>
      </w:r>
    </w:p>
    <w:p w14:paraId="2C3AB1BB" w14:textId="77777777" w:rsidR="00482AC0" w:rsidRPr="00482AC0" w:rsidRDefault="00482AC0" w:rsidP="00482AC0">
      <w:pPr>
        <w:spacing w:after="0" w:line="240" w:lineRule="auto"/>
        <w:ind w:left="567"/>
        <w:contextualSpacing/>
        <w:rPr>
          <w:rFonts w:eastAsia="Calibri" w:cstheme="minorHAnsi"/>
          <w:lang w:val="en-GB"/>
        </w:rPr>
      </w:pPr>
    </w:p>
    <w:p w14:paraId="62C11445" w14:textId="77777777" w:rsidR="00482AC0" w:rsidRPr="00482AC0" w:rsidRDefault="00482AC0" w:rsidP="00482AC0">
      <w:pPr>
        <w:numPr>
          <w:ilvl w:val="0"/>
          <w:numId w:val="1"/>
        </w:numPr>
        <w:spacing w:after="0" w:line="240" w:lineRule="auto"/>
        <w:ind w:left="567" w:hanging="283"/>
        <w:contextualSpacing/>
        <w:rPr>
          <w:rFonts w:eastAsia="Calibri" w:cstheme="minorHAnsi"/>
          <w:b/>
          <w:lang w:val="en-GB"/>
        </w:rPr>
      </w:pPr>
      <w:r w:rsidRPr="00482AC0">
        <w:rPr>
          <w:rFonts w:eastAsia="Calibri" w:cstheme="minorHAnsi"/>
          <w:b/>
          <w:lang w:val="en-GB"/>
        </w:rPr>
        <w:t>It can, but it is unlikely</w:t>
      </w:r>
    </w:p>
    <w:p w14:paraId="243383E5" w14:textId="77777777" w:rsidR="00482AC0" w:rsidRPr="00482AC0" w:rsidRDefault="00482AC0" w:rsidP="00482AC0">
      <w:pPr>
        <w:pStyle w:val="ListParagraph"/>
        <w:numPr>
          <w:ilvl w:val="0"/>
          <w:numId w:val="24"/>
        </w:numPr>
        <w:spacing w:after="0" w:line="240" w:lineRule="auto"/>
        <w:rPr>
          <w:rFonts w:eastAsia="Calibri" w:cstheme="minorHAnsi"/>
          <w:lang w:val="en-GB"/>
        </w:rPr>
      </w:pPr>
      <w:r w:rsidRPr="00482AC0">
        <w:rPr>
          <w:rFonts w:eastAsia="Calibri" w:cstheme="minorHAnsi"/>
          <w:lang w:val="en-GB"/>
        </w:rPr>
        <w:t>The transportation of the pest via the pathway would be likely, but the requirements of the legislation on plant health or plant reproductive material prevent the pest’s transportation rather effectively</w:t>
      </w:r>
    </w:p>
    <w:p w14:paraId="6757A016" w14:textId="77777777" w:rsidR="00482AC0" w:rsidRPr="00482AC0" w:rsidRDefault="00482AC0" w:rsidP="00482AC0">
      <w:pPr>
        <w:spacing w:after="0" w:line="240" w:lineRule="auto"/>
        <w:rPr>
          <w:rFonts w:eastAsia="Calibri" w:cstheme="minorHAnsi"/>
          <w:lang w:val="en-GB"/>
        </w:rPr>
      </w:pPr>
    </w:p>
    <w:p w14:paraId="27A5592A" w14:textId="77777777" w:rsidR="00482AC0" w:rsidRPr="00482AC0" w:rsidRDefault="00482AC0" w:rsidP="00482AC0">
      <w:pPr>
        <w:numPr>
          <w:ilvl w:val="0"/>
          <w:numId w:val="1"/>
        </w:numPr>
        <w:spacing w:after="0" w:line="240" w:lineRule="auto"/>
        <w:ind w:left="567" w:hanging="283"/>
        <w:contextualSpacing/>
        <w:rPr>
          <w:rFonts w:eastAsia="Calibri" w:cstheme="minorHAnsi"/>
          <w:b/>
          <w:lang w:val="en-GB"/>
        </w:rPr>
      </w:pPr>
      <w:r w:rsidRPr="00482AC0">
        <w:rPr>
          <w:rFonts w:eastAsia="Calibri" w:cstheme="minorHAnsi"/>
          <w:b/>
          <w:lang w:val="en-GB"/>
        </w:rPr>
        <w:t>It can, and it is likely</w:t>
      </w:r>
    </w:p>
    <w:p w14:paraId="0D5A6CB0" w14:textId="77777777" w:rsidR="00482AC0" w:rsidRPr="00482AC0" w:rsidRDefault="00482AC0" w:rsidP="00482AC0">
      <w:pPr>
        <w:pStyle w:val="ListParagraph"/>
        <w:numPr>
          <w:ilvl w:val="0"/>
          <w:numId w:val="24"/>
        </w:numPr>
        <w:spacing w:after="0" w:line="240" w:lineRule="auto"/>
        <w:rPr>
          <w:rFonts w:eastAsia="Calibri" w:cstheme="minorHAnsi"/>
          <w:lang w:val="en-GB"/>
        </w:rPr>
      </w:pPr>
      <w:r w:rsidRPr="00482AC0">
        <w:rPr>
          <w:rFonts w:eastAsia="Calibri" w:cstheme="minorHAnsi"/>
          <w:lang w:val="en-GB"/>
        </w:rPr>
        <w:t>The transportation of the pest via the pathway would be very likely, but the requirements of the legislation on plant health or plant propagation material prevent the pest’s transportation rather effectively.</w:t>
      </w:r>
    </w:p>
    <w:p w14:paraId="610859E7" w14:textId="77777777" w:rsidR="00482AC0" w:rsidRPr="00482AC0" w:rsidRDefault="00482AC0" w:rsidP="00482AC0">
      <w:pPr>
        <w:spacing w:after="0" w:line="240" w:lineRule="auto"/>
        <w:rPr>
          <w:rFonts w:eastAsia="Calibri" w:cstheme="minorHAnsi"/>
          <w:lang w:val="en-GB"/>
        </w:rPr>
      </w:pPr>
    </w:p>
    <w:p w14:paraId="186DD514" w14:textId="77777777" w:rsidR="00482AC0" w:rsidRPr="00482AC0" w:rsidRDefault="00482AC0" w:rsidP="00482AC0">
      <w:pPr>
        <w:numPr>
          <w:ilvl w:val="0"/>
          <w:numId w:val="1"/>
        </w:numPr>
        <w:spacing w:after="0" w:line="240" w:lineRule="auto"/>
        <w:ind w:left="567" w:hanging="283"/>
        <w:contextualSpacing/>
        <w:rPr>
          <w:rFonts w:eastAsia="Calibri" w:cstheme="minorHAnsi"/>
          <w:b/>
          <w:lang w:val="en-GB"/>
        </w:rPr>
      </w:pPr>
      <w:r w:rsidRPr="00482AC0">
        <w:rPr>
          <w:rFonts w:eastAsia="Calibri" w:cstheme="minorHAnsi"/>
          <w:b/>
          <w:lang w:val="en-GB"/>
        </w:rPr>
        <w:t>It can, and it is very likely</w:t>
      </w:r>
    </w:p>
    <w:p w14:paraId="489411CB" w14:textId="77777777" w:rsidR="00482AC0" w:rsidRPr="00482AC0" w:rsidRDefault="00482AC0" w:rsidP="00482AC0">
      <w:pPr>
        <w:pStyle w:val="ListParagraph"/>
        <w:numPr>
          <w:ilvl w:val="0"/>
          <w:numId w:val="24"/>
        </w:numPr>
        <w:spacing w:after="0" w:line="240" w:lineRule="auto"/>
        <w:rPr>
          <w:rFonts w:eastAsia="Calibri" w:cstheme="minorHAnsi"/>
          <w:lang w:val="en-GB"/>
        </w:rPr>
      </w:pPr>
      <w:r w:rsidRPr="00482AC0">
        <w:rPr>
          <w:rFonts w:eastAsia="Calibri" w:cstheme="minorHAnsi"/>
          <w:lang w:val="en-GB"/>
        </w:rPr>
        <w:t>The transportation of the pest via the pathway would be very likely, and there are no effective measures in the legislation on plant health or plant propagation material to prevent it.</w:t>
      </w:r>
    </w:p>
    <w:p w14:paraId="737B750E" w14:textId="77777777" w:rsidR="00482AC0" w:rsidRPr="00482AC0" w:rsidRDefault="00482AC0" w:rsidP="00482AC0">
      <w:pPr>
        <w:rPr>
          <w:rFonts w:eastAsia="Calibri" w:cstheme="minorHAnsi"/>
          <w:lang w:val="en-GB"/>
        </w:rPr>
      </w:pPr>
    </w:p>
    <w:p w14:paraId="624691E5" w14:textId="77777777" w:rsidR="00482AC0" w:rsidRPr="00482AC0" w:rsidRDefault="00482AC0" w:rsidP="00482AC0">
      <w:pPr>
        <w:spacing w:after="0" w:line="240" w:lineRule="auto"/>
        <w:contextualSpacing/>
        <w:rPr>
          <w:rFonts w:eastAsia="Calibri" w:cstheme="minorHAnsi"/>
          <w:lang w:val="en-GB"/>
        </w:rPr>
      </w:pPr>
      <w:bookmarkStart w:id="3" w:name="_Toc421279023"/>
    </w:p>
    <w:p w14:paraId="4857E91D" w14:textId="77777777" w:rsidR="00482AC0" w:rsidRPr="00482AC0" w:rsidRDefault="00482AC0" w:rsidP="00482AC0">
      <w:pPr>
        <w:spacing w:after="0" w:line="240" w:lineRule="auto"/>
        <w:contextualSpacing/>
        <w:rPr>
          <w:rFonts w:eastAsia="Calibri" w:cstheme="minorHAnsi"/>
          <w:b/>
          <w:lang w:val="en-GB"/>
        </w:rPr>
      </w:pPr>
      <w:r w:rsidRPr="00482AC0">
        <w:rPr>
          <w:rFonts w:eastAsia="Calibri" w:cstheme="minorHAnsi"/>
          <w:b/>
          <w:lang w:val="en-GB"/>
        </w:rPr>
        <w:t>ENT3. How large a volume of the considered host plant commodity is traded into the PRA area annually?</w:t>
      </w:r>
      <w:bookmarkEnd w:id="3"/>
    </w:p>
    <w:p w14:paraId="6F96DF17" w14:textId="77777777" w:rsidR="00482AC0" w:rsidRPr="00482AC0" w:rsidRDefault="00482AC0" w:rsidP="00482AC0">
      <w:pPr>
        <w:spacing w:after="0" w:line="240" w:lineRule="auto"/>
        <w:contextualSpacing/>
        <w:rPr>
          <w:rFonts w:eastAsia="Calibri" w:cstheme="minorHAnsi"/>
          <w:b/>
          <w:lang w:val="en-GB"/>
        </w:rPr>
      </w:pPr>
    </w:p>
    <w:p w14:paraId="09F9623B" w14:textId="77777777" w:rsidR="00482AC0" w:rsidRPr="00482AC0" w:rsidRDefault="00482AC0" w:rsidP="00482AC0">
      <w:pPr>
        <w:pStyle w:val="ListParagraph"/>
        <w:numPr>
          <w:ilvl w:val="0"/>
          <w:numId w:val="24"/>
        </w:numPr>
        <w:rPr>
          <w:rFonts w:eastAsia="Calibri" w:cstheme="minorHAnsi"/>
          <w:lang w:val="en-GB"/>
        </w:rPr>
      </w:pPr>
      <w:r w:rsidRPr="00482AC0">
        <w:rPr>
          <w:rFonts w:eastAsia="Calibri" w:cstheme="minorHAnsi"/>
          <w:lang w:val="en-GB"/>
        </w:rPr>
        <w:t xml:space="preserve">When the pathway is hitchhiking, natural spread or </w:t>
      </w:r>
      <w:r w:rsidRPr="00482AC0">
        <w:rPr>
          <w:rFonts w:eastAsia="Calibri"/>
          <w:lang w:val="en-GB"/>
        </w:rPr>
        <w:t>intentional introduction the answer should be set to ‘Non-existent’.</w:t>
      </w:r>
    </w:p>
    <w:p w14:paraId="3F3A2210" w14:textId="77777777" w:rsidR="00482AC0" w:rsidRPr="00482AC0" w:rsidRDefault="00482AC0" w:rsidP="00482AC0">
      <w:pPr>
        <w:pStyle w:val="ListParagraph"/>
        <w:numPr>
          <w:ilvl w:val="0"/>
          <w:numId w:val="24"/>
        </w:numPr>
        <w:rPr>
          <w:rFonts w:eastAsia="Calibri" w:cstheme="minorHAnsi"/>
          <w:lang w:val="en-GB"/>
        </w:rPr>
      </w:pPr>
      <w:r w:rsidRPr="00482AC0">
        <w:rPr>
          <w:rFonts w:eastAsia="Calibri" w:cstheme="minorHAnsi"/>
          <w:lang w:val="en-GB"/>
        </w:rPr>
        <w:t>When considering true seeds assess the amount in pieces.</w:t>
      </w:r>
    </w:p>
    <w:p w14:paraId="3439953B" w14:textId="77777777" w:rsidR="00482AC0" w:rsidRPr="00482AC0" w:rsidRDefault="00482AC0" w:rsidP="00482AC0">
      <w:pPr>
        <w:contextualSpacing/>
        <w:rPr>
          <w:rFonts w:eastAsia="Calibri" w:cstheme="minorHAnsi"/>
          <w:bCs/>
          <w:lang w:val="en-GB"/>
        </w:rPr>
      </w:pPr>
      <w:r w:rsidRPr="00482AC0">
        <w:rPr>
          <w:rFonts w:eastAsia="Calibri" w:cstheme="minorHAnsi"/>
          <w:lang w:val="en-GB"/>
        </w:rPr>
        <w:br/>
        <w:t>EXAMPLES OF WHAT THE DIFFERENT OPTIONS MEAN</w:t>
      </w:r>
    </w:p>
    <w:p w14:paraId="201ED4F9" w14:textId="77777777" w:rsidR="00482AC0" w:rsidRPr="00482AC0" w:rsidRDefault="00482AC0" w:rsidP="00482AC0">
      <w:pPr>
        <w:contextualSpacing/>
        <w:rPr>
          <w:rFonts w:eastAsia="Calibri" w:cstheme="minorHAnsi"/>
          <w:b/>
          <w:bCs/>
          <w:lang w:val="en-GB"/>
        </w:rPr>
      </w:pPr>
    </w:p>
    <w:p w14:paraId="59DD1472" w14:textId="77777777" w:rsidR="00482AC0" w:rsidRPr="00482AC0" w:rsidRDefault="00482AC0" w:rsidP="00482AC0">
      <w:pPr>
        <w:numPr>
          <w:ilvl w:val="0"/>
          <w:numId w:val="4"/>
        </w:numPr>
        <w:contextualSpacing/>
        <w:rPr>
          <w:rFonts w:eastAsia="Calibri" w:cstheme="minorHAnsi"/>
          <w:b/>
          <w:lang w:val="en-GB"/>
        </w:rPr>
      </w:pPr>
      <w:r w:rsidRPr="00482AC0">
        <w:rPr>
          <w:rFonts w:eastAsia="Calibri" w:cstheme="minorHAnsi"/>
          <w:b/>
          <w:lang w:val="en-GB"/>
        </w:rPr>
        <w:t>Non-existent</w:t>
      </w:r>
      <w:r w:rsidRPr="00482AC0">
        <w:rPr>
          <w:rFonts w:eastAsia="Calibri" w:cstheme="minorHAnsi"/>
          <w:b/>
          <w:lang w:val="en-GB"/>
        </w:rPr>
        <w:br/>
      </w:r>
    </w:p>
    <w:p w14:paraId="116637E7" w14:textId="77777777" w:rsidR="00482AC0" w:rsidRPr="00482AC0" w:rsidRDefault="00482AC0" w:rsidP="00482AC0">
      <w:pPr>
        <w:numPr>
          <w:ilvl w:val="0"/>
          <w:numId w:val="4"/>
        </w:numPr>
        <w:contextualSpacing/>
        <w:rPr>
          <w:rFonts w:eastAsia="Calibri" w:cstheme="minorHAnsi"/>
          <w:b/>
          <w:bCs/>
          <w:lang w:val="en-GB"/>
        </w:rPr>
      </w:pPr>
      <w:r w:rsidRPr="00482AC0">
        <w:rPr>
          <w:rFonts w:eastAsia="Calibri" w:cstheme="minorHAnsi"/>
          <w:b/>
          <w:lang w:val="en-GB"/>
        </w:rPr>
        <w:t>Small</w:t>
      </w:r>
    </w:p>
    <w:p w14:paraId="197B4E45" w14:textId="77777777" w:rsidR="00482AC0" w:rsidRPr="00482AC0" w:rsidRDefault="00482AC0" w:rsidP="00482AC0">
      <w:pPr>
        <w:pStyle w:val="ListParagraph"/>
        <w:numPr>
          <w:ilvl w:val="0"/>
          <w:numId w:val="24"/>
        </w:numPr>
        <w:spacing w:after="0" w:line="240" w:lineRule="auto"/>
        <w:rPr>
          <w:rFonts w:eastAsia="Calibri" w:cstheme="minorHAnsi"/>
          <w:bCs/>
          <w:lang w:val="en-GB"/>
        </w:rPr>
      </w:pPr>
      <w:r w:rsidRPr="00482AC0">
        <w:rPr>
          <w:rFonts w:eastAsia="Calibri" w:cstheme="minorHAnsi"/>
          <w:lang w:val="en-GB"/>
        </w:rPr>
        <w:t>The annual traded volume is less than 1 million kg or pc.</w:t>
      </w:r>
    </w:p>
    <w:p w14:paraId="2A766D22" w14:textId="77777777" w:rsidR="00482AC0" w:rsidRPr="00482AC0" w:rsidRDefault="00482AC0" w:rsidP="00482AC0">
      <w:pPr>
        <w:contextualSpacing/>
        <w:rPr>
          <w:rFonts w:eastAsia="Calibri" w:cstheme="minorHAnsi"/>
          <w:lang w:val="en-GB"/>
        </w:rPr>
      </w:pPr>
    </w:p>
    <w:p w14:paraId="1C457072" w14:textId="77777777" w:rsidR="00482AC0" w:rsidRPr="00482AC0" w:rsidRDefault="00482AC0" w:rsidP="00482AC0">
      <w:pPr>
        <w:numPr>
          <w:ilvl w:val="0"/>
          <w:numId w:val="4"/>
        </w:numPr>
        <w:contextualSpacing/>
        <w:rPr>
          <w:rFonts w:eastAsia="Calibri" w:cstheme="minorHAnsi"/>
          <w:b/>
          <w:lang w:val="en-GB"/>
        </w:rPr>
      </w:pPr>
      <w:r w:rsidRPr="00482AC0">
        <w:rPr>
          <w:rFonts w:eastAsia="Calibri" w:cstheme="minorHAnsi"/>
          <w:b/>
          <w:lang w:val="en-GB"/>
        </w:rPr>
        <w:t>Medium</w:t>
      </w:r>
    </w:p>
    <w:p w14:paraId="2EF776A5" w14:textId="77777777" w:rsidR="00482AC0" w:rsidRPr="00482AC0" w:rsidRDefault="00482AC0" w:rsidP="00482AC0">
      <w:pPr>
        <w:pStyle w:val="ListParagraph"/>
        <w:numPr>
          <w:ilvl w:val="0"/>
          <w:numId w:val="24"/>
        </w:numPr>
        <w:spacing w:after="0" w:line="240" w:lineRule="auto"/>
        <w:rPr>
          <w:rFonts w:eastAsia="Calibri" w:cstheme="minorHAnsi"/>
          <w:lang w:val="en-GB"/>
        </w:rPr>
      </w:pPr>
      <w:r w:rsidRPr="00482AC0">
        <w:rPr>
          <w:rFonts w:eastAsia="Calibri" w:cstheme="minorHAnsi"/>
          <w:lang w:val="en-GB"/>
        </w:rPr>
        <w:t>The annual traded volume is 1</w:t>
      </w:r>
      <w:r w:rsidRPr="00482AC0">
        <w:rPr>
          <w:rFonts w:eastAsia="Calibri"/>
          <w:lang w:val="en-GB"/>
        </w:rPr>
        <w:sym w:font="Symbol" w:char="F02D"/>
      </w:r>
      <w:r w:rsidRPr="00482AC0">
        <w:rPr>
          <w:rFonts w:eastAsia="Calibri" w:cstheme="minorHAnsi"/>
          <w:lang w:val="en-GB"/>
        </w:rPr>
        <w:t>10 million kg or pc.</w:t>
      </w:r>
    </w:p>
    <w:p w14:paraId="668F5861" w14:textId="77777777" w:rsidR="00482AC0" w:rsidRPr="00482AC0" w:rsidRDefault="00482AC0" w:rsidP="00482AC0">
      <w:pPr>
        <w:rPr>
          <w:rFonts w:eastAsia="Calibri" w:cstheme="minorHAnsi"/>
          <w:lang w:val="en-GB"/>
        </w:rPr>
      </w:pPr>
    </w:p>
    <w:p w14:paraId="243E632C" w14:textId="77777777" w:rsidR="00482AC0" w:rsidRPr="00482AC0" w:rsidRDefault="00482AC0" w:rsidP="00482AC0">
      <w:pPr>
        <w:numPr>
          <w:ilvl w:val="0"/>
          <w:numId w:val="4"/>
        </w:numPr>
        <w:contextualSpacing/>
        <w:rPr>
          <w:rFonts w:eastAsia="Calibri" w:cstheme="minorHAnsi"/>
          <w:b/>
          <w:lang w:val="en-GB"/>
        </w:rPr>
      </w:pPr>
      <w:r w:rsidRPr="00482AC0">
        <w:rPr>
          <w:rFonts w:eastAsia="Calibri" w:cstheme="minorHAnsi"/>
          <w:b/>
          <w:lang w:val="en-GB"/>
        </w:rPr>
        <w:t>Large</w:t>
      </w:r>
    </w:p>
    <w:p w14:paraId="086F51F9" w14:textId="77777777" w:rsidR="00482AC0" w:rsidRPr="00482AC0" w:rsidRDefault="00482AC0" w:rsidP="00482AC0">
      <w:pPr>
        <w:pStyle w:val="ListParagraph"/>
        <w:numPr>
          <w:ilvl w:val="0"/>
          <w:numId w:val="24"/>
        </w:numPr>
        <w:spacing w:after="0" w:line="240" w:lineRule="auto"/>
        <w:rPr>
          <w:rFonts w:eastAsia="Calibri" w:cstheme="minorHAnsi"/>
          <w:lang w:val="en-GB"/>
        </w:rPr>
      </w:pPr>
      <w:r w:rsidRPr="00482AC0">
        <w:rPr>
          <w:rFonts w:eastAsia="Calibri" w:cstheme="minorHAnsi"/>
          <w:lang w:val="en-GB"/>
        </w:rPr>
        <w:t>The annual traded volume is more than 10 million kg or pc.</w:t>
      </w:r>
    </w:p>
    <w:p w14:paraId="31A87FC5" w14:textId="77777777" w:rsidR="00482AC0" w:rsidRPr="00482AC0" w:rsidRDefault="00482AC0" w:rsidP="00482AC0">
      <w:pPr>
        <w:spacing w:after="0" w:line="240" w:lineRule="auto"/>
        <w:ind w:left="66"/>
        <w:contextualSpacing/>
        <w:rPr>
          <w:rFonts w:eastAsia="Calibri" w:cstheme="minorHAnsi"/>
          <w:lang w:val="en-GB"/>
        </w:rPr>
      </w:pPr>
    </w:p>
    <w:p w14:paraId="283A78E4"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TAKE INTO ACCOUNT</w:t>
      </w:r>
    </w:p>
    <w:p w14:paraId="663C91E0" w14:textId="77777777" w:rsidR="00482AC0" w:rsidRPr="00482AC0" w:rsidRDefault="00482AC0" w:rsidP="00482AC0">
      <w:pPr>
        <w:pStyle w:val="ListParagraph"/>
        <w:numPr>
          <w:ilvl w:val="0"/>
          <w:numId w:val="24"/>
        </w:numPr>
        <w:spacing w:after="0" w:line="240" w:lineRule="auto"/>
        <w:rPr>
          <w:rFonts w:eastAsia="Calibri" w:cstheme="minorHAnsi"/>
          <w:lang w:val="en-GB"/>
        </w:rPr>
      </w:pPr>
      <w:r w:rsidRPr="00482AC0">
        <w:rPr>
          <w:rFonts w:eastAsia="Calibri" w:cstheme="minorHAnsi"/>
          <w:lang w:val="en-GB"/>
        </w:rPr>
        <w:t>The total volume traded into the PRA area, regardless of the place of origin.</w:t>
      </w:r>
    </w:p>
    <w:p w14:paraId="3CB5306B" w14:textId="77777777" w:rsidR="00482AC0" w:rsidRPr="00482AC0" w:rsidRDefault="00482AC0" w:rsidP="00482AC0">
      <w:pPr>
        <w:spacing w:after="0" w:line="240" w:lineRule="auto"/>
        <w:ind w:left="66"/>
        <w:contextualSpacing/>
        <w:rPr>
          <w:rFonts w:eastAsia="Calibri" w:cstheme="minorHAnsi"/>
          <w:lang w:val="en-GB"/>
        </w:rPr>
      </w:pPr>
    </w:p>
    <w:p w14:paraId="0E0F3DE2" w14:textId="77777777" w:rsidR="00482AC0" w:rsidRPr="00482AC0" w:rsidRDefault="00482AC0" w:rsidP="00482AC0">
      <w:pPr>
        <w:spacing w:after="0" w:line="240" w:lineRule="auto"/>
        <w:ind w:left="66"/>
        <w:contextualSpacing/>
        <w:rPr>
          <w:rFonts w:eastAsia="Calibri" w:cstheme="minorHAnsi"/>
          <w:lang w:val="en-GB"/>
        </w:rPr>
      </w:pPr>
    </w:p>
    <w:p w14:paraId="79C5C5BD" w14:textId="77777777" w:rsidR="00482AC0" w:rsidRPr="00482AC0" w:rsidRDefault="00482AC0" w:rsidP="00482AC0">
      <w:pPr>
        <w:spacing w:after="0" w:line="240" w:lineRule="auto"/>
        <w:ind w:left="66"/>
        <w:contextualSpacing/>
        <w:rPr>
          <w:rFonts w:eastAsia="Calibri" w:cstheme="minorHAnsi"/>
          <w:b/>
          <w:lang w:val="en-GB"/>
        </w:rPr>
      </w:pPr>
    </w:p>
    <w:p w14:paraId="333FDE2B" w14:textId="77777777" w:rsidR="00482AC0" w:rsidRPr="00482AC0" w:rsidRDefault="00482AC0" w:rsidP="00482AC0">
      <w:pPr>
        <w:spacing w:after="0" w:line="240" w:lineRule="auto"/>
        <w:ind w:left="66"/>
        <w:contextualSpacing/>
        <w:rPr>
          <w:rFonts w:eastAsia="Calibri" w:cstheme="minorHAnsi"/>
          <w:b/>
          <w:lang w:val="en-GB"/>
        </w:rPr>
      </w:pPr>
      <w:r w:rsidRPr="00482AC0">
        <w:rPr>
          <w:rFonts w:eastAsia="Calibri" w:cstheme="minorHAnsi"/>
          <w:b/>
          <w:lang w:val="en-GB"/>
        </w:rPr>
        <w:t>ENT4. Can the pest transfer to a suitable habitat after entering the PRA area via the pathway?</w:t>
      </w:r>
    </w:p>
    <w:p w14:paraId="343AF0DD" w14:textId="77777777" w:rsidR="00482AC0" w:rsidRPr="00482AC0" w:rsidRDefault="00482AC0" w:rsidP="00482AC0">
      <w:pPr>
        <w:spacing w:after="0" w:line="240" w:lineRule="auto"/>
        <w:ind w:left="567"/>
        <w:contextualSpacing/>
        <w:rPr>
          <w:rFonts w:eastAsia="Calibri" w:cstheme="minorHAnsi"/>
          <w:lang w:val="en-GB"/>
        </w:rPr>
      </w:pPr>
    </w:p>
    <w:p w14:paraId="54370E93" w14:textId="77777777" w:rsidR="00482AC0" w:rsidRPr="00482AC0" w:rsidRDefault="00482AC0" w:rsidP="00482AC0">
      <w:pPr>
        <w:numPr>
          <w:ilvl w:val="0"/>
          <w:numId w:val="5"/>
        </w:numPr>
        <w:spacing w:after="0" w:line="240" w:lineRule="auto"/>
        <w:ind w:left="567" w:hanging="283"/>
        <w:contextualSpacing/>
        <w:rPr>
          <w:rFonts w:eastAsia="Calibri" w:cstheme="minorHAnsi"/>
          <w:b/>
          <w:lang w:val="en-GB"/>
        </w:rPr>
      </w:pPr>
      <w:r w:rsidRPr="00482AC0">
        <w:rPr>
          <w:rFonts w:eastAsia="Calibri" w:cstheme="minorHAnsi"/>
          <w:b/>
          <w:lang w:val="en-GB"/>
        </w:rPr>
        <w:t xml:space="preserve">It cannot </w:t>
      </w:r>
    </w:p>
    <w:p w14:paraId="5F36F165" w14:textId="77777777" w:rsidR="00482AC0" w:rsidRPr="00482AC0" w:rsidRDefault="00482AC0" w:rsidP="00482AC0">
      <w:pPr>
        <w:numPr>
          <w:ilvl w:val="0"/>
          <w:numId w:val="5"/>
        </w:numPr>
        <w:spacing w:after="0" w:line="240" w:lineRule="auto"/>
        <w:ind w:left="567" w:hanging="283"/>
        <w:contextualSpacing/>
        <w:rPr>
          <w:rFonts w:eastAsia="Calibri" w:cstheme="minorHAnsi"/>
          <w:b/>
          <w:lang w:val="en-GB"/>
        </w:rPr>
      </w:pPr>
      <w:r w:rsidRPr="00482AC0">
        <w:rPr>
          <w:rFonts w:eastAsia="Calibri" w:cstheme="minorHAnsi"/>
          <w:b/>
          <w:lang w:val="en-GB"/>
        </w:rPr>
        <w:t>It can, but it is very unlikely</w:t>
      </w:r>
    </w:p>
    <w:p w14:paraId="59D7A148" w14:textId="77777777" w:rsidR="00482AC0" w:rsidRPr="00482AC0" w:rsidRDefault="00482AC0" w:rsidP="00482AC0">
      <w:pPr>
        <w:numPr>
          <w:ilvl w:val="0"/>
          <w:numId w:val="5"/>
        </w:numPr>
        <w:spacing w:after="0" w:line="240" w:lineRule="auto"/>
        <w:ind w:left="567" w:hanging="283"/>
        <w:contextualSpacing/>
        <w:rPr>
          <w:rFonts w:eastAsia="Calibri" w:cstheme="minorHAnsi"/>
          <w:b/>
          <w:lang w:val="en-GB"/>
        </w:rPr>
      </w:pPr>
      <w:r w:rsidRPr="00482AC0">
        <w:rPr>
          <w:rFonts w:eastAsia="Calibri" w:cstheme="minorHAnsi"/>
          <w:b/>
          <w:lang w:val="en-GB"/>
        </w:rPr>
        <w:t xml:space="preserve">It can, but it is unlikely </w:t>
      </w:r>
    </w:p>
    <w:p w14:paraId="40532F15" w14:textId="77777777" w:rsidR="00482AC0" w:rsidRPr="00482AC0" w:rsidRDefault="00482AC0" w:rsidP="00482AC0">
      <w:pPr>
        <w:numPr>
          <w:ilvl w:val="0"/>
          <w:numId w:val="5"/>
        </w:numPr>
        <w:spacing w:after="0" w:line="240" w:lineRule="auto"/>
        <w:ind w:left="567" w:hanging="283"/>
        <w:contextualSpacing/>
        <w:rPr>
          <w:rFonts w:eastAsia="Calibri" w:cstheme="minorHAnsi"/>
          <w:b/>
          <w:lang w:val="en-GB"/>
        </w:rPr>
      </w:pPr>
      <w:r w:rsidRPr="00482AC0">
        <w:rPr>
          <w:rFonts w:eastAsia="Calibri" w:cstheme="minorHAnsi"/>
          <w:b/>
          <w:lang w:val="en-GB"/>
        </w:rPr>
        <w:t xml:space="preserve">It can, and it is likely </w:t>
      </w:r>
    </w:p>
    <w:p w14:paraId="52420FFF" w14:textId="77777777" w:rsidR="00482AC0" w:rsidRPr="00482AC0" w:rsidRDefault="00482AC0" w:rsidP="00482AC0">
      <w:pPr>
        <w:numPr>
          <w:ilvl w:val="0"/>
          <w:numId w:val="5"/>
        </w:numPr>
        <w:spacing w:after="0" w:line="240" w:lineRule="auto"/>
        <w:ind w:left="567" w:hanging="283"/>
        <w:contextualSpacing/>
        <w:rPr>
          <w:rFonts w:eastAsia="Calibri" w:cstheme="minorHAnsi"/>
          <w:b/>
          <w:lang w:val="en-GB"/>
        </w:rPr>
      </w:pPr>
      <w:r w:rsidRPr="00482AC0">
        <w:rPr>
          <w:rFonts w:eastAsia="Calibri" w:cstheme="minorHAnsi"/>
          <w:b/>
          <w:lang w:val="en-GB"/>
        </w:rPr>
        <w:t xml:space="preserve">It can, and it is very likely </w:t>
      </w:r>
    </w:p>
    <w:p w14:paraId="4B6C7B88" w14:textId="77777777" w:rsidR="00482AC0" w:rsidRPr="00482AC0" w:rsidRDefault="00482AC0" w:rsidP="00482AC0">
      <w:pPr>
        <w:spacing w:after="0" w:line="240" w:lineRule="auto"/>
        <w:rPr>
          <w:rFonts w:eastAsia="Calibri" w:cstheme="minorHAnsi"/>
          <w:lang w:val="en-GB"/>
        </w:rPr>
      </w:pPr>
    </w:p>
    <w:p w14:paraId="1BCBFEB4" w14:textId="77777777" w:rsidR="00482AC0" w:rsidRPr="00482AC0" w:rsidRDefault="00482AC0" w:rsidP="00482AC0">
      <w:pPr>
        <w:pStyle w:val="ListParagraph"/>
        <w:numPr>
          <w:ilvl w:val="0"/>
          <w:numId w:val="24"/>
        </w:numPr>
        <w:spacing w:after="0" w:line="240" w:lineRule="auto"/>
        <w:rPr>
          <w:rFonts w:eastAsia="Calibri" w:cstheme="minorHAnsi"/>
          <w:lang w:val="en-GB"/>
        </w:rPr>
      </w:pPr>
      <w:r w:rsidRPr="00482AC0">
        <w:rPr>
          <w:rFonts w:eastAsia="Calibri" w:cstheme="minorHAnsi"/>
          <w:lang w:val="en-GB"/>
        </w:rPr>
        <w:t xml:space="preserve">Suitable habitats are locations where the pest can establish a permanent population in production sites, natural environments or, in some cases garden </w:t>
      </w:r>
      <w:proofErr w:type="spellStart"/>
      <w:r w:rsidRPr="00482AC0">
        <w:rPr>
          <w:rFonts w:eastAsia="Calibri" w:cstheme="minorHAnsi"/>
          <w:lang w:val="en-GB"/>
        </w:rPr>
        <w:t>centers</w:t>
      </w:r>
      <w:proofErr w:type="spellEnd"/>
      <w:r w:rsidRPr="00482AC0">
        <w:rPr>
          <w:rFonts w:eastAsia="Calibri" w:cstheme="minorHAnsi"/>
          <w:lang w:val="en-GB"/>
        </w:rPr>
        <w:t>.</w:t>
      </w:r>
    </w:p>
    <w:p w14:paraId="7BF70140" w14:textId="77777777" w:rsidR="00482AC0" w:rsidRPr="00482AC0" w:rsidRDefault="00482AC0" w:rsidP="00482AC0">
      <w:pPr>
        <w:pStyle w:val="ListParagraph"/>
        <w:numPr>
          <w:ilvl w:val="0"/>
          <w:numId w:val="24"/>
        </w:numPr>
        <w:spacing w:after="0" w:line="240" w:lineRule="auto"/>
        <w:rPr>
          <w:rFonts w:eastAsia="Calibri" w:cstheme="minorHAnsi"/>
          <w:lang w:val="en-GB"/>
        </w:rPr>
      </w:pPr>
      <w:r w:rsidRPr="00482AC0">
        <w:rPr>
          <w:rFonts w:eastAsia="Calibri" w:cstheme="minorHAnsi"/>
          <w:lang w:val="en-GB"/>
        </w:rPr>
        <w:t>If the pest’s spread is dependent on its vector species, which is/are not present in the PRA area, the answer should reflect the likelihood with which the vector and the pest would be able to transfer to a suitable habitat together.</w:t>
      </w:r>
    </w:p>
    <w:p w14:paraId="4DF7E77D" w14:textId="77777777" w:rsidR="00482AC0" w:rsidRPr="00482AC0" w:rsidRDefault="00482AC0" w:rsidP="00482AC0">
      <w:pPr>
        <w:spacing w:after="0" w:line="240" w:lineRule="auto"/>
        <w:rPr>
          <w:rFonts w:eastAsia="Calibri" w:cstheme="minorHAnsi"/>
          <w:lang w:val="en-GB"/>
        </w:rPr>
      </w:pPr>
    </w:p>
    <w:p w14:paraId="3A788E56" w14:textId="77777777" w:rsidR="00482AC0" w:rsidRPr="00482AC0" w:rsidRDefault="00482AC0" w:rsidP="00482AC0">
      <w:pPr>
        <w:spacing w:after="0" w:line="240" w:lineRule="auto"/>
        <w:rPr>
          <w:rFonts w:eastAsia="Calibri" w:cstheme="minorHAnsi"/>
          <w:lang w:val="en-GB"/>
        </w:rPr>
      </w:pPr>
      <w:r w:rsidRPr="00482AC0">
        <w:rPr>
          <w:rFonts w:eastAsia="Calibri" w:cstheme="minorHAnsi"/>
          <w:lang w:val="en-GB"/>
        </w:rPr>
        <w:t>TAKE INTO ACCOUNT</w:t>
      </w:r>
    </w:p>
    <w:p w14:paraId="3DF9509C" w14:textId="77777777" w:rsidR="00482AC0" w:rsidRPr="00482AC0" w:rsidRDefault="00482AC0" w:rsidP="00482AC0">
      <w:pPr>
        <w:spacing w:after="0" w:line="240" w:lineRule="auto"/>
        <w:rPr>
          <w:rFonts w:eastAsia="Calibri" w:cstheme="minorHAnsi"/>
          <w:b/>
          <w:lang w:val="en-GB"/>
        </w:rPr>
      </w:pPr>
    </w:p>
    <w:p w14:paraId="20964292" w14:textId="77777777" w:rsidR="00482AC0" w:rsidRPr="00482AC0" w:rsidRDefault="00482AC0" w:rsidP="00482AC0">
      <w:pPr>
        <w:pStyle w:val="ListParagraph"/>
        <w:numPr>
          <w:ilvl w:val="0"/>
          <w:numId w:val="25"/>
        </w:numPr>
        <w:spacing w:after="0" w:line="240" w:lineRule="auto"/>
        <w:rPr>
          <w:rFonts w:eastAsia="Calibri" w:cstheme="minorHAnsi"/>
          <w:lang w:val="en-GB"/>
        </w:rPr>
      </w:pPr>
      <w:r w:rsidRPr="00482AC0">
        <w:rPr>
          <w:rFonts w:eastAsia="Calibri" w:cstheme="minorHAnsi"/>
          <w:lang w:val="en-GB"/>
        </w:rPr>
        <w:t>Factors related to the pathway, e.g.</w:t>
      </w:r>
    </w:p>
    <w:p w14:paraId="3F84A2F8" w14:textId="77777777" w:rsidR="00482AC0" w:rsidRPr="00482AC0" w:rsidRDefault="00482AC0" w:rsidP="00482AC0">
      <w:pPr>
        <w:pStyle w:val="ListParagraph"/>
        <w:numPr>
          <w:ilvl w:val="1"/>
          <w:numId w:val="27"/>
        </w:numPr>
        <w:spacing w:after="0" w:line="240" w:lineRule="auto"/>
        <w:rPr>
          <w:rFonts w:eastAsia="Calibri" w:cstheme="minorHAnsi"/>
          <w:lang w:val="en-GB"/>
        </w:rPr>
      </w:pPr>
      <w:r w:rsidRPr="00482AC0">
        <w:rPr>
          <w:rFonts w:eastAsia="Calibri" w:cstheme="minorHAnsi"/>
          <w:lang w:val="en-GB"/>
        </w:rPr>
        <w:t>the season when the commodity is traded to the PRA area</w:t>
      </w:r>
    </w:p>
    <w:p w14:paraId="5E6CEC51" w14:textId="77777777" w:rsidR="00482AC0" w:rsidRPr="00482AC0" w:rsidRDefault="00482AC0" w:rsidP="00482AC0">
      <w:pPr>
        <w:pStyle w:val="ListParagraph"/>
        <w:numPr>
          <w:ilvl w:val="1"/>
          <w:numId w:val="27"/>
        </w:numPr>
        <w:spacing w:after="0" w:line="240" w:lineRule="auto"/>
        <w:rPr>
          <w:rFonts w:eastAsia="Calibri" w:cstheme="minorHAnsi"/>
          <w:lang w:val="en-GB"/>
        </w:rPr>
      </w:pPr>
      <w:r w:rsidRPr="00482AC0">
        <w:rPr>
          <w:rFonts w:eastAsia="Calibri" w:cstheme="minorHAnsi"/>
          <w:lang w:val="en-GB"/>
        </w:rPr>
        <w:t>the storage conditions of the commodity in the PRA area</w:t>
      </w:r>
    </w:p>
    <w:p w14:paraId="13B2D2AB" w14:textId="77777777" w:rsidR="00482AC0" w:rsidRPr="00482AC0" w:rsidRDefault="00482AC0" w:rsidP="00482AC0">
      <w:pPr>
        <w:pStyle w:val="ListParagraph"/>
        <w:numPr>
          <w:ilvl w:val="1"/>
          <w:numId w:val="27"/>
        </w:numPr>
        <w:spacing w:after="0" w:line="240" w:lineRule="auto"/>
        <w:rPr>
          <w:rFonts w:eastAsia="Calibri" w:cstheme="minorHAnsi"/>
          <w:lang w:val="en-GB"/>
        </w:rPr>
      </w:pPr>
      <w:r w:rsidRPr="00482AC0">
        <w:rPr>
          <w:rFonts w:eastAsia="Calibri" w:cstheme="minorHAnsi"/>
          <w:lang w:val="en-GB"/>
        </w:rPr>
        <w:t>the final destination of the commodity</w:t>
      </w:r>
    </w:p>
    <w:p w14:paraId="4E48AB88" w14:textId="77777777" w:rsidR="00482AC0" w:rsidRPr="00482AC0" w:rsidRDefault="00482AC0" w:rsidP="00482AC0">
      <w:pPr>
        <w:pStyle w:val="ListParagraph"/>
        <w:numPr>
          <w:ilvl w:val="1"/>
          <w:numId w:val="27"/>
        </w:numPr>
        <w:spacing w:after="0" w:line="240" w:lineRule="auto"/>
        <w:rPr>
          <w:rFonts w:eastAsia="Calibri" w:cstheme="minorHAnsi"/>
          <w:lang w:val="en-GB"/>
        </w:rPr>
      </w:pPr>
      <w:r w:rsidRPr="00482AC0">
        <w:rPr>
          <w:rFonts w:eastAsia="Calibri" w:cstheme="minorHAnsi"/>
          <w:lang w:val="en-GB"/>
        </w:rPr>
        <w:t>the intended use of the commodity</w:t>
      </w:r>
    </w:p>
    <w:p w14:paraId="54E97033" w14:textId="77777777" w:rsidR="00482AC0" w:rsidRPr="00482AC0" w:rsidRDefault="00482AC0" w:rsidP="00482AC0">
      <w:pPr>
        <w:spacing w:after="0" w:line="240" w:lineRule="auto"/>
        <w:ind w:left="284"/>
        <w:contextualSpacing/>
        <w:rPr>
          <w:rFonts w:eastAsia="Calibri" w:cstheme="minorHAnsi"/>
          <w:lang w:val="en-GB"/>
        </w:rPr>
      </w:pPr>
    </w:p>
    <w:p w14:paraId="1A822EAB" w14:textId="77777777" w:rsidR="00482AC0" w:rsidRPr="00482AC0" w:rsidRDefault="00482AC0" w:rsidP="00482AC0">
      <w:pPr>
        <w:pStyle w:val="ListParagraph"/>
        <w:numPr>
          <w:ilvl w:val="0"/>
          <w:numId w:val="25"/>
        </w:numPr>
        <w:spacing w:after="0" w:line="240" w:lineRule="auto"/>
        <w:rPr>
          <w:rFonts w:eastAsia="Calibri" w:cstheme="minorHAnsi"/>
          <w:lang w:val="en-GB"/>
        </w:rPr>
      </w:pPr>
      <w:r w:rsidRPr="00482AC0">
        <w:rPr>
          <w:rFonts w:eastAsia="Calibri" w:cstheme="minorHAnsi"/>
          <w:lang w:val="en-GB"/>
        </w:rPr>
        <w:t>Factors related to pest characteristics and environmental conditions in the PRA area, e.g.</w:t>
      </w:r>
    </w:p>
    <w:p w14:paraId="0F451D4E" w14:textId="77777777" w:rsidR="00482AC0" w:rsidRPr="00482AC0" w:rsidRDefault="00482AC0" w:rsidP="00482AC0">
      <w:pPr>
        <w:pStyle w:val="ListParagraph"/>
        <w:numPr>
          <w:ilvl w:val="1"/>
          <w:numId w:val="26"/>
        </w:numPr>
        <w:spacing w:after="0" w:line="240" w:lineRule="auto"/>
        <w:rPr>
          <w:rFonts w:eastAsia="Calibri" w:cstheme="minorHAnsi"/>
          <w:lang w:val="en-GB"/>
        </w:rPr>
      </w:pPr>
      <w:r w:rsidRPr="00482AC0">
        <w:rPr>
          <w:rFonts w:eastAsia="Calibri" w:cstheme="minorHAnsi"/>
          <w:lang w:val="en-GB"/>
        </w:rPr>
        <w:t xml:space="preserve">the pest's natural potential to spread </w:t>
      </w:r>
    </w:p>
    <w:p w14:paraId="6982023D" w14:textId="77777777" w:rsidR="00482AC0" w:rsidRPr="00482AC0" w:rsidRDefault="00482AC0" w:rsidP="00482AC0">
      <w:pPr>
        <w:pStyle w:val="ListParagraph"/>
        <w:numPr>
          <w:ilvl w:val="1"/>
          <w:numId w:val="26"/>
        </w:numPr>
        <w:spacing w:after="0" w:line="240" w:lineRule="auto"/>
        <w:rPr>
          <w:rFonts w:eastAsia="Calibri" w:cstheme="minorHAnsi"/>
          <w:lang w:val="en-GB"/>
        </w:rPr>
      </w:pPr>
      <w:r w:rsidRPr="00482AC0">
        <w:rPr>
          <w:rFonts w:eastAsia="Calibri" w:cstheme="minorHAnsi"/>
          <w:lang w:val="en-GB"/>
        </w:rPr>
        <w:t>the pest's ability to actively locate suitable habitats over long distances</w:t>
      </w:r>
    </w:p>
    <w:p w14:paraId="3B9CD43F" w14:textId="77777777" w:rsidR="00482AC0" w:rsidRPr="00482AC0" w:rsidRDefault="00482AC0" w:rsidP="00482AC0">
      <w:pPr>
        <w:pStyle w:val="ListParagraph"/>
        <w:numPr>
          <w:ilvl w:val="1"/>
          <w:numId w:val="26"/>
        </w:numPr>
        <w:spacing w:after="0" w:line="240" w:lineRule="auto"/>
        <w:rPr>
          <w:rFonts w:eastAsia="Calibri" w:cstheme="minorHAnsi"/>
          <w:lang w:val="en-GB"/>
        </w:rPr>
      </w:pPr>
      <w:r w:rsidRPr="00482AC0">
        <w:rPr>
          <w:rFonts w:eastAsia="Calibri" w:cstheme="minorHAnsi"/>
          <w:lang w:val="en-GB"/>
        </w:rPr>
        <w:t>the distribution of suitable habitats</w:t>
      </w:r>
    </w:p>
    <w:p w14:paraId="0A8758EB" w14:textId="77777777" w:rsidR="00482AC0" w:rsidRPr="00482AC0" w:rsidRDefault="00482AC0" w:rsidP="00482AC0">
      <w:pPr>
        <w:spacing w:after="0" w:line="240" w:lineRule="auto"/>
        <w:contextualSpacing/>
        <w:rPr>
          <w:rFonts w:eastAsia="Calibri" w:cstheme="minorHAnsi"/>
          <w:lang w:val="en-GB"/>
        </w:rPr>
      </w:pPr>
    </w:p>
    <w:p w14:paraId="056AF5A8" w14:textId="77777777" w:rsidR="00482AC0" w:rsidRPr="00482AC0" w:rsidRDefault="00482AC0" w:rsidP="00482AC0">
      <w:pPr>
        <w:spacing w:after="0" w:line="240" w:lineRule="auto"/>
        <w:rPr>
          <w:rFonts w:eastAsia="Calibri" w:cstheme="minorHAnsi"/>
          <w:lang w:val="en-GB"/>
        </w:rPr>
      </w:pPr>
      <w:r w:rsidRPr="00482AC0">
        <w:rPr>
          <w:rFonts w:eastAsia="Calibri" w:cstheme="minorHAnsi"/>
          <w:lang w:val="en-GB"/>
        </w:rPr>
        <w:t>DO NOT TAKE INTO ACCOUNT</w:t>
      </w:r>
    </w:p>
    <w:p w14:paraId="735EF00A" w14:textId="77777777" w:rsidR="00482AC0" w:rsidRPr="00482AC0" w:rsidRDefault="00482AC0" w:rsidP="00482AC0">
      <w:pPr>
        <w:pStyle w:val="ListParagraph"/>
        <w:numPr>
          <w:ilvl w:val="0"/>
          <w:numId w:val="28"/>
        </w:numPr>
        <w:spacing w:after="0" w:line="240" w:lineRule="auto"/>
        <w:rPr>
          <w:rFonts w:eastAsia="Calibri" w:cstheme="minorHAnsi"/>
          <w:lang w:val="en-GB"/>
        </w:rPr>
      </w:pPr>
      <w:r w:rsidRPr="00482AC0">
        <w:rPr>
          <w:rFonts w:eastAsia="Calibri" w:cstheme="minorHAnsi"/>
          <w:lang w:val="en-GB"/>
        </w:rPr>
        <w:t>Whether the pest could be transported via the pathway</w:t>
      </w:r>
    </w:p>
    <w:p w14:paraId="1C2BB0D0" w14:textId="77777777" w:rsidR="00482AC0" w:rsidRPr="00482AC0" w:rsidRDefault="00482AC0" w:rsidP="00482AC0">
      <w:pPr>
        <w:pStyle w:val="ListParagraph"/>
        <w:numPr>
          <w:ilvl w:val="0"/>
          <w:numId w:val="28"/>
        </w:numPr>
        <w:spacing w:after="0" w:line="240" w:lineRule="auto"/>
        <w:rPr>
          <w:rFonts w:eastAsia="Calibri" w:cstheme="minorHAnsi"/>
          <w:lang w:val="en-GB"/>
        </w:rPr>
      </w:pPr>
      <w:r w:rsidRPr="00482AC0">
        <w:rPr>
          <w:rFonts w:eastAsia="Calibri" w:cstheme="minorHAnsi"/>
          <w:lang w:val="en-GB"/>
        </w:rPr>
        <w:t>Whether the pest would be able to establish in the PRA area</w:t>
      </w:r>
    </w:p>
    <w:p w14:paraId="532AD4BB" w14:textId="77777777" w:rsidR="00482AC0" w:rsidRPr="00482AC0" w:rsidRDefault="00482AC0" w:rsidP="00482AC0">
      <w:pPr>
        <w:spacing w:after="0" w:line="240" w:lineRule="auto"/>
        <w:ind w:left="284"/>
        <w:contextualSpacing/>
        <w:rPr>
          <w:rFonts w:eastAsia="Calibri" w:cstheme="minorHAnsi"/>
          <w:lang w:val="en-GB"/>
        </w:rPr>
      </w:pPr>
    </w:p>
    <w:p w14:paraId="2D2FFA7A" w14:textId="77777777" w:rsidR="00482AC0" w:rsidRPr="00482AC0" w:rsidRDefault="00482AC0" w:rsidP="00482AC0">
      <w:pPr>
        <w:spacing w:after="0" w:line="240" w:lineRule="auto"/>
        <w:rPr>
          <w:rFonts w:eastAsia="Calibri" w:cstheme="minorHAnsi"/>
          <w:lang w:val="en-GB"/>
        </w:rPr>
      </w:pPr>
    </w:p>
    <w:p w14:paraId="24A8ED6B" w14:textId="77777777" w:rsidR="00482AC0" w:rsidRPr="00482AC0" w:rsidRDefault="00482AC0" w:rsidP="00482AC0">
      <w:pPr>
        <w:spacing w:after="0" w:line="240" w:lineRule="auto"/>
        <w:contextualSpacing/>
        <w:rPr>
          <w:rFonts w:eastAsia="Calibri" w:cstheme="minorHAnsi"/>
          <w:lang w:val="en-GB"/>
        </w:rPr>
      </w:pPr>
      <w:r w:rsidRPr="00482AC0">
        <w:rPr>
          <w:rFonts w:eastAsia="Calibri" w:cstheme="minorHAnsi"/>
          <w:lang w:val="en-GB"/>
        </w:rPr>
        <w:t>EXAMPLES OF WHAT THE DIFFERENT OPTIONS MEAN</w:t>
      </w:r>
    </w:p>
    <w:p w14:paraId="7FA8E634" w14:textId="77777777" w:rsidR="00482AC0" w:rsidRPr="00482AC0" w:rsidRDefault="00482AC0" w:rsidP="00482AC0">
      <w:pPr>
        <w:spacing w:after="0" w:line="240" w:lineRule="auto"/>
        <w:rPr>
          <w:rFonts w:eastAsia="Calibri" w:cstheme="minorHAnsi"/>
          <w:lang w:val="en-GB"/>
        </w:rPr>
      </w:pPr>
    </w:p>
    <w:p w14:paraId="0D944BE9" w14:textId="77777777" w:rsidR="00482AC0" w:rsidRPr="00482AC0" w:rsidRDefault="00482AC0" w:rsidP="00482AC0">
      <w:pPr>
        <w:numPr>
          <w:ilvl w:val="0"/>
          <w:numId w:val="8"/>
        </w:numPr>
        <w:spacing w:after="0" w:line="240" w:lineRule="auto"/>
        <w:contextualSpacing/>
        <w:rPr>
          <w:rFonts w:eastAsia="Calibri" w:cstheme="minorHAnsi"/>
          <w:b/>
          <w:lang w:val="en-GB"/>
        </w:rPr>
      </w:pPr>
      <w:r w:rsidRPr="00482AC0">
        <w:rPr>
          <w:rFonts w:eastAsia="Calibri" w:cstheme="minorHAnsi"/>
          <w:b/>
          <w:lang w:val="en-GB"/>
        </w:rPr>
        <w:t>It cannot</w:t>
      </w:r>
    </w:p>
    <w:p w14:paraId="0D30D63B" w14:textId="77777777" w:rsidR="00482AC0" w:rsidRPr="00482AC0" w:rsidRDefault="00482AC0" w:rsidP="00482AC0">
      <w:pPr>
        <w:pStyle w:val="ListParagraph"/>
        <w:numPr>
          <w:ilvl w:val="0"/>
          <w:numId w:val="29"/>
        </w:numPr>
        <w:spacing w:after="0" w:line="240" w:lineRule="auto"/>
        <w:rPr>
          <w:rFonts w:eastAsia="Calibri" w:cstheme="minorHAnsi"/>
          <w:lang w:val="en-GB"/>
        </w:rPr>
      </w:pPr>
      <w:r w:rsidRPr="00482AC0">
        <w:rPr>
          <w:rFonts w:eastAsia="Calibri" w:cstheme="minorHAnsi"/>
          <w:lang w:val="en-GB"/>
        </w:rPr>
        <w:t>The pest’s host plants are used only as houseplants.</w:t>
      </w:r>
    </w:p>
    <w:p w14:paraId="25974BD5" w14:textId="77777777" w:rsidR="00482AC0" w:rsidRPr="00482AC0" w:rsidRDefault="00482AC0" w:rsidP="00482AC0">
      <w:pPr>
        <w:pStyle w:val="ListParagraph"/>
        <w:numPr>
          <w:ilvl w:val="0"/>
          <w:numId w:val="29"/>
        </w:numPr>
        <w:spacing w:after="0" w:line="240" w:lineRule="auto"/>
        <w:rPr>
          <w:rFonts w:eastAsia="Calibri" w:cstheme="minorHAnsi"/>
          <w:lang w:val="en-GB"/>
        </w:rPr>
      </w:pPr>
      <w:r w:rsidRPr="00482AC0">
        <w:rPr>
          <w:rFonts w:eastAsia="Calibri" w:cstheme="minorHAnsi"/>
          <w:lang w:val="en-GB"/>
        </w:rPr>
        <w:t>The pest enters the area in a commodity that is immediately processed in a way that prevents the pest from spreading.</w:t>
      </w:r>
    </w:p>
    <w:p w14:paraId="3844FF46" w14:textId="77777777" w:rsidR="00482AC0" w:rsidRPr="00482AC0" w:rsidRDefault="00482AC0" w:rsidP="00482AC0">
      <w:pPr>
        <w:pStyle w:val="ListParagraph"/>
        <w:numPr>
          <w:ilvl w:val="0"/>
          <w:numId w:val="29"/>
        </w:numPr>
        <w:spacing w:after="0" w:line="240" w:lineRule="auto"/>
        <w:rPr>
          <w:rFonts w:eastAsia="Calibri" w:cstheme="minorHAnsi"/>
          <w:lang w:val="en-GB"/>
        </w:rPr>
      </w:pPr>
      <w:r w:rsidRPr="00482AC0">
        <w:rPr>
          <w:rFonts w:eastAsia="Calibri" w:cstheme="minorHAnsi"/>
          <w:lang w:val="en-GB"/>
        </w:rPr>
        <w:t>The pest enters the area with foodstuffs imported only during winter.</w:t>
      </w:r>
    </w:p>
    <w:p w14:paraId="4A01F28D" w14:textId="77777777" w:rsidR="00482AC0" w:rsidRPr="00482AC0" w:rsidRDefault="00482AC0" w:rsidP="00482AC0">
      <w:pPr>
        <w:spacing w:after="0" w:line="240" w:lineRule="auto"/>
        <w:rPr>
          <w:rFonts w:eastAsia="Calibri" w:cstheme="minorHAnsi"/>
          <w:lang w:val="en-GB"/>
        </w:rPr>
      </w:pPr>
    </w:p>
    <w:p w14:paraId="47C2E80F" w14:textId="77777777" w:rsidR="00482AC0" w:rsidRPr="00482AC0" w:rsidRDefault="00482AC0" w:rsidP="00482AC0">
      <w:pPr>
        <w:numPr>
          <w:ilvl w:val="0"/>
          <w:numId w:val="8"/>
        </w:numPr>
        <w:spacing w:after="0" w:line="240" w:lineRule="auto"/>
        <w:contextualSpacing/>
        <w:rPr>
          <w:rFonts w:eastAsia="Calibri" w:cstheme="minorHAnsi"/>
          <w:b/>
          <w:lang w:val="en-GB"/>
        </w:rPr>
      </w:pPr>
      <w:r w:rsidRPr="00482AC0">
        <w:rPr>
          <w:rFonts w:eastAsia="Calibri" w:cstheme="minorHAnsi"/>
          <w:b/>
          <w:lang w:val="en-GB"/>
        </w:rPr>
        <w:t>It can, but it is very unlikely</w:t>
      </w:r>
    </w:p>
    <w:p w14:paraId="1B4D6350" w14:textId="77777777" w:rsidR="00482AC0" w:rsidRPr="00482AC0" w:rsidRDefault="00482AC0" w:rsidP="00482AC0">
      <w:pPr>
        <w:pStyle w:val="ListParagraph"/>
        <w:numPr>
          <w:ilvl w:val="0"/>
          <w:numId w:val="30"/>
        </w:numPr>
        <w:spacing w:after="0" w:line="240" w:lineRule="auto"/>
        <w:rPr>
          <w:rFonts w:eastAsia="Calibri" w:cstheme="minorHAnsi"/>
          <w:lang w:val="en-GB"/>
        </w:rPr>
      </w:pPr>
      <w:r w:rsidRPr="00482AC0">
        <w:rPr>
          <w:rFonts w:eastAsia="Calibri" w:cstheme="minorHAnsi"/>
          <w:lang w:val="en-GB"/>
        </w:rPr>
        <w:t>The pest enters the area with fresh fruits or vegetables, and its rate of spread is very slow or its host plants grow very sparsely.</w:t>
      </w:r>
    </w:p>
    <w:p w14:paraId="02E7C211" w14:textId="77777777" w:rsidR="00482AC0" w:rsidRPr="00482AC0" w:rsidRDefault="00482AC0" w:rsidP="00482AC0">
      <w:pPr>
        <w:pStyle w:val="ListParagraph"/>
        <w:numPr>
          <w:ilvl w:val="0"/>
          <w:numId w:val="30"/>
        </w:numPr>
        <w:spacing w:after="0" w:line="240" w:lineRule="auto"/>
        <w:rPr>
          <w:rFonts w:eastAsia="Calibri" w:cstheme="minorHAnsi"/>
          <w:lang w:val="en-GB"/>
        </w:rPr>
      </w:pPr>
      <w:r w:rsidRPr="00482AC0">
        <w:rPr>
          <w:rFonts w:eastAsia="Calibri" w:cstheme="minorHAnsi"/>
          <w:lang w:val="en-GB"/>
        </w:rPr>
        <w:t>The pest enters the area with Christmas trees and it cannot survive for a long time in dead wood material.</w:t>
      </w:r>
    </w:p>
    <w:p w14:paraId="100CBD07" w14:textId="77777777" w:rsidR="00482AC0" w:rsidRPr="00482AC0" w:rsidRDefault="00482AC0" w:rsidP="00482AC0">
      <w:pPr>
        <w:pStyle w:val="ListParagraph"/>
        <w:numPr>
          <w:ilvl w:val="0"/>
          <w:numId w:val="30"/>
        </w:numPr>
        <w:spacing w:after="0" w:line="240" w:lineRule="auto"/>
        <w:rPr>
          <w:rFonts w:eastAsia="Calibri" w:cstheme="minorHAnsi"/>
          <w:lang w:val="en-GB"/>
        </w:rPr>
      </w:pPr>
      <w:r w:rsidRPr="00482AC0">
        <w:rPr>
          <w:rFonts w:eastAsia="Calibri" w:cstheme="minorHAnsi"/>
          <w:lang w:val="en-GB"/>
        </w:rPr>
        <w:t>The pest spreads to the PRA area naturally, but its host plants are not cultivated in the PRA area, except in small amounts in greenhouses.</w:t>
      </w:r>
    </w:p>
    <w:p w14:paraId="53BC6786" w14:textId="77777777" w:rsidR="00482AC0" w:rsidRPr="00482AC0" w:rsidRDefault="00482AC0" w:rsidP="00482AC0">
      <w:pPr>
        <w:pStyle w:val="ListParagraph"/>
        <w:numPr>
          <w:ilvl w:val="0"/>
          <w:numId w:val="30"/>
        </w:numPr>
        <w:spacing w:after="0" w:line="240" w:lineRule="auto"/>
        <w:rPr>
          <w:rFonts w:eastAsia="Calibri" w:cstheme="minorHAnsi"/>
          <w:lang w:val="en-GB"/>
        </w:rPr>
      </w:pPr>
      <w:r w:rsidRPr="00482AC0">
        <w:rPr>
          <w:rFonts w:eastAsia="Calibri" w:cstheme="minorHAnsi"/>
          <w:lang w:val="en-GB"/>
        </w:rPr>
        <w:t>The pest is imported into the PRA area intentionally, and its host plants are present, but only very sparsely and the pest’s rate of spread is slow.</w:t>
      </w:r>
    </w:p>
    <w:p w14:paraId="7DDC5013" w14:textId="77777777" w:rsidR="00482AC0" w:rsidRPr="00482AC0" w:rsidRDefault="00482AC0" w:rsidP="00482AC0">
      <w:pPr>
        <w:spacing w:after="0" w:line="240" w:lineRule="auto"/>
        <w:contextualSpacing/>
        <w:rPr>
          <w:rFonts w:eastAsia="Calibri" w:cstheme="minorHAnsi"/>
          <w:lang w:val="en-GB"/>
        </w:rPr>
      </w:pPr>
    </w:p>
    <w:p w14:paraId="07F8E549" w14:textId="77777777" w:rsidR="00482AC0" w:rsidRPr="00482AC0" w:rsidRDefault="00482AC0" w:rsidP="00482AC0">
      <w:pPr>
        <w:numPr>
          <w:ilvl w:val="0"/>
          <w:numId w:val="8"/>
        </w:numPr>
        <w:spacing w:after="0" w:line="240" w:lineRule="auto"/>
        <w:contextualSpacing/>
        <w:rPr>
          <w:rFonts w:eastAsia="Calibri" w:cstheme="minorHAnsi"/>
          <w:b/>
          <w:lang w:val="en-GB"/>
        </w:rPr>
      </w:pPr>
      <w:r w:rsidRPr="00482AC0">
        <w:rPr>
          <w:rFonts w:eastAsia="Calibri" w:cstheme="minorHAnsi"/>
          <w:b/>
          <w:lang w:val="en-GB"/>
        </w:rPr>
        <w:t>It can, but it is unlikely</w:t>
      </w:r>
    </w:p>
    <w:p w14:paraId="7280E913" w14:textId="77777777" w:rsidR="00482AC0" w:rsidRPr="00482AC0" w:rsidRDefault="00482AC0" w:rsidP="00482AC0">
      <w:pPr>
        <w:pStyle w:val="ListParagraph"/>
        <w:numPr>
          <w:ilvl w:val="0"/>
          <w:numId w:val="31"/>
        </w:numPr>
        <w:spacing w:after="0" w:line="240" w:lineRule="auto"/>
        <w:rPr>
          <w:rFonts w:eastAsia="Calibri" w:cstheme="minorHAnsi"/>
          <w:lang w:val="en-GB"/>
        </w:rPr>
      </w:pPr>
      <w:r w:rsidRPr="00482AC0">
        <w:rPr>
          <w:rFonts w:eastAsia="Calibri" w:cstheme="minorHAnsi"/>
          <w:lang w:val="en-GB"/>
        </w:rPr>
        <w:t>The pest enters the area with houseplants, from where it can spread to host plants growing outdoors.</w:t>
      </w:r>
    </w:p>
    <w:p w14:paraId="567A69A6" w14:textId="77777777" w:rsidR="00482AC0" w:rsidRPr="00482AC0" w:rsidRDefault="00482AC0" w:rsidP="00482AC0">
      <w:pPr>
        <w:pStyle w:val="ListParagraph"/>
        <w:numPr>
          <w:ilvl w:val="0"/>
          <w:numId w:val="31"/>
        </w:numPr>
        <w:spacing w:after="0" w:line="240" w:lineRule="auto"/>
        <w:rPr>
          <w:rFonts w:eastAsia="Calibri" w:cstheme="minorHAnsi"/>
          <w:lang w:val="en-GB"/>
        </w:rPr>
      </w:pPr>
      <w:r w:rsidRPr="00482AC0">
        <w:rPr>
          <w:rFonts w:eastAsia="Calibri" w:cstheme="minorHAnsi"/>
          <w:lang w:val="en-GB"/>
        </w:rPr>
        <w:t>The pest enters the area with fresh fruit or vegetables, its rate of spread is high and its host plants are widespread.</w:t>
      </w:r>
    </w:p>
    <w:p w14:paraId="3133E6F0" w14:textId="77777777" w:rsidR="00482AC0" w:rsidRPr="00482AC0" w:rsidRDefault="00482AC0" w:rsidP="00482AC0">
      <w:pPr>
        <w:pStyle w:val="ListParagraph"/>
        <w:numPr>
          <w:ilvl w:val="0"/>
          <w:numId w:val="31"/>
        </w:numPr>
        <w:spacing w:after="0" w:line="240" w:lineRule="auto"/>
        <w:rPr>
          <w:rFonts w:eastAsia="Calibri" w:cstheme="minorHAnsi"/>
          <w:lang w:val="en-GB"/>
        </w:rPr>
      </w:pPr>
      <w:r w:rsidRPr="00482AC0">
        <w:rPr>
          <w:rFonts w:eastAsia="Calibri" w:cstheme="minorHAnsi"/>
          <w:lang w:val="en-GB"/>
        </w:rPr>
        <w:t>The pest's host plants are sparsely cultivated field crops or rare native plants and the pest is not able to actively locate suitable habitats.</w:t>
      </w:r>
    </w:p>
    <w:p w14:paraId="2F2F52AA" w14:textId="77777777" w:rsidR="00482AC0" w:rsidRPr="00482AC0" w:rsidRDefault="00482AC0" w:rsidP="00482AC0">
      <w:pPr>
        <w:pStyle w:val="ListParagraph"/>
        <w:numPr>
          <w:ilvl w:val="0"/>
          <w:numId w:val="31"/>
        </w:numPr>
        <w:spacing w:after="0" w:line="240" w:lineRule="auto"/>
        <w:rPr>
          <w:rFonts w:eastAsia="Calibri" w:cstheme="minorHAnsi"/>
          <w:lang w:val="en-GB"/>
        </w:rPr>
      </w:pPr>
      <w:r w:rsidRPr="00482AC0">
        <w:rPr>
          <w:rFonts w:eastAsia="Calibri" w:cstheme="minorHAnsi"/>
          <w:lang w:val="en-GB"/>
        </w:rPr>
        <w:t>The pest spreads to the PRA area naturally, its host plants are commonly cultivated in the PRA area, but only in greenhouses.</w:t>
      </w:r>
    </w:p>
    <w:p w14:paraId="4583168E" w14:textId="77777777" w:rsidR="00482AC0" w:rsidRPr="00482AC0" w:rsidRDefault="00482AC0" w:rsidP="00482AC0">
      <w:pPr>
        <w:pStyle w:val="ListParagraph"/>
        <w:numPr>
          <w:ilvl w:val="0"/>
          <w:numId w:val="31"/>
        </w:numPr>
        <w:spacing w:after="0" w:line="240" w:lineRule="auto"/>
        <w:rPr>
          <w:rFonts w:eastAsia="Calibri" w:cstheme="minorHAnsi"/>
          <w:lang w:val="en-GB"/>
        </w:rPr>
      </w:pPr>
      <w:r w:rsidRPr="00482AC0">
        <w:rPr>
          <w:rFonts w:eastAsia="Calibri" w:cstheme="minorHAnsi"/>
          <w:lang w:val="en-GB"/>
        </w:rPr>
        <w:t>The pest is imported to the PRA area intentionally, and its host plants are widespread in the PRA area, but its rate of spread is slow.</w:t>
      </w:r>
    </w:p>
    <w:p w14:paraId="51051469" w14:textId="77777777" w:rsidR="00482AC0" w:rsidRPr="00482AC0" w:rsidRDefault="00482AC0" w:rsidP="00482AC0">
      <w:pPr>
        <w:spacing w:after="0" w:line="240" w:lineRule="auto"/>
        <w:contextualSpacing/>
        <w:rPr>
          <w:rFonts w:eastAsia="Calibri" w:cstheme="minorHAnsi"/>
          <w:lang w:val="en-GB"/>
        </w:rPr>
      </w:pPr>
    </w:p>
    <w:p w14:paraId="4AECDD48" w14:textId="77777777" w:rsidR="00482AC0" w:rsidRPr="00482AC0" w:rsidRDefault="00482AC0" w:rsidP="00482AC0">
      <w:pPr>
        <w:numPr>
          <w:ilvl w:val="0"/>
          <w:numId w:val="8"/>
        </w:numPr>
        <w:spacing w:after="0" w:line="240" w:lineRule="auto"/>
        <w:contextualSpacing/>
        <w:rPr>
          <w:rFonts w:eastAsia="Calibri" w:cstheme="minorHAnsi"/>
          <w:b/>
          <w:lang w:val="en-GB"/>
        </w:rPr>
      </w:pPr>
      <w:r w:rsidRPr="00482AC0">
        <w:rPr>
          <w:rFonts w:eastAsia="Calibri" w:cstheme="minorHAnsi"/>
          <w:b/>
          <w:lang w:val="en-GB"/>
        </w:rPr>
        <w:t>It can, and it is likely</w:t>
      </w:r>
    </w:p>
    <w:p w14:paraId="7BF1E486" w14:textId="77777777" w:rsidR="00482AC0" w:rsidRPr="00482AC0" w:rsidRDefault="00482AC0" w:rsidP="00482AC0">
      <w:pPr>
        <w:pStyle w:val="ListParagraph"/>
        <w:numPr>
          <w:ilvl w:val="0"/>
          <w:numId w:val="32"/>
        </w:numPr>
        <w:spacing w:after="0" w:line="240" w:lineRule="auto"/>
        <w:rPr>
          <w:rFonts w:eastAsia="Calibri" w:cstheme="minorHAnsi"/>
          <w:lang w:val="en-GB"/>
        </w:rPr>
      </w:pPr>
      <w:r w:rsidRPr="00482AC0">
        <w:rPr>
          <w:rFonts w:eastAsia="Calibri" w:cstheme="minorHAnsi"/>
          <w:lang w:val="en-GB"/>
        </w:rPr>
        <w:t>The pest enters the area with wood packaging material, its host plants are widespread in the PRA area and its rate of spread is high.</w:t>
      </w:r>
    </w:p>
    <w:p w14:paraId="09D8F2ED" w14:textId="77777777" w:rsidR="00482AC0" w:rsidRPr="00482AC0" w:rsidRDefault="00482AC0" w:rsidP="00482AC0">
      <w:pPr>
        <w:pStyle w:val="ListParagraph"/>
        <w:numPr>
          <w:ilvl w:val="0"/>
          <w:numId w:val="32"/>
        </w:numPr>
        <w:spacing w:after="0" w:line="240" w:lineRule="auto"/>
        <w:rPr>
          <w:rFonts w:eastAsia="Calibri" w:cstheme="minorHAnsi"/>
          <w:lang w:val="en-GB"/>
        </w:rPr>
      </w:pPr>
      <w:r w:rsidRPr="00482AC0">
        <w:rPr>
          <w:rFonts w:eastAsia="Calibri" w:cstheme="minorHAnsi"/>
          <w:lang w:val="en-GB"/>
        </w:rPr>
        <w:t>The pest enters the area with cut flowers imported into stores some of which may be located in places of production, and the pest can spread from there to greenhouse crops.</w:t>
      </w:r>
    </w:p>
    <w:p w14:paraId="62EC2684" w14:textId="77777777" w:rsidR="00482AC0" w:rsidRPr="00482AC0" w:rsidRDefault="00482AC0" w:rsidP="00482AC0">
      <w:pPr>
        <w:pStyle w:val="ListParagraph"/>
        <w:numPr>
          <w:ilvl w:val="0"/>
          <w:numId w:val="32"/>
        </w:numPr>
        <w:spacing w:after="0" w:line="240" w:lineRule="auto"/>
        <w:rPr>
          <w:rFonts w:eastAsia="Calibri" w:cstheme="minorHAnsi"/>
          <w:lang w:val="en-GB"/>
        </w:rPr>
      </w:pPr>
      <w:r w:rsidRPr="00482AC0">
        <w:rPr>
          <w:rFonts w:eastAsia="Calibri" w:cstheme="minorHAnsi"/>
          <w:lang w:val="en-GB"/>
        </w:rPr>
        <w:t>The pest's host plants are field crops that are commonly cultivated in the PRA area, and the pest enters the country with agricultural machinery.</w:t>
      </w:r>
    </w:p>
    <w:p w14:paraId="188E8D8B" w14:textId="77777777" w:rsidR="00482AC0" w:rsidRPr="00482AC0" w:rsidRDefault="00482AC0" w:rsidP="00482AC0">
      <w:pPr>
        <w:pStyle w:val="ListParagraph"/>
        <w:numPr>
          <w:ilvl w:val="0"/>
          <w:numId w:val="32"/>
        </w:numPr>
        <w:spacing w:after="0" w:line="240" w:lineRule="auto"/>
        <w:rPr>
          <w:rFonts w:eastAsia="Calibri" w:cstheme="minorHAnsi"/>
          <w:lang w:val="en-GB"/>
        </w:rPr>
      </w:pPr>
      <w:r w:rsidRPr="00482AC0">
        <w:rPr>
          <w:rFonts w:eastAsia="Calibri" w:cstheme="minorHAnsi"/>
          <w:lang w:val="en-GB"/>
        </w:rPr>
        <w:t>The pest's host plants are sparsely cultivated field crops or rather rare native plants, but the pest is able to actively seek suitable habitats.</w:t>
      </w:r>
    </w:p>
    <w:p w14:paraId="2FD8BD14" w14:textId="77777777" w:rsidR="00482AC0" w:rsidRPr="00482AC0" w:rsidRDefault="00482AC0" w:rsidP="00482AC0">
      <w:pPr>
        <w:pStyle w:val="ListParagraph"/>
        <w:numPr>
          <w:ilvl w:val="0"/>
          <w:numId w:val="32"/>
        </w:numPr>
        <w:spacing w:after="0" w:line="240" w:lineRule="auto"/>
        <w:rPr>
          <w:rFonts w:eastAsia="Calibri" w:cstheme="minorHAnsi"/>
          <w:lang w:val="en-GB"/>
        </w:rPr>
      </w:pPr>
      <w:r w:rsidRPr="00482AC0">
        <w:rPr>
          <w:rFonts w:eastAsia="Calibri" w:cstheme="minorHAnsi"/>
          <w:lang w:val="en-GB"/>
        </w:rPr>
        <w:t>The pest is imported intentionally, its host plants are widespread, and its rate of spread is high.</w:t>
      </w:r>
    </w:p>
    <w:p w14:paraId="28DA68DB" w14:textId="77777777" w:rsidR="00482AC0" w:rsidRPr="00482AC0" w:rsidRDefault="00482AC0" w:rsidP="00482AC0">
      <w:pPr>
        <w:spacing w:after="0" w:line="240" w:lineRule="auto"/>
        <w:rPr>
          <w:rFonts w:eastAsia="Calibri" w:cstheme="minorHAnsi"/>
          <w:lang w:val="en-GB"/>
        </w:rPr>
      </w:pPr>
    </w:p>
    <w:p w14:paraId="5DF56310" w14:textId="77777777" w:rsidR="00482AC0" w:rsidRPr="00482AC0" w:rsidRDefault="00482AC0" w:rsidP="00482AC0">
      <w:pPr>
        <w:numPr>
          <w:ilvl w:val="0"/>
          <w:numId w:val="8"/>
        </w:numPr>
        <w:spacing w:after="0" w:line="240" w:lineRule="auto"/>
        <w:contextualSpacing/>
        <w:rPr>
          <w:rFonts w:eastAsia="Calibri" w:cstheme="minorHAnsi"/>
          <w:b/>
          <w:lang w:val="en-GB"/>
        </w:rPr>
      </w:pPr>
      <w:r w:rsidRPr="00482AC0">
        <w:rPr>
          <w:rFonts w:eastAsia="Calibri" w:cstheme="minorHAnsi"/>
          <w:b/>
          <w:lang w:val="en-GB"/>
        </w:rPr>
        <w:t>It can, and it is very likely</w:t>
      </w:r>
    </w:p>
    <w:p w14:paraId="29E63DEC" w14:textId="77777777" w:rsidR="00482AC0" w:rsidRPr="00482AC0" w:rsidRDefault="00482AC0" w:rsidP="00482AC0">
      <w:pPr>
        <w:pStyle w:val="ListParagraph"/>
        <w:numPr>
          <w:ilvl w:val="0"/>
          <w:numId w:val="33"/>
        </w:numPr>
        <w:spacing w:after="0" w:line="240" w:lineRule="auto"/>
        <w:rPr>
          <w:rFonts w:eastAsia="Calibri" w:cstheme="minorHAnsi"/>
          <w:lang w:val="en-GB"/>
        </w:rPr>
      </w:pPr>
      <w:r w:rsidRPr="00482AC0">
        <w:rPr>
          <w:rFonts w:eastAsia="Calibri" w:cstheme="minorHAnsi"/>
          <w:lang w:val="en-GB"/>
        </w:rPr>
        <w:t>The pest arrives directly to places of production with plant reproductive material.</w:t>
      </w:r>
    </w:p>
    <w:p w14:paraId="00E249CD" w14:textId="77777777" w:rsidR="00482AC0" w:rsidRPr="00482AC0" w:rsidRDefault="00482AC0" w:rsidP="00482AC0">
      <w:pPr>
        <w:pStyle w:val="ListParagraph"/>
        <w:numPr>
          <w:ilvl w:val="0"/>
          <w:numId w:val="33"/>
        </w:numPr>
        <w:spacing w:after="0" w:line="240" w:lineRule="auto"/>
        <w:rPr>
          <w:rFonts w:eastAsia="Calibri" w:cstheme="minorHAnsi"/>
          <w:lang w:val="en-GB"/>
        </w:rPr>
      </w:pPr>
      <w:r w:rsidRPr="00482AC0">
        <w:rPr>
          <w:rFonts w:eastAsia="Calibri" w:cstheme="minorHAnsi"/>
          <w:lang w:val="en-GB"/>
        </w:rPr>
        <w:t>The pest enters the area with wood packaging material, its host plants are very widespread and its rate of spread is very high.</w:t>
      </w:r>
    </w:p>
    <w:p w14:paraId="0435E065" w14:textId="77777777" w:rsidR="00482AC0" w:rsidRPr="00482AC0" w:rsidRDefault="00482AC0" w:rsidP="00482AC0">
      <w:pPr>
        <w:pStyle w:val="ListParagraph"/>
        <w:numPr>
          <w:ilvl w:val="0"/>
          <w:numId w:val="33"/>
        </w:numPr>
        <w:spacing w:after="0" w:line="240" w:lineRule="auto"/>
        <w:rPr>
          <w:rFonts w:eastAsia="Calibri" w:cstheme="minorHAnsi"/>
          <w:lang w:val="en-GB"/>
        </w:rPr>
      </w:pPr>
      <w:r w:rsidRPr="00482AC0">
        <w:rPr>
          <w:rFonts w:eastAsia="Calibri" w:cstheme="minorHAnsi"/>
          <w:lang w:val="en-GB"/>
        </w:rPr>
        <w:t>The pest's host plants are widespread field crops or naturally occurring plants.</w:t>
      </w:r>
    </w:p>
    <w:p w14:paraId="21EE2889" w14:textId="77777777" w:rsidR="00482AC0" w:rsidRPr="00482AC0" w:rsidRDefault="00482AC0" w:rsidP="00482AC0">
      <w:pPr>
        <w:pStyle w:val="ListParagraph"/>
        <w:numPr>
          <w:ilvl w:val="0"/>
          <w:numId w:val="33"/>
        </w:numPr>
        <w:spacing w:after="0" w:line="240" w:lineRule="auto"/>
        <w:rPr>
          <w:rFonts w:eastAsia="Calibri" w:cstheme="minorHAnsi"/>
          <w:lang w:val="en-GB"/>
        </w:rPr>
      </w:pPr>
      <w:r w:rsidRPr="00482AC0">
        <w:rPr>
          <w:rFonts w:eastAsia="Calibri" w:cstheme="minorHAnsi"/>
          <w:lang w:val="en-GB"/>
        </w:rPr>
        <w:t>The pest is used for biological control in the PRA area (intentional introduction).</w:t>
      </w:r>
    </w:p>
    <w:p w14:paraId="4895C454" w14:textId="77777777" w:rsidR="00482AC0" w:rsidRPr="00482AC0" w:rsidRDefault="00482AC0" w:rsidP="00482AC0">
      <w:pPr>
        <w:spacing w:after="0" w:line="240" w:lineRule="auto"/>
        <w:rPr>
          <w:rFonts w:eastAsia="Calibri" w:cstheme="minorHAnsi"/>
          <w:lang w:val="en-GB"/>
        </w:rPr>
      </w:pPr>
    </w:p>
    <w:p w14:paraId="349999AE" w14:textId="77777777" w:rsidR="00482AC0" w:rsidRPr="00482AC0" w:rsidRDefault="00482AC0" w:rsidP="00482AC0">
      <w:pPr>
        <w:spacing w:after="0" w:line="240" w:lineRule="auto"/>
        <w:rPr>
          <w:rFonts w:eastAsia="Times New Roman" w:cstheme="minorHAnsi"/>
          <w:bCs/>
          <w:lang w:val="en-GB"/>
        </w:rPr>
      </w:pPr>
    </w:p>
    <w:p w14:paraId="03A96B33" w14:textId="77777777" w:rsidR="00482AC0" w:rsidRPr="00482AC0" w:rsidRDefault="00482AC0" w:rsidP="00482AC0">
      <w:pPr>
        <w:spacing w:after="0" w:line="240" w:lineRule="auto"/>
        <w:rPr>
          <w:rFonts w:eastAsia="Times New Roman" w:cstheme="minorHAnsi"/>
          <w:b/>
          <w:bCs/>
          <w:lang w:val="en-GB"/>
        </w:rPr>
      </w:pPr>
      <w:r w:rsidRPr="00482AC0">
        <w:rPr>
          <w:rFonts w:eastAsia="Times New Roman" w:cstheme="minorHAnsi"/>
          <w:b/>
          <w:bCs/>
          <w:lang w:val="en-GB"/>
        </w:rPr>
        <w:t>ESTABLISHMENT AND SPREAD</w:t>
      </w:r>
    </w:p>
    <w:p w14:paraId="158245D8" w14:textId="77777777" w:rsidR="00482AC0" w:rsidRPr="00482AC0" w:rsidRDefault="00482AC0" w:rsidP="00482AC0">
      <w:pPr>
        <w:spacing w:after="0" w:line="240" w:lineRule="auto"/>
        <w:rPr>
          <w:rFonts w:eastAsia="Times New Roman" w:cstheme="minorHAnsi"/>
          <w:b/>
          <w:bCs/>
          <w:lang w:val="en-GB"/>
        </w:rPr>
      </w:pPr>
    </w:p>
    <w:p w14:paraId="41BE196E"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EST1. Could the pest reproduce and overwinter in the PRA area taking into account the climate and production conditions?</w:t>
      </w:r>
    </w:p>
    <w:p w14:paraId="34E26003" w14:textId="77777777" w:rsidR="00482AC0" w:rsidRPr="00482AC0" w:rsidRDefault="00482AC0" w:rsidP="00482AC0">
      <w:pPr>
        <w:spacing w:after="0" w:line="240" w:lineRule="auto"/>
        <w:rPr>
          <w:rFonts w:eastAsia="Calibri" w:cstheme="minorHAnsi"/>
          <w:lang w:val="en-GB"/>
        </w:rPr>
      </w:pPr>
    </w:p>
    <w:p w14:paraId="6B8A1EC4" w14:textId="77777777" w:rsidR="00482AC0" w:rsidRPr="00482AC0" w:rsidRDefault="00482AC0" w:rsidP="00482AC0">
      <w:pPr>
        <w:spacing w:after="0" w:line="240" w:lineRule="auto"/>
        <w:rPr>
          <w:rFonts w:eastAsia="Calibri" w:cstheme="minorHAnsi"/>
          <w:lang w:val="en-GB"/>
        </w:rPr>
      </w:pPr>
    </w:p>
    <w:p w14:paraId="2CCB3094" w14:textId="77777777" w:rsidR="00482AC0" w:rsidRPr="00482AC0" w:rsidRDefault="00482AC0" w:rsidP="00482AC0">
      <w:pPr>
        <w:pStyle w:val="ListParagraph"/>
        <w:numPr>
          <w:ilvl w:val="0"/>
          <w:numId w:val="34"/>
        </w:numPr>
        <w:spacing w:after="0" w:line="240" w:lineRule="auto"/>
        <w:rPr>
          <w:rFonts w:eastAsia="Calibri" w:cstheme="minorHAnsi"/>
          <w:lang w:val="en-GB"/>
        </w:rPr>
      </w:pPr>
      <w:r w:rsidRPr="00482AC0">
        <w:rPr>
          <w:rFonts w:eastAsia="Calibri" w:cstheme="minorHAnsi"/>
          <w:lang w:val="en-GB"/>
        </w:rPr>
        <w:t>Both outdoors and greenhouse conditions should be taken into account.</w:t>
      </w:r>
    </w:p>
    <w:p w14:paraId="0A135C7C" w14:textId="77777777" w:rsidR="00482AC0" w:rsidRPr="00482AC0" w:rsidRDefault="00482AC0" w:rsidP="00482AC0">
      <w:pPr>
        <w:pStyle w:val="ListParagraph"/>
        <w:numPr>
          <w:ilvl w:val="0"/>
          <w:numId w:val="34"/>
        </w:numPr>
        <w:spacing w:after="0" w:line="240" w:lineRule="auto"/>
        <w:rPr>
          <w:rFonts w:eastAsia="Calibri" w:cstheme="minorHAnsi"/>
          <w:lang w:val="en-GB"/>
        </w:rPr>
      </w:pPr>
      <w:r w:rsidRPr="00482AC0">
        <w:rPr>
          <w:rFonts w:eastAsia="Calibri" w:cstheme="minorHAnsi"/>
          <w:lang w:val="en-GB"/>
        </w:rPr>
        <w:t>The possibilities for reproduction and overwintering in fields, forests and natural environments should be primarily assessed based on the suitability of the climate.</w:t>
      </w:r>
    </w:p>
    <w:p w14:paraId="23CFB5CC" w14:textId="77777777" w:rsidR="00482AC0" w:rsidRPr="00482AC0" w:rsidRDefault="00482AC0" w:rsidP="00482AC0">
      <w:pPr>
        <w:pStyle w:val="ListParagraph"/>
        <w:numPr>
          <w:ilvl w:val="0"/>
          <w:numId w:val="34"/>
        </w:numPr>
        <w:spacing w:after="0" w:line="240" w:lineRule="auto"/>
        <w:rPr>
          <w:rFonts w:eastAsia="Calibri" w:cstheme="minorHAnsi"/>
          <w:lang w:val="en-GB"/>
        </w:rPr>
      </w:pPr>
      <w:r w:rsidRPr="00482AC0">
        <w:rPr>
          <w:rFonts w:eastAsia="Calibri" w:cstheme="minorHAnsi"/>
          <w:lang w:val="en-GB"/>
        </w:rPr>
        <w:t>The possibilities for reproduction and overwintering in greenhouses should be assessed based on the production conditions, e.g. the seasonality of production, the pest’s ability to survive without living host plants and the suitability of abiotic factors.</w:t>
      </w:r>
    </w:p>
    <w:p w14:paraId="727E2826" w14:textId="77777777" w:rsidR="00482AC0" w:rsidRPr="00482AC0" w:rsidRDefault="00482AC0" w:rsidP="00482AC0">
      <w:pPr>
        <w:pStyle w:val="ListParagraph"/>
        <w:numPr>
          <w:ilvl w:val="0"/>
          <w:numId w:val="34"/>
        </w:numPr>
        <w:spacing w:after="0" w:line="240" w:lineRule="auto"/>
        <w:rPr>
          <w:rFonts w:eastAsia="Calibri" w:cstheme="minorHAnsi"/>
          <w:lang w:val="en-GB"/>
        </w:rPr>
      </w:pPr>
      <w:r w:rsidRPr="00482AC0">
        <w:rPr>
          <w:rFonts w:eastAsia="Calibri" w:cstheme="minorHAnsi"/>
          <w:lang w:val="en-GB"/>
        </w:rPr>
        <w:t>If the pest’s establishment and spread is dependent on its vector species, which is/are not present in the PRA area, the answer should be based on the organism (i.e. the pest or the vector) for which the conditions are less suitable.</w:t>
      </w:r>
    </w:p>
    <w:p w14:paraId="6CD74039" w14:textId="77777777" w:rsidR="00482AC0" w:rsidRPr="00482AC0" w:rsidRDefault="00482AC0" w:rsidP="00482AC0">
      <w:pPr>
        <w:pStyle w:val="ListParagraph"/>
        <w:numPr>
          <w:ilvl w:val="0"/>
          <w:numId w:val="34"/>
        </w:numPr>
        <w:spacing w:after="0" w:line="240" w:lineRule="auto"/>
        <w:rPr>
          <w:rFonts w:eastAsia="Calibri" w:cstheme="minorHAnsi"/>
          <w:lang w:val="en-GB"/>
        </w:rPr>
      </w:pPr>
      <w:r w:rsidRPr="00482AC0">
        <w:rPr>
          <w:rFonts w:eastAsia="Calibri" w:cstheme="minorHAnsi"/>
          <w:lang w:val="en-GB"/>
        </w:rPr>
        <w:t xml:space="preserve">If no other specific information is available, the assessment should be based on climate comparisons between the PRA area and the area where the pest occurs. This can for example be done using the climate matching algorithm from the CLIMEX software (Kriticos et al., 2015). Specific guidance is provided on how the Composite match index (CMI) can be used for this purpose using the analysis performed for Sweden (see figure). Comparing </w:t>
      </w:r>
      <w:proofErr w:type="spellStart"/>
      <w:r w:rsidRPr="00482AC0">
        <w:rPr>
          <w:rFonts w:eastAsia="Calibri" w:cstheme="minorHAnsi"/>
          <w:lang w:val="en-GB"/>
        </w:rPr>
        <w:t>Köppen</w:t>
      </w:r>
      <w:proofErr w:type="spellEnd"/>
      <w:r w:rsidRPr="00482AC0">
        <w:rPr>
          <w:rFonts w:eastAsia="Calibri" w:cstheme="minorHAnsi"/>
          <w:lang w:val="en-GB"/>
        </w:rPr>
        <w:t>-Geiger climate classifications is another approach that can be used.</w:t>
      </w:r>
    </w:p>
    <w:p w14:paraId="18C7C5D1" w14:textId="77777777" w:rsidR="00482AC0" w:rsidRPr="00482AC0" w:rsidRDefault="00482AC0" w:rsidP="00482AC0">
      <w:pPr>
        <w:spacing w:after="0" w:line="240" w:lineRule="auto"/>
        <w:ind w:left="66"/>
        <w:contextualSpacing/>
        <w:rPr>
          <w:rFonts w:eastAsia="Calibri" w:cstheme="minorHAnsi"/>
          <w:lang w:val="en-GB"/>
        </w:rPr>
      </w:pPr>
    </w:p>
    <w:p w14:paraId="42FCA730" w14:textId="77777777" w:rsidR="00482AC0" w:rsidRPr="00482AC0" w:rsidRDefault="00482AC0" w:rsidP="00482AC0">
      <w:pPr>
        <w:spacing w:after="0" w:line="240" w:lineRule="auto"/>
        <w:rPr>
          <w:rFonts w:eastAsia="Calibri" w:cstheme="minorHAnsi"/>
          <w:lang w:val="en-GB"/>
        </w:rPr>
      </w:pPr>
    </w:p>
    <w:p w14:paraId="71A6A21E" w14:textId="77777777" w:rsidR="00482AC0" w:rsidRPr="00482AC0" w:rsidRDefault="00482AC0" w:rsidP="00482AC0">
      <w:pPr>
        <w:spacing w:after="0" w:line="240" w:lineRule="auto"/>
        <w:contextualSpacing/>
        <w:rPr>
          <w:rFonts w:eastAsia="Calibri" w:cstheme="minorHAnsi"/>
          <w:lang w:val="en-GB"/>
        </w:rPr>
      </w:pPr>
      <w:r w:rsidRPr="00482AC0">
        <w:rPr>
          <w:rFonts w:eastAsia="Calibri" w:cstheme="minorHAnsi"/>
          <w:lang w:val="en-GB"/>
        </w:rPr>
        <w:t>EXAMPLES OF WHAT THE DIFFERENT OPTIONS MEAN</w:t>
      </w:r>
    </w:p>
    <w:p w14:paraId="20A65641" w14:textId="77777777" w:rsidR="00482AC0" w:rsidRPr="00482AC0" w:rsidRDefault="00482AC0" w:rsidP="00482AC0">
      <w:pPr>
        <w:spacing w:after="0" w:line="240" w:lineRule="auto"/>
        <w:rPr>
          <w:rFonts w:eastAsia="Calibri" w:cstheme="minorHAnsi"/>
          <w:lang w:val="en-GB"/>
        </w:rPr>
      </w:pPr>
    </w:p>
    <w:p w14:paraId="2847D11C" w14:textId="77777777" w:rsidR="00482AC0" w:rsidRPr="00482AC0" w:rsidRDefault="00482AC0" w:rsidP="00482AC0">
      <w:pPr>
        <w:numPr>
          <w:ilvl w:val="0"/>
          <w:numId w:val="9"/>
        </w:numPr>
        <w:suppressAutoHyphens/>
        <w:spacing w:after="0" w:line="240" w:lineRule="auto"/>
        <w:contextualSpacing/>
        <w:rPr>
          <w:rFonts w:eastAsia="WenQuanYi Micro Hei" w:cstheme="minorHAnsi"/>
          <w:lang w:val="en-GB"/>
        </w:rPr>
      </w:pPr>
      <w:r w:rsidRPr="00482AC0">
        <w:rPr>
          <w:rFonts w:eastAsia="Calibri" w:cstheme="minorHAnsi"/>
          <w:b/>
          <w:lang w:val="en-GB"/>
        </w:rPr>
        <w:t>No, it could not</w:t>
      </w:r>
    </w:p>
    <w:p w14:paraId="662DDC50" w14:textId="77777777" w:rsidR="00482AC0" w:rsidRPr="00482AC0" w:rsidRDefault="00482AC0" w:rsidP="00482AC0">
      <w:pPr>
        <w:pStyle w:val="ListParagraph"/>
        <w:numPr>
          <w:ilvl w:val="0"/>
          <w:numId w:val="35"/>
        </w:numPr>
        <w:spacing w:after="0" w:line="240" w:lineRule="auto"/>
        <w:rPr>
          <w:rFonts w:eastAsia="WenQuanYi Micro Hei" w:cstheme="minorHAnsi"/>
          <w:lang w:val="en-GB"/>
        </w:rPr>
      </w:pPr>
      <w:r w:rsidRPr="00482AC0">
        <w:rPr>
          <w:rFonts w:eastAsia="Calibri" w:cstheme="minorHAnsi"/>
          <w:lang w:val="en-GB"/>
        </w:rPr>
        <w:t>The pest's host plants are not produced year-round in greenhouses, and the pest cannot survive without a living host plant.</w:t>
      </w:r>
    </w:p>
    <w:p w14:paraId="0869CB4C" w14:textId="77777777" w:rsidR="00482AC0" w:rsidRPr="00482AC0" w:rsidRDefault="00482AC0" w:rsidP="00482AC0">
      <w:pPr>
        <w:pStyle w:val="ListParagraph"/>
        <w:numPr>
          <w:ilvl w:val="0"/>
          <w:numId w:val="35"/>
        </w:numPr>
        <w:spacing w:after="0" w:line="240" w:lineRule="auto"/>
        <w:rPr>
          <w:rFonts w:eastAsia="WenQuanYi Micro Hei" w:cstheme="minorHAnsi"/>
          <w:lang w:val="en-GB"/>
        </w:rPr>
      </w:pPr>
      <w:r w:rsidRPr="00482AC0">
        <w:rPr>
          <w:rFonts w:eastAsia="WenQuanYi Micro Hei" w:cstheme="minorHAnsi"/>
          <w:lang w:val="en-GB"/>
        </w:rPr>
        <w:t xml:space="preserve">Species with a current geographical distribution range limited to areas with a </w:t>
      </w:r>
      <w:r w:rsidRPr="00482AC0">
        <w:rPr>
          <w:rFonts w:eastAsia="Calibri" w:cstheme="minorHAnsi"/>
          <w:lang w:val="en-GB"/>
        </w:rPr>
        <w:t>CMI &lt;0.7 (beige; see figure).</w:t>
      </w:r>
    </w:p>
    <w:p w14:paraId="5DA8DB1B" w14:textId="77777777" w:rsidR="00482AC0" w:rsidRPr="00482AC0" w:rsidRDefault="00482AC0" w:rsidP="00482AC0">
      <w:pPr>
        <w:spacing w:after="0" w:line="240" w:lineRule="auto"/>
        <w:rPr>
          <w:rFonts w:eastAsia="Calibri" w:cstheme="minorHAnsi"/>
          <w:lang w:val="en-GB"/>
        </w:rPr>
      </w:pPr>
    </w:p>
    <w:p w14:paraId="31EA7300" w14:textId="77777777" w:rsidR="00482AC0" w:rsidRPr="00482AC0" w:rsidRDefault="00482AC0" w:rsidP="00482AC0">
      <w:pPr>
        <w:numPr>
          <w:ilvl w:val="0"/>
          <w:numId w:val="9"/>
        </w:numPr>
        <w:spacing w:after="0" w:line="240" w:lineRule="auto"/>
        <w:contextualSpacing/>
        <w:rPr>
          <w:rFonts w:eastAsia="Calibri" w:cstheme="minorHAnsi"/>
          <w:lang w:val="en-GB"/>
        </w:rPr>
      </w:pPr>
      <w:r w:rsidRPr="00482AC0">
        <w:rPr>
          <w:rFonts w:eastAsia="Calibri" w:cstheme="minorHAnsi"/>
          <w:b/>
          <w:lang w:val="en-GB"/>
        </w:rPr>
        <w:t>It could, but it is unlikely</w:t>
      </w:r>
    </w:p>
    <w:p w14:paraId="0A4A98D3" w14:textId="77777777" w:rsidR="00482AC0" w:rsidRPr="00482AC0" w:rsidRDefault="00482AC0" w:rsidP="00482AC0">
      <w:pPr>
        <w:pStyle w:val="ListParagraph"/>
        <w:numPr>
          <w:ilvl w:val="0"/>
          <w:numId w:val="36"/>
        </w:numPr>
        <w:spacing w:after="0" w:line="240" w:lineRule="auto"/>
        <w:rPr>
          <w:rFonts w:eastAsia="Calibri" w:cstheme="minorHAnsi"/>
          <w:lang w:val="en-GB"/>
        </w:rPr>
      </w:pPr>
      <w:r w:rsidRPr="00482AC0">
        <w:rPr>
          <w:rFonts w:eastAsia="Calibri" w:cstheme="minorHAnsi"/>
          <w:lang w:val="en-GB"/>
        </w:rPr>
        <w:t>The pest's host plants are not produced year-round in greenhouses, but the pest may survive without host plants, e.g. in soil that is present in some greenhouses all year round.</w:t>
      </w:r>
    </w:p>
    <w:p w14:paraId="6AD5979D" w14:textId="77777777" w:rsidR="00482AC0" w:rsidRPr="00482AC0" w:rsidRDefault="00482AC0" w:rsidP="00482AC0">
      <w:pPr>
        <w:pStyle w:val="ListParagraph"/>
        <w:numPr>
          <w:ilvl w:val="0"/>
          <w:numId w:val="36"/>
        </w:numPr>
        <w:spacing w:after="0" w:line="240" w:lineRule="auto"/>
        <w:rPr>
          <w:rFonts w:eastAsia="Calibri" w:cstheme="minorHAnsi"/>
          <w:lang w:val="en-GB"/>
        </w:rPr>
      </w:pPr>
      <w:r w:rsidRPr="00482AC0">
        <w:rPr>
          <w:rFonts w:eastAsia="WenQuanYi Micro Hei" w:cstheme="minorHAnsi"/>
          <w:lang w:val="en-GB"/>
        </w:rPr>
        <w:t xml:space="preserve">Species with a current geographical distribution range that covers areas with a </w:t>
      </w:r>
      <w:r w:rsidRPr="00482AC0">
        <w:rPr>
          <w:rFonts w:eastAsia="Calibri" w:cstheme="minorHAnsi"/>
          <w:lang w:val="en-GB"/>
        </w:rPr>
        <w:t xml:space="preserve">CMI of ≥0.7 (see figure) but other factors indicate that the pest is </w:t>
      </w:r>
      <w:r w:rsidRPr="00482AC0">
        <w:rPr>
          <w:rFonts w:eastAsia="Calibri" w:cstheme="minorHAnsi"/>
          <w:i/>
          <w:lang w:val="en-GB"/>
        </w:rPr>
        <w:t>unlikely</w:t>
      </w:r>
      <w:r w:rsidRPr="00482AC0">
        <w:rPr>
          <w:rFonts w:eastAsia="Calibri" w:cstheme="minorHAnsi"/>
          <w:lang w:val="en-GB"/>
        </w:rPr>
        <w:t xml:space="preserve"> to reproduce and overwinter, e.g. required developmental day degrees.</w:t>
      </w:r>
    </w:p>
    <w:p w14:paraId="1F264E62" w14:textId="77777777" w:rsidR="00482AC0" w:rsidRPr="00482AC0" w:rsidRDefault="00482AC0" w:rsidP="00482AC0">
      <w:pPr>
        <w:spacing w:after="0" w:line="240" w:lineRule="auto"/>
        <w:rPr>
          <w:rFonts w:eastAsia="Calibri" w:cstheme="minorHAnsi"/>
          <w:lang w:val="en-GB"/>
        </w:rPr>
      </w:pPr>
    </w:p>
    <w:p w14:paraId="1B99D241" w14:textId="77777777" w:rsidR="00482AC0" w:rsidRPr="00482AC0" w:rsidRDefault="00482AC0" w:rsidP="00482AC0">
      <w:pPr>
        <w:numPr>
          <w:ilvl w:val="0"/>
          <w:numId w:val="9"/>
        </w:numPr>
        <w:spacing w:after="0" w:line="240" w:lineRule="auto"/>
        <w:contextualSpacing/>
        <w:rPr>
          <w:rFonts w:eastAsia="Calibri" w:cstheme="minorHAnsi"/>
          <w:lang w:val="en-GB"/>
        </w:rPr>
      </w:pPr>
      <w:r w:rsidRPr="00482AC0">
        <w:rPr>
          <w:rFonts w:eastAsia="Calibri" w:cstheme="minorHAnsi"/>
          <w:b/>
          <w:lang w:val="en-GB"/>
        </w:rPr>
        <w:t>It could, and it is likely</w:t>
      </w:r>
    </w:p>
    <w:p w14:paraId="7723DA7B" w14:textId="77777777" w:rsidR="00482AC0" w:rsidRPr="00482AC0" w:rsidRDefault="00482AC0" w:rsidP="00482AC0">
      <w:pPr>
        <w:pStyle w:val="ListParagraph"/>
        <w:numPr>
          <w:ilvl w:val="0"/>
          <w:numId w:val="37"/>
        </w:numPr>
        <w:spacing w:after="0" w:line="240" w:lineRule="auto"/>
        <w:rPr>
          <w:rFonts w:eastAsia="Calibri" w:cstheme="minorHAnsi"/>
          <w:lang w:val="en-GB"/>
        </w:rPr>
      </w:pPr>
      <w:r w:rsidRPr="00482AC0">
        <w:rPr>
          <w:rFonts w:eastAsia="Calibri" w:cstheme="minorHAnsi"/>
          <w:lang w:val="en-GB"/>
        </w:rPr>
        <w:t>The pest’s host plants are produced in greenhouses year-round, but to complete its life cycle, the pest requires factors that are not necessarily always present in greenhouses, such as soil for pupation.</w:t>
      </w:r>
    </w:p>
    <w:p w14:paraId="35819CD7" w14:textId="77777777" w:rsidR="00482AC0" w:rsidRPr="00482AC0" w:rsidRDefault="00482AC0" w:rsidP="00482AC0">
      <w:pPr>
        <w:pStyle w:val="ListParagraph"/>
        <w:numPr>
          <w:ilvl w:val="0"/>
          <w:numId w:val="37"/>
        </w:numPr>
        <w:spacing w:after="0" w:line="240" w:lineRule="auto"/>
        <w:rPr>
          <w:rFonts w:eastAsia="Calibri" w:cstheme="minorHAnsi"/>
          <w:lang w:val="en-GB"/>
        </w:rPr>
      </w:pPr>
      <w:r w:rsidRPr="00482AC0">
        <w:rPr>
          <w:rFonts w:eastAsia="WenQuanYi Micro Hei" w:cstheme="minorHAnsi"/>
          <w:lang w:val="en-GB"/>
        </w:rPr>
        <w:t xml:space="preserve">Species with a current geographical distribution range that covers areas with a </w:t>
      </w:r>
      <w:r w:rsidRPr="00482AC0">
        <w:rPr>
          <w:rFonts w:eastAsia="Calibri" w:cstheme="minorHAnsi"/>
          <w:lang w:val="en-GB"/>
        </w:rPr>
        <w:t xml:space="preserve">CMI of ≥0.7 (see figure) and other factors indicate that it is </w:t>
      </w:r>
      <w:r w:rsidRPr="00482AC0">
        <w:rPr>
          <w:rFonts w:eastAsia="Calibri" w:cstheme="minorHAnsi"/>
          <w:i/>
          <w:lang w:val="en-GB"/>
        </w:rPr>
        <w:t>likely</w:t>
      </w:r>
      <w:r w:rsidRPr="00482AC0">
        <w:rPr>
          <w:rFonts w:eastAsia="Calibri" w:cstheme="minorHAnsi"/>
          <w:lang w:val="en-GB"/>
        </w:rPr>
        <w:t xml:space="preserve"> that the pest will reproduce and overwinter, e.g. required developmental day degrees.</w:t>
      </w:r>
    </w:p>
    <w:p w14:paraId="486ABD32" w14:textId="77777777" w:rsidR="00482AC0" w:rsidRPr="00482AC0" w:rsidRDefault="00482AC0" w:rsidP="00482AC0">
      <w:pPr>
        <w:spacing w:after="0" w:line="240" w:lineRule="auto"/>
        <w:ind w:left="284"/>
        <w:contextualSpacing/>
        <w:rPr>
          <w:rFonts w:eastAsia="Calibri" w:cstheme="minorHAnsi"/>
          <w:lang w:val="en-GB"/>
        </w:rPr>
      </w:pPr>
    </w:p>
    <w:p w14:paraId="41E8FFE1" w14:textId="77777777" w:rsidR="00482AC0" w:rsidRPr="00482AC0" w:rsidRDefault="00482AC0" w:rsidP="00482AC0">
      <w:pPr>
        <w:spacing w:after="0" w:line="240" w:lineRule="auto"/>
        <w:rPr>
          <w:rFonts w:eastAsia="Calibri" w:cstheme="minorHAnsi"/>
          <w:lang w:val="en-GB"/>
        </w:rPr>
      </w:pPr>
    </w:p>
    <w:p w14:paraId="22AD36FA" w14:textId="77777777" w:rsidR="00482AC0" w:rsidRPr="00482AC0" w:rsidRDefault="00482AC0" w:rsidP="00482AC0">
      <w:pPr>
        <w:numPr>
          <w:ilvl w:val="0"/>
          <w:numId w:val="9"/>
        </w:numPr>
        <w:spacing w:after="0" w:line="240" w:lineRule="auto"/>
        <w:contextualSpacing/>
        <w:rPr>
          <w:rFonts w:eastAsia="Calibri" w:cstheme="minorHAnsi"/>
          <w:lang w:val="en-GB"/>
        </w:rPr>
      </w:pPr>
      <w:r w:rsidRPr="00482AC0">
        <w:rPr>
          <w:rFonts w:eastAsia="Calibri" w:cstheme="minorHAnsi"/>
          <w:b/>
          <w:lang w:val="en-GB"/>
        </w:rPr>
        <w:t>It could, and it is very likely</w:t>
      </w:r>
    </w:p>
    <w:p w14:paraId="6A22DF4C" w14:textId="77777777" w:rsidR="00482AC0" w:rsidRPr="00482AC0" w:rsidRDefault="00482AC0" w:rsidP="00482AC0">
      <w:pPr>
        <w:pStyle w:val="ListParagraph"/>
        <w:numPr>
          <w:ilvl w:val="0"/>
          <w:numId w:val="38"/>
        </w:numPr>
        <w:spacing w:after="0" w:line="240" w:lineRule="auto"/>
        <w:rPr>
          <w:rFonts w:eastAsia="Calibri" w:cstheme="minorHAnsi"/>
          <w:lang w:val="en-GB"/>
        </w:rPr>
      </w:pPr>
      <w:r w:rsidRPr="00482AC0">
        <w:rPr>
          <w:rFonts w:eastAsia="Calibri" w:cstheme="minorHAnsi"/>
          <w:lang w:val="en-GB"/>
        </w:rPr>
        <w:t>The pest’s host plants are produced in greenhouses year-round and the pest is able to complete its lifecycle on its host plants, or the pest can survive over long periods without host plants.</w:t>
      </w:r>
    </w:p>
    <w:p w14:paraId="56DD5594" w14:textId="77777777" w:rsidR="00482AC0" w:rsidRPr="00482AC0" w:rsidRDefault="00482AC0" w:rsidP="00482AC0">
      <w:pPr>
        <w:pStyle w:val="ListParagraph"/>
        <w:numPr>
          <w:ilvl w:val="0"/>
          <w:numId w:val="38"/>
        </w:numPr>
        <w:spacing w:after="0" w:line="240" w:lineRule="auto"/>
        <w:rPr>
          <w:rFonts w:eastAsia="Calibri" w:cstheme="minorHAnsi"/>
          <w:lang w:val="en-GB"/>
        </w:rPr>
      </w:pPr>
      <w:r w:rsidRPr="00482AC0">
        <w:rPr>
          <w:rFonts w:eastAsia="WenQuanYi Micro Hei" w:cstheme="minorHAnsi"/>
          <w:lang w:val="en-GB"/>
        </w:rPr>
        <w:t xml:space="preserve">Species with a current geographical distribution range that covers areas with a </w:t>
      </w:r>
      <w:r w:rsidRPr="00482AC0">
        <w:rPr>
          <w:rFonts w:eastAsia="Calibri" w:cstheme="minorHAnsi"/>
          <w:lang w:val="en-GB"/>
        </w:rPr>
        <w:t xml:space="preserve">CMI in the upper range (red; see figure) and the pest is </w:t>
      </w:r>
      <w:r w:rsidRPr="00482AC0">
        <w:rPr>
          <w:rFonts w:eastAsia="Calibri" w:cstheme="minorHAnsi"/>
          <w:i/>
          <w:lang w:val="en-GB"/>
        </w:rPr>
        <w:t>known</w:t>
      </w:r>
      <w:r w:rsidRPr="00482AC0">
        <w:rPr>
          <w:rFonts w:eastAsia="Calibri" w:cstheme="minorHAnsi"/>
          <w:lang w:val="en-GB"/>
        </w:rPr>
        <w:t xml:space="preserve"> to reproduce and overwinter in conditions similar to those in the PRA area.</w:t>
      </w:r>
    </w:p>
    <w:p w14:paraId="0428E8FC" w14:textId="77777777" w:rsidR="00482AC0" w:rsidRPr="00482AC0" w:rsidRDefault="00482AC0" w:rsidP="00482AC0">
      <w:pPr>
        <w:spacing w:after="0" w:line="240" w:lineRule="auto"/>
        <w:ind w:left="284"/>
        <w:contextualSpacing/>
        <w:rPr>
          <w:rFonts w:ascii="Calibri" w:eastAsia="Calibri" w:hAnsi="Calibri" w:cs="Calibri"/>
          <w:lang w:val="en-GB"/>
        </w:rPr>
      </w:pPr>
    </w:p>
    <w:p w14:paraId="307EB356" w14:textId="77777777" w:rsidR="00482AC0" w:rsidRPr="00482AC0" w:rsidRDefault="00482AC0" w:rsidP="00482AC0">
      <w:pPr>
        <w:spacing w:after="0" w:line="240" w:lineRule="auto"/>
        <w:ind w:left="284"/>
        <w:contextualSpacing/>
        <w:rPr>
          <w:rFonts w:ascii="Calibri" w:eastAsia="Calibri" w:hAnsi="Calibri" w:cs="Calibri"/>
          <w:lang w:val="en-GB"/>
        </w:rPr>
      </w:pPr>
    </w:p>
    <w:p w14:paraId="07B2AF08" w14:textId="77777777" w:rsidR="00482AC0" w:rsidRPr="00482AC0" w:rsidRDefault="00482AC0" w:rsidP="00482AC0">
      <w:pPr>
        <w:spacing w:after="0" w:line="240" w:lineRule="auto"/>
        <w:ind w:left="284"/>
        <w:contextualSpacing/>
        <w:rPr>
          <w:rFonts w:ascii="Calibri" w:eastAsia="Calibri" w:hAnsi="Calibri" w:cs="Calibri"/>
          <w:lang w:val="en-GB"/>
        </w:rPr>
      </w:pPr>
      <w:r w:rsidRPr="00482AC0">
        <w:rPr>
          <w:rFonts w:ascii="Calibri" w:eastAsia="Calibri" w:hAnsi="Calibri" w:cs="Calibri"/>
          <w:noProof/>
          <w:lang w:eastAsia="sv-SE"/>
        </w:rPr>
        <w:drawing>
          <wp:inline distT="0" distB="0" distL="0" distR="0" wp14:anchorId="44E60302" wp14:editId="5D430A28">
            <wp:extent cx="5972810" cy="2808348"/>
            <wp:effectExtent l="0" t="0" r="0" b="0"/>
            <wp:docPr id="5" name="Picture 5" descr="Sweden_presentclim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weden_presentclima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2810" cy="2808348"/>
                    </a:xfrm>
                    <a:prstGeom prst="rect">
                      <a:avLst/>
                    </a:prstGeom>
                    <a:noFill/>
                    <a:ln>
                      <a:noFill/>
                    </a:ln>
                  </pic:spPr>
                </pic:pic>
              </a:graphicData>
            </a:graphic>
          </wp:inline>
        </w:drawing>
      </w:r>
    </w:p>
    <w:p w14:paraId="6CF16FA4" w14:textId="77777777" w:rsidR="00482AC0" w:rsidRPr="00482AC0" w:rsidRDefault="00482AC0" w:rsidP="00482AC0">
      <w:pPr>
        <w:spacing w:after="0" w:line="240" w:lineRule="auto"/>
        <w:ind w:left="284"/>
        <w:contextualSpacing/>
        <w:rPr>
          <w:rFonts w:eastAsia="Calibri" w:cstheme="minorHAnsi"/>
          <w:lang w:val="en-GB"/>
        </w:rPr>
      </w:pPr>
      <w:r w:rsidRPr="00482AC0">
        <w:rPr>
          <w:rFonts w:eastAsia="Calibri" w:cstheme="minorHAnsi"/>
          <w:lang w:val="en-GB"/>
        </w:rPr>
        <w:t>Composite match index (CMI) calculated based on the whole of Sweden using default values for the present climate using CLIMEX (</w:t>
      </w:r>
      <w:proofErr w:type="spellStart"/>
      <w:r w:rsidRPr="00482AC0">
        <w:rPr>
          <w:rFonts w:eastAsia="Calibri" w:cstheme="minorHAnsi"/>
          <w:lang w:val="en-GB"/>
        </w:rPr>
        <w:t>Sutherst</w:t>
      </w:r>
      <w:proofErr w:type="spellEnd"/>
      <w:r w:rsidRPr="00482AC0">
        <w:rPr>
          <w:rFonts w:eastAsia="Calibri" w:cstheme="minorHAnsi"/>
          <w:lang w:val="en-GB"/>
        </w:rPr>
        <w:t xml:space="preserve"> and Maywald 1985; </w:t>
      </w:r>
      <w:proofErr w:type="spellStart"/>
      <w:r w:rsidRPr="00482AC0">
        <w:rPr>
          <w:rFonts w:eastAsia="Calibri" w:cstheme="minorHAnsi"/>
          <w:lang w:val="en-GB"/>
        </w:rPr>
        <w:t>Sutherst</w:t>
      </w:r>
      <w:proofErr w:type="spellEnd"/>
      <w:r w:rsidRPr="00482AC0">
        <w:rPr>
          <w:rFonts w:eastAsia="Calibri" w:cstheme="minorHAnsi"/>
          <w:lang w:val="en-GB"/>
        </w:rPr>
        <w:t xml:space="preserve"> et al. 2007).</w:t>
      </w:r>
      <w:r w:rsidRPr="00482AC0">
        <w:rPr>
          <w:rFonts w:eastAsia="Calibri" w:cstheme="minorHAnsi"/>
          <w:b/>
          <w:lang w:val="en-GB"/>
        </w:rPr>
        <w:t xml:space="preserve"> </w:t>
      </w:r>
      <w:r w:rsidRPr="00482AC0">
        <w:rPr>
          <w:rFonts w:eastAsia="Calibri" w:cstheme="minorHAnsi"/>
          <w:lang w:val="en-GB"/>
        </w:rPr>
        <w:t>Map kindly provided by Juha Tuomola.</w:t>
      </w:r>
    </w:p>
    <w:p w14:paraId="0554C717" w14:textId="77777777" w:rsidR="00482AC0" w:rsidRPr="00482AC0" w:rsidRDefault="00482AC0" w:rsidP="00482AC0">
      <w:pPr>
        <w:spacing w:after="0" w:line="240" w:lineRule="auto"/>
        <w:rPr>
          <w:rFonts w:ascii="Calibri" w:eastAsia="Calibri" w:hAnsi="Calibri" w:cs="Calibri"/>
          <w:lang w:val="en-GB"/>
        </w:rPr>
      </w:pPr>
    </w:p>
    <w:p w14:paraId="20666F09" w14:textId="77777777" w:rsidR="00482AC0" w:rsidRPr="00482AC0" w:rsidRDefault="00482AC0" w:rsidP="00482AC0">
      <w:pPr>
        <w:spacing w:after="0" w:line="240" w:lineRule="auto"/>
        <w:rPr>
          <w:rFonts w:eastAsia="Calibri" w:cstheme="minorHAnsi"/>
          <w:b/>
          <w:lang w:val="en-GB"/>
        </w:rPr>
      </w:pPr>
      <w:bookmarkStart w:id="4" w:name="_Toc421279027"/>
    </w:p>
    <w:p w14:paraId="14BE7028" w14:textId="77777777" w:rsidR="00482AC0" w:rsidRPr="00482AC0" w:rsidRDefault="00482AC0" w:rsidP="00482AC0">
      <w:pPr>
        <w:spacing w:after="0" w:line="240" w:lineRule="auto"/>
        <w:rPr>
          <w:rFonts w:eastAsia="Calibri" w:cstheme="minorHAnsi"/>
          <w:b/>
          <w:lang w:val="en-GB"/>
        </w:rPr>
      </w:pPr>
    </w:p>
    <w:p w14:paraId="68E177BC" w14:textId="77777777" w:rsidR="00482AC0" w:rsidRPr="00482AC0" w:rsidRDefault="00482AC0" w:rsidP="00482AC0">
      <w:pPr>
        <w:spacing w:after="0" w:line="240" w:lineRule="auto"/>
        <w:rPr>
          <w:rFonts w:eastAsia="Calibri" w:cstheme="minorHAnsi"/>
          <w:b/>
          <w:lang w:val="en-GB"/>
        </w:rPr>
      </w:pPr>
    </w:p>
    <w:p w14:paraId="2CBB52E5" w14:textId="77777777" w:rsidR="00482AC0" w:rsidRPr="00482AC0" w:rsidRDefault="00482AC0" w:rsidP="00482AC0">
      <w:pPr>
        <w:spacing w:after="0" w:line="240" w:lineRule="auto"/>
        <w:rPr>
          <w:rFonts w:eastAsia="Calibri" w:cstheme="minorHAnsi"/>
          <w:b/>
          <w:lang w:val="en-GB"/>
        </w:rPr>
      </w:pPr>
    </w:p>
    <w:bookmarkEnd w:id="4"/>
    <w:p w14:paraId="2967EEBD" w14:textId="77777777" w:rsidR="00482AC0" w:rsidRPr="00482AC0" w:rsidRDefault="00482AC0" w:rsidP="00482AC0">
      <w:pPr>
        <w:spacing w:after="0" w:line="240" w:lineRule="auto"/>
        <w:ind w:left="284" w:hanging="218"/>
        <w:contextualSpacing/>
        <w:rPr>
          <w:rFonts w:eastAsia="Calibri" w:cstheme="minorHAnsi"/>
          <w:b/>
          <w:lang w:val="en-GB"/>
        </w:rPr>
      </w:pPr>
      <w:r w:rsidRPr="00482AC0">
        <w:rPr>
          <w:rFonts w:eastAsia="Calibri" w:cstheme="minorHAnsi"/>
          <w:b/>
          <w:lang w:val="en-GB"/>
        </w:rPr>
        <w:t>EST2. In how large an area do the pest's host plants grow or are cultivated in the PRA area?</w:t>
      </w:r>
    </w:p>
    <w:p w14:paraId="133E9072" w14:textId="77777777" w:rsidR="00482AC0" w:rsidRPr="00482AC0" w:rsidRDefault="00482AC0" w:rsidP="00482AC0">
      <w:pPr>
        <w:spacing w:after="0" w:line="240" w:lineRule="auto"/>
        <w:ind w:left="284" w:hanging="218"/>
        <w:contextualSpacing/>
        <w:rPr>
          <w:rFonts w:eastAsia="Calibri" w:cstheme="minorHAnsi"/>
          <w:lang w:val="en-GB"/>
        </w:rPr>
      </w:pPr>
    </w:p>
    <w:p w14:paraId="62381956" w14:textId="77777777" w:rsidR="00482AC0" w:rsidRPr="00482AC0" w:rsidRDefault="00482AC0" w:rsidP="00482AC0">
      <w:pPr>
        <w:pStyle w:val="ListParagraph"/>
        <w:numPr>
          <w:ilvl w:val="0"/>
          <w:numId w:val="39"/>
        </w:numPr>
        <w:spacing w:after="0" w:line="240" w:lineRule="auto"/>
        <w:rPr>
          <w:rFonts w:eastAsia="Calibri" w:cstheme="minorHAnsi"/>
          <w:lang w:val="en-GB"/>
        </w:rPr>
      </w:pPr>
      <w:r w:rsidRPr="00482AC0">
        <w:rPr>
          <w:rFonts w:eastAsia="Calibri" w:cstheme="minorHAnsi"/>
          <w:lang w:val="en-GB"/>
        </w:rPr>
        <w:t>All host plants that are considered threatened in EST1 should be taken into account.</w:t>
      </w:r>
    </w:p>
    <w:p w14:paraId="1D30F3BA" w14:textId="77777777" w:rsidR="00482AC0" w:rsidRPr="00482AC0" w:rsidRDefault="00482AC0" w:rsidP="00482AC0">
      <w:pPr>
        <w:pStyle w:val="ListParagraph"/>
        <w:numPr>
          <w:ilvl w:val="0"/>
          <w:numId w:val="39"/>
        </w:numPr>
        <w:spacing w:after="0" w:line="240" w:lineRule="auto"/>
        <w:rPr>
          <w:rFonts w:eastAsia="Calibri" w:cstheme="minorHAnsi"/>
          <w:lang w:val="en-GB"/>
        </w:rPr>
      </w:pPr>
      <w:r w:rsidRPr="00482AC0">
        <w:rPr>
          <w:rFonts w:eastAsia="Calibri" w:cstheme="minorHAnsi"/>
          <w:lang w:val="en-GB"/>
        </w:rPr>
        <w:t>Only host plants supporting reproduction and establishment should be taken into account, e.g., areas where plants are present together if more than one host plant species is required, only host plants in regions where climate is suitable.</w:t>
      </w:r>
    </w:p>
    <w:p w14:paraId="7A02E73B" w14:textId="77777777" w:rsidR="00482AC0" w:rsidRPr="00482AC0" w:rsidRDefault="00482AC0" w:rsidP="00482AC0">
      <w:pPr>
        <w:spacing w:after="0" w:line="240" w:lineRule="auto"/>
        <w:ind w:left="284"/>
        <w:contextualSpacing/>
        <w:rPr>
          <w:rFonts w:eastAsia="Calibri" w:cstheme="minorHAnsi"/>
          <w:lang w:val="en-GB"/>
        </w:rPr>
      </w:pPr>
    </w:p>
    <w:p w14:paraId="5C6DB945" w14:textId="77777777" w:rsidR="00482AC0" w:rsidRPr="00482AC0" w:rsidRDefault="00482AC0" w:rsidP="00482AC0">
      <w:pPr>
        <w:spacing w:after="0" w:line="240" w:lineRule="auto"/>
        <w:rPr>
          <w:rFonts w:eastAsia="Calibri" w:cstheme="minorHAnsi"/>
          <w:lang w:val="en-GB"/>
        </w:rPr>
      </w:pPr>
    </w:p>
    <w:p w14:paraId="78696933" w14:textId="77777777" w:rsidR="00482AC0" w:rsidRPr="00482AC0" w:rsidRDefault="00482AC0" w:rsidP="00482AC0">
      <w:pPr>
        <w:spacing w:after="0" w:line="240" w:lineRule="auto"/>
        <w:contextualSpacing/>
        <w:rPr>
          <w:rFonts w:eastAsia="Calibri" w:cstheme="minorHAnsi"/>
          <w:lang w:val="en-GB"/>
        </w:rPr>
      </w:pPr>
      <w:r w:rsidRPr="00482AC0">
        <w:rPr>
          <w:rFonts w:eastAsia="Calibri" w:cstheme="minorHAnsi"/>
          <w:lang w:val="en-GB"/>
        </w:rPr>
        <w:t>EXAMPLES OF WHAT THE DIFFERENT OPTIONS MEAN</w:t>
      </w:r>
    </w:p>
    <w:p w14:paraId="7EF5C142" w14:textId="77777777" w:rsidR="00482AC0" w:rsidRPr="00482AC0" w:rsidRDefault="00482AC0" w:rsidP="00482AC0">
      <w:pPr>
        <w:spacing w:after="0" w:line="240" w:lineRule="auto"/>
        <w:rPr>
          <w:rFonts w:eastAsia="Calibri" w:cstheme="minorHAnsi"/>
          <w:lang w:val="en-GB"/>
        </w:rPr>
      </w:pPr>
    </w:p>
    <w:p w14:paraId="35040B5F" w14:textId="77777777" w:rsidR="00482AC0" w:rsidRPr="00482AC0" w:rsidRDefault="00482AC0" w:rsidP="00482AC0">
      <w:pPr>
        <w:numPr>
          <w:ilvl w:val="0"/>
          <w:numId w:val="10"/>
        </w:numPr>
        <w:spacing w:after="0" w:line="240" w:lineRule="auto"/>
        <w:contextualSpacing/>
        <w:rPr>
          <w:rFonts w:eastAsia="Calibri" w:cstheme="minorHAnsi"/>
          <w:b/>
          <w:lang w:val="en-GB"/>
        </w:rPr>
      </w:pPr>
      <w:r w:rsidRPr="00482AC0">
        <w:rPr>
          <w:rFonts w:eastAsia="Calibri" w:cstheme="minorHAnsi"/>
          <w:b/>
          <w:lang w:val="en-GB"/>
        </w:rPr>
        <w:t>Not at all</w:t>
      </w:r>
    </w:p>
    <w:p w14:paraId="773501DE" w14:textId="77777777" w:rsidR="00482AC0" w:rsidRPr="00482AC0" w:rsidRDefault="00482AC0" w:rsidP="00482AC0">
      <w:pPr>
        <w:pStyle w:val="ListParagraph"/>
        <w:numPr>
          <w:ilvl w:val="0"/>
          <w:numId w:val="40"/>
        </w:numPr>
        <w:spacing w:after="0" w:line="240" w:lineRule="auto"/>
        <w:rPr>
          <w:rFonts w:eastAsia="Calibri" w:cstheme="minorHAnsi"/>
          <w:lang w:val="en-GB"/>
        </w:rPr>
      </w:pPr>
      <w:r w:rsidRPr="00482AC0">
        <w:rPr>
          <w:rFonts w:eastAsia="Calibri" w:cstheme="minorHAnsi"/>
          <w:lang w:val="en-GB"/>
        </w:rPr>
        <w:t>Host plants do not occur naturally or are not cultivated.</w:t>
      </w:r>
    </w:p>
    <w:p w14:paraId="479590FE" w14:textId="77777777" w:rsidR="00482AC0" w:rsidRPr="00482AC0" w:rsidRDefault="00482AC0" w:rsidP="00482AC0">
      <w:pPr>
        <w:spacing w:after="0" w:line="240" w:lineRule="auto"/>
        <w:rPr>
          <w:rFonts w:eastAsia="Calibri" w:cstheme="minorHAnsi"/>
          <w:lang w:val="en-GB"/>
        </w:rPr>
      </w:pPr>
    </w:p>
    <w:p w14:paraId="4FE8371D" w14:textId="77777777" w:rsidR="00482AC0" w:rsidRPr="00482AC0" w:rsidRDefault="00482AC0" w:rsidP="00482AC0">
      <w:pPr>
        <w:numPr>
          <w:ilvl w:val="0"/>
          <w:numId w:val="10"/>
        </w:numPr>
        <w:spacing w:after="0" w:line="240" w:lineRule="auto"/>
        <w:contextualSpacing/>
        <w:rPr>
          <w:rFonts w:eastAsia="Calibri" w:cstheme="minorHAnsi"/>
          <w:b/>
          <w:lang w:val="en-GB"/>
        </w:rPr>
      </w:pPr>
      <w:r w:rsidRPr="00482AC0">
        <w:rPr>
          <w:rFonts w:eastAsia="Calibri" w:cstheme="minorHAnsi"/>
          <w:b/>
          <w:lang w:val="en-GB"/>
        </w:rPr>
        <w:t>Very small</w:t>
      </w:r>
    </w:p>
    <w:p w14:paraId="1A974162" w14:textId="77777777" w:rsidR="00482AC0" w:rsidRPr="00482AC0" w:rsidRDefault="00482AC0" w:rsidP="00482AC0">
      <w:pPr>
        <w:pStyle w:val="ListParagraph"/>
        <w:numPr>
          <w:ilvl w:val="0"/>
          <w:numId w:val="40"/>
        </w:numPr>
        <w:spacing w:after="0" w:line="240" w:lineRule="auto"/>
        <w:rPr>
          <w:rFonts w:eastAsia="Calibri" w:cstheme="minorHAnsi"/>
          <w:lang w:val="en-GB"/>
        </w:rPr>
      </w:pPr>
      <w:r w:rsidRPr="00482AC0">
        <w:rPr>
          <w:rFonts w:eastAsia="Calibri" w:cstheme="minorHAnsi"/>
          <w:lang w:val="en-GB"/>
        </w:rPr>
        <w:t>The production area of the threatened host plants is less than 100 ha.</w:t>
      </w:r>
    </w:p>
    <w:p w14:paraId="37B40B05" w14:textId="77777777" w:rsidR="00482AC0" w:rsidRPr="00482AC0" w:rsidRDefault="00482AC0" w:rsidP="00482AC0">
      <w:pPr>
        <w:pStyle w:val="ListParagraph"/>
        <w:numPr>
          <w:ilvl w:val="0"/>
          <w:numId w:val="40"/>
        </w:numPr>
        <w:spacing w:after="0" w:line="240" w:lineRule="auto"/>
        <w:rPr>
          <w:rFonts w:eastAsia="Calibri" w:cstheme="minorHAnsi"/>
          <w:lang w:val="en-GB"/>
        </w:rPr>
      </w:pPr>
      <w:r w:rsidRPr="00482AC0">
        <w:rPr>
          <w:rFonts w:eastAsia="Calibri" w:cstheme="minorHAnsi"/>
          <w:lang w:val="en-GB"/>
        </w:rPr>
        <w:t>The pest threatens only one or a few ornamental plant species that are cultivated in greenhouses.</w:t>
      </w:r>
    </w:p>
    <w:p w14:paraId="11177E0F" w14:textId="77777777" w:rsidR="00482AC0" w:rsidRPr="00482AC0" w:rsidRDefault="00482AC0" w:rsidP="00482AC0">
      <w:pPr>
        <w:pStyle w:val="ListParagraph"/>
        <w:numPr>
          <w:ilvl w:val="0"/>
          <w:numId w:val="40"/>
        </w:numPr>
        <w:spacing w:after="0" w:line="240" w:lineRule="auto"/>
        <w:rPr>
          <w:rFonts w:eastAsia="Calibri" w:cstheme="minorHAnsi"/>
          <w:lang w:val="en-GB"/>
        </w:rPr>
      </w:pPr>
      <w:r w:rsidRPr="00482AC0">
        <w:rPr>
          <w:rFonts w:eastAsia="Calibri" w:cstheme="minorHAnsi"/>
          <w:lang w:val="en-GB"/>
        </w:rPr>
        <w:t>The pest threatens only one wild plant that is very rare or occurs very locally.</w:t>
      </w:r>
    </w:p>
    <w:p w14:paraId="4D4BC49D" w14:textId="77777777" w:rsidR="00482AC0" w:rsidRPr="00482AC0" w:rsidRDefault="00482AC0" w:rsidP="00482AC0">
      <w:pPr>
        <w:spacing w:after="0" w:line="240" w:lineRule="auto"/>
        <w:rPr>
          <w:rFonts w:eastAsia="Calibri" w:cstheme="minorHAnsi"/>
          <w:lang w:val="en-GB"/>
        </w:rPr>
      </w:pPr>
    </w:p>
    <w:p w14:paraId="6EC29998" w14:textId="77777777" w:rsidR="00482AC0" w:rsidRPr="00482AC0" w:rsidRDefault="00482AC0" w:rsidP="00482AC0">
      <w:pPr>
        <w:numPr>
          <w:ilvl w:val="0"/>
          <w:numId w:val="10"/>
        </w:numPr>
        <w:spacing w:after="0" w:line="240" w:lineRule="auto"/>
        <w:contextualSpacing/>
        <w:rPr>
          <w:rFonts w:eastAsia="Calibri" w:cstheme="minorHAnsi"/>
          <w:b/>
          <w:lang w:val="en-GB"/>
        </w:rPr>
      </w:pPr>
      <w:r w:rsidRPr="00482AC0">
        <w:rPr>
          <w:rFonts w:eastAsia="Calibri" w:cstheme="minorHAnsi"/>
          <w:b/>
          <w:lang w:val="en-GB"/>
        </w:rPr>
        <w:t>Small</w:t>
      </w:r>
    </w:p>
    <w:p w14:paraId="3A8B3EE6" w14:textId="77777777" w:rsidR="00482AC0" w:rsidRPr="00482AC0" w:rsidRDefault="00482AC0" w:rsidP="00482AC0">
      <w:pPr>
        <w:pStyle w:val="ListParagraph"/>
        <w:numPr>
          <w:ilvl w:val="0"/>
          <w:numId w:val="41"/>
        </w:numPr>
        <w:spacing w:after="0" w:line="240" w:lineRule="auto"/>
        <w:rPr>
          <w:rFonts w:eastAsia="Calibri" w:cstheme="minorHAnsi"/>
          <w:lang w:val="en-GB"/>
        </w:rPr>
      </w:pPr>
      <w:r w:rsidRPr="00482AC0">
        <w:rPr>
          <w:rFonts w:eastAsia="Calibri" w:cstheme="minorHAnsi"/>
          <w:lang w:val="en-GB"/>
        </w:rPr>
        <w:t>The production area of the threatened host plants is 100</w:t>
      </w:r>
      <w:r w:rsidRPr="00482AC0">
        <w:rPr>
          <w:rFonts w:eastAsia="Calibri"/>
          <w:lang w:val="en-GB"/>
        </w:rPr>
        <w:sym w:font="Symbol" w:char="F02D"/>
      </w:r>
      <w:r w:rsidRPr="00482AC0">
        <w:rPr>
          <w:rFonts w:eastAsia="Calibri" w:cstheme="minorHAnsi"/>
          <w:lang w:val="en-GB"/>
        </w:rPr>
        <w:t>1 000 ha.</w:t>
      </w:r>
    </w:p>
    <w:p w14:paraId="0AF8DFF0" w14:textId="77777777" w:rsidR="00482AC0" w:rsidRPr="00482AC0" w:rsidRDefault="00482AC0" w:rsidP="00482AC0">
      <w:pPr>
        <w:pStyle w:val="ListParagraph"/>
        <w:numPr>
          <w:ilvl w:val="0"/>
          <w:numId w:val="41"/>
        </w:numPr>
        <w:spacing w:after="0" w:line="240" w:lineRule="auto"/>
        <w:rPr>
          <w:rFonts w:eastAsia="Calibri" w:cstheme="minorHAnsi"/>
          <w:lang w:val="en-GB"/>
        </w:rPr>
      </w:pPr>
      <w:r w:rsidRPr="00482AC0">
        <w:rPr>
          <w:rFonts w:eastAsia="Calibri" w:cstheme="minorHAnsi"/>
          <w:lang w:val="en-GB"/>
        </w:rPr>
        <w:t>The pest threatens almost all greenhouse crops.</w:t>
      </w:r>
    </w:p>
    <w:p w14:paraId="08B3C0A0" w14:textId="77777777" w:rsidR="00482AC0" w:rsidRPr="00482AC0" w:rsidRDefault="00482AC0" w:rsidP="00482AC0">
      <w:pPr>
        <w:spacing w:after="0" w:line="240" w:lineRule="auto"/>
        <w:rPr>
          <w:rFonts w:eastAsia="Calibri" w:cstheme="minorHAnsi"/>
          <w:b/>
          <w:lang w:val="en-GB"/>
        </w:rPr>
      </w:pPr>
    </w:p>
    <w:p w14:paraId="72F163B5" w14:textId="77777777" w:rsidR="00482AC0" w:rsidRPr="00482AC0" w:rsidRDefault="00482AC0" w:rsidP="00482AC0">
      <w:pPr>
        <w:numPr>
          <w:ilvl w:val="0"/>
          <w:numId w:val="10"/>
        </w:numPr>
        <w:spacing w:after="0" w:line="240" w:lineRule="auto"/>
        <w:contextualSpacing/>
        <w:rPr>
          <w:rFonts w:eastAsia="Calibri" w:cstheme="minorHAnsi"/>
          <w:b/>
          <w:lang w:val="en-GB"/>
        </w:rPr>
      </w:pPr>
      <w:r w:rsidRPr="00482AC0">
        <w:rPr>
          <w:rFonts w:eastAsia="Calibri" w:cstheme="minorHAnsi"/>
          <w:b/>
          <w:lang w:val="en-GB"/>
        </w:rPr>
        <w:t>Medium</w:t>
      </w:r>
    </w:p>
    <w:p w14:paraId="318B0FB0" w14:textId="77777777" w:rsidR="00482AC0" w:rsidRPr="00482AC0" w:rsidRDefault="00482AC0" w:rsidP="00482AC0">
      <w:pPr>
        <w:pStyle w:val="ListParagraph"/>
        <w:numPr>
          <w:ilvl w:val="0"/>
          <w:numId w:val="42"/>
        </w:numPr>
        <w:spacing w:after="0" w:line="240" w:lineRule="auto"/>
        <w:rPr>
          <w:rFonts w:eastAsia="Calibri" w:cstheme="minorHAnsi"/>
          <w:lang w:val="en-GB"/>
        </w:rPr>
      </w:pPr>
      <w:r w:rsidRPr="00482AC0">
        <w:rPr>
          <w:rFonts w:eastAsia="Calibri" w:cstheme="minorHAnsi"/>
          <w:lang w:val="en-GB"/>
        </w:rPr>
        <w:t>The production area of the threatened host plants is 1 000</w:t>
      </w:r>
      <w:r w:rsidRPr="00482AC0">
        <w:rPr>
          <w:rFonts w:eastAsia="Calibri"/>
          <w:lang w:val="en-GB"/>
        </w:rPr>
        <w:sym w:font="Symbol" w:char="F02D"/>
      </w:r>
      <w:r w:rsidRPr="00482AC0">
        <w:rPr>
          <w:rFonts w:eastAsia="Calibri" w:cstheme="minorHAnsi"/>
          <w:lang w:val="en-GB"/>
        </w:rPr>
        <w:t>10 000 ha.</w:t>
      </w:r>
    </w:p>
    <w:p w14:paraId="3EE5B35F" w14:textId="77777777" w:rsidR="00482AC0" w:rsidRPr="00482AC0" w:rsidRDefault="00482AC0" w:rsidP="00482AC0">
      <w:pPr>
        <w:pStyle w:val="ListParagraph"/>
        <w:numPr>
          <w:ilvl w:val="0"/>
          <w:numId w:val="42"/>
        </w:numPr>
        <w:spacing w:after="0" w:line="240" w:lineRule="auto"/>
        <w:rPr>
          <w:rFonts w:eastAsia="Calibri" w:cstheme="minorHAnsi"/>
          <w:lang w:val="en-GB"/>
        </w:rPr>
      </w:pPr>
      <w:r w:rsidRPr="00482AC0">
        <w:rPr>
          <w:rFonts w:eastAsia="Calibri" w:cstheme="minorHAnsi"/>
          <w:lang w:val="en-GB"/>
        </w:rPr>
        <w:t>The pest threatens wild plants that are common, but do not occur throughout the PRA area.</w:t>
      </w:r>
    </w:p>
    <w:p w14:paraId="0D1F1496" w14:textId="77777777" w:rsidR="00482AC0" w:rsidRPr="00482AC0" w:rsidRDefault="00482AC0" w:rsidP="00482AC0">
      <w:pPr>
        <w:spacing w:after="0" w:line="240" w:lineRule="auto"/>
        <w:rPr>
          <w:rFonts w:eastAsia="Calibri" w:cstheme="minorHAnsi"/>
          <w:lang w:val="en-GB"/>
        </w:rPr>
      </w:pPr>
    </w:p>
    <w:p w14:paraId="7C65867F" w14:textId="77777777" w:rsidR="00482AC0" w:rsidRPr="00482AC0" w:rsidRDefault="00482AC0" w:rsidP="00482AC0">
      <w:pPr>
        <w:numPr>
          <w:ilvl w:val="0"/>
          <w:numId w:val="10"/>
        </w:numPr>
        <w:spacing w:after="0" w:line="240" w:lineRule="auto"/>
        <w:contextualSpacing/>
        <w:rPr>
          <w:rFonts w:eastAsia="Calibri" w:cstheme="minorHAnsi"/>
          <w:lang w:val="en-GB"/>
        </w:rPr>
      </w:pPr>
      <w:r w:rsidRPr="00482AC0">
        <w:rPr>
          <w:rFonts w:eastAsia="Calibri" w:cstheme="minorHAnsi"/>
          <w:b/>
          <w:lang w:val="en-GB"/>
        </w:rPr>
        <w:t>Large</w:t>
      </w:r>
    </w:p>
    <w:p w14:paraId="5DE5A554" w14:textId="77777777" w:rsidR="00482AC0" w:rsidRPr="00482AC0" w:rsidRDefault="00482AC0" w:rsidP="00482AC0">
      <w:pPr>
        <w:pStyle w:val="ListParagraph"/>
        <w:numPr>
          <w:ilvl w:val="0"/>
          <w:numId w:val="43"/>
        </w:numPr>
        <w:spacing w:after="0" w:line="240" w:lineRule="auto"/>
        <w:rPr>
          <w:rFonts w:eastAsia="Calibri" w:cstheme="minorHAnsi"/>
          <w:lang w:val="en-GB"/>
        </w:rPr>
      </w:pPr>
      <w:r w:rsidRPr="00482AC0">
        <w:rPr>
          <w:rFonts w:eastAsia="Calibri" w:cstheme="minorHAnsi"/>
          <w:lang w:val="en-GB"/>
        </w:rPr>
        <w:t>The production area of the threatened host plants is more than 10 000 ha.</w:t>
      </w:r>
    </w:p>
    <w:p w14:paraId="4E0476A2" w14:textId="77777777" w:rsidR="00482AC0" w:rsidRPr="00482AC0" w:rsidRDefault="00482AC0" w:rsidP="00482AC0">
      <w:pPr>
        <w:pStyle w:val="ListParagraph"/>
        <w:numPr>
          <w:ilvl w:val="0"/>
          <w:numId w:val="43"/>
        </w:numPr>
        <w:spacing w:after="0" w:line="240" w:lineRule="auto"/>
        <w:rPr>
          <w:rFonts w:eastAsia="Calibri" w:cstheme="minorHAnsi"/>
          <w:lang w:val="en-GB"/>
        </w:rPr>
      </w:pPr>
      <w:r w:rsidRPr="00482AC0">
        <w:rPr>
          <w:rFonts w:eastAsia="Calibri" w:cstheme="minorHAnsi"/>
          <w:lang w:val="en-GB"/>
        </w:rPr>
        <w:t>The pest threatens wild plants that are common, and occur almost throughout the whole PRA area.</w:t>
      </w:r>
    </w:p>
    <w:p w14:paraId="1C480D01" w14:textId="77777777" w:rsidR="00482AC0" w:rsidRPr="00482AC0" w:rsidRDefault="00482AC0" w:rsidP="00482AC0">
      <w:pPr>
        <w:pStyle w:val="ListParagraph"/>
        <w:spacing w:after="0" w:line="240" w:lineRule="auto"/>
        <w:ind w:left="786"/>
        <w:rPr>
          <w:rFonts w:eastAsia="Calibri" w:cstheme="minorHAnsi"/>
          <w:lang w:val="en-GB"/>
        </w:rPr>
      </w:pPr>
    </w:p>
    <w:p w14:paraId="1327A546" w14:textId="77777777" w:rsidR="00482AC0" w:rsidRPr="00482AC0" w:rsidRDefault="00482AC0" w:rsidP="00482AC0">
      <w:pPr>
        <w:spacing w:after="0" w:line="240" w:lineRule="auto"/>
        <w:ind w:left="284" w:hanging="218"/>
        <w:contextualSpacing/>
        <w:rPr>
          <w:rFonts w:eastAsia="Calibri" w:cstheme="minorHAnsi"/>
          <w:lang w:val="en-GB"/>
        </w:rPr>
      </w:pPr>
    </w:p>
    <w:p w14:paraId="72FC33F6" w14:textId="77777777" w:rsidR="00482AC0" w:rsidRPr="00482AC0" w:rsidRDefault="00482AC0" w:rsidP="00482AC0">
      <w:pPr>
        <w:spacing w:after="0" w:line="240" w:lineRule="auto"/>
        <w:ind w:left="284" w:hanging="218"/>
        <w:contextualSpacing/>
        <w:rPr>
          <w:rFonts w:eastAsia="Calibri" w:cstheme="minorHAnsi"/>
          <w:lang w:val="en-GB"/>
        </w:rPr>
      </w:pPr>
    </w:p>
    <w:p w14:paraId="506253C9"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EST3. How quickly would the pest likely spread in the PRA area?</w:t>
      </w:r>
    </w:p>
    <w:p w14:paraId="673523C1" w14:textId="77777777" w:rsidR="00482AC0" w:rsidRPr="00482AC0" w:rsidRDefault="00482AC0" w:rsidP="00482AC0">
      <w:pPr>
        <w:spacing w:after="0" w:line="240" w:lineRule="auto"/>
        <w:rPr>
          <w:rFonts w:eastAsia="Calibri" w:cstheme="minorHAnsi"/>
          <w:lang w:val="en-GB"/>
        </w:rPr>
      </w:pPr>
    </w:p>
    <w:p w14:paraId="7CA985DE" w14:textId="77777777" w:rsidR="00482AC0" w:rsidRPr="00482AC0" w:rsidRDefault="00482AC0" w:rsidP="00482AC0">
      <w:pPr>
        <w:pStyle w:val="ListParagraph"/>
        <w:numPr>
          <w:ilvl w:val="0"/>
          <w:numId w:val="44"/>
        </w:numPr>
        <w:spacing w:after="0" w:line="240" w:lineRule="auto"/>
        <w:rPr>
          <w:rFonts w:eastAsia="Calibri" w:cstheme="minorHAnsi"/>
          <w:lang w:val="en-GB"/>
        </w:rPr>
      </w:pPr>
      <w:r w:rsidRPr="00482AC0">
        <w:rPr>
          <w:rFonts w:eastAsia="Calibri" w:cstheme="minorHAnsi"/>
          <w:lang w:val="en-GB"/>
        </w:rPr>
        <w:t>If the pest’s establishment and spread is dependent on its vector species, which is/are not present in the PRA area, the answer should be based on the organism (i.e. the pest or the vector) for which the rate of spread is slower.</w:t>
      </w:r>
    </w:p>
    <w:p w14:paraId="0E817EED" w14:textId="77777777" w:rsidR="00482AC0" w:rsidRPr="00482AC0" w:rsidRDefault="00482AC0" w:rsidP="00482AC0">
      <w:pPr>
        <w:spacing w:after="0" w:line="240" w:lineRule="auto"/>
        <w:ind w:left="284" w:hanging="218"/>
        <w:contextualSpacing/>
        <w:rPr>
          <w:rFonts w:eastAsia="Calibri" w:cstheme="minorHAnsi"/>
          <w:lang w:val="en-GB"/>
        </w:rPr>
      </w:pPr>
    </w:p>
    <w:p w14:paraId="18EF0585" w14:textId="77777777" w:rsidR="00482AC0" w:rsidRPr="00482AC0" w:rsidRDefault="00482AC0" w:rsidP="00482AC0">
      <w:pPr>
        <w:spacing w:after="0" w:line="240" w:lineRule="auto"/>
        <w:rPr>
          <w:rFonts w:eastAsia="Calibri" w:cstheme="minorHAnsi"/>
          <w:lang w:val="en-GB"/>
        </w:rPr>
      </w:pPr>
    </w:p>
    <w:p w14:paraId="24B3745E" w14:textId="77777777" w:rsidR="00482AC0" w:rsidRPr="00482AC0" w:rsidRDefault="00482AC0" w:rsidP="00482AC0">
      <w:pPr>
        <w:spacing w:after="0" w:line="240" w:lineRule="auto"/>
        <w:rPr>
          <w:rFonts w:eastAsia="Calibri" w:cstheme="minorHAnsi"/>
          <w:lang w:val="en-GB"/>
        </w:rPr>
      </w:pPr>
      <w:r w:rsidRPr="00482AC0">
        <w:rPr>
          <w:rFonts w:eastAsia="Calibri" w:cstheme="minorHAnsi"/>
          <w:lang w:val="en-GB"/>
        </w:rPr>
        <w:t>TAKE INTO ACCOUNT</w:t>
      </w:r>
    </w:p>
    <w:p w14:paraId="138404B5" w14:textId="77777777" w:rsidR="00482AC0" w:rsidRPr="00482AC0" w:rsidRDefault="00482AC0" w:rsidP="00482AC0">
      <w:pPr>
        <w:pStyle w:val="ListParagraph"/>
        <w:numPr>
          <w:ilvl w:val="0"/>
          <w:numId w:val="45"/>
        </w:numPr>
        <w:spacing w:after="0" w:line="240" w:lineRule="auto"/>
        <w:rPr>
          <w:rFonts w:eastAsia="Calibri" w:cstheme="minorHAnsi"/>
          <w:lang w:val="en-GB"/>
        </w:rPr>
      </w:pPr>
      <w:r w:rsidRPr="00482AC0">
        <w:rPr>
          <w:rFonts w:eastAsia="Calibri" w:cstheme="minorHAnsi"/>
          <w:lang w:val="en-GB"/>
        </w:rPr>
        <w:t>The rate of natural spread and spread by human assistance</w:t>
      </w:r>
    </w:p>
    <w:p w14:paraId="4AB53CF7" w14:textId="77777777" w:rsidR="00482AC0" w:rsidRPr="00482AC0" w:rsidRDefault="00482AC0" w:rsidP="00482AC0">
      <w:pPr>
        <w:pStyle w:val="ListParagraph"/>
        <w:numPr>
          <w:ilvl w:val="0"/>
          <w:numId w:val="45"/>
        </w:numPr>
        <w:spacing w:after="0" w:line="240" w:lineRule="auto"/>
        <w:rPr>
          <w:rFonts w:eastAsia="Calibri" w:cstheme="minorHAnsi"/>
          <w:lang w:val="en-GB"/>
        </w:rPr>
      </w:pPr>
      <w:r w:rsidRPr="00482AC0">
        <w:rPr>
          <w:rFonts w:eastAsia="Calibri" w:cstheme="minorHAnsi"/>
          <w:lang w:val="en-GB"/>
        </w:rPr>
        <w:t>The spatial distribution of host plants (i.e. the spatial arrangement of host plant patches, the size of the patches and the distances between them)</w:t>
      </w:r>
    </w:p>
    <w:p w14:paraId="25F0A5D3" w14:textId="77777777" w:rsidR="00482AC0" w:rsidRPr="00482AC0" w:rsidRDefault="00482AC0" w:rsidP="00482AC0">
      <w:pPr>
        <w:pStyle w:val="ListParagraph"/>
        <w:numPr>
          <w:ilvl w:val="0"/>
          <w:numId w:val="45"/>
        </w:numPr>
        <w:spacing w:after="0" w:line="240" w:lineRule="auto"/>
        <w:rPr>
          <w:rFonts w:eastAsia="Calibri" w:cstheme="minorHAnsi"/>
          <w:lang w:val="en-GB"/>
        </w:rPr>
      </w:pPr>
      <w:r w:rsidRPr="00482AC0">
        <w:rPr>
          <w:rFonts w:eastAsia="Calibri" w:cstheme="minorHAnsi"/>
          <w:lang w:val="en-GB"/>
        </w:rPr>
        <w:t>The likelihood of (and the time needed for) transfer from one host species to another (e.g. from greenhouse ornamentals to potato fields)</w:t>
      </w:r>
    </w:p>
    <w:p w14:paraId="1C165E2E" w14:textId="77777777" w:rsidR="00482AC0" w:rsidRPr="00482AC0" w:rsidRDefault="00482AC0" w:rsidP="00482AC0">
      <w:pPr>
        <w:spacing w:after="0" w:line="240" w:lineRule="auto"/>
        <w:rPr>
          <w:rFonts w:eastAsia="Calibri" w:cstheme="minorHAnsi"/>
          <w:lang w:val="en-GB"/>
        </w:rPr>
      </w:pPr>
    </w:p>
    <w:p w14:paraId="2127CBFA" w14:textId="77777777" w:rsidR="00482AC0" w:rsidRPr="00482AC0" w:rsidRDefault="00482AC0" w:rsidP="00482AC0">
      <w:pPr>
        <w:spacing w:after="0" w:line="240" w:lineRule="auto"/>
        <w:contextualSpacing/>
        <w:rPr>
          <w:rFonts w:eastAsia="Calibri" w:cstheme="minorHAnsi"/>
          <w:lang w:val="en-GB"/>
        </w:rPr>
      </w:pPr>
      <w:r w:rsidRPr="00482AC0">
        <w:rPr>
          <w:rFonts w:eastAsia="Calibri" w:cstheme="minorHAnsi"/>
          <w:lang w:val="en-GB"/>
        </w:rPr>
        <w:t>EXAMPLES OF WHAT THE DIFFERENT OPTIONS MEAN</w:t>
      </w:r>
    </w:p>
    <w:p w14:paraId="0EC8F151" w14:textId="77777777" w:rsidR="00482AC0" w:rsidRPr="00482AC0" w:rsidRDefault="00482AC0" w:rsidP="00482AC0">
      <w:pPr>
        <w:spacing w:after="0" w:line="240" w:lineRule="auto"/>
        <w:rPr>
          <w:rFonts w:eastAsia="Calibri" w:cstheme="minorHAnsi"/>
          <w:lang w:val="en-GB"/>
        </w:rPr>
      </w:pPr>
    </w:p>
    <w:p w14:paraId="4DDE6C71"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a. Very slowly</w:t>
      </w:r>
    </w:p>
    <w:p w14:paraId="68F317D8"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lives only in soil and does not spread by human assistance or with wind or water.</w:t>
      </w:r>
    </w:p>
    <w:p w14:paraId="50E6AFC8"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can disperse less than 10 m annually.</w:t>
      </w:r>
    </w:p>
    <w:p w14:paraId="3CF25E3A"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pest's host plants are produced in greenhouses, the places of production are located very far from each other, and the pest does not spread by human assistance.</w:t>
      </w:r>
    </w:p>
    <w:p w14:paraId="3915B75B" w14:textId="77777777" w:rsidR="00482AC0" w:rsidRPr="00482AC0" w:rsidRDefault="00482AC0" w:rsidP="00482AC0">
      <w:pPr>
        <w:spacing w:after="0" w:line="240" w:lineRule="auto"/>
        <w:rPr>
          <w:rFonts w:eastAsia="Calibri" w:cstheme="minorHAnsi"/>
          <w:lang w:val="en-GB"/>
        </w:rPr>
      </w:pPr>
    </w:p>
    <w:p w14:paraId="1127E133"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b. Rather slowly</w:t>
      </w:r>
    </w:p>
    <w:p w14:paraId="41F70B6A"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likely to spread via tools within one farm from one field or greenhouse to another.</w:t>
      </w:r>
    </w:p>
    <w:p w14:paraId="3D7DA997"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can disperse 10</w:t>
      </w:r>
      <w:r w:rsidRPr="00482AC0">
        <w:rPr>
          <w:rFonts w:eastAsia="Calibri" w:cstheme="minorHAnsi"/>
          <w:lang w:val="en-GB"/>
        </w:rPr>
        <w:sym w:font="Symbol" w:char="F02D"/>
      </w:r>
      <w:r w:rsidRPr="00482AC0">
        <w:rPr>
          <w:rFonts w:eastAsia="Calibri" w:cstheme="minorHAnsi"/>
          <w:lang w:val="en-GB"/>
        </w:rPr>
        <w:t>1 000 m annually.</w:t>
      </w:r>
    </w:p>
    <w:p w14:paraId="18DFD5A8"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likely to spread “rather quickly” on one of its host plant species, but a shift to another host species (e.g. from greenhouse to field crops) is likely to happen “rather slowly”.</w:t>
      </w:r>
    </w:p>
    <w:p w14:paraId="5E1452AA" w14:textId="77777777" w:rsidR="00482AC0" w:rsidRPr="00482AC0" w:rsidRDefault="00482AC0" w:rsidP="00482AC0">
      <w:pPr>
        <w:spacing w:after="0" w:line="240" w:lineRule="auto"/>
        <w:rPr>
          <w:rFonts w:eastAsia="Calibri" w:cstheme="minorHAnsi"/>
          <w:lang w:val="en-GB"/>
        </w:rPr>
      </w:pPr>
    </w:p>
    <w:p w14:paraId="4CB42C48"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c. Rather quickly</w:t>
      </w:r>
    </w:p>
    <w:p w14:paraId="3713AEE8"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likely to spread from one farm to another via large agricultural machinery.</w:t>
      </w:r>
    </w:p>
    <w:p w14:paraId="0929D194"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can disperse 1</w:t>
      </w:r>
      <w:r w:rsidRPr="00482AC0">
        <w:rPr>
          <w:rFonts w:eastAsia="Calibri" w:cstheme="minorHAnsi"/>
          <w:lang w:val="en-GB"/>
        </w:rPr>
        <w:sym w:font="Symbol" w:char="F02D"/>
      </w:r>
      <w:r w:rsidRPr="00482AC0">
        <w:rPr>
          <w:rFonts w:eastAsia="Calibri" w:cstheme="minorHAnsi"/>
          <w:lang w:val="en-GB"/>
        </w:rPr>
        <w:t>10 km annually.</w:t>
      </w:r>
    </w:p>
    <w:p w14:paraId="2459BF55"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likely to spread “quickly” on one of its host plants, but a shift to another host species (e.g. from greenhouse to field crops) is likely to happen only “rather quickly”.</w:t>
      </w:r>
    </w:p>
    <w:p w14:paraId="220DEBEF" w14:textId="77777777" w:rsidR="00482AC0" w:rsidRPr="00482AC0" w:rsidRDefault="00482AC0" w:rsidP="00482AC0">
      <w:pPr>
        <w:spacing w:after="0" w:line="240" w:lineRule="auto"/>
        <w:rPr>
          <w:rFonts w:eastAsia="Calibri" w:cstheme="minorHAnsi"/>
          <w:lang w:val="en-GB"/>
        </w:rPr>
      </w:pPr>
    </w:p>
    <w:p w14:paraId="0B20F151"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d. Quickly</w:t>
      </w:r>
    </w:p>
    <w:p w14:paraId="09D65A77"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likely to spread with plant reproductive material from one farm to another.</w:t>
      </w:r>
    </w:p>
    <w:p w14:paraId="7F5936E2"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can disperse more than 10 km annually, e.g. by active flight or wind, and its host plants’ occurrence does not limit its rate of spread.</w:t>
      </w:r>
    </w:p>
    <w:p w14:paraId="1C9B6A06" w14:textId="77777777" w:rsidR="00482AC0" w:rsidRPr="00482AC0" w:rsidRDefault="00482AC0" w:rsidP="00482AC0">
      <w:pPr>
        <w:spacing w:after="0" w:line="240" w:lineRule="auto"/>
        <w:ind w:left="284" w:hanging="218"/>
        <w:contextualSpacing/>
        <w:rPr>
          <w:rFonts w:eastAsia="Calibri" w:cstheme="minorHAnsi"/>
          <w:lang w:val="en-GB"/>
        </w:rPr>
      </w:pPr>
    </w:p>
    <w:p w14:paraId="113F2DA4" w14:textId="77777777" w:rsidR="00482AC0" w:rsidRPr="00482AC0" w:rsidRDefault="00482AC0" w:rsidP="00482AC0">
      <w:pPr>
        <w:spacing w:after="0" w:line="240" w:lineRule="auto"/>
        <w:rPr>
          <w:rFonts w:eastAsia="Calibri" w:cstheme="minorHAnsi"/>
          <w:u w:val="single"/>
          <w:lang w:val="en-GB"/>
        </w:rPr>
      </w:pPr>
    </w:p>
    <w:p w14:paraId="3FC6AEAA" w14:textId="77777777" w:rsidR="00482AC0" w:rsidRPr="00482AC0" w:rsidRDefault="00482AC0" w:rsidP="00482AC0">
      <w:pPr>
        <w:spacing w:after="0" w:line="240" w:lineRule="auto"/>
        <w:ind w:left="284" w:hanging="218"/>
        <w:contextualSpacing/>
        <w:rPr>
          <w:rFonts w:eastAsia="Calibri" w:cstheme="minorHAnsi"/>
          <w:lang w:val="en-GB"/>
        </w:rPr>
      </w:pPr>
    </w:p>
    <w:p w14:paraId="4427918A" w14:textId="77777777" w:rsidR="00482AC0" w:rsidRPr="00482AC0" w:rsidRDefault="00482AC0" w:rsidP="00482AC0">
      <w:pPr>
        <w:spacing w:after="0" w:line="240" w:lineRule="auto"/>
        <w:ind w:left="284" w:hanging="218"/>
        <w:contextualSpacing/>
        <w:rPr>
          <w:rFonts w:eastAsia="Calibri" w:cstheme="minorHAnsi"/>
          <w:b/>
          <w:lang w:val="en-GB"/>
        </w:rPr>
      </w:pPr>
      <w:r w:rsidRPr="00482AC0">
        <w:rPr>
          <w:rFonts w:eastAsia="Calibri" w:cstheme="minorHAnsi"/>
          <w:b/>
          <w:lang w:val="en-GB"/>
        </w:rPr>
        <w:t>EST4. Does the pest have characteristics that could assist in its establishment or spread in new areas?</w:t>
      </w:r>
    </w:p>
    <w:p w14:paraId="3D07368C" w14:textId="77777777" w:rsidR="00482AC0" w:rsidRPr="00482AC0" w:rsidRDefault="00482AC0" w:rsidP="00482AC0">
      <w:pPr>
        <w:spacing w:after="0" w:line="240" w:lineRule="auto"/>
        <w:ind w:left="284" w:hanging="218"/>
        <w:contextualSpacing/>
        <w:rPr>
          <w:rFonts w:eastAsia="Calibri" w:cstheme="minorHAnsi"/>
          <w:lang w:val="en-GB"/>
        </w:rPr>
      </w:pPr>
    </w:p>
    <w:p w14:paraId="58C46369" w14:textId="0006EA6A" w:rsidR="00482AC0" w:rsidRPr="00482AC0" w:rsidRDefault="001A6441" w:rsidP="00482AC0">
      <w:pPr>
        <w:spacing w:after="0" w:line="240" w:lineRule="auto"/>
        <w:ind w:left="284" w:hanging="218"/>
        <w:contextualSpacing/>
        <w:rPr>
          <w:rFonts w:eastAsia="Calibri" w:cstheme="minorHAnsi"/>
          <w:lang w:val="en-GB"/>
        </w:rPr>
      </w:pPr>
      <w:r w:rsidRPr="001A6441">
        <w:rPr>
          <w:color w:val="3B6221" w:themeColor="accent6"/>
          <w:lang w:val="en-GB"/>
        </w:rPr>
        <w:t>The answer is determined by the number and importance of the following pest characteristics</w:t>
      </w:r>
      <w:r w:rsidR="00482AC0" w:rsidRPr="00482AC0">
        <w:rPr>
          <w:rFonts w:eastAsia="Calibri" w:cstheme="minorHAnsi"/>
          <w:lang w:val="en-GB"/>
        </w:rPr>
        <w:t>.</w:t>
      </w:r>
    </w:p>
    <w:p w14:paraId="0126A916" w14:textId="77777777" w:rsidR="00482AC0" w:rsidRPr="00482AC0" w:rsidRDefault="00482AC0" w:rsidP="00482AC0">
      <w:pPr>
        <w:spacing w:after="0" w:line="240" w:lineRule="auto"/>
        <w:ind w:left="567" w:hanging="207"/>
        <w:contextualSpacing/>
        <w:rPr>
          <w:rFonts w:eastAsia="Calibri" w:cstheme="minorHAnsi"/>
          <w:lang w:val="en-GB"/>
        </w:rPr>
      </w:pPr>
      <w:r w:rsidRPr="00482AC0">
        <w:rPr>
          <w:rFonts w:eastAsia="Calibri" w:cstheme="minorHAnsi"/>
          <w:lang w:val="en-GB"/>
        </w:rPr>
        <w:t>- The pest can reproduce asexually.</w:t>
      </w:r>
    </w:p>
    <w:p w14:paraId="433160B9" w14:textId="77777777" w:rsidR="00482AC0" w:rsidRPr="00482AC0" w:rsidRDefault="00482AC0" w:rsidP="00482AC0">
      <w:pPr>
        <w:spacing w:after="0" w:line="240" w:lineRule="auto"/>
        <w:ind w:left="567" w:hanging="207"/>
        <w:contextualSpacing/>
        <w:rPr>
          <w:rFonts w:eastAsia="Calibri" w:cstheme="minorHAnsi"/>
          <w:lang w:val="en-GB"/>
        </w:rPr>
      </w:pPr>
      <w:r w:rsidRPr="00482AC0">
        <w:rPr>
          <w:rFonts w:eastAsia="Calibri" w:cstheme="minorHAnsi"/>
          <w:lang w:val="en-GB"/>
        </w:rPr>
        <w:t>- The pest has a high reproductive rate or output.</w:t>
      </w:r>
    </w:p>
    <w:p w14:paraId="585867BB" w14:textId="77777777" w:rsidR="00482AC0" w:rsidRPr="00482AC0" w:rsidRDefault="00482AC0" w:rsidP="00482AC0">
      <w:pPr>
        <w:spacing w:after="0" w:line="240" w:lineRule="auto"/>
        <w:ind w:left="567" w:hanging="207"/>
        <w:contextualSpacing/>
        <w:rPr>
          <w:rFonts w:eastAsia="Calibri" w:cstheme="minorHAnsi"/>
          <w:lang w:val="en-GB"/>
        </w:rPr>
      </w:pPr>
      <w:r w:rsidRPr="00482AC0">
        <w:rPr>
          <w:rFonts w:eastAsia="Calibri" w:cstheme="minorHAnsi"/>
          <w:lang w:val="en-GB"/>
        </w:rPr>
        <w:t>- The pest can survive without host plants for rather long periods.</w:t>
      </w:r>
    </w:p>
    <w:p w14:paraId="52906406" w14:textId="77777777" w:rsidR="00482AC0" w:rsidRPr="00482AC0" w:rsidRDefault="00482AC0" w:rsidP="00482AC0">
      <w:pPr>
        <w:spacing w:after="0" w:line="240" w:lineRule="auto"/>
        <w:ind w:left="567" w:hanging="207"/>
        <w:contextualSpacing/>
        <w:rPr>
          <w:rFonts w:eastAsia="Calibri" w:cstheme="minorHAnsi"/>
          <w:lang w:val="en-GB"/>
        </w:rPr>
      </w:pPr>
      <w:r w:rsidRPr="00482AC0">
        <w:rPr>
          <w:rFonts w:eastAsia="Calibri" w:cstheme="minorHAnsi"/>
          <w:lang w:val="en-GB"/>
        </w:rPr>
        <w:t>- The pest is able to actively locate host plants or mates from a long distance.</w:t>
      </w:r>
    </w:p>
    <w:p w14:paraId="085A1406" w14:textId="77777777" w:rsidR="00482AC0" w:rsidRPr="00482AC0" w:rsidRDefault="00482AC0" w:rsidP="00482AC0">
      <w:pPr>
        <w:spacing w:after="0" w:line="240" w:lineRule="auto"/>
        <w:ind w:left="567" w:hanging="207"/>
        <w:contextualSpacing/>
        <w:rPr>
          <w:rFonts w:eastAsia="Calibri" w:cstheme="minorHAnsi"/>
          <w:lang w:val="en-GB"/>
        </w:rPr>
      </w:pPr>
      <w:r w:rsidRPr="00482AC0">
        <w:rPr>
          <w:rFonts w:eastAsia="Calibri" w:cstheme="minorHAnsi"/>
          <w:lang w:val="en-GB"/>
        </w:rPr>
        <w:t>- The pest has several host plants from different plant families.</w:t>
      </w:r>
    </w:p>
    <w:p w14:paraId="02BED57E" w14:textId="0881225B" w:rsidR="00482AC0" w:rsidRPr="00482AC0" w:rsidRDefault="00482AC0" w:rsidP="00482AC0">
      <w:pPr>
        <w:spacing w:after="0" w:line="240" w:lineRule="auto"/>
        <w:ind w:left="567" w:hanging="207"/>
        <w:contextualSpacing/>
        <w:rPr>
          <w:rFonts w:eastAsia="Calibri" w:cstheme="minorHAnsi"/>
          <w:lang w:val="en-GB"/>
        </w:rPr>
      </w:pPr>
      <w:r w:rsidRPr="00482AC0">
        <w:rPr>
          <w:rFonts w:eastAsia="Calibri" w:cstheme="minorHAnsi"/>
          <w:lang w:val="en-GB"/>
        </w:rPr>
        <w:t xml:space="preserve">- The pest has been observed to rapidly acclimate or adapt to new conditions, e.g. it has developed new races or resistance to </w:t>
      </w:r>
      <w:r w:rsidR="001A6441" w:rsidRPr="00482AC0">
        <w:rPr>
          <w:rFonts w:eastAsia="Calibri" w:cstheme="minorHAnsi"/>
          <w:lang w:val="en-GB"/>
        </w:rPr>
        <w:t>pesticides or</w:t>
      </w:r>
      <w:r w:rsidRPr="00482AC0">
        <w:rPr>
          <w:rFonts w:eastAsia="Calibri" w:cstheme="minorHAnsi"/>
          <w:lang w:val="en-GB"/>
        </w:rPr>
        <w:t xml:space="preserve"> adapted to new host plants or climatic conditions.</w:t>
      </w:r>
    </w:p>
    <w:p w14:paraId="6E10F5CC" w14:textId="77777777" w:rsidR="00482AC0" w:rsidRPr="00482AC0" w:rsidRDefault="00482AC0" w:rsidP="00482AC0">
      <w:pPr>
        <w:spacing w:after="0" w:line="240" w:lineRule="auto"/>
        <w:ind w:left="567" w:hanging="207"/>
        <w:contextualSpacing/>
        <w:rPr>
          <w:rFonts w:eastAsia="Calibri" w:cstheme="minorHAnsi"/>
          <w:b/>
          <w:lang w:val="en-GB"/>
        </w:rPr>
      </w:pPr>
      <w:r w:rsidRPr="00482AC0">
        <w:rPr>
          <w:rFonts w:eastAsia="Calibri" w:cstheme="minorHAnsi"/>
          <w:lang w:val="en-GB"/>
        </w:rPr>
        <w:t>- The pest has other characteristics that could assist in its establishment or spread in new areas.</w:t>
      </w:r>
    </w:p>
    <w:p w14:paraId="300A4E1E" w14:textId="77777777" w:rsidR="001A6441" w:rsidRDefault="001A6441" w:rsidP="001A6441">
      <w:pPr>
        <w:spacing w:after="0" w:line="240" w:lineRule="auto"/>
        <w:rPr>
          <w:rFonts w:eastAsia="Calibri" w:cstheme="minorHAnsi"/>
          <w:lang w:val="en-GB"/>
        </w:rPr>
      </w:pPr>
    </w:p>
    <w:p w14:paraId="1BB287B4" w14:textId="17E592F2" w:rsidR="00482AC0" w:rsidRDefault="001A6441" w:rsidP="00482AC0">
      <w:pPr>
        <w:spacing w:after="0" w:line="240" w:lineRule="auto"/>
        <w:rPr>
          <w:rFonts w:eastAsia="Calibri" w:cstheme="minorHAnsi"/>
          <w:lang w:val="en-GB"/>
        </w:rPr>
      </w:pPr>
      <w:r w:rsidRPr="001A6441">
        <w:rPr>
          <w:rFonts w:eastAsia="Calibri" w:cstheme="minorHAnsi"/>
          <w:lang w:val="en-GB"/>
        </w:rPr>
        <w:t>Characteristics that may assist to some extent are given 1 point, whereas those likely to provide significant assistance are given 2 points.</w:t>
      </w:r>
      <w:r w:rsidRPr="001A6441">
        <w:rPr>
          <w:rFonts w:eastAsia="Calibri" w:cstheme="minorHAnsi"/>
          <w:lang w:val="en-GB"/>
        </w:rPr>
        <w:br/>
        <w:t>No it does not = 0–1 points</w:t>
      </w:r>
      <w:r w:rsidRPr="001A6441">
        <w:rPr>
          <w:rFonts w:eastAsia="Calibri" w:cstheme="minorHAnsi"/>
          <w:lang w:val="en-GB"/>
        </w:rPr>
        <w:br/>
        <w:t>It has characteristics that could assist to some extent = 2–3 points</w:t>
      </w:r>
      <w:r w:rsidRPr="001A6441">
        <w:rPr>
          <w:rFonts w:eastAsia="Calibri" w:cstheme="minorHAnsi"/>
          <w:lang w:val="en-GB"/>
        </w:rPr>
        <w:br/>
        <w:t>It has characteristics that could assist to a great extent = 4–5 points</w:t>
      </w:r>
      <w:r w:rsidRPr="001A6441">
        <w:rPr>
          <w:rFonts w:eastAsia="Calibri" w:cstheme="minorHAnsi"/>
          <w:lang w:val="en-GB"/>
        </w:rPr>
        <w:br/>
        <w:t>It has characteristics that could assist to a very great extent = ≥</w:t>
      </w:r>
      <w:r>
        <w:rPr>
          <w:rFonts w:eastAsia="Calibri" w:cstheme="minorHAnsi"/>
          <w:lang w:val="en-GB"/>
        </w:rPr>
        <w:t xml:space="preserve"> </w:t>
      </w:r>
      <w:r w:rsidRPr="001A6441">
        <w:rPr>
          <w:rFonts w:eastAsia="Calibri" w:cstheme="minorHAnsi"/>
          <w:lang w:val="en-GB"/>
        </w:rPr>
        <w:t>6 points</w:t>
      </w:r>
    </w:p>
    <w:p w14:paraId="37074D4F" w14:textId="77777777" w:rsidR="001A6441" w:rsidRPr="00482AC0" w:rsidRDefault="001A6441" w:rsidP="00482AC0">
      <w:pPr>
        <w:spacing w:after="0" w:line="240" w:lineRule="auto"/>
        <w:rPr>
          <w:rFonts w:eastAsia="Calibri" w:cstheme="minorHAnsi"/>
          <w:lang w:val="en-GB"/>
        </w:rPr>
      </w:pPr>
    </w:p>
    <w:p w14:paraId="2B0CC0DC" w14:textId="77777777" w:rsidR="00482AC0" w:rsidRPr="00482AC0" w:rsidRDefault="00482AC0" w:rsidP="00482AC0">
      <w:pPr>
        <w:spacing w:after="0" w:line="240" w:lineRule="auto"/>
        <w:contextualSpacing/>
        <w:rPr>
          <w:rFonts w:eastAsia="Calibri" w:cstheme="minorHAnsi"/>
          <w:lang w:val="en-GB"/>
        </w:rPr>
      </w:pPr>
      <w:r w:rsidRPr="00482AC0">
        <w:rPr>
          <w:rFonts w:eastAsia="Calibri" w:cstheme="minorHAnsi"/>
          <w:lang w:val="en-GB"/>
        </w:rPr>
        <w:t>EXAMPLES OF WHAT THE DIFFERENT OPTIONS MEAN</w:t>
      </w:r>
    </w:p>
    <w:p w14:paraId="234F81CE" w14:textId="77777777" w:rsidR="00482AC0" w:rsidRPr="00482AC0" w:rsidRDefault="00482AC0" w:rsidP="00482AC0">
      <w:pPr>
        <w:spacing w:after="0" w:line="240" w:lineRule="auto"/>
        <w:rPr>
          <w:rFonts w:eastAsia="Calibri" w:cstheme="minorHAnsi"/>
          <w:lang w:val="en-GB"/>
        </w:rPr>
      </w:pPr>
    </w:p>
    <w:p w14:paraId="3C33730F"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a. No it does not</w:t>
      </w:r>
    </w:p>
    <w:p w14:paraId="1CD1DB45"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has none or one of the above-mentioned characteristics.</w:t>
      </w:r>
    </w:p>
    <w:p w14:paraId="39D5B138" w14:textId="77777777" w:rsidR="00482AC0" w:rsidRPr="00482AC0" w:rsidRDefault="00482AC0" w:rsidP="00482AC0">
      <w:pPr>
        <w:spacing w:after="0" w:line="240" w:lineRule="auto"/>
        <w:rPr>
          <w:rFonts w:eastAsia="Calibri" w:cstheme="minorHAnsi"/>
          <w:lang w:val="en-GB"/>
        </w:rPr>
      </w:pPr>
    </w:p>
    <w:p w14:paraId="55FC924D"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b. It has characteristics that could assist to some extent</w:t>
      </w:r>
    </w:p>
    <w:p w14:paraId="55856F76"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has two of the above-mentioned characteristics.</w:t>
      </w:r>
    </w:p>
    <w:p w14:paraId="7B11D363" w14:textId="21FE396F"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xml:space="preserve">- The pest has one of the above-mentioned </w:t>
      </w:r>
      <w:r w:rsidR="001A6441" w:rsidRPr="00482AC0">
        <w:rPr>
          <w:rFonts w:eastAsia="Calibri" w:cstheme="minorHAnsi"/>
          <w:lang w:val="en-GB"/>
        </w:rPr>
        <w:t>characteristics</w:t>
      </w:r>
      <w:r w:rsidRPr="00482AC0">
        <w:rPr>
          <w:rFonts w:eastAsia="Calibri" w:cstheme="minorHAnsi"/>
          <w:lang w:val="en-GB"/>
        </w:rPr>
        <w:t xml:space="preserve"> that is likely to be of significant assistance.</w:t>
      </w:r>
    </w:p>
    <w:p w14:paraId="75E76EC7"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has three of the above-mentioned characteristics, one or more of which are not likely to be of significant assistance.</w:t>
      </w:r>
    </w:p>
    <w:p w14:paraId="4A91C533" w14:textId="77777777" w:rsidR="00482AC0" w:rsidRPr="00482AC0" w:rsidRDefault="00482AC0" w:rsidP="00482AC0">
      <w:pPr>
        <w:spacing w:after="0" w:line="240" w:lineRule="auto"/>
        <w:rPr>
          <w:rFonts w:eastAsia="Calibri" w:cstheme="minorHAnsi"/>
          <w:lang w:val="en-GB"/>
        </w:rPr>
      </w:pPr>
    </w:p>
    <w:p w14:paraId="55470793"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c. It has characteristics that could assist to a great extent</w:t>
      </w:r>
    </w:p>
    <w:p w14:paraId="20FA6846"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has three of the above-mentioned characteristics.</w:t>
      </w:r>
    </w:p>
    <w:p w14:paraId="417EFF0D"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has two of the above-mentioned characteristics, at least one of which is likely to be of significant assistance.</w:t>
      </w:r>
    </w:p>
    <w:p w14:paraId="400B6359"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has four of the above-mentioned characteristics, one or more of which are not likely to be of significant assistance.</w:t>
      </w:r>
    </w:p>
    <w:p w14:paraId="0FEF2E11" w14:textId="77777777" w:rsidR="00482AC0" w:rsidRPr="00482AC0" w:rsidRDefault="00482AC0" w:rsidP="00482AC0">
      <w:pPr>
        <w:spacing w:after="0" w:line="240" w:lineRule="auto"/>
        <w:rPr>
          <w:rFonts w:eastAsia="Calibri" w:cstheme="minorHAnsi"/>
          <w:lang w:val="en-GB"/>
        </w:rPr>
      </w:pPr>
    </w:p>
    <w:p w14:paraId="65C708C2" w14:textId="77777777" w:rsidR="00482AC0" w:rsidRPr="00482AC0" w:rsidRDefault="00482AC0" w:rsidP="00482AC0">
      <w:pPr>
        <w:spacing w:after="0" w:line="240" w:lineRule="auto"/>
        <w:rPr>
          <w:rFonts w:eastAsia="Calibri" w:cstheme="minorHAnsi"/>
          <w:lang w:val="en-GB"/>
        </w:rPr>
      </w:pPr>
      <w:r w:rsidRPr="00482AC0">
        <w:rPr>
          <w:rFonts w:eastAsia="Calibri" w:cstheme="minorHAnsi"/>
          <w:b/>
          <w:lang w:val="en-GB"/>
        </w:rPr>
        <w:t>d. It has characteristics that could assist to a very great extent</w:t>
      </w:r>
    </w:p>
    <w:p w14:paraId="1FA7D85D"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has four or more of the above-mentioned characteristics.</w:t>
      </w:r>
    </w:p>
    <w:p w14:paraId="0524321E"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has two or three of the above-mentioned characteristics, at least one of which is likely to be of significant assistance.</w:t>
      </w:r>
    </w:p>
    <w:p w14:paraId="0F2F9423" w14:textId="77777777" w:rsidR="00482AC0" w:rsidRPr="00482AC0" w:rsidRDefault="00482AC0" w:rsidP="00482AC0">
      <w:pPr>
        <w:spacing w:after="0" w:line="240" w:lineRule="auto"/>
        <w:ind w:left="284" w:hanging="218"/>
        <w:contextualSpacing/>
        <w:rPr>
          <w:rFonts w:eastAsia="Calibri" w:cstheme="minorHAnsi"/>
          <w:lang w:val="en-GB"/>
        </w:rPr>
      </w:pPr>
    </w:p>
    <w:p w14:paraId="2F52A9C1" w14:textId="77777777" w:rsidR="00482AC0" w:rsidRPr="00482AC0" w:rsidRDefault="00482AC0" w:rsidP="00482AC0">
      <w:pPr>
        <w:spacing w:after="0" w:line="240" w:lineRule="auto"/>
        <w:contextualSpacing/>
        <w:rPr>
          <w:rFonts w:eastAsia="Calibri" w:cstheme="minorHAnsi"/>
          <w:lang w:val="en-GB"/>
        </w:rPr>
      </w:pPr>
    </w:p>
    <w:p w14:paraId="11471CF2" w14:textId="77777777" w:rsidR="00482AC0" w:rsidRPr="00482AC0" w:rsidRDefault="00482AC0" w:rsidP="00482AC0">
      <w:pPr>
        <w:spacing w:after="0" w:line="240" w:lineRule="auto"/>
        <w:ind w:left="284" w:hanging="218"/>
        <w:contextualSpacing/>
        <w:rPr>
          <w:rFonts w:eastAsia="Calibri" w:cstheme="minorHAnsi"/>
          <w:lang w:val="en-GB"/>
        </w:rPr>
      </w:pPr>
    </w:p>
    <w:p w14:paraId="702E1C7E" w14:textId="77777777" w:rsidR="00482AC0" w:rsidRPr="00482AC0" w:rsidRDefault="00482AC0" w:rsidP="00482AC0">
      <w:pPr>
        <w:rPr>
          <w:rFonts w:eastAsia="Times New Roman"/>
          <w:b/>
          <w:lang w:val="en-GB"/>
        </w:rPr>
      </w:pPr>
      <w:bookmarkStart w:id="5" w:name="_Toc418603379"/>
      <w:bookmarkStart w:id="6" w:name="_Toc421279030"/>
      <w:r w:rsidRPr="00482AC0">
        <w:rPr>
          <w:rFonts w:eastAsia="Times New Roman"/>
          <w:b/>
          <w:lang w:val="en-GB"/>
        </w:rPr>
        <w:t>I</w:t>
      </w:r>
      <w:bookmarkEnd w:id="5"/>
      <w:bookmarkEnd w:id="6"/>
      <w:r w:rsidRPr="00482AC0">
        <w:rPr>
          <w:rFonts w:eastAsia="Times New Roman"/>
          <w:b/>
          <w:lang w:val="en-GB"/>
        </w:rPr>
        <w:t>MPACT</w:t>
      </w:r>
    </w:p>
    <w:p w14:paraId="340810E6"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MP1. How significant are the direct economic losses that the pest would cause in the PRA area?</w:t>
      </w:r>
    </w:p>
    <w:p w14:paraId="347D1C99" w14:textId="77777777" w:rsidR="00482AC0" w:rsidRPr="00482AC0" w:rsidRDefault="00482AC0" w:rsidP="00482AC0">
      <w:pPr>
        <w:spacing w:after="0" w:line="240" w:lineRule="auto"/>
        <w:ind w:left="567"/>
        <w:rPr>
          <w:rFonts w:eastAsia="Calibri" w:cstheme="minorHAnsi"/>
          <w:lang w:val="en-GB"/>
        </w:rPr>
      </w:pPr>
    </w:p>
    <w:p w14:paraId="3EBEF9A4"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It would not cause losses in the PRA area</w:t>
      </w:r>
    </w:p>
    <w:p w14:paraId="3F7BDD2C"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&lt; 0.05 million € per year</w:t>
      </w:r>
    </w:p>
    <w:p w14:paraId="0DE0BD99"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0.05</w:t>
      </w:r>
      <w:r w:rsidRPr="00482AC0">
        <w:rPr>
          <w:rFonts w:eastAsia="Calibri" w:cstheme="minorHAnsi"/>
          <w:b/>
          <w:lang w:val="en-GB"/>
        </w:rPr>
        <w:sym w:font="Symbol" w:char="F02D"/>
      </w:r>
      <w:r w:rsidRPr="00482AC0">
        <w:rPr>
          <w:rFonts w:eastAsia="Calibri" w:cstheme="minorHAnsi"/>
          <w:b/>
          <w:lang w:val="en-GB"/>
        </w:rPr>
        <w:t>0.1 million € per year</w:t>
      </w:r>
    </w:p>
    <w:p w14:paraId="01D65D8B"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0.1</w:t>
      </w:r>
      <w:r w:rsidRPr="00482AC0">
        <w:rPr>
          <w:rFonts w:eastAsia="Calibri" w:cstheme="minorHAnsi"/>
          <w:b/>
          <w:lang w:val="en-GB"/>
        </w:rPr>
        <w:sym w:font="Symbol" w:char="F02D"/>
      </w:r>
      <w:r w:rsidRPr="00482AC0">
        <w:rPr>
          <w:rFonts w:eastAsia="Calibri" w:cstheme="minorHAnsi"/>
          <w:b/>
          <w:lang w:val="en-GB"/>
        </w:rPr>
        <w:t>0.2 million € per year</w:t>
      </w:r>
    </w:p>
    <w:p w14:paraId="17CF5180"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0.2</w:t>
      </w:r>
      <w:r w:rsidRPr="00482AC0">
        <w:rPr>
          <w:rFonts w:eastAsia="Calibri" w:cstheme="minorHAnsi"/>
          <w:b/>
          <w:lang w:val="en-GB"/>
        </w:rPr>
        <w:sym w:font="Symbol" w:char="F02D"/>
      </w:r>
      <w:r w:rsidRPr="00482AC0">
        <w:rPr>
          <w:rFonts w:eastAsia="Calibri" w:cstheme="minorHAnsi"/>
          <w:b/>
          <w:lang w:val="en-GB"/>
        </w:rPr>
        <w:t>0.4 million € per year</w:t>
      </w:r>
    </w:p>
    <w:p w14:paraId="0776513B"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0.4</w:t>
      </w:r>
      <w:r w:rsidRPr="00482AC0">
        <w:rPr>
          <w:rFonts w:eastAsia="Calibri" w:cstheme="minorHAnsi"/>
          <w:b/>
          <w:lang w:val="en-GB"/>
        </w:rPr>
        <w:sym w:font="Symbol" w:char="F02D"/>
      </w:r>
      <w:r w:rsidRPr="00482AC0">
        <w:rPr>
          <w:rFonts w:eastAsia="Calibri" w:cstheme="minorHAnsi"/>
          <w:b/>
          <w:lang w:val="en-GB"/>
        </w:rPr>
        <w:t>0.8 million € per year</w:t>
      </w:r>
    </w:p>
    <w:p w14:paraId="6116F19D"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0.8</w:t>
      </w:r>
      <w:r w:rsidRPr="00482AC0">
        <w:rPr>
          <w:rFonts w:eastAsia="Calibri" w:cstheme="minorHAnsi"/>
          <w:b/>
          <w:lang w:val="en-GB"/>
        </w:rPr>
        <w:sym w:font="Symbol" w:char="F02D"/>
      </w:r>
      <w:r w:rsidRPr="00482AC0">
        <w:rPr>
          <w:rFonts w:eastAsia="Calibri" w:cstheme="minorHAnsi"/>
          <w:b/>
          <w:lang w:val="en-GB"/>
        </w:rPr>
        <w:t>1.5 million € per year</w:t>
      </w:r>
    </w:p>
    <w:p w14:paraId="4840022E"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1.5</w:t>
      </w:r>
      <w:r w:rsidRPr="00482AC0">
        <w:rPr>
          <w:rFonts w:eastAsia="Calibri" w:cstheme="minorHAnsi"/>
          <w:b/>
          <w:lang w:val="en-GB"/>
        </w:rPr>
        <w:sym w:font="Symbol" w:char="F02D"/>
      </w:r>
      <w:r w:rsidRPr="00482AC0">
        <w:rPr>
          <w:rFonts w:eastAsia="Calibri" w:cstheme="minorHAnsi"/>
          <w:b/>
          <w:lang w:val="en-GB"/>
        </w:rPr>
        <w:t>3 million € per year</w:t>
      </w:r>
    </w:p>
    <w:p w14:paraId="5AA07900"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3</w:t>
      </w:r>
      <w:r w:rsidRPr="00482AC0">
        <w:rPr>
          <w:rFonts w:eastAsia="Calibri" w:cstheme="minorHAnsi"/>
          <w:b/>
          <w:lang w:val="en-GB"/>
        </w:rPr>
        <w:sym w:font="Symbol" w:char="F02D"/>
      </w:r>
      <w:r w:rsidRPr="00482AC0">
        <w:rPr>
          <w:rFonts w:eastAsia="Calibri" w:cstheme="minorHAnsi"/>
          <w:b/>
          <w:lang w:val="en-GB"/>
        </w:rPr>
        <w:t>6 million € per year</w:t>
      </w:r>
    </w:p>
    <w:p w14:paraId="594ECA1E"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6</w:t>
      </w:r>
      <w:r w:rsidRPr="00482AC0">
        <w:rPr>
          <w:rFonts w:eastAsia="Calibri" w:cstheme="minorHAnsi"/>
          <w:b/>
          <w:lang w:val="en-GB"/>
        </w:rPr>
        <w:sym w:font="Symbol" w:char="F02D"/>
      </w:r>
      <w:r w:rsidRPr="00482AC0">
        <w:rPr>
          <w:rFonts w:eastAsia="Calibri" w:cstheme="minorHAnsi"/>
          <w:b/>
          <w:lang w:val="en-GB"/>
        </w:rPr>
        <w:t>12 million € per year</w:t>
      </w:r>
    </w:p>
    <w:p w14:paraId="3EACC7ED"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12</w:t>
      </w:r>
      <w:r w:rsidRPr="00482AC0">
        <w:rPr>
          <w:rFonts w:eastAsia="Calibri" w:cstheme="minorHAnsi"/>
          <w:b/>
          <w:lang w:val="en-GB"/>
        </w:rPr>
        <w:sym w:font="Symbol" w:char="F02D"/>
      </w:r>
      <w:r w:rsidRPr="00482AC0">
        <w:rPr>
          <w:rFonts w:eastAsia="Calibri" w:cstheme="minorHAnsi"/>
          <w:b/>
          <w:lang w:val="en-GB"/>
        </w:rPr>
        <w:t>25 million € per year</w:t>
      </w:r>
    </w:p>
    <w:p w14:paraId="057E9F93"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25</w:t>
      </w:r>
      <w:r w:rsidRPr="00482AC0">
        <w:rPr>
          <w:rFonts w:eastAsia="Calibri" w:cstheme="minorHAnsi"/>
          <w:b/>
          <w:lang w:val="en-GB"/>
        </w:rPr>
        <w:sym w:font="Symbol" w:char="F02D"/>
      </w:r>
      <w:r w:rsidRPr="00482AC0">
        <w:rPr>
          <w:rFonts w:eastAsia="Calibri" w:cstheme="minorHAnsi"/>
          <w:b/>
          <w:lang w:val="en-GB"/>
        </w:rPr>
        <w:t>50 million € per year</w:t>
      </w:r>
    </w:p>
    <w:p w14:paraId="65BC8106" w14:textId="77777777" w:rsidR="00482AC0" w:rsidRPr="00482AC0" w:rsidRDefault="00482AC0" w:rsidP="00482AC0">
      <w:pPr>
        <w:numPr>
          <w:ilvl w:val="0"/>
          <w:numId w:val="6"/>
        </w:numPr>
        <w:spacing w:after="0" w:line="240" w:lineRule="auto"/>
        <w:ind w:left="567" w:hanging="283"/>
        <w:rPr>
          <w:rFonts w:eastAsia="Calibri" w:cstheme="minorHAnsi"/>
          <w:b/>
          <w:lang w:val="en-GB"/>
        </w:rPr>
      </w:pPr>
      <w:r w:rsidRPr="00482AC0">
        <w:rPr>
          <w:rFonts w:eastAsia="Calibri" w:cstheme="minorHAnsi"/>
          <w:b/>
          <w:lang w:val="en-GB"/>
        </w:rPr>
        <w:t>&gt; 50 million € per year</w:t>
      </w:r>
    </w:p>
    <w:p w14:paraId="0BAEACFB" w14:textId="77777777" w:rsidR="00482AC0" w:rsidRPr="00482AC0" w:rsidRDefault="00482AC0" w:rsidP="00482AC0">
      <w:pPr>
        <w:spacing w:after="0" w:line="240" w:lineRule="auto"/>
        <w:rPr>
          <w:rFonts w:eastAsia="Calibri" w:cstheme="minorHAnsi"/>
          <w:u w:val="single"/>
          <w:lang w:val="en-GB"/>
        </w:rPr>
      </w:pPr>
    </w:p>
    <w:p w14:paraId="472EDEF1"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assessment should be done assuming that the pest would be present in the entire area considered threatened in EST1 and EST2.</w:t>
      </w:r>
    </w:p>
    <w:p w14:paraId="6C2BA182"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Crop and quality losses should be estimated as the product of the total value of the threatened crops (in the threatened area) and the expected losses measured as a percentage.</w:t>
      </w:r>
    </w:p>
    <w:p w14:paraId="60DFEFE3"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Pest control costs should be estimated as the product of the costs per area (€/ha) and the total production area (ha) of the threatened crops (in the threatened area).</w:t>
      </w:r>
    </w:p>
    <w:p w14:paraId="0A02B474"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If the pest’s establishment and spread is dependent on its vector species the vector’s effect on the pest’s potential to cause economic losses should be taken into account.</w:t>
      </w:r>
    </w:p>
    <w:p w14:paraId="24D18994" w14:textId="77777777" w:rsidR="00482AC0" w:rsidRPr="00482AC0" w:rsidRDefault="00482AC0" w:rsidP="00482AC0">
      <w:pPr>
        <w:spacing w:after="0" w:line="240" w:lineRule="auto"/>
        <w:rPr>
          <w:rFonts w:eastAsia="Calibri" w:cstheme="minorHAnsi"/>
          <w:lang w:val="en-GB"/>
        </w:rPr>
      </w:pPr>
    </w:p>
    <w:p w14:paraId="1597B887" w14:textId="77777777" w:rsidR="00482AC0" w:rsidRPr="00482AC0" w:rsidRDefault="00482AC0" w:rsidP="00482AC0">
      <w:pPr>
        <w:spacing w:after="0" w:line="240" w:lineRule="auto"/>
        <w:rPr>
          <w:rFonts w:eastAsia="Calibri" w:cstheme="minorHAnsi"/>
          <w:lang w:val="en-GB"/>
        </w:rPr>
      </w:pPr>
      <w:r w:rsidRPr="00482AC0">
        <w:rPr>
          <w:rFonts w:eastAsia="Calibri" w:cstheme="minorHAnsi"/>
          <w:lang w:val="en-GB"/>
        </w:rPr>
        <w:t>TAKE INTO ACCOUNT</w:t>
      </w:r>
    </w:p>
    <w:p w14:paraId="788ECAA3"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All crop plants and forestry trees, ornamental plants and all the wild plants which can be utilized (e.g. wild berries), which the pest could damage</w:t>
      </w:r>
    </w:p>
    <w:p w14:paraId="1900C6E1"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Crop losses, quality losses, and the increase in pest control costs</w:t>
      </w:r>
    </w:p>
    <w:p w14:paraId="4DDA5C5C"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effect of climate and other production conditions on the pest’s potential to cause losses</w:t>
      </w:r>
    </w:p>
    <w:p w14:paraId="4D161F38" w14:textId="77777777" w:rsidR="00482AC0" w:rsidRPr="00482AC0" w:rsidRDefault="00482AC0" w:rsidP="00482AC0">
      <w:pPr>
        <w:spacing w:after="0" w:line="240" w:lineRule="auto"/>
        <w:rPr>
          <w:rFonts w:eastAsia="Calibri" w:cstheme="minorHAnsi"/>
          <w:lang w:val="en-GB"/>
        </w:rPr>
      </w:pPr>
    </w:p>
    <w:p w14:paraId="64B89377" w14:textId="77777777" w:rsidR="00482AC0" w:rsidRPr="00482AC0" w:rsidRDefault="00482AC0" w:rsidP="00482AC0">
      <w:pPr>
        <w:spacing w:after="0" w:line="240" w:lineRule="auto"/>
        <w:rPr>
          <w:rFonts w:eastAsia="Calibri" w:cstheme="minorHAnsi"/>
          <w:lang w:val="en-GB"/>
        </w:rPr>
      </w:pPr>
      <w:r w:rsidRPr="00482AC0">
        <w:rPr>
          <w:rFonts w:eastAsia="Calibri" w:cstheme="minorHAnsi"/>
          <w:lang w:val="en-GB"/>
        </w:rPr>
        <w:t>DO NOT TAKE INTO ACCOUNT</w:t>
      </w:r>
    </w:p>
    <w:p w14:paraId="17FE1A31"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Social or environmental impacts of any kind</w:t>
      </w:r>
    </w:p>
    <w:p w14:paraId="0A3F9B1A"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Costs incurred in the current situation by the control of other pests</w:t>
      </w:r>
    </w:p>
    <w:p w14:paraId="452DEAFE"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Costs incurred by eradication measures required by the plant health legislation</w:t>
      </w:r>
    </w:p>
    <w:p w14:paraId="0D9CF51B"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Any losses caused by the vector species on its own</w:t>
      </w:r>
    </w:p>
    <w:p w14:paraId="5973D6B0" w14:textId="77777777" w:rsidR="00482AC0" w:rsidRPr="00482AC0" w:rsidRDefault="00482AC0" w:rsidP="00482AC0">
      <w:pPr>
        <w:tabs>
          <w:tab w:val="left" w:pos="8505"/>
        </w:tabs>
        <w:spacing w:after="0" w:line="240" w:lineRule="auto"/>
        <w:ind w:left="284"/>
        <w:rPr>
          <w:rFonts w:eastAsia="Calibri" w:cstheme="minorHAnsi"/>
          <w:b/>
          <w:lang w:val="en-GB"/>
        </w:rPr>
      </w:pPr>
    </w:p>
    <w:p w14:paraId="4BFFFB86" w14:textId="77777777" w:rsidR="00482AC0" w:rsidRPr="00482AC0" w:rsidRDefault="00482AC0" w:rsidP="00482AC0">
      <w:pPr>
        <w:tabs>
          <w:tab w:val="left" w:pos="8505"/>
        </w:tabs>
        <w:spacing w:after="0" w:line="240" w:lineRule="auto"/>
        <w:ind w:left="284"/>
        <w:rPr>
          <w:rFonts w:eastAsia="Calibri" w:cstheme="minorHAnsi"/>
          <w:b/>
          <w:lang w:val="en-GB"/>
        </w:rPr>
      </w:pPr>
    </w:p>
    <w:p w14:paraId="36611880" w14:textId="77777777" w:rsidR="00482AC0" w:rsidRPr="00482AC0" w:rsidRDefault="00482AC0" w:rsidP="00482AC0">
      <w:pPr>
        <w:tabs>
          <w:tab w:val="left" w:pos="8505"/>
        </w:tabs>
        <w:spacing w:after="0" w:line="240" w:lineRule="auto"/>
        <w:ind w:left="284"/>
        <w:rPr>
          <w:rFonts w:eastAsia="Calibri" w:cstheme="minorHAnsi"/>
          <w:b/>
          <w:lang w:val="en-GB"/>
        </w:rPr>
      </w:pPr>
    </w:p>
    <w:p w14:paraId="45F5B1A7" w14:textId="77777777" w:rsidR="00482AC0" w:rsidRPr="00482AC0" w:rsidRDefault="00482AC0" w:rsidP="00482AC0">
      <w:pPr>
        <w:tabs>
          <w:tab w:val="left" w:pos="8505"/>
        </w:tabs>
        <w:spacing w:after="0" w:line="240" w:lineRule="auto"/>
        <w:rPr>
          <w:rFonts w:eastAsia="Calibri" w:cstheme="minorHAnsi"/>
          <w:b/>
          <w:lang w:val="en-GB"/>
        </w:rPr>
      </w:pPr>
      <w:r w:rsidRPr="00482AC0">
        <w:rPr>
          <w:rFonts w:eastAsia="Calibri" w:cstheme="minorHAnsi"/>
          <w:b/>
          <w:lang w:val="en-GB"/>
        </w:rPr>
        <w:t>IMP2. Would the pest cause the following indirect economic impacts in the PRA area?</w:t>
      </w:r>
    </w:p>
    <w:p w14:paraId="7DAD349F" w14:textId="77777777" w:rsidR="00482AC0" w:rsidRPr="00482AC0" w:rsidRDefault="00482AC0" w:rsidP="00482AC0">
      <w:pPr>
        <w:tabs>
          <w:tab w:val="left" w:pos="8505"/>
        </w:tabs>
        <w:spacing w:after="0" w:line="240" w:lineRule="auto"/>
        <w:ind w:left="284"/>
        <w:rPr>
          <w:rFonts w:eastAsia="Calibri" w:cstheme="minorHAnsi"/>
          <w:b/>
          <w:lang w:val="en-GB"/>
        </w:rPr>
      </w:pPr>
    </w:p>
    <w:p w14:paraId="78C8B99C" w14:textId="77777777" w:rsidR="00482AC0" w:rsidRPr="00482AC0" w:rsidRDefault="00482AC0" w:rsidP="00482AC0">
      <w:pPr>
        <w:tabs>
          <w:tab w:val="left" w:pos="8505"/>
        </w:tabs>
        <w:spacing w:after="0" w:line="240" w:lineRule="auto"/>
        <w:ind w:left="284"/>
        <w:rPr>
          <w:rFonts w:eastAsia="Calibri" w:cstheme="minorHAnsi"/>
          <w:lang w:val="en-GB"/>
        </w:rPr>
      </w:pPr>
      <w:r w:rsidRPr="00482AC0">
        <w:rPr>
          <w:rFonts w:eastAsia="Calibri" w:cstheme="minorHAnsi"/>
          <w:b/>
          <w:lang w:val="en-GB"/>
        </w:rPr>
        <w:t>IMP2.1.</w:t>
      </w:r>
      <w:r w:rsidRPr="00482AC0">
        <w:rPr>
          <w:rFonts w:eastAsia="Calibri" w:cstheme="minorHAnsi"/>
          <w:lang w:val="en-GB"/>
        </w:rPr>
        <w:t xml:space="preserve"> Would the pest impact foreign trade?</w:t>
      </w:r>
    </w:p>
    <w:p w14:paraId="47858DA2" w14:textId="77777777" w:rsidR="00482AC0" w:rsidRPr="00482AC0" w:rsidRDefault="00482AC0" w:rsidP="00482AC0">
      <w:pPr>
        <w:spacing w:after="0" w:line="240" w:lineRule="auto"/>
        <w:ind w:left="284"/>
        <w:rPr>
          <w:rFonts w:eastAsia="Calibri" w:cstheme="minorHAnsi"/>
          <w:lang w:val="en-GB"/>
        </w:rPr>
      </w:pPr>
      <w:r w:rsidRPr="00482AC0">
        <w:rPr>
          <w:rFonts w:eastAsia="Calibri" w:cstheme="minorHAnsi"/>
          <w:b/>
          <w:lang w:val="en-GB"/>
        </w:rPr>
        <w:t>IMP2.2</w:t>
      </w:r>
      <w:r w:rsidRPr="00482AC0">
        <w:rPr>
          <w:rFonts w:eastAsia="Calibri" w:cstheme="minorHAnsi"/>
          <w:lang w:val="en-GB"/>
        </w:rPr>
        <w:t>. Is the pest a vector for other pests?</w:t>
      </w:r>
    </w:p>
    <w:p w14:paraId="69975258" w14:textId="77777777" w:rsidR="00482AC0" w:rsidRPr="00482AC0" w:rsidRDefault="00482AC0" w:rsidP="00482AC0">
      <w:pPr>
        <w:spacing w:after="0" w:line="240" w:lineRule="auto"/>
        <w:ind w:left="284"/>
        <w:rPr>
          <w:rFonts w:eastAsia="Calibri" w:cstheme="minorHAnsi"/>
          <w:lang w:val="en-GB"/>
        </w:rPr>
      </w:pPr>
      <w:r w:rsidRPr="00482AC0">
        <w:rPr>
          <w:rFonts w:eastAsia="Calibri" w:cstheme="minorHAnsi"/>
          <w:b/>
          <w:lang w:val="en-GB"/>
        </w:rPr>
        <w:t>IMP2.3.</w:t>
      </w:r>
      <w:r w:rsidRPr="00482AC0">
        <w:rPr>
          <w:rFonts w:eastAsia="Calibri" w:cstheme="minorHAnsi"/>
          <w:lang w:val="en-GB"/>
        </w:rPr>
        <w:t xml:space="preserve"> Would the pest have a significant impact on the profitability of a plant production sector?</w:t>
      </w:r>
    </w:p>
    <w:p w14:paraId="6D3EF9A5" w14:textId="77777777" w:rsidR="00482AC0" w:rsidRPr="00482AC0" w:rsidRDefault="00482AC0" w:rsidP="00482AC0">
      <w:pPr>
        <w:spacing w:after="0" w:line="240" w:lineRule="auto"/>
        <w:rPr>
          <w:rFonts w:eastAsia="Calibri" w:cstheme="minorHAnsi"/>
          <w:b/>
          <w:lang w:val="en-GB"/>
        </w:rPr>
      </w:pPr>
    </w:p>
    <w:p w14:paraId="23FC1C90"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All the questions are answered either yes or no.</w:t>
      </w:r>
    </w:p>
    <w:p w14:paraId="19E09043"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Only the host plants considered threatened in EST1 and EST2 should be taken into account.</w:t>
      </w:r>
    </w:p>
    <w:p w14:paraId="570B2CE9"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If the pest’s establishment and spread is dependent on its vector species the vector’s effect on the pest’s potential to cause indirect economic impacts (IMP2.1 and IMP2.3) should be taken into account.</w:t>
      </w:r>
    </w:p>
    <w:p w14:paraId="62C6C6ED" w14:textId="77777777" w:rsidR="00482AC0" w:rsidRPr="00482AC0" w:rsidRDefault="00482AC0" w:rsidP="00482AC0">
      <w:pPr>
        <w:spacing w:after="0" w:line="240" w:lineRule="auto"/>
        <w:ind w:left="720"/>
        <w:contextualSpacing/>
        <w:rPr>
          <w:rFonts w:eastAsia="Calibri" w:cstheme="minorHAnsi"/>
          <w:lang w:val="en-GB"/>
        </w:rPr>
      </w:pPr>
    </w:p>
    <w:p w14:paraId="7ECA5B98"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xml:space="preserve">- In IMP2.3 the pest’s impact should be considered to be </w:t>
      </w:r>
    </w:p>
    <w:p w14:paraId="3428CCD5" w14:textId="77777777" w:rsidR="00482AC0" w:rsidRPr="00482AC0" w:rsidRDefault="00482AC0" w:rsidP="00482AC0">
      <w:pPr>
        <w:spacing w:after="0" w:line="240" w:lineRule="auto"/>
        <w:ind w:left="284"/>
        <w:contextualSpacing/>
        <w:rPr>
          <w:rFonts w:eastAsia="Calibri" w:cstheme="minorHAnsi"/>
          <w:lang w:val="en-GB"/>
        </w:rPr>
      </w:pPr>
      <w:r w:rsidRPr="00482AC0">
        <w:rPr>
          <w:rFonts w:eastAsia="Calibri" w:cstheme="minorHAnsi"/>
          <w:b/>
          <w:lang w:val="en-GB"/>
        </w:rPr>
        <w:t>significant</w:t>
      </w:r>
      <w:r w:rsidRPr="00482AC0">
        <w:rPr>
          <w:rFonts w:eastAsia="Calibri" w:cstheme="minorHAnsi"/>
          <w:lang w:val="en-GB"/>
        </w:rPr>
        <w:t xml:space="preserve"> if</w:t>
      </w:r>
    </w:p>
    <w:p w14:paraId="1C46CF8A" w14:textId="77777777" w:rsidR="00482AC0" w:rsidRPr="00482AC0" w:rsidRDefault="00482AC0" w:rsidP="00482AC0">
      <w:pPr>
        <w:spacing w:after="0" w:line="240" w:lineRule="auto"/>
        <w:ind w:left="567" w:hanging="207"/>
        <w:contextualSpacing/>
        <w:rPr>
          <w:rFonts w:eastAsia="Calibri" w:cstheme="minorHAnsi"/>
          <w:lang w:val="en-GB"/>
        </w:rPr>
      </w:pPr>
      <w:r w:rsidRPr="00482AC0">
        <w:rPr>
          <w:rFonts w:eastAsia="Calibri" w:cstheme="minorHAnsi"/>
          <w:lang w:val="en-GB"/>
        </w:rPr>
        <w:t>- there are no effective measures available to control the pest in the PRA area and without the control the pest would cause substantial crop or quality losses.</w:t>
      </w:r>
    </w:p>
    <w:p w14:paraId="63949189" w14:textId="77777777" w:rsidR="00482AC0" w:rsidRPr="00482AC0" w:rsidRDefault="00482AC0" w:rsidP="00482AC0">
      <w:pPr>
        <w:spacing w:after="0" w:line="240" w:lineRule="auto"/>
        <w:ind w:left="567" w:hanging="207"/>
        <w:contextualSpacing/>
        <w:rPr>
          <w:rFonts w:eastAsia="Calibri" w:cstheme="minorHAnsi"/>
          <w:lang w:val="en-GB"/>
        </w:rPr>
      </w:pPr>
      <w:r w:rsidRPr="00482AC0">
        <w:rPr>
          <w:rFonts w:eastAsia="Calibri" w:cstheme="minorHAnsi"/>
          <w:lang w:val="en-GB"/>
        </w:rPr>
        <w:t>- the control of the pest would require implementation of measures that are not currently used in the PRA area in the considered sector of plant production.</w:t>
      </w:r>
    </w:p>
    <w:p w14:paraId="55A01BA5" w14:textId="77777777" w:rsidR="00482AC0" w:rsidRPr="00482AC0" w:rsidRDefault="00482AC0" w:rsidP="00482AC0">
      <w:pPr>
        <w:spacing w:after="0" w:line="240" w:lineRule="auto"/>
        <w:ind w:left="284"/>
        <w:contextualSpacing/>
        <w:rPr>
          <w:rFonts w:eastAsia="Calibri" w:cstheme="minorHAnsi"/>
          <w:lang w:val="en-GB"/>
        </w:rPr>
      </w:pPr>
      <w:r w:rsidRPr="00482AC0">
        <w:rPr>
          <w:rFonts w:eastAsia="Calibri" w:cstheme="minorHAnsi"/>
          <w:b/>
          <w:lang w:val="en-GB"/>
        </w:rPr>
        <w:t>insignificant</w:t>
      </w:r>
      <w:r w:rsidRPr="00482AC0">
        <w:rPr>
          <w:rFonts w:eastAsia="Calibri" w:cstheme="minorHAnsi"/>
          <w:lang w:val="en-GB"/>
        </w:rPr>
        <w:t xml:space="preserve"> if</w:t>
      </w:r>
    </w:p>
    <w:p w14:paraId="7A5171D6" w14:textId="77777777" w:rsidR="00482AC0" w:rsidRPr="00482AC0" w:rsidRDefault="00482AC0" w:rsidP="00482AC0">
      <w:pPr>
        <w:spacing w:after="0" w:line="240" w:lineRule="auto"/>
        <w:ind w:left="567" w:hanging="207"/>
        <w:contextualSpacing/>
        <w:rPr>
          <w:rFonts w:eastAsia="Calibri" w:cstheme="minorHAnsi"/>
          <w:lang w:val="en-GB"/>
        </w:rPr>
      </w:pPr>
      <w:r w:rsidRPr="00482AC0">
        <w:rPr>
          <w:rFonts w:eastAsia="Calibri" w:cstheme="minorHAnsi"/>
          <w:lang w:val="en-GB"/>
        </w:rPr>
        <w:t>the measures that are normally used to control other pests in the considered sector of plant production would effectively control the pest.</w:t>
      </w:r>
    </w:p>
    <w:p w14:paraId="21892A56" w14:textId="77777777" w:rsidR="00482AC0" w:rsidRPr="00482AC0" w:rsidRDefault="00482AC0" w:rsidP="00482AC0">
      <w:pPr>
        <w:spacing w:after="0" w:line="240" w:lineRule="auto"/>
        <w:rPr>
          <w:rFonts w:eastAsia="Calibri" w:cstheme="minorHAnsi"/>
          <w:lang w:val="en-GB"/>
        </w:rPr>
      </w:pPr>
    </w:p>
    <w:p w14:paraId="2629E801" w14:textId="77777777" w:rsidR="00482AC0" w:rsidRPr="00482AC0" w:rsidRDefault="00482AC0" w:rsidP="00482AC0">
      <w:pPr>
        <w:spacing w:after="0" w:line="240" w:lineRule="auto"/>
        <w:rPr>
          <w:rFonts w:eastAsia="Calibri" w:cstheme="minorHAnsi"/>
          <w:lang w:val="en-GB"/>
        </w:rPr>
      </w:pPr>
      <w:r w:rsidRPr="00482AC0">
        <w:rPr>
          <w:rFonts w:eastAsia="Calibri" w:cstheme="minorHAnsi"/>
          <w:lang w:val="en-GB"/>
        </w:rPr>
        <w:t>DO NOT TAKE INTO ACCOUNT</w:t>
      </w:r>
    </w:p>
    <w:p w14:paraId="30B64222"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Impacts caused by the vector species on its own.</w:t>
      </w:r>
    </w:p>
    <w:p w14:paraId="5B13EF09"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size of the plant sector in relation to other plant sectors in the PRA area.</w:t>
      </w:r>
    </w:p>
    <w:p w14:paraId="26C6208F" w14:textId="77777777" w:rsidR="00482AC0" w:rsidRPr="00482AC0" w:rsidRDefault="00482AC0" w:rsidP="00482AC0">
      <w:pPr>
        <w:spacing w:after="0" w:line="240" w:lineRule="auto"/>
        <w:rPr>
          <w:rFonts w:eastAsia="Calibri" w:cstheme="minorHAnsi"/>
          <w:b/>
          <w:lang w:val="en-GB"/>
        </w:rPr>
      </w:pPr>
    </w:p>
    <w:p w14:paraId="19DBE432" w14:textId="77777777" w:rsidR="00482AC0" w:rsidRPr="00482AC0" w:rsidRDefault="00482AC0" w:rsidP="00482AC0">
      <w:pPr>
        <w:spacing w:after="0" w:line="240" w:lineRule="auto"/>
        <w:rPr>
          <w:rFonts w:eastAsia="Calibri" w:cstheme="minorHAnsi"/>
          <w:b/>
          <w:lang w:val="en-GB"/>
        </w:rPr>
      </w:pPr>
    </w:p>
    <w:p w14:paraId="23CE0844" w14:textId="77777777" w:rsidR="00482AC0" w:rsidRPr="00482AC0" w:rsidRDefault="00482AC0" w:rsidP="00482AC0">
      <w:pPr>
        <w:spacing w:after="0" w:line="240" w:lineRule="auto"/>
        <w:rPr>
          <w:rFonts w:eastAsia="Calibri" w:cstheme="minorHAnsi"/>
          <w:b/>
          <w:lang w:val="en-GB"/>
        </w:rPr>
      </w:pPr>
    </w:p>
    <w:p w14:paraId="321FD1BA"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IMP3. How much direct impact would the pest have on the natural ecosystems in the PRA area?</w:t>
      </w:r>
    </w:p>
    <w:p w14:paraId="09BD88D1" w14:textId="77777777" w:rsidR="00482AC0" w:rsidRPr="00482AC0" w:rsidRDefault="00482AC0" w:rsidP="00482AC0">
      <w:pPr>
        <w:spacing w:after="0" w:line="240" w:lineRule="auto"/>
        <w:rPr>
          <w:rFonts w:eastAsia="Calibri" w:cstheme="minorHAnsi"/>
          <w:b/>
          <w:u w:val="single"/>
          <w:lang w:val="en-GB"/>
        </w:rPr>
      </w:pPr>
    </w:p>
    <w:p w14:paraId="47366EE6"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All host plants that occur naturally in the PRA area should be taken into account.</w:t>
      </w:r>
    </w:p>
    <w:p w14:paraId="0E495782"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impacts caused by vector species on their own should not be taken into account.</w:t>
      </w:r>
    </w:p>
    <w:p w14:paraId="2EAEC38F"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If the pest’s establishment and spread is dependent on its vector species, the vector’s effect on the pest’s potential to cause impacts on natural ecosystems should be taken into account.</w:t>
      </w:r>
    </w:p>
    <w:p w14:paraId="01911AAC" w14:textId="77777777" w:rsidR="00482AC0" w:rsidRPr="00482AC0" w:rsidRDefault="00482AC0" w:rsidP="00482AC0">
      <w:pPr>
        <w:spacing w:after="0" w:line="240" w:lineRule="auto"/>
        <w:rPr>
          <w:rFonts w:eastAsia="Calibri" w:cstheme="minorHAnsi"/>
          <w:lang w:val="en-GB"/>
        </w:rPr>
      </w:pPr>
    </w:p>
    <w:p w14:paraId="36B8E42B" w14:textId="77777777" w:rsidR="00482AC0" w:rsidRPr="00482AC0" w:rsidRDefault="00482AC0" w:rsidP="00482AC0">
      <w:pPr>
        <w:spacing w:after="0" w:line="240" w:lineRule="auto"/>
        <w:contextualSpacing/>
        <w:rPr>
          <w:rFonts w:eastAsia="Calibri" w:cstheme="minorHAnsi"/>
          <w:lang w:val="en-GB"/>
        </w:rPr>
      </w:pPr>
      <w:r w:rsidRPr="00482AC0">
        <w:rPr>
          <w:rFonts w:eastAsia="Calibri" w:cstheme="minorHAnsi"/>
          <w:lang w:val="en-GB"/>
        </w:rPr>
        <w:t>EXAMPLES OF WHAT THE DIFFERENT OPTIONS MEAN</w:t>
      </w:r>
    </w:p>
    <w:p w14:paraId="6E161B7D" w14:textId="77777777" w:rsidR="00482AC0" w:rsidRPr="00482AC0" w:rsidRDefault="00482AC0" w:rsidP="00482AC0">
      <w:pPr>
        <w:spacing w:after="0" w:line="240" w:lineRule="auto"/>
        <w:rPr>
          <w:rFonts w:eastAsia="Calibri" w:cstheme="minorHAnsi"/>
          <w:lang w:val="en-GB"/>
        </w:rPr>
      </w:pPr>
    </w:p>
    <w:p w14:paraId="612975DB"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a. No impact</w:t>
      </w:r>
    </w:p>
    <w:p w14:paraId="0E9B3EAF"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pest's host plants do not occur naturally in the PRA area.</w:t>
      </w:r>
    </w:p>
    <w:p w14:paraId="74C0772B"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Some wild species are host plants, but no damage has been observed in natural environments in the area of the pest’s current distribution.</w:t>
      </w:r>
    </w:p>
    <w:p w14:paraId="16A8A449"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could damage some parts of wild plants, such as berries, but the damage would not kill the plants, and the damage would not hinder the functioning of the ecosystems.</w:t>
      </w:r>
    </w:p>
    <w:p w14:paraId="5EB33B24" w14:textId="77777777" w:rsidR="00482AC0" w:rsidRPr="00482AC0" w:rsidRDefault="00482AC0" w:rsidP="00482AC0">
      <w:pPr>
        <w:spacing w:after="0" w:line="240" w:lineRule="auto"/>
        <w:rPr>
          <w:rFonts w:eastAsia="Calibri" w:cstheme="minorHAnsi"/>
          <w:lang w:val="en-GB"/>
        </w:rPr>
      </w:pPr>
    </w:p>
    <w:p w14:paraId="1CF0BDE1"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b. Moderate impact</w:t>
      </w:r>
    </w:p>
    <w:p w14:paraId="5AB1267F"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could kill individual wild plants in the PRA area, but the damage would not be likely to lead to a decrease in the host populations or hinder the functioning of the ecosystems.</w:t>
      </w:r>
    </w:p>
    <w:p w14:paraId="591EB418" w14:textId="77777777" w:rsidR="00482AC0" w:rsidRPr="00482AC0" w:rsidRDefault="00482AC0" w:rsidP="00482AC0">
      <w:pPr>
        <w:spacing w:after="0" w:line="240" w:lineRule="auto"/>
        <w:ind w:left="720"/>
        <w:contextualSpacing/>
        <w:rPr>
          <w:rFonts w:eastAsia="Calibri" w:cstheme="minorHAnsi"/>
          <w:lang w:val="en-GB"/>
        </w:rPr>
      </w:pPr>
    </w:p>
    <w:p w14:paraId="09EFF462"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c. Significant impact</w:t>
      </w:r>
    </w:p>
    <w:p w14:paraId="557F0A26"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The damages to wild plants in the PRA area could cause a decrease in the plant populations, or hinder the functioning of the ecosystems.</w:t>
      </w:r>
    </w:p>
    <w:p w14:paraId="05B536A4" w14:textId="77777777" w:rsidR="00482AC0" w:rsidRPr="00482AC0" w:rsidRDefault="00482AC0" w:rsidP="00482AC0">
      <w:pPr>
        <w:spacing w:after="0" w:line="240" w:lineRule="auto"/>
        <w:rPr>
          <w:rFonts w:eastAsia="Calibri" w:cstheme="minorHAnsi"/>
          <w:lang w:val="en-GB"/>
        </w:rPr>
      </w:pPr>
    </w:p>
    <w:p w14:paraId="13FDD519"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d. Very significant impact</w:t>
      </w:r>
    </w:p>
    <w:p w14:paraId="0BE4D74F"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damage to wild plants in the PRA area could cause the extinction or significant decrease of the host species, or cause significant damages to the ecosystems.</w:t>
      </w:r>
    </w:p>
    <w:p w14:paraId="6524A027" w14:textId="77777777" w:rsidR="00482AC0" w:rsidRPr="00482AC0" w:rsidRDefault="00482AC0" w:rsidP="00482AC0">
      <w:pPr>
        <w:spacing w:after="0" w:line="240" w:lineRule="auto"/>
        <w:rPr>
          <w:rFonts w:eastAsia="Calibri" w:cstheme="minorHAnsi"/>
          <w:lang w:val="en-GB"/>
        </w:rPr>
      </w:pPr>
    </w:p>
    <w:p w14:paraId="4920E9AF" w14:textId="77777777" w:rsidR="00482AC0" w:rsidRPr="00482AC0" w:rsidRDefault="00482AC0" w:rsidP="00482AC0">
      <w:pPr>
        <w:spacing w:after="0" w:line="240" w:lineRule="auto"/>
        <w:rPr>
          <w:rFonts w:eastAsia="Calibri" w:cstheme="minorHAnsi"/>
          <w:lang w:val="en-GB"/>
        </w:rPr>
      </w:pPr>
    </w:p>
    <w:p w14:paraId="0EB1BF89" w14:textId="77777777" w:rsidR="00482AC0" w:rsidRPr="00482AC0" w:rsidRDefault="00482AC0" w:rsidP="00482AC0">
      <w:pPr>
        <w:tabs>
          <w:tab w:val="left" w:pos="8505"/>
        </w:tabs>
        <w:spacing w:after="0" w:line="240" w:lineRule="auto"/>
        <w:rPr>
          <w:rFonts w:eastAsia="Calibri" w:cstheme="minorHAnsi"/>
          <w:b/>
          <w:lang w:val="en-GB"/>
        </w:rPr>
      </w:pPr>
    </w:p>
    <w:p w14:paraId="540D9FE5" w14:textId="77777777" w:rsidR="00482AC0" w:rsidRPr="00482AC0" w:rsidRDefault="00482AC0" w:rsidP="00482AC0">
      <w:pPr>
        <w:tabs>
          <w:tab w:val="left" w:pos="8505"/>
        </w:tabs>
        <w:spacing w:after="0" w:line="240" w:lineRule="auto"/>
        <w:rPr>
          <w:rFonts w:eastAsia="Calibri" w:cstheme="minorHAnsi"/>
          <w:b/>
          <w:lang w:val="en-GB"/>
        </w:rPr>
      </w:pPr>
      <w:r w:rsidRPr="00482AC0">
        <w:rPr>
          <w:rFonts w:eastAsia="Calibri" w:cstheme="minorHAnsi"/>
          <w:b/>
          <w:lang w:val="en-GB"/>
        </w:rPr>
        <w:t>IMP4. Would the pest have the following environmental or social impacts in the PRA area?</w:t>
      </w:r>
    </w:p>
    <w:p w14:paraId="29BBE5B7" w14:textId="77777777" w:rsidR="00482AC0" w:rsidRPr="00482AC0" w:rsidRDefault="00482AC0" w:rsidP="00482AC0">
      <w:pPr>
        <w:tabs>
          <w:tab w:val="left" w:pos="8505"/>
        </w:tabs>
        <w:spacing w:after="0" w:line="240" w:lineRule="auto"/>
        <w:ind w:left="284"/>
        <w:rPr>
          <w:rFonts w:eastAsia="Calibri" w:cstheme="minorHAnsi"/>
          <w:b/>
          <w:lang w:val="en-GB"/>
        </w:rPr>
      </w:pPr>
    </w:p>
    <w:p w14:paraId="286868EF" w14:textId="77777777" w:rsidR="00482AC0" w:rsidRPr="00482AC0" w:rsidRDefault="00482AC0" w:rsidP="00482AC0">
      <w:pPr>
        <w:tabs>
          <w:tab w:val="left" w:pos="8505"/>
        </w:tabs>
        <w:spacing w:after="0" w:line="240" w:lineRule="auto"/>
        <w:ind w:left="284"/>
        <w:rPr>
          <w:rFonts w:eastAsia="Calibri" w:cstheme="minorHAnsi"/>
          <w:lang w:val="en-GB"/>
        </w:rPr>
      </w:pPr>
      <w:r w:rsidRPr="00482AC0">
        <w:rPr>
          <w:rFonts w:eastAsia="Calibri" w:cstheme="minorHAnsi"/>
          <w:b/>
          <w:lang w:val="en-GB"/>
        </w:rPr>
        <w:t>IMP4.1.</w:t>
      </w:r>
      <w:r w:rsidRPr="00482AC0">
        <w:rPr>
          <w:rFonts w:eastAsia="Calibri" w:cstheme="minorHAnsi"/>
          <w:lang w:val="en-GB"/>
        </w:rPr>
        <w:t xml:space="preserve"> Social impacts</w:t>
      </w:r>
    </w:p>
    <w:p w14:paraId="488E6F4B" w14:textId="77777777" w:rsidR="00482AC0" w:rsidRPr="00482AC0" w:rsidRDefault="00482AC0" w:rsidP="00482AC0">
      <w:pPr>
        <w:tabs>
          <w:tab w:val="left" w:pos="8505"/>
        </w:tabs>
        <w:spacing w:after="0" w:line="240" w:lineRule="auto"/>
        <w:ind w:left="284"/>
        <w:rPr>
          <w:rFonts w:eastAsia="Calibri" w:cstheme="minorHAnsi"/>
          <w:lang w:val="en-GB"/>
        </w:rPr>
      </w:pPr>
      <w:r w:rsidRPr="00482AC0">
        <w:rPr>
          <w:rFonts w:eastAsia="Calibri" w:cstheme="minorHAnsi"/>
          <w:b/>
          <w:lang w:val="en-GB"/>
        </w:rPr>
        <w:t>IMP4.2.</w:t>
      </w:r>
      <w:r w:rsidRPr="00482AC0">
        <w:rPr>
          <w:rFonts w:eastAsia="Calibri" w:cstheme="minorHAnsi"/>
          <w:lang w:val="en-GB"/>
        </w:rPr>
        <w:t xml:space="preserve"> Significant aesthetic impacts</w:t>
      </w:r>
    </w:p>
    <w:p w14:paraId="1B505B40" w14:textId="77777777" w:rsidR="00482AC0" w:rsidRPr="00482AC0" w:rsidRDefault="00482AC0" w:rsidP="00482AC0">
      <w:pPr>
        <w:tabs>
          <w:tab w:val="left" w:pos="8505"/>
        </w:tabs>
        <w:spacing w:after="0" w:line="240" w:lineRule="auto"/>
        <w:ind w:left="284"/>
        <w:rPr>
          <w:rFonts w:eastAsia="Calibri" w:cstheme="minorHAnsi"/>
          <w:u w:val="single"/>
          <w:lang w:val="en-GB"/>
        </w:rPr>
      </w:pPr>
      <w:r w:rsidRPr="00482AC0">
        <w:rPr>
          <w:rFonts w:eastAsia="Calibri" w:cstheme="minorHAnsi"/>
          <w:b/>
          <w:lang w:val="en-GB"/>
        </w:rPr>
        <w:t>IMP4.3.</w:t>
      </w:r>
      <w:r w:rsidRPr="00482AC0">
        <w:rPr>
          <w:rFonts w:eastAsia="Calibri" w:cstheme="minorHAnsi"/>
          <w:lang w:val="en-GB"/>
        </w:rPr>
        <w:t xml:space="preserve"> An impact on plants which have an important, recognized position in the culture</w:t>
      </w:r>
    </w:p>
    <w:p w14:paraId="74C97945" w14:textId="77777777" w:rsidR="00482AC0" w:rsidRPr="00482AC0" w:rsidRDefault="00482AC0" w:rsidP="00482AC0">
      <w:pPr>
        <w:spacing w:after="0" w:line="240" w:lineRule="auto"/>
        <w:rPr>
          <w:rFonts w:eastAsia="Calibri" w:cstheme="minorHAnsi"/>
          <w:u w:val="single"/>
          <w:lang w:val="en-GB"/>
        </w:rPr>
      </w:pPr>
    </w:p>
    <w:p w14:paraId="703E2FCB"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-All the questions are answered either yes or no.</w:t>
      </w:r>
    </w:p>
    <w:p w14:paraId="1CBC75F6" w14:textId="77777777" w:rsidR="00482AC0" w:rsidRPr="00482AC0" w:rsidRDefault="00482AC0" w:rsidP="00482AC0">
      <w:pPr>
        <w:spacing w:after="0" w:line="240" w:lineRule="auto"/>
        <w:ind w:left="284" w:hanging="218"/>
        <w:contextualSpacing/>
        <w:rPr>
          <w:rFonts w:eastAsia="Calibri" w:cstheme="minorHAnsi"/>
          <w:u w:val="single"/>
          <w:lang w:val="en-GB"/>
        </w:rPr>
      </w:pPr>
      <w:r w:rsidRPr="00482AC0">
        <w:rPr>
          <w:rFonts w:eastAsia="Calibri" w:cstheme="minorHAnsi"/>
          <w:lang w:val="en-GB"/>
        </w:rPr>
        <w:t>-Only hosts considered threatened in EST1 and EST2 should be taken into account.</w:t>
      </w:r>
    </w:p>
    <w:p w14:paraId="0506118C"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-Social impacts can be e.g. impacts on the amount or quality of food, construction materials and other goods gathered from nature, excluding aesthetic and cultural impact.</w:t>
      </w:r>
    </w:p>
    <w:p w14:paraId="54DBDDA8"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xml:space="preserve">-Aesthetic impacts are caused by pests that have a significant negative effect on the visual perception of gardens, urban areas or landscapes (e.g., the impact of Dutch elm disease or the horse chestnut leaf miner). </w:t>
      </w:r>
    </w:p>
    <w:p w14:paraId="11D35FE8"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-Cultural impact is an impact on plants, which have an important, recognized position in the culture, for example plant species included in traditional food (e.g., potato), folktales and poetry (e.g., ash in Nordic mythology) or plants with other symbolic values (e.g., “provincial flowers”).</w:t>
      </w:r>
    </w:p>
    <w:p w14:paraId="75131401"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-If the pest’s establishment and spread is dependent on its vector species, the vector’s effect on the pest’s potential to cause impacts should be taken into account.</w:t>
      </w:r>
    </w:p>
    <w:p w14:paraId="77F36A90" w14:textId="77777777" w:rsidR="00482AC0" w:rsidRPr="00482AC0" w:rsidRDefault="00482AC0" w:rsidP="00482AC0">
      <w:pPr>
        <w:spacing w:after="0" w:line="240" w:lineRule="auto"/>
        <w:contextualSpacing/>
        <w:rPr>
          <w:rFonts w:eastAsia="Calibri" w:cstheme="minorHAnsi"/>
          <w:u w:val="single"/>
          <w:lang w:val="en-GB"/>
        </w:rPr>
      </w:pPr>
    </w:p>
    <w:p w14:paraId="504C0E6C" w14:textId="77777777" w:rsidR="00482AC0" w:rsidRPr="00482AC0" w:rsidRDefault="00482AC0" w:rsidP="00482AC0">
      <w:pPr>
        <w:spacing w:after="0" w:line="240" w:lineRule="auto"/>
        <w:contextualSpacing/>
        <w:rPr>
          <w:rFonts w:eastAsia="Calibri" w:cstheme="minorHAnsi"/>
          <w:u w:val="single"/>
          <w:lang w:val="en-GB"/>
        </w:rPr>
      </w:pPr>
    </w:p>
    <w:p w14:paraId="10D225AC" w14:textId="77777777" w:rsidR="00482AC0" w:rsidRPr="00482AC0" w:rsidRDefault="00482AC0" w:rsidP="00482AC0">
      <w:pPr>
        <w:spacing w:after="0" w:line="240" w:lineRule="auto"/>
        <w:contextualSpacing/>
        <w:rPr>
          <w:rFonts w:eastAsia="Calibri" w:cstheme="minorHAnsi"/>
          <w:u w:val="single"/>
          <w:lang w:val="en-GB"/>
        </w:rPr>
      </w:pPr>
    </w:p>
    <w:p w14:paraId="68FBE231" w14:textId="77777777" w:rsidR="00482AC0" w:rsidRPr="00482AC0" w:rsidRDefault="00482AC0" w:rsidP="00482AC0">
      <w:pPr>
        <w:rPr>
          <w:rFonts w:eastAsia="Times New Roman"/>
          <w:b/>
          <w:lang w:val="en-GB"/>
        </w:rPr>
      </w:pPr>
      <w:r w:rsidRPr="00482AC0">
        <w:rPr>
          <w:rFonts w:eastAsia="Times New Roman"/>
          <w:b/>
          <w:lang w:val="en-GB"/>
        </w:rPr>
        <w:t>MANAGEMENT</w:t>
      </w:r>
    </w:p>
    <w:p w14:paraId="2221602C" w14:textId="77777777" w:rsidR="00482AC0" w:rsidRPr="00482AC0" w:rsidRDefault="00482AC0" w:rsidP="00482AC0">
      <w:pPr>
        <w:rPr>
          <w:rFonts w:eastAsia="Times New Roman"/>
          <w:b/>
          <w:lang w:val="en-GB"/>
        </w:rPr>
      </w:pPr>
      <w:r w:rsidRPr="00482AC0">
        <w:rPr>
          <w:rFonts w:eastAsia="Times New Roman"/>
          <w:b/>
          <w:lang w:val="en-GB"/>
        </w:rPr>
        <w:t>Preventability</w:t>
      </w:r>
    </w:p>
    <w:p w14:paraId="757340D0" w14:textId="77777777" w:rsidR="00482AC0" w:rsidRPr="00482AC0" w:rsidRDefault="00482AC0" w:rsidP="00482AC0">
      <w:pPr>
        <w:spacing w:after="0" w:line="240" w:lineRule="auto"/>
        <w:ind w:left="567"/>
        <w:contextualSpacing/>
        <w:rPr>
          <w:rFonts w:eastAsia="Calibri" w:cstheme="minorHAnsi"/>
          <w:lang w:val="en-GB"/>
        </w:rPr>
      </w:pPr>
    </w:p>
    <w:p w14:paraId="618A5AAE" w14:textId="77777777" w:rsidR="00482AC0" w:rsidRPr="00482AC0" w:rsidRDefault="00482AC0" w:rsidP="00482AC0">
      <w:pPr>
        <w:spacing w:after="0" w:line="240" w:lineRule="auto"/>
        <w:contextualSpacing/>
        <w:rPr>
          <w:rFonts w:eastAsia="Calibri" w:cstheme="minorHAnsi"/>
          <w:b/>
          <w:lang w:val="en-GB"/>
        </w:rPr>
      </w:pPr>
      <w:r w:rsidRPr="00482AC0">
        <w:rPr>
          <w:rFonts w:eastAsia="Calibri" w:cstheme="minorHAnsi"/>
          <w:b/>
          <w:lang w:val="en-GB"/>
        </w:rPr>
        <w:t>MAN1. Can the pest spread naturally to the PRA area from its current range during the next ten years?</w:t>
      </w:r>
    </w:p>
    <w:p w14:paraId="13C5AD70" w14:textId="77777777" w:rsidR="00482AC0" w:rsidRPr="00482AC0" w:rsidRDefault="00482AC0" w:rsidP="00482AC0">
      <w:pPr>
        <w:spacing w:after="0" w:line="240" w:lineRule="auto"/>
        <w:ind w:left="567"/>
        <w:contextualSpacing/>
        <w:rPr>
          <w:rFonts w:eastAsia="Calibri" w:cstheme="minorHAnsi"/>
          <w:lang w:val="en-GB"/>
        </w:rPr>
      </w:pPr>
    </w:p>
    <w:p w14:paraId="219B6E91" w14:textId="77777777" w:rsidR="00482AC0" w:rsidRPr="00482AC0" w:rsidRDefault="00482AC0" w:rsidP="00482AC0">
      <w:pPr>
        <w:numPr>
          <w:ilvl w:val="0"/>
          <w:numId w:val="7"/>
        </w:numPr>
        <w:spacing w:after="0" w:line="240" w:lineRule="auto"/>
        <w:ind w:left="567" w:hanging="283"/>
        <w:contextualSpacing/>
        <w:rPr>
          <w:rFonts w:eastAsia="Calibri" w:cstheme="minorHAnsi"/>
          <w:lang w:val="en-GB"/>
        </w:rPr>
      </w:pPr>
      <w:r w:rsidRPr="00482AC0">
        <w:rPr>
          <w:rFonts w:eastAsia="Calibri" w:cstheme="minorHAnsi"/>
          <w:lang w:val="en-GB"/>
        </w:rPr>
        <w:t>No it cannot</w:t>
      </w:r>
    </w:p>
    <w:p w14:paraId="62ED7216" w14:textId="77777777" w:rsidR="00482AC0" w:rsidRPr="00482AC0" w:rsidRDefault="00482AC0" w:rsidP="00482AC0">
      <w:pPr>
        <w:numPr>
          <w:ilvl w:val="0"/>
          <w:numId w:val="7"/>
        </w:numPr>
        <w:spacing w:after="0" w:line="240" w:lineRule="auto"/>
        <w:ind w:left="567" w:hanging="283"/>
        <w:contextualSpacing/>
        <w:rPr>
          <w:rFonts w:eastAsia="Calibri" w:cstheme="minorHAnsi"/>
          <w:lang w:val="en-GB"/>
        </w:rPr>
      </w:pPr>
      <w:r w:rsidRPr="00482AC0">
        <w:rPr>
          <w:rFonts w:eastAsia="Calibri" w:cstheme="minorHAnsi"/>
          <w:lang w:val="en-GB"/>
        </w:rPr>
        <w:t>It can, but it is unlikely or very unlikely</w:t>
      </w:r>
    </w:p>
    <w:p w14:paraId="4A3EA5C9" w14:textId="77777777" w:rsidR="00482AC0" w:rsidRPr="00482AC0" w:rsidRDefault="00482AC0" w:rsidP="00482AC0">
      <w:pPr>
        <w:numPr>
          <w:ilvl w:val="0"/>
          <w:numId w:val="7"/>
        </w:numPr>
        <w:spacing w:after="0" w:line="240" w:lineRule="auto"/>
        <w:ind w:left="567" w:hanging="283"/>
        <w:contextualSpacing/>
        <w:rPr>
          <w:rFonts w:eastAsia="Calibri" w:cstheme="minorHAnsi"/>
          <w:strike/>
          <w:lang w:val="en-GB"/>
        </w:rPr>
      </w:pPr>
      <w:r w:rsidRPr="00482AC0">
        <w:rPr>
          <w:rFonts w:eastAsia="Calibri" w:cstheme="minorHAnsi"/>
          <w:strike/>
          <w:lang w:val="en-GB"/>
        </w:rPr>
        <w:t>It can, but it is very unlikely</w:t>
      </w:r>
    </w:p>
    <w:p w14:paraId="606AEA28" w14:textId="77777777" w:rsidR="00482AC0" w:rsidRPr="00482AC0" w:rsidRDefault="00482AC0" w:rsidP="00482AC0">
      <w:pPr>
        <w:numPr>
          <w:ilvl w:val="0"/>
          <w:numId w:val="7"/>
        </w:numPr>
        <w:spacing w:after="0" w:line="240" w:lineRule="auto"/>
        <w:ind w:left="567" w:hanging="283"/>
        <w:contextualSpacing/>
        <w:rPr>
          <w:rFonts w:eastAsia="Calibri" w:cstheme="minorHAnsi"/>
          <w:lang w:val="en-GB"/>
        </w:rPr>
      </w:pPr>
      <w:r w:rsidRPr="00482AC0">
        <w:rPr>
          <w:rFonts w:eastAsia="Calibri" w:cstheme="minorHAnsi"/>
          <w:lang w:val="en-GB"/>
        </w:rPr>
        <w:t>It can, and it is likely or very likely</w:t>
      </w:r>
    </w:p>
    <w:p w14:paraId="00A5EE15" w14:textId="77777777" w:rsidR="00482AC0" w:rsidRPr="00482AC0" w:rsidRDefault="00482AC0" w:rsidP="00482AC0">
      <w:pPr>
        <w:numPr>
          <w:ilvl w:val="0"/>
          <w:numId w:val="7"/>
        </w:numPr>
        <w:spacing w:after="0" w:line="240" w:lineRule="auto"/>
        <w:ind w:left="567" w:hanging="283"/>
        <w:contextualSpacing/>
        <w:rPr>
          <w:rFonts w:eastAsia="Calibri" w:cstheme="minorHAnsi"/>
          <w:strike/>
          <w:lang w:val="en-GB"/>
        </w:rPr>
      </w:pPr>
      <w:r w:rsidRPr="00482AC0">
        <w:rPr>
          <w:rFonts w:eastAsia="Calibri" w:cstheme="minorHAnsi"/>
          <w:strike/>
          <w:lang w:val="en-GB"/>
        </w:rPr>
        <w:t>It can, and it is very likely</w:t>
      </w:r>
    </w:p>
    <w:p w14:paraId="78AB3E2B" w14:textId="77777777" w:rsidR="00482AC0" w:rsidRPr="00482AC0" w:rsidRDefault="00482AC0" w:rsidP="00482AC0">
      <w:pPr>
        <w:spacing w:after="0" w:line="240" w:lineRule="auto"/>
        <w:ind w:left="284"/>
        <w:contextualSpacing/>
        <w:rPr>
          <w:rFonts w:eastAsia="Calibri" w:cstheme="minorHAnsi"/>
          <w:lang w:val="en-GB"/>
        </w:rPr>
      </w:pPr>
    </w:p>
    <w:p w14:paraId="5C7CEDB5" w14:textId="77777777" w:rsidR="00482AC0" w:rsidRPr="00482AC0" w:rsidRDefault="00482AC0" w:rsidP="00482AC0">
      <w:pPr>
        <w:spacing w:after="0" w:line="240" w:lineRule="auto"/>
        <w:ind w:left="284"/>
        <w:contextualSpacing/>
        <w:rPr>
          <w:rFonts w:eastAsia="Calibri" w:cstheme="minorHAnsi"/>
          <w:lang w:val="en-GB"/>
        </w:rPr>
      </w:pPr>
    </w:p>
    <w:p w14:paraId="3FB82853"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For instructions see ENT2 (natural spread).</w:t>
      </w:r>
    </w:p>
    <w:p w14:paraId="16EFBD64" w14:textId="77777777" w:rsidR="00482AC0" w:rsidRPr="00482AC0" w:rsidRDefault="00482AC0" w:rsidP="00482AC0">
      <w:pPr>
        <w:spacing w:after="0" w:line="240" w:lineRule="auto"/>
        <w:ind w:left="284" w:hanging="218"/>
        <w:contextualSpacing/>
        <w:rPr>
          <w:rFonts w:eastAsia="Calibri" w:cstheme="minorHAnsi"/>
          <w:lang w:val="en-GB"/>
        </w:rPr>
      </w:pPr>
    </w:p>
    <w:p w14:paraId="06415284" w14:textId="77777777" w:rsidR="00482AC0" w:rsidRPr="00482AC0" w:rsidRDefault="00482AC0" w:rsidP="00482AC0">
      <w:pPr>
        <w:spacing w:after="0" w:line="240" w:lineRule="auto"/>
        <w:contextualSpacing/>
        <w:rPr>
          <w:rFonts w:eastAsia="Calibri" w:cstheme="minorHAnsi"/>
          <w:lang w:val="en-GB"/>
        </w:rPr>
      </w:pPr>
    </w:p>
    <w:p w14:paraId="13073360" w14:textId="77777777" w:rsidR="00482AC0" w:rsidRPr="00482AC0" w:rsidRDefault="00482AC0" w:rsidP="00482AC0">
      <w:pPr>
        <w:spacing w:after="0" w:line="240" w:lineRule="auto"/>
        <w:ind w:left="567"/>
        <w:contextualSpacing/>
        <w:rPr>
          <w:rFonts w:eastAsia="Calibri" w:cstheme="minorHAnsi"/>
          <w:lang w:val="en-GB"/>
        </w:rPr>
      </w:pPr>
    </w:p>
    <w:p w14:paraId="164A9DCE" w14:textId="77777777" w:rsidR="00482AC0" w:rsidRPr="00482AC0" w:rsidRDefault="00482AC0" w:rsidP="00482AC0">
      <w:pPr>
        <w:spacing w:after="0" w:line="240" w:lineRule="auto"/>
        <w:contextualSpacing/>
        <w:rPr>
          <w:rFonts w:eastAsia="Calibri" w:cstheme="minorHAnsi"/>
          <w:b/>
          <w:lang w:val="en-GB"/>
        </w:rPr>
      </w:pPr>
      <w:r w:rsidRPr="00482AC0">
        <w:rPr>
          <w:rFonts w:eastAsia="Calibri" w:cstheme="minorHAnsi"/>
          <w:b/>
          <w:lang w:val="en-GB"/>
        </w:rPr>
        <w:t>MAN2. Is the pest present in the area of the European Union?</w:t>
      </w:r>
    </w:p>
    <w:p w14:paraId="47949697" w14:textId="77777777" w:rsidR="00482AC0" w:rsidRPr="00482AC0" w:rsidRDefault="00482AC0" w:rsidP="00482AC0">
      <w:pPr>
        <w:spacing w:after="0" w:line="240" w:lineRule="auto"/>
        <w:ind w:left="567"/>
        <w:contextualSpacing/>
        <w:rPr>
          <w:rFonts w:eastAsia="Calibri" w:cstheme="minorHAnsi"/>
          <w:lang w:val="en-GB"/>
        </w:rPr>
      </w:pPr>
    </w:p>
    <w:p w14:paraId="2A6205E2" w14:textId="77777777" w:rsidR="00482AC0" w:rsidRPr="00482AC0" w:rsidRDefault="00482AC0" w:rsidP="00482AC0">
      <w:pPr>
        <w:spacing w:after="0" w:line="240" w:lineRule="auto"/>
        <w:rPr>
          <w:rFonts w:eastAsia="Calibri" w:cstheme="minorHAnsi"/>
          <w:lang w:val="en-GB"/>
        </w:rPr>
      </w:pPr>
      <w:r w:rsidRPr="00482AC0">
        <w:rPr>
          <w:rFonts w:eastAsia="Calibri" w:cstheme="minorHAnsi"/>
          <w:lang w:val="en-GB"/>
        </w:rPr>
        <w:t>- Pests under eradication are not considered as present in the EU.</w:t>
      </w:r>
    </w:p>
    <w:p w14:paraId="0D887F94" w14:textId="77777777" w:rsidR="00482AC0" w:rsidRPr="00482AC0" w:rsidRDefault="00482AC0" w:rsidP="00482AC0">
      <w:pPr>
        <w:spacing w:after="0" w:line="240" w:lineRule="auto"/>
        <w:rPr>
          <w:rFonts w:eastAsia="Calibri" w:cstheme="minorHAnsi"/>
          <w:lang w:val="en-GB"/>
        </w:rPr>
      </w:pPr>
    </w:p>
    <w:p w14:paraId="48930763" w14:textId="77777777" w:rsidR="00482AC0" w:rsidRPr="00482AC0" w:rsidRDefault="00482AC0" w:rsidP="00482AC0">
      <w:pPr>
        <w:spacing w:after="0" w:line="240" w:lineRule="auto"/>
        <w:rPr>
          <w:rFonts w:eastAsia="Calibri" w:cstheme="minorHAnsi"/>
          <w:lang w:val="en-GB"/>
        </w:rPr>
      </w:pPr>
      <w:r w:rsidRPr="00482AC0">
        <w:rPr>
          <w:rFonts w:eastAsia="Calibri" w:cstheme="minorHAnsi"/>
          <w:lang w:val="en-GB"/>
        </w:rPr>
        <w:t>EXAMPLES OF WHAT THE DIFFERENT OPTIONS MEAN</w:t>
      </w:r>
    </w:p>
    <w:p w14:paraId="4B8F4AC3" w14:textId="77777777" w:rsidR="00482AC0" w:rsidRPr="00482AC0" w:rsidRDefault="00482AC0" w:rsidP="00482AC0">
      <w:pPr>
        <w:spacing w:after="0" w:line="240" w:lineRule="auto"/>
        <w:rPr>
          <w:rFonts w:eastAsia="Calibri" w:cstheme="minorHAnsi"/>
          <w:lang w:val="en-GB"/>
        </w:rPr>
      </w:pPr>
    </w:p>
    <w:p w14:paraId="533406F6"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 xml:space="preserve">a. No it is not </w:t>
      </w:r>
    </w:p>
    <w:p w14:paraId="0DFBE955" w14:textId="77777777" w:rsidR="00482AC0" w:rsidRPr="00482AC0" w:rsidRDefault="00482AC0" w:rsidP="00482AC0">
      <w:pPr>
        <w:spacing w:after="0" w:line="240" w:lineRule="auto"/>
        <w:rPr>
          <w:rFonts w:eastAsia="Calibri" w:cstheme="minorHAnsi"/>
          <w:b/>
          <w:lang w:val="en-GB"/>
        </w:rPr>
      </w:pPr>
    </w:p>
    <w:p w14:paraId="14330CD1"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b. Yes, in a small area</w:t>
      </w:r>
    </w:p>
    <w:p w14:paraId="057F647A"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xml:space="preserve">- The pest’s distribution in the EU is either local or fragmented. </w:t>
      </w:r>
    </w:p>
    <w:p w14:paraId="033E58CB"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present only in one to three member states</w:t>
      </w:r>
    </w:p>
    <w:p w14:paraId="09E10744" w14:textId="77777777" w:rsidR="00482AC0" w:rsidRPr="00482AC0" w:rsidRDefault="00482AC0" w:rsidP="00482AC0">
      <w:pPr>
        <w:spacing w:after="0" w:line="240" w:lineRule="auto"/>
        <w:rPr>
          <w:rFonts w:eastAsia="Calibri" w:cstheme="minorHAnsi"/>
          <w:lang w:val="en-GB"/>
        </w:rPr>
      </w:pPr>
    </w:p>
    <w:p w14:paraId="18E072EE"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c. Yes, in a large area</w:t>
      </w:r>
    </w:p>
    <w:p w14:paraId="75A5D9E8"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present in four or more member states.</w:t>
      </w:r>
    </w:p>
    <w:p w14:paraId="76A598D8" w14:textId="77777777" w:rsidR="00482AC0" w:rsidRPr="00482AC0" w:rsidRDefault="00482AC0" w:rsidP="00482AC0">
      <w:pPr>
        <w:spacing w:after="0" w:line="240" w:lineRule="auto"/>
        <w:ind w:left="284" w:hanging="218"/>
        <w:contextualSpacing/>
        <w:rPr>
          <w:rFonts w:eastAsia="Calibri" w:cstheme="minorHAnsi"/>
          <w:lang w:val="en-GB"/>
        </w:rPr>
      </w:pPr>
    </w:p>
    <w:p w14:paraId="49E58CEE" w14:textId="77777777" w:rsidR="00482AC0" w:rsidRPr="00482AC0" w:rsidRDefault="00482AC0" w:rsidP="00482AC0">
      <w:pPr>
        <w:spacing w:after="0" w:line="240" w:lineRule="auto"/>
        <w:rPr>
          <w:rFonts w:eastAsia="Calibri" w:cstheme="minorHAnsi"/>
          <w:lang w:val="en-GB"/>
        </w:rPr>
      </w:pPr>
    </w:p>
    <w:p w14:paraId="065C670C" w14:textId="77777777" w:rsidR="00482AC0" w:rsidRPr="00482AC0" w:rsidRDefault="00482AC0" w:rsidP="00482AC0">
      <w:pPr>
        <w:spacing w:after="0" w:line="240" w:lineRule="auto"/>
        <w:rPr>
          <w:rFonts w:eastAsia="Calibri" w:cstheme="minorHAnsi"/>
          <w:lang w:val="en-GB"/>
        </w:rPr>
      </w:pPr>
    </w:p>
    <w:p w14:paraId="21E9F002"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MAN3. How difficult is it to detect the pest during inspections?</w:t>
      </w:r>
    </w:p>
    <w:p w14:paraId="26A93C7E" w14:textId="77777777" w:rsidR="00482AC0" w:rsidRPr="00482AC0" w:rsidRDefault="00482AC0" w:rsidP="00482AC0">
      <w:pPr>
        <w:spacing w:after="0" w:line="240" w:lineRule="auto"/>
        <w:rPr>
          <w:rFonts w:eastAsia="Calibri" w:cstheme="minorHAnsi"/>
          <w:lang w:val="en-GB"/>
        </w:rPr>
      </w:pPr>
    </w:p>
    <w:p w14:paraId="4582775A"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Both the inspections in the country of origin and import inspections should be taken into account.</w:t>
      </w:r>
    </w:p>
    <w:p w14:paraId="39299FC5" w14:textId="77777777" w:rsidR="00482AC0" w:rsidRPr="00482AC0" w:rsidRDefault="00482AC0" w:rsidP="00482AC0">
      <w:pPr>
        <w:spacing w:after="0" w:line="240" w:lineRule="auto"/>
        <w:rPr>
          <w:rFonts w:eastAsia="Calibri" w:cstheme="minorHAnsi"/>
          <w:lang w:val="en-GB"/>
        </w:rPr>
      </w:pPr>
    </w:p>
    <w:p w14:paraId="0CE32DDF" w14:textId="77777777" w:rsidR="00482AC0" w:rsidRPr="00482AC0" w:rsidRDefault="00482AC0" w:rsidP="00482AC0">
      <w:pPr>
        <w:spacing w:after="0" w:line="240" w:lineRule="auto"/>
        <w:contextualSpacing/>
        <w:rPr>
          <w:rFonts w:eastAsia="Calibri" w:cstheme="minorHAnsi"/>
          <w:lang w:val="en-GB"/>
        </w:rPr>
      </w:pPr>
      <w:r w:rsidRPr="00482AC0">
        <w:rPr>
          <w:rFonts w:eastAsia="Calibri" w:cstheme="minorHAnsi"/>
          <w:lang w:val="en-GB"/>
        </w:rPr>
        <w:t>EXAMPLES OF WHAT THE DIFFERENT OPTIONS MEAN</w:t>
      </w:r>
    </w:p>
    <w:p w14:paraId="02638DAC" w14:textId="77777777" w:rsidR="00482AC0" w:rsidRPr="00482AC0" w:rsidRDefault="00482AC0" w:rsidP="00482AC0">
      <w:pPr>
        <w:spacing w:after="0" w:line="240" w:lineRule="auto"/>
        <w:rPr>
          <w:rFonts w:eastAsia="Calibri" w:cstheme="minorHAnsi"/>
          <w:u w:val="single"/>
          <w:lang w:val="en-GB"/>
        </w:rPr>
      </w:pPr>
    </w:p>
    <w:p w14:paraId="403EA1CD"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 xml:space="preserve">a. Easy </w:t>
      </w:r>
    </w:p>
    <w:p w14:paraId="3DD216A8"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always causes easily detectable symptoms in plants.</w:t>
      </w:r>
    </w:p>
    <w:p w14:paraId="3FBC0C10"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large and easily visually detectable.</w:t>
      </w:r>
    </w:p>
    <w:p w14:paraId="2C27A445" w14:textId="77777777" w:rsidR="00482AC0" w:rsidRPr="00482AC0" w:rsidRDefault="00482AC0" w:rsidP="00482AC0">
      <w:pPr>
        <w:spacing w:after="0" w:line="240" w:lineRule="auto"/>
        <w:rPr>
          <w:rFonts w:eastAsia="Calibri" w:cstheme="minorHAnsi"/>
          <w:u w:val="single"/>
          <w:lang w:val="en-GB"/>
        </w:rPr>
      </w:pPr>
    </w:p>
    <w:p w14:paraId="07D5B879"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 xml:space="preserve">b. Difficult </w:t>
      </w:r>
    </w:p>
    <w:p w14:paraId="2D129F6C" w14:textId="77777777" w:rsidR="00482AC0" w:rsidRPr="00482AC0" w:rsidRDefault="00482AC0" w:rsidP="00482AC0">
      <w:pPr>
        <w:spacing w:after="0" w:line="240" w:lineRule="auto"/>
        <w:ind w:left="284" w:hanging="218"/>
        <w:contextualSpacing/>
        <w:rPr>
          <w:rFonts w:eastAsia="Calibri" w:cstheme="minorHAnsi"/>
          <w:u w:val="single"/>
          <w:lang w:val="en-GB"/>
        </w:rPr>
      </w:pPr>
      <w:r w:rsidRPr="00482AC0">
        <w:rPr>
          <w:rFonts w:eastAsia="Calibri" w:cstheme="minorHAnsi"/>
          <w:lang w:val="en-GB"/>
        </w:rPr>
        <w:t>- The pest may be present on plants for a short time without causing symptoms.</w:t>
      </w:r>
    </w:p>
    <w:p w14:paraId="3E7AC52E" w14:textId="77777777" w:rsidR="00482AC0" w:rsidRPr="00482AC0" w:rsidRDefault="00482AC0" w:rsidP="00482AC0">
      <w:pPr>
        <w:spacing w:after="0" w:line="240" w:lineRule="auto"/>
        <w:ind w:left="284" w:hanging="218"/>
        <w:contextualSpacing/>
        <w:rPr>
          <w:rFonts w:eastAsia="Calibri" w:cstheme="minorHAnsi"/>
          <w:u w:val="single"/>
          <w:lang w:val="en-GB"/>
        </w:rPr>
      </w:pPr>
      <w:r w:rsidRPr="00482AC0">
        <w:rPr>
          <w:rFonts w:eastAsia="Calibri" w:cstheme="minorHAnsi"/>
          <w:lang w:val="en-GB"/>
        </w:rPr>
        <w:t>- The pest causes symptoms that are visually difficult to tell apart from symptoms caused by other pests.</w:t>
      </w:r>
    </w:p>
    <w:p w14:paraId="06EB527A" w14:textId="77777777" w:rsidR="00482AC0" w:rsidRPr="00482AC0" w:rsidRDefault="00482AC0" w:rsidP="00482AC0">
      <w:pPr>
        <w:spacing w:after="0" w:line="240" w:lineRule="auto"/>
        <w:ind w:left="1080"/>
        <w:contextualSpacing/>
        <w:rPr>
          <w:rFonts w:eastAsia="Calibri" w:cstheme="minorHAnsi"/>
          <w:u w:val="single"/>
          <w:lang w:val="en-GB"/>
        </w:rPr>
      </w:pPr>
    </w:p>
    <w:p w14:paraId="0CC7C0DB"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 xml:space="preserve">c. Nearly impossible </w:t>
      </w:r>
    </w:p>
    <w:p w14:paraId="663E3D51"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may be present on plants for a long time without causing any symptoms.</w:t>
      </w:r>
    </w:p>
    <w:p w14:paraId="7CC32942"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lives inside the plant during some stages of its lifecycle so that detecting it is impossible without destroying the plant.</w:t>
      </w:r>
    </w:p>
    <w:p w14:paraId="6612CB33" w14:textId="77777777" w:rsidR="00482AC0" w:rsidRPr="00482AC0" w:rsidRDefault="00482AC0" w:rsidP="00482AC0">
      <w:pPr>
        <w:spacing w:after="0" w:line="240" w:lineRule="auto"/>
        <w:rPr>
          <w:rFonts w:eastAsia="Calibri" w:cstheme="minorHAnsi"/>
          <w:u w:val="single"/>
          <w:lang w:val="en-GB"/>
        </w:rPr>
      </w:pPr>
    </w:p>
    <w:p w14:paraId="7A0A580A" w14:textId="77777777" w:rsidR="00482AC0" w:rsidRPr="00482AC0" w:rsidRDefault="00482AC0" w:rsidP="00482AC0">
      <w:pPr>
        <w:spacing w:after="0" w:line="240" w:lineRule="auto"/>
        <w:rPr>
          <w:rFonts w:eastAsia="Calibri" w:cstheme="minorHAnsi"/>
          <w:u w:val="single"/>
          <w:lang w:val="en-GB"/>
        </w:rPr>
      </w:pPr>
    </w:p>
    <w:p w14:paraId="79E062C7" w14:textId="77777777" w:rsidR="00482AC0" w:rsidRPr="00482AC0" w:rsidRDefault="00482AC0" w:rsidP="00482AC0">
      <w:pPr>
        <w:rPr>
          <w:rFonts w:eastAsia="Times New Roman"/>
          <w:b/>
          <w:lang w:val="en-GB"/>
        </w:rPr>
      </w:pPr>
      <w:r w:rsidRPr="00482AC0">
        <w:rPr>
          <w:rFonts w:eastAsia="Times New Roman"/>
          <w:b/>
          <w:lang w:val="en-GB"/>
        </w:rPr>
        <w:t>Controllability</w:t>
      </w:r>
    </w:p>
    <w:p w14:paraId="303A62E8" w14:textId="77777777" w:rsidR="00482AC0" w:rsidRPr="00482AC0" w:rsidRDefault="00482AC0" w:rsidP="00482AC0">
      <w:pPr>
        <w:spacing w:after="0" w:line="240" w:lineRule="auto"/>
        <w:rPr>
          <w:rFonts w:eastAsia="Calibri" w:cstheme="minorHAnsi"/>
          <w:lang w:val="en-GB"/>
        </w:rPr>
      </w:pPr>
    </w:p>
    <w:p w14:paraId="4AF12670"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MAN4. How difficult would it be to eradicate the pest from the PRA area?</w:t>
      </w:r>
    </w:p>
    <w:p w14:paraId="205C6D75" w14:textId="77777777" w:rsidR="00482AC0" w:rsidRPr="00482AC0" w:rsidRDefault="00482AC0" w:rsidP="00482AC0">
      <w:pPr>
        <w:suppressAutoHyphens/>
        <w:spacing w:after="0" w:line="240" w:lineRule="auto"/>
        <w:rPr>
          <w:rFonts w:eastAsia="WenQuanYi Micro Hei" w:cstheme="minorHAnsi"/>
          <w:lang w:val="en-GB"/>
        </w:rPr>
      </w:pPr>
    </w:p>
    <w:p w14:paraId="14DFE205" w14:textId="77777777" w:rsidR="00482AC0" w:rsidRPr="00482AC0" w:rsidRDefault="00482AC0" w:rsidP="00482AC0">
      <w:pPr>
        <w:spacing w:after="0" w:line="240" w:lineRule="auto"/>
        <w:contextualSpacing/>
        <w:rPr>
          <w:rFonts w:eastAsia="Calibri" w:cstheme="minorHAnsi"/>
          <w:lang w:val="en-GB"/>
        </w:rPr>
      </w:pPr>
      <w:r w:rsidRPr="00482AC0">
        <w:rPr>
          <w:rFonts w:eastAsia="Calibri" w:cstheme="minorHAnsi"/>
          <w:lang w:val="en-GB"/>
        </w:rPr>
        <w:t>EXAMPLES OF WHAT THE DIFFERENT OPTIONS MEAN</w:t>
      </w:r>
    </w:p>
    <w:p w14:paraId="6BEE9C5A" w14:textId="77777777" w:rsidR="00482AC0" w:rsidRPr="00482AC0" w:rsidRDefault="00482AC0" w:rsidP="00482AC0">
      <w:pPr>
        <w:spacing w:after="0" w:line="240" w:lineRule="auto"/>
        <w:rPr>
          <w:rFonts w:eastAsia="Calibri" w:cstheme="minorHAnsi"/>
          <w:lang w:val="en-GB"/>
        </w:rPr>
      </w:pPr>
    </w:p>
    <w:p w14:paraId="3BF10DED"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a. Easy</w:t>
      </w:r>
    </w:p>
    <w:p w14:paraId="29AFFFDC"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cannot survive outside its host plants, and eradication of the host plants would be easy.</w:t>
      </w:r>
    </w:p>
    <w:p w14:paraId="5FF76EB1"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pest’s host plants are only cultivated in greenhouses and the pest can be eradicated with a short, e.g. a few months, break in cultivation.</w:t>
      </w:r>
    </w:p>
    <w:p w14:paraId="325E58FD" w14:textId="77777777" w:rsidR="00482AC0" w:rsidRPr="00482AC0" w:rsidRDefault="00482AC0" w:rsidP="00482AC0">
      <w:pPr>
        <w:spacing w:after="0" w:line="240" w:lineRule="auto"/>
        <w:rPr>
          <w:rFonts w:eastAsia="Calibri" w:cstheme="minorHAnsi"/>
          <w:u w:val="single"/>
          <w:lang w:val="en-GB"/>
        </w:rPr>
      </w:pPr>
    </w:p>
    <w:p w14:paraId="6888AFD5" w14:textId="77777777" w:rsidR="00482AC0" w:rsidRPr="00482AC0" w:rsidRDefault="00482AC0" w:rsidP="00482AC0">
      <w:pPr>
        <w:spacing w:after="0" w:line="240" w:lineRule="auto"/>
        <w:rPr>
          <w:rFonts w:eastAsia="Calibri" w:cstheme="minorHAnsi"/>
          <w:lang w:val="en-GB"/>
        </w:rPr>
      </w:pPr>
      <w:r w:rsidRPr="00482AC0">
        <w:rPr>
          <w:rFonts w:eastAsia="Calibri" w:cstheme="minorHAnsi"/>
          <w:b/>
          <w:lang w:val="en-GB"/>
        </w:rPr>
        <w:t>b. Rather difficult</w:t>
      </w:r>
    </w:p>
    <w:p w14:paraId="5ECE7AFC" w14:textId="77777777" w:rsidR="00482AC0" w:rsidRPr="00482AC0" w:rsidRDefault="00482AC0" w:rsidP="00482AC0">
      <w:pPr>
        <w:spacing w:after="0" w:line="240" w:lineRule="auto"/>
        <w:ind w:left="284" w:hanging="218"/>
        <w:contextualSpacing/>
        <w:rPr>
          <w:rFonts w:eastAsia="Calibri" w:cstheme="minorHAnsi"/>
          <w:u w:val="single"/>
          <w:lang w:val="en-GB"/>
        </w:rPr>
      </w:pPr>
      <w:r w:rsidRPr="00482AC0">
        <w:rPr>
          <w:rFonts w:eastAsia="Calibri" w:cstheme="minorHAnsi"/>
          <w:lang w:val="en-GB"/>
        </w:rPr>
        <w:t>- The needed eradication methods are expensive or difficult to implement, e.g. the destruction of a large area of field crops or implementation of a long, e.g. over one year, break in cultivation.</w:t>
      </w:r>
    </w:p>
    <w:p w14:paraId="3250F202" w14:textId="77777777" w:rsidR="00482AC0" w:rsidRPr="00482AC0" w:rsidRDefault="00482AC0" w:rsidP="00482AC0">
      <w:pPr>
        <w:spacing w:after="0" w:line="240" w:lineRule="auto"/>
        <w:rPr>
          <w:rFonts w:eastAsia="Calibri" w:cstheme="minorHAnsi"/>
          <w:u w:val="single"/>
          <w:lang w:val="en-GB"/>
        </w:rPr>
      </w:pPr>
    </w:p>
    <w:p w14:paraId="6661161C" w14:textId="77777777" w:rsidR="00482AC0" w:rsidRPr="00482AC0" w:rsidRDefault="00482AC0" w:rsidP="00482AC0">
      <w:pPr>
        <w:spacing w:after="0" w:line="240" w:lineRule="auto"/>
        <w:rPr>
          <w:rFonts w:eastAsia="Calibri" w:cstheme="minorHAnsi"/>
          <w:lang w:val="en-GB"/>
        </w:rPr>
      </w:pPr>
      <w:r w:rsidRPr="00482AC0">
        <w:rPr>
          <w:rFonts w:eastAsia="Calibri" w:cstheme="minorHAnsi"/>
          <w:b/>
          <w:lang w:val="en-GB"/>
        </w:rPr>
        <w:t>c. Very difficult</w:t>
      </w:r>
    </w:p>
    <w:p w14:paraId="359A12C7"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pest’s host plants are cultivated on open land and the needed eradication methods are very expensive or nearly impossible to implement, e.g. the destruction of a large area of woody plants.</w:t>
      </w:r>
    </w:p>
    <w:p w14:paraId="72CF37A1" w14:textId="77777777" w:rsidR="00482AC0" w:rsidRPr="00482AC0" w:rsidRDefault="00482AC0" w:rsidP="00482AC0">
      <w:pPr>
        <w:spacing w:after="0" w:line="240" w:lineRule="auto"/>
        <w:rPr>
          <w:rFonts w:eastAsia="Calibri" w:cstheme="minorHAnsi"/>
          <w:lang w:val="en-GB"/>
        </w:rPr>
      </w:pPr>
    </w:p>
    <w:p w14:paraId="12960571"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 xml:space="preserve">d. Impossible </w:t>
      </w:r>
    </w:p>
    <w:p w14:paraId="205B6D89"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able to survive in the soil for years without a host plant.</w:t>
      </w:r>
    </w:p>
    <w:p w14:paraId="6E85DE0F"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xml:space="preserve">- The pest can spread into natural environments. </w:t>
      </w:r>
    </w:p>
    <w:p w14:paraId="20A4D59E"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has several potential host plants growing on open land.</w:t>
      </w:r>
    </w:p>
    <w:p w14:paraId="6EA3E517" w14:textId="77777777" w:rsidR="00482AC0" w:rsidRPr="00482AC0" w:rsidRDefault="00482AC0" w:rsidP="00482AC0">
      <w:pPr>
        <w:spacing w:after="0" w:line="240" w:lineRule="auto"/>
        <w:ind w:left="284" w:hanging="218"/>
        <w:contextualSpacing/>
        <w:rPr>
          <w:rFonts w:eastAsia="Calibri" w:cstheme="minorHAnsi"/>
          <w:lang w:val="en-GB"/>
        </w:rPr>
      </w:pPr>
    </w:p>
    <w:p w14:paraId="20988344" w14:textId="77777777" w:rsidR="00482AC0" w:rsidRPr="00482AC0" w:rsidRDefault="00482AC0" w:rsidP="00482AC0">
      <w:pPr>
        <w:spacing w:after="0" w:line="240" w:lineRule="auto"/>
        <w:rPr>
          <w:rFonts w:eastAsia="Calibri" w:cstheme="minorHAnsi"/>
          <w:lang w:val="en-GB"/>
        </w:rPr>
      </w:pPr>
    </w:p>
    <w:p w14:paraId="15F08E5D" w14:textId="77777777" w:rsidR="00482AC0" w:rsidRPr="00482AC0" w:rsidRDefault="00482AC0" w:rsidP="00482AC0">
      <w:pPr>
        <w:spacing w:after="0" w:line="240" w:lineRule="auto"/>
        <w:rPr>
          <w:rFonts w:eastAsia="Calibri" w:cstheme="minorHAnsi"/>
          <w:lang w:val="en-GB"/>
        </w:rPr>
      </w:pPr>
    </w:p>
    <w:p w14:paraId="48924446"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MAN5. How difficult would it be to survey the pest's occurrence in the PRA area?</w:t>
      </w:r>
    </w:p>
    <w:p w14:paraId="2E521E01" w14:textId="77777777" w:rsidR="00482AC0" w:rsidRPr="00482AC0" w:rsidRDefault="00482AC0" w:rsidP="00482AC0">
      <w:pPr>
        <w:spacing w:after="0" w:line="240" w:lineRule="auto"/>
        <w:rPr>
          <w:rFonts w:eastAsia="Calibri" w:cstheme="minorHAnsi"/>
          <w:lang w:val="en-GB"/>
        </w:rPr>
      </w:pPr>
    </w:p>
    <w:p w14:paraId="1F55C769" w14:textId="77777777" w:rsidR="00482AC0" w:rsidRPr="00482AC0" w:rsidRDefault="00482AC0" w:rsidP="00482AC0">
      <w:pPr>
        <w:spacing w:after="0" w:line="240" w:lineRule="auto"/>
        <w:rPr>
          <w:rFonts w:eastAsia="Calibri" w:cstheme="minorHAnsi"/>
          <w:lang w:val="en-GB"/>
        </w:rPr>
      </w:pPr>
      <w:r w:rsidRPr="00482AC0">
        <w:rPr>
          <w:rFonts w:eastAsia="Calibri" w:cstheme="minorHAnsi"/>
          <w:lang w:val="en-GB"/>
        </w:rPr>
        <w:t>TAKE INTO ACCOUNT</w:t>
      </w:r>
    </w:p>
    <w:p w14:paraId="38CFBFB7"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xml:space="preserve">- The pest’s natural potential to spread </w:t>
      </w:r>
    </w:p>
    <w:p w14:paraId="14FAAEA4"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abundance and the distribution of host plants</w:t>
      </w:r>
    </w:p>
    <w:p w14:paraId="700A9747"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detectability of the pest</w:t>
      </w:r>
    </w:p>
    <w:p w14:paraId="615A667E"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availability and efficacy of survey methods</w:t>
      </w:r>
    </w:p>
    <w:p w14:paraId="641AD899" w14:textId="77777777" w:rsidR="00482AC0" w:rsidRPr="00482AC0" w:rsidRDefault="00482AC0" w:rsidP="00482AC0">
      <w:pPr>
        <w:spacing w:after="0" w:line="240" w:lineRule="auto"/>
        <w:rPr>
          <w:rFonts w:eastAsia="Calibri" w:cstheme="minorHAnsi"/>
          <w:lang w:val="en-GB"/>
        </w:rPr>
      </w:pPr>
    </w:p>
    <w:p w14:paraId="74F443D7" w14:textId="77777777" w:rsidR="00482AC0" w:rsidRPr="00482AC0" w:rsidRDefault="00482AC0" w:rsidP="00482AC0">
      <w:pPr>
        <w:spacing w:after="0" w:line="240" w:lineRule="auto"/>
        <w:contextualSpacing/>
        <w:rPr>
          <w:rFonts w:eastAsia="Calibri" w:cstheme="minorHAnsi"/>
          <w:lang w:val="en-GB"/>
        </w:rPr>
      </w:pPr>
      <w:r w:rsidRPr="00482AC0">
        <w:rPr>
          <w:rFonts w:eastAsia="Calibri" w:cstheme="minorHAnsi"/>
          <w:lang w:val="en-GB"/>
        </w:rPr>
        <w:t>EXAMPLES OF WHAT THE DIFFERENT OPTIONS MEAN</w:t>
      </w:r>
    </w:p>
    <w:p w14:paraId="59DB7C46" w14:textId="77777777" w:rsidR="00482AC0" w:rsidRPr="00482AC0" w:rsidRDefault="00482AC0" w:rsidP="00482AC0">
      <w:pPr>
        <w:spacing w:after="0" w:line="240" w:lineRule="auto"/>
        <w:rPr>
          <w:rFonts w:eastAsia="Calibri" w:cstheme="minorHAnsi"/>
          <w:u w:val="single"/>
          <w:lang w:val="en-GB"/>
        </w:rPr>
      </w:pPr>
    </w:p>
    <w:p w14:paraId="543B7C4B"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a. Easy</w:t>
      </w:r>
    </w:p>
    <w:p w14:paraId="091C348C"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easy to detect, and its host plants grow or are cultivated so sparsely, that they can be comprehensively surveyed.</w:t>
      </w:r>
    </w:p>
    <w:p w14:paraId="1A189689"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very unlikely to spread and effective survey methods are available.</w:t>
      </w:r>
    </w:p>
    <w:p w14:paraId="3C53B7AC" w14:textId="77777777" w:rsidR="00482AC0" w:rsidRPr="00482AC0" w:rsidRDefault="00482AC0" w:rsidP="00482AC0">
      <w:pPr>
        <w:spacing w:after="0" w:line="240" w:lineRule="auto"/>
        <w:rPr>
          <w:rFonts w:eastAsia="Calibri" w:cstheme="minorHAnsi"/>
          <w:lang w:val="en-GB"/>
        </w:rPr>
      </w:pPr>
    </w:p>
    <w:p w14:paraId="72BA1A46"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b. Rather difficult</w:t>
      </w:r>
    </w:p>
    <w:p w14:paraId="688ED2A2"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easy to detect, but its host plants grow or are cultivated so commonly that their comprehensive surveying would be difficult.</w:t>
      </w:r>
    </w:p>
    <w:p w14:paraId="4A337D92"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is difficult to detect and no effective survey methods are available, but host plants grow or are cultivated so sparsely that they can be rather comprehensively surveyed.</w:t>
      </w:r>
    </w:p>
    <w:p w14:paraId="34653962" w14:textId="77777777" w:rsidR="00482AC0" w:rsidRPr="00482AC0" w:rsidRDefault="00482AC0" w:rsidP="00482AC0">
      <w:pPr>
        <w:spacing w:after="0" w:line="240" w:lineRule="auto"/>
        <w:rPr>
          <w:rFonts w:eastAsia="Calibri" w:cstheme="minorHAnsi"/>
          <w:lang w:val="en-GB"/>
        </w:rPr>
      </w:pPr>
    </w:p>
    <w:p w14:paraId="2A573B4C" w14:textId="77777777" w:rsidR="00482AC0" w:rsidRPr="00482AC0" w:rsidRDefault="00482AC0" w:rsidP="00482AC0">
      <w:pPr>
        <w:spacing w:after="0" w:line="240" w:lineRule="auto"/>
        <w:rPr>
          <w:rFonts w:eastAsia="Calibri" w:cstheme="minorHAnsi"/>
          <w:b/>
          <w:lang w:val="en-GB"/>
        </w:rPr>
      </w:pPr>
      <w:r w:rsidRPr="00482AC0">
        <w:rPr>
          <w:rFonts w:eastAsia="Calibri" w:cstheme="minorHAnsi"/>
          <w:b/>
          <w:lang w:val="en-GB"/>
        </w:rPr>
        <w:t>c. Very difficult</w:t>
      </w:r>
    </w:p>
    <w:p w14:paraId="6F8A8C27" w14:textId="77777777" w:rsidR="00482AC0" w:rsidRPr="00482AC0" w:rsidRDefault="00482AC0" w:rsidP="00482AC0">
      <w:pPr>
        <w:spacing w:after="0" w:line="240" w:lineRule="auto"/>
        <w:ind w:left="284" w:hanging="218"/>
        <w:contextualSpacing/>
        <w:rPr>
          <w:rFonts w:eastAsia="Calibri" w:cstheme="minorHAnsi"/>
          <w:lang w:val="en-GB"/>
        </w:rPr>
      </w:pPr>
      <w:r w:rsidRPr="00482AC0">
        <w:rPr>
          <w:rFonts w:eastAsia="Calibri" w:cstheme="minorHAnsi"/>
          <w:lang w:val="en-GB"/>
        </w:rPr>
        <w:t>- The pest spreads rather quickly, is difficult to detect, and no effective survey methods are available.</w:t>
      </w:r>
    </w:p>
    <w:p w14:paraId="312FA131" w14:textId="77777777" w:rsidR="00482AC0" w:rsidRPr="00482AC0" w:rsidRDefault="00482AC0" w:rsidP="00482AC0">
      <w:pPr>
        <w:spacing w:after="0" w:line="240" w:lineRule="auto"/>
        <w:rPr>
          <w:rFonts w:eastAsia="Calibri" w:cstheme="minorHAnsi"/>
          <w:lang w:val="en-GB"/>
        </w:rPr>
      </w:pPr>
    </w:p>
    <w:p w14:paraId="0B47935F" w14:textId="77777777" w:rsidR="00482AC0" w:rsidRPr="00482AC0" w:rsidRDefault="00482AC0" w:rsidP="00482AC0">
      <w:pPr>
        <w:spacing w:after="0" w:line="240" w:lineRule="auto"/>
        <w:rPr>
          <w:rFonts w:eastAsia="Calibri" w:cstheme="minorHAnsi"/>
          <w:lang w:val="en-GB"/>
        </w:rPr>
      </w:pPr>
      <w:r w:rsidRPr="00482AC0">
        <w:rPr>
          <w:rFonts w:eastAsia="Calibri" w:cstheme="minorHAnsi"/>
          <w:b/>
          <w:lang w:val="en-GB"/>
        </w:rPr>
        <w:t>d. Impossible</w:t>
      </w:r>
    </w:p>
    <w:p w14:paraId="53ED4A53" w14:textId="77777777" w:rsidR="00482AC0" w:rsidRPr="00482AC0" w:rsidRDefault="00482AC0" w:rsidP="00482AC0">
      <w:pPr>
        <w:spacing w:after="0" w:line="240" w:lineRule="auto"/>
        <w:ind w:left="66"/>
        <w:contextualSpacing/>
        <w:rPr>
          <w:rFonts w:eastAsia="Calibri" w:cstheme="minorHAnsi"/>
          <w:lang w:val="en-GB"/>
        </w:rPr>
      </w:pPr>
      <w:r w:rsidRPr="00482AC0">
        <w:rPr>
          <w:lang w:val="en-GB"/>
        </w:rPr>
        <w:t>- The pest spreads very quickly and its host plants are widely present, e.g. common forest trees.</w:t>
      </w:r>
    </w:p>
    <w:p w14:paraId="51492F70" w14:textId="77777777" w:rsidR="00482AC0" w:rsidRPr="00482AC0" w:rsidRDefault="00482AC0" w:rsidP="00482AC0">
      <w:pPr>
        <w:spacing w:after="0" w:line="240" w:lineRule="auto"/>
        <w:ind w:left="284" w:hanging="218"/>
        <w:contextualSpacing/>
        <w:rPr>
          <w:rFonts w:eastAsia="Calibri" w:cstheme="minorHAnsi"/>
          <w:lang w:val="en-GB"/>
        </w:rPr>
      </w:pPr>
    </w:p>
    <w:p w14:paraId="7FADBAFE" w14:textId="77777777" w:rsidR="00482AC0" w:rsidRPr="00482AC0" w:rsidRDefault="00482AC0" w:rsidP="00482AC0">
      <w:pPr>
        <w:spacing w:after="0" w:line="240" w:lineRule="auto"/>
        <w:ind w:left="284" w:hanging="218"/>
        <w:contextualSpacing/>
        <w:rPr>
          <w:rFonts w:eastAsia="Calibri" w:cstheme="minorHAnsi"/>
          <w:lang w:val="en-GB"/>
        </w:rPr>
      </w:pPr>
    </w:p>
    <w:p w14:paraId="46EBA446" w14:textId="77777777" w:rsidR="00482AC0" w:rsidRPr="00482AC0" w:rsidRDefault="00482AC0" w:rsidP="00482AC0">
      <w:pPr>
        <w:spacing w:after="0" w:line="240" w:lineRule="auto"/>
        <w:ind w:left="284" w:hanging="218"/>
        <w:contextualSpacing/>
        <w:rPr>
          <w:rFonts w:eastAsia="Calibri" w:cstheme="minorHAnsi"/>
          <w:lang w:val="en-GB"/>
        </w:rPr>
      </w:pPr>
    </w:p>
    <w:p w14:paraId="5909F0F6" w14:textId="77777777" w:rsidR="00482AC0" w:rsidRPr="00482AC0" w:rsidRDefault="00482AC0" w:rsidP="00482AC0">
      <w:pPr>
        <w:rPr>
          <w:b/>
          <w:lang w:val="fi-FI"/>
        </w:rPr>
      </w:pPr>
      <w:proofErr w:type="spellStart"/>
      <w:r w:rsidRPr="00482AC0">
        <w:rPr>
          <w:b/>
          <w:lang w:val="fi-FI"/>
        </w:rPr>
        <w:t>References</w:t>
      </w:r>
      <w:proofErr w:type="spellEnd"/>
    </w:p>
    <w:p w14:paraId="6D6DFDE8" w14:textId="77777777" w:rsidR="00482AC0" w:rsidRPr="00482AC0" w:rsidRDefault="00482AC0" w:rsidP="00482AC0">
      <w:pPr>
        <w:rPr>
          <w:lang w:val="fi-FI"/>
        </w:rPr>
      </w:pPr>
      <w:r w:rsidRPr="00482AC0">
        <w:rPr>
          <w:lang w:val="fi-FI"/>
        </w:rPr>
        <w:t xml:space="preserve">Heikkilä, J., Tuomola, J., Pouta, E., &amp; Hannunen, S. (2016). </w:t>
      </w:r>
      <w:proofErr w:type="spellStart"/>
      <w:r w:rsidRPr="00482AC0">
        <w:rPr>
          <w:rFonts w:eastAsia="Calibri" w:cstheme="minorHAnsi"/>
          <w:lang w:val="en-GB"/>
        </w:rPr>
        <w:t>FinnPRIO</w:t>
      </w:r>
      <w:proofErr w:type="spellEnd"/>
      <w:r w:rsidRPr="00482AC0">
        <w:rPr>
          <w:rFonts w:eastAsia="Calibri" w:cstheme="minorHAnsi"/>
          <w:lang w:val="en-GB"/>
        </w:rPr>
        <w:t xml:space="preserve">: a model for ranking invasive plant pests based on risk. </w:t>
      </w:r>
      <w:proofErr w:type="spellStart"/>
      <w:r w:rsidRPr="00482AC0">
        <w:rPr>
          <w:lang w:val="fi-FI"/>
        </w:rPr>
        <w:t>Biological</w:t>
      </w:r>
      <w:proofErr w:type="spellEnd"/>
      <w:r w:rsidRPr="00482AC0">
        <w:rPr>
          <w:lang w:val="fi-FI"/>
        </w:rPr>
        <w:t xml:space="preserve"> </w:t>
      </w:r>
      <w:proofErr w:type="spellStart"/>
      <w:r w:rsidRPr="00482AC0">
        <w:rPr>
          <w:lang w:val="fi-FI"/>
        </w:rPr>
        <w:t>Invasions</w:t>
      </w:r>
      <w:proofErr w:type="spellEnd"/>
      <w:r w:rsidRPr="00482AC0">
        <w:rPr>
          <w:lang w:val="fi-FI"/>
        </w:rPr>
        <w:t>, 18(7), 1827-1842.</w:t>
      </w:r>
    </w:p>
    <w:p w14:paraId="2FB2A6BE" w14:textId="77777777" w:rsidR="00482AC0" w:rsidRPr="00482AC0" w:rsidRDefault="00482AC0" w:rsidP="00482AC0">
      <w:pPr>
        <w:rPr>
          <w:rFonts w:eastAsia="Calibri" w:cstheme="minorHAnsi"/>
          <w:lang w:val="en-GB"/>
        </w:rPr>
      </w:pPr>
      <w:r w:rsidRPr="00482AC0">
        <w:rPr>
          <w:lang w:val="fi-FI"/>
        </w:rPr>
        <w:t>Marinova-</w:t>
      </w:r>
      <w:proofErr w:type="spellStart"/>
      <w:r w:rsidRPr="00482AC0">
        <w:rPr>
          <w:lang w:val="fi-FI"/>
        </w:rPr>
        <w:t>Todorova</w:t>
      </w:r>
      <w:proofErr w:type="spellEnd"/>
      <w:r w:rsidRPr="00482AC0">
        <w:rPr>
          <w:lang w:val="fi-FI"/>
        </w:rPr>
        <w:t xml:space="preserve">, </w:t>
      </w:r>
      <w:proofErr w:type="spellStart"/>
      <w:r w:rsidRPr="00482AC0">
        <w:rPr>
          <w:lang w:val="fi-FI"/>
        </w:rPr>
        <w:t>Mariela</w:t>
      </w:r>
      <w:proofErr w:type="spellEnd"/>
      <w:r w:rsidRPr="00482AC0">
        <w:rPr>
          <w:lang w:val="fi-FI"/>
        </w:rPr>
        <w:t xml:space="preserve">, Tuomola, Juha, Heikkilä, Jaakko, &amp; Hannunen, Salla. </w:t>
      </w:r>
      <w:r w:rsidRPr="00482AC0">
        <w:rPr>
          <w:rFonts w:eastAsia="Calibri" w:cstheme="minorHAnsi"/>
          <w:lang w:val="en-GB"/>
        </w:rPr>
        <w:t xml:space="preserve">(2019, May 13). A Graphical User Interface for the </w:t>
      </w:r>
      <w:proofErr w:type="spellStart"/>
      <w:r w:rsidRPr="00482AC0">
        <w:rPr>
          <w:rFonts w:eastAsia="Calibri" w:cstheme="minorHAnsi"/>
          <w:lang w:val="en-GB"/>
        </w:rPr>
        <w:t>FinnPRIO</w:t>
      </w:r>
      <w:proofErr w:type="spellEnd"/>
      <w:r w:rsidRPr="00482AC0">
        <w:rPr>
          <w:rFonts w:eastAsia="Calibri" w:cstheme="minorHAnsi"/>
          <w:lang w:val="en-GB"/>
        </w:rPr>
        <w:t xml:space="preserve"> model: A model for ranking plant pests based on risk (Version 1.0). </w:t>
      </w:r>
      <w:proofErr w:type="spellStart"/>
      <w:r w:rsidRPr="00482AC0">
        <w:rPr>
          <w:rFonts w:eastAsia="Calibri" w:cstheme="minorHAnsi"/>
          <w:lang w:val="en-GB"/>
        </w:rPr>
        <w:t>Zenodo</w:t>
      </w:r>
      <w:proofErr w:type="spellEnd"/>
      <w:r w:rsidRPr="00482AC0">
        <w:rPr>
          <w:rFonts w:eastAsia="Calibri" w:cstheme="minorHAnsi"/>
          <w:lang w:val="en-GB"/>
        </w:rPr>
        <w:t xml:space="preserve">. </w:t>
      </w:r>
      <w:hyperlink r:id="rId9" w:history="1">
        <w:r w:rsidRPr="00482AC0">
          <w:rPr>
            <w:rFonts w:eastAsia="Calibri" w:cstheme="minorHAnsi"/>
            <w:u w:val="single"/>
            <w:lang w:val="en-GB"/>
          </w:rPr>
          <w:t>http://doi.org/10.5281/zenodo.2784027</w:t>
        </w:r>
      </w:hyperlink>
    </w:p>
    <w:p w14:paraId="73B38B6E" w14:textId="77777777" w:rsidR="00482AC0" w:rsidRPr="00482AC0" w:rsidRDefault="00482AC0" w:rsidP="00482AC0">
      <w:pPr>
        <w:rPr>
          <w:rFonts w:eastAsia="Calibri" w:cstheme="minorHAnsi"/>
          <w:lang w:val="en-GB"/>
        </w:rPr>
      </w:pPr>
      <w:proofErr w:type="spellStart"/>
      <w:r w:rsidRPr="00482AC0">
        <w:rPr>
          <w:rFonts w:eastAsia="Calibri" w:cstheme="minorHAnsi"/>
          <w:lang w:val="en-GB"/>
        </w:rPr>
        <w:t>Sutherst</w:t>
      </w:r>
      <w:proofErr w:type="spellEnd"/>
      <w:r w:rsidRPr="00482AC0">
        <w:rPr>
          <w:rFonts w:eastAsia="Calibri" w:cstheme="minorHAnsi"/>
          <w:lang w:val="en-GB"/>
        </w:rPr>
        <w:t>, R. W., &amp; Maywald, G. F. (1985). A computerised system for matching climates in ecology. Agriculture, Ecosystems &amp; Environment, 13(3-4), 281-299.</w:t>
      </w:r>
    </w:p>
    <w:p w14:paraId="573EA584" w14:textId="7B5276EB" w:rsidR="00B02E7D" w:rsidRPr="00482AC0" w:rsidRDefault="00482AC0">
      <w:pPr>
        <w:rPr>
          <w:rFonts w:eastAsia="Calibri" w:cstheme="minorHAnsi"/>
          <w:lang w:val="en-GB"/>
        </w:rPr>
      </w:pPr>
      <w:proofErr w:type="spellStart"/>
      <w:r w:rsidRPr="00482AC0">
        <w:rPr>
          <w:rFonts w:eastAsia="Calibri" w:cstheme="minorHAnsi"/>
          <w:lang w:val="en-GB"/>
        </w:rPr>
        <w:t>Sutherst</w:t>
      </w:r>
      <w:proofErr w:type="spellEnd"/>
      <w:r w:rsidRPr="00482AC0">
        <w:rPr>
          <w:rFonts w:eastAsia="Calibri" w:cstheme="minorHAnsi"/>
          <w:lang w:val="en-GB"/>
        </w:rPr>
        <w:t xml:space="preserve"> R, Maywald G, Kriticos D (2007) </w:t>
      </w:r>
      <w:proofErr w:type="spellStart"/>
      <w:r w:rsidRPr="00482AC0">
        <w:rPr>
          <w:rFonts w:eastAsia="Calibri" w:cstheme="minorHAnsi"/>
          <w:lang w:val="en-GB"/>
        </w:rPr>
        <w:t>Climex</w:t>
      </w:r>
      <w:proofErr w:type="spellEnd"/>
      <w:r w:rsidRPr="00482AC0">
        <w:rPr>
          <w:rFonts w:eastAsia="Calibri" w:cstheme="minorHAnsi"/>
          <w:lang w:val="en-GB"/>
        </w:rPr>
        <w:t xml:space="preserve"> Version 3 User’s Guide. Hearne Scientific Software Pty Ltd, South </w:t>
      </w:r>
      <w:proofErr w:type="spellStart"/>
      <w:r w:rsidRPr="00482AC0">
        <w:rPr>
          <w:rFonts w:eastAsia="Calibri" w:cstheme="minorHAnsi"/>
          <w:lang w:val="en-GB"/>
        </w:rPr>
        <w:t>Yarra</w:t>
      </w:r>
      <w:proofErr w:type="spellEnd"/>
    </w:p>
    <w:sectPr w:rsidR="00B02E7D" w:rsidRPr="00482A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890"/>
    <w:multiLevelType w:val="hybridMultilevel"/>
    <w:tmpl w:val="10EA301C"/>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1" w15:restartNumberingAfterBreak="0">
    <w:nsid w:val="052F0D3F"/>
    <w:multiLevelType w:val="hybridMultilevel"/>
    <w:tmpl w:val="A3882C6C"/>
    <w:lvl w:ilvl="0" w:tplc="040B0019">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9CD2957"/>
    <w:multiLevelType w:val="hybridMultilevel"/>
    <w:tmpl w:val="48AA37F8"/>
    <w:lvl w:ilvl="0" w:tplc="040B0019">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A0757E1"/>
    <w:multiLevelType w:val="hybridMultilevel"/>
    <w:tmpl w:val="B3B4A8BE"/>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4" w15:restartNumberingAfterBreak="0">
    <w:nsid w:val="0F7112C3"/>
    <w:multiLevelType w:val="hybridMultilevel"/>
    <w:tmpl w:val="112E932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F13CC6"/>
    <w:multiLevelType w:val="hybridMultilevel"/>
    <w:tmpl w:val="880EE13C"/>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6" w15:restartNumberingAfterBreak="0">
    <w:nsid w:val="1474613B"/>
    <w:multiLevelType w:val="hybridMultilevel"/>
    <w:tmpl w:val="B252738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60B523E"/>
    <w:multiLevelType w:val="hybridMultilevel"/>
    <w:tmpl w:val="C8D63586"/>
    <w:lvl w:ilvl="0" w:tplc="041D0019">
      <w:start w:val="1"/>
      <w:numFmt w:val="lowerLetter"/>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6119F3"/>
    <w:multiLevelType w:val="hybridMultilevel"/>
    <w:tmpl w:val="51CEC80E"/>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9" w15:restartNumberingAfterBreak="0">
    <w:nsid w:val="1CB44ABB"/>
    <w:multiLevelType w:val="hybridMultilevel"/>
    <w:tmpl w:val="7500DB08"/>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10" w15:restartNumberingAfterBreak="0">
    <w:nsid w:val="1E5E2D7E"/>
    <w:multiLevelType w:val="hybridMultilevel"/>
    <w:tmpl w:val="0D8CFF74"/>
    <w:lvl w:ilvl="0" w:tplc="040B0019">
      <w:start w:val="1"/>
      <w:numFmt w:val="lowerLetter"/>
      <w:lvlText w:val="%1."/>
      <w:lvlJc w:val="left"/>
      <w:pPr>
        <w:ind w:left="720" w:hanging="360"/>
      </w:pPr>
      <w:rPr>
        <w:rFonts w:hint="default"/>
      </w:rPr>
    </w:lvl>
    <w:lvl w:ilvl="1" w:tplc="040B0019" w:tentative="1">
      <w:start w:val="1"/>
      <w:numFmt w:val="lowerLetter"/>
      <w:lvlText w:val="%2."/>
      <w:lvlJc w:val="left"/>
      <w:pPr>
        <w:ind w:left="1468" w:hanging="360"/>
      </w:pPr>
    </w:lvl>
    <w:lvl w:ilvl="2" w:tplc="040B001B" w:tentative="1">
      <w:start w:val="1"/>
      <w:numFmt w:val="lowerRoman"/>
      <w:lvlText w:val="%3."/>
      <w:lvlJc w:val="right"/>
      <w:pPr>
        <w:ind w:left="2188" w:hanging="180"/>
      </w:pPr>
    </w:lvl>
    <w:lvl w:ilvl="3" w:tplc="040B000F" w:tentative="1">
      <w:start w:val="1"/>
      <w:numFmt w:val="decimal"/>
      <w:lvlText w:val="%4."/>
      <w:lvlJc w:val="left"/>
      <w:pPr>
        <w:ind w:left="2908" w:hanging="360"/>
      </w:pPr>
    </w:lvl>
    <w:lvl w:ilvl="4" w:tplc="040B0019" w:tentative="1">
      <w:start w:val="1"/>
      <w:numFmt w:val="lowerLetter"/>
      <w:lvlText w:val="%5."/>
      <w:lvlJc w:val="left"/>
      <w:pPr>
        <w:ind w:left="3628" w:hanging="360"/>
      </w:pPr>
    </w:lvl>
    <w:lvl w:ilvl="5" w:tplc="040B001B" w:tentative="1">
      <w:start w:val="1"/>
      <w:numFmt w:val="lowerRoman"/>
      <w:lvlText w:val="%6."/>
      <w:lvlJc w:val="right"/>
      <w:pPr>
        <w:ind w:left="4348" w:hanging="180"/>
      </w:pPr>
    </w:lvl>
    <w:lvl w:ilvl="6" w:tplc="040B000F" w:tentative="1">
      <w:start w:val="1"/>
      <w:numFmt w:val="decimal"/>
      <w:lvlText w:val="%7."/>
      <w:lvlJc w:val="left"/>
      <w:pPr>
        <w:ind w:left="5068" w:hanging="360"/>
      </w:pPr>
    </w:lvl>
    <w:lvl w:ilvl="7" w:tplc="040B0019" w:tentative="1">
      <w:start w:val="1"/>
      <w:numFmt w:val="lowerLetter"/>
      <w:lvlText w:val="%8."/>
      <w:lvlJc w:val="left"/>
      <w:pPr>
        <w:ind w:left="5788" w:hanging="360"/>
      </w:pPr>
    </w:lvl>
    <w:lvl w:ilvl="8" w:tplc="040B001B" w:tentative="1">
      <w:start w:val="1"/>
      <w:numFmt w:val="lowerRoman"/>
      <w:lvlText w:val="%9."/>
      <w:lvlJc w:val="right"/>
      <w:pPr>
        <w:ind w:left="6508" w:hanging="180"/>
      </w:pPr>
    </w:lvl>
  </w:abstractNum>
  <w:abstractNum w:abstractNumId="11" w15:restartNumberingAfterBreak="0">
    <w:nsid w:val="1F6179B3"/>
    <w:multiLevelType w:val="hybridMultilevel"/>
    <w:tmpl w:val="251AD830"/>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12" w15:restartNumberingAfterBreak="0">
    <w:nsid w:val="20407C1E"/>
    <w:multiLevelType w:val="hybridMultilevel"/>
    <w:tmpl w:val="D1DEB9C6"/>
    <w:lvl w:ilvl="0" w:tplc="040B0019">
      <w:start w:val="1"/>
      <w:numFmt w:val="lowerLetter"/>
      <w:lvlText w:val="%1."/>
      <w:lvlJc w:val="left"/>
      <w:pPr>
        <w:ind w:left="1146" w:hanging="360"/>
      </w:pPr>
    </w:lvl>
    <w:lvl w:ilvl="1" w:tplc="040B0019" w:tentative="1">
      <w:start w:val="1"/>
      <w:numFmt w:val="lowerLetter"/>
      <w:lvlText w:val="%2."/>
      <w:lvlJc w:val="left"/>
      <w:pPr>
        <w:ind w:left="1866" w:hanging="360"/>
      </w:pPr>
    </w:lvl>
    <w:lvl w:ilvl="2" w:tplc="040B001B" w:tentative="1">
      <w:start w:val="1"/>
      <w:numFmt w:val="lowerRoman"/>
      <w:lvlText w:val="%3."/>
      <w:lvlJc w:val="right"/>
      <w:pPr>
        <w:ind w:left="2586" w:hanging="180"/>
      </w:pPr>
    </w:lvl>
    <w:lvl w:ilvl="3" w:tplc="040B000F" w:tentative="1">
      <w:start w:val="1"/>
      <w:numFmt w:val="decimal"/>
      <w:lvlText w:val="%4."/>
      <w:lvlJc w:val="left"/>
      <w:pPr>
        <w:ind w:left="3306" w:hanging="360"/>
      </w:pPr>
    </w:lvl>
    <w:lvl w:ilvl="4" w:tplc="040B0019" w:tentative="1">
      <w:start w:val="1"/>
      <w:numFmt w:val="lowerLetter"/>
      <w:lvlText w:val="%5."/>
      <w:lvlJc w:val="left"/>
      <w:pPr>
        <w:ind w:left="4026" w:hanging="360"/>
      </w:pPr>
    </w:lvl>
    <w:lvl w:ilvl="5" w:tplc="040B001B" w:tentative="1">
      <w:start w:val="1"/>
      <w:numFmt w:val="lowerRoman"/>
      <w:lvlText w:val="%6."/>
      <w:lvlJc w:val="right"/>
      <w:pPr>
        <w:ind w:left="4746" w:hanging="180"/>
      </w:pPr>
    </w:lvl>
    <w:lvl w:ilvl="6" w:tplc="040B000F" w:tentative="1">
      <w:start w:val="1"/>
      <w:numFmt w:val="decimal"/>
      <w:lvlText w:val="%7."/>
      <w:lvlJc w:val="left"/>
      <w:pPr>
        <w:ind w:left="5466" w:hanging="360"/>
      </w:pPr>
    </w:lvl>
    <w:lvl w:ilvl="7" w:tplc="040B0019" w:tentative="1">
      <w:start w:val="1"/>
      <w:numFmt w:val="lowerLetter"/>
      <w:lvlText w:val="%8."/>
      <w:lvlJc w:val="left"/>
      <w:pPr>
        <w:ind w:left="6186" w:hanging="360"/>
      </w:pPr>
    </w:lvl>
    <w:lvl w:ilvl="8" w:tplc="040B001B" w:tentative="1">
      <w:start w:val="1"/>
      <w:numFmt w:val="lowerRoman"/>
      <w:lvlText w:val="%9."/>
      <w:lvlJc w:val="right"/>
      <w:pPr>
        <w:ind w:left="6906" w:hanging="180"/>
      </w:pPr>
    </w:lvl>
  </w:abstractNum>
  <w:abstractNum w:abstractNumId="13" w15:restartNumberingAfterBreak="0">
    <w:nsid w:val="21F55B30"/>
    <w:multiLevelType w:val="hybridMultilevel"/>
    <w:tmpl w:val="38DCD2B4"/>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14" w15:restartNumberingAfterBreak="0">
    <w:nsid w:val="27023D4A"/>
    <w:multiLevelType w:val="hybridMultilevel"/>
    <w:tmpl w:val="E2D212C4"/>
    <w:lvl w:ilvl="0" w:tplc="B34E5EB2">
      <w:start w:val="1"/>
      <w:numFmt w:val="bullet"/>
      <w:lvlText w:val="-"/>
      <w:lvlJc w:val="left"/>
      <w:pPr>
        <w:ind w:left="720" w:hanging="360"/>
      </w:pPr>
      <w:rPr>
        <w:rFonts w:ascii="Calibri" w:hAnsi="Calibri" w:hint="default"/>
      </w:rPr>
    </w:lvl>
    <w:lvl w:ilvl="1" w:tplc="B34E5EB2">
      <w:start w:val="1"/>
      <w:numFmt w:val="bullet"/>
      <w:lvlText w:val="-"/>
      <w:lvlJc w:val="left"/>
      <w:pPr>
        <w:ind w:left="1440" w:hanging="360"/>
      </w:pPr>
      <w:rPr>
        <w:rFonts w:ascii="Calibri" w:hAnsi="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173FE9"/>
    <w:multiLevelType w:val="hybridMultilevel"/>
    <w:tmpl w:val="11C65A8E"/>
    <w:lvl w:ilvl="0" w:tplc="040B0019">
      <w:start w:val="1"/>
      <w:numFmt w:val="low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9AF6042"/>
    <w:multiLevelType w:val="hybridMultilevel"/>
    <w:tmpl w:val="38A0B914"/>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17" w15:restartNumberingAfterBreak="0">
    <w:nsid w:val="2A48569F"/>
    <w:multiLevelType w:val="hybridMultilevel"/>
    <w:tmpl w:val="BBE23E60"/>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18" w15:restartNumberingAfterBreak="0">
    <w:nsid w:val="2A937FC0"/>
    <w:multiLevelType w:val="hybridMultilevel"/>
    <w:tmpl w:val="79425FB0"/>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19" w15:restartNumberingAfterBreak="0">
    <w:nsid w:val="2F2E3D72"/>
    <w:multiLevelType w:val="hybridMultilevel"/>
    <w:tmpl w:val="22C680C4"/>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20" w15:restartNumberingAfterBreak="0">
    <w:nsid w:val="37305811"/>
    <w:multiLevelType w:val="hybridMultilevel"/>
    <w:tmpl w:val="9A3ED642"/>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21" w15:restartNumberingAfterBreak="0">
    <w:nsid w:val="3B1A1415"/>
    <w:multiLevelType w:val="hybridMultilevel"/>
    <w:tmpl w:val="34ACFAC4"/>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22" w15:restartNumberingAfterBreak="0">
    <w:nsid w:val="3C984893"/>
    <w:multiLevelType w:val="hybridMultilevel"/>
    <w:tmpl w:val="031E07EC"/>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23" w15:restartNumberingAfterBreak="0">
    <w:nsid w:val="3D8556FB"/>
    <w:multiLevelType w:val="hybridMultilevel"/>
    <w:tmpl w:val="3F808070"/>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24" w15:restartNumberingAfterBreak="0">
    <w:nsid w:val="3E02203C"/>
    <w:multiLevelType w:val="hybridMultilevel"/>
    <w:tmpl w:val="CFD46C8A"/>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25" w15:restartNumberingAfterBreak="0">
    <w:nsid w:val="3EEA49E7"/>
    <w:multiLevelType w:val="hybridMultilevel"/>
    <w:tmpl w:val="B6C42B4A"/>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26" w15:restartNumberingAfterBreak="0">
    <w:nsid w:val="460277F3"/>
    <w:multiLevelType w:val="hybridMultilevel"/>
    <w:tmpl w:val="0CC2C76A"/>
    <w:lvl w:ilvl="0" w:tplc="B34E5EB2">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4C25BBB"/>
    <w:multiLevelType w:val="hybridMultilevel"/>
    <w:tmpl w:val="BE02CA08"/>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28" w15:restartNumberingAfterBreak="0">
    <w:nsid w:val="5A0F2C9F"/>
    <w:multiLevelType w:val="hybridMultilevel"/>
    <w:tmpl w:val="2E98ED00"/>
    <w:lvl w:ilvl="0" w:tplc="B34E5EB2">
      <w:start w:val="1"/>
      <w:numFmt w:val="bullet"/>
      <w:lvlText w:val="-"/>
      <w:lvlJc w:val="left"/>
      <w:pPr>
        <w:ind w:left="720" w:hanging="360"/>
      </w:pPr>
      <w:rPr>
        <w:rFonts w:ascii="Calibri" w:hAnsi="Calibri" w:hint="default"/>
      </w:rPr>
    </w:lvl>
    <w:lvl w:ilvl="1" w:tplc="B34E5EB2">
      <w:start w:val="1"/>
      <w:numFmt w:val="bullet"/>
      <w:lvlText w:val="-"/>
      <w:lvlJc w:val="left"/>
      <w:pPr>
        <w:ind w:left="1440" w:hanging="360"/>
      </w:pPr>
      <w:rPr>
        <w:rFonts w:ascii="Calibri" w:hAnsi="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AF94741"/>
    <w:multiLevelType w:val="hybridMultilevel"/>
    <w:tmpl w:val="A62C69F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F522662"/>
    <w:multiLevelType w:val="hybridMultilevel"/>
    <w:tmpl w:val="86FCD976"/>
    <w:lvl w:ilvl="0" w:tplc="B34E5EB2">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154100"/>
    <w:multiLevelType w:val="hybridMultilevel"/>
    <w:tmpl w:val="E1C628C4"/>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32" w15:restartNumberingAfterBreak="0">
    <w:nsid w:val="60777F3A"/>
    <w:multiLevelType w:val="hybridMultilevel"/>
    <w:tmpl w:val="6CC8D5BE"/>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33" w15:restartNumberingAfterBreak="0">
    <w:nsid w:val="65246C79"/>
    <w:multiLevelType w:val="hybridMultilevel"/>
    <w:tmpl w:val="5CC69256"/>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34" w15:restartNumberingAfterBreak="0">
    <w:nsid w:val="65EB2E38"/>
    <w:multiLevelType w:val="hybridMultilevel"/>
    <w:tmpl w:val="CFF45FF4"/>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35" w15:restartNumberingAfterBreak="0">
    <w:nsid w:val="680B4668"/>
    <w:multiLevelType w:val="hybridMultilevel"/>
    <w:tmpl w:val="3FD41072"/>
    <w:lvl w:ilvl="0" w:tplc="8878D154">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696C2386"/>
    <w:multiLevelType w:val="hybridMultilevel"/>
    <w:tmpl w:val="E75407D4"/>
    <w:lvl w:ilvl="0" w:tplc="B34E5EB2">
      <w:start w:val="1"/>
      <w:numFmt w:val="bullet"/>
      <w:lvlText w:val="-"/>
      <w:lvlJc w:val="left"/>
      <w:pPr>
        <w:ind w:left="720" w:hanging="360"/>
      </w:pPr>
      <w:rPr>
        <w:rFonts w:ascii="Calibri" w:hAnsi="Calibri" w:hint="default"/>
      </w:rPr>
    </w:lvl>
    <w:lvl w:ilvl="1" w:tplc="B34E5EB2">
      <w:start w:val="1"/>
      <w:numFmt w:val="bullet"/>
      <w:lvlText w:val="-"/>
      <w:lvlJc w:val="left"/>
      <w:pPr>
        <w:ind w:left="1440" w:hanging="360"/>
      </w:pPr>
      <w:rPr>
        <w:rFonts w:ascii="Calibri" w:hAnsi="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C653A72"/>
    <w:multiLevelType w:val="hybridMultilevel"/>
    <w:tmpl w:val="B776B394"/>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38" w15:restartNumberingAfterBreak="0">
    <w:nsid w:val="6DEA0B0B"/>
    <w:multiLevelType w:val="hybridMultilevel"/>
    <w:tmpl w:val="CE3A471C"/>
    <w:lvl w:ilvl="0" w:tplc="B34E5EB2">
      <w:start w:val="1"/>
      <w:numFmt w:val="bullet"/>
      <w:lvlText w:val="-"/>
      <w:lvlJc w:val="left"/>
      <w:pPr>
        <w:ind w:left="720" w:hanging="360"/>
      </w:pPr>
      <w:rPr>
        <w:rFonts w:ascii="Calibri" w:hAnsi="Calibri" w:hint="default"/>
      </w:rPr>
    </w:lvl>
    <w:lvl w:ilvl="1" w:tplc="B34E5EB2">
      <w:start w:val="1"/>
      <w:numFmt w:val="bullet"/>
      <w:lvlText w:val="-"/>
      <w:lvlJc w:val="left"/>
      <w:pPr>
        <w:ind w:left="1440" w:hanging="360"/>
      </w:pPr>
      <w:rPr>
        <w:rFonts w:ascii="Calibri" w:hAnsi="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1DA7F83"/>
    <w:multiLevelType w:val="hybridMultilevel"/>
    <w:tmpl w:val="38547420"/>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40" w15:restartNumberingAfterBreak="0">
    <w:nsid w:val="72FF6065"/>
    <w:multiLevelType w:val="hybridMultilevel"/>
    <w:tmpl w:val="B75A8F86"/>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41" w15:restartNumberingAfterBreak="0">
    <w:nsid w:val="769F7E07"/>
    <w:multiLevelType w:val="hybridMultilevel"/>
    <w:tmpl w:val="A3EC42FE"/>
    <w:lvl w:ilvl="0" w:tplc="714E3D14">
      <w:start w:val="1"/>
      <w:numFmt w:val="lowerLetter"/>
      <w:lvlText w:val="%1."/>
      <w:lvlJc w:val="left"/>
      <w:pPr>
        <w:ind w:left="720" w:hanging="360"/>
      </w:pPr>
      <w:rPr>
        <w:rFonts w:eastAsia="Calibri"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8DB4E1A"/>
    <w:multiLevelType w:val="hybridMultilevel"/>
    <w:tmpl w:val="06CAC3C2"/>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43" w15:restartNumberingAfterBreak="0">
    <w:nsid w:val="7DAA2C43"/>
    <w:multiLevelType w:val="hybridMultilevel"/>
    <w:tmpl w:val="78085928"/>
    <w:lvl w:ilvl="0" w:tplc="B34E5EB2">
      <w:start w:val="1"/>
      <w:numFmt w:val="bullet"/>
      <w:lvlText w:val="-"/>
      <w:lvlJc w:val="left"/>
      <w:pPr>
        <w:ind w:left="786" w:hanging="360"/>
      </w:pPr>
      <w:rPr>
        <w:rFonts w:ascii="Calibri" w:hAnsi="Calibri"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44" w15:restartNumberingAfterBreak="0">
    <w:nsid w:val="7FF53B48"/>
    <w:multiLevelType w:val="hybridMultilevel"/>
    <w:tmpl w:val="80805512"/>
    <w:lvl w:ilvl="0" w:tplc="4F62FA0E">
      <w:start w:val="3"/>
      <w:numFmt w:val="bullet"/>
      <w:lvlText w:val="-"/>
      <w:lvlJc w:val="left"/>
      <w:pPr>
        <w:ind w:left="426" w:hanging="360"/>
      </w:pPr>
      <w:rPr>
        <w:rFonts w:ascii="Times New Roman" w:eastAsia="Calibri" w:hAnsi="Times New Roman" w:cs="Times New Roman" w:hint="default"/>
      </w:rPr>
    </w:lvl>
    <w:lvl w:ilvl="1" w:tplc="041D0003" w:tentative="1">
      <w:start w:val="1"/>
      <w:numFmt w:val="bullet"/>
      <w:lvlText w:val="o"/>
      <w:lvlJc w:val="left"/>
      <w:pPr>
        <w:ind w:left="1146" w:hanging="360"/>
      </w:pPr>
      <w:rPr>
        <w:rFonts w:ascii="Courier New" w:hAnsi="Courier New" w:cs="Courier New" w:hint="default"/>
      </w:rPr>
    </w:lvl>
    <w:lvl w:ilvl="2" w:tplc="041D0005" w:tentative="1">
      <w:start w:val="1"/>
      <w:numFmt w:val="bullet"/>
      <w:lvlText w:val=""/>
      <w:lvlJc w:val="left"/>
      <w:pPr>
        <w:ind w:left="1866" w:hanging="360"/>
      </w:pPr>
      <w:rPr>
        <w:rFonts w:ascii="Wingdings" w:hAnsi="Wingdings" w:hint="default"/>
      </w:rPr>
    </w:lvl>
    <w:lvl w:ilvl="3" w:tplc="041D0001" w:tentative="1">
      <w:start w:val="1"/>
      <w:numFmt w:val="bullet"/>
      <w:lvlText w:val=""/>
      <w:lvlJc w:val="left"/>
      <w:pPr>
        <w:ind w:left="2586" w:hanging="360"/>
      </w:pPr>
      <w:rPr>
        <w:rFonts w:ascii="Symbol" w:hAnsi="Symbol" w:hint="default"/>
      </w:rPr>
    </w:lvl>
    <w:lvl w:ilvl="4" w:tplc="041D0003" w:tentative="1">
      <w:start w:val="1"/>
      <w:numFmt w:val="bullet"/>
      <w:lvlText w:val="o"/>
      <w:lvlJc w:val="left"/>
      <w:pPr>
        <w:ind w:left="3306" w:hanging="360"/>
      </w:pPr>
      <w:rPr>
        <w:rFonts w:ascii="Courier New" w:hAnsi="Courier New" w:cs="Courier New" w:hint="default"/>
      </w:rPr>
    </w:lvl>
    <w:lvl w:ilvl="5" w:tplc="041D0005" w:tentative="1">
      <w:start w:val="1"/>
      <w:numFmt w:val="bullet"/>
      <w:lvlText w:val=""/>
      <w:lvlJc w:val="left"/>
      <w:pPr>
        <w:ind w:left="4026" w:hanging="360"/>
      </w:pPr>
      <w:rPr>
        <w:rFonts w:ascii="Wingdings" w:hAnsi="Wingdings" w:hint="default"/>
      </w:rPr>
    </w:lvl>
    <w:lvl w:ilvl="6" w:tplc="041D0001" w:tentative="1">
      <w:start w:val="1"/>
      <w:numFmt w:val="bullet"/>
      <w:lvlText w:val=""/>
      <w:lvlJc w:val="left"/>
      <w:pPr>
        <w:ind w:left="4746" w:hanging="360"/>
      </w:pPr>
      <w:rPr>
        <w:rFonts w:ascii="Symbol" w:hAnsi="Symbol" w:hint="default"/>
      </w:rPr>
    </w:lvl>
    <w:lvl w:ilvl="7" w:tplc="041D0003" w:tentative="1">
      <w:start w:val="1"/>
      <w:numFmt w:val="bullet"/>
      <w:lvlText w:val="o"/>
      <w:lvlJc w:val="left"/>
      <w:pPr>
        <w:ind w:left="5466" w:hanging="360"/>
      </w:pPr>
      <w:rPr>
        <w:rFonts w:ascii="Courier New" w:hAnsi="Courier New" w:cs="Courier New" w:hint="default"/>
      </w:rPr>
    </w:lvl>
    <w:lvl w:ilvl="8" w:tplc="041D0005" w:tentative="1">
      <w:start w:val="1"/>
      <w:numFmt w:val="bullet"/>
      <w:lvlText w:val=""/>
      <w:lvlJc w:val="left"/>
      <w:pPr>
        <w:ind w:left="6186" w:hanging="360"/>
      </w:pPr>
      <w:rPr>
        <w:rFonts w:ascii="Wingdings" w:hAnsi="Wingdings" w:hint="default"/>
      </w:rPr>
    </w:lvl>
  </w:abstractNum>
  <w:num w:numId="1" w16cid:durableId="65038431">
    <w:abstractNumId w:val="15"/>
  </w:num>
  <w:num w:numId="2" w16cid:durableId="1921987613">
    <w:abstractNumId w:val="12"/>
  </w:num>
  <w:num w:numId="3" w16cid:durableId="13072533">
    <w:abstractNumId w:val="4"/>
  </w:num>
  <w:num w:numId="4" w16cid:durableId="1325165706">
    <w:abstractNumId w:val="29"/>
  </w:num>
  <w:num w:numId="5" w16cid:durableId="2083866681">
    <w:abstractNumId w:val="10"/>
  </w:num>
  <w:num w:numId="6" w16cid:durableId="759837571">
    <w:abstractNumId w:val="1"/>
  </w:num>
  <w:num w:numId="7" w16cid:durableId="771315237">
    <w:abstractNumId w:val="2"/>
  </w:num>
  <w:num w:numId="8" w16cid:durableId="976182635">
    <w:abstractNumId w:val="7"/>
  </w:num>
  <w:num w:numId="9" w16cid:durableId="703796402">
    <w:abstractNumId w:val="41"/>
  </w:num>
  <w:num w:numId="10" w16cid:durableId="226766289">
    <w:abstractNumId w:val="6"/>
  </w:num>
  <w:num w:numId="11" w16cid:durableId="1752266497">
    <w:abstractNumId w:val="35"/>
  </w:num>
  <w:num w:numId="12" w16cid:durableId="1611084055">
    <w:abstractNumId w:val="44"/>
  </w:num>
  <w:num w:numId="13" w16cid:durableId="2116247359">
    <w:abstractNumId w:val="9"/>
  </w:num>
  <w:num w:numId="14" w16cid:durableId="1350722147">
    <w:abstractNumId w:val="26"/>
  </w:num>
  <w:num w:numId="15" w16cid:durableId="1253514222">
    <w:abstractNumId w:val="36"/>
  </w:num>
  <w:num w:numId="16" w16cid:durableId="2081170534">
    <w:abstractNumId w:val="28"/>
  </w:num>
  <w:num w:numId="17" w16cid:durableId="523054715">
    <w:abstractNumId w:val="24"/>
  </w:num>
  <w:num w:numId="18" w16cid:durableId="1971083872">
    <w:abstractNumId w:val="34"/>
  </w:num>
  <w:num w:numId="19" w16cid:durableId="47192857">
    <w:abstractNumId w:val="22"/>
  </w:num>
  <w:num w:numId="20" w16cid:durableId="771125756">
    <w:abstractNumId w:val="40"/>
  </w:num>
  <w:num w:numId="21" w16cid:durableId="100926343">
    <w:abstractNumId w:val="31"/>
  </w:num>
  <w:num w:numId="22" w16cid:durableId="630936119">
    <w:abstractNumId w:val="32"/>
  </w:num>
  <w:num w:numId="23" w16cid:durableId="980768225">
    <w:abstractNumId w:val="3"/>
  </w:num>
  <w:num w:numId="24" w16cid:durableId="870144489">
    <w:abstractNumId w:val="0"/>
  </w:num>
  <w:num w:numId="25" w16cid:durableId="1036854596">
    <w:abstractNumId w:val="30"/>
  </w:num>
  <w:num w:numId="26" w16cid:durableId="1949459306">
    <w:abstractNumId w:val="38"/>
  </w:num>
  <w:num w:numId="27" w16cid:durableId="1864974571">
    <w:abstractNumId w:val="14"/>
  </w:num>
  <w:num w:numId="28" w16cid:durableId="1751274140">
    <w:abstractNumId w:val="13"/>
  </w:num>
  <w:num w:numId="29" w16cid:durableId="743139199">
    <w:abstractNumId w:val="16"/>
  </w:num>
  <w:num w:numId="30" w16cid:durableId="1505511752">
    <w:abstractNumId w:val="37"/>
  </w:num>
  <w:num w:numId="31" w16cid:durableId="1416319175">
    <w:abstractNumId w:val="43"/>
  </w:num>
  <w:num w:numId="32" w16cid:durableId="737245316">
    <w:abstractNumId w:val="42"/>
  </w:num>
  <w:num w:numId="33" w16cid:durableId="1565214164">
    <w:abstractNumId w:val="23"/>
  </w:num>
  <w:num w:numId="34" w16cid:durableId="1142381305">
    <w:abstractNumId w:val="33"/>
  </w:num>
  <w:num w:numId="35" w16cid:durableId="2009552252">
    <w:abstractNumId w:val="17"/>
  </w:num>
  <w:num w:numId="36" w16cid:durableId="2041124963">
    <w:abstractNumId w:val="5"/>
  </w:num>
  <w:num w:numId="37" w16cid:durableId="65153840">
    <w:abstractNumId w:val="21"/>
  </w:num>
  <w:num w:numId="38" w16cid:durableId="1806503501">
    <w:abstractNumId w:val="11"/>
  </w:num>
  <w:num w:numId="39" w16cid:durableId="2020351691">
    <w:abstractNumId w:val="8"/>
  </w:num>
  <w:num w:numId="40" w16cid:durableId="581187420">
    <w:abstractNumId w:val="27"/>
  </w:num>
  <w:num w:numId="41" w16cid:durableId="1807356028">
    <w:abstractNumId w:val="18"/>
  </w:num>
  <w:num w:numId="42" w16cid:durableId="1081678810">
    <w:abstractNumId w:val="19"/>
  </w:num>
  <w:num w:numId="43" w16cid:durableId="644241225">
    <w:abstractNumId w:val="25"/>
  </w:num>
  <w:num w:numId="44" w16cid:durableId="712464810">
    <w:abstractNumId w:val="20"/>
  </w:num>
  <w:num w:numId="45" w16cid:durableId="107481939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861"/>
    <w:rsid w:val="001A6441"/>
    <w:rsid w:val="003E583E"/>
    <w:rsid w:val="00482AC0"/>
    <w:rsid w:val="006009A6"/>
    <w:rsid w:val="00602861"/>
    <w:rsid w:val="008A16A4"/>
    <w:rsid w:val="00B02E7D"/>
    <w:rsid w:val="00D97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B21B"/>
  <w15:chartTrackingRefBased/>
  <w15:docId w15:val="{C7C16FA1-9E75-4E7D-9007-E2385F400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AC0"/>
    <w:rPr>
      <w:lang w:val="sv-SE"/>
    </w:rPr>
  </w:style>
  <w:style w:type="paragraph" w:styleId="Heading1">
    <w:name w:val="heading 1"/>
    <w:basedOn w:val="Normal"/>
    <w:next w:val="Normal"/>
    <w:link w:val="Heading1Char"/>
    <w:uiPriority w:val="9"/>
    <w:qFormat/>
    <w:rsid w:val="006009A6"/>
    <w:pPr>
      <w:keepNext/>
      <w:keepLines/>
      <w:spacing w:before="360" w:after="80"/>
      <w:outlineLvl w:val="0"/>
    </w:pPr>
    <w:rPr>
      <w:rFonts w:asciiTheme="majorHAnsi" w:eastAsiaTheme="majorEastAsia" w:hAnsiTheme="majorHAnsi" w:cstheme="majorBidi"/>
      <w:color w:val="5C8C31" w:themeColor="accent1" w:themeShade="BF"/>
      <w:sz w:val="40"/>
      <w:szCs w:val="40"/>
    </w:rPr>
  </w:style>
  <w:style w:type="paragraph" w:styleId="Heading2">
    <w:name w:val="heading 2"/>
    <w:basedOn w:val="Normal"/>
    <w:next w:val="Normal"/>
    <w:link w:val="Heading2Char"/>
    <w:uiPriority w:val="9"/>
    <w:semiHidden/>
    <w:unhideWhenUsed/>
    <w:qFormat/>
    <w:rsid w:val="006009A6"/>
    <w:pPr>
      <w:keepNext/>
      <w:keepLines/>
      <w:spacing w:before="160" w:after="80"/>
      <w:outlineLvl w:val="1"/>
    </w:pPr>
    <w:rPr>
      <w:rFonts w:asciiTheme="majorHAnsi" w:eastAsiaTheme="majorEastAsia" w:hAnsiTheme="majorHAnsi" w:cstheme="majorBidi"/>
      <w:color w:val="5C8C31" w:themeColor="accent1" w:themeShade="BF"/>
      <w:sz w:val="32"/>
      <w:szCs w:val="32"/>
    </w:rPr>
  </w:style>
  <w:style w:type="paragraph" w:styleId="Heading3">
    <w:name w:val="heading 3"/>
    <w:basedOn w:val="Normal"/>
    <w:next w:val="Normal"/>
    <w:link w:val="Heading3Char"/>
    <w:uiPriority w:val="9"/>
    <w:semiHidden/>
    <w:unhideWhenUsed/>
    <w:qFormat/>
    <w:rsid w:val="006009A6"/>
    <w:pPr>
      <w:keepNext/>
      <w:keepLines/>
      <w:spacing w:before="160" w:after="80"/>
      <w:outlineLvl w:val="2"/>
    </w:pPr>
    <w:rPr>
      <w:rFonts w:eastAsiaTheme="majorEastAsia" w:cstheme="majorBidi"/>
      <w:color w:val="5C8C31" w:themeColor="accent1" w:themeShade="BF"/>
      <w:sz w:val="28"/>
      <w:szCs w:val="28"/>
    </w:rPr>
  </w:style>
  <w:style w:type="paragraph" w:styleId="Heading4">
    <w:name w:val="heading 4"/>
    <w:basedOn w:val="Normal"/>
    <w:next w:val="Normal"/>
    <w:link w:val="Heading4Char"/>
    <w:uiPriority w:val="9"/>
    <w:semiHidden/>
    <w:unhideWhenUsed/>
    <w:qFormat/>
    <w:rsid w:val="006009A6"/>
    <w:pPr>
      <w:keepNext/>
      <w:keepLines/>
      <w:spacing w:before="80" w:after="40"/>
      <w:outlineLvl w:val="3"/>
    </w:pPr>
    <w:rPr>
      <w:rFonts w:eastAsiaTheme="majorEastAsia" w:cstheme="majorBidi"/>
      <w:i/>
      <w:iCs/>
      <w:color w:val="5C8C31" w:themeColor="accent1" w:themeShade="BF"/>
    </w:rPr>
  </w:style>
  <w:style w:type="paragraph" w:styleId="Heading5">
    <w:name w:val="heading 5"/>
    <w:basedOn w:val="Normal"/>
    <w:next w:val="Normal"/>
    <w:link w:val="Heading5Char"/>
    <w:uiPriority w:val="9"/>
    <w:semiHidden/>
    <w:unhideWhenUsed/>
    <w:qFormat/>
    <w:rsid w:val="006009A6"/>
    <w:pPr>
      <w:keepNext/>
      <w:keepLines/>
      <w:spacing w:before="80" w:after="40"/>
      <w:outlineLvl w:val="4"/>
    </w:pPr>
    <w:rPr>
      <w:rFonts w:eastAsiaTheme="majorEastAsia" w:cstheme="majorBidi"/>
      <w:color w:val="5C8C31" w:themeColor="accent1" w:themeShade="BF"/>
    </w:rPr>
  </w:style>
  <w:style w:type="paragraph" w:styleId="Heading6">
    <w:name w:val="heading 6"/>
    <w:basedOn w:val="Normal"/>
    <w:next w:val="Normal"/>
    <w:link w:val="Heading6Char"/>
    <w:uiPriority w:val="9"/>
    <w:semiHidden/>
    <w:unhideWhenUsed/>
    <w:qFormat/>
    <w:rsid w:val="006009A6"/>
    <w:pPr>
      <w:keepNext/>
      <w:keepLines/>
      <w:spacing w:before="40" w:after="0"/>
      <w:outlineLvl w:val="5"/>
    </w:pPr>
    <w:rPr>
      <w:rFonts w:eastAsiaTheme="majorEastAsia" w:cstheme="majorBidi"/>
      <w:i/>
      <w:iCs/>
      <w:color w:val="787B78" w:themeColor="text1" w:themeTint="A6"/>
    </w:rPr>
  </w:style>
  <w:style w:type="paragraph" w:styleId="Heading7">
    <w:name w:val="heading 7"/>
    <w:basedOn w:val="Normal"/>
    <w:next w:val="Normal"/>
    <w:link w:val="Heading7Char"/>
    <w:uiPriority w:val="9"/>
    <w:semiHidden/>
    <w:unhideWhenUsed/>
    <w:qFormat/>
    <w:rsid w:val="006009A6"/>
    <w:pPr>
      <w:keepNext/>
      <w:keepLines/>
      <w:spacing w:before="40" w:after="0"/>
      <w:outlineLvl w:val="6"/>
    </w:pPr>
    <w:rPr>
      <w:rFonts w:eastAsiaTheme="majorEastAsia" w:cstheme="majorBidi"/>
      <w:color w:val="787B78" w:themeColor="text1" w:themeTint="A6"/>
    </w:rPr>
  </w:style>
  <w:style w:type="paragraph" w:styleId="Heading8">
    <w:name w:val="heading 8"/>
    <w:basedOn w:val="Normal"/>
    <w:next w:val="Normal"/>
    <w:link w:val="Heading8Char"/>
    <w:uiPriority w:val="9"/>
    <w:semiHidden/>
    <w:unhideWhenUsed/>
    <w:qFormat/>
    <w:rsid w:val="006009A6"/>
    <w:pPr>
      <w:keepNext/>
      <w:keepLines/>
      <w:spacing w:after="0"/>
      <w:outlineLvl w:val="7"/>
    </w:pPr>
    <w:rPr>
      <w:rFonts w:eastAsiaTheme="majorEastAsia" w:cstheme="majorBidi"/>
      <w:i/>
      <w:iCs/>
      <w:color w:val="515251" w:themeColor="text1" w:themeTint="D8"/>
    </w:rPr>
  </w:style>
  <w:style w:type="paragraph" w:styleId="Heading9">
    <w:name w:val="heading 9"/>
    <w:basedOn w:val="Normal"/>
    <w:next w:val="Normal"/>
    <w:link w:val="Heading9Char"/>
    <w:uiPriority w:val="9"/>
    <w:semiHidden/>
    <w:unhideWhenUsed/>
    <w:qFormat/>
    <w:rsid w:val="006009A6"/>
    <w:pPr>
      <w:keepNext/>
      <w:keepLines/>
      <w:spacing w:after="0"/>
      <w:outlineLvl w:val="8"/>
    </w:pPr>
    <w:rPr>
      <w:rFonts w:eastAsiaTheme="majorEastAsia" w:cstheme="majorBidi"/>
      <w:color w:val="515251"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09A6"/>
    <w:rPr>
      <w:rFonts w:asciiTheme="majorHAnsi" w:eastAsiaTheme="majorEastAsia" w:hAnsiTheme="majorHAnsi" w:cstheme="majorBidi"/>
      <w:color w:val="5C8C31" w:themeColor="accent1" w:themeShade="BF"/>
      <w:sz w:val="40"/>
      <w:szCs w:val="40"/>
    </w:rPr>
  </w:style>
  <w:style w:type="character" w:customStyle="1" w:styleId="Heading2Char">
    <w:name w:val="Heading 2 Char"/>
    <w:basedOn w:val="DefaultParagraphFont"/>
    <w:link w:val="Heading2"/>
    <w:uiPriority w:val="9"/>
    <w:semiHidden/>
    <w:rsid w:val="006009A6"/>
    <w:rPr>
      <w:rFonts w:asciiTheme="majorHAnsi" w:eastAsiaTheme="majorEastAsia" w:hAnsiTheme="majorHAnsi" w:cstheme="majorBidi"/>
      <w:color w:val="5C8C31" w:themeColor="accent1" w:themeShade="BF"/>
      <w:sz w:val="32"/>
      <w:szCs w:val="32"/>
    </w:rPr>
  </w:style>
  <w:style w:type="character" w:customStyle="1" w:styleId="Heading3Char">
    <w:name w:val="Heading 3 Char"/>
    <w:basedOn w:val="DefaultParagraphFont"/>
    <w:link w:val="Heading3"/>
    <w:uiPriority w:val="9"/>
    <w:semiHidden/>
    <w:rsid w:val="006009A6"/>
    <w:rPr>
      <w:rFonts w:eastAsiaTheme="majorEastAsia" w:cstheme="majorBidi"/>
      <w:color w:val="5C8C31" w:themeColor="accent1" w:themeShade="BF"/>
      <w:sz w:val="28"/>
      <w:szCs w:val="28"/>
    </w:rPr>
  </w:style>
  <w:style w:type="character" w:customStyle="1" w:styleId="Heading4Char">
    <w:name w:val="Heading 4 Char"/>
    <w:basedOn w:val="DefaultParagraphFont"/>
    <w:link w:val="Heading4"/>
    <w:uiPriority w:val="9"/>
    <w:semiHidden/>
    <w:rsid w:val="006009A6"/>
    <w:rPr>
      <w:rFonts w:eastAsiaTheme="majorEastAsia" w:cstheme="majorBidi"/>
      <w:i/>
      <w:iCs/>
      <w:color w:val="5C8C31" w:themeColor="accent1" w:themeShade="BF"/>
    </w:rPr>
  </w:style>
  <w:style w:type="character" w:customStyle="1" w:styleId="Heading5Char">
    <w:name w:val="Heading 5 Char"/>
    <w:basedOn w:val="DefaultParagraphFont"/>
    <w:link w:val="Heading5"/>
    <w:uiPriority w:val="9"/>
    <w:semiHidden/>
    <w:rsid w:val="006009A6"/>
    <w:rPr>
      <w:rFonts w:eastAsiaTheme="majorEastAsia" w:cstheme="majorBidi"/>
      <w:color w:val="5C8C31" w:themeColor="accent1" w:themeShade="BF"/>
    </w:rPr>
  </w:style>
  <w:style w:type="character" w:customStyle="1" w:styleId="Heading6Char">
    <w:name w:val="Heading 6 Char"/>
    <w:basedOn w:val="DefaultParagraphFont"/>
    <w:link w:val="Heading6"/>
    <w:uiPriority w:val="9"/>
    <w:semiHidden/>
    <w:rsid w:val="006009A6"/>
    <w:rPr>
      <w:rFonts w:eastAsiaTheme="majorEastAsia" w:cstheme="majorBidi"/>
      <w:i/>
      <w:iCs/>
      <w:color w:val="787B78" w:themeColor="text1" w:themeTint="A6"/>
    </w:rPr>
  </w:style>
  <w:style w:type="character" w:customStyle="1" w:styleId="Heading7Char">
    <w:name w:val="Heading 7 Char"/>
    <w:basedOn w:val="DefaultParagraphFont"/>
    <w:link w:val="Heading7"/>
    <w:uiPriority w:val="9"/>
    <w:semiHidden/>
    <w:rsid w:val="006009A6"/>
    <w:rPr>
      <w:rFonts w:eastAsiaTheme="majorEastAsia" w:cstheme="majorBidi"/>
      <w:color w:val="787B78" w:themeColor="text1" w:themeTint="A6"/>
    </w:rPr>
  </w:style>
  <w:style w:type="character" w:customStyle="1" w:styleId="Heading8Char">
    <w:name w:val="Heading 8 Char"/>
    <w:basedOn w:val="DefaultParagraphFont"/>
    <w:link w:val="Heading8"/>
    <w:uiPriority w:val="9"/>
    <w:semiHidden/>
    <w:rsid w:val="006009A6"/>
    <w:rPr>
      <w:rFonts w:eastAsiaTheme="majorEastAsia" w:cstheme="majorBidi"/>
      <w:i/>
      <w:iCs/>
      <w:color w:val="515251" w:themeColor="text1" w:themeTint="D8"/>
    </w:rPr>
  </w:style>
  <w:style w:type="character" w:customStyle="1" w:styleId="Heading9Char">
    <w:name w:val="Heading 9 Char"/>
    <w:basedOn w:val="DefaultParagraphFont"/>
    <w:link w:val="Heading9"/>
    <w:uiPriority w:val="9"/>
    <w:semiHidden/>
    <w:rsid w:val="006009A6"/>
    <w:rPr>
      <w:rFonts w:eastAsiaTheme="majorEastAsia" w:cstheme="majorBidi"/>
      <w:color w:val="515251" w:themeColor="text1" w:themeTint="D8"/>
    </w:rPr>
  </w:style>
  <w:style w:type="paragraph" w:styleId="Title">
    <w:name w:val="Title"/>
    <w:basedOn w:val="Normal"/>
    <w:next w:val="Normal"/>
    <w:link w:val="TitleChar"/>
    <w:uiPriority w:val="10"/>
    <w:qFormat/>
    <w:rsid w:val="006009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09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09A6"/>
    <w:pPr>
      <w:numPr>
        <w:ilvl w:val="1"/>
      </w:numPr>
    </w:pPr>
    <w:rPr>
      <w:rFonts w:eastAsiaTheme="majorEastAsia" w:cstheme="majorBidi"/>
      <w:color w:val="787B78" w:themeColor="text1" w:themeTint="A6"/>
      <w:spacing w:val="15"/>
      <w:sz w:val="28"/>
      <w:szCs w:val="28"/>
    </w:rPr>
  </w:style>
  <w:style w:type="character" w:customStyle="1" w:styleId="SubtitleChar">
    <w:name w:val="Subtitle Char"/>
    <w:basedOn w:val="DefaultParagraphFont"/>
    <w:link w:val="Subtitle"/>
    <w:uiPriority w:val="11"/>
    <w:rsid w:val="006009A6"/>
    <w:rPr>
      <w:rFonts w:eastAsiaTheme="majorEastAsia" w:cstheme="majorBidi"/>
      <w:color w:val="787B78" w:themeColor="text1" w:themeTint="A6"/>
      <w:spacing w:val="15"/>
      <w:sz w:val="28"/>
      <w:szCs w:val="28"/>
    </w:rPr>
  </w:style>
  <w:style w:type="paragraph" w:styleId="ListParagraph">
    <w:name w:val="List Paragraph"/>
    <w:basedOn w:val="Normal"/>
    <w:link w:val="ListParagraphChar"/>
    <w:uiPriority w:val="34"/>
    <w:qFormat/>
    <w:rsid w:val="006009A6"/>
    <w:pPr>
      <w:ind w:left="720"/>
      <w:contextualSpacing/>
    </w:pPr>
  </w:style>
  <w:style w:type="paragraph" w:styleId="Quote">
    <w:name w:val="Quote"/>
    <w:basedOn w:val="Normal"/>
    <w:next w:val="Normal"/>
    <w:link w:val="QuoteChar"/>
    <w:uiPriority w:val="29"/>
    <w:qFormat/>
    <w:rsid w:val="006009A6"/>
    <w:pPr>
      <w:spacing w:before="160"/>
      <w:jc w:val="center"/>
    </w:pPr>
    <w:rPr>
      <w:i/>
      <w:iCs/>
      <w:color w:val="646664" w:themeColor="text1" w:themeTint="BF"/>
    </w:rPr>
  </w:style>
  <w:style w:type="character" w:customStyle="1" w:styleId="QuoteChar">
    <w:name w:val="Quote Char"/>
    <w:basedOn w:val="DefaultParagraphFont"/>
    <w:link w:val="Quote"/>
    <w:uiPriority w:val="29"/>
    <w:rsid w:val="006009A6"/>
    <w:rPr>
      <w:i/>
      <w:iCs/>
      <w:color w:val="646664" w:themeColor="text1" w:themeTint="BF"/>
    </w:rPr>
  </w:style>
  <w:style w:type="paragraph" w:styleId="IntenseQuote">
    <w:name w:val="Intense Quote"/>
    <w:basedOn w:val="Normal"/>
    <w:next w:val="Normal"/>
    <w:link w:val="IntenseQuoteChar"/>
    <w:uiPriority w:val="30"/>
    <w:qFormat/>
    <w:rsid w:val="006009A6"/>
    <w:pPr>
      <w:pBdr>
        <w:top w:val="single" w:sz="4" w:space="10" w:color="5C8C31" w:themeColor="accent1" w:themeShade="BF"/>
        <w:bottom w:val="single" w:sz="4" w:space="10" w:color="5C8C31" w:themeColor="accent1" w:themeShade="BF"/>
      </w:pBdr>
      <w:spacing w:before="360" w:after="360"/>
      <w:ind w:left="864" w:right="864"/>
      <w:jc w:val="center"/>
    </w:pPr>
    <w:rPr>
      <w:i/>
      <w:iCs/>
      <w:color w:val="5C8C31" w:themeColor="accent1" w:themeShade="BF"/>
    </w:rPr>
  </w:style>
  <w:style w:type="character" w:customStyle="1" w:styleId="IntenseQuoteChar">
    <w:name w:val="Intense Quote Char"/>
    <w:basedOn w:val="DefaultParagraphFont"/>
    <w:link w:val="IntenseQuote"/>
    <w:uiPriority w:val="30"/>
    <w:rsid w:val="006009A6"/>
    <w:rPr>
      <w:i/>
      <w:iCs/>
      <w:color w:val="5C8C31" w:themeColor="accent1" w:themeShade="BF"/>
    </w:rPr>
  </w:style>
  <w:style w:type="character" w:styleId="IntenseEmphasis">
    <w:name w:val="Intense Emphasis"/>
    <w:basedOn w:val="DefaultParagraphFont"/>
    <w:uiPriority w:val="21"/>
    <w:qFormat/>
    <w:rsid w:val="006009A6"/>
    <w:rPr>
      <w:i/>
      <w:iCs/>
      <w:color w:val="5C8C31" w:themeColor="accent1" w:themeShade="BF"/>
    </w:rPr>
  </w:style>
  <w:style w:type="character" w:styleId="IntenseReference">
    <w:name w:val="Intense Reference"/>
    <w:basedOn w:val="DefaultParagraphFont"/>
    <w:uiPriority w:val="32"/>
    <w:qFormat/>
    <w:rsid w:val="006009A6"/>
    <w:rPr>
      <w:b/>
      <w:bCs/>
      <w:smallCaps/>
      <w:color w:val="5C8C31" w:themeColor="accent1" w:themeShade="BF"/>
      <w:spacing w:val="5"/>
    </w:rPr>
  </w:style>
  <w:style w:type="table" w:styleId="TableGrid">
    <w:name w:val="Table Grid"/>
    <w:uiPriority w:val="39"/>
    <w:rsid w:val="00482AC0"/>
    <w:pPr>
      <w:spacing w:after="0" w:line="240" w:lineRule="auto"/>
    </w:pPr>
    <w:rPr>
      <w:kern w:val="0"/>
      <w:lang w:val="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ListParagraphChar">
    <w:name w:val="List Paragraph Char"/>
    <w:basedOn w:val="DefaultParagraphFont"/>
    <w:link w:val="ListParagraph"/>
    <w:uiPriority w:val="34"/>
    <w:rsid w:val="00482AC0"/>
  </w:style>
  <w:style w:type="character" w:styleId="CommentReference">
    <w:name w:val="annotation reference"/>
    <w:basedOn w:val="DefaultParagraphFont"/>
    <w:uiPriority w:val="99"/>
    <w:semiHidden/>
    <w:unhideWhenUsed/>
    <w:rsid w:val="00482AC0"/>
    <w:rPr>
      <w:sz w:val="16"/>
      <w:szCs w:val="16"/>
    </w:rPr>
  </w:style>
  <w:style w:type="paragraph" w:styleId="CommentText">
    <w:name w:val="annotation text"/>
    <w:basedOn w:val="Normal"/>
    <w:link w:val="CommentTextChar"/>
    <w:uiPriority w:val="99"/>
    <w:unhideWhenUsed/>
    <w:rsid w:val="00482AC0"/>
    <w:pPr>
      <w:spacing w:after="240" w:line="240" w:lineRule="auto"/>
    </w:pPr>
    <w:rPr>
      <w:kern w:val="0"/>
      <w:sz w:val="20"/>
      <w:szCs w:val="20"/>
      <w14:ligatures w14:val="none"/>
    </w:rPr>
  </w:style>
  <w:style w:type="character" w:customStyle="1" w:styleId="CommentTextChar">
    <w:name w:val="Comment Text Char"/>
    <w:basedOn w:val="DefaultParagraphFont"/>
    <w:link w:val="CommentText"/>
    <w:uiPriority w:val="99"/>
    <w:rsid w:val="00482AC0"/>
    <w:rPr>
      <w:kern w:val="0"/>
      <w:sz w:val="20"/>
      <w:szCs w:val="20"/>
      <w:lang w:val="sv-S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upload.wikimedia.org/wikipedia/commons/3/34/Gall%E2%80%93Peters_projection_SW.jp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i.org/10.5281/zenodo.2784027" TargetMode="External"/></Relationships>
</file>

<file path=word/theme/theme1.xml><?xml version="1.0" encoding="utf-8"?>
<a:theme xmlns:a="http://schemas.openxmlformats.org/drawingml/2006/main" name="Greensway">
  <a:themeElements>
    <a:clrScheme name="Greensway">
      <a:dk1>
        <a:srgbClr val="323332"/>
      </a:dk1>
      <a:lt1>
        <a:srgbClr val="FEFFFE"/>
      </a:lt1>
      <a:dk2>
        <a:srgbClr val="323332"/>
      </a:dk2>
      <a:lt2>
        <a:srgbClr val="FEFFFE"/>
      </a:lt2>
      <a:accent1>
        <a:srgbClr val="7CBC42"/>
      </a:accent1>
      <a:accent2>
        <a:srgbClr val="6AA038"/>
      </a:accent2>
      <a:accent3>
        <a:srgbClr val="609232"/>
      </a:accent3>
      <a:accent4>
        <a:srgbClr val="51842E"/>
      </a:accent4>
      <a:accent5>
        <a:srgbClr val="477528"/>
      </a:accent5>
      <a:accent6>
        <a:srgbClr val="3B6221"/>
      </a:accent6>
      <a:hlink>
        <a:srgbClr val="6AA038"/>
      </a:hlink>
      <a:folHlink>
        <a:srgbClr val="47752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Greensway" id="{E7265910-8138-9F4B-BD1F-8529C0F15F4B}" vid="{26A8DA07-368A-8549-9BEA-61CAE797FBD5}"/>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5411</Words>
  <Characters>26027</Characters>
  <Application>Microsoft Office Word</Application>
  <DocSecurity>0</DocSecurity>
  <Lines>765</Lines>
  <Paragraphs>455</Paragraphs>
  <ScaleCrop>false</ScaleCrop>
  <Company/>
  <LinksUpToDate>false</LinksUpToDate>
  <CharactersWithSpaces>30983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Ruete</dc:creator>
  <cp:keywords/>
  <dc:description/>
  <cp:lastModifiedBy>Alejandro Ruete</cp:lastModifiedBy>
  <cp:revision>3</cp:revision>
  <dcterms:created xsi:type="dcterms:W3CDTF">2025-10-31T11:20:00Z</dcterms:created>
  <dcterms:modified xsi:type="dcterms:W3CDTF">2025-12-04T06:45:00Z</dcterms:modified>
</cp:coreProperties>
</file>