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42EF41" w14:textId="5D374511" w:rsidR="006016D6" w:rsidRPr="00F50ED0" w:rsidRDefault="006016D6" w:rsidP="006016D6">
      <w:pPr>
        <w:pBdr>
          <w:bottom w:val="single" w:sz="4" w:space="1" w:color="auto"/>
        </w:pBdr>
        <w:spacing w:after="0" w:line="240" w:lineRule="auto"/>
        <w:jc w:val="center"/>
        <w:rPr>
          <w:rFonts w:ascii="Times New Roman" w:hAnsi="Times New Roman" w:cs="Times New Roman"/>
          <w:b/>
          <w:bCs/>
          <w:sz w:val="22"/>
          <w:szCs w:val="22"/>
          <w:lang w:val="es-ES"/>
        </w:rPr>
      </w:pPr>
      <w:r w:rsidRPr="00F50ED0">
        <w:rPr>
          <w:rFonts w:ascii="Times New Roman" w:hAnsi="Times New Roman" w:cs="Times New Roman"/>
          <w:b/>
          <w:bCs/>
          <w:sz w:val="22"/>
          <w:szCs w:val="22"/>
          <w:lang w:val="es-ES"/>
        </w:rPr>
        <w:t>Formación en Ciencia Abierta para biblioteca</w:t>
      </w:r>
      <w:r w:rsidR="003F3AF4" w:rsidRPr="00F50ED0">
        <w:rPr>
          <w:rFonts w:ascii="Times New Roman" w:hAnsi="Times New Roman" w:cs="Times New Roman"/>
          <w:b/>
          <w:bCs/>
          <w:sz w:val="22"/>
          <w:szCs w:val="22"/>
          <w:lang w:val="es-ES"/>
        </w:rPr>
        <w:t>rio</w:t>
      </w:r>
      <w:r w:rsidRPr="00F50ED0">
        <w:rPr>
          <w:rFonts w:ascii="Times New Roman" w:hAnsi="Times New Roman" w:cs="Times New Roman"/>
          <w:b/>
          <w:bCs/>
          <w:sz w:val="22"/>
          <w:szCs w:val="22"/>
          <w:lang w:val="es-ES"/>
        </w:rPr>
        <w:t>s universitari</w:t>
      </w:r>
      <w:r w:rsidR="003F3AF4" w:rsidRPr="00F50ED0">
        <w:rPr>
          <w:rFonts w:ascii="Times New Roman" w:hAnsi="Times New Roman" w:cs="Times New Roman"/>
          <w:b/>
          <w:bCs/>
          <w:sz w:val="22"/>
          <w:szCs w:val="22"/>
          <w:lang w:val="es-ES"/>
        </w:rPr>
        <w:t>o</w:t>
      </w:r>
      <w:r w:rsidRPr="00F50ED0">
        <w:rPr>
          <w:rFonts w:ascii="Times New Roman" w:hAnsi="Times New Roman" w:cs="Times New Roman"/>
          <w:b/>
          <w:bCs/>
          <w:sz w:val="22"/>
          <w:szCs w:val="22"/>
          <w:lang w:val="es-ES"/>
        </w:rPr>
        <w:t>s: un curso pionero en Puerto Rico</w:t>
      </w:r>
    </w:p>
    <w:p w14:paraId="62D17871" w14:textId="77777777" w:rsidR="00AD5768" w:rsidRPr="00F50ED0" w:rsidRDefault="00AD5768" w:rsidP="004A69C8">
      <w:pPr>
        <w:spacing w:after="0" w:line="240" w:lineRule="auto"/>
        <w:rPr>
          <w:rFonts w:ascii="Times New Roman" w:hAnsi="Times New Roman" w:cs="Times New Roman"/>
          <w:sz w:val="22"/>
          <w:szCs w:val="22"/>
          <w:lang w:val="es-ES"/>
        </w:rPr>
      </w:pPr>
    </w:p>
    <w:p w14:paraId="6732E6AA" w14:textId="77777777" w:rsidR="00AD5768" w:rsidRPr="00F50ED0" w:rsidRDefault="00AD5768" w:rsidP="00AD5768">
      <w:pPr>
        <w:spacing w:after="0" w:line="240" w:lineRule="auto"/>
        <w:jc w:val="right"/>
        <w:rPr>
          <w:rFonts w:ascii="Times New Roman" w:hAnsi="Times New Roman" w:cs="Times New Roman"/>
          <w:sz w:val="22"/>
          <w:szCs w:val="22"/>
          <w:lang w:val="es-ES"/>
        </w:rPr>
      </w:pPr>
      <w:r w:rsidRPr="00F50ED0">
        <w:rPr>
          <w:rFonts w:ascii="Times New Roman" w:hAnsi="Times New Roman" w:cs="Times New Roman"/>
          <w:sz w:val="22"/>
          <w:szCs w:val="22"/>
          <w:lang w:val="es-ES"/>
        </w:rPr>
        <w:t>Cláudia De Souza</w:t>
      </w:r>
    </w:p>
    <w:p w14:paraId="31117212" w14:textId="73360F83" w:rsidR="00A56582" w:rsidRPr="00F50ED0" w:rsidRDefault="00A56582" w:rsidP="00AD5768">
      <w:pPr>
        <w:spacing w:after="0" w:line="240" w:lineRule="auto"/>
        <w:jc w:val="right"/>
        <w:rPr>
          <w:rFonts w:ascii="Times New Roman" w:hAnsi="Times New Roman" w:cs="Times New Roman"/>
          <w:sz w:val="22"/>
          <w:szCs w:val="22"/>
          <w:lang w:val="es-ES"/>
        </w:rPr>
      </w:pPr>
      <w:r w:rsidRPr="00F50ED0">
        <w:rPr>
          <w:rFonts w:ascii="Times New Roman" w:hAnsi="Times New Roman" w:cs="Times New Roman"/>
          <w:sz w:val="22"/>
          <w:szCs w:val="22"/>
          <w:lang w:val="es-ES"/>
        </w:rPr>
        <w:t>Profesora catedrática asociada</w:t>
      </w:r>
    </w:p>
    <w:p w14:paraId="61598BE2" w14:textId="77777777" w:rsidR="00AD5768" w:rsidRPr="00F50ED0" w:rsidRDefault="00AD5768" w:rsidP="00AD5768">
      <w:pPr>
        <w:spacing w:after="0" w:line="240" w:lineRule="auto"/>
        <w:jc w:val="right"/>
        <w:rPr>
          <w:rFonts w:ascii="Times New Roman" w:hAnsi="Times New Roman" w:cs="Times New Roman"/>
          <w:sz w:val="22"/>
          <w:szCs w:val="22"/>
          <w:lang w:val="es-ES"/>
        </w:rPr>
      </w:pPr>
      <w:r w:rsidRPr="00F50ED0">
        <w:rPr>
          <w:rFonts w:ascii="Times New Roman" w:hAnsi="Times New Roman" w:cs="Times New Roman"/>
          <w:sz w:val="22"/>
          <w:szCs w:val="22"/>
          <w:lang w:val="es-ES"/>
        </w:rPr>
        <w:t>Universidad de Puerto Rico, Recinto de Río Piedras</w:t>
      </w:r>
    </w:p>
    <w:p w14:paraId="2EEC576D" w14:textId="77777777" w:rsidR="00AD5768" w:rsidRPr="00F50ED0" w:rsidRDefault="00AD5768" w:rsidP="00AD5768">
      <w:pPr>
        <w:spacing w:after="0" w:line="240" w:lineRule="auto"/>
        <w:jc w:val="right"/>
        <w:rPr>
          <w:rFonts w:ascii="Times New Roman" w:hAnsi="Times New Roman" w:cs="Times New Roman"/>
          <w:sz w:val="22"/>
          <w:szCs w:val="22"/>
          <w:lang w:val="es-ES"/>
        </w:rPr>
      </w:pPr>
      <w:r w:rsidRPr="00F50ED0">
        <w:rPr>
          <w:rFonts w:ascii="Times New Roman" w:hAnsi="Times New Roman" w:cs="Times New Roman"/>
          <w:sz w:val="22"/>
          <w:szCs w:val="22"/>
          <w:lang w:val="es-ES"/>
        </w:rPr>
        <w:t>Facultad de Comunicación e Información</w:t>
      </w:r>
    </w:p>
    <w:p w14:paraId="7EC5CB19" w14:textId="73EEF487" w:rsidR="00AD5768" w:rsidRPr="00F50ED0" w:rsidRDefault="00AD5768" w:rsidP="00AD5768">
      <w:pPr>
        <w:spacing w:after="0" w:line="240" w:lineRule="auto"/>
        <w:jc w:val="right"/>
        <w:rPr>
          <w:rFonts w:ascii="Times New Roman" w:hAnsi="Times New Roman" w:cs="Times New Roman"/>
          <w:sz w:val="22"/>
          <w:szCs w:val="22"/>
          <w:lang w:val="es-ES"/>
        </w:rPr>
      </w:pPr>
      <w:r w:rsidRPr="00F50ED0">
        <w:rPr>
          <w:rFonts w:ascii="Times New Roman" w:hAnsi="Times New Roman" w:cs="Times New Roman"/>
          <w:sz w:val="22"/>
          <w:szCs w:val="22"/>
          <w:lang w:val="es-ES"/>
        </w:rPr>
        <w:t>Programa Graduado en Ciencias de la Información</w:t>
      </w:r>
    </w:p>
    <w:p w14:paraId="2568AC58" w14:textId="6E288919" w:rsidR="00AD5768" w:rsidRPr="00F50ED0" w:rsidRDefault="00AD5768" w:rsidP="00AD5768">
      <w:pPr>
        <w:spacing w:after="0" w:line="240" w:lineRule="auto"/>
        <w:jc w:val="right"/>
        <w:rPr>
          <w:rFonts w:ascii="Times New Roman" w:hAnsi="Times New Roman" w:cs="Times New Roman"/>
          <w:sz w:val="22"/>
          <w:szCs w:val="22"/>
          <w:lang w:val="es-ES"/>
        </w:rPr>
      </w:pPr>
      <w:hyperlink r:id="rId6" w:history="1">
        <w:r w:rsidRPr="00F50ED0">
          <w:rPr>
            <w:rStyle w:val="Hipervnculo"/>
            <w:rFonts w:ascii="Times New Roman" w:hAnsi="Times New Roman" w:cs="Times New Roman"/>
            <w:sz w:val="22"/>
            <w:szCs w:val="22"/>
            <w:lang w:val="es-ES"/>
          </w:rPr>
          <w:t>claudia.souza@upr.edu</w:t>
        </w:r>
      </w:hyperlink>
    </w:p>
    <w:p w14:paraId="42696628" w14:textId="45BC2DBF" w:rsidR="00AD5768" w:rsidRPr="00B457A8" w:rsidRDefault="00AD5768" w:rsidP="00AD5768">
      <w:pPr>
        <w:spacing w:after="0" w:line="240" w:lineRule="auto"/>
        <w:jc w:val="right"/>
        <w:rPr>
          <w:rFonts w:ascii="Times New Roman" w:hAnsi="Times New Roman" w:cs="Times New Roman"/>
          <w:sz w:val="22"/>
          <w:szCs w:val="22"/>
          <w:lang w:val="es-ES"/>
        </w:rPr>
      </w:pPr>
      <w:r w:rsidRPr="00B457A8">
        <w:rPr>
          <w:rFonts w:ascii="Times New Roman" w:hAnsi="Times New Roman" w:cs="Times New Roman"/>
          <w:sz w:val="22"/>
          <w:szCs w:val="22"/>
          <w:lang w:val="es-ES"/>
        </w:rPr>
        <w:t>ORCID:</w:t>
      </w:r>
      <w:r w:rsidR="00EF2190" w:rsidRPr="00B457A8">
        <w:rPr>
          <w:rFonts w:ascii="Times New Roman" w:hAnsi="Times New Roman" w:cs="Times New Roman"/>
          <w:sz w:val="22"/>
          <w:szCs w:val="22"/>
          <w:lang w:val="es-ES"/>
        </w:rPr>
        <w:t xml:space="preserve"> </w:t>
      </w:r>
      <w:hyperlink r:id="rId7" w:history="1">
        <w:r w:rsidR="00EF2190" w:rsidRPr="00B457A8">
          <w:rPr>
            <w:rStyle w:val="Hipervnculo"/>
            <w:rFonts w:ascii="Times New Roman" w:hAnsi="Times New Roman" w:cs="Times New Roman"/>
            <w:sz w:val="22"/>
            <w:szCs w:val="22"/>
            <w:lang w:val="es-ES"/>
          </w:rPr>
          <w:t>https://orcid.org/0000-0002-4168-9399</w:t>
        </w:r>
      </w:hyperlink>
    </w:p>
    <w:p w14:paraId="6B62E080" w14:textId="77777777" w:rsidR="00EF2190" w:rsidRPr="00B457A8" w:rsidRDefault="00EF2190" w:rsidP="00AD5768">
      <w:pPr>
        <w:spacing w:after="0" w:line="240" w:lineRule="auto"/>
        <w:jc w:val="right"/>
        <w:rPr>
          <w:rFonts w:ascii="Times New Roman" w:hAnsi="Times New Roman" w:cs="Times New Roman"/>
          <w:sz w:val="22"/>
          <w:szCs w:val="22"/>
          <w:lang w:val="es-ES"/>
        </w:rPr>
      </w:pPr>
    </w:p>
    <w:p w14:paraId="7A16234D" w14:textId="77777777" w:rsidR="00AD5768" w:rsidRPr="00F50ED0" w:rsidRDefault="00AD5768" w:rsidP="00AD5768">
      <w:pPr>
        <w:spacing w:after="0" w:line="240" w:lineRule="auto"/>
        <w:jc w:val="right"/>
        <w:rPr>
          <w:rFonts w:ascii="Times New Roman" w:hAnsi="Times New Roman" w:cs="Times New Roman"/>
          <w:sz w:val="22"/>
          <w:szCs w:val="22"/>
          <w:lang w:val="es-ES"/>
        </w:rPr>
      </w:pPr>
      <w:r w:rsidRPr="00F50ED0">
        <w:rPr>
          <w:rFonts w:ascii="Times New Roman" w:hAnsi="Times New Roman" w:cs="Times New Roman"/>
          <w:sz w:val="22"/>
          <w:szCs w:val="22"/>
          <w:lang w:val="es-ES"/>
        </w:rPr>
        <w:t>Carlos Suárez Balseiro</w:t>
      </w:r>
    </w:p>
    <w:p w14:paraId="5DC3DDAA" w14:textId="4468AA8F" w:rsidR="00A56582" w:rsidRPr="00F50ED0" w:rsidRDefault="00A56582" w:rsidP="00AD5768">
      <w:pPr>
        <w:spacing w:after="0" w:line="240" w:lineRule="auto"/>
        <w:jc w:val="right"/>
        <w:rPr>
          <w:rFonts w:ascii="Times New Roman" w:hAnsi="Times New Roman" w:cs="Times New Roman"/>
          <w:sz w:val="22"/>
          <w:szCs w:val="22"/>
          <w:lang w:val="es-ES"/>
        </w:rPr>
      </w:pPr>
      <w:r w:rsidRPr="00F50ED0">
        <w:rPr>
          <w:rFonts w:ascii="Times New Roman" w:hAnsi="Times New Roman" w:cs="Times New Roman"/>
          <w:sz w:val="22"/>
          <w:szCs w:val="22"/>
          <w:lang w:val="es-ES"/>
        </w:rPr>
        <w:t>Profesor catedrático</w:t>
      </w:r>
    </w:p>
    <w:p w14:paraId="64A45045" w14:textId="77777777" w:rsidR="00AD5768" w:rsidRPr="00F50ED0" w:rsidRDefault="00AD5768" w:rsidP="00AD5768">
      <w:pPr>
        <w:spacing w:after="0" w:line="240" w:lineRule="auto"/>
        <w:jc w:val="right"/>
        <w:rPr>
          <w:rFonts w:ascii="Times New Roman" w:hAnsi="Times New Roman" w:cs="Times New Roman"/>
          <w:sz w:val="22"/>
          <w:szCs w:val="22"/>
          <w:lang w:val="es-ES"/>
        </w:rPr>
      </w:pPr>
      <w:r w:rsidRPr="00F50ED0">
        <w:rPr>
          <w:rFonts w:ascii="Times New Roman" w:hAnsi="Times New Roman" w:cs="Times New Roman"/>
          <w:sz w:val="22"/>
          <w:szCs w:val="22"/>
          <w:lang w:val="es-ES"/>
        </w:rPr>
        <w:t>Universidad de Puerto Rico, Recinto de Río Piedras</w:t>
      </w:r>
    </w:p>
    <w:p w14:paraId="67F98ED3" w14:textId="6A0ADC37" w:rsidR="00AD5768" w:rsidRPr="00F50ED0" w:rsidRDefault="00AD5768" w:rsidP="00AD5768">
      <w:pPr>
        <w:spacing w:after="0" w:line="240" w:lineRule="auto"/>
        <w:jc w:val="right"/>
        <w:rPr>
          <w:rFonts w:ascii="Times New Roman" w:hAnsi="Times New Roman" w:cs="Times New Roman"/>
          <w:sz w:val="22"/>
          <w:szCs w:val="22"/>
          <w:lang w:val="es-ES"/>
        </w:rPr>
      </w:pPr>
      <w:r w:rsidRPr="169CD9B6">
        <w:rPr>
          <w:rFonts w:ascii="Times New Roman" w:hAnsi="Times New Roman" w:cs="Times New Roman"/>
          <w:sz w:val="22"/>
          <w:szCs w:val="22"/>
          <w:lang w:val="es-ES"/>
        </w:rPr>
        <w:t>Facultad de Comunicación e Información</w:t>
      </w:r>
    </w:p>
    <w:p w14:paraId="172B6895" w14:textId="0F0CFC3D" w:rsidR="50C7C6E3" w:rsidRDefault="50C7C6E3" w:rsidP="169CD9B6">
      <w:pPr>
        <w:spacing w:after="0" w:line="240" w:lineRule="auto"/>
        <w:jc w:val="right"/>
        <w:rPr>
          <w:rFonts w:ascii="Times New Roman" w:hAnsi="Times New Roman" w:cs="Times New Roman"/>
          <w:sz w:val="22"/>
          <w:szCs w:val="22"/>
          <w:lang w:val="es-ES"/>
        </w:rPr>
      </w:pPr>
      <w:r w:rsidRPr="169CD9B6">
        <w:rPr>
          <w:rFonts w:ascii="Times New Roman" w:hAnsi="Times New Roman" w:cs="Times New Roman"/>
          <w:sz w:val="22"/>
          <w:szCs w:val="22"/>
          <w:lang w:val="es-ES"/>
        </w:rPr>
        <w:t>Programa Graduado en Ciencias de la Información</w:t>
      </w:r>
    </w:p>
    <w:p w14:paraId="0D2513D4" w14:textId="4D919309" w:rsidR="00AD5768" w:rsidRPr="00F50ED0" w:rsidRDefault="00A56582" w:rsidP="00AD5768">
      <w:pPr>
        <w:spacing w:after="0" w:line="240" w:lineRule="auto"/>
        <w:jc w:val="right"/>
        <w:rPr>
          <w:rFonts w:ascii="Times New Roman" w:hAnsi="Times New Roman" w:cs="Times New Roman"/>
          <w:sz w:val="22"/>
          <w:szCs w:val="22"/>
          <w:lang w:val="es-ES"/>
        </w:rPr>
      </w:pPr>
      <w:hyperlink r:id="rId8" w:history="1">
        <w:r w:rsidRPr="00F50ED0">
          <w:rPr>
            <w:rStyle w:val="Hipervnculo"/>
            <w:rFonts w:ascii="Times New Roman" w:hAnsi="Times New Roman" w:cs="Times New Roman"/>
            <w:sz w:val="22"/>
            <w:szCs w:val="22"/>
            <w:lang w:val="es-ES"/>
          </w:rPr>
          <w:t>carlos.suarez5@upr.edu</w:t>
        </w:r>
      </w:hyperlink>
    </w:p>
    <w:p w14:paraId="71866601" w14:textId="7A955BF0" w:rsidR="00A56582" w:rsidRPr="00B457A8" w:rsidRDefault="00A56582" w:rsidP="00A56582">
      <w:pPr>
        <w:spacing w:after="0" w:line="240" w:lineRule="auto"/>
        <w:jc w:val="right"/>
        <w:rPr>
          <w:rFonts w:ascii="Times New Roman" w:hAnsi="Times New Roman" w:cs="Times New Roman"/>
          <w:sz w:val="22"/>
          <w:szCs w:val="22"/>
          <w:lang w:val="es-ES"/>
        </w:rPr>
      </w:pPr>
      <w:r w:rsidRPr="004A69C8">
        <w:rPr>
          <w:rFonts w:ascii="Times New Roman" w:hAnsi="Times New Roman" w:cs="Times New Roman"/>
          <w:sz w:val="22"/>
          <w:szCs w:val="22"/>
          <w:lang w:val="es-ES"/>
        </w:rPr>
        <w:t>ORCID</w:t>
      </w:r>
      <w:r w:rsidRPr="00F50ED0">
        <w:rPr>
          <w:rFonts w:ascii="Times New Roman" w:hAnsi="Times New Roman" w:cs="Times New Roman"/>
          <w:sz w:val="22"/>
          <w:szCs w:val="22"/>
          <w:lang w:val="es-ES"/>
        </w:rPr>
        <w:t>:</w:t>
      </w:r>
      <w:r w:rsidR="00EF2190">
        <w:rPr>
          <w:rFonts w:ascii="Times New Roman" w:hAnsi="Times New Roman" w:cs="Times New Roman"/>
          <w:sz w:val="22"/>
          <w:szCs w:val="22"/>
          <w:lang w:val="es-ES"/>
        </w:rPr>
        <w:t xml:space="preserve"> </w:t>
      </w:r>
      <w:hyperlink r:id="rId9" w:history="1">
        <w:r w:rsidR="00EF2190" w:rsidRPr="00B457A8">
          <w:rPr>
            <w:rStyle w:val="Hipervnculo"/>
            <w:rFonts w:ascii="Times New Roman" w:hAnsi="Times New Roman" w:cs="Times New Roman"/>
            <w:sz w:val="22"/>
            <w:szCs w:val="22"/>
            <w:lang w:val="es-ES"/>
          </w:rPr>
          <w:t>https://orcid.org/0000-0002-3908-9618</w:t>
        </w:r>
      </w:hyperlink>
    </w:p>
    <w:p w14:paraId="3A99F9CD" w14:textId="77777777" w:rsidR="00AD5768" w:rsidRPr="004A69C8" w:rsidRDefault="00AD5768" w:rsidP="004A69C8">
      <w:pPr>
        <w:spacing w:after="0" w:line="240" w:lineRule="auto"/>
        <w:rPr>
          <w:rFonts w:ascii="Times New Roman" w:hAnsi="Times New Roman" w:cs="Times New Roman"/>
          <w:sz w:val="22"/>
          <w:szCs w:val="22"/>
          <w:lang w:val="es-ES"/>
        </w:rPr>
      </w:pPr>
    </w:p>
    <w:p w14:paraId="31FD1DF7" w14:textId="3AF50BC1" w:rsidR="00D12657" w:rsidRDefault="00D12657" w:rsidP="006016D6">
      <w:pPr>
        <w:spacing w:after="0" w:line="240" w:lineRule="auto"/>
        <w:rPr>
          <w:rFonts w:ascii="Times New Roman" w:hAnsi="Times New Roman" w:cs="Times New Roman"/>
          <w:sz w:val="22"/>
          <w:szCs w:val="22"/>
          <w:lang w:val="es-ES"/>
        </w:rPr>
      </w:pPr>
      <w:r w:rsidRPr="00F50ED0">
        <w:rPr>
          <w:rFonts w:ascii="Times New Roman" w:hAnsi="Times New Roman" w:cs="Times New Roman"/>
          <w:b/>
          <w:bCs/>
          <w:sz w:val="22"/>
          <w:szCs w:val="22"/>
          <w:lang w:val="es-ES"/>
        </w:rPr>
        <w:t>Palabras clave:</w:t>
      </w:r>
      <w:r w:rsidRPr="00F50ED0">
        <w:rPr>
          <w:rFonts w:ascii="Times New Roman" w:hAnsi="Times New Roman" w:cs="Times New Roman"/>
          <w:sz w:val="22"/>
          <w:szCs w:val="22"/>
          <w:lang w:val="es-ES"/>
        </w:rPr>
        <w:t xml:space="preserve"> </w:t>
      </w:r>
      <w:r w:rsidR="002B4E68" w:rsidRPr="00F50ED0">
        <w:rPr>
          <w:rFonts w:ascii="Times New Roman" w:hAnsi="Times New Roman" w:cs="Times New Roman"/>
          <w:sz w:val="22"/>
          <w:szCs w:val="22"/>
          <w:lang w:val="es-ES"/>
        </w:rPr>
        <w:t xml:space="preserve">formación de bibliotecarios, </w:t>
      </w:r>
      <w:r w:rsidR="00BC0A4A" w:rsidRPr="00F50ED0">
        <w:rPr>
          <w:rFonts w:ascii="Times New Roman" w:hAnsi="Times New Roman" w:cs="Times New Roman"/>
          <w:sz w:val="22"/>
          <w:szCs w:val="22"/>
          <w:lang w:val="es-ES"/>
        </w:rPr>
        <w:t>ciencia abierta, bibliotecas universitarias, ciencias de la información, innovación educativa</w:t>
      </w:r>
    </w:p>
    <w:p w14:paraId="535BA712" w14:textId="77777777" w:rsidR="00EE45BE" w:rsidRPr="00F50ED0" w:rsidRDefault="00EE45BE" w:rsidP="006016D6">
      <w:pPr>
        <w:spacing w:after="0" w:line="240" w:lineRule="auto"/>
        <w:rPr>
          <w:rFonts w:ascii="Times New Roman" w:hAnsi="Times New Roman" w:cs="Times New Roman"/>
          <w:sz w:val="22"/>
          <w:szCs w:val="22"/>
          <w:lang w:val="es-ES"/>
        </w:rPr>
      </w:pPr>
    </w:p>
    <w:p w14:paraId="2B6A7B88" w14:textId="77777777" w:rsidR="00C417A5" w:rsidRDefault="00C417A5" w:rsidP="006016D6">
      <w:pPr>
        <w:spacing w:after="0" w:line="240" w:lineRule="auto"/>
        <w:rPr>
          <w:rFonts w:ascii="Times New Roman" w:hAnsi="Times New Roman" w:cs="Times New Roman"/>
          <w:sz w:val="22"/>
          <w:szCs w:val="22"/>
          <w:lang w:val="es-ES"/>
        </w:rPr>
      </w:pPr>
    </w:p>
    <w:p w14:paraId="2E45726D" w14:textId="463D2D39" w:rsidR="00D12657" w:rsidRPr="006C41AC" w:rsidRDefault="00D12657" w:rsidP="006C41AC">
      <w:pPr>
        <w:pStyle w:val="Prrafodelista"/>
        <w:numPr>
          <w:ilvl w:val="0"/>
          <w:numId w:val="9"/>
        </w:numPr>
        <w:spacing w:after="0" w:line="240" w:lineRule="auto"/>
        <w:rPr>
          <w:rFonts w:ascii="Times New Roman" w:hAnsi="Times New Roman" w:cs="Times New Roman"/>
          <w:sz w:val="22"/>
          <w:szCs w:val="22"/>
          <w:lang w:val="es-ES"/>
        </w:rPr>
      </w:pPr>
      <w:r w:rsidRPr="006C41AC">
        <w:rPr>
          <w:rFonts w:ascii="Times New Roman" w:hAnsi="Times New Roman" w:cs="Times New Roman"/>
          <w:b/>
          <w:bCs/>
          <w:sz w:val="22"/>
          <w:szCs w:val="22"/>
          <w:lang w:val="es-ES"/>
        </w:rPr>
        <w:t>Introducción / Objetivo</w:t>
      </w:r>
    </w:p>
    <w:p w14:paraId="249D1BEE" w14:textId="77777777" w:rsidR="00D12657" w:rsidRPr="00F50ED0" w:rsidRDefault="00D12657" w:rsidP="006016D6">
      <w:pPr>
        <w:spacing w:after="0" w:line="240" w:lineRule="auto"/>
        <w:rPr>
          <w:rFonts w:ascii="Times New Roman" w:hAnsi="Times New Roman" w:cs="Times New Roman"/>
          <w:sz w:val="22"/>
          <w:szCs w:val="22"/>
          <w:lang w:val="es-ES"/>
        </w:rPr>
      </w:pPr>
    </w:p>
    <w:p w14:paraId="56003D72" w14:textId="05C263FA" w:rsidR="003928BB" w:rsidRDefault="003928BB" w:rsidP="00274336">
      <w:pPr>
        <w:spacing w:after="0" w:line="240" w:lineRule="auto"/>
        <w:jc w:val="both"/>
        <w:rPr>
          <w:rFonts w:ascii="Times New Roman" w:hAnsi="Times New Roman" w:cs="Times New Roman"/>
          <w:sz w:val="22"/>
          <w:szCs w:val="22"/>
          <w:lang w:val="es-ES"/>
        </w:rPr>
      </w:pPr>
      <w:r w:rsidRPr="00F50ED0">
        <w:rPr>
          <w:rFonts w:ascii="Times New Roman" w:hAnsi="Times New Roman" w:cs="Times New Roman"/>
          <w:sz w:val="22"/>
          <w:szCs w:val="22"/>
          <w:lang w:val="es-ES"/>
        </w:rPr>
        <w:t xml:space="preserve">En los últimos años, </w:t>
      </w:r>
      <w:r w:rsidR="00984AA7">
        <w:rPr>
          <w:rFonts w:ascii="Times New Roman" w:hAnsi="Times New Roman" w:cs="Times New Roman"/>
          <w:sz w:val="22"/>
          <w:szCs w:val="22"/>
          <w:lang w:val="es-ES"/>
        </w:rPr>
        <w:t>el movimiento de la</w:t>
      </w:r>
      <w:r w:rsidRPr="00F50ED0">
        <w:rPr>
          <w:rFonts w:ascii="Times New Roman" w:hAnsi="Times New Roman" w:cs="Times New Roman"/>
          <w:sz w:val="22"/>
          <w:szCs w:val="22"/>
          <w:lang w:val="es-ES"/>
        </w:rPr>
        <w:t xml:space="preserve"> Ciencia Abierta ha transformado el panorama de la investigación científica</w:t>
      </w:r>
      <w:r w:rsidR="00695798">
        <w:rPr>
          <w:rFonts w:ascii="Times New Roman" w:hAnsi="Times New Roman" w:cs="Times New Roman"/>
          <w:sz w:val="22"/>
          <w:szCs w:val="22"/>
          <w:lang w:val="es-ES"/>
        </w:rPr>
        <w:t xml:space="preserve"> a nivel</w:t>
      </w:r>
      <w:r w:rsidR="00695798" w:rsidRPr="00695798">
        <w:rPr>
          <w:rFonts w:ascii="Times New Roman" w:hAnsi="Times New Roman" w:cs="Times New Roman"/>
          <w:sz w:val="22"/>
          <w:szCs w:val="22"/>
          <w:lang w:val="es-ES"/>
        </w:rPr>
        <w:t xml:space="preserve"> internacional</w:t>
      </w:r>
      <w:r w:rsidRPr="00F50ED0">
        <w:rPr>
          <w:rFonts w:ascii="Times New Roman" w:hAnsi="Times New Roman" w:cs="Times New Roman"/>
          <w:sz w:val="22"/>
          <w:szCs w:val="22"/>
          <w:lang w:val="es-ES"/>
        </w:rPr>
        <w:t>, planteando un modelo más accesible, democrático y transparente</w:t>
      </w:r>
      <w:r w:rsidR="00052949">
        <w:rPr>
          <w:rFonts w:ascii="Times New Roman" w:hAnsi="Times New Roman" w:cs="Times New Roman"/>
          <w:sz w:val="22"/>
          <w:szCs w:val="22"/>
          <w:lang w:val="es-ES"/>
        </w:rPr>
        <w:t xml:space="preserve"> </w:t>
      </w:r>
      <w:r w:rsidR="00571158">
        <w:rPr>
          <w:rFonts w:ascii="Times New Roman" w:hAnsi="Times New Roman" w:cs="Times New Roman"/>
          <w:sz w:val="22"/>
          <w:szCs w:val="22"/>
          <w:lang w:val="es-ES"/>
        </w:rPr>
        <w:t xml:space="preserve">en </w:t>
      </w:r>
      <w:r w:rsidR="005860F2" w:rsidRPr="005860F2">
        <w:rPr>
          <w:rFonts w:ascii="Times New Roman" w:hAnsi="Times New Roman" w:cs="Times New Roman"/>
          <w:sz w:val="22"/>
          <w:szCs w:val="22"/>
          <w:lang w:val="es-ES"/>
        </w:rPr>
        <w:t>la producción y comunicación del conocimiento científico</w:t>
      </w:r>
      <w:r w:rsidRPr="00F50ED0">
        <w:rPr>
          <w:rFonts w:ascii="Times New Roman" w:hAnsi="Times New Roman" w:cs="Times New Roman"/>
          <w:sz w:val="22"/>
          <w:szCs w:val="22"/>
          <w:lang w:val="es-ES"/>
        </w:rPr>
        <w:t>. Dentro de este nuevo paradigma, las bibliotecas universitarias emergen como actores clave para facilitar la transición hacia prácticas más abiertas, aportando infraestructura, asesoramiento y apoyo en la gestión y difusión de</w:t>
      </w:r>
      <w:r w:rsidR="6FDFA7AF" w:rsidRPr="00F50ED0">
        <w:rPr>
          <w:rFonts w:ascii="Times New Roman" w:hAnsi="Times New Roman" w:cs="Times New Roman"/>
          <w:sz w:val="22"/>
          <w:szCs w:val="22"/>
          <w:lang w:val="es-ES"/>
        </w:rPr>
        <w:t xml:space="preserve"> la</w:t>
      </w:r>
      <w:r w:rsidRPr="00F50ED0">
        <w:rPr>
          <w:rFonts w:ascii="Times New Roman" w:hAnsi="Times New Roman" w:cs="Times New Roman"/>
          <w:sz w:val="22"/>
          <w:szCs w:val="22"/>
          <w:lang w:val="es-ES"/>
        </w:rPr>
        <w:t xml:space="preserve"> información</w:t>
      </w:r>
      <w:r w:rsidR="00197BE7">
        <w:rPr>
          <w:rFonts w:ascii="Times New Roman" w:hAnsi="Times New Roman" w:cs="Times New Roman"/>
          <w:sz w:val="22"/>
          <w:szCs w:val="22"/>
          <w:lang w:val="es-ES"/>
        </w:rPr>
        <w:t xml:space="preserve"> </w:t>
      </w:r>
      <w:r w:rsidR="00BA677D">
        <w:rPr>
          <w:rFonts w:ascii="Times New Roman" w:hAnsi="Times New Roman" w:cs="Times New Roman"/>
          <w:sz w:val="22"/>
          <w:szCs w:val="22"/>
          <w:lang w:val="es-ES"/>
        </w:rPr>
        <w:fldChar w:fldCharType="begin"/>
      </w:r>
      <w:r w:rsidR="00BA677D">
        <w:rPr>
          <w:rFonts w:ascii="Times New Roman" w:hAnsi="Times New Roman" w:cs="Times New Roman"/>
          <w:sz w:val="22"/>
          <w:szCs w:val="22"/>
          <w:lang w:val="es-ES"/>
        </w:rPr>
        <w:instrText xml:space="preserve"> ADDIN ZOTERO_ITEM CSL_CITATION {"citationID":"ELw9wyjz","properties":{"formattedCitation":"(Ochoa-Guti\\uc0\\u233{}rrez &amp; Uribe-Tirado, 2018)","plainCitation":"(Ochoa-Gutiérrez &amp; Uribe-Tirado, 2018)","noteIndex":0},"citationItems":[{"id":2899,"uris":["http://zotero.org/users/10764230/items/574QZZBS"],"itemData":{"id":2899,"type":"article","abstract":"Spanish Abstract: Este estudio presenta un estado de la cuestión sobre el papel de la biblioteca académica (universitaria o de investigación) en el desarrollo de la ciencia abierta a nivel mundial. A partir de este artículo, se da a conocer el estado de experiencias y desarrollos que se han dado en esta materia y así poder obtener un panorama general de los aportes de las bibliotecas académicas. Para su desarrollo se realizó una revisión sistemática de la literatura, a partir de diferentes fuentes de información, tanto abiertas como cerradas, y se realizó un análisis métrico y hermenéutico para la selección de los aportes más significativos y la elaboración de nuevos aportes teórico-conceptuales al tema. Los resultados muestran en general, la influencia directa de las bibliotecas académicas en el desarrollo de la ciencia abierta; sin embargo, exceptuando el acceso abierto, se presenta poco desarrollo de los diferentes componentes de la misma, mostrando la importancia de fortalecer un marco teórico-conceptual sobre la ciencia abierta y la identificación de estrategias, retos y perspectivas que oriente el fortalecimiento de las capacidades de las bibliotecas académicas. Este texto, además de la revisión sistemática misma, es un aporte para identificar casos y buenas prácticas para todas aquellas bibliotecas académicas de nuestro contexto latinoamericano que están previendo ser un soporte clave para la ciencia abierta en sus universidades, como se está requiriendo en la actualidad.English Abstract: This study presents a state of the art on the role of the university library in the development of open science worldwide. From this article, the state of experiences and developments that have occurred in this subject is disclosed and thus to obtain a general overview of the contributions of the university libraries. For its development, a systematic literature review was conducted, from different sources of information, both open and closed, and a metric and hermeneutic analysis was carried out to select the most significant contributions and the preparation of new theoretical-conceptual contributions for the topic. The results show, in general, the direct influence of university libraries in the development of open science; however, except for open access, there is little development of the distinct components of the same, showing the importance of strengthening a theoretical-conceptual framework on open science and the identification of strategies, challenges and perspectives that guide the strengthening of capacities of university libraries. This text, in addition to the systematic review itself, is a contribution to identify cases and good practices for all those university libraries of our Latin American context that are foreseeing to be a key support for open science in their universities, as is currently required.","DOI":"10.2139/ssrn.3483731","event-place":"Rochester, NY","genre":"SSRN Scholarly Paper","language":"en","number":"3483731","publisher":"Social Science Research Network","publisher-place":"Rochester, NY","source":"papers.ssrn.com","title":"Ciencia abierta y bibliotecas académicas: una revisión sistemática de la literatura (Open Science and Academic Library: a Systematic Literature Review)","title-short":"Ciencia abierta y bibliotecas académicas","URL":"https://papers.ssrn.com/abstract=3483731","author":[{"family":"Ochoa-Gutiérrez","given":"Jaider"},{"family":"Uribe-Tirado","given":"Alejandro"}],"accessed":{"date-parts":[["2025",10,2]]},"issued":{"date-parts":[["2018"]]}}}],"schema":"https://github.com/citation-style-language/schema/raw/master/csl-citation.json"} </w:instrText>
      </w:r>
      <w:r w:rsidR="00BA677D">
        <w:rPr>
          <w:rFonts w:ascii="Times New Roman" w:hAnsi="Times New Roman" w:cs="Times New Roman"/>
          <w:sz w:val="22"/>
          <w:szCs w:val="22"/>
          <w:lang w:val="es-ES"/>
        </w:rPr>
        <w:fldChar w:fldCharType="separate"/>
      </w:r>
      <w:r w:rsidR="00BA677D" w:rsidRPr="5792E171">
        <w:rPr>
          <w:rFonts w:ascii="Times New Roman" w:hAnsi="Times New Roman" w:cs="Times New Roman"/>
          <w:kern w:val="0"/>
          <w:sz w:val="22"/>
          <w:szCs w:val="22"/>
          <w:lang w:val="es-ES"/>
        </w:rPr>
        <w:t>(Ochoa-Gutiérrez &amp; Uribe-Tirado, 2018)</w:t>
      </w:r>
      <w:r w:rsidR="00BA677D">
        <w:rPr>
          <w:rFonts w:ascii="Times New Roman" w:hAnsi="Times New Roman" w:cs="Times New Roman"/>
          <w:sz w:val="22"/>
          <w:szCs w:val="22"/>
          <w:lang w:val="es-ES"/>
        </w:rPr>
        <w:fldChar w:fldCharType="end"/>
      </w:r>
      <w:r w:rsidR="00BA677D">
        <w:rPr>
          <w:rFonts w:ascii="Times New Roman" w:hAnsi="Times New Roman" w:cs="Times New Roman"/>
          <w:sz w:val="22"/>
          <w:szCs w:val="22"/>
          <w:lang w:val="es-ES"/>
        </w:rPr>
        <w:t>.</w:t>
      </w:r>
      <w:r w:rsidRPr="00F50ED0">
        <w:rPr>
          <w:rFonts w:ascii="Times New Roman" w:hAnsi="Times New Roman" w:cs="Times New Roman"/>
          <w:sz w:val="22"/>
          <w:szCs w:val="22"/>
          <w:lang w:val="es-ES"/>
        </w:rPr>
        <w:t xml:space="preserve"> </w:t>
      </w:r>
      <w:r w:rsidR="0029747A" w:rsidRPr="0029747A">
        <w:rPr>
          <w:rFonts w:ascii="Times New Roman" w:hAnsi="Times New Roman" w:cs="Times New Roman"/>
          <w:sz w:val="22"/>
          <w:szCs w:val="22"/>
          <w:lang w:val="es-ES"/>
        </w:rPr>
        <w:t xml:space="preserve">En Puerto Rico, un </w:t>
      </w:r>
      <w:r w:rsidR="46BB4FF6" w:rsidRPr="5792E171">
        <w:rPr>
          <w:rFonts w:ascii="Times New Roman" w:hAnsi="Times New Roman" w:cs="Times New Roman"/>
          <w:sz w:val="22"/>
          <w:szCs w:val="22"/>
          <w:lang w:val="es-ES"/>
        </w:rPr>
        <w:t xml:space="preserve">Estado Libre Asociado de los Estados Unidos desde 1952, </w:t>
      </w:r>
      <w:r w:rsidR="0029747A" w:rsidRPr="0029747A">
        <w:rPr>
          <w:rFonts w:ascii="Times New Roman" w:hAnsi="Times New Roman" w:cs="Times New Roman"/>
          <w:sz w:val="22"/>
          <w:szCs w:val="22"/>
          <w:lang w:val="es-ES"/>
        </w:rPr>
        <w:t xml:space="preserve">ubicado en la región del Caribe Insular, este movimiento aún es un tema </w:t>
      </w:r>
      <w:r w:rsidR="00474C89">
        <w:rPr>
          <w:rFonts w:ascii="Times New Roman" w:hAnsi="Times New Roman" w:cs="Times New Roman"/>
          <w:sz w:val="22"/>
          <w:szCs w:val="22"/>
          <w:lang w:val="es-ES"/>
        </w:rPr>
        <w:t xml:space="preserve">muy </w:t>
      </w:r>
      <w:r w:rsidR="0029747A" w:rsidRPr="0029747A">
        <w:rPr>
          <w:rFonts w:ascii="Times New Roman" w:hAnsi="Times New Roman" w:cs="Times New Roman"/>
          <w:sz w:val="22"/>
          <w:szCs w:val="22"/>
          <w:lang w:val="es-ES"/>
        </w:rPr>
        <w:t>incipiente y poco explorado, especialmente en el ámbito bibliotecario</w:t>
      </w:r>
      <w:r w:rsidR="00474C89">
        <w:rPr>
          <w:rFonts w:ascii="Times New Roman" w:hAnsi="Times New Roman" w:cs="Times New Roman"/>
          <w:sz w:val="22"/>
          <w:szCs w:val="22"/>
          <w:lang w:val="es-ES"/>
        </w:rPr>
        <w:t xml:space="preserve"> y</w:t>
      </w:r>
      <w:r w:rsidR="0029747A" w:rsidRPr="0029747A">
        <w:rPr>
          <w:rFonts w:ascii="Times New Roman" w:hAnsi="Times New Roman" w:cs="Times New Roman"/>
          <w:sz w:val="22"/>
          <w:szCs w:val="22"/>
          <w:lang w:val="es-ES"/>
        </w:rPr>
        <w:t xml:space="preserve"> universitario.</w:t>
      </w:r>
      <w:r w:rsidR="0029747A">
        <w:rPr>
          <w:rFonts w:ascii="Times New Roman" w:hAnsi="Times New Roman" w:cs="Times New Roman"/>
          <w:sz w:val="22"/>
          <w:szCs w:val="22"/>
          <w:lang w:val="es-ES"/>
        </w:rPr>
        <w:t xml:space="preserve"> </w:t>
      </w:r>
      <w:r w:rsidR="009A5264" w:rsidRPr="009A5264">
        <w:rPr>
          <w:rFonts w:ascii="Times New Roman" w:hAnsi="Times New Roman" w:cs="Times New Roman"/>
          <w:sz w:val="22"/>
          <w:szCs w:val="22"/>
          <w:lang w:val="es-ES"/>
        </w:rPr>
        <w:t>Hasta la fecha, se han desarrollado muy pocas investigaciones sobre este tema y no existen iniciativas de formación formal en este ámbito, lo que representa una oportunidad estratégica para fomentar su conocimiento y aplicación en la comunidad académica local.</w:t>
      </w:r>
      <w:r w:rsidRPr="00F50ED0">
        <w:rPr>
          <w:rFonts w:ascii="Times New Roman" w:hAnsi="Times New Roman" w:cs="Times New Roman"/>
          <w:sz w:val="22"/>
          <w:szCs w:val="22"/>
          <w:lang w:val="es-ES"/>
        </w:rPr>
        <w:t xml:space="preserve"> </w:t>
      </w:r>
      <w:r w:rsidR="00167A3B" w:rsidRPr="00167A3B">
        <w:rPr>
          <w:rFonts w:ascii="Times New Roman" w:hAnsi="Times New Roman" w:cs="Times New Roman"/>
          <w:sz w:val="22"/>
          <w:szCs w:val="22"/>
          <w:lang w:val="es-ES"/>
        </w:rPr>
        <w:t>La Universidad de Puerto Rico (UPR), única institución pública de educación superior en el archipiélago y uno de los ejes principales del desarrollo económico, social y cultural del país</w:t>
      </w:r>
      <w:r w:rsidR="009A0D57">
        <w:rPr>
          <w:rFonts w:ascii="Times New Roman" w:hAnsi="Times New Roman" w:cs="Times New Roman"/>
          <w:sz w:val="22"/>
          <w:szCs w:val="22"/>
          <w:lang w:val="es-ES"/>
        </w:rPr>
        <w:t xml:space="preserve"> </w:t>
      </w:r>
      <w:r w:rsidR="003E637F" w:rsidRPr="003E637F">
        <w:rPr>
          <w:rFonts w:ascii="Times New Roman" w:hAnsi="Times New Roman" w:cs="Times New Roman"/>
          <w:sz w:val="22"/>
          <w:szCs w:val="22"/>
          <w:lang w:val="es-ES"/>
        </w:rPr>
        <w:t>(Universidad de Puerto Rico, 2023)</w:t>
      </w:r>
      <w:r w:rsidR="00167A3B" w:rsidRPr="00167A3B">
        <w:rPr>
          <w:rFonts w:ascii="Times New Roman" w:hAnsi="Times New Roman" w:cs="Times New Roman"/>
          <w:sz w:val="22"/>
          <w:szCs w:val="22"/>
          <w:lang w:val="es-ES"/>
        </w:rPr>
        <w:t xml:space="preserve">, responsable </w:t>
      </w:r>
      <w:r w:rsidR="009A0D57">
        <w:rPr>
          <w:rFonts w:ascii="Times New Roman" w:hAnsi="Times New Roman" w:cs="Times New Roman"/>
          <w:sz w:val="22"/>
          <w:szCs w:val="22"/>
          <w:lang w:val="es-ES"/>
        </w:rPr>
        <w:t>por el</w:t>
      </w:r>
      <w:r w:rsidR="00167A3B" w:rsidRPr="00167A3B">
        <w:rPr>
          <w:rFonts w:ascii="Times New Roman" w:hAnsi="Times New Roman" w:cs="Times New Roman"/>
          <w:sz w:val="22"/>
          <w:szCs w:val="22"/>
          <w:lang w:val="es-ES"/>
        </w:rPr>
        <w:t xml:space="preserve"> 70 % de la producción científica generada en la isla </w:t>
      </w:r>
      <w:r w:rsidR="00F048BC">
        <w:rPr>
          <w:rFonts w:ascii="Times New Roman" w:hAnsi="Times New Roman" w:cs="Times New Roman"/>
          <w:sz w:val="22"/>
          <w:szCs w:val="22"/>
          <w:lang w:val="es-ES"/>
        </w:rPr>
        <w:fldChar w:fldCharType="begin"/>
      </w:r>
      <w:r w:rsidR="00F048BC">
        <w:rPr>
          <w:rFonts w:ascii="Times New Roman" w:hAnsi="Times New Roman" w:cs="Times New Roman"/>
          <w:sz w:val="22"/>
          <w:szCs w:val="22"/>
          <w:lang w:val="es-ES"/>
        </w:rPr>
        <w:instrText xml:space="preserve"> ADDIN ZOTERO_ITEM CSL_CITATION {"citationID":"vr6YIknV","properties":{"formattedCitation":"(Su\\uc0\\u225{}rez-Balseiro et\\uc0\\u160{}al., 2020)","plainCitation":"(Suárez-Balseiro et al., 2020)","noteIndex":0},"citationItems":[{"id":265,"uris":["http://zotero.org/users/10764230/items/EW4MY33M"],"itemData":{"id":265,"type":"article-journal","container-title":"Revista Interamericana de Bibliotecología","DOI":"10.17533/udea.rib.v43n2ei5","ISSN":"0120-0976","issue":"2","language":"es","note":"publisher: Escuela Interamericana de Bibliotecología - Universidad de Antioquia","source":"SciELO","title":"Análisis bibliométrico de la actividad científica de la Universidad de Puerto Rico durante el periodo 2000-2015","URL":"http://www.scielo.org.co/scielo.php?script=sci_abstract&amp;pid=S0120-09762020000200001&amp;lng=en&amp;nrm=iso&amp;tlng=es","volume":"43","author":[{"family":"Suárez-Balseiro","given":"Carlos Alberto"},{"family":"Maura-Sardó","given":"Mariano"},{"family":"Holguino","given":"José Carlos"},{"family":"Suárez-Balseiro","given":"Carlos Alberto"},{"family":"Maura-Sardó","given":"Mariano"},{"family":"Holguino","given":"José Carlos"}],"accessed":{"date-parts":[["2023",4,4]]},"issued":{"date-parts":[["2020",8]]}}}],"schema":"https://github.com/citation-style-language/schema/raw/master/csl-citation.json"} </w:instrText>
      </w:r>
      <w:r w:rsidR="00F048BC">
        <w:rPr>
          <w:rFonts w:ascii="Times New Roman" w:hAnsi="Times New Roman" w:cs="Times New Roman"/>
          <w:sz w:val="22"/>
          <w:szCs w:val="22"/>
          <w:lang w:val="es-ES"/>
        </w:rPr>
        <w:fldChar w:fldCharType="separate"/>
      </w:r>
      <w:r w:rsidR="00F048BC" w:rsidRPr="5792E171">
        <w:rPr>
          <w:rFonts w:ascii="Times New Roman" w:hAnsi="Times New Roman" w:cs="Times New Roman"/>
          <w:kern w:val="0"/>
          <w:sz w:val="22"/>
          <w:szCs w:val="22"/>
          <w:lang w:val="es-ES"/>
        </w:rPr>
        <w:t>(Suárez-Balseiro et al., 2020)</w:t>
      </w:r>
      <w:r w:rsidR="00F048BC">
        <w:rPr>
          <w:rFonts w:ascii="Times New Roman" w:hAnsi="Times New Roman" w:cs="Times New Roman"/>
          <w:sz w:val="22"/>
          <w:szCs w:val="22"/>
          <w:lang w:val="es-ES"/>
        </w:rPr>
        <w:fldChar w:fldCharType="end"/>
      </w:r>
      <w:r w:rsidRPr="00F50ED0">
        <w:rPr>
          <w:rFonts w:ascii="Times New Roman" w:hAnsi="Times New Roman" w:cs="Times New Roman"/>
          <w:sz w:val="22"/>
          <w:szCs w:val="22"/>
          <w:lang w:val="es-ES"/>
        </w:rPr>
        <w:t xml:space="preserve">, se convierte en un escenario privilegiado para contribuir al esfuerzo </w:t>
      </w:r>
      <w:r w:rsidR="0071436F">
        <w:rPr>
          <w:rFonts w:ascii="Times New Roman" w:hAnsi="Times New Roman" w:cs="Times New Roman"/>
          <w:sz w:val="22"/>
          <w:szCs w:val="22"/>
          <w:lang w:val="es-ES"/>
        </w:rPr>
        <w:t xml:space="preserve">colectivo </w:t>
      </w:r>
      <w:r w:rsidRPr="00F50ED0">
        <w:rPr>
          <w:rFonts w:ascii="Times New Roman" w:hAnsi="Times New Roman" w:cs="Times New Roman"/>
          <w:sz w:val="22"/>
          <w:szCs w:val="22"/>
          <w:lang w:val="es-ES"/>
        </w:rPr>
        <w:t xml:space="preserve">que </w:t>
      </w:r>
      <w:r w:rsidR="009A5264">
        <w:rPr>
          <w:rFonts w:ascii="Times New Roman" w:hAnsi="Times New Roman" w:cs="Times New Roman"/>
          <w:sz w:val="22"/>
          <w:szCs w:val="22"/>
          <w:lang w:val="es-ES"/>
        </w:rPr>
        <w:t xml:space="preserve">ya </w:t>
      </w:r>
      <w:r w:rsidRPr="00F50ED0">
        <w:rPr>
          <w:rFonts w:ascii="Times New Roman" w:hAnsi="Times New Roman" w:cs="Times New Roman"/>
          <w:sz w:val="22"/>
          <w:szCs w:val="22"/>
          <w:lang w:val="es-ES"/>
        </w:rPr>
        <w:t>se hace en la región</w:t>
      </w:r>
      <w:r w:rsidR="004D2409">
        <w:rPr>
          <w:rFonts w:ascii="Times New Roman" w:hAnsi="Times New Roman" w:cs="Times New Roman"/>
          <w:sz w:val="22"/>
          <w:szCs w:val="22"/>
          <w:lang w:val="es-ES"/>
        </w:rPr>
        <w:t xml:space="preserve"> </w:t>
      </w:r>
      <w:r w:rsidR="004D2409" w:rsidRPr="004D2409">
        <w:rPr>
          <w:rFonts w:ascii="Times New Roman" w:hAnsi="Times New Roman" w:cs="Times New Roman"/>
          <w:sz w:val="22"/>
          <w:szCs w:val="22"/>
          <w:lang w:val="es-ES"/>
        </w:rPr>
        <w:t>de América Latina y el Caribe</w:t>
      </w:r>
      <w:r w:rsidR="00C34D51">
        <w:rPr>
          <w:rFonts w:ascii="Times New Roman" w:hAnsi="Times New Roman" w:cs="Times New Roman"/>
          <w:sz w:val="22"/>
          <w:szCs w:val="22"/>
          <w:lang w:val="es-ES"/>
        </w:rPr>
        <w:t xml:space="preserve"> </w:t>
      </w:r>
      <w:r w:rsidR="00C34D51">
        <w:rPr>
          <w:rFonts w:ascii="Times New Roman" w:hAnsi="Times New Roman" w:cs="Times New Roman"/>
          <w:sz w:val="22"/>
          <w:szCs w:val="22"/>
          <w:lang w:val="es-ES"/>
        </w:rPr>
        <w:fldChar w:fldCharType="begin"/>
      </w:r>
      <w:r w:rsidR="00E0393D">
        <w:rPr>
          <w:rFonts w:ascii="Times New Roman" w:hAnsi="Times New Roman" w:cs="Times New Roman"/>
          <w:sz w:val="22"/>
          <w:szCs w:val="22"/>
          <w:lang w:val="es-ES"/>
        </w:rPr>
        <w:instrText xml:space="preserve"> ADDIN ZOTERO_ITEM CSL_CITATION {"citationID":"M8Hbt59e","properties":{"unsorted":true,"formattedCitation":"(Babini, 2012; Viviana, 2021; Placeres et\\uc0\\u160{}al., 2022; Laguna-Camacho, 2023)","plainCitation":"(Babini, 2012; Viviana, 2021; Placeres et al., 2022; Laguna-Camacho, 2023)","noteIndex":0},"citationItems":[{"id":2915,"uris":["http://zotero.org/users/10764230/items/Z3XMHX5N"],"itemData":{"id":2915,"type":"article","abstract":"Latin America is a region in which two thirds of the investment in research and development are funded by State resources. It can be foreseen that in the near future governments in the region will encourage and promote, or require by law or mandates, that scientific output from the region become visible and accessible in open access repositories and portals. This paper presents the results of a survey to identify the institutions of the region with the largest volume of scientific output and most exposure of their output on the Web, in order to help make those institutions visible to national, regional and international organizations involved in open access strategies and programs in Latin America and the Caribbean. The results show a leading position by universities from Brazil; a strong presence of universities from Mexico, Colombia, Argentina, Chile and Venezuela, and some presence of universities from Ecuador, Peru, Costa Rica, Cuba, Puerto Rico and Uruguay.","DOI":"10.2139/ssrn.2125996","event-place":"Rochester, NY","genre":"SSRN Scholarly Paper","language":"en","number":"2125996","publisher":"Social Science Research Network","publisher-place":"Rochester, NY","source":"papers.ssrn.com","title":"Scientific Output from Latin America and the Caribbean – Identification of the Main Institutions for Regional Open Access Integration Strategies","URL":"https://papers.ssrn.com/abstract=2125996","author":[{"family":"Babini","given":"Dominique"}],"accessed":{"date-parts":[["2025",10,2]]},"issued":{"date-parts":[["2012",2,1]]}}},{"id":2917,"uris":["http://zotero.org/users/10764230/items/CIU2YZ9H"],"itemData":{"id":2917,"type":"article-journal","abstract":"A partir de repensar la noción mertoniana de “interdependencia dinámica” entre las ciencias y la sociedad, este texto se propone abordar dos procesos contrapuestos de las últimas décadas: mientras las políticas europeas ponen en cuestionamiento múltiples aspectos de la cultura científica industrial a través de la noción de ciencia abierta, en América Latina, se refuerzan nociones de impacto que ponderan las lógicas monopólicas que primaron durante la segunda mitad del siglo XX","container-title":"Revista ESPACIOS","DOI":"10.48082/espacios-a21v42n24p01","issue":"24","language":"ESP","note":"publisher: Grupo Editorial Espacios GEES 2021. Venezuela","source":"www.revistaespacios.com","title":"Ciencia abierta en América Latina: repensar la interdependencia dinámica entre las ciencias y la sociedad","title-short":"Ciencia abierta en América Latina","URL":"https://www.revistaespacios.com/a21v42n24/21422401.html","volume":"42","author":[{"family":"Viviana","given":"MARTINOVICH"}],"accessed":{"date-parts":[["2025",10,2]]},"issued":{"date-parts":[["2021",12,30]]}}},{"id":2916,"uris":["http://zotero.org/users/10764230/items/RUPHN8ZY"],"itemData":{"id":2916,"type":"article-journal","abstract":"The Open Science movement has been gaining ground, characterized by a greater dynamic and leading role, implying a paradigm shift that is affecting the ways of producing, disseminating, evaluating and communicating science in all regions of the world. In the Ministry of Higher Education of Cuba actions are carried out in correspondence with the development that exists at the international level in the area of ​​Open Education and Science. However, it is unknown what are the fundamental practices in the universities of the region that allow the elaboration of a policy for the Cuban context. From there, the objective is to: Characterize CA practices in the context of Latin American and Caribbean universities. The research is descriptive, since the CA practices given by different authors are characterized. The initiatives, laws, policies in different Universities in Latin America and the Caribbean related to Education and Open Science are detailed. Document Analysis was used. The results were classified in four dimensions to describe the practices found: Legal framework, Procedural framework, Training framework and research framework. The largest advanced ones are concentrated in Brazil, Argentina, Chile, Colombia and Mexico. The Latin American panorama is characterized by a disparity in CA practices. There are more practices associated with open access in repositories and scientific publications, rather than open data or open peer review policies","container-title":"Revista Cubana de Transformación Digital","ISSN":"2708-3411","issue":"1","language":"es","license":"Derechos de autor 2022 Grizly  Meneses Placeres","page":"e159-e159","source":"rctd.uic.cu","title":"Revisión de las prácticas de Ciencia Abierta en América Latina y el Caribe","volume":"3","author":[{"family":"Placeres","given":"Grizly Meneses"},{"family":"Reinaldo","given":"Leidys Aleida Álvarez"},{"family":"Rivero","given":"Manuel Osvaldo Machado"}],"issued":{"date-parts":[["2022",3,30]]}}},{"id":2914,"uris":["http://zotero.org/users/10764230/items/YF7Y6UNQ"],"itemData":{"id":2914,"type":"article-journal","container-title":"Ciencia ergo sum","DOI":"10.30878/ces.v30n1a11","ISSN":"2395-8782","issue":"1","language":"es","note":"publisher: Universidad Autónoma del Estado de México","source":"SciELO","title":"Ciencia abierta: iniciativas para mejorar la investigación en Latinoamérica","title-short":"Ciencia abierta","URL":"http://www.scielo.org.mx/scielo.php?script=sci_abstract&amp;pid=S2395-87822023000100193&amp;lng=en&amp;nrm=iso&amp;tlng=es","volume":"30","author":[{"family":"Laguna-Camacho","given":"Antonio"}],"accessed":{"date-parts":[["2025",10,2]]},"issued":{"date-parts":[["2023"]]}}}],"schema":"https://github.com/citation-style-language/schema/raw/master/csl-citation.json"} </w:instrText>
      </w:r>
      <w:r w:rsidR="00C34D51">
        <w:rPr>
          <w:rFonts w:ascii="Times New Roman" w:hAnsi="Times New Roman" w:cs="Times New Roman"/>
          <w:sz w:val="22"/>
          <w:szCs w:val="22"/>
          <w:lang w:val="es-ES"/>
        </w:rPr>
        <w:fldChar w:fldCharType="separate"/>
      </w:r>
      <w:r w:rsidR="00E0393D" w:rsidRPr="5792E171">
        <w:rPr>
          <w:rFonts w:ascii="Times New Roman" w:hAnsi="Times New Roman" w:cs="Times New Roman"/>
          <w:kern w:val="0"/>
          <w:sz w:val="22"/>
          <w:szCs w:val="22"/>
          <w:lang w:val="es-ES"/>
        </w:rPr>
        <w:t>(Babini, 2012; Viviana, 2021; Placeres et al., 2022; Laguna-Camacho, 2023)</w:t>
      </w:r>
      <w:r w:rsidR="00C34D51">
        <w:rPr>
          <w:rFonts w:ascii="Times New Roman" w:hAnsi="Times New Roman" w:cs="Times New Roman"/>
          <w:sz w:val="22"/>
          <w:szCs w:val="22"/>
          <w:lang w:val="es-ES"/>
        </w:rPr>
        <w:fldChar w:fldCharType="end"/>
      </w:r>
      <w:r w:rsidR="00C34D51">
        <w:rPr>
          <w:rFonts w:ascii="Times New Roman" w:hAnsi="Times New Roman" w:cs="Times New Roman"/>
          <w:sz w:val="22"/>
          <w:szCs w:val="22"/>
          <w:lang w:val="es-ES"/>
        </w:rPr>
        <w:t>.</w:t>
      </w:r>
    </w:p>
    <w:p w14:paraId="0C21AD1C" w14:textId="77777777" w:rsidR="00FE2194" w:rsidRDefault="00FE2194" w:rsidP="00274336">
      <w:pPr>
        <w:spacing w:after="0" w:line="240" w:lineRule="auto"/>
        <w:jc w:val="both"/>
        <w:rPr>
          <w:rFonts w:ascii="Times New Roman" w:hAnsi="Times New Roman" w:cs="Times New Roman"/>
          <w:sz w:val="22"/>
          <w:szCs w:val="22"/>
          <w:lang w:val="es-ES"/>
        </w:rPr>
      </w:pPr>
    </w:p>
    <w:p w14:paraId="3A74142F" w14:textId="2A92F1C5" w:rsidR="000A2959" w:rsidRDefault="00FE2194" w:rsidP="07248085">
      <w:pPr>
        <w:spacing w:after="0" w:line="240" w:lineRule="auto"/>
        <w:jc w:val="both"/>
        <w:rPr>
          <w:rFonts w:ascii="Times New Roman" w:hAnsi="Times New Roman" w:cs="Times New Roman"/>
          <w:sz w:val="22"/>
          <w:szCs w:val="22"/>
          <w:lang w:val="es-ES"/>
        </w:rPr>
      </w:pPr>
      <w:r w:rsidRPr="0F57A690">
        <w:rPr>
          <w:rFonts w:ascii="Times New Roman" w:hAnsi="Times New Roman" w:cs="Times New Roman"/>
          <w:sz w:val="22"/>
          <w:szCs w:val="22"/>
          <w:lang w:val="es-ES"/>
        </w:rPr>
        <w:t xml:space="preserve">Conscientes de </w:t>
      </w:r>
      <w:r w:rsidR="00620B50" w:rsidRPr="0F57A690">
        <w:rPr>
          <w:rFonts w:ascii="Times New Roman" w:hAnsi="Times New Roman" w:cs="Times New Roman"/>
          <w:sz w:val="22"/>
          <w:szCs w:val="22"/>
          <w:lang w:val="es-ES"/>
        </w:rPr>
        <w:t>esta situación</w:t>
      </w:r>
      <w:r w:rsidRPr="0F57A690">
        <w:rPr>
          <w:rFonts w:ascii="Times New Roman" w:hAnsi="Times New Roman" w:cs="Times New Roman"/>
          <w:sz w:val="22"/>
          <w:szCs w:val="22"/>
          <w:lang w:val="es-ES"/>
        </w:rPr>
        <w:t>, en el Programa Graduado en Ciencias de la Información, perteneciente a la Facultad de Comunicación e Información</w:t>
      </w:r>
      <w:r w:rsidR="005E4E25" w:rsidRPr="0F57A690">
        <w:rPr>
          <w:rFonts w:ascii="Times New Roman" w:hAnsi="Times New Roman" w:cs="Times New Roman"/>
          <w:sz w:val="22"/>
          <w:szCs w:val="22"/>
          <w:lang w:val="es-ES"/>
        </w:rPr>
        <w:t xml:space="preserve"> (</w:t>
      </w:r>
      <w:proofErr w:type="spellStart"/>
      <w:r w:rsidR="005E4E25" w:rsidRPr="0F57A690">
        <w:rPr>
          <w:rFonts w:ascii="Times New Roman" w:hAnsi="Times New Roman" w:cs="Times New Roman"/>
          <w:sz w:val="22"/>
          <w:szCs w:val="22"/>
          <w:lang w:val="es-ES"/>
        </w:rPr>
        <w:t>FaCI</w:t>
      </w:r>
      <w:proofErr w:type="spellEnd"/>
      <w:r w:rsidR="005E4E25" w:rsidRPr="0F57A690">
        <w:rPr>
          <w:rFonts w:ascii="Times New Roman" w:hAnsi="Times New Roman" w:cs="Times New Roman"/>
          <w:sz w:val="22"/>
          <w:szCs w:val="22"/>
          <w:lang w:val="es-ES"/>
        </w:rPr>
        <w:t>)</w:t>
      </w:r>
      <w:r w:rsidRPr="0F57A690">
        <w:rPr>
          <w:rFonts w:ascii="Times New Roman" w:hAnsi="Times New Roman" w:cs="Times New Roman"/>
          <w:sz w:val="22"/>
          <w:szCs w:val="22"/>
          <w:lang w:val="es-ES"/>
        </w:rPr>
        <w:t xml:space="preserve"> de la UPR en el Recinto de Río Piedras, se diseñó e implementó el curso</w:t>
      </w:r>
      <w:r w:rsidR="000F4FA0" w:rsidRPr="0F57A690">
        <w:rPr>
          <w:rFonts w:ascii="Times New Roman" w:hAnsi="Times New Roman" w:cs="Times New Roman"/>
          <w:sz w:val="22"/>
          <w:szCs w:val="22"/>
          <w:lang w:val="es-ES"/>
        </w:rPr>
        <w:t xml:space="preserve"> electivo</w:t>
      </w:r>
      <w:r w:rsidRPr="0F57A690">
        <w:rPr>
          <w:rFonts w:ascii="Times New Roman" w:hAnsi="Times New Roman" w:cs="Times New Roman"/>
          <w:sz w:val="22"/>
          <w:szCs w:val="22"/>
          <w:lang w:val="es-ES"/>
        </w:rPr>
        <w:t xml:space="preserve"> titulado </w:t>
      </w:r>
      <w:r w:rsidR="3EE4ABBE" w:rsidRPr="0F57A690">
        <w:rPr>
          <w:rFonts w:ascii="Times New Roman" w:hAnsi="Times New Roman" w:cs="Times New Roman"/>
          <w:sz w:val="22"/>
          <w:szCs w:val="22"/>
          <w:lang w:val="es-ES"/>
        </w:rPr>
        <w:t>‘</w:t>
      </w:r>
      <w:r w:rsidRPr="0F57A690">
        <w:rPr>
          <w:rFonts w:ascii="Times New Roman" w:hAnsi="Times New Roman" w:cs="Times New Roman"/>
          <w:i/>
          <w:iCs/>
          <w:sz w:val="22"/>
          <w:szCs w:val="22"/>
          <w:lang w:val="es-ES"/>
        </w:rPr>
        <w:t>Promoviendo la Ciencia Abierta desde las Bibliotecas Universitarias</w:t>
      </w:r>
      <w:r w:rsidR="3DFD1D52" w:rsidRPr="0F57A690">
        <w:rPr>
          <w:rFonts w:ascii="Times New Roman" w:hAnsi="Times New Roman" w:cs="Times New Roman"/>
          <w:i/>
          <w:iCs/>
          <w:sz w:val="22"/>
          <w:szCs w:val="22"/>
          <w:lang w:val="es-ES"/>
        </w:rPr>
        <w:t>’</w:t>
      </w:r>
      <w:r w:rsidRPr="0F57A690">
        <w:rPr>
          <w:rFonts w:ascii="Times New Roman" w:hAnsi="Times New Roman" w:cs="Times New Roman"/>
          <w:sz w:val="22"/>
          <w:szCs w:val="22"/>
          <w:lang w:val="es-ES"/>
        </w:rPr>
        <w:t>, orientado a capacitar a futuros profesionales de la información como agentes de cambio en la adopción de la Ciencia Abierta</w:t>
      </w:r>
      <w:r w:rsidR="0071436F" w:rsidRPr="0F57A690">
        <w:rPr>
          <w:rFonts w:ascii="Times New Roman" w:hAnsi="Times New Roman" w:cs="Times New Roman"/>
          <w:sz w:val="22"/>
          <w:szCs w:val="22"/>
          <w:lang w:val="es-ES"/>
        </w:rPr>
        <w:t xml:space="preserve"> </w:t>
      </w:r>
      <w:r w:rsidR="00AE5898" w:rsidRPr="0F57A690">
        <w:rPr>
          <w:rFonts w:ascii="Times New Roman" w:hAnsi="Times New Roman" w:cs="Times New Roman"/>
          <w:sz w:val="22"/>
          <w:szCs w:val="22"/>
          <w:lang w:val="es-ES"/>
        </w:rPr>
        <w:t>desde la práctica bibliotecaria, fomentando la apertura, la colaboración y la innovación en la gestión, difusión y acceso al conocimiento científico.</w:t>
      </w:r>
      <w:r w:rsidRPr="0F57A690">
        <w:rPr>
          <w:rFonts w:ascii="Times New Roman" w:hAnsi="Times New Roman" w:cs="Times New Roman"/>
          <w:sz w:val="22"/>
          <w:szCs w:val="22"/>
          <w:lang w:val="es-ES"/>
        </w:rPr>
        <w:t xml:space="preserve"> </w:t>
      </w:r>
      <w:r w:rsidR="00EE176E" w:rsidRPr="0F57A690">
        <w:rPr>
          <w:rFonts w:ascii="Times New Roman" w:hAnsi="Times New Roman" w:cs="Times New Roman"/>
          <w:sz w:val="22"/>
          <w:szCs w:val="22"/>
          <w:lang w:val="es-ES"/>
        </w:rPr>
        <w:t xml:space="preserve">Cabe destacar que, en Puerto Rico y en Estados Unidos en general, a diferencia de muchos países de América Latina, no existe un programa de licenciatura específico en </w:t>
      </w:r>
      <w:r w:rsidR="65255A23" w:rsidRPr="0F57A690">
        <w:rPr>
          <w:rFonts w:ascii="Times New Roman" w:hAnsi="Times New Roman" w:cs="Times New Roman"/>
          <w:sz w:val="22"/>
          <w:szCs w:val="22"/>
          <w:lang w:val="es-ES"/>
        </w:rPr>
        <w:t>Ciencias de la Información</w:t>
      </w:r>
      <w:r w:rsidR="00EE176E" w:rsidRPr="0F57A690">
        <w:rPr>
          <w:rFonts w:ascii="Times New Roman" w:hAnsi="Times New Roman" w:cs="Times New Roman"/>
          <w:sz w:val="22"/>
          <w:szCs w:val="22"/>
          <w:lang w:val="es-ES"/>
        </w:rPr>
        <w:t xml:space="preserve">. Por ello, los estudiantes que desean convertirse en bibliotecarios provienen de diversas formaciones académicas y deben completar un programa de posgrado acreditado por la </w:t>
      </w:r>
      <w:r w:rsidR="00B775F5" w:rsidRPr="0F57A690">
        <w:rPr>
          <w:rFonts w:ascii="Times New Roman" w:eastAsia="Calibri" w:hAnsi="Times New Roman" w:cs="Times New Roman"/>
          <w:sz w:val="22"/>
          <w:szCs w:val="22"/>
          <w:lang w:val="es-ES"/>
        </w:rPr>
        <w:t>Asociación Americana de Bibliotecas (</w:t>
      </w:r>
      <w:r w:rsidR="00B775F5" w:rsidRPr="0F57A690">
        <w:rPr>
          <w:rFonts w:ascii="Times New Roman" w:eastAsia="Calibri" w:hAnsi="Times New Roman" w:cs="Times New Roman"/>
          <w:i/>
          <w:iCs/>
          <w:sz w:val="22"/>
          <w:szCs w:val="22"/>
          <w:lang w:val="es-ES"/>
        </w:rPr>
        <w:t xml:space="preserve">American Library </w:t>
      </w:r>
      <w:proofErr w:type="spellStart"/>
      <w:r w:rsidR="00B775F5" w:rsidRPr="0F57A690">
        <w:rPr>
          <w:rFonts w:ascii="Times New Roman" w:eastAsia="Calibri" w:hAnsi="Times New Roman" w:cs="Times New Roman"/>
          <w:i/>
          <w:iCs/>
          <w:sz w:val="22"/>
          <w:szCs w:val="22"/>
          <w:lang w:val="es-ES"/>
        </w:rPr>
        <w:t>Association</w:t>
      </w:r>
      <w:proofErr w:type="spellEnd"/>
      <w:r w:rsidR="00B775F5" w:rsidRPr="0F57A690">
        <w:rPr>
          <w:rFonts w:ascii="Times New Roman" w:eastAsia="Calibri" w:hAnsi="Times New Roman" w:cs="Times New Roman"/>
          <w:sz w:val="22"/>
          <w:szCs w:val="22"/>
          <w:lang w:val="es-ES"/>
        </w:rPr>
        <w:t xml:space="preserve">, ALA), </w:t>
      </w:r>
      <w:r w:rsidR="00EE176E" w:rsidRPr="0F57A690">
        <w:rPr>
          <w:rFonts w:ascii="Times New Roman" w:hAnsi="Times New Roman" w:cs="Times New Roman"/>
          <w:sz w:val="22"/>
          <w:szCs w:val="22"/>
          <w:lang w:val="es-ES"/>
        </w:rPr>
        <w:t>para ejercer profesionalmente</w:t>
      </w:r>
      <w:r w:rsidR="00201F43" w:rsidRPr="0F57A690">
        <w:rPr>
          <w:rFonts w:ascii="Times New Roman" w:hAnsi="Times New Roman" w:cs="Times New Roman"/>
          <w:sz w:val="22"/>
          <w:szCs w:val="22"/>
          <w:lang w:val="es-ES"/>
        </w:rPr>
        <w:t>.</w:t>
      </w:r>
      <w:r w:rsidR="006E6F62" w:rsidRPr="0F57A690">
        <w:rPr>
          <w:rFonts w:ascii="Times New Roman" w:hAnsi="Times New Roman" w:cs="Times New Roman"/>
          <w:sz w:val="22"/>
          <w:szCs w:val="22"/>
          <w:lang w:val="es-ES"/>
        </w:rPr>
        <w:t xml:space="preserve"> </w:t>
      </w:r>
      <w:r w:rsidR="000A2959" w:rsidRPr="0F57A690">
        <w:rPr>
          <w:rFonts w:ascii="Times New Roman" w:hAnsi="Times New Roman" w:cs="Times New Roman"/>
          <w:sz w:val="22"/>
          <w:szCs w:val="22"/>
          <w:lang w:val="es-ES"/>
        </w:rPr>
        <w:t xml:space="preserve">El Programa Graduado en Ciencias de la Información de la UPR </w:t>
      </w:r>
      <w:r w:rsidR="00850FC0" w:rsidRPr="0F57A690">
        <w:rPr>
          <w:rFonts w:ascii="Times New Roman" w:hAnsi="Times New Roman" w:cs="Times New Roman"/>
          <w:sz w:val="22"/>
          <w:szCs w:val="22"/>
          <w:lang w:val="es-ES"/>
        </w:rPr>
        <w:t>es</w:t>
      </w:r>
      <w:r w:rsidR="000A2959" w:rsidRPr="0F57A690">
        <w:rPr>
          <w:rFonts w:ascii="Times New Roman" w:hAnsi="Times New Roman" w:cs="Times New Roman"/>
          <w:sz w:val="22"/>
          <w:szCs w:val="22"/>
          <w:lang w:val="es-ES"/>
        </w:rPr>
        <w:t xml:space="preserve"> el único programa en </w:t>
      </w:r>
      <w:r w:rsidR="000A2959" w:rsidRPr="0F57A690">
        <w:rPr>
          <w:rFonts w:ascii="Times New Roman" w:hAnsi="Times New Roman" w:cs="Times New Roman"/>
          <w:sz w:val="22"/>
          <w:szCs w:val="22"/>
          <w:lang w:val="es-ES"/>
        </w:rPr>
        <w:lastRenderedPageBreak/>
        <w:t>español acreditado por la ALA, lo que le confiere un valor diferencial y lo posiciona como referente en la formación de bibliotecarios en la región.</w:t>
      </w:r>
    </w:p>
    <w:p w14:paraId="5F016B3E" w14:textId="70D64F32" w:rsidR="5792E171" w:rsidRDefault="5792E171" w:rsidP="5792E171">
      <w:pPr>
        <w:spacing w:after="0" w:line="240" w:lineRule="auto"/>
        <w:jc w:val="both"/>
        <w:rPr>
          <w:rFonts w:ascii="Times New Roman" w:hAnsi="Times New Roman" w:cs="Times New Roman"/>
          <w:sz w:val="22"/>
          <w:szCs w:val="22"/>
          <w:lang w:val="es-ES"/>
        </w:rPr>
      </w:pPr>
    </w:p>
    <w:p w14:paraId="3C8287CA" w14:textId="6718CC1C" w:rsidR="0056687D" w:rsidRPr="00263631" w:rsidRDefault="00DB175B" w:rsidP="00274336">
      <w:pPr>
        <w:spacing w:after="0" w:line="240" w:lineRule="auto"/>
        <w:jc w:val="both"/>
        <w:rPr>
          <w:rFonts w:ascii="Times New Roman" w:eastAsia="Calibri" w:hAnsi="Times New Roman" w:cs="Times New Roman"/>
          <w:sz w:val="22"/>
          <w:szCs w:val="22"/>
          <w:lang w:val="es-ES"/>
        </w:rPr>
      </w:pPr>
      <w:r w:rsidRPr="00DB175B">
        <w:rPr>
          <w:rFonts w:ascii="Times New Roman" w:eastAsia="Calibri" w:hAnsi="Times New Roman" w:cs="Times New Roman"/>
          <w:sz w:val="22"/>
          <w:szCs w:val="22"/>
          <w:lang w:val="es-ES"/>
        </w:rPr>
        <w:t>El objetivo de este trabajo es presentar la experiencia de creación y desarrollo de dicho curso, así como las lecciones aprendidas y el impacto en la formación de los estudiantes graduados del Programa</w:t>
      </w:r>
      <w:r w:rsidR="009C7A85">
        <w:rPr>
          <w:rFonts w:ascii="Times New Roman" w:eastAsia="Calibri" w:hAnsi="Times New Roman" w:cs="Times New Roman"/>
          <w:sz w:val="22"/>
          <w:szCs w:val="22"/>
          <w:lang w:val="es-ES"/>
        </w:rPr>
        <w:t xml:space="preserve"> que se han matriculado</w:t>
      </w:r>
      <w:r w:rsidRPr="00DB175B">
        <w:rPr>
          <w:rFonts w:ascii="Times New Roman" w:eastAsia="Calibri" w:hAnsi="Times New Roman" w:cs="Times New Roman"/>
          <w:sz w:val="22"/>
          <w:szCs w:val="22"/>
          <w:lang w:val="es-ES"/>
        </w:rPr>
        <w:t xml:space="preserve">, en concordancia con la línea temática ‘desarrollo de habilidades, procesos de sensibilización y divulgación’ del 2º Congreso Iberoamericano de Ciencia Abierta. </w:t>
      </w:r>
      <w:r w:rsidR="005A524E" w:rsidRPr="005A524E">
        <w:rPr>
          <w:rFonts w:ascii="Times New Roman" w:eastAsia="Calibri" w:hAnsi="Times New Roman" w:cs="Times New Roman"/>
          <w:sz w:val="22"/>
          <w:szCs w:val="22"/>
          <w:lang w:val="es-ES"/>
        </w:rPr>
        <w:t xml:space="preserve">El artículo documenta esta experiencia educativa pionera en Puerto Rico, incluyendo los trámites, desafíos, resistencias, decisiones institucionales, dinámicas operativas y procesos de implementación en un programa de maestría acreditado por la </w:t>
      </w:r>
      <w:r w:rsidR="002C0781" w:rsidRPr="00263631">
        <w:rPr>
          <w:rFonts w:ascii="Times New Roman" w:eastAsia="Calibri" w:hAnsi="Times New Roman" w:cs="Times New Roman"/>
          <w:sz w:val="22"/>
          <w:szCs w:val="22"/>
          <w:lang w:val="es-ES"/>
        </w:rPr>
        <w:t>acreditado por la ALA</w:t>
      </w:r>
      <w:r w:rsidR="005A524E" w:rsidRPr="005A524E">
        <w:rPr>
          <w:rFonts w:ascii="Times New Roman" w:eastAsia="Calibri" w:hAnsi="Times New Roman" w:cs="Times New Roman"/>
          <w:sz w:val="22"/>
          <w:szCs w:val="22"/>
          <w:lang w:val="es-ES"/>
        </w:rPr>
        <w:t>, aspectos que normalmente no se registran en la literatura científica tradicional.</w:t>
      </w:r>
      <w:r w:rsidR="005A524E">
        <w:rPr>
          <w:rFonts w:ascii="Times New Roman" w:eastAsia="Calibri" w:hAnsi="Times New Roman" w:cs="Times New Roman"/>
          <w:sz w:val="22"/>
          <w:szCs w:val="22"/>
          <w:lang w:val="es-ES"/>
        </w:rPr>
        <w:t xml:space="preserve"> </w:t>
      </w:r>
      <w:r w:rsidRPr="00DB175B">
        <w:rPr>
          <w:rFonts w:ascii="Times New Roman" w:eastAsia="Calibri" w:hAnsi="Times New Roman" w:cs="Times New Roman"/>
          <w:sz w:val="22"/>
          <w:szCs w:val="22"/>
          <w:lang w:val="es-ES"/>
        </w:rPr>
        <w:t>De este modo, ofrece información práctica y lecciones aprendidas útiles para otros investigadores, profesores e instituciones, prepara a profesionales de la información para actuar como catalizadores de cambio, fomenta la consolidación de una cultura de apertura y colaboración en la ciencia, y constituye un modelo replicable en el Caribe y en Iberoamérica.</w:t>
      </w:r>
    </w:p>
    <w:p w14:paraId="09B3E93C" w14:textId="77777777" w:rsidR="003928BB" w:rsidRDefault="003928BB" w:rsidP="006016D6">
      <w:pPr>
        <w:spacing w:after="0" w:line="240" w:lineRule="auto"/>
        <w:rPr>
          <w:rFonts w:ascii="Times New Roman" w:hAnsi="Times New Roman" w:cs="Times New Roman"/>
          <w:sz w:val="22"/>
          <w:szCs w:val="22"/>
          <w:lang w:val="es-ES"/>
        </w:rPr>
      </w:pPr>
    </w:p>
    <w:p w14:paraId="31F3927F" w14:textId="77B24D79" w:rsidR="00EB2920" w:rsidRPr="006C41AC" w:rsidRDefault="00EB2920" w:rsidP="006C41AC">
      <w:pPr>
        <w:pStyle w:val="Prrafodelista"/>
        <w:numPr>
          <w:ilvl w:val="0"/>
          <w:numId w:val="9"/>
        </w:numPr>
        <w:spacing w:after="0" w:line="240" w:lineRule="auto"/>
        <w:rPr>
          <w:rFonts w:ascii="Times New Roman" w:hAnsi="Times New Roman" w:cs="Times New Roman"/>
          <w:sz w:val="22"/>
          <w:szCs w:val="22"/>
          <w:lang w:val="es-ES"/>
        </w:rPr>
      </w:pPr>
      <w:r w:rsidRPr="006C41AC">
        <w:rPr>
          <w:rFonts w:ascii="Times New Roman" w:hAnsi="Times New Roman" w:cs="Times New Roman"/>
          <w:b/>
          <w:bCs/>
          <w:sz w:val="22"/>
          <w:szCs w:val="22"/>
          <w:lang w:val="es-ES"/>
        </w:rPr>
        <w:t>Metodología resumida</w:t>
      </w:r>
    </w:p>
    <w:p w14:paraId="0FEBA969" w14:textId="77777777" w:rsidR="00FE2194" w:rsidRDefault="00FE2194" w:rsidP="003556AF">
      <w:pPr>
        <w:spacing w:after="0" w:line="240" w:lineRule="auto"/>
        <w:jc w:val="both"/>
        <w:rPr>
          <w:rFonts w:ascii="Times New Roman" w:hAnsi="Times New Roman" w:cs="Times New Roman"/>
          <w:sz w:val="22"/>
          <w:szCs w:val="22"/>
          <w:lang w:val="es-ES"/>
        </w:rPr>
      </w:pPr>
    </w:p>
    <w:p w14:paraId="229FAF95" w14:textId="1B4186F1" w:rsidR="00690A88" w:rsidRDefault="00396E65" w:rsidP="169CD9B6">
      <w:pPr>
        <w:spacing w:after="0" w:line="240" w:lineRule="auto"/>
        <w:jc w:val="both"/>
        <w:rPr>
          <w:rFonts w:ascii="Times New Roman" w:hAnsi="Times New Roman" w:cs="Times New Roman"/>
          <w:sz w:val="22"/>
          <w:szCs w:val="22"/>
          <w:lang w:val="es-ES"/>
        </w:rPr>
      </w:pPr>
      <w:r w:rsidRPr="169CD9B6">
        <w:rPr>
          <w:rFonts w:ascii="Times New Roman" w:hAnsi="Times New Roman" w:cs="Times New Roman"/>
          <w:sz w:val="22"/>
          <w:szCs w:val="22"/>
          <w:lang w:val="es-ES"/>
        </w:rPr>
        <w:t xml:space="preserve">La idea surgió a partir de la participación de dos profesores del Programa Graduado en Ciencias de la Información en el grupo de trabajo del Consejo Latinoamericano de Ciencias Sociales (CLACSO) denominado ‘Ciencia Abierta como Bien Común’. Desde su inicio en febrero de 2023, ambos han colaborado en diversos eventos regionales e internacionales, interactuando con investigadores expertos y participando en actividades sobre acceso abierto, datos abiertos, </w:t>
      </w:r>
      <w:r w:rsidR="002C0A0E" w:rsidRPr="169CD9B6">
        <w:rPr>
          <w:rFonts w:ascii="Times New Roman" w:hAnsi="Times New Roman" w:cs="Times New Roman"/>
          <w:sz w:val="22"/>
          <w:szCs w:val="22"/>
          <w:lang w:val="es-ES"/>
        </w:rPr>
        <w:t xml:space="preserve">educación abierta, </w:t>
      </w:r>
      <w:r w:rsidRPr="169CD9B6">
        <w:rPr>
          <w:rFonts w:ascii="Times New Roman" w:hAnsi="Times New Roman" w:cs="Times New Roman"/>
          <w:sz w:val="22"/>
          <w:szCs w:val="22"/>
          <w:lang w:val="es-ES"/>
        </w:rPr>
        <w:t xml:space="preserve">ciencia ciudadana, políticas institucionales y evaluación responsable de la investigación. </w:t>
      </w:r>
    </w:p>
    <w:p w14:paraId="101E0973" w14:textId="0C064C66" w:rsidR="00690A88" w:rsidRDefault="00690A88" w:rsidP="169CD9B6">
      <w:pPr>
        <w:spacing w:after="0" w:line="240" w:lineRule="auto"/>
        <w:jc w:val="both"/>
        <w:rPr>
          <w:rFonts w:ascii="Times New Roman" w:hAnsi="Times New Roman" w:cs="Times New Roman"/>
          <w:sz w:val="22"/>
          <w:szCs w:val="22"/>
          <w:lang w:val="es-ES"/>
        </w:rPr>
      </w:pPr>
    </w:p>
    <w:p w14:paraId="569D2B48" w14:textId="1559A5B2" w:rsidR="00690A88" w:rsidRDefault="6E14AF28" w:rsidP="169CD9B6">
      <w:pPr>
        <w:spacing w:after="0" w:line="240" w:lineRule="auto"/>
        <w:jc w:val="both"/>
        <w:rPr>
          <w:rFonts w:ascii="Times New Roman" w:hAnsi="Times New Roman" w:cs="Times New Roman"/>
          <w:sz w:val="22"/>
          <w:szCs w:val="22"/>
          <w:lang w:val="es-ES"/>
        </w:rPr>
      </w:pPr>
      <w:r w:rsidRPr="169CD9B6">
        <w:rPr>
          <w:rFonts w:ascii="Times New Roman" w:eastAsia="Times New Roman" w:hAnsi="Times New Roman" w:cs="Times New Roman"/>
          <w:sz w:val="22"/>
          <w:szCs w:val="22"/>
          <w:lang w:val="es-ES"/>
        </w:rPr>
        <w:t xml:space="preserve">Como parte de esta experiencia, uno de ellos participó, incluso, en el desarrollo y dictado del curso en línea, abierto y masivo (MOOC) </w:t>
      </w:r>
      <w:r w:rsidRPr="169CD9B6">
        <w:rPr>
          <w:rFonts w:ascii="Times New Roman" w:eastAsia="Times New Roman" w:hAnsi="Times New Roman" w:cs="Times New Roman"/>
          <w:i/>
          <w:iCs/>
          <w:sz w:val="22"/>
          <w:szCs w:val="22"/>
          <w:lang w:val="es-ES"/>
        </w:rPr>
        <w:t>‘</w:t>
      </w:r>
      <w:hyperlink r:id="rId10">
        <w:r w:rsidRPr="169CD9B6">
          <w:rPr>
            <w:rStyle w:val="Hipervnculo"/>
            <w:rFonts w:ascii="Times New Roman" w:eastAsia="Times New Roman" w:hAnsi="Times New Roman" w:cs="Times New Roman"/>
            <w:i/>
            <w:iCs/>
            <w:sz w:val="22"/>
            <w:szCs w:val="22"/>
            <w:lang w:val="es-ES"/>
          </w:rPr>
          <w:t>Ciencia Abierta como Bien Público: Reflexiones y acciones necesarias desde la perspectiva no comercial</w:t>
        </w:r>
      </w:hyperlink>
      <w:r w:rsidRPr="169CD9B6">
        <w:rPr>
          <w:rFonts w:ascii="Times New Roman" w:eastAsia="Times New Roman" w:hAnsi="Times New Roman" w:cs="Times New Roman"/>
          <w:i/>
          <w:iCs/>
          <w:sz w:val="22"/>
          <w:szCs w:val="22"/>
          <w:lang w:val="es-ES"/>
        </w:rPr>
        <w:t>’</w:t>
      </w:r>
      <w:r w:rsidRPr="169CD9B6">
        <w:rPr>
          <w:rFonts w:ascii="Times New Roman" w:eastAsia="Times New Roman" w:hAnsi="Times New Roman" w:cs="Times New Roman"/>
          <w:sz w:val="22"/>
          <w:szCs w:val="22"/>
          <w:lang w:val="es-ES"/>
        </w:rPr>
        <w:t xml:space="preserve">, impartido en modalidad virtual por 16 investigadores de 12 instituciones y 8 países, durante los meses de octubre a diciembre de 2024. En este curso se matricularon más de 700 personas de toda Iberoamérica interesadas en el tema. </w:t>
      </w:r>
      <w:r w:rsidR="00690A88" w:rsidRPr="169CD9B6">
        <w:rPr>
          <w:rFonts w:ascii="Times New Roman" w:hAnsi="Times New Roman" w:cs="Times New Roman"/>
          <w:sz w:val="22"/>
          <w:szCs w:val="22"/>
          <w:lang w:val="es-ES"/>
        </w:rPr>
        <w:t>Est</w:t>
      </w:r>
      <w:r w:rsidR="65E4FFC4" w:rsidRPr="169CD9B6">
        <w:rPr>
          <w:rFonts w:ascii="Times New Roman" w:hAnsi="Times New Roman" w:cs="Times New Roman"/>
          <w:sz w:val="22"/>
          <w:szCs w:val="22"/>
          <w:lang w:val="es-ES"/>
        </w:rPr>
        <w:t>o</w:t>
      </w:r>
      <w:r w:rsidR="00690A88" w:rsidRPr="169CD9B6">
        <w:rPr>
          <w:rFonts w:ascii="Times New Roman" w:hAnsi="Times New Roman" w:cs="Times New Roman"/>
          <w:sz w:val="22"/>
          <w:szCs w:val="22"/>
          <w:lang w:val="es-ES"/>
        </w:rPr>
        <w:t xml:space="preserve"> les permitió identificar con mayor claridad la necesidad de actuar desde lo local, conceptualizando y diseñando un curso de formación adaptado al contexto de Puerto Rico, teniendo en cuenta la realidad del archipiélago, de la UPR, de la </w:t>
      </w:r>
      <w:proofErr w:type="spellStart"/>
      <w:r w:rsidR="00690A88" w:rsidRPr="169CD9B6">
        <w:rPr>
          <w:rFonts w:ascii="Times New Roman" w:hAnsi="Times New Roman" w:cs="Times New Roman"/>
          <w:sz w:val="22"/>
          <w:szCs w:val="22"/>
          <w:lang w:val="es-ES"/>
        </w:rPr>
        <w:t>FaCI</w:t>
      </w:r>
      <w:proofErr w:type="spellEnd"/>
      <w:r w:rsidR="00690A88" w:rsidRPr="169CD9B6">
        <w:rPr>
          <w:rFonts w:ascii="Times New Roman" w:hAnsi="Times New Roman" w:cs="Times New Roman"/>
          <w:sz w:val="22"/>
          <w:szCs w:val="22"/>
          <w:lang w:val="es-ES"/>
        </w:rPr>
        <w:t xml:space="preserve"> y del Programa Graduado en Ciencias de la Información, así como los componentes y estrategias del movimiento de la Ciencia Abierta.</w:t>
      </w:r>
    </w:p>
    <w:p w14:paraId="15B92FF2" w14:textId="77777777" w:rsidR="00690A88" w:rsidRDefault="00690A88" w:rsidP="00690A88">
      <w:pPr>
        <w:spacing w:after="0" w:line="240" w:lineRule="auto"/>
        <w:jc w:val="both"/>
        <w:rPr>
          <w:rFonts w:ascii="Times New Roman" w:hAnsi="Times New Roman" w:cs="Times New Roman"/>
          <w:sz w:val="22"/>
          <w:szCs w:val="22"/>
          <w:lang w:val="es-ES"/>
        </w:rPr>
      </w:pPr>
    </w:p>
    <w:p w14:paraId="34B44793" w14:textId="537C96E3" w:rsidR="009107CB" w:rsidRPr="0086355A" w:rsidRDefault="00AE73FA" w:rsidP="0086355A">
      <w:pPr>
        <w:spacing w:after="0" w:line="240" w:lineRule="auto"/>
        <w:jc w:val="both"/>
        <w:rPr>
          <w:rFonts w:ascii="Times New Roman" w:hAnsi="Times New Roman" w:cs="Times New Roman"/>
          <w:sz w:val="22"/>
          <w:szCs w:val="22"/>
          <w:lang w:val="es-ES"/>
        </w:rPr>
      </w:pPr>
      <w:r w:rsidRPr="00AE73FA">
        <w:rPr>
          <w:rFonts w:ascii="Times New Roman" w:hAnsi="Times New Roman" w:cs="Times New Roman"/>
          <w:sz w:val="22"/>
          <w:szCs w:val="22"/>
          <w:lang w:val="es-ES"/>
        </w:rPr>
        <w:t>El prontuario se diseñó con el propósito de que los futuros profesionales de la información formados en esta institución, aun en un contexto de precariedad</w:t>
      </w:r>
      <w:r w:rsidR="6EE1580D" w:rsidRPr="00AE73FA">
        <w:rPr>
          <w:rFonts w:ascii="Times New Roman" w:hAnsi="Times New Roman" w:cs="Times New Roman"/>
          <w:sz w:val="22"/>
          <w:szCs w:val="22"/>
          <w:lang w:val="es-ES"/>
        </w:rPr>
        <w:t xml:space="preserve"> y</w:t>
      </w:r>
      <w:r w:rsidRPr="00AE73FA">
        <w:rPr>
          <w:rFonts w:ascii="Times New Roman" w:hAnsi="Times New Roman" w:cs="Times New Roman"/>
          <w:sz w:val="22"/>
          <w:szCs w:val="22"/>
          <w:lang w:val="es-ES"/>
        </w:rPr>
        <w:t xml:space="preserve"> crecientes recortes presupuestarios, puedan conocer este movimiento y acceder a herramientas que les permitan asumir un rol activo tanto en la promoción como en la intermediación de prácticas abiertas en su entorno </w:t>
      </w:r>
      <w:r w:rsidR="001F6546">
        <w:rPr>
          <w:rFonts w:ascii="Times New Roman" w:hAnsi="Times New Roman" w:cs="Times New Roman"/>
          <w:sz w:val="22"/>
          <w:szCs w:val="22"/>
          <w:lang w:val="es-ES"/>
        </w:rPr>
        <w:fldChar w:fldCharType="begin"/>
      </w:r>
      <w:r w:rsidR="001F6546">
        <w:rPr>
          <w:rFonts w:ascii="Times New Roman" w:hAnsi="Times New Roman" w:cs="Times New Roman"/>
          <w:sz w:val="22"/>
          <w:szCs w:val="22"/>
          <w:lang w:val="es-ES"/>
        </w:rPr>
        <w:instrText xml:space="preserve"> ADDIN ZOTERO_ITEM CSL_CITATION {"citationID":"XUzZBxCD","properties":{"formattedCitation":"(Feria Basurto &amp; Mart\\uc0\\u237{}nez-Camacho, 2021)","plainCitation":"(Feria Basurto &amp; Martínez-Camacho, 2021)","noteIndex":0},"citationItems":[{"id":2918,"uris":["http://zotero.org/users/10764230/items/68NPQCYU"],"itemData":{"id":2918,"type":"paper-conference","abstract":"This paper uses a literature review which identifies definitions and current context on Open Science and presents the Open Science Training Manual of the FOSTER group in its Spanish version developed as an initiative of the Economic Commission for Latin America and the Caribbean (ECLAC). The Open Open movement in the Latin American context still has a lot to offer, therefore it is important to promote is important to promote training and awareness of the open access movement.","language":"en","publisher":"IFLA LAC","source":"eprints.rclis.org","title":"Ciencia abierta: ¿Qué es y cómo formarnos en bibliotecas?","title-short":"Ciencia abierta","URL":"http://eprints.rclis.org/42433/","author":[{"family":"Feria Basurto","given":"Lourdes"},{"family":"Martínez-Camacho","given":"Humberto"}],"accessed":{"date-parts":[["2025",10,2]]},"issued":{"date-parts":[["2021",8,18]]}}}],"schema":"https://github.com/citation-style-language/schema/raw/master/csl-citation.json"} </w:instrText>
      </w:r>
      <w:r w:rsidR="001F6546">
        <w:rPr>
          <w:rFonts w:ascii="Times New Roman" w:hAnsi="Times New Roman" w:cs="Times New Roman"/>
          <w:sz w:val="22"/>
          <w:szCs w:val="22"/>
          <w:lang w:val="es-ES"/>
        </w:rPr>
        <w:fldChar w:fldCharType="separate"/>
      </w:r>
      <w:r w:rsidR="001F6546" w:rsidRPr="07248085">
        <w:rPr>
          <w:rFonts w:ascii="Times New Roman" w:hAnsi="Times New Roman" w:cs="Times New Roman"/>
          <w:kern w:val="0"/>
          <w:sz w:val="22"/>
          <w:szCs w:val="22"/>
          <w:lang w:val="es-ES"/>
        </w:rPr>
        <w:t>(Feria Basurto &amp; Martínez-Camacho, 2021)</w:t>
      </w:r>
      <w:r w:rsidR="001F6546">
        <w:rPr>
          <w:rFonts w:ascii="Times New Roman" w:hAnsi="Times New Roman" w:cs="Times New Roman"/>
          <w:sz w:val="22"/>
          <w:szCs w:val="22"/>
          <w:lang w:val="es-ES"/>
        </w:rPr>
        <w:fldChar w:fldCharType="end"/>
      </w:r>
      <w:r w:rsidR="00CF026A">
        <w:rPr>
          <w:rFonts w:ascii="Times New Roman" w:hAnsi="Times New Roman" w:cs="Times New Roman"/>
          <w:sz w:val="22"/>
          <w:szCs w:val="22"/>
          <w:lang w:val="es-ES"/>
        </w:rPr>
        <w:t>.</w:t>
      </w:r>
      <w:r w:rsidR="006D64F2">
        <w:rPr>
          <w:rFonts w:ascii="Times New Roman" w:hAnsi="Times New Roman" w:cs="Times New Roman"/>
          <w:sz w:val="22"/>
          <w:szCs w:val="22"/>
          <w:lang w:val="es-ES"/>
        </w:rPr>
        <w:t xml:space="preserve"> </w:t>
      </w:r>
      <w:r w:rsidR="0086355A">
        <w:rPr>
          <w:rFonts w:ascii="Times New Roman" w:eastAsia="Calibri" w:hAnsi="Times New Roman" w:cs="Times New Roman"/>
          <w:sz w:val="22"/>
          <w:szCs w:val="22"/>
          <w:lang w:val="es-ES"/>
        </w:rPr>
        <w:t>S</w:t>
      </w:r>
      <w:r w:rsidR="0086355A" w:rsidRPr="0086355A">
        <w:rPr>
          <w:rFonts w:ascii="Times New Roman" w:eastAsia="Calibri" w:hAnsi="Times New Roman" w:cs="Times New Roman"/>
          <w:sz w:val="22"/>
          <w:szCs w:val="22"/>
          <w:lang w:val="es-ES"/>
        </w:rPr>
        <w:t xml:space="preserve">e tomó en cuenta también las políticas institucionales de la </w:t>
      </w:r>
      <w:r w:rsidR="0086355A">
        <w:rPr>
          <w:rFonts w:ascii="Times New Roman" w:eastAsia="Calibri" w:hAnsi="Times New Roman" w:cs="Times New Roman"/>
          <w:sz w:val="22"/>
          <w:szCs w:val="22"/>
          <w:lang w:val="es-ES"/>
        </w:rPr>
        <w:t>UPR</w:t>
      </w:r>
      <w:r w:rsidR="0086355A" w:rsidRPr="0086355A">
        <w:rPr>
          <w:rFonts w:ascii="Times New Roman" w:eastAsia="Calibri" w:hAnsi="Times New Roman" w:cs="Times New Roman"/>
          <w:sz w:val="22"/>
          <w:szCs w:val="22"/>
          <w:lang w:val="es-ES"/>
        </w:rPr>
        <w:t xml:space="preserve"> orientadas a promover la apertura, la transparencia y el acceso equitativo al conocimiento, reforzando así los objetivos estratégicos de la Ciencia Abierta en el contexto universitario, en concordancia con la Meta 1 del Plan Estratégico de la UPR 2023-2028, que busca distinguir la oferta académica mediante programas de alta calidad, pertinentes y competitivos en modalidad presencial, a distancia e híbrida, promoviendo la diversidad, la equidad y la inclusión</w:t>
      </w:r>
      <w:r w:rsidR="0010772B">
        <w:rPr>
          <w:rFonts w:ascii="Times New Roman" w:eastAsia="Calibri" w:hAnsi="Times New Roman" w:cs="Times New Roman"/>
          <w:sz w:val="22"/>
          <w:szCs w:val="22"/>
          <w:lang w:val="es-ES"/>
        </w:rPr>
        <w:t xml:space="preserve"> </w:t>
      </w:r>
      <w:r w:rsidR="0010772B" w:rsidRPr="003E637F">
        <w:rPr>
          <w:rFonts w:ascii="Times New Roman" w:hAnsi="Times New Roman" w:cs="Times New Roman"/>
          <w:sz w:val="22"/>
          <w:szCs w:val="22"/>
          <w:lang w:val="es-ES"/>
        </w:rPr>
        <w:t>(Universidad de Puerto Rico, 2023)</w:t>
      </w:r>
      <w:r w:rsidR="0010772B">
        <w:rPr>
          <w:rFonts w:ascii="Times New Roman" w:hAnsi="Times New Roman" w:cs="Times New Roman"/>
          <w:sz w:val="22"/>
          <w:szCs w:val="22"/>
          <w:lang w:val="es-ES"/>
        </w:rPr>
        <w:t>.</w:t>
      </w:r>
    </w:p>
    <w:p w14:paraId="36229B54" w14:textId="200308D9" w:rsidR="0020614D" w:rsidRPr="004B27FC" w:rsidRDefault="0020614D" w:rsidP="003556AF">
      <w:pPr>
        <w:spacing w:after="0" w:line="240" w:lineRule="auto"/>
        <w:jc w:val="both"/>
        <w:rPr>
          <w:rFonts w:ascii="Times New Roman" w:hAnsi="Times New Roman" w:cs="Times New Roman"/>
          <w:sz w:val="22"/>
          <w:szCs w:val="22"/>
          <w:lang w:val="es-ES"/>
        </w:rPr>
      </w:pPr>
    </w:p>
    <w:p w14:paraId="51001CE2" w14:textId="7222E964" w:rsidR="004C7C76" w:rsidRDefault="004C7C76" w:rsidP="6E11A4E5">
      <w:pPr>
        <w:spacing w:after="0" w:line="240" w:lineRule="auto"/>
        <w:jc w:val="both"/>
        <w:rPr>
          <w:rFonts w:ascii="Times New Roman" w:eastAsia="Times New Roman" w:hAnsi="Times New Roman" w:cs="Times New Roman"/>
          <w:sz w:val="22"/>
          <w:szCs w:val="22"/>
          <w:lang w:val="es-ES"/>
        </w:rPr>
      </w:pPr>
      <w:r w:rsidRPr="169CD9B6">
        <w:rPr>
          <w:rFonts w:ascii="Times New Roman" w:hAnsi="Times New Roman" w:cs="Times New Roman"/>
          <w:sz w:val="22"/>
          <w:szCs w:val="22"/>
          <w:lang w:val="es-ES"/>
        </w:rPr>
        <w:t>Se definieron los objetivos del curso, las competencias a desarrollar y los contenidos temáticos considerando un total de 3 créditos, equivalentes a 45 horas de contacto, distribuidas de manera equilibrada entre clases sincrónicas y asincrónicas.</w:t>
      </w:r>
      <w:r w:rsidR="00142A4F" w:rsidRPr="169CD9B6">
        <w:rPr>
          <w:rFonts w:ascii="Times New Roman" w:hAnsi="Times New Roman" w:cs="Times New Roman"/>
          <w:sz w:val="22"/>
          <w:szCs w:val="22"/>
          <w:lang w:val="es-ES"/>
        </w:rPr>
        <w:t xml:space="preserve"> </w:t>
      </w:r>
      <w:r w:rsidR="008D3848" w:rsidRPr="169CD9B6">
        <w:rPr>
          <w:rFonts w:ascii="Times New Roman" w:hAnsi="Times New Roman" w:cs="Times New Roman"/>
          <w:sz w:val="22"/>
          <w:szCs w:val="22"/>
          <w:lang w:val="es-ES"/>
        </w:rPr>
        <w:t xml:space="preserve">El diseño del curso se elaboró tomando en consideración la literatura especializada </w:t>
      </w:r>
      <w:r w:rsidR="240080C3" w:rsidRPr="169CD9B6">
        <w:rPr>
          <w:rFonts w:ascii="Times New Roman" w:hAnsi="Times New Roman" w:cs="Times New Roman"/>
          <w:sz w:val="22"/>
          <w:szCs w:val="22"/>
          <w:lang w:val="es-ES"/>
        </w:rPr>
        <w:t xml:space="preserve">relacionada a </w:t>
      </w:r>
      <w:r w:rsidR="008D3848" w:rsidRPr="169CD9B6">
        <w:rPr>
          <w:rFonts w:ascii="Times New Roman" w:hAnsi="Times New Roman" w:cs="Times New Roman"/>
          <w:sz w:val="22"/>
          <w:szCs w:val="22"/>
          <w:lang w:val="es-ES"/>
        </w:rPr>
        <w:t>los distintos componentes del movimiento de la Ciencia Abierta, incluyendo acceso abierto a publicaciones y libros, recursos educativos abiertos, gestión de datos de investigación, ética y propiedad intelectual, participación ciudadana, comunicación científica y herramientas de datos abiertos</w:t>
      </w:r>
      <w:r w:rsidR="002C06BA" w:rsidRPr="169CD9B6">
        <w:rPr>
          <w:rFonts w:ascii="Times New Roman" w:hAnsi="Times New Roman" w:cs="Times New Roman"/>
          <w:sz w:val="22"/>
          <w:szCs w:val="22"/>
          <w:lang w:val="es-ES"/>
        </w:rPr>
        <w:t xml:space="preserve"> (</w:t>
      </w:r>
      <w:r w:rsidR="00CD77E5" w:rsidRPr="169CD9B6">
        <w:rPr>
          <w:rFonts w:ascii="Times New Roman" w:hAnsi="Times New Roman" w:cs="Times New Roman"/>
          <w:sz w:val="22"/>
          <w:szCs w:val="22"/>
          <w:lang w:val="es-ES"/>
        </w:rPr>
        <w:t>T</w:t>
      </w:r>
      <w:r w:rsidR="002C06BA" w:rsidRPr="169CD9B6">
        <w:rPr>
          <w:rFonts w:ascii="Times New Roman" w:hAnsi="Times New Roman" w:cs="Times New Roman"/>
          <w:sz w:val="22"/>
          <w:szCs w:val="22"/>
          <w:lang w:val="es-ES"/>
        </w:rPr>
        <w:t>abla 1).</w:t>
      </w:r>
      <w:r w:rsidRPr="169CD9B6">
        <w:rPr>
          <w:rFonts w:ascii="Times New Roman" w:hAnsi="Times New Roman" w:cs="Times New Roman"/>
          <w:sz w:val="22"/>
          <w:szCs w:val="22"/>
          <w:lang w:val="es-ES"/>
        </w:rPr>
        <w:t xml:space="preserve"> </w:t>
      </w:r>
    </w:p>
    <w:p w14:paraId="701C9579" w14:textId="3428DA2B" w:rsidR="004C7C76" w:rsidRDefault="004C7C76" w:rsidP="6E11A4E5">
      <w:pPr>
        <w:spacing w:after="0" w:line="240" w:lineRule="auto"/>
        <w:jc w:val="both"/>
        <w:rPr>
          <w:rFonts w:ascii="Times New Roman" w:hAnsi="Times New Roman" w:cs="Times New Roman"/>
          <w:sz w:val="22"/>
          <w:szCs w:val="22"/>
          <w:lang w:val="es-ES"/>
        </w:rPr>
      </w:pPr>
      <w:r w:rsidRPr="6E11A4E5">
        <w:rPr>
          <w:rFonts w:ascii="Times New Roman" w:hAnsi="Times New Roman" w:cs="Times New Roman"/>
          <w:sz w:val="22"/>
          <w:szCs w:val="22"/>
          <w:lang w:val="es-ES"/>
        </w:rPr>
        <w:lastRenderedPageBreak/>
        <w:t xml:space="preserve">Se propuso </w:t>
      </w:r>
      <w:r w:rsidR="008D3848" w:rsidRPr="6E11A4E5">
        <w:rPr>
          <w:rFonts w:ascii="Times New Roman" w:hAnsi="Times New Roman" w:cs="Times New Roman"/>
          <w:sz w:val="22"/>
          <w:szCs w:val="22"/>
          <w:lang w:val="es-ES"/>
        </w:rPr>
        <w:t xml:space="preserve">la formación </w:t>
      </w:r>
      <w:r w:rsidRPr="6E11A4E5">
        <w:rPr>
          <w:rFonts w:ascii="Times New Roman" w:hAnsi="Times New Roman" w:cs="Times New Roman"/>
          <w:sz w:val="22"/>
          <w:szCs w:val="22"/>
          <w:lang w:val="es-ES"/>
        </w:rPr>
        <w:t xml:space="preserve">como </w:t>
      </w:r>
      <w:r w:rsidR="314E4C0B" w:rsidRPr="6E11A4E5">
        <w:rPr>
          <w:rFonts w:ascii="Times New Roman" w:hAnsi="Times New Roman" w:cs="Times New Roman"/>
          <w:sz w:val="22"/>
          <w:szCs w:val="22"/>
          <w:lang w:val="es-ES"/>
        </w:rPr>
        <w:t xml:space="preserve">un </w:t>
      </w:r>
      <w:r w:rsidRPr="6E11A4E5">
        <w:rPr>
          <w:rFonts w:ascii="Times New Roman" w:hAnsi="Times New Roman" w:cs="Times New Roman"/>
          <w:sz w:val="22"/>
          <w:szCs w:val="22"/>
          <w:lang w:val="es-ES"/>
        </w:rPr>
        <w:t>curso electivo</w:t>
      </w:r>
      <w:r w:rsidR="107AF141" w:rsidRPr="6E11A4E5">
        <w:rPr>
          <w:rFonts w:ascii="Times New Roman" w:hAnsi="Times New Roman" w:cs="Times New Roman"/>
          <w:sz w:val="22"/>
          <w:szCs w:val="22"/>
          <w:lang w:val="es-ES"/>
        </w:rPr>
        <w:t xml:space="preserve"> de la maestría en Ciencias de la Información</w:t>
      </w:r>
      <w:r w:rsidRPr="6E11A4E5">
        <w:rPr>
          <w:rFonts w:ascii="Times New Roman" w:hAnsi="Times New Roman" w:cs="Times New Roman"/>
          <w:sz w:val="22"/>
          <w:szCs w:val="22"/>
          <w:lang w:val="es-ES"/>
        </w:rPr>
        <w:t>, ofrecido totalmente en línea, lo que permit</w:t>
      </w:r>
      <w:r w:rsidR="008D3848" w:rsidRPr="6E11A4E5">
        <w:rPr>
          <w:rFonts w:ascii="Times New Roman" w:hAnsi="Times New Roman" w:cs="Times New Roman"/>
          <w:sz w:val="22"/>
          <w:szCs w:val="22"/>
          <w:lang w:val="es-ES"/>
        </w:rPr>
        <w:t>iría</w:t>
      </w:r>
      <w:r w:rsidRPr="6E11A4E5">
        <w:rPr>
          <w:rFonts w:ascii="Times New Roman" w:hAnsi="Times New Roman" w:cs="Times New Roman"/>
          <w:sz w:val="22"/>
          <w:szCs w:val="22"/>
          <w:lang w:val="es-ES"/>
        </w:rPr>
        <w:t xml:space="preserve"> a cualquier estudiante incorporarlo a su programa académico según sus intereses y necesidades formativas.</w:t>
      </w:r>
    </w:p>
    <w:p w14:paraId="14779139" w14:textId="77777777" w:rsidR="00CD77E5" w:rsidRDefault="00CD77E5" w:rsidP="004C7C76">
      <w:pPr>
        <w:spacing w:after="0" w:line="240" w:lineRule="auto"/>
        <w:jc w:val="both"/>
        <w:rPr>
          <w:rFonts w:ascii="Times New Roman" w:hAnsi="Times New Roman" w:cs="Times New Roman"/>
          <w:sz w:val="22"/>
          <w:szCs w:val="22"/>
          <w:lang w:val="es-ES"/>
        </w:rPr>
      </w:pPr>
    </w:p>
    <w:p w14:paraId="3CA174BC" w14:textId="09DC625D" w:rsidR="00205C06" w:rsidRDefault="00205C06" w:rsidP="003556AF">
      <w:pPr>
        <w:spacing w:after="0" w:line="240" w:lineRule="auto"/>
        <w:jc w:val="both"/>
        <w:rPr>
          <w:rFonts w:ascii="Times New Roman" w:hAnsi="Times New Roman" w:cs="Times New Roman"/>
          <w:sz w:val="22"/>
          <w:szCs w:val="22"/>
          <w:lang w:val="es-ES"/>
        </w:rPr>
      </w:pPr>
      <w:r w:rsidRPr="6E11A4E5">
        <w:rPr>
          <w:rFonts w:ascii="Times New Roman" w:hAnsi="Times New Roman" w:cs="Times New Roman"/>
          <w:sz w:val="22"/>
          <w:szCs w:val="22"/>
          <w:lang w:val="es-ES"/>
        </w:rPr>
        <w:t>Tabla 1. Temario del curso y distribución de horas por módulo</w:t>
      </w:r>
      <w:r w:rsidR="50389065" w:rsidRPr="6E11A4E5">
        <w:rPr>
          <w:rFonts w:ascii="Times New Roman" w:hAnsi="Times New Roman" w:cs="Times New Roman"/>
          <w:sz w:val="22"/>
          <w:szCs w:val="22"/>
          <w:lang w:val="es-ES"/>
        </w:rPr>
        <w:t>.</w:t>
      </w:r>
    </w:p>
    <w:p w14:paraId="2E89C4D0" w14:textId="77777777" w:rsidR="00205C06" w:rsidRPr="00205C06" w:rsidRDefault="00205C06" w:rsidP="003556AF">
      <w:pPr>
        <w:spacing w:after="0" w:line="240" w:lineRule="auto"/>
        <w:jc w:val="both"/>
        <w:rPr>
          <w:rFonts w:ascii="Times New Roman" w:hAnsi="Times New Roman" w:cs="Times New Roman"/>
          <w:sz w:val="6"/>
          <w:szCs w:val="6"/>
          <w:lang w:val="es-ES"/>
        </w:rPr>
      </w:pPr>
    </w:p>
    <w:tbl>
      <w:tblPr>
        <w:tblStyle w:val="Tablaconcuadrcula4-nfasis5"/>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6"/>
        <w:gridCol w:w="4708"/>
        <w:gridCol w:w="2240"/>
      </w:tblGrid>
      <w:tr w:rsidR="00F70252" w:rsidRPr="0046148D" w14:paraId="5DE1B816" w14:textId="77777777" w:rsidTr="00F70252">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left w:val="none" w:sz="0" w:space="0" w:color="auto"/>
              <w:bottom w:val="none" w:sz="0" w:space="0" w:color="auto"/>
              <w:right w:val="none" w:sz="0" w:space="0" w:color="auto"/>
            </w:tcBorders>
            <w:vAlign w:val="center"/>
            <w:hideMark/>
          </w:tcPr>
          <w:p w14:paraId="5C451EA5" w14:textId="6B5537D4" w:rsidR="002A726B" w:rsidRPr="002A726B" w:rsidRDefault="00CD77E5" w:rsidP="00CD77E5">
            <w:pPr>
              <w:jc w:val="center"/>
              <w:rPr>
                <w:rFonts w:ascii="Times New Roman" w:hAnsi="Times New Roman" w:cs="Times New Roman"/>
                <w:sz w:val="20"/>
                <w:szCs w:val="20"/>
              </w:rPr>
            </w:pPr>
            <w:r w:rsidRPr="002A726B">
              <w:rPr>
                <w:rFonts w:ascii="Times New Roman" w:hAnsi="Times New Roman" w:cs="Times New Roman"/>
                <w:sz w:val="20"/>
                <w:szCs w:val="20"/>
              </w:rPr>
              <w:t>TEMA</w:t>
            </w:r>
          </w:p>
        </w:tc>
        <w:tc>
          <w:tcPr>
            <w:tcW w:w="0" w:type="auto"/>
            <w:tcBorders>
              <w:top w:val="none" w:sz="0" w:space="0" w:color="auto"/>
              <w:left w:val="none" w:sz="0" w:space="0" w:color="auto"/>
              <w:bottom w:val="none" w:sz="0" w:space="0" w:color="auto"/>
              <w:right w:val="none" w:sz="0" w:space="0" w:color="auto"/>
            </w:tcBorders>
            <w:vAlign w:val="center"/>
            <w:hideMark/>
          </w:tcPr>
          <w:p w14:paraId="62B58ACA" w14:textId="5400C55E" w:rsidR="002A726B" w:rsidRPr="002A726B" w:rsidRDefault="00CD77E5" w:rsidP="00CD77E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A726B">
              <w:rPr>
                <w:rFonts w:ascii="Times New Roman" w:hAnsi="Times New Roman" w:cs="Times New Roman"/>
                <w:sz w:val="20"/>
                <w:szCs w:val="20"/>
              </w:rPr>
              <w:t>CONTENIDO</w:t>
            </w:r>
          </w:p>
        </w:tc>
        <w:tc>
          <w:tcPr>
            <w:tcW w:w="0" w:type="auto"/>
            <w:tcBorders>
              <w:top w:val="none" w:sz="0" w:space="0" w:color="auto"/>
              <w:left w:val="none" w:sz="0" w:space="0" w:color="auto"/>
              <w:bottom w:val="none" w:sz="0" w:space="0" w:color="auto"/>
              <w:right w:val="none" w:sz="0" w:space="0" w:color="auto"/>
            </w:tcBorders>
            <w:vAlign w:val="center"/>
            <w:hideMark/>
          </w:tcPr>
          <w:p w14:paraId="699A41F8" w14:textId="03C79E92" w:rsidR="002A726B" w:rsidRPr="002A726B" w:rsidRDefault="00F70252" w:rsidP="00CD77E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s-ES"/>
              </w:rPr>
            </w:pPr>
            <w:r w:rsidRPr="00F70252">
              <w:rPr>
                <w:rFonts w:ascii="Times New Roman" w:hAnsi="Times New Roman" w:cs="Times New Roman"/>
                <w:sz w:val="20"/>
                <w:szCs w:val="20"/>
                <w:lang w:val="es-ES"/>
              </w:rPr>
              <w:t xml:space="preserve">CANTIDAD DE HORAS </w:t>
            </w:r>
            <w:r w:rsidR="003D469C">
              <w:rPr>
                <w:rFonts w:ascii="Times New Roman" w:hAnsi="Times New Roman" w:cs="Times New Roman"/>
                <w:sz w:val="20"/>
                <w:szCs w:val="20"/>
                <w:lang w:val="es-ES"/>
              </w:rPr>
              <w:t>DEDICADAS</w:t>
            </w:r>
            <w:r>
              <w:rPr>
                <w:rFonts w:ascii="Times New Roman" w:hAnsi="Times New Roman" w:cs="Times New Roman"/>
                <w:sz w:val="20"/>
                <w:szCs w:val="20"/>
                <w:lang w:val="es-ES"/>
              </w:rPr>
              <w:t xml:space="preserve"> AL MÓDULO</w:t>
            </w:r>
          </w:p>
        </w:tc>
      </w:tr>
      <w:tr w:rsidR="00F70252" w:rsidRPr="002A726B" w14:paraId="0ACCCFEB" w14:textId="77777777" w:rsidTr="00CD77E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75FFA89" w14:textId="77777777" w:rsidR="002A726B" w:rsidRPr="002A726B" w:rsidRDefault="002A726B" w:rsidP="00CD77E5">
            <w:pPr>
              <w:rPr>
                <w:rFonts w:ascii="Times New Roman" w:hAnsi="Times New Roman" w:cs="Times New Roman"/>
                <w:b w:val="0"/>
                <w:bCs w:val="0"/>
                <w:sz w:val="20"/>
                <w:szCs w:val="20"/>
              </w:rPr>
            </w:pPr>
            <w:r w:rsidRPr="002A726B">
              <w:rPr>
                <w:rFonts w:ascii="Times New Roman" w:hAnsi="Times New Roman" w:cs="Times New Roman"/>
                <w:b w:val="0"/>
                <w:bCs w:val="0"/>
                <w:sz w:val="20"/>
                <w:szCs w:val="20"/>
              </w:rPr>
              <w:t>Tema 1 – Bienvenida</w:t>
            </w:r>
          </w:p>
        </w:tc>
        <w:tc>
          <w:tcPr>
            <w:tcW w:w="0" w:type="auto"/>
            <w:vAlign w:val="center"/>
            <w:hideMark/>
          </w:tcPr>
          <w:p w14:paraId="781B2BBD" w14:textId="77777777" w:rsidR="002A726B" w:rsidRPr="002A726B" w:rsidRDefault="002A726B" w:rsidP="00CD77E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A726B">
              <w:rPr>
                <w:rFonts w:ascii="Times New Roman" w:hAnsi="Times New Roman" w:cs="Times New Roman"/>
                <w:sz w:val="20"/>
                <w:szCs w:val="20"/>
                <w:lang w:val="es-ES"/>
              </w:rPr>
              <w:t xml:space="preserve">Presentación de la profesora y de las/los estudiantes. Introducción al curso, sus objetivos y expectativas. </w:t>
            </w:r>
            <w:proofErr w:type="spellStart"/>
            <w:r w:rsidRPr="002A726B">
              <w:rPr>
                <w:rFonts w:ascii="Times New Roman" w:hAnsi="Times New Roman" w:cs="Times New Roman"/>
                <w:sz w:val="20"/>
                <w:szCs w:val="20"/>
              </w:rPr>
              <w:t>Discusión</w:t>
            </w:r>
            <w:proofErr w:type="spellEnd"/>
            <w:r w:rsidRPr="002A726B">
              <w:rPr>
                <w:rFonts w:ascii="Times New Roman" w:hAnsi="Times New Roman" w:cs="Times New Roman"/>
                <w:sz w:val="20"/>
                <w:szCs w:val="20"/>
              </w:rPr>
              <w:t xml:space="preserve"> del </w:t>
            </w:r>
            <w:proofErr w:type="spellStart"/>
            <w:r w:rsidRPr="002A726B">
              <w:rPr>
                <w:rFonts w:ascii="Times New Roman" w:hAnsi="Times New Roman" w:cs="Times New Roman"/>
                <w:sz w:val="20"/>
                <w:szCs w:val="20"/>
              </w:rPr>
              <w:t>sílabo</w:t>
            </w:r>
            <w:proofErr w:type="spellEnd"/>
            <w:r w:rsidRPr="002A726B">
              <w:rPr>
                <w:rFonts w:ascii="Times New Roman" w:hAnsi="Times New Roman" w:cs="Times New Roman"/>
                <w:sz w:val="20"/>
                <w:szCs w:val="20"/>
              </w:rPr>
              <w:t xml:space="preserve">, </w:t>
            </w:r>
            <w:proofErr w:type="spellStart"/>
            <w:r w:rsidRPr="002A726B">
              <w:rPr>
                <w:rFonts w:ascii="Times New Roman" w:hAnsi="Times New Roman" w:cs="Times New Roman"/>
                <w:sz w:val="20"/>
                <w:szCs w:val="20"/>
              </w:rPr>
              <w:t>estructura</w:t>
            </w:r>
            <w:proofErr w:type="spellEnd"/>
            <w:r w:rsidRPr="002A726B">
              <w:rPr>
                <w:rFonts w:ascii="Times New Roman" w:hAnsi="Times New Roman" w:cs="Times New Roman"/>
                <w:sz w:val="20"/>
                <w:szCs w:val="20"/>
              </w:rPr>
              <w:t xml:space="preserve"> y </w:t>
            </w:r>
            <w:proofErr w:type="spellStart"/>
            <w:r w:rsidRPr="002A726B">
              <w:rPr>
                <w:rFonts w:ascii="Times New Roman" w:hAnsi="Times New Roman" w:cs="Times New Roman"/>
                <w:sz w:val="20"/>
                <w:szCs w:val="20"/>
              </w:rPr>
              <w:t>calendario</w:t>
            </w:r>
            <w:proofErr w:type="spellEnd"/>
            <w:r w:rsidRPr="002A726B">
              <w:rPr>
                <w:rFonts w:ascii="Times New Roman" w:hAnsi="Times New Roman" w:cs="Times New Roman"/>
                <w:sz w:val="20"/>
                <w:szCs w:val="20"/>
              </w:rPr>
              <w:t>.</w:t>
            </w:r>
          </w:p>
        </w:tc>
        <w:tc>
          <w:tcPr>
            <w:tcW w:w="0" w:type="auto"/>
            <w:vAlign w:val="center"/>
            <w:hideMark/>
          </w:tcPr>
          <w:p w14:paraId="4569E6EC" w14:textId="77777777" w:rsidR="002A726B" w:rsidRPr="002A726B" w:rsidRDefault="002A726B" w:rsidP="00CD77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A726B">
              <w:rPr>
                <w:rFonts w:ascii="Times New Roman" w:hAnsi="Times New Roman" w:cs="Times New Roman"/>
                <w:sz w:val="20"/>
                <w:szCs w:val="20"/>
              </w:rPr>
              <w:t>3 horas</w:t>
            </w:r>
          </w:p>
        </w:tc>
      </w:tr>
      <w:tr w:rsidR="00F70252" w:rsidRPr="002A726B" w14:paraId="2B96B981" w14:textId="77777777" w:rsidTr="00CD77E5">
        <w:trPr>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E51183A" w14:textId="77777777" w:rsidR="002A726B" w:rsidRPr="002A726B" w:rsidRDefault="002A726B" w:rsidP="00CD77E5">
            <w:pPr>
              <w:rPr>
                <w:rFonts w:ascii="Times New Roman" w:hAnsi="Times New Roman" w:cs="Times New Roman"/>
                <w:b w:val="0"/>
                <w:bCs w:val="0"/>
                <w:sz w:val="20"/>
                <w:szCs w:val="20"/>
                <w:lang w:val="es-ES"/>
              </w:rPr>
            </w:pPr>
            <w:r w:rsidRPr="002A726B">
              <w:rPr>
                <w:rFonts w:ascii="Times New Roman" w:hAnsi="Times New Roman" w:cs="Times New Roman"/>
                <w:b w:val="0"/>
                <w:bCs w:val="0"/>
                <w:sz w:val="20"/>
                <w:szCs w:val="20"/>
                <w:lang w:val="es-ES"/>
              </w:rPr>
              <w:t>Tema 2 – ¿Qué es la ciencia abierta?</w:t>
            </w:r>
          </w:p>
        </w:tc>
        <w:tc>
          <w:tcPr>
            <w:tcW w:w="0" w:type="auto"/>
            <w:vAlign w:val="center"/>
            <w:hideMark/>
          </w:tcPr>
          <w:p w14:paraId="381B4934" w14:textId="77777777" w:rsidR="002A726B" w:rsidRPr="002A726B" w:rsidRDefault="002A726B" w:rsidP="00CD77E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A726B">
              <w:rPr>
                <w:rFonts w:ascii="Times New Roman" w:hAnsi="Times New Roman" w:cs="Times New Roman"/>
                <w:sz w:val="20"/>
                <w:szCs w:val="20"/>
                <w:lang w:val="es-ES"/>
              </w:rPr>
              <w:t xml:space="preserve">Definición y principios. Historia y evolución. </w:t>
            </w:r>
            <w:proofErr w:type="spellStart"/>
            <w:r w:rsidRPr="002A726B">
              <w:rPr>
                <w:rFonts w:ascii="Times New Roman" w:hAnsi="Times New Roman" w:cs="Times New Roman"/>
                <w:sz w:val="20"/>
                <w:szCs w:val="20"/>
              </w:rPr>
              <w:t>Importancia</w:t>
            </w:r>
            <w:proofErr w:type="spellEnd"/>
            <w:r w:rsidRPr="002A726B">
              <w:rPr>
                <w:rFonts w:ascii="Times New Roman" w:hAnsi="Times New Roman" w:cs="Times New Roman"/>
                <w:sz w:val="20"/>
                <w:szCs w:val="20"/>
              </w:rPr>
              <w:t xml:space="preserve">, </w:t>
            </w:r>
            <w:proofErr w:type="spellStart"/>
            <w:r w:rsidRPr="002A726B">
              <w:rPr>
                <w:rFonts w:ascii="Times New Roman" w:hAnsi="Times New Roman" w:cs="Times New Roman"/>
                <w:sz w:val="20"/>
                <w:szCs w:val="20"/>
              </w:rPr>
              <w:t>beneficios</w:t>
            </w:r>
            <w:proofErr w:type="spellEnd"/>
            <w:r w:rsidRPr="002A726B">
              <w:rPr>
                <w:rFonts w:ascii="Times New Roman" w:hAnsi="Times New Roman" w:cs="Times New Roman"/>
                <w:sz w:val="20"/>
                <w:szCs w:val="20"/>
              </w:rPr>
              <w:t xml:space="preserve"> y </w:t>
            </w:r>
            <w:proofErr w:type="spellStart"/>
            <w:r w:rsidRPr="002A726B">
              <w:rPr>
                <w:rFonts w:ascii="Times New Roman" w:hAnsi="Times New Roman" w:cs="Times New Roman"/>
                <w:sz w:val="20"/>
                <w:szCs w:val="20"/>
              </w:rPr>
              <w:t>desafíos</w:t>
            </w:r>
            <w:proofErr w:type="spellEnd"/>
            <w:r w:rsidRPr="002A726B">
              <w:rPr>
                <w:rFonts w:ascii="Times New Roman" w:hAnsi="Times New Roman" w:cs="Times New Roman"/>
                <w:sz w:val="20"/>
                <w:szCs w:val="20"/>
              </w:rPr>
              <w:t>.</w:t>
            </w:r>
          </w:p>
        </w:tc>
        <w:tc>
          <w:tcPr>
            <w:tcW w:w="0" w:type="auto"/>
            <w:vAlign w:val="center"/>
            <w:hideMark/>
          </w:tcPr>
          <w:p w14:paraId="09D42B88" w14:textId="77777777" w:rsidR="002A726B" w:rsidRPr="002A726B" w:rsidRDefault="002A726B" w:rsidP="00CD77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A726B">
              <w:rPr>
                <w:rFonts w:ascii="Times New Roman" w:hAnsi="Times New Roman" w:cs="Times New Roman"/>
                <w:sz w:val="20"/>
                <w:szCs w:val="20"/>
              </w:rPr>
              <w:t>6 horas</w:t>
            </w:r>
          </w:p>
        </w:tc>
      </w:tr>
      <w:tr w:rsidR="00F70252" w:rsidRPr="002A726B" w14:paraId="671C30E1" w14:textId="77777777" w:rsidTr="00CD77E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0574D13" w14:textId="77777777" w:rsidR="002A726B" w:rsidRPr="002A726B" w:rsidRDefault="002A726B" w:rsidP="00CD77E5">
            <w:pPr>
              <w:rPr>
                <w:rFonts w:ascii="Times New Roman" w:hAnsi="Times New Roman" w:cs="Times New Roman"/>
                <w:b w:val="0"/>
                <w:bCs w:val="0"/>
                <w:sz w:val="20"/>
                <w:szCs w:val="20"/>
                <w:lang w:val="es-ES"/>
              </w:rPr>
            </w:pPr>
            <w:r w:rsidRPr="002A726B">
              <w:rPr>
                <w:rFonts w:ascii="Times New Roman" w:hAnsi="Times New Roman" w:cs="Times New Roman"/>
                <w:b w:val="0"/>
                <w:bCs w:val="0"/>
                <w:sz w:val="20"/>
                <w:szCs w:val="20"/>
                <w:lang w:val="es-ES"/>
              </w:rPr>
              <w:t>Tema 3 – Acceso abierto a publicaciones científicas</w:t>
            </w:r>
          </w:p>
        </w:tc>
        <w:tc>
          <w:tcPr>
            <w:tcW w:w="0" w:type="auto"/>
            <w:vAlign w:val="center"/>
            <w:hideMark/>
          </w:tcPr>
          <w:p w14:paraId="4034A91F" w14:textId="77777777" w:rsidR="002A726B" w:rsidRPr="002A726B" w:rsidRDefault="002A726B" w:rsidP="00CD77E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s-ES"/>
              </w:rPr>
            </w:pPr>
            <w:r w:rsidRPr="002A726B">
              <w:rPr>
                <w:rFonts w:ascii="Times New Roman" w:hAnsi="Times New Roman" w:cs="Times New Roman"/>
                <w:sz w:val="20"/>
                <w:szCs w:val="20"/>
                <w:lang w:val="es-ES"/>
              </w:rPr>
              <w:t>La vía verde (repositorios) y la vía diamante (revistas en acceso abierto). Papel de las bibliotecas en la implementación y promoción del acceso abierto.</w:t>
            </w:r>
          </w:p>
        </w:tc>
        <w:tc>
          <w:tcPr>
            <w:tcW w:w="0" w:type="auto"/>
            <w:vAlign w:val="center"/>
            <w:hideMark/>
          </w:tcPr>
          <w:p w14:paraId="3F48CE39" w14:textId="77777777" w:rsidR="002A726B" w:rsidRPr="002A726B" w:rsidRDefault="002A726B" w:rsidP="00CD77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A726B">
              <w:rPr>
                <w:rFonts w:ascii="Times New Roman" w:hAnsi="Times New Roman" w:cs="Times New Roman"/>
                <w:sz w:val="20"/>
                <w:szCs w:val="20"/>
              </w:rPr>
              <w:t>6 horas</w:t>
            </w:r>
          </w:p>
        </w:tc>
      </w:tr>
      <w:tr w:rsidR="00F70252" w:rsidRPr="002A726B" w14:paraId="0A61E879" w14:textId="77777777" w:rsidTr="00CD77E5">
        <w:trPr>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F8C0F37" w14:textId="77777777" w:rsidR="002A726B" w:rsidRPr="002A726B" w:rsidRDefault="002A726B" w:rsidP="00CD77E5">
            <w:pPr>
              <w:rPr>
                <w:rFonts w:ascii="Times New Roman" w:hAnsi="Times New Roman" w:cs="Times New Roman"/>
                <w:b w:val="0"/>
                <w:bCs w:val="0"/>
                <w:sz w:val="20"/>
                <w:szCs w:val="20"/>
                <w:lang w:val="es-ES"/>
              </w:rPr>
            </w:pPr>
            <w:r w:rsidRPr="002A726B">
              <w:rPr>
                <w:rFonts w:ascii="Times New Roman" w:hAnsi="Times New Roman" w:cs="Times New Roman"/>
                <w:b w:val="0"/>
                <w:bCs w:val="0"/>
                <w:sz w:val="20"/>
                <w:szCs w:val="20"/>
                <w:lang w:val="es-ES"/>
              </w:rPr>
              <w:t>Tema 4 – Libros en acceso abierto y plataformas de descubrimiento</w:t>
            </w:r>
          </w:p>
        </w:tc>
        <w:tc>
          <w:tcPr>
            <w:tcW w:w="0" w:type="auto"/>
            <w:vAlign w:val="center"/>
            <w:hideMark/>
          </w:tcPr>
          <w:p w14:paraId="7B3084E6" w14:textId="77777777" w:rsidR="002A726B" w:rsidRPr="002A726B" w:rsidRDefault="002A726B" w:rsidP="00CD77E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A726B">
              <w:rPr>
                <w:rFonts w:ascii="Times New Roman" w:hAnsi="Times New Roman" w:cs="Times New Roman"/>
                <w:sz w:val="20"/>
                <w:szCs w:val="20"/>
                <w:lang w:val="es-ES"/>
              </w:rPr>
              <w:t xml:space="preserve">Ejemplos en América Latina y el Caribe: </w:t>
            </w:r>
            <w:proofErr w:type="spellStart"/>
            <w:r w:rsidRPr="002A726B">
              <w:rPr>
                <w:rFonts w:ascii="Times New Roman" w:hAnsi="Times New Roman" w:cs="Times New Roman"/>
                <w:sz w:val="20"/>
                <w:szCs w:val="20"/>
                <w:lang w:val="es-ES"/>
              </w:rPr>
              <w:t>AmeliCA</w:t>
            </w:r>
            <w:proofErr w:type="spellEnd"/>
            <w:r w:rsidRPr="002A726B">
              <w:rPr>
                <w:rFonts w:ascii="Times New Roman" w:hAnsi="Times New Roman" w:cs="Times New Roman"/>
                <w:sz w:val="20"/>
                <w:szCs w:val="20"/>
                <w:lang w:val="es-ES"/>
              </w:rPr>
              <w:t xml:space="preserve">, CLACSO, SciELO Libros. </w:t>
            </w:r>
            <w:proofErr w:type="spellStart"/>
            <w:r w:rsidRPr="002A726B">
              <w:rPr>
                <w:rFonts w:ascii="Times New Roman" w:hAnsi="Times New Roman" w:cs="Times New Roman"/>
                <w:sz w:val="20"/>
                <w:szCs w:val="20"/>
              </w:rPr>
              <w:t>Plataformas</w:t>
            </w:r>
            <w:proofErr w:type="spellEnd"/>
            <w:r w:rsidRPr="002A726B">
              <w:rPr>
                <w:rFonts w:ascii="Times New Roman" w:hAnsi="Times New Roman" w:cs="Times New Roman"/>
                <w:sz w:val="20"/>
                <w:szCs w:val="20"/>
              </w:rPr>
              <w:t xml:space="preserve">, </w:t>
            </w:r>
            <w:proofErr w:type="spellStart"/>
            <w:r w:rsidRPr="002A726B">
              <w:rPr>
                <w:rFonts w:ascii="Times New Roman" w:hAnsi="Times New Roman" w:cs="Times New Roman"/>
                <w:sz w:val="20"/>
                <w:szCs w:val="20"/>
              </w:rPr>
              <w:t>herramientas</w:t>
            </w:r>
            <w:proofErr w:type="spellEnd"/>
            <w:r w:rsidRPr="002A726B">
              <w:rPr>
                <w:rFonts w:ascii="Times New Roman" w:hAnsi="Times New Roman" w:cs="Times New Roman"/>
                <w:sz w:val="20"/>
                <w:szCs w:val="20"/>
              </w:rPr>
              <w:t xml:space="preserve"> y </w:t>
            </w:r>
            <w:proofErr w:type="spellStart"/>
            <w:r w:rsidRPr="002A726B">
              <w:rPr>
                <w:rFonts w:ascii="Times New Roman" w:hAnsi="Times New Roman" w:cs="Times New Roman"/>
                <w:sz w:val="20"/>
                <w:szCs w:val="20"/>
              </w:rPr>
              <w:t>su</w:t>
            </w:r>
            <w:proofErr w:type="spellEnd"/>
            <w:r w:rsidRPr="002A726B">
              <w:rPr>
                <w:rFonts w:ascii="Times New Roman" w:hAnsi="Times New Roman" w:cs="Times New Roman"/>
                <w:sz w:val="20"/>
                <w:szCs w:val="20"/>
              </w:rPr>
              <w:t xml:space="preserve"> </w:t>
            </w:r>
            <w:proofErr w:type="spellStart"/>
            <w:r w:rsidRPr="002A726B">
              <w:rPr>
                <w:rFonts w:ascii="Times New Roman" w:hAnsi="Times New Roman" w:cs="Times New Roman"/>
                <w:sz w:val="20"/>
                <w:szCs w:val="20"/>
              </w:rPr>
              <w:t>importancia</w:t>
            </w:r>
            <w:proofErr w:type="spellEnd"/>
            <w:r w:rsidRPr="002A726B">
              <w:rPr>
                <w:rFonts w:ascii="Times New Roman" w:hAnsi="Times New Roman" w:cs="Times New Roman"/>
                <w:sz w:val="20"/>
                <w:szCs w:val="20"/>
              </w:rPr>
              <w:t>.</w:t>
            </w:r>
          </w:p>
        </w:tc>
        <w:tc>
          <w:tcPr>
            <w:tcW w:w="0" w:type="auto"/>
            <w:vAlign w:val="center"/>
            <w:hideMark/>
          </w:tcPr>
          <w:p w14:paraId="0F67562E" w14:textId="77777777" w:rsidR="002A726B" w:rsidRPr="002A726B" w:rsidRDefault="002A726B" w:rsidP="00CD77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A726B">
              <w:rPr>
                <w:rFonts w:ascii="Times New Roman" w:hAnsi="Times New Roman" w:cs="Times New Roman"/>
                <w:sz w:val="20"/>
                <w:szCs w:val="20"/>
              </w:rPr>
              <w:t>3 horas</w:t>
            </w:r>
          </w:p>
        </w:tc>
      </w:tr>
      <w:tr w:rsidR="00F70252" w:rsidRPr="002A726B" w14:paraId="26AEC1EC" w14:textId="77777777" w:rsidTr="00CD77E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920218D" w14:textId="77777777" w:rsidR="002A726B" w:rsidRPr="002A726B" w:rsidRDefault="002A726B" w:rsidP="00CD77E5">
            <w:pPr>
              <w:rPr>
                <w:rFonts w:ascii="Times New Roman" w:hAnsi="Times New Roman" w:cs="Times New Roman"/>
                <w:b w:val="0"/>
                <w:bCs w:val="0"/>
                <w:sz w:val="20"/>
                <w:szCs w:val="20"/>
                <w:lang w:val="es-ES"/>
              </w:rPr>
            </w:pPr>
            <w:r w:rsidRPr="002A726B">
              <w:rPr>
                <w:rFonts w:ascii="Times New Roman" w:hAnsi="Times New Roman" w:cs="Times New Roman"/>
                <w:b w:val="0"/>
                <w:bCs w:val="0"/>
                <w:sz w:val="20"/>
                <w:szCs w:val="20"/>
                <w:lang w:val="es-ES"/>
              </w:rPr>
              <w:t>Tema 5 – Educación abierta y recursos educativos abiertos</w:t>
            </w:r>
          </w:p>
        </w:tc>
        <w:tc>
          <w:tcPr>
            <w:tcW w:w="0" w:type="auto"/>
            <w:vAlign w:val="center"/>
            <w:hideMark/>
          </w:tcPr>
          <w:p w14:paraId="10B415E3" w14:textId="77777777" w:rsidR="002A726B" w:rsidRPr="002A726B" w:rsidRDefault="002A726B" w:rsidP="00CD77E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s-ES"/>
              </w:rPr>
            </w:pPr>
            <w:r w:rsidRPr="002A726B">
              <w:rPr>
                <w:rFonts w:ascii="Times New Roman" w:hAnsi="Times New Roman" w:cs="Times New Roman"/>
                <w:sz w:val="20"/>
                <w:szCs w:val="20"/>
                <w:lang w:val="es-ES"/>
              </w:rPr>
              <w:t>Conceptos básicos. Dónde localizar, cómo reutilizar, crear y compartir recursos educativos abiertos.</w:t>
            </w:r>
          </w:p>
        </w:tc>
        <w:tc>
          <w:tcPr>
            <w:tcW w:w="0" w:type="auto"/>
            <w:vAlign w:val="center"/>
            <w:hideMark/>
          </w:tcPr>
          <w:p w14:paraId="67B85C03" w14:textId="77777777" w:rsidR="002A726B" w:rsidRPr="002A726B" w:rsidRDefault="002A726B" w:rsidP="00CD77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A726B">
              <w:rPr>
                <w:rFonts w:ascii="Times New Roman" w:hAnsi="Times New Roman" w:cs="Times New Roman"/>
                <w:sz w:val="20"/>
                <w:szCs w:val="20"/>
              </w:rPr>
              <w:t>6 horas</w:t>
            </w:r>
          </w:p>
        </w:tc>
      </w:tr>
      <w:tr w:rsidR="00F70252" w:rsidRPr="002A726B" w14:paraId="0185FF49" w14:textId="77777777" w:rsidTr="00CD77E5">
        <w:trPr>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952449E" w14:textId="77777777" w:rsidR="002A726B" w:rsidRPr="002A726B" w:rsidRDefault="002A726B" w:rsidP="00CD77E5">
            <w:pPr>
              <w:rPr>
                <w:rFonts w:ascii="Times New Roman" w:hAnsi="Times New Roman" w:cs="Times New Roman"/>
                <w:b w:val="0"/>
                <w:bCs w:val="0"/>
                <w:sz w:val="20"/>
                <w:szCs w:val="20"/>
                <w:lang w:val="es-ES"/>
              </w:rPr>
            </w:pPr>
            <w:r w:rsidRPr="002A726B">
              <w:rPr>
                <w:rFonts w:ascii="Times New Roman" w:hAnsi="Times New Roman" w:cs="Times New Roman"/>
                <w:b w:val="0"/>
                <w:bCs w:val="0"/>
                <w:sz w:val="20"/>
                <w:szCs w:val="20"/>
                <w:lang w:val="es-ES"/>
              </w:rPr>
              <w:t>Tema 6 – Ética, legalidad y gestión de datos</w:t>
            </w:r>
          </w:p>
        </w:tc>
        <w:tc>
          <w:tcPr>
            <w:tcW w:w="0" w:type="auto"/>
            <w:vAlign w:val="center"/>
            <w:hideMark/>
          </w:tcPr>
          <w:p w14:paraId="041F18A0" w14:textId="77777777" w:rsidR="002A726B" w:rsidRPr="002A726B" w:rsidRDefault="002A726B" w:rsidP="00CD77E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s-ES"/>
              </w:rPr>
            </w:pPr>
            <w:r w:rsidRPr="002A726B">
              <w:rPr>
                <w:rFonts w:ascii="Times New Roman" w:hAnsi="Times New Roman" w:cs="Times New Roman"/>
                <w:sz w:val="20"/>
                <w:szCs w:val="20"/>
                <w:lang w:val="es-ES"/>
              </w:rPr>
              <w:t>Responsabilidades éticas de investigadores y bibliotecarios. Consideraciones sobre derechos de autor y protección de propiedad intelectual.</w:t>
            </w:r>
          </w:p>
        </w:tc>
        <w:tc>
          <w:tcPr>
            <w:tcW w:w="0" w:type="auto"/>
            <w:vAlign w:val="center"/>
            <w:hideMark/>
          </w:tcPr>
          <w:p w14:paraId="38006095" w14:textId="77777777" w:rsidR="002A726B" w:rsidRPr="002A726B" w:rsidRDefault="002A726B" w:rsidP="00CD77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A726B">
              <w:rPr>
                <w:rFonts w:ascii="Times New Roman" w:hAnsi="Times New Roman" w:cs="Times New Roman"/>
                <w:sz w:val="20"/>
                <w:szCs w:val="20"/>
              </w:rPr>
              <w:t>3 horas</w:t>
            </w:r>
          </w:p>
        </w:tc>
      </w:tr>
      <w:tr w:rsidR="00F70252" w:rsidRPr="002A726B" w14:paraId="37F8D5F5" w14:textId="77777777" w:rsidTr="00CD77E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C9F4E1E" w14:textId="77777777" w:rsidR="002A726B" w:rsidRPr="002A726B" w:rsidRDefault="002A726B" w:rsidP="00CD77E5">
            <w:pPr>
              <w:rPr>
                <w:rFonts w:ascii="Times New Roman" w:hAnsi="Times New Roman" w:cs="Times New Roman"/>
                <w:b w:val="0"/>
                <w:bCs w:val="0"/>
                <w:sz w:val="20"/>
                <w:szCs w:val="20"/>
                <w:lang w:val="es-ES"/>
              </w:rPr>
            </w:pPr>
            <w:r w:rsidRPr="002A726B">
              <w:rPr>
                <w:rFonts w:ascii="Times New Roman" w:hAnsi="Times New Roman" w:cs="Times New Roman"/>
                <w:b w:val="0"/>
                <w:bCs w:val="0"/>
                <w:sz w:val="20"/>
                <w:szCs w:val="20"/>
                <w:lang w:val="es-ES"/>
              </w:rPr>
              <w:t>Tema 7 – Proyectos Wiki y catalogación colaborativa</w:t>
            </w:r>
          </w:p>
        </w:tc>
        <w:tc>
          <w:tcPr>
            <w:tcW w:w="0" w:type="auto"/>
            <w:vAlign w:val="center"/>
            <w:hideMark/>
          </w:tcPr>
          <w:p w14:paraId="56848A06" w14:textId="77777777" w:rsidR="002A726B" w:rsidRPr="002A726B" w:rsidRDefault="002A726B" w:rsidP="00CD77E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A726B">
              <w:rPr>
                <w:rFonts w:ascii="Times New Roman" w:hAnsi="Times New Roman" w:cs="Times New Roman"/>
                <w:sz w:val="20"/>
                <w:szCs w:val="20"/>
                <w:lang w:val="es-ES"/>
              </w:rPr>
              <w:t xml:space="preserve">Desarrollo de habilidades de edición en Wikidata y contribución usando herramientas digitales. </w:t>
            </w:r>
            <w:proofErr w:type="spellStart"/>
            <w:r w:rsidRPr="002A726B">
              <w:rPr>
                <w:rFonts w:ascii="Times New Roman" w:hAnsi="Times New Roman" w:cs="Times New Roman"/>
                <w:sz w:val="20"/>
                <w:szCs w:val="20"/>
              </w:rPr>
              <w:t>Ejemplos</w:t>
            </w:r>
            <w:proofErr w:type="spellEnd"/>
            <w:r w:rsidRPr="002A726B">
              <w:rPr>
                <w:rFonts w:ascii="Times New Roman" w:hAnsi="Times New Roman" w:cs="Times New Roman"/>
                <w:sz w:val="20"/>
                <w:szCs w:val="20"/>
              </w:rPr>
              <w:t xml:space="preserve"> de </w:t>
            </w:r>
            <w:proofErr w:type="spellStart"/>
            <w:r w:rsidRPr="002A726B">
              <w:rPr>
                <w:rFonts w:ascii="Times New Roman" w:hAnsi="Times New Roman" w:cs="Times New Roman"/>
                <w:sz w:val="20"/>
                <w:szCs w:val="20"/>
              </w:rPr>
              <w:t>bibliotecas</w:t>
            </w:r>
            <w:proofErr w:type="spellEnd"/>
            <w:r w:rsidRPr="002A726B">
              <w:rPr>
                <w:rFonts w:ascii="Times New Roman" w:hAnsi="Times New Roman" w:cs="Times New Roman"/>
                <w:sz w:val="20"/>
                <w:szCs w:val="20"/>
              </w:rPr>
              <w:t xml:space="preserve"> </w:t>
            </w:r>
            <w:proofErr w:type="spellStart"/>
            <w:r w:rsidRPr="002A726B">
              <w:rPr>
                <w:rFonts w:ascii="Times New Roman" w:hAnsi="Times New Roman" w:cs="Times New Roman"/>
                <w:sz w:val="20"/>
                <w:szCs w:val="20"/>
              </w:rPr>
              <w:t>que</w:t>
            </w:r>
            <w:proofErr w:type="spellEnd"/>
            <w:r w:rsidRPr="002A726B">
              <w:rPr>
                <w:rFonts w:ascii="Times New Roman" w:hAnsi="Times New Roman" w:cs="Times New Roman"/>
                <w:sz w:val="20"/>
                <w:szCs w:val="20"/>
              </w:rPr>
              <w:t xml:space="preserve"> </w:t>
            </w:r>
            <w:proofErr w:type="spellStart"/>
            <w:r w:rsidRPr="002A726B">
              <w:rPr>
                <w:rFonts w:ascii="Times New Roman" w:hAnsi="Times New Roman" w:cs="Times New Roman"/>
                <w:sz w:val="20"/>
                <w:szCs w:val="20"/>
              </w:rPr>
              <w:t>han</w:t>
            </w:r>
            <w:proofErr w:type="spellEnd"/>
            <w:r w:rsidRPr="002A726B">
              <w:rPr>
                <w:rFonts w:ascii="Times New Roman" w:hAnsi="Times New Roman" w:cs="Times New Roman"/>
                <w:sz w:val="20"/>
                <w:szCs w:val="20"/>
              </w:rPr>
              <w:t xml:space="preserve"> </w:t>
            </w:r>
            <w:proofErr w:type="spellStart"/>
            <w:r w:rsidRPr="002A726B">
              <w:rPr>
                <w:rFonts w:ascii="Times New Roman" w:hAnsi="Times New Roman" w:cs="Times New Roman"/>
                <w:sz w:val="20"/>
                <w:szCs w:val="20"/>
              </w:rPr>
              <w:t>implementado</w:t>
            </w:r>
            <w:proofErr w:type="spellEnd"/>
            <w:r w:rsidRPr="002A726B">
              <w:rPr>
                <w:rFonts w:ascii="Times New Roman" w:hAnsi="Times New Roman" w:cs="Times New Roman"/>
                <w:sz w:val="20"/>
                <w:szCs w:val="20"/>
              </w:rPr>
              <w:t xml:space="preserve"> Linked Open Data.</w:t>
            </w:r>
          </w:p>
        </w:tc>
        <w:tc>
          <w:tcPr>
            <w:tcW w:w="0" w:type="auto"/>
            <w:vAlign w:val="center"/>
            <w:hideMark/>
          </w:tcPr>
          <w:p w14:paraId="35AFE534" w14:textId="77777777" w:rsidR="002A726B" w:rsidRPr="002A726B" w:rsidRDefault="002A726B" w:rsidP="00CD77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A726B">
              <w:rPr>
                <w:rFonts w:ascii="Times New Roman" w:hAnsi="Times New Roman" w:cs="Times New Roman"/>
                <w:sz w:val="20"/>
                <w:szCs w:val="20"/>
              </w:rPr>
              <w:t>6 horas</w:t>
            </w:r>
          </w:p>
        </w:tc>
      </w:tr>
      <w:tr w:rsidR="00F70252" w:rsidRPr="002A726B" w14:paraId="213B8F7A" w14:textId="77777777" w:rsidTr="00CD77E5">
        <w:trPr>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034D837" w14:textId="77777777" w:rsidR="002A726B" w:rsidRPr="002A726B" w:rsidRDefault="002A726B" w:rsidP="00CD77E5">
            <w:pPr>
              <w:rPr>
                <w:rFonts w:ascii="Times New Roman" w:hAnsi="Times New Roman" w:cs="Times New Roman"/>
                <w:b w:val="0"/>
                <w:bCs w:val="0"/>
                <w:sz w:val="20"/>
                <w:szCs w:val="20"/>
                <w:lang w:val="es-ES"/>
              </w:rPr>
            </w:pPr>
            <w:r w:rsidRPr="002A726B">
              <w:rPr>
                <w:rFonts w:ascii="Times New Roman" w:hAnsi="Times New Roman" w:cs="Times New Roman"/>
                <w:b w:val="0"/>
                <w:bCs w:val="0"/>
                <w:sz w:val="20"/>
                <w:szCs w:val="20"/>
                <w:lang w:val="es-ES"/>
              </w:rPr>
              <w:t>Tema 8 – Ciencia ciudadana y participación pública</w:t>
            </w:r>
          </w:p>
        </w:tc>
        <w:tc>
          <w:tcPr>
            <w:tcW w:w="0" w:type="auto"/>
            <w:vAlign w:val="center"/>
            <w:hideMark/>
          </w:tcPr>
          <w:p w14:paraId="6657A95E" w14:textId="77777777" w:rsidR="002A726B" w:rsidRPr="002A726B" w:rsidRDefault="002A726B" w:rsidP="00CD77E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A726B">
              <w:rPr>
                <w:rFonts w:ascii="Times New Roman" w:hAnsi="Times New Roman" w:cs="Times New Roman"/>
                <w:sz w:val="20"/>
                <w:szCs w:val="20"/>
                <w:lang w:val="es-ES"/>
              </w:rPr>
              <w:t xml:space="preserve">Concepto y fundamentos. Rol de las bibliotecas universitarias en la mediación entre ciencia y sociedad. </w:t>
            </w:r>
            <w:proofErr w:type="spellStart"/>
            <w:r w:rsidRPr="002A726B">
              <w:rPr>
                <w:rFonts w:ascii="Times New Roman" w:hAnsi="Times New Roman" w:cs="Times New Roman"/>
                <w:sz w:val="20"/>
                <w:szCs w:val="20"/>
              </w:rPr>
              <w:t>Ejemplos</w:t>
            </w:r>
            <w:proofErr w:type="spellEnd"/>
            <w:r w:rsidRPr="002A726B">
              <w:rPr>
                <w:rFonts w:ascii="Times New Roman" w:hAnsi="Times New Roman" w:cs="Times New Roman"/>
                <w:sz w:val="20"/>
                <w:szCs w:val="20"/>
              </w:rPr>
              <w:t xml:space="preserve"> de </w:t>
            </w:r>
            <w:proofErr w:type="spellStart"/>
            <w:r w:rsidRPr="002A726B">
              <w:rPr>
                <w:rFonts w:ascii="Times New Roman" w:hAnsi="Times New Roman" w:cs="Times New Roman"/>
                <w:sz w:val="20"/>
                <w:szCs w:val="20"/>
              </w:rPr>
              <w:t>experiencias</w:t>
            </w:r>
            <w:proofErr w:type="spellEnd"/>
            <w:r w:rsidRPr="002A726B">
              <w:rPr>
                <w:rFonts w:ascii="Times New Roman" w:hAnsi="Times New Roman" w:cs="Times New Roman"/>
                <w:sz w:val="20"/>
                <w:szCs w:val="20"/>
              </w:rPr>
              <w:t xml:space="preserve"> </w:t>
            </w:r>
            <w:proofErr w:type="spellStart"/>
            <w:r w:rsidRPr="002A726B">
              <w:rPr>
                <w:rFonts w:ascii="Times New Roman" w:hAnsi="Times New Roman" w:cs="Times New Roman"/>
                <w:sz w:val="20"/>
                <w:szCs w:val="20"/>
              </w:rPr>
              <w:t>exitosas</w:t>
            </w:r>
            <w:proofErr w:type="spellEnd"/>
            <w:r w:rsidRPr="002A726B">
              <w:rPr>
                <w:rFonts w:ascii="Times New Roman" w:hAnsi="Times New Roman" w:cs="Times New Roman"/>
                <w:sz w:val="20"/>
                <w:szCs w:val="20"/>
              </w:rPr>
              <w:t>.</w:t>
            </w:r>
          </w:p>
        </w:tc>
        <w:tc>
          <w:tcPr>
            <w:tcW w:w="0" w:type="auto"/>
            <w:vAlign w:val="center"/>
            <w:hideMark/>
          </w:tcPr>
          <w:p w14:paraId="4C0970DC" w14:textId="77777777" w:rsidR="002A726B" w:rsidRPr="002A726B" w:rsidRDefault="002A726B" w:rsidP="00CD77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A726B">
              <w:rPr>
                <w:rFonts w:ascii="Times New Roman" w:hAnsi="Times New Roman" w:cs="Times New Roman"/>
                <w:sz w:val="20"/>
                <w:szCs w:val="20"/>
              </w:rPr>
              <w:t>3 horas</w:t>
            </w:r>
          </w:p>
        </w:tc>
      </w:tr>
      <w:tr w:rsidR="00F70252" w:rsidRPr="002A726B" w14:paraId="51F8A86C" w14:textId="77777777" w:rsidTr="00CD77E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4FBEFD9" w14:textId="77777777" w:rsidR="002A726B" w:rsidRPr="002A726B" w:rsidRDefault="002A726B" w:rsidP="00CD77E5">
            <w:pPr>
              <w:rPr>
                <w:rFonts w:ascii="Times New Roman" w:hAnsi="Times New Roman" w:cs="Times New Roman"/>
                <w:b w:val="0"/>
                <w:bCs w:val="0"/>
                <w:sz w:val="20"/>
                <w:szCs w:val="20"/>
                <w:lang w:val="es-ES"/>
              </w:rPr>
            </w:pPr>
            <w:r w:rsidRPr="002A726B">
              <w:rPr>
                <w:rFonts w:ascii="Times New Roman" w:hAnsi="Times New Roman" w:cs="Times New Roman"/>
                <w:b w:val="0"/>
                <w:bCs w:val="0"/>
                <w:sz w:val="20"/>
                <w:szCs w:val="20"/>
                <w:lang w:val="es-ES"/>
              </w:rPr>
              <w:t>Tema 9 – Formación, capacitación y comunicación</w:t>
            </w:r>
          </w:p>
        </w:tc>
        <w:tc>
          <w:tcPr>
            <w:tcW w:w="0" w:type="auto"/>
            <w:vAlign w:val="center"/>
            <w:hideMark/>
          </w:tcPr>
          <w:p w14:paraId="502D17F8" w14:textId="77777777" w:rsidR="002A726B" w:rsidRPr="002A726B" w:rsidRDefault="002A726B" w:rsidP="00CD77E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s-ES"/>
              </w:rPr>
            </w:pPr>
            <w:r w:rsidRPr="002A726B">
              <w:rPr>
                <w:rFonts w:ascii="Times New Roman" w:hAnsi="Times New Roman" w:cs="Times New Roman"/>
                <w:sz w:val="20"/>
                <w:szCs w:val="20"/>
                <w:lang w:val="es-ES"/>
              </w:rPr>
              <w:t>Estrategias para difundir y promover proyectos de ciencia abierta. Uso de medios, redes sociales y otras plataformas. Desarrollo de programas y habilidades para bibliotecarios.</w:t>
            </w:r>
          </w:p>
        </w:tc>
        <w:tc>
          <w:tcPr>
            <w:tcW w:w="0" w:type="auto"/>
            <w:vAlign w:val="center"/>
            <w:hideMark/>
          </w:tcPr>
          <w:p w14:paraId="6CFD7183" w14:textId="77777777" w:rsidR="002A726B" w:rsidRPr="002A726B" w:rsidRDefault="002A726B" w:rsidP="00CD77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A726B">
              <w:rPr>
                <w:rFonts w:ascii="Times New Roman" w:hAnsi="Times New Roman" w:cs="Times New Roman"/>
                <w:sz w:val="20"/>
                <w:szCs w:val="20"/>
              </w:rPr>
              <w:t>3 horas</w:t>
            </w:r>
          </w:p>
        </w:tc>
      </w:tr>
      <w:tr w:rsidR="00F70252" w:rsidRPr="002A726B" w14:paraId="34BFCD78" w14:textId="77777777" w:rsidTr="00CD77E5">
        <w:trPr>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4B621E8F" w14:textId="77777777" w:rsidR="002A726B" w:rsidRPr="002A726B" w:rsidRDefault="002A726B" w:rsidP="00CD77E5">
            <w:pPr>
              <w:rPr>
                <w:rFonts w:ascii="Times New Roman" w:hAnsi="Times New Roman" w:cs="Times New Roman"/>
                <w:b w:val="0"/>
                <w:bCs w:val="0"/>
                <w:sz w:val="20"/>
                <w:szCs w:val="20"/>
              </w:rPr>
            </w:pPr>
            <w:r w:rsidRPr="002A726B">
              <w:rPr>
                <w:rFonts w:ascii="Times New Roman" w:hAnsi="Times New Roman" w:cs="Times New Roman"/>
                <w:b w:val="0"/>
                <w:bCs w:val="0"/>
                <w:sz w:val="20"/>
                <w:szCs w:val="20"/>
              </w:rPr>
              <w:t xml:space="preserve">Tema 10 – Cierre del </w:t>
            </w:r>
            <w:proofErr w:type="spellStart"/>
            <w:r w:rsidRPr="002A726B">
              <w:rPr>
                <w:rFonts w:ascii="Times New Roman" w:hAnsi="Times New Roman" w:cs="Times New Roman"/>
                <w:b w:val="0"/>
                <w:bCs w:val="0"/>
                <w:sz w:val="20"/>
                <w:szCs w:val="20"/>
              </w:rPr>
              <w:t>curso</w:t>
            </w:r>
            <w:proofErr w:type="spellEnd"/>
          </w:p>
        </w:tc>
        <w:tc>
          <w:tcPr>
            <w:tcW w:w="0" w:type="auto"/>
            <w:vAlign w:val="center"/>
            <w:hideMark/>
          </w:tcPr>
          <w:p w14:paraId="0E3B404D" w14:textId="77777777" w:rsidR="002A726B" w:rsidRPr="002A726B" w:rsidRDefault="002A726B" w:rsidP="00CD77E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s-ES"/>
              </w:rPr>
            </w:pPr>
            <w:r w:rsidRPr="002A726B">
              <w:rPr>
                <w:rFonts w:ascii="Times New Roman" w:hAnsi="Times New Roman" w:cs="Times New Roman"/>
                <w:sz w:val="20"/>
                <w:szCs w:val="20"/>
                <w:lang w:val="es-ES"/>
              </w:rPr>
              <w:t>Presentación de trabajo final: propuesta para promover la ciencia abierta desde una biblioteca universitaria.</w:t>
            </w:r>
          </w:p>
        </w:tc>
        <w:tc>
          <w:tcPr>
            <w:tcW w:w="0" w:type="auto"/>
            <w:vAlign w:val="center"/>
            <w:hideMark/>
          </w:tcPr>
          <w:p w14:paraId="121E701D" w14:textId="77777777" w:rsidR="002A726B" w:rsidRPr="002A726B" w:rsidRDefault="002A726B" w:rsidP="00CD77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A726B">
              <w:rPr>
                <w:rFonts w:ascii="Times New Roman" w:hAnsi="Times New Roman" w:cs="Times New Roman"/>
                <w:sz w:val="20"/>
                <w:szCs w:val="20"/>
              </w:rPr>
              <w:t>6 horas</w:t>
            </w:r>
          </w:p>
        </w:tc>
      </w:tr>
    </w:tbl>
    <w:p w14:paraId="73A23B8D" w14:textId="77777777" w:rsidR="002A726B" w:rsidRDefault="002A726B" w:rsidP="008A1DA0">
      <w:pPr>
        <w:spacing w:after="0" w:line="240" w:lineRule="auto"/>
        <w:jc w:val="both"/>
        <w:rPr>
          <w:rFonts w:ascii="Times New Roman" w:hAnsi="Times New Roman" w:cs="Times New Roman"/>
          <w:sz w:val="22"/>
          <w:szCs w:val="22"/>
          <w:lang w:val="es-ES"/>
        </w:rPr>
      </w:pPr>
    </w:p>
    <w:p w14:paraId="453AC292" w14:textId="5E6F1F2F" w:rsidR="00DA2C59" w:rsidRDefault="00784290" w:rsidP="00DA2C59">
      <w:pPr>
        <w:spacing w:after="0" w:line="240" w:lineRule="auto"/>
        <w:jc w:val="both"/>
        <w:rPr>
          <w:rFonts w:ascii="Times New Roman" w:hAnsi="Times New Roman" w:cs="Times New Roman"/>
          <w:sz w:val="22"/>
          <w:szCs w:val="22"/>
          <w:lang w:val="es-ES"/>
        </w:rPr>
      </w:pPr>
      <w:r w:rsidRPr="07248085">
        <w:rPr>
          <w:rFonts w:ascii="Times New Roman" w:hAnsi="Times New Roman" w:cs="Times New Roman"/>
          <w:sz w:val="22"/>
          <w:szCs w:val="22"/>
          <w:lang w:val="es-ES"/>
        </w:rPr>
        <w:t xml:space="preserve">Una vez elaborado el prontuario, la propuesta fue presentada en una reunión de facultad </w:t>
      </w:r>
      <w:r w:rsidR="00F75D65" w:rsidRPr="07248085">
        <w:rPr>
          <w:rFonts w:ascii="Times New Roman" w:hAnsi="Times New Roman" w:cs="Times New Roman"/>
          <w:sz w:val="22"/>
          <w:szCs w:val="22"/>
          <w:lang w:val="es-ES"/>
        </w:rPr>
        <w:t xml:space="preserve">agosto de 2024 </w:t>
      </w:r>
      <w:r w:rsidRPr="07248085">
        <w:rPr>
          <w:rFonts w:ascii="Times New Roman" w:hAnsi="Times New Roman" w:cs="Times New Roman"/>
          <w:sz w:val="22"/>
          <w:szCs w:val="22"/>
          <w:lang w:val="es-ES"/>
        </w:rPr>
        <w:t>para su evaluación y aprobación por parte del claustro</w:t>
      </w:r>
      <w:r w:rsidR="772C424C" w:rsidRPr="07248085">
        <w:rPr>
          <w:rFonts w:ascii="Times New Roman" w:hAnsi="Times New Roman" w:cs="Times New Roman"/>
          <w:sz w:val="22"/>
          <w:szCs w:val="22"/>
          <w:lang w:val="es-ES"/>
        </w:rPr>
        <w:t xml:space="preserve">. </w:t>
      </w:r>
      <w:r w:rsidR="7C6E7912" w:rsidRPr="07248085">
        <w:rPr>
          <w:rFonts w:ascii="Times New Roman" w:hAnsi="Times New Roman" w:cs="Times New Roman"/>
          <w:sz w:val="22"/>
          <w:szCs w:val="22"/>
          <w:lang w:val="es-ES"/>
        </w:rPr>
        <w:t>L</w:t>
      </w:r>
      <w:r w:rsidR="772C424C" w:rsidRPr="07248085">
        <w:rPr>
          <w:rFonts w:ascii="Times New Roman" w:hAnsi="Times New Roman" w:cs="Times New Roman"/>
          <w:sz w:val="22"/>
          <w:szCs w:val="22"/>
          <w:lang w:val="es-ES"/>
        </w:rPr>
        <w:t>a discusión</w:t>
      </w:r>
      <w:r w:rsidRPr="07248085">
        <w:rPr>
          <w:rFonts w:ascii="Times New Roman" w:hAnsi="Times New Roman" w:cs="Times New Roman"/>
          <w:sz w:val="22"/>
          <w:szCs w:val="22"/>
          <w:lang w:val="es-ES"/>
        </w:rPr>
        <w:t xml:space="preserve"> </w:t>
      </w:r>
      <w:r w:rsidR="5DA7EFAC" w:rsidRPr="07248085">
        <w:rPr>
          <w:rFonts w:ascii="Times New Roman" w:hAnsi="Times New Roman" w:cs="Times New Roman"/>
          <w:sz w:val="22"/>
          <w:szCs w:val="22"/>
          <w:lang w:val="es-ES"/>
        </w:rPr>
        <w:t>giró en torno a</w:t>
      </w:r>
      <w:r w:rsidRPr="07248085">
        <w:rPr>
          <w:rFonts w:ascii="Times New Roman" w:hAnsi="Times New Roman" w:cs="Times New Roman"/>
          <w:sz w:val="22"/>
          <w:szCs w:val="22"/>
          <w:lang w:val="es-ES"/>
        </w:rPr>
        <w:t xml:space="preserve"> la relevancia del curso </w:t>
      </w:r>
      <w:r w:rsidR="16B3749A" w:rsidRPr="07248085">
        <w:rPr>
          <w:rFonts w:ascii="Times New Roman" w:hAnsi="Times New Roman" w:cs="Times New Roman"/>
          <w:sz w:val="22"/>
          <w:szCs w:val="22"/>
          <w:lang w:val="es-ES"/>
        </w:rPr>
        <w:t>en el marco del</w:t>
      </w:r>
      <w:r w:rsidRPr="07248085">
        <w:rPr>
          <w:rFonts w:ascii="Times New Roman" w:hAnsi="Times New Roman" w:cs="Times New Roman"/>
          <w:sz w:val="22"/>
          <w:szCs w:val="22"/>
          <w:lang w:val="es-ES"/>
        </w:rPr>
        <w:t xml:space="preserve"> plan de estudios de la maestría</w:t>
      </w:r>
      <w:r w:rsidR="494A6C55" w:rsidRPr="07248085">
        <w:rPr>
          <w:rFonts w:ascii="Times New Roman" w:hAnsi="Times New Roman" w:cs="Times New Roman"/>
          <w:sz w:val="22"/>
          <w:szCs w:val="22"/>
          <w:lang w:val="es-ES"/>
        </w:rPr>
        <w:t xml:space="preserve"> y las prioridades que deben tomarse en cuenta para cambios en el currículo</w:t>
      </w:r>
      <w:r w:rsidR="4B5D00C1" w:rsidRPr="07248085">
        <w:rPr>
          <w:rFonts w:ascii="Times New Roman" w:hAnsi="Times New Roman" w:cs="Times New Roman"/>
          <w:sz w:val="22"/>
          <w:szCs w:val="22"/>
          <w:lang w:val="es-ES"/>
        </w:rPr>
        <w:t>.</w:t>
      </w:r>
      <w:r w:rsidR="00F75D65">
        <w:rPr>
          <w:rFonts w:ascii="Times New Roman" w:hAnsi="Times New Roman" w:cs="Times New Roman"/>
          <w:sz w:val="22"/>
          <w:szCs w:val="22"/>
          <w:lang w:val="es-ES"/>
        </w:rPr>
        <w:t xml:space="preserve"> </w:t>
      </w:r>
      <w:r w:rsidR="008A1DA0">
        <w:rPr>
          <w:rFonts w:ascii="Times New Roman" w:hAnsi="Times New Roman" w:cs="Times New Roman"/>
          <w:sz w:val="22"/>
          <w:szCs w:val="22"/>
          <w:lang w:val="es-ES"/>
        </w:rPr>
        <w:t>C</w:t>
      </w:r>
      <w:r w:rsidR="008A1DA0" w:rsidRPr="00ED5B8A">
        <w:rPr>
          <w:rFonts w:ascii="Times New Roman" w:hAnsi="Times New Roman" w:cs="Times New Roman"/>
          <w:sz w:val="22"/>
          <w:szCs w:val="22"/>
          <w:lang w:val="es-ES"/>
        </w:rPr>
        <w:t>omo señalan estudios previos</w:t>
      </w:r>
      <w:r w:rsidR="008A1DA0">
        <w:rPr>
          <w:rFonts w:ascii="Times New Roman" w:hAnsi="Times New Roman" w:cs="Times New Roman"/>
          <w:sz w:val="22"/>
          <w:szCs w:val="22"/>
          <w:lang w:val="es-ES"/>
        </w:rPr>
        <w:t xml:space="preserve"> </w:t>
      </w:r>
      <w:r w:rsidR="008A1DA0">
        <w:rPr>
          <w:rFonts w:ascii="Times New Roman" w:hAnsi="Times New Roman" w:cs="Times New Roman"/>
          <w:sz w:val="22"/>
          <w:szCs w:val="22"/>
          <w:lang w:val="es-ES"/>
        </w:rPr>
        <w:fldChar w:fldCharType="begin"/>
      </w:r>
      <w:r w:rsidR="008A1DA0">
        <w:rPr>
          <w:rFonts w:ascii="Times New Roman" w:hAnsi="Times New Roman" w:cs="Times New Roman"/>
          <w:sz w:val="22"/>
          <w:szCs w:val="22"/>
          <w:lang w:val="es-ES"/>
        </w:rPr>
        <w:instrText xml:space="preserve"> ADDIN ZOTERO_ITEM CSL_CITATION {"citationID":"22zhUsrP","properties":{"formattedCitation":"(Fressoli &amp; de Filippo, 2021)","plainCitation":"(Fressoli &amp; de Filippo, 2021)","noteIndex":0},"citationItems":[{"id":2905,"uris":["http://zotero.org/users/10764230/items/54IK3MYU"],"itemData":{"id":2905,"type":"article-journal","abstract":"En este artículo ofrecemos una visión sobre los nuevos escenarios que enfrenta la ciencia abierta en un contexto marcado por desafíos micro y macro estructurales que la pandemia de COVID-19 ha puesto de manifiesto. En primer lugar, se describen las políticas en el ámbito del acceso abierto, punta de lanza de la ciencia abierta y las resistencias que todavía encuentran estas prácticas. Se analiza, también, la participación de diferentes actores en los procesos de construcción de conocimiento científico, a través de prácticas de investigación participativa y ciencia ciudadana, así como en la creciente preeminencia de los datos. Se discuten, además, las principales tensiones estructurales que aparecen en los procesos de apertura analizando la construcción de políticas públicas sobre ciencia abierta. A modo de cierre, se introduce una reflexión sobre la situación actual en la que la epidemia del coronavirus está mostrando el rol cada vez más central que las prácticas abiertas tienen y tendrán en nuestra sociedad.","DOI":"10.3989/arbor.2021.799001","ISSN":"1988-303X","language":"spa","license":"info:eu-repo/semantics/openAccess","note":"Accepted: 2022-08-12T14:20:08Z\npublisher: Consejo Superior de Investigaciones Científicas","source":"ri.conicet.gov.ar","title":"Nuevos escenarios y desafíos para la ciencia abierta: Entre el optimismo y la incertidumbre","title-short":"Nuevos escenarios y desafíos para la ciencia abierta","URL":"https://ri.conicet.gov.ar/handle/11336/165359","author":[{"family":"Fressoli","given":"Juan Mariano"},{"family":"Filippo","given":"Daniela","non-dropping-particle":"de"}],"accessed":{"date-parts":[["2025",10,2]]},"issued":{"date-parts":[["2021",4,13]]}}}],"schema":"https://github.com/citation-style-language/schema/raw/master/csl-citation.json"} </w:instrText>
      </w:r>
      <w:r w:rsidR="008A1DA0">
        <w:rPr>
          <w:rFonts w:ascii="Times New Roman" w:hAnsi="Times New Roman" w:cs="Times New Roman"/>
          <w:sz w:val="22"/>
          <w:szCs w:val="22"/>
          <w:lang w:val="es-ES"/>
        </w:rPr>
        <w:fldChar w:fldCharType="separate"/>
      </w:r>
      <w:r w:rsidR="008A1DA0" w:rsidRPr="0061380A">
        <w:rPr>
          <w:rFonts w:ascii="Times New Roman" w:hAnsi="Times New Roman" w:cs="Times New Roman"/>
          <w:sz w:val="22"/>
          <w:lang w:val="es-ES"/>
        </w:rPr>
        <w:t xml:space="preserve">(Fressoli &amp; </w:t>
      </w:r>
      <w:r w:rsidR="008A1DA0">
        <w:rPr>
          <w:rFonts w:ascii="Times New Roman" w:hAnsi="Times New Roman" w:cs="Times New Roman"/>
          <w:sz w:val="22"/>
          <w:lang w:val="es-ES"/>
        </w:rPr>
        <w:t>D</w:t>
      </w:r>
      <w:r w:rsidR="008A1DA0" w:rsidRPr="0061380A">
        <w:rPr>
          <w:rFonts w:ascii="Times New Roman" w:hAnsi="Times New Roman" w:cs="Times New Roman"/>
          <w:sz w:val="22"/>
          <w:lang w:val="es-ES"/>
        </w:rPr>
        <w:t>e Filippo, 2021)</w:t>
      </w:r>
      <w:r w:rsidR="008A1DA0">
        <w:rPr>
          <w:rFonts w:ascii="Times New Roman" w:hAnsi="Times New Roman" w:cs="Times New Roman"/>
          <w:sz w:val="22"/>
          <w:szCs w:val="22"/>
          <w:lang w:val="es-ES"/>
        </w:rPr>
        <w:fldChar w:fldCharType="end"/>
      </w:r>
      <w:r w:rsidR="008A1DA0">
        <w:rPr>
          <w:rFonts w:ascii="Times New Roman" w:hAnsi="Times New Roman" w:cs="Times New Roman"/>
          <w:sz w:val="22"/>
          <w:szCs w:val="22"/>
          <w:lang w:val="es-ES"/>
        </w:rPr>
        <w:t xml:space="preserve"> </w:t>
      </w:r>
      <w:r w:rsidR="008A1DA0" w:rsidRPr="0061380A">
        <w:rPr>
          <w:rFonts w:ascii="Times New Roman" w:hAnsi="Times New Roman" w:cs="Times New Roman"/>
          <w:sz w:val="22"/>
          <w:szCs w:val="22"/>
          <w:lang w:val="es-ES"/>
        </w:rPr>
        <w:t>el avance</w:t>
      </w:r>
      <w:r w:rsidR="008A1DA0">
        <w:rPr>
          <w:rFonts w:ascii="Times New Roman" w:hAnsi="Times New Roman" w:cs="Times New Roman"/>
          <w:sz w:val="22"/>
          <w:szCs w:val="22"/>
          <w:lang w:val="es-ES"/>
        </w:rPr>
        <w:t xml:space="preserve"> </w:t>
      </w:r>
      <w:r w:rsidR="008A1DA0" w:rsidRPr="00C80399">
        <w:rPr>
          <w:rFonts w:ascii="Times New Roman" w:hAnsi="Times New Roman" w:cs="Times New Roman"/>
          <w:sz w:val="22"/>
          <w:szCs w:val="22"/>
          <w:lang w:val="es-ES"/>
        </w:rPr>
        <w:t>de este nuevo modelo no está exento de dificultades</w:t>
      </w:r>
      <w:r w:rsidR="008A1DA0">
        <w:rPr>
          <w:rFonts w:ascii="Times New Roman" w:hAnsi="Times New Roman" w:cs="Times New Roman"/>
          <w:sz w:val="22"/>
          <w:szCs w:val="22"/>
          <w:lang w:val="es-ES"/>
        </w:rPr>
        <w:t xml:space="preserve"> </w:t>
      </w:r>
      <w:r w:rsidR="008A1DA0">
        <w:rPr>
          <w:rFonts w:ascii="Times New Roman" w:hAnsi="Times New Roman" w:cs="Times New Roman"/>
          <w:sz w:val="22"/>
          <w:szCs w:val="22"/>
          <w:lang w:val="es-ES"/>
        </w:rPr>
        <w:fldChar w:fldCharType="begin"/>
      </w:r>
      <w:r w:rsidR="008A1DA0">
        <w:rPr>
          <w:rFonts w:ascii="Times New Roman" w:hAnsi="Times New Roman" w:cs="Times New Roman"/>
          <w:sz w:val="22"/>
          <w:szCs w:val="22"/>
          <w:lang w:val="es-ES"/>
        </w:rPr>
        <w:instrText xml:space="preserve"> ADDIN ZOTERO_ITEM CSL_CITATION {"citationID":"W2MlO0GJ","properties":{"formattedCitation":"(Randall &amp; D\\uc0\\u237{}az, 2023)","plainCitation":"(Randall &amp; Díaz, 2023)","noteIndex":0},"citationItems":[{"id":2909,"uris":["http://zotero.org/users/10764230/items/PCTVXYL5"],"itemData":{"id":2909,"type":"article-journal","abstract":"The dissemination of the Open Science model in order to eliminate knowledge gaps is an increasingly pressing need and the experience lived during the COVID19 pandemic is proof of this. But the momentum of this new model is not without its difficulties. In this essay, we postulate some challenges directly or indirectly related to intellectual property that either generates significant resistance to the adoption of the Open Science model or does not yet have a satisfactory response within the current Open Science recommendations. We specifically explore three issues: 1) the intellectual property barriers to legal access to data as input in the framework of data science-based research, 2) the difficulties in protecting the public domain or intellectual creation as a common good, and 3) the absence of appropriate standards or mechanisms to claim the ethical reuse of open scientific production. This is an exploration from a critical point of view in which we leave several questions open with the aim of contributing to the debate by the scientific community.","container-title":"Integración y Conocimiento","DOI":"10.61203/2347-0658.v12.n2.42032","ISSN":"2347-0658","issue":"2","language":"es","license":"Derechos de autor 2023 Integración y Conocimiento","page":"51-68","source":"revistas.unc.edu.ar","title":"Algunos desafíos para avanzar en la agenda de la ciencia abierta desde el Sur","volume":"12","author":[{"family":"Randall","given":"Gregory"},{"family":"Díaz","given":"Patricia"}],"issued":{"date-parts":[["2023",8,1]]}}}],"schema":"https://github.com/citation-style-language/schema/raw/master/csl-citation.json"} </w:instrText>
      </w:r>
      <w:r w:rsidR="008A1DA0">
        <w:rPr>
          <w:rFonts w:ascii="Times New Roman" w:hAnsi="Times New Roman" w:cs="Times New Roman"/>
          <w:sz w:val="22"/>
          <w:szCs w:val="22"/>
          <w:lang w:val="es-ES"/>
        </w:rPr>
        <w:fldChar w:fldCharType="separate"/>
      </w:r>
      <w:r w:rsidR="008A1DA0" w:rsidRPr="007B6B6D">
        <w:rPr>
          <w:rFonts w:ascii="Times New Roman" w:hAnsi="Times New Roman" w:cs="Times New Roman"/>
          <w:kern w:val="0"/>
          <w:sz w:val="22"/>
          <w:lang w:val="es-ES"/>
        </w:rPr>
        <w:t>(Randall &amp; Díaz, 2023)</w:t>
      </w:r>
      <w:r w:rsidR="008A1DA0">
        <w:rPr>
          <w:rFonts w:ascii="Times New Roman" w:hAnsi="Times New Roman" w:cs="Times New Roman"/>
          <w:sz w:val="22"/>
          <w:szCs w:val="22"/>
          <w:lang w:val="es-ES"/>
        </w:rPr>
        <w:fldChar w:fldCharType="end"/>
      </w:r>
      <w:r w:rsidR="008A1DA0">
        <w:rPr>
          <w:rFonts w:ascii="Times New Roman" w:hAnsi="Times New Roman" w:cs="Times New Roman"/>
          <w:sz w:val="22"/>
          <w:szCs w:val="22"/>
          <w:lang w:val="es-ES"/>
        </w:rPr>
        <w:t xml:space="preserve">, ya que </w:t>
      </w:r>
      <w:r w:rsidR="008A1DA0" w:rsidRPr="0061380A">
        <w:rPr>
          <w:rFonts w:ascii="Times New Roman" w:hAnsi="Times New Roman" w:cs="Times New Roman"/>
          <w:sz w:val="22"/>
          <w:szCs w:val="22"/>
          <w:lang w:val="es-ES"/>
        </w:rPr>
        <w:t xml:space="preserve">todavía </w:t>
      </w:r>
      <w:r w:rsidR="008A1DA0">
        <w:rPr>
          <w:rFonts w:ascii="Times New Roman" w:hAnsi="Times New Roman" w:cs="Times New Roman"/>
          <w:sz w:val="22"/>
          <w:szCs w:val="22"/>
          <w:lang w:val="es-ES"/>
        </w:rPr>
        <w:t>existe mucha</w:t>
      </w:r>
      <w:r w:rsidR="008A1DA0" w:rsidRPr="0061380A">
        <w:rPr>
          <w:rFonts w:ascii="Times New Roman" w:hAnsi="Times New Roman" w:cs="Times New Roman"/>
          <w:sz w:val="22"/>
          <w:szCs w:val="22"/>
          <w:lang w:val="es-ES"/>
        </w:rPr>
        <w:t xml:space="preserve"> resistencia y obstáculos por parte de las universidades y de los mismos científicos</w:t>
      </w:r>
      <w:r w:rsidR="008A1DA0">
        <w:rPr>
          <w:rFonts w:ascii="Times New Roman" w:hAnsi="Times New Roman" w:cs="Times New Roman"/>
          <w:sz w:val="22"/>
          <w:szCs w:val="22"/>
          <w:lang w:val="es-ES"/>
        </w:rPr>
        <w:t xml:space="preserve"> </w:t>
      </w:r>
      <w:r w:rsidR="008A1DA0">
        <w:rPr>
          <w:rFonts w:ascii="Times New Roman" w:hAnsi="Times New Roman" w:cs="Times New Roman"/>
          <w:sz w:val="22"/>
          <w:szCs w:val="22"/>
          <w:lang w:val="es-ES"/>
        </w:rPr>
        <w:fldChar w:fldCharType="begin"/>
      </w:r>
      <w:r w:rsidR="008A1DA0">
        <w:rPr>
          <w:rFonts w:ascii="Times New Roman" w:hAnsi="Times New Roman" w:cs="Times New Roman"/>
          <w:sz w:val="22"/>
          <w:szCs w:val="22"/>
          <w:lang w:val="es-ES"/>
        </w:rPr>
        <w:instrText xml:space="preserve"> ADDIN ZOTERO_ITEM CSL_CITATION {"citationID":"XNzH5xVc","properties":{"formattedCitation":"(Abadal, 2019)","plainCitation":"(Abadal, 2019)","noteIndex":0},"citationItems":[{"id":2911,"uris":["http://zotero.org/users/10764230/items/6TKAZRBV"],"itemData":{"id":2911,"type":"article-journal","abstract":"La ciència oberta és una manera de concebre la investigació&amp;nbsp;científica que es basa en el treball col·laboratiu, en l’obertura&amp;nbsp;i la transparència de totes les fases de la investigació&amp;nbsp;(recollida de dades, revisió per experts, difusió, avaluació,&amp;nbsp;etc.) i també en l’aproximació de la ciència a la societat. De&amp;nbsp;tota manera, és un àmbit que encara s’està perfilant i que&amp;nbsp;és poc conegut per part de la majoria dels investigadors.&amp;nbsp;L’objectiu del&amp;nbsp; text és presentar els diversos estudis que&amp;nbsp;es publiquen en el número monogràfic i que se centren en&amp;nbsp;tres grans àmbits: la ciència oberta, les dades de recerca&amp;nbsp;i l’accés obert. En segon lloc, també es descriuen els&amp;nbsp;quatre principals reptes i les incerteses que, a hores d’ara,&amp;nbsp;amenacen el creixement i la implantació de la ciència oberta:&amp;nbsp;moviment liderat per les elits, velocitats diferents en els&amp;nbsp;seus components, riscos de monopoli i poques polítiques de&amp;nbsp;promoció.","container-title":"Hipertext.net","DOI":"10.31009/hipertext.net.2019.i19.01","ISSN":"1695-5498","issue":"19","language":"es","license":"Copyright (c) 2019 Ernest Abadal","page":"1-12","source":"www.raco.cat","title":"Ciencia Abierta, un modelo por definir con muchos retos por delante","author":[{"family":"Abadal","given":"Ernest"}],"issued":{"date-parts":[["2019",11,27]]}}}],"schema":"https://github.com/citation-style-language/schema/raw/master/csl-citation.json"} </w:instrText>
      </w:r>
      <w:r w:rsidR="008A1DA0">
        <w:rPr>
          <w:rFonts w:ascii="Times New Roman" w:hAnsi="Times New Roman" w:cs="Times New Roman"/>
          <w:sz w:val="22"/>
          <w:szCs w:val="22"/>
          <w:lang w:val="es-ES"/>
        </w:rPr>
        <w:fldChar w:fldCharType="separate"/>
      </w:r>
      <w:r w:rsidR="008A1DA0" w:rsidRPr="00D05730">
        <w:rPr>
          <w:rFonts w:ascii="Times New Roman" w:hAnsi="Times New Roman" w:cs="Times New Roman"/>
          <w:sz w:val="22"/>
          <w:lang w:val="es-ES"/>
        </w:rPr>
        <w:t>(Abadal, 2019)</w:t>
      </w:r>
      <w:r w:rsidR="008A1DA0">
        <w:rPr>
          <w:rFonts w:ascii="Times New Roman" w:hAnsi="Times New Roman" w:cs="Times New Roman"/>
          <w:sz w:val="22"/>
          <w:szCs w:val="22"/>
          <w:lang w:val="es-ES"/>
        </w:rPr>
        <w:fldChar w:fldCharType="end"/>
      </w:r>
      <w:r w:rsidR="008A1DA0">
        <w:rPr>
          <w:rFonts w:ascii="Times New Roman" w:hAnsi="Times New Roman" w:cs="Times New Roman"/>
          <w:sz w:val="22"/>
          <w:szCs w:val="22"/>
          <w:lang w:val="es-ES"/>
        </w:rPr>
        <w:t>.</w:t>
      </w:r>
      <w:r w:rsidR="00D61392">
        <w:rPr>
          <w:rFonts w:ascii="Times New Roman" w:hAnsi="Times New Roman" w:cs="Times New Roman"/>
          <w:sz w:val="22"/>
          <w:szCs w:val="22"/>
          <w:lang w:val="es-ES"/>
        </w:rPr>
        <w:t xml:space="preserve"> </w:t>
      </w:r>
      <w:r w:rsidR="00D61392" w:rsidRPr="00D61392">
        <w:rPr>
          <w:rFonts w:ascii="Times New Roman" w:hAnsi="Times New Roman" w:cs="Times New Roman"/>
          <w:sz w:val="22"/>
          <w:szCs w:val="22"/>
          <w:lang w:val="es-ES"/>
        </w:rPr>
        <w:t>Gerber (</w:t>
      </w:r>
      <w:r w:rsidR="005648C5">
        <w:rPr>
          <w:rFonts w:ascii="Times New Roman" w:hAnsi="Times New Roman" w:cs="Times New Roman"/>
          <w:sz w:val="22"/>
          <w:szCs w:val="22"/>
          <w:lang w:val="es-ES"/>
        </w:rPr>
        <w:t>2013</w:t>
      </w:r>
      <w:r w:rsidR="00D61392" w:rsidRPr="00D61392">
        <w:rPr>
          <w:rFonts w:ascii="Times New Roman" w:hAnsi="Times New Roman" w:cs="Times New Roman"/>
          <w:sz w:val="22"/>
          <w:szCs w:val="22"/>
          <w:lang w:val="es-ES"/>
        </w:rPr>
        <w:t xml:space="preserve">) también evidencia que </w:t>
      </w:r>
      <w:r w:rsidR="00D61392">
        <w:rPr>
          <w:rFonts w:ascii="Times New Roman" w:hAnsi="Times New Roman" w:cs="Times New Roman"/>
          <w:sz w:val="22"/>
          <w:szCs w:val="22"/>
          <w:lang w:val="es-ES"/>
        </w:rPr>
        <w:t>esto</w:t>
      </w:r>
      <w:r w:rsidR="00D61392" w:rsidRPr="00D61392">
        <w:rPr>
          <w:rFonts w:ascii="Times New Roman" w:hAnsi="Times New Roman" w:cs="Times New Roman"/>
          <w:sz w:val="22"/>
          <w:szCs w:val="22"/>
          <w:lang w:val="es-ES"/>
        </w:rPr>
        <w:t xml:space="preserve"> tiene raíces profundas en marcos culturales y estructurales de creación y difusión del conocimiento</w:t>
      </w:r>
      <w:r w:rsidR="004C4D5F">
        <w:rPr>
          <w:rFonts w:ascii="Times New Roman" w:hAnsi="Times New Roman" w:cs="Times New Roman"/>
          <w:sz w:val="22"/>
          <w:szCs w:val="22"/>
          <w:lang w:val="es-ES"/>
        </w:rPr>
        <w:t>,</w:t>
      </w:r>
      <w:r w:rsidR="00D61392" w:rsidRPr="00D61392">
        <w:rPr>
          <w:rFonts w:ascii="Times New Roman" w:hAnsi="Times New Roman" w:cs="Times New Roman"/>
          <w:sz w:val="22"/>
          <w:szCs w:val="22"/>
          <w:lang w:val="es-ES"/>
        </w:rPr>
        <w:t xml:space="preserve"> que se han perpetuado durante décadas, si no siglos, y que dificultan la transición hacia paradigmas más abiertos.</w:t>
      </w:r>
    </w:p>
    <w:p w14:paraId="602A0A55" w14:textId="77777777" w:rsidR="004322EC" w:rsidRPr="00D61392" w:rsidRDefault="004322EC" w:rsidP="00DA2C59">
      <w:pPr>
        <w:spacing w:after="0" w:line="240" w:lineRule="auto"/>
        <w:jc w:val="both"/>
        <w:rPr>
          <w:rFonts w:ascii="Times New Roman" w:hAnsi="Times New Roman" w:cs="Times New Roman"/>
          <w:sz w:val="22"/>
          <w:szCs w:val="22"/>
          <w:lang w:val="es-ES"/>
        </w:rPr>
      </w:pPr>
    </w:p>
    <w:p w14:paraId="0AF323A2" w14:textId="61623C7C" w:rsidR="00DA2C59" w:rsidRDefault="004322EC" w:rsidP="008A1DA0">
      <w:pPr>
        <w:spacing w:after="0" w:line="240" w:lineRule="auto"/>
        <w:jc w:val="both"/>
        <w:rPr>
          <w:rFonts w:ascii="Times New Roman" w:hAnsi="Times New Roman" w:cs="Times New Roman"/>
          <w:sz w:val="22"/>
          <w:szCs w:val="22"/>
          <w:lang w:val="es-ES"/>
        </w:rPr>
      </w:pPr>
      <w:r w:rsidRPr="00033854">
        <w:rPr>
          <w:rFonts w:ascii="Times New Roman" w:hAnsi="Times New Roman" w:cs="Times New Roman"/>
          <w:sz w:val="22"/>
          <w:szCs w:val="22"/>
          <w:lang w:val="es-ES"/>
        </w:rPr>
        <w:t xml:space="preserve">La discusión en torno al tema del curso </w:t>
      </w:r>
      <w:r w:rsidRPr="07248085">
        <w:rPr>
          <w:rFonts w:ascii="Times New Roman" w:hAnsi="Times New Roman" w:cs="Times New Roman"/>
          <w:sz w:val="22"/>
          <w:szCs w:val="22"/>
          <w:lang w:val="es-ES"/>
        </w:rPr>
        <w:t xml:space="preserve">evidenció aún más la necesidad de seguir sensibilizando a la comunidad universitaria sobre la importancia de la Ciencia Abierta y su pertinencia para la formación de profesionales de la información, así como de diseñar estrategias de comunicación que resalten el valor práctico, útil y aplicable de este movimiento </w:t>
      </w:r>
      <w:r w:rsidRPr="07248085">
        <w:rPr>
          <w:rFonts w:ascii="Times New Roman" w:hAnsi="Times New Roman" w:cs="Times New Roman"/>
          <w:sz w:val="22"/>
          <w:szCs w:val="22"/>
          <w:lang w:val="es-ES"/>
        </w:rPr>
        <w:fldChar w:fldCharType="begin"/>
      </w:r>
      <w:r w:rsidRPr="07248085">
        <w:rPr>
          <w:rFonts w:ascii="Times New Roman" w:hAnsi="Times New Roman" w:cs="Times New Roman"/>
          <w:sz w:val="22"/>
          <w:szCs w:val="22"/>
          <w:lang w:val="es-ES"/>
        </w:rPr>
        <w:instrText xml:space="preserve"> ADDIN ZOTERO_ITEM CSL_CITATION {"citationID":"hgDfCOI8","properties":{"formattedCitation":"(Laguna-Camacho, 2023)","plainCitation":"(Laguna-Camacho, 2023)","noteIndex":0},"citationItems":[{"id":2914,"uris":["http://zotero.org/users/10764230/items/YF7Y6UNQ"],"itemData":{"id":2914,"type":"article-journal","container-title":"Ciencia ergo sum","DOI":"10.30878/ces.v30n1a11","ISSN":"2395-8782","issue":"1","language":"es","note":"publisher: Universidad Autónoma del Estado de México","source":"SciELO","title":"Ciencia abierta: iniciativas para mejorar la investigación en Latinoamérica","title-short":"Ciencia abierta","URL":"http://www.scielo.org.mx/scielo.php?script=sci_abstract&amp;pid=S2395-87822023000100193&amp;lng=en&amp;nrm=iso&amp;tlng=es","volume":"30","author":[{"family":"Laguna-Camacho","given":"Antonio"}],"accessed":{"date-parts":[["2025",10,2]]},"issued":{"date-parts":[["2023"]]}}}],"schema":"https://github.com/citation-style-language/schema/raw/master/csl-citation.json"} </w:instrText>
      </w:r>
      <w:r w:rsidRPr="07248085">
        <w:rPr>
          <w:rFonts w:ascii="Times New Roman" w:hAnsi="Times New Roman" w:cs="Times New Roman"/>
          <w:sz w:val="22"/>
          <w:szCs w:val="22"/>
          <w:lang w:val="es-ES"/>
        </w:rPr>
        <w:fldChar w:fldCharType="separate"/>
      </w:r>
      <w:r w:rsidRPr="07248085">
        <w:rPr>
          <w:rFonts w:ascii="Times New Roman" w:hAnsi="Times New Roman" w:cs="Times New Roman"/>
          <w:sz w:val="22"/>
          <w:szCs w:val="22"/>
          <w:lang w:val="es-ES"/>
        </w:rPr>
        <w:t>(Laguna-Camacho, 2023)</w:t>
      </w:r>
      <w:r w:rsidRPr="07248085">
        <w:rPr>
          <w:rFonts w:ascii="Times New Roman" w:hAnsi="Times New Roman" w:cs="Times New Roman"/>
          <w:sz w:val="22"/>
          <w:szCs w:val="22"/>
          <w:lang w:val="es-ES"/>
        </w:rPr>
        <w:fldChar w:fldCharType="end"/>
      </w:r>
      <w:r w:rsidRPr="07248085">
        <w:rPr>
          <w:rFonts w:ascii="Times New Roman" w:hAnsi="Times New Roman" w:cs="Times New Roman"/>
          <w:sz w:val="22"/>
          <w:szCs w:val="22"/>
          <w:lang w:val="es-ES"/>
        </w:rPr>
        <w:t>.</w:t>
      </w:r>
    </w:p>
    <w:p w14:paraId="140A67DF" w14:textId="79743C4E" w:rsidR="008A1DA0" w:rsidRDefault="002B0C67" w:rsidP="008A1DA0">
      <w:pPr>
        <w:spacing w:after="0" w:line="240" w:lineRule="auto"/>
        <w:jc w:val="both"/>
        <w:rPr>
          <w:rFonts w:ascii="Times New Roman" w:hAnsi="Times New Roman" w:cs="Times New Roman"/>
          <w:sz w:val="22"/>
          <w:szCs w:val="22"/>
          <w:lang w:val="es-ES"/>
        </w:rPr>
      </w:pPr>
      <w:r w:rsidRPr="002B0C67">
        <w:rPr>
          <w:rFonts w:ascii="Times New Roman" w:hAnsi="Times New Roman" w:cs="Times New Roman"/>
          <w:sz w:val="22"/>
          <w:szCs w:val="22"/>
          <w:lang w:val="es-ES"/>
        </w:rPr>
        <w:lastRenderedPageBreak/>
        <w:t>La decisión de la aprobación no se tomó de inmediato y fueron necesarias varias semanas de seguimiento, lo que evidenció la necesidad de persistencia y gestión proactiva para obtener la aprobación final</w:t>
      </w:r>
      <w:r w:rsidR="008A1DA0" w:rsidRPr="006B5DCC">
        <w:rPr>
          <w:rFonts w:ascii="Times New Roman" w:hAnsi="Times New Roman" w:cs="Times New Roman"/>
          <w:sz w:val="22"/>
          <w:szCs w:val="22"/>
          <w:lang w:val="es-ES"/>
        </w:rPr>
        <w:t>.</w:t>
      </w:r>
      <w:r w:rsidR="008A1DA0">
        <w:rPr>
          <w:rFonts w:ascii="Times New Roman" w:hAnsi="Times New Roman" w:cs="Times New Roman"/>
          <w:sz w:val="22"/>
          <w:szCs w:val="22"/>
          <w:lang w:val="es-ES"/>
        </w:rPr>
        <w:t xml:space="preserve"> </w:t>
      </w:r>
      <w:r w:rsidR="008A1DA0">
        <w:rPr>
          <w:rFonts w:ascii="Times New Roman" w:hAnsi="Times New Roman" w:cs="Times New Roman"/>
          <w:sz w:val="22"/>
          <w:szCs w:val="22"/>
          <w:lang w:val="es-ES"/>
        </w:rPr>
        <w:fldChar w:fldCharType="begin"/>
      </w:r>
      <w:r w:rsidR="008A1DA0">
        <w:rPr>
          <w:rFonts w:ascii="Times New Roman" w:hAnsi="Times New Roman" w:cs="Times New Roman"/>
          <w:sz w:val="22"/>
          <w:szCs w:val="22"/>
          <w:lang w:val="es-ES"/>
        </w:rPr>
        <w:instrText xml:space="preserve"> ADDIN ZOTERO_ITEM CSL_CITATION {"citationID":"qkuL52Jj","properties":{"formattedCitation":"(Zanotti et\\uc0\\u160{}al., 2023)","plainCitation":"(Zanotti et al., 2023)","noteIndex":0},"citationItems":[{"id":2912,"uris":["http://zotero.org/users/10764230/items/6AAJ37AV"],"itemData":{"id":2912,"type":"article","abstract":"Propósito: El artículo reporta los resultados de un estudio de caso incrustado sobre prácticas de Ciencia Abierta (CA) en la segunda universidad más grande de Argentina, la Universidad Nacional de Córdoba (UNC). Diseño/metodología/aproximación: Se realizó una encuesta exploratoria entre profesores e investigadores de la UNC. Se realizaron entrevistas semiestructuradas a participantes de proyectos OS y áreas de gestión de la universidad. Los datos se complementaron con fuentes secundarias en línea. Hallazgos: Las prácticas de CA en la UNC surgen tanto de iniciativas de arriba hacia abajo, como de abajo hacia arriba. Algunas áreas, como el acceso abierto (AA) o los datos abiertos, están establecidas por la ley federal argentina, que exige el AA verde a través de repositorios institucionales. La UNC también impulsa el AA diamante en un portal con más de 90 revistas. También registramos un archivo abierto de patrimonio, un portal REA y varias iniciativas de ciencia ciudadana de base. Otras dimensiones como el software y el hardware abiertos, y la infraestructura abierta, se desarrollan localmente de forma menos activa. Originalidad/valor: Las universidades públicas son uno de los principales pilares de la producción de conocimiento en Argentina y América Latina en general. El caso de la UNC es de particular interés por haber fundado una de las primeras Oficinas de Conocimiento Abierto en la región, encargada de articular iniciativas de CA. Implicaciones prácticas y sociales: Es esencial comprender cómo se llevan a cabo las iniciativas de OS y cómo se apoyan a nivel local. Todavía hay poca investigación sistemática al respecto. El estudio sensibiliza sobre prácticas de CA con el objetivo de recopilar experiencias, implementaciones e impactos, reconocer obstáculos y buenas prácticas.","DOI":"10.1590/SciELOPreprints.5524","language":"es","publisher":"SciELO Preprints","source":"preprints.scielo.org","title":"Prácticas y políticas de ciencia abierta en universidades públicas. El caso de la Universidad Nacional de Córdoba, Argentina","URL":"https://preprints.scielo.org/index.php/scielo/preprint/view/5524","author":[{"family":"Zanotti","given":"Agustín"},{"family":"Céspedes","given":"Lucía"},{"family":"Mauro","given":"Agustín"}],"accessed":{"date-parts":[["2025",10,2]]},"issued":{"date-parts":[["2023",2,6]]}}}],"schema":"https://github.com/citation-style-language/schema/raw/master/csl-citation.json"} </w:instrText>
      </w:r>
      <w:r w:rsidR="008A1DA0">
        <w:rPr>
          <w:rFonts w:ascii="Times New Roman" w:hAnsi="Times New Roman" w:cs="Times New Roman"/>
          <w:sz w:val="22"/>
          <w:szCs w:val="22"/>
          <w:lang w:val="es-ES"/>
        </w:rPr>
        <w:fldChar w:fldCharType="separate"/>
      </w:r>
      <w:r w:rsidR="008A1DA0" w:rsidRPr="00433739">
        <w:rPr>
          <w:rFonts w:ascii="Times New Roman" w:hAnsi="Times New Roman" w:cs="Times New Roman"/>
          <w:kern w:val="0"/>
          <w:sz w:val="22"/>
          <w:lang w:val="es-ES"/>
        </w:rPr>
        <w:t xml:space="preserve">Zanotti et al. </w:t>
      </w:r>
      <w:r w:rsidR="008A1DA0">
        <w:rPr>
          <w:rFonts w:ascii="Times New Roman" w:hAnsi="Times New Roman" w:cs="Times New Roman"/>
          <w:kern w:val="0"/>
          <w:sz w:val="22"/>
          <w:lang w:val="es-ES"/>
        </w:rPr>
        <w:t>(</w:t>
      </w:r>
      <w:r w:rsidR="008A1DA0" w:rsidRPr="00433739">
        <w:rPr>
          <w:rFonts w:ascii="Times New Roman" w:hAnsi="Times New Roman" w:cs="Times New Roman"/>
          <w:kern w:val="0"/>
          <w:sz w:val="22"/>
          <w:lang w:val="es-ES"/>
        </w:rPr>
        <w:t>2023)</w:t>
      </w:r>
      <w:r w:rsidR="008A1DA0">
        <w:rPr>
          <w:rFonts w:ascii="Times New Roman" w:hAnsi="Times New Roman" w:cs="Times New Roman"/>
          <w:sz w:val="22"/>
          <w:szCs w:val="22"/>
          <w:lang w:val="es-ES"/>
        </w:rPr>
        <w:fldChar w:fldCharType="end"/>
      </w:r>
      <w:r w:rsidR="008A1DA0">
        <w:rPr>
          <w:rFonts w:ascii="Times New Roman" w:hAnsi="Times New Roman" w:cs="Times New Roman"/>
          <w:sz w:val="22"/>
          <w:szCs w:val="22"/>
          <w:lang w:val="es-ES"/>
        </w:rPr>
        <w:t xml:space="preserve"> también </w:t>
      </w:r>
      <w:r w:rsidR="008A1DA0" w:rsidRPr="00B96376">
        <w:rPr>
          <w:rFonts w:ascii="Times New Roman" w:hAnsi="Times New Roman" w:cs="Times New Roman"/>
          <w:sz w:val="22"/>
          <w:szCs w:val="22"/>
          <w:lang w:val="es-ES"/>
        </w:rPr>
        <w:t>document</w:t>
      </w:r>
      <w:r w:rsidR="008A1DA0">
        <w:rPr>
          <w:rFonts w:ascii="Times New Roman" w:hAnsi="Times New Roman" w:cs="Times New Roman"/>
          <w:sz w:val="22"/>
          <w:szCs w:val="22"/>
          <w:lang w:val="es-ES"/>
        </w:rPr>
        <w:t>aron</w:t>
      </w:r>
      <w:r w:rsidR="008A1DA0" w:rsidRPr="00B96376">
        <w:rPr>
          <w:rFonts w:ascii="Times New Roman" w:hAnsi="Times New Roman" w:cs="Times New Roman"/>
          <w:sz w:val="22"/>
          <w:szCs w:val="22"/>
          <w:lang w:val="es-ES"/>
        </w:rPr>
        <w:t xml:space="preserve"> </w:t>
      </w:r>
      <w:r w:rsidR="000F06E2" w:rsidRPr="00B96376">
        <w:rPr>
          <w:rFonts w:ascii="Times New Roman" w:hAnsi="Times New Roman" w:cs="Times New Roman"/>
          <w:sz w:val="22"/>
          <w:szCs w:val="22"/>
          <w:lang w:val="es-ES"/>
        </w:rPr>
        <w:t xml:space="preserve">la falta de sensibilización como barrera frecuente </w:t>
      </w:r>
      <w:r w:rsidR="008A1DA0" w:rsidRPr="00B96376">
        <w:rPr>
          <w:rFonts w:ascii="Times New Roman" w:hAnsi="Times New Roman" w:cs="Times New Roman"/>
          <w:sz w:val="22"/>
          <w:szCs w:val="22"/>
          <w:lang w:val="es-ES"/>
        </w:rPr>
        <w:t xml:space="preserve">en la Universidad Nacional de Córdoba, mientras que </w:t>
      </w:r>
      <w:r w:rsidR="008A1DA0">
        <w:rPr>
          <w:rFonts w:ascii="Times New Roman" w:hAnsi="Times New Roman" w:cs="Times New Roman"/>
          <w:sz w:val="22"/>
          <w:szCs w:val="22"/>
          <w:lang w:val="es-ES"/>
        </w:rPr>
        <w:fldChar w:fldCharType="begin"/>
      </w:r>
      <w:r w:rsidR="008A1DA0">
        <w:rPr>
          <w:rFonts w:ascii="Times New Roman" w:hAnsi="Times New Roman" w:cs="Times New Roman"/>
          <w:sz w:val="22"/>
          <w:szCs w:val="22"/>
          <w:lang w:val="es-ES"/>
        </w:rPr>
        <w:instrText xml:space="preserve"> ADDIN ZOTERO_ITEM CSL_CITATION {"citationID":"X4IcOQqy","properties":{"formattedCitation":"(Gownaris et\\uc0\\u160{}al., 2022)","plainCitation":"(Gownaris et al., 2022)","noteIndex":0},"citationItems":[{"id":2913,"uris":["http://zotero.org/users/10764230/items/WMKCI3H8"],"itemData":{"id":2913,"type":"article-journal","abstract":"Open science (OS) is currently dominated by a small subset of practices that occur late in the scientific process. Early career researchers (ECRs) will play a key role in transitioning the scientific community to more widespread use of OS from pre-registration to publication, but they also face unique challenges in adopting these practices. Here, we discuss these challenges across the OS life cycle. Our essay relies on the published literature, an informal survey of 32 ECRs from 14 countries, and discussions among members of the Global Working Group on Open Science (Global Young Academy and National Young Academies). We break the OS life cycle into four stages—study design and tracking (pre-registration, open processes), data collection (citizen science, open hardware, open software, open data), publication (open access publishing, open peer review, open data), and outreach (open educational resources, citizen science)—and map potential barriers at each stage.The most frequently discussed barriers across the OS life cycle were a lack of awareness and training, prohibitively high time commitments, and restrictions and/or a lack of incentives by supervisors. We found that OS practices are highly fragmented and that awareness is particularly low for OS practices that occur during the study design and tracking stage, possibly creating ‘path-dependencies’ that reduce the likelihood of OS practices at later stages. We note that, because ECRs face unique barriers to adopting OS, there is a need for specifically targeted policies such as mandatory training at the graduate level and promotion incentives.","DOI":"10.5334/dsj-2022-002","language":"en","source":"datascience.codata.org","title":"Barriers to Full Participation in the Open Science Life Cycle among Early Career Researchers | Data Science Journal","URL":"https://datascience.codata.org/articles/dsj-2022-002","author":[{"family":"Gownaris","given":"Natasha J."},{"family":"Vermeir","given":"Koen"},{"family":"Bittner","given":"Martin-Immanuel"},{"family":"Gunawardena","given":"Lasith"},{"family":"Kaur-Ghumaan","given":"Sandeep"},{"family":"Lepenies","given":"Robert"},{"family":"Ntsefong","given":"Godswill Ntsomboh"},{"family":"Zakari","given":"Ibrahim Sidi"}],"accessed":{"date-parts":[["2025",10,2]]},"issued":{"date-parts":[["2022",1,10]]}}}],"schema":"https://github.com/citation-style-language/schema/raw/master/csl-citation.json"} </w:instrText>
      </w:r>
      <w:r w:rsidR="008A1DA0">
        <w:rPr>
          <w:rFonts w:ascii="Times New Roman" w:hAnsi="Times New Roman" w:cs="Times New Roman"/>
          <w:sz w:val="22"/>
          <w:szCs w:val="22"/>
          <w:lang w:val="es-ES"/>
        </w:rPr>
        <w:fldChar w:fldCharType="separate"/>
      </w:r>
      <w:r w:rsidR="008A1DA0" w:rsidRPr="002E34B9">
        <w:rPr>
          <w:rFonts w:ascii="Times New Roman" w:hAnsi="Times New Roman" w:cs="Times New Roman"/>
          <w:kern w:val="0"/>
          <w:sz w:val="22"/>
          <w:lang w:val="es-ES"/>
        </w:rPr>
        <w:t>Gownaris et al. (2022)</w:t>
      </w:r>
      <w:r w:rsidR="008A1DA0">
        <w:rPr>
          <w:rFonts w:ascii="Times New Roman" w:hAnsi="Times New Roman" w:cs="Times New Roman"/>
          <w:sz w:val="22"/>
          <w:szCs w:val="22"/>
          <w:lang w:val="es-ES"/>
        </w:rPr>
        <w:fldChar w:fldCharType="end"/>
      </w:r>
      <w:r w:rsidR="008A1DA0">
        <w:rPr>
          <w:rFonts w:ascii="Times New Roman" w:hAnsi="Times New Roman" w:cs="Times New Roman"/>
          <w:sz w:val="22"/>
          <w:szCs w:val="22"/>
          <w:lang w:val="es-ES"/>
        </w:rPr>
        <w:t xml:space="preserve"> </w:t>
      </w:r>
      <w:r w:rsidR="008A1DA0" w:rsidRPr="00B96376">
        <w:rPr>
          <w:rFonts w:ascii="Times New Roman" w:hAnsi="Times New Roman" w:cs="Times New Roman"/>
          <w:sz w:val="22"/>
          <w:szCs w:val="22"/>
          <w:lang w:val="es-ES"/>
        </w:rPr>
        <w:t>destacan resistencias similares en la adopción de prácticas abiertas en entornos universitarios.</w:t>
      </w:r>
      <w:r w:rsidR="008A1DA0">
        <w:rPr>
          <w:rFonts w:ascii="Times New Roman" w:hAnsi="Times New Roman" w:cs="Times New Roman"/>
          <w:sz w:val="22"/>
          <w:szCs w:val="22"/>
          <w:lang w:val="es-ES"/>
        </w:rPr>
        <w:t xml:space="preserve"> </w:t>
      </w:r>
    </w:p>
    <w:p w14:paraId="6E3F8AD5" w14:textId="77777777" w:rsidR="008A1DA0" w:rsidRDefault="008A1DA0" w:rsidP="008A1DA0">
      <w:pPr>
        <w:spacing w:after="0" w:line="240" w:lineRule="auto"/>
        <w:jc w:val="both"/>
        <w:rPr>
          <w:rFonts w:ascii="Times New Roman" w:hAnsi="Times New Roman" w:cs="Times New Roman"/>
          <w:sz w:val="22"/>
          <w:szCs w:val="22"/>
          <w:lang w:val="es-ES"/>
        </w:rPr>
      </w:pPr>
    </w:p>
    <w:p w14:paraId="16BE0FC2" w14:textId="5AF76ECB" w:rsidR="008A1DA0" w:rsidRPr="00EA5FD3" w:rsidRDefault="009E44FF" w:rsidP="07248085">
      <w:pPr>
        <w:spacing w:after="0" w:line="240" w:lineRule="auto"/>
        <w:jc w:val="both"/>
        <w:rPr>
          <w:rFonts w:ascii="Times New Roman" w:hAnsi="Times New Roman" w:cs="Times New Roman"/>
          <w:sz w:val="22"/>
          <w:szCs w:val="22"/>
          <w:lang w:val="es-ES"/>
        </w:rPr>
      </w:pPr>
      <w:r w:rsidRPr="07248085">
        <w:rPr>
          <w:rFonts w:ascii="Times New Roman" w:hAnsi="Times New Roman" w:cs="Times New Roman"/>
          <w:sz w:val="22"/>
          <w:szCs w:val="22"/>
          <w:lang w:val="es-ES"/>
        </w:rPr>
        <w:t>Una vez</w:t>
      </w:r>
      <w:r w:rsidR="004E7BE5" w:rsidRPr="07248085">
        <w:rPr>
          <w:rFonts w:ascii="Times New Roman" w:hAnsi="Times New Roman" w:cs="Times New Roman"/>
          <w:sz w:val="22"/>
          <w:szCs w:val="22"/>
          <w:lang w:val="es-ES"/>
        </w:rPr>
        <w:t xml:space="preserve"> finalmente</w:t>
      </w:r>
      <w:r w:rsidRPr="07248085">
        <w:rPr>
          <w:rFonts w:ascii="Times New Roman" w:hAnsi="Times New Roman" w:cs="Times New Roman"/>
          <w:sz w:val="22"/>
          <w:szCs w:val="22"/>
          <w:lang w:val="es-ES"/>
        </w:rPr>
        <w:t xml:space="preserve"> obtenido el visto bueno del profesorado, </w:t>
      </w:r>
      <w:r w:rsidR="008A1DA0" w:rsidRPr="07248085">
        <w:rPr>
          <w:rFonts w:ascii="Times New Roman" w:hAnsi="Times New Roman" w:cs="Times New Roman"/>
          <w:sz w:val="22"/>
          <w:szCs w:val="22"/>
          <w:lang w:val="es-ES"/>
        </w:rPr>
        <w:t xml:space="preserve">la propuesta fue procesada por el </w:t>
      </w:r>
      <w:r w:rsidR="00B85F91" w:rsidRPr="07248085">
        <w:rPr>
          <w:rFonts w:ascii="Times New Roman" w:hAnsi="Times New Roman" w:cs="Times New Roman"/>
          <w:sz w:val="22"/>
          <w:szCs w:val="22"/>
          <w:lang w:val="es-ES"/>
        </w:rPr>
        <w:t>D</w:t>
      </w:r>
      <w:r w:rsidR="008A1DA0" w:rsidRPr="07248085">
        <w:rPr>
          <w:rFonts w:ascii="Times New Roman" w:hAnsi="Times New Roman" w:cs="Times New Roman"/>
          <w:sz w:val="22"/>
          <w:szCs w:val="22"/>
          <w:lang w:val="es-ES"/>
        </w:rPr>
        <w:t>ecanato de la Facultad para incluirla en la oferta académica del siguiente semestre y permitir que los estudiantes se matricularan.</w:t>
      </w:r>
      <w:r w:rsidR="00033854">
        <w:rPr>
          <w:rFonts w:ascii="Times New Roman" w:hAnsi="Times New Roman" w:cs="Times New Roman"/>
          <w:sz w:val="22"/>
          <w:szCs w:val="22"/>
          <w:lang w:val="es-ES"/>
        </w:rPr>
        <w:t xml:space="preserve"> </w:t>
      </w:r>
    </w:p>
    <w:p w14:paraId="2899D083" w14:textId="77777777" w:rsidR="00363BB9" w:rsidRDefault="00363BB9" w:rsidP="003556AF">
      <w:pPr>
        <w:spacing w:after="0" w:line="240" w:lineRule="auto"/>
        <w:jc w:val="both"/>
        <w:rPr>
          <w:rFonts w:ascii="Times New Roman" w:hAnsi="Times New Roman" w:cs="Times New Roman"/>
          <w:sz w:val="22"/>
          <w:szCs w:val="22"/>
          <w:lang w:val="es-ES"/>
        </w:rPr>
      </w:pPr>
    </w:p>
    <w:p w14:paraId="0432FAD0" w14:textId="6DA3AA44" w:rsidR="00993744" w:rsidRPr="00FD2787" w:rsidRDefault="001C47BC" w:rsidP="00FD2787">
      <w:pPr>
        <w:pStyle w:val="Prrafodelista"/>
        <w:numPr>
          <w:ilvl w:val="0"/>
          <w:numId w:val="9"/>
        </w:numPr>
        <w:spacing w:after="0" w:line="240" w:lineRule="auto"/>
        <w:rPr>
          <w:rFonts w:ascii="Times New Roman" w:hAnsi="Times New Roman" w:cs="Times New Roman"/>
          <w:b/>
          <w:bCs/>
          <w:sz w:val="22"/>
          <w:szCs w:val="22"/>
          <w:lang w:val="es-ES"/>
        </w:rPr>
      </w:pPr>
      <w:r w:rsidRPr="00EB2920">
        <w:rPr>
          <w:rFonts w:ascii="Times New Roman" w:hAnsi="Times New Roman" w:cs="Times New Roman"/>
          <w:b/>
          <w:bCs/>
          <w:sz w:val="22"/>
          <w:szCs w:val="22"/>
          <w:lang w:val="es-ES"/>
        </w:rPr>
        <w:t>Resultados</w:t>
      </w:r>
    </w:p>
    <w:p w14:paraId="532ACB97" w14:textId="77777777" w:rsidR="00C773FF" w:rsidRDefault="00C773FF" w:rsidP="00100BC8">
      <w:pPr>
        <w:spacing w:after="0" w:line="240" w:lineRule="auto"/>
        <w:jc w:val="both"/>
        <w:rPr>
          <w:rFonts w:ascii="Times New Roman" w:hAnsi="Times New Roman" w:cs="Times New Roman"/>
          <w:sz w:val="22"/>
          <w:szCs w:val="22"/>
          <w:lang w:val="es-ES"/>
        </w:rPr>
      </w:pPr>
    </w:p>
    <w:p w14:paraId="0C8AAD73" w14:textId="357D6049" w:rsidR="00C56800" w:rsidRPr="00C56800" w:rsidRDefault="00100BC8" w:rsidP="6E11A4E5">
      <w:pPr>
        <w:spacing w:after="0" w:line="240" w:lineRule="auto"/>
        <w:jc w:val="both"/>
        <w:rPr>
          <w:rFonts w:ascii="Times New Roman" w:hAnsi="Times New Roman" w:cs="Times New Roman"/>
          <w:sz w:val="22"/>
          <w:szCs w:val="22"/>
          <w:lang w:val="es-ES"/>
        </w:rPr>
      </w:pPr>
      <w:r w:rsidRPr="6E11A4E5">
        <w:rPr>
          <w:rFonts w:ascii="Times New Roman" w:hAnsi="Times New Roman" w:cs="Times New Roman"/>
          <w:sz w:val="22"/>
          <w:szCs w:val="22"/>
          <w:lang w:val="es-ES"/>
        </w:rPr>
        <w:t>El curso</w:t>
      </w:r>
      <w:r w:rsidR="7EBAC33A" w:rsidRPr="6E11A4E5">
        <w:rPr>
          <w:rFonts w:ascii="Times New Roman" w:hAnsi="Times New Roman" w:cs="Times New Roman"/>
          <w:sz w:val="22"/>
          <w:szCs w:val="22"/>
          <w:lang w:val="es-ES"/>
        </w:rPr>
        <w:t xml:space="preserve"> ‘</w:t>
      </w:r>
      <w:r w:rsidR="7EBAC33A" w:rsidRPr="6E11A4E5">
        <w:rPr>
          <w:rFonts w:ascii="Times New Roman" w:hAnsi="Times New Roman" w:cs="Times New Roman"/>
          <w:i/>
          <w:iCs/>
          <w:sz w:val="22"/>
          <w:szCs w:val="22"/>
          <w:lang w:val="es-ES"/>
        </w:rPr>
        <w:t>Promoviendo la Ciencia Abierta desde las Bibliotecas Universitarias’</w:t>
      </w:r>
      <w:r w:rsidR="7EBAC33A" w:rsidRPr="6E11A4E5">
        <w:rPr>
          <w:rFonts w:ascii="Times New Roman" w:hAnsi="Times New Roman" w:cs="Times New Roman"/>
          <w:sz w:val="22"/>
          <w:szCs w:val="22"/>
          <w:lang w:val="es-ES"/>
        </w:rPr>
        <w:t>,</w:t>
      </w:r>
      <w:r w:rsidRPr="6E11A4E5">
        <w:rPr>
          <w:rFonts w:ascii="Times New Roman" w:hAnsi="Times New Roman" w:cs="Times New Roman"/>
          <w:sz w:val="22"/>
          <w:szCs w:val="22"/>
          <w:lang w:val="es-ES"/>
        </w:rPr>
        <w:t xml:space="preserve"> finalmente empezó a ser ofrecido por primera vez </w:t>
      </w:r>
      <w:r w:rsidR="00BF629E" w:rsidRPr="6E11A4E5">
        <w:rPr>
          <w:rFonts w:ascii="Times New Roman" w:hAnsi="Times New Roman" w:cs="Times New Roman"/>
          <w:sz w:val="22"/>
          <w:szCs w:val="22"/>
          <w:lang w:val="es-ES"/>
        </w:rPr>
        <w:t xml:space="preserve">en el </w:t>
      </w:r>
      <w:r w:rsidR="00993744" w:rsidRPr="6E11A4E5">
        <w:rPr>
          <w:rFonts w:ascii="Times New Roman" w:hAnsi="Times New Roman" w:cs="Times New Roman"/>
          <w:sz w:val="22"/>
          <w:szCs w:val="22"/>
          <w:lang w:val="es-ES"/>
        </w:rPr>
        <w:t xml:space="preserve">Programa Graduado en Ciencias de la Información </w:t>
      </w:r>
      <w:r w:rsidRPr="6E11A4E5">
        <w:rPr>
          <w:rFonts w:ascii="Times New Roman" w:hAnsi="Times New Roman" w:cs="Times New Roman"/>
          <w:sz w:val="22"/>
          <w:szCs w:val="22"/>
          <w:lang w:val="es-ES"/>
        </w:rPr>
        <w:t>durante el primer semestre del año académico 2025-2026 (entre los meses de agosto y diciembre de 2025)</w:t>
      </w:r>
      <w:r w:rsidR="002C51C2" w:rsidRPr="6E11A4E5">
        <w:rPr>
          <w:rFonts w:ascii="Times New Roman" w:hAnsi="Times New Roman" w:cs="Times New Roman"/>
          <w:sz w:val="22"/>
          <w:szCs w:val="22"/>
          <w:lang w:val="es-ES"/>
        </w:rPr>
        <w:t>, con un total de 7 estudiante</w:t>
      </w:r>
      <w:r w:rsidR="00AA1B49">
        <w:rPr>
          <w:rFonts w:ascii="Times New Roman" w:hAnsi="Times New Roman" w:cs="Times New Roman"/>
          <w:sz w:val="22"/>
          <w:szCs w:val="22"/>
          <w:lang w:val="es-ES"/>
        </w:rPr>
        <w:t>s</w:t>
      </w:r>
      <w:r w:rsidR="002C51C2" w:rsidRPr="6E11A4E5">
        <w:rPr>
          <w:rFonts w:ascii="Times New Roman" w:hAnsi="Times New Roman" w:cs="Times New Roman"/>
          <w:sz w:val="22"/>
          <w:szCs w:val="22"/>
          <w:lang w:val="es-ES"/>
        </w:rPr>
        <w:t xml:space="preserve"> matriculados</w:t>
      </w:r>
      <w:r w:rsidRPr="6E11A4E5">
        <w:rPr>
          <w:rFonts w:ascii="Times New Roman" w:hAnsi="Times New Roman" w:cs="Times New Roman"/>
          <w:sz w:val="22"/>
          <w:szCs w:val="22"/>
          <w:lang w:val="es-ES"/>
        </w:rPr>
        <w:t>.</w:t>
      </w:r>
      <w:r w:rsidR="0026594B" w:rsidRPr="6E11A4E5">
        <w:rPr>
          <w:rFonts w:ascii="Times New Roman" w:hAnsi="Times New Roman" w:cs="Times New Roman"/>
          <w:sz w:val="22"/>
          <w:szCs w:val="22"/>
          <w:lang w:val="es-ES"/>
        </w:rPr>
        <w:t xml:space="preserve"> </w:t>
      </w:r>
      <w:r w:rsidR="00083989" w:rsidRPr="6E11A4E5">
        <w:rPr>
          <w:rFonts w:ascii="Times New Roman" w:hAnsi="Times New Roman" w:cs="Times New Roman"/>
          <w:sz w:val="22"/>
          <w:szCs w:val="22"/>
          <w:lang w:val="es-ES"/>
        </w:rPr>
        <w:t xml:space="preserve">Al momento de </w:t>
      </w:r>
      <w:r w:rsidR="00C96AE2" w:rsidRPr="6E11A4E5">
        <w:rPr>
          <w:rFonts w:ascii="Times New Roman" w:hAnsi="Times New Roman" w:cs="Times New Roman"/>
          <w:sz w:val="22"/>
          <w:szCs w:val="22"/>
          <w:lang w:val="es-ES"/>
        </w:rPr>
        <w:t>la redacción de</w:t>
      </w:r>
      <w:r w:rsidR="00083989" w:rsidRPr="6E11A4E5">
        <w:rPr>
          <w:rFonts w:ascii="Times New Roman" w:hAnsi="Times New Roman" w:cs="Times New Roman"/>
          <w:sz w:val="22"/>
          <w:szCs w:val="22"/>
          <w:lang w:val="es-ES"/>
        </w:rPr>
        <w:t xml:space="preserve"> este resumen ampliado, </w:t>
      </w:r>
      <w:r w:rsidR="002C51C2" w:rsidRPr="6E11A4E5">
        <w:rPr>
          <w:rFonts w:ascii="Times New Roman" w:hAnsi="Times New Roman" w:cs="Times New Roman"/>
          <w:sz w:val="22"/>
          <w:szCs w:val="22"/>
          <w:lang w:val="es-ES"/>
        </w:rPr>
        <w:t>se</w:t>
      </w:r>
      <w:r w:rsidR="00083989" w:rsidRPr="6E11A4E5">
        <w:rPr>
          <w:rFonts w:ascii="Times New Roman" w:hAnsi="Times New Roman" w:cs="Times New Roman"/>
          <w:sz w:val="22"/>
          <w:szCs w:val="22"/>
          <w:lang w:val="es-ES"/>
        </w:rPr>
        <w:t xml:space="preserve"> encuentra </w:t>
      </w:r>
      <w:r w:rsidR="4EC664DB" w:rsidRPr="6E11A4E5">
        <w:rPr>
          <w:rFonts w:ascii="Times New Roman" w:hAnsi="Times New Roman" w:cs="Times New Roman"/>
          <w:sz w:val="22"/>
          <w:szCs w:val="22"/>
          <w:lang w:val="es-ES"/>
        </w:rPr>
        <w:t>a un mes de su finalización.</w:t>
      </w:r>
      <w:r w:rsidR="00AA1B49">
        <w:rPr>
          <w:rFonts w:ascii="Times New Roman" w:hAnsi="Times New Roman" w:cs="Times New Roman"/>
          <w:sz w:val="22"/>
          <w:szCs w:val="22"/>
          <w:lang w:val="es-ES"/>
        </w:rPr>
        <w:t xml:space="preserve"> </w:t>
      </w:r>
      <w:r w:rsidR="00056D14" w:rsidRPr="6E11A4E5">
        <w:rPr>
          <w:rFonts w:ascii="Times New Roman" w:hAnsi="Times New Roman" w:cs="Times New Roman"/>
          <w:sz w:val="22"/>
          <w:szCs w:val="22"/>
          <w:lang w:val="es-ES"/>
        </w:rPr>
        <w:t xml:space="preserve">La experiencia </w:t>
      </w:r>
      <w:r w:rsidR="004B2527" w:rsidRPr="6E11A4E5">
        <w:rPr>
          <w:rFonts w:ascii="Times New Roman" w:hAnsi="Times New Roman" w:cs="Times New Roman"/>
          <w:sz w:val="22"/>
          <w:szCs w:val="22"/>
          <w:lang w:val="es-ES"/>
        </w:rPr>
        <w:t xml:space="preserve">contempla una combinación de diversas estrategias instruccionales de enseñanza-aprendizaje, diseñadas para favorecer tanto la comprensión teórica como la aplicación práctica de la Ciencia Abierta. Estas incluyen conferencias </w:t>
      </w:r>
      <w:r w:rsidR="00AC1C51" w:rsidRPr="6E11A4E5">
        <w:rPr>
          <w:rFonts w:ascii="Times New Roman" w:hAnsi="Times New Roman" w:cs="Times New Roman"/>
          <w:sz w:val="22"/>
          <w:szCs w:val="22"/>
          <w:lang w:val="es-ES"/>
        </w:rPr>
        <w:t xml:space="preserve">sincrónicas </w:t>
      </w:r>
      <w:r w:rsidR="004B2527" w:rsidRPr="6E11A4E5">
        <w:rPr>
          <w:rFonts w:ascii="Times New Roman" w:hAnsi="Times New Roman" w:cs="Times New Roman"/>
          <w:sz w:val="22"/>
          <w:szCs w:val="22"/>
          <w:lang w:val="es-ES"/>
        </w:rPr>
        <w:t xml:space="preserve">impartidas por la </w:t>
      </w:r>
      <w:r w:rsidR="00AC1C51" w:rsidRPr="6E11A4E5">
        <w:rPr>
          <w:rFonts w:ascii="Times New Roman" w:hAnsi="Times New Roman" w:cs="Times New Roman"/>
          <w:sz w:val="22"/>
          <w:szCs w:val="22"/>
          <w:lang w:val="es-ES"/>
        </w:rPr>
        <w:t>docente,</w:t>
      </w:r>
      <w:r w:rsidR="004B2527" w:rsidRPr="6E11A4E5">
        <w:rPr>
          <w:rFonts w:ascii="Times New Roman" w:hAnsi="Times New Roman" w:cs="Times New Roman"/>
          <w:sz w:val="22"/>
          <w:szCs w:val="22"/>
          <w:lang w:val="es-ES"/>
        </w:rPr>
        <w:t xml:space="preserve"> para la introducción de conceptos clave, </w:t>
      </w:r>
      <w:r w:rsidR="0032145F" w:rsidRPr="6E11A4E5">
        <w:rPr>
          <w:rFonts w:ascii="Times New Roman" w:hAnsi="Times New Roman" w:cs="Times New Roman"/>
          <w:sz w:val="22"/>
          <w:szCs w:val="22"/>
          <w:lang w:val="es-ES"/>
        </w:rPr>
        <w:t xml:space="preserve">así como </w:t>
      </w:r>
      <w:r w:rsidR="004B2527" w:rsidRPr="6E11A4E5">
        <w:rPr>
          <w:rFonts w:ascii="Times New Roman" w:hAnsi="Times New Roman" w:cs="Times New Roman"/>
          <w:sz w:val="22"/>
          <w:szCs w:val="22"/>
          <w:lang w:val="es-ES"/>
        </w:rPr>
        <w:t xml:space="preserve">módulos interactivos que permiten el desarrollo autónomo de los contenidos, lecturas de artículos en línea para profundizar en los temas, y foros de discusión en Moodle que fomentan el intercambio de ideas entre los estudiantes. Además, se incorporan diarios reflexivos para favorecer la autoevaluación y el registro del aprendizaje, actividades prácticas y ejercicios de investigación para aplicar los conceptos a situaciones reales, tareas individuales y trabajos en grupo para fortalecer las competencias colaborativas, y el análisis de casos reales que vincula teoría y práctica. </w:t>
      </w:r>
      <w:r w:rsidR="00C56800" w:rsidRPr="6E11A4E5">
        <w:rPr>
          <w:rFonts w:ascii="Times New Roman" w:hAnsi="Times New Roman" w:cs="Times New Roman"/>
          <w:sz w:val="22"/>
          <w:szCs w:val="22"/>
          <w:lang w:val="es-ES"/>
        </w:rPr>
        <w:t xml:space="preserve">Complementando estas estrategias, el curso contó también con la participación de invitados </w:t>
      </w:r>
      <w:r w:rsidR="0BB00C58" w:rsidRPr="6E11A4E5">
        <w:rPr>
          <w:rFonts w:ascii="Times New Roman" w:hAnsi="Times New Roman" w:cs="Times New Roman"/>
          <w:sz w:val="22"/>
          <w:szCs w:val="22"/>
          <w:lang w:val="es-ES"/>
        </w:rPr>
        <w:t>especiales</w:t>
      </w:r>
      <w:r w:rsidR="00C56800" w:rsidRPr="6E11A4E5">
        <w:rPr>
          <w:rFonts w:ascii="Times New Roman" w:hAnsi="Times New Roman" w:cs="Times New Roman"/>
          <w:sz w:val="22"/>
          <w:szCs w:val="22"/>
          <w:lang w:val="es-ES"/>
        </w:rPr>
        <w:t xml:space="preserve">, expertos internacionales, cuyas sesiones ampliaron la perspectiva de los estudiantes y dejaron constancia de que </w:t>
      </w:r>
      <w:r w:rsidR="00CE7D2B" w:rsidRPr="6E11A4E5">
        <w:rPr>
          <w:rFonts w:ascii="Times New Roman" w:hAnsi="Times New Roman" w:cs="Times New Roman"/>
          <w:sz w:val="22"/>
          <w:szCs w:val="22"/>
          <w:lang w:val="es-ES"/>
        </w:rPr>
        <w:t>la Ciencia Abierta</w:t>
      </w:r>
      <w:r w:rsidR="00C56800" w:rsidRPr="6E11A4E5">
        <w:rPr>
          <w:rFonts w:ascii="Times New Roman" w:hAnsi="Times New Roman" w:cs="Times New Roman"/>
          <w:sz w:val="22"/>
          <w:szCs w:val="22"/>
          <w:lang w:val="es-ES"/>
        </w:rPr>
        <w:t xml:space="preserve"> es un esfuerzo global en constante expansión, en el que Puerto Rico aún se encuentra en fase inicial de adopción.</w:t>
      </w:r>
    </w:p>
    <w:p w14:paraId="3CEDEDB0" w14:textId="77777777" w:rsidR="00103D2C" w:rsidRDefault="00103D2C" w:rsidP="00100BC8">
      <w:pPr>
        <w:spacing w:after="0" w:line="240" w:lineRule="auto"/>
        <w:jc w:val="both"/>
        <w:rPr>
          <w:rFonts w:ascii="Times New Roman" w:hAnsi="Times New Roman" w:cs="Times New Roman"/>
          <w:sz w:val="22"/>
          <w:szCs w:val="22"/>
          <w:lang w:val="es-ES"/>
        </w:rPr>
      </w:pPr>
    </w:p>
    <w:p w14:paraId="1D003547" w14:textId="77777777" w:rsidR="00B328D2" w:rsidRPr="00B328D2" w:rsidRDefault="00B328D2" w:rsidP="00B328D2">
      <w:pPr>
        <w:spacing w:after="0" w:line="240" w:lineRule="auto"/>
        <w:jc w:val="both"/>
        <w:rPr>
          <w:rFonts w:ascii="Times New Roman" w:hAnsi="Times New Roman" w:cs="Times New Roman"/>
          <w:sz w:val="22"/>
          <w:szCs w:val="22"/>
          <w:lang w:val="es-ES"/>
        </w:rPr>
      </w:pPr>
      <w:r w:rsidRPr="00B328D2">
        <w:rPr>
          <w:rFonts w:ascii="Times New Roman" w:hAnsi="Times New Roman" w:cs="Times New Roman"/>
          <w:sz w:val="22"/>
          <w:szCs w:val="22"/>
          <w:lang w:val="es-ES"/>
        </w:rPr>
        <w:t xml:space="preserve">Coincidiendo con la Semana Internacional del Acceso Abierto 2025, y en colaboración con el Centro de Investigación en Información y Comunicación (CIICOM) de la </w:t>
      </w:r>
      <w:proofErr w:type="spellStart"/>
      <w:r w:rsidRPr="00B328D2">
        <w:rPr>
          <w:rFonts w:ascii="Times New Roman" w:hAnsi="Times New Roman" w:cs="Times New Roman"/>
          <w:sz w:val="22"/>
          <w:szCs w:val="22"/>
          <w:lang w:val="es-ES"/>
        </w:rPr>
        <w:t>FaCI</w:t>
      </w:r>
      <w:proofErr w:type="spellEnd"/>
      <w:r w:rsidRPr="00B328D2">
        <w:rPr>
          <w:rFonts w:ascii="Times New Roman" w:hAnsi="Times New Roman" w:cs="Times New Roman"/>
          <w:sz w:val="22"/>
          <w:szCs w:val="22"/>
          <w:lang w:val="es-ES"/>
        </w:rPr>
        <w:t>, se decidió realizar una clase abierta dirigida a toda la comunidad universitaria. En la sesión del 23 de octubre de 2025 (Figura 1) participaron representantes de tres capítulos de la Fundación Wikimedia, quienes compartieron con los estudiantes sus experiencias en proyectos de Ciencia Abierta en colaboración con el mundo GLAM (</w:t>
      </w:r>
      <w:proofErr w:type="spellStart"/>
      <w:r w:rsidRPr="00B328D2">
        <w:rPr>
          <w:rFonts w:ascii="Times New Roman" w:hAnsi="Times New Roman" w:cs="Times New Roman"/>
          <w:i/>
          <w:iCs/>
          <w:sz w:val="22"/>
          <w:szCs w:val="22"/>
          <w:lang w:val="es-ES"/>
        </w:rPr>
        <w:t>Galleries</w:t>
      </w:r>
      <w:proofErr w:type="spellEnd"/>
      <w:r w:rsidRPr="00B328D2">
        <w:rPr>
          <w:rFonts w:ascii="Times New Roman" w:hAnsi="Times New Roman" w:cs="Times New Roman"/>
          <w:i/>
          <w:iCs/>
          <w:sz w:val="22"/>
          <w:szCs w:val="22"/>
          <w:lang w:val="es-ES"/>
        </w:rPr>
        <w:t xml:space="preserve">, </w:t>
      </w:r>
      <w:proofErr w:type="spellStart"/>
      <w:r w:rsidRPr="00B328D2">
        <w:rPr>
          <w:rFonts w:ascii="Times New Roman" w:hAnsi="Times New Roman" w:cs="Times New Roman"/>
          <w:i/>
          <w:iCs/>
          <w:sz w:val="22"/>
          <w:szCs w:val="22"/>
          <w:lang w:val="es-ES"/>
        </w:rPr>
        <w:t>Libraries</w:t>
      </w:r>
      <w:proofErr w:type="spellEnd"/>
      <w:r w:rsidRPr="00B328D2">
        <w:rPr>
          <w:rFonts w:ascii="Times New Roman" w:hAnsi="Times New Roman" w:cs="Times New Roman"/>
          <w:i/>
          <w:iCs/>
          <w:sz w:val="22"/>
          <w:szCs w:val="22"/>
          <w:lang w:val="es-ES"/>
        </w:rPr>
        <w:t xml:space="preserve">, Archives, and </w:t>
      </w:r>
      <w:proofErr w:type="spellStart"/>
      <w:r w:rsidRPr="00B328D2">
        <w:rPr>
          <w:rFonts w:ascii="Times New Roman" w:hAnsi="Times New Roman" w:cs="Times New Roman"/>
          <w:i/>
          <w:iCs/>
          <w:sz w:val="22"/>
          <w:szCs w:val="22"/>
          <w:lang w:val="es-ES"/>
        </w:rPr>
        <w:t>Museums</w:t>
      </w:r>
      <w:proofErr w:type="spellEnd"/>
      <w:r w:rsidRPr="00B328D2">
        <w:rPr>
          <w:rFonts w:ascii="Times New Roman" w:hAnsi="Times New Roman" w:cs="Times New Roman"/>
          <w:sz w:val="22"/>
          <w:szCs w:val="22"/>
          <w:lang w:val="es-ES"/>
        </w:rPr>
        <w:t>):</w:t>
      </w:r>
    </w:p>
    <w:p w14:paraId="2C08B439" w14:textId="77777777" w:rsidR="00B328D2" w:rsidRPr="00B328D2" w:rsidRDefault="00B328D2" w:rsidP="00B328D2">
      <w:pPr>
        <w:numPr>
          <w:ilvl w:val="0"/>
          <w:numId w:val="12"/>
        </w:numPr>
        <w:spacing w:after="0" w:line="240" w:lineRule="auto"/>
        <w:jc w:val="both"/>
        <w:rPr>
          <w:rFonts w:ascii="Times New Roman" w:hAnsi="Times New Roman" w:cs="Times New Roman"/>
          <w:sz w:val="22"/>
          <w:szCs w:val="22"/>
          <w:lang w:val="es-ES"/>
        </w:rPr>
      </w:pPr>
      <w:r w:rsidRPr="00B328D2">
        <w:rPr>
          <w:rFonts w:ascii="Times New Roman" w:hAnsi="Times New Roman" w:cs="Times New Roman"/>
          <w:sz w:val="22"/>
          <w:szCs w:val="22"/>
          <w:lang w:val="es-ES"/>
        </w:rPr>
        <w:t>Mauricio V. Genta, responsable de tecnología y digitalización del capítulo de Wikimedia Argentina.</w:t>
      </w:r>
    </w:p>
    <w:p w14:paraId="64F6A780" w14:textId="77777777" w:rsidR="00B328D2" w:rsidRPr="00B328D2" w:rsidRDefault="00B328D2" w:rsidP="00B328D2">
      <w:pPr>
        <w:numPr>
          <w:ilvl w:val="0"/>
          <w:numId w:val="12"/>
        </w:numPr>
        <w:spacing w:after="0" w:line="240" w:lineRule="auto"/>
        <w:jc w:val="both"/>
        <w:rPr>
          <w:rFonts w:ascii="Times New Roman" w:hAnsi="Times New Roman" w:cs="Times New Roman"/>
          <w:sz w:val="22"/>
          <w:szCs w:val="22"/>
          <w:lang w:val="es-ES"/>
        </w:rPr>
      </w:pPr>
      <w:r w:rsidRPr="00B328D2">
        <w:rPr>
          <w:rFonts w:ascii="Times New Roman" w:hAnsi="Times New Roman" w:cs="Times New Roman"/>
          <w:sz w:val="22"/>
          <w:szCs w:val="22"/>
          <w:lang w:val="es-ES"/>
        </w:rPr>
        <w:t>Carla Toro Fernández, subdirectora ejecutiva del capítulo de Wikimedia Chile.</w:t>
      </w:r>
    </w:p>
    <w:p w14:paraId="6584CD90" w14:textId="77777777" w:rsidR="00B328D2" w:rsidRPr="00B328D2" w:rsidRDefault="00B328D2" w:rsidP="00B328D2">
      <w:pPr>
        <w:numPr>
          <w:ilvl w:val="0"/>
          <w:numId w:val="12"/>
        </w:numPr>
        <w:spacing w:after="0" w:line="240" w:lineRule="auto"/>
        <w:jc w:val="both"/>
        <w:rPr>
          <w:rFonts w:ascii="Times New Roman" w:hAnsi="Times New Roman" w:cs="Times New Roman"/>
          <w:sz w:val="22"/>
          <w:szCs w:val="22"/>
          <w:lang w:val="es-ES"/>
        </w:rPr>
      </w:pPr>
      <w:r w:rsidRPr="00B328D2">
        <w:rPr>
          <w:rFonts w:ascii="Times New Roman" w:hAnsi="Times New Roman" w:cs="Times New Roman"/>
          <w:sz w:val="22"/>
          <w:szCs w:val="22"/>
          <w:lang w:val="es-ES"/>
        </w:rPr>
        <w:t>Manuel Franco-Avellaneda, director de proyectos, y Bernardo Caycedo, coordinador del Programa de Apropiación Social del Conocimiento, del capítulo de Wikimedia Colombia.</w:t>
      </w:r>
    </w:p>
    <w:p w14:paraId="68D1817C" w14:textId="77777777" w:rsidR="00B51453" w:rsidRDefault="00B51453" w:rsidP="00BA7717">
      <w:pPr>
        <w:spacing w:after="0" w:line="240" w:lineRule="auto"/>
        <w:jc w:val="both"/>
        <w:rPr>
          <w:rFonts w:ascii="Times New Roman" w:hAnsi="Times New Roman" w:cs="Times New Roman"/>
          <w:sz w:val="22"/>
          <w:szCs w:val="22"/>
          <w:lang w:val="es-ES"/>
        </w:rPr>
      </w:pPr>
    </w:p>
    <w:p w14:paraId="17CBE1DC" w14:textId="7462A1DF" w:rsidR="007E00FC" w:rsidRDefault="000F7D36" w:rsidP="00B75627">
      <w:pPr>
        <w:spacing w:after="0" w:line="240" w:lineRule="auto"/>
        <w:jc w:val="both"/>
        <w:rPr>
          <w:rFonts w:ascii="Times New Roman" w:hAnsi="Times New Roman" w:cs="Times New Roman"/>
          <w:sz w:val="22"/>
          <w:szCs w:val="22"/>
          <w:lang w:val="es-ES"/>
        </w:rPr>
      </w:pPr>
      <w:r w:rsidRPr="3C249042">
        <w:rPr>
          <w:rFonts w:ascii="Times New Roman" w:hAnsi="Times New Roman" w:cs="Times New Roman"/>
          <w:sz w:val="22"/>
          <w:szCs w:val="22"/>
          <w:lang w:val="es-ES"/>
        </w:rPr>
        <w:t xml:space="preserve">La actividad permitió que los estudiantes conocieran la diversidad de iniciativas y apreciaran lo dinámico que es el desarrollo de la Ciencia Abierta en el ecosistema Wiki, incluyendo plataformas como Wikipedia, Wikidata y </w:t>
      </w:r>
      <w:r w:rsidR="00EE45BE">
        <w:rPr>
          <w:rFonts w:ascii="Times New Roman" w:hAnsi="Times New Roman" w:cs="Times New Roman"/>
          <w:sz w:val="22"/>
          <w:szCs w:val="22"/>
          <w:lang w:val="es-ES"/>
        </w:rPr>
        <w:t xml:space="preserve">Wiki </w:t>
      </w:r>
      <w:proofErr w:type="spellStart"/>
      <w:r w:rsidRPr="3C249042">
        <w:rPr>
          <w:rFonts w:ascii="Times New Roman" w:hAnsi="Times New Roman" w:cs="Times New Roman"/>
          <w:sz w:val="22"/>
          <w:szCs w:val="22"/>
          <w:lang w:val="es-ES"/>
        </w:rPr>
        <w:t>Commons</w:t>
      </w:r>
      <w:proofErr w:type="spellEnd"/>
      <w:r w:rsidRPr="3C249042">
        <w:rPr>
          <w:rFonts w:ascii="Times New Roman" w:hAnsi="Times New Roman" w:cs="Times New Roman"/>
          <w:sz w:val="22"/>
          <w:szCs w:val="22"/>
          <w:lang w:val="es-ES"/>
        </w:rPr>
        <w:t>, brindándoles una perspectiva internacional y práctica del movimiento.</w:t>
      </w:r>
    </w:p>
    <w:p w14:paraId="3C3990FB" w14:textId="77777777" w:rsidR="0004447C" w:rsidRDefault="0004447C" w:rsidP="00BA7717">
      <w:pPr>
        <w:spacing w:after="0" w:line="240" w:lineRule="auto"/>
        <w:jc w:val="both"/>
        <w:rPr>
          <w:rFonts w:ascii="Times New Roman" w:hAnsi="Times New Roman" w:cs="Times New Roman"/>
          <w:sz w:val="22"/>
          <w:szCs w:val="22"/>
          <w:lang w:val="es-ES"/>
        </w:rPr>
      </w:pPr>
    </w:p>
    <w:p w14:paraId="2B644D94" w14:textId="77777777" w:rsidR="00AA1B49" w:rsidRDefault="00AA1B49">
      <w:pPr>
        <w:rPr>
          <w:rFonts w:ascii="Times New Roman" w:hAnsi="Times New Roman" w:cs="Times New Roman"/>
          <w:sz w:val="22"/>
          <w:szCs w:val="22"/>
          <w:lang w:val="es-ES"/>
        </w:rPr>
      </w:pPr>
      <w:r>
        <w:rPr>
          <w:rFonts w:ascii="Times New Roman" w:hAnsi="Times New Roman" w:cs="Times New Roman"/>
          <w:sz w:val="22"/>
          <w:szCs w:val="22"/>
          <w:lang w:val="es-ES"/>
        </w:rPr>
        <w:br w:type="page"/>
      </w:r>
    </w:p>
    <w:p w14:paraId="70EFF210" w14:textId="25E3B35A" w:rsidR="0004447C" w:rsidRDefault="0004447C" w:rsidP="00BA7717">
      <w:pPr>
        <w:spacing w:after="0" w:line="240" w:lineRule="auto"/>
        <w:jc w:val="both"/>
        <w:rPr>
          <w:rFonts w:ascii="Times New Roman" w:hAnsi="Times New Roman" w:cs="Times New Roman"/>
          <w:sz w:val="22"/>
          <w:szCs w:val="22"/>
          <w:lang w:val="es-ES"/>
        </w:rPr>
      </w:pPr>
      <w:r>
        <w:rPr>
          <w:rFonts w:ascii="Times New Roman" w:hAnsi="Times New Roman" w:cs="Times New Roman"/>
          <w:sz w:val="22"/>
          <w:szCs w:val="22"/>
          <w:lang w:val="es-ES"/>
        </w:rPr>
        <w:lastRenderedPageBreak/>
        <w:t xml:space="preserve">Figura 1. </w:t>
      </w:r>
      <w:r w:rsidRPr="0004447C">
        <w:rPr>
          <w:rFonts w:ascii="Times New Roman" w:hAnsi="Times New Roman" w:cs="Times New Roman"/>
          <w:sz w:val="22"/>
          <w:szCs w:val="22"/>
          <w:lang w:val="es-ES"/>
        </w:rPr>
        <w:t>Cartel de</w:t>
      </w:r>
      <w:r>
        <w:rPr>
          <w:rFonts w:ascii="Times New Roman" w:hAnsi="Times New Roman" w:cs="Times New Roman"/>
          <w:sz w:val="22"/>
          <w:szCs w:val="22"/>
          <w:lang w:val="es-ES"/>
        </w:rPr>
        <w:t xml:space="preserve"> d</w:t>
      </w:r>
      <w:r w:rsidRPr="0004447C">
        <w:rPr>
          <w:rFonts w:ascii="Times New Roman" w:hAnsi="Times New Roman" w:cs="Times New Roman"/>
          <w:sz w:val="22"/>
          <w:szCs w:val="22"/>
          <w:lang w:val="es-ES"/>
        </w:rPr>
        <w:t>ivulgación</w:t>
      </w:r>
      <w:r>
        <w:rPr>
          <w:rFonts w:ascii="Times New Roman" w:hAnsi="Times New Roman" w:cs="Times New Roman"/>
          <w:sz w:val="22"/>
          <w:szCs w:val="22"/>
          <w:lang w:val="es-ES"/>
        </w:rPr>
        <w:t xml:space="preserve"> de la</w:t>
      </w:r>
      <w:r w:rsidRPr="0004447C">
        <w:rPr>
          <w:rFonts w:ascii="Times New Roman" w:hAnsi="Times New Roman" w:cs="Times New Roman"/>
          <w:sz w:val="22"/>
          <w:szCs w:val="22"/>
          <w:lang w:val="es-ES"/>
        </w:rPr>
        <w:t xml:space="preserve"> </w:t>
      </w:r>
      <w:r>
        <w:rPr>
          <w:rFonts w:ascii="Times New Roman" w:hAnsi="Times New Roman" w:cs="Times New Roman"/>
          <w:sz w:val="22"/>
          <w:szCs w:val="22"/>
          <w:lang w:val="es-ES"/>
        </w:rPr>
        <w:t>c</w:t>
      </w:r>
      <w:r w:rsidRPr="0004447C">
        <w:rPr>
          <w:rFonts w:ascii="Times New Roman" w:hAnsi="Times New Roman" w:cs="Times New Roman"/>
          <w:sz w:val="22"/>
          <w:szCs w:val="22"/>
          <w:lang w:val="es-ES"/>
        </w:rPr>
        <w:t xml:space="preserve">lase </w:t>
      </w:r>
      <w:r w:rsidR="00453947">
        <w:rPr>
          <w:rFonts w:ascii="Times New Roman" w:hAnsi="Times New Roman" w:cs="Times New Roman"/>
          <w:sz w:val="22"/>
          <w:szCs w:val="22"/>
          <w:lang w:val="es-ES"/>
        </w:rPr>
        <w:t>a</w:t>
      </w:r>
      <w:r w:rsidRPr="0004447C">
        <w:rPr>
          <w:rFonts w:ascii="Times New Roman" w:hAnsi="Times New Roman" w:cs="Times New Roman"/>
          <w:sz w:val="22"/>
          <w:szCs w:val="22"/>
          <w:lang w:val="es-ES"/>
        </w:rPr>
        <w:t xml:space="preserve">bierta </w:t>
      </w:r>
      <w:r>
        <w:rPr>
          <w:rFonts w:ascii="Times New Roman" w:hAnsi="Times New Roman" w:cs="Times New Roman"/>
          <w:sz w:val="22"/>
          <w:szCs w:val="22"/>
          <w:lang w:val="es-ES"/>
        </w:rPr>
        <w:t>sobre</w:t>
      </w:r>
      <w:r w:rsidRPr="0004447C">
        <w:rPr>
          <w:rFonts w:ascii="Times New Roman" w:hAnsi="Times New Roman" w:cs="Times New Roman"/>
          <w:sz w:val="22"/>
          <w:szCs w:val="22"/>
          <w:lang w:val="es-ES"/>
        </w:rPr>
        <w:t xml:space="preserve"> </w:t>
      </w:r>
      <w:r w:rsidR="007C41D2">
        <w:rPr>
          <w:rFonts w:ascii="Times New Roman" w:hAnsi="Times New Roman" w:cs="Times New Roman"/>
          <w:sz w:val="22"/>
          <w:szCs w:val="22"/>
          <w:lang w:val="es-ES"/>
        </w:rPr>
        <w:t xml:space="preserve">proyectos </w:t>
      </w:r>
      <w:r w:rsidRPr="0004447C">
        <w:rPr>
          <w:rFonts w:ascii="Times New Roman" w:hAnsi="Times New Roman" w:cs="Times New Roman"/>
          <w:sz w:val="22"/>
          <w:szCs w:val="22"/>
          <w:lang w:val="es-ES"/>
        </w:rPr>
        <w:t xml:space="preserve">Wikimedia </w:t>
      </w:r>
      <w:r w:rsidR="007C41D2">
        <w:rPr>
          <w:rFonts w:ascii="Times New Roman" w:hAnsi="Times New Roman" w:cs="Times New Roman"/>
          <w:sz w:val="22"/>
          <w:szCs w:val="22"/>
          <w:lang w:val="es-ES"/>
        </w:rPr>
        <w:t>en</w:t>
      </w:r>
      <w:r w:rsidRPr="0004447C">
        <w:rPr>
          <w:rFonts w:ascii="Times New Roman" w:hAnsi="Times New Roman" w:cs="Times New Roman"/>
          <w:sz w:val="22"/>
          <w:szCs w:val="22"/>
          <w:lang w:val="es-ES"/>
        </w:rPr>
        <w:t xml:space="preserve"> el mundo GLAM</w:t>
      </w:r>
    </w:p>
    <w:p w14:paraId="54B98FD2" w14:textId="409C3B5A" w:rsidR="00B23DB3" w:rsidRDefault="00EC3C12" w:rsidP="00EC3C12">
      <w:pPr>
        <w:spacing w:after="0" w:line="240" w:lineRule="auto"/>
        <w:jc w:val="center"/>
        <w:rPr>
          <w:rFonts w:ascii="Times New Roman" w:hAnsi="Times New Roman" w:cs="Times New Roman"/>
          <w:sz w:val="22"/>
          <w:szCs w:val="22"/>
          <w:lang w:val="es-ES"/>
        </w:rPr>
      </w:pPr>
      <w:r>
        <w:rPr>
          <w:noProof/>
        </w:rPr>
        <w:drawing>
          <wp:inline distT="0" distB="0" distL="0" distR="0" wp14:anchorId="717A76B0" wp14:editId="106EA0DA">
            <wp:extent cx="5892800" cy="7366000"/>
            <wp:effectExtent l="0" t="0" r="0" b="6350"/>
            <wp:docPr id="1402262175" name="Imagen 3" descr="Imagen que contien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262175" name="Imagen 3" descr="Imagen que contiene Texto&#10;&#10;El contenido generado por IA puede ser incorrecto."/>
                    <pic:cNvPicPr>
                      <a:picLocks noChangeAspect="1" noChangeArrowheads="1"/>
                    </pic:cNvPicPr>
                  </pic:nvPicPr>
                  <pic:blipFill>
                    <a:blip r:embed="rId11" cstate="print">
                      <a:extLst>
                        <a:ext uri="{28A0092B-C50C-407E-A947-70E740481C1C}">
                          <a14:useLocalDpi xmlns:a14="http://schemas.microsoft.com/office/drawing/2010/main"/>
                        </a:ext>
                      </a:extLst>
                    </a:blip>
                    <a:srcRect/>
                    <a:stretch>
                      <a:fillRect/>
                    </a:stretch>
                  </pic:blipFill>
                  <pic:spPr bwMode="auto">
                    <a:xfrm>
                      <a:off x="0" y="0"/>
                      <a:ext cx="5915302" cy="7394128"/>
                    </a:xfrm>
                    <a:prstGeom prst="rect">
                      <a:avLst/>
                    </a:prstGeom>
                    <a:noFill/>
                    <a:ln>
                      <a:noFill/>
                    </a:ln>
                  </pic:spPr>
                </pic:pic>
              </a:graphicData>
            </a:graphic>
          </wp:inline>
        </w:drawing>
      </w:r>
    </w:p>
    <w:p w14:paraId="438D754F" w14:textId="74EB51AA" w:rsidR="00B23DB3" w:rsidRDefault="00410A5C" w:rsidP="6E11A4E5">
      <w:pPr>
        <w:spacing w:after="0" w:line="240" w:lineRule="auto"/>
        <w:jc w:val="both"/>
        <w:rPr>
          <w:rFonts w:ascii="Times New Roman" w:hAnsi="Times New Roman" w:cs="Times New Roman"/>
          <w:sz w:val="20"/>
          <w:szCs w:val="20"/>
          <w:lang w:val="es-ES"/>
        </w:rPr>
      </w:pPr>
      <w:r w:rsidRPr="6E11A4E5">
        <w:rPr>
          <w:rFonts w:ascii="Times New Roman" w:hAnsi="Times New Roman" w:cs="Times New Roman"/>
          <w:sz w:val="20"/>
          <w:szCs w:val="20"/>
          <w:lang w:val="es-ES"/>
        </w:rPr>
        <w:t xml:space="preserve">Elaborado por: Dr. Carlos Suárez-Balseiro, coordinador del </w:t>
      </w:r>
      <w:r w:rsidR="00AA3E17" w:rsidRPr="6E11A4E5">
        <w:rPr>
          <w:rFonts w:ascii="Times New Roman" w:hAnsi="Times New Roman" w:cs="Times New Roman"/>
          <w:sz w:val="20"/>
          <w:szCs w:val="20"/>
          <w:lang w:val="es-ES"/>
        </w:rPr>
        <w:t>Centro de Investigación en Información y Comunicación, de la Facultad de Comunicación e Información en la UP</w:t>
      </w:r>
      <w:r w:rsidR="0008332B" w:rsidRPr="6E11A4E5">
        <w:rPr>
          <w:rFonts w:ascii="Times New Roman" w:hAnsi="Times New Roman" w:cs="Times New Roman"/>
          <w:sz w:val="20"/>
          <w:szCs w:val="20"/>
          <w:lang w:val="es-ES"/>
        </w:rPr>
        <w:t>R en el Recinto de Río Piedras.</w:t>
      </w:r>
    </w:p>
    <w:p w14:paraId="2186A196" w14:textId="77777777" w:rsidR="0008332B" w:rsidRPr="000F7D36" w:rsidRDefault="0008332B" w:rsidP="00BA7717">
      <w:pPr>
        <w:spacing w:after="0" w:line="240" w:lineRule="auto"/>
        <w:jc w:val="both"/>
        <w:rPr>
          <w:rFonts w:ascii="Times New Roman" w:hAnsi="Times New Roman" w:cs="Times New Roman"/>
          <w:sz w:val="22"/>
          <w:szCs w:val="22"/>
          <w:lang w:val="es-ES"/>
        </w:rPr>
      </w:pPr>
    </w:p>
    <w:p w14:paraId="3AE1381A" w14:textId="2B99A6C0" w:rsidR="795F8E0E" w:rsidRDefault="795F8E0E" w:rsidP="6E11A4E5">
      <w:pPr>
        <w:spacing w:after="0" w:line="240" w:lineRule="auto"/>
        <w:jc w:val="both"/>
        <w:rPr>
          <w:rFonts w:ascii="Times New Roman" w:eastAsia="Times New Roman" w:hAnsi="Times New Roman" w:cs="Times New Roman"/>
          <w:sz w:val="22"/>
          <w:szCs w:val="22"/>
          <w:lang w:val="es-ES"/>
        </w:rPr>
      </w:pPr>
      <w:r w:rsidRPr="6E11A4E5">
        <w:rPr>
          <w:rFonts w:ascii="Times New Roman" w:hAnsi="Times New Roman" w:cs="Times New Roman"/>
          <w:sz w:val="22"/>
          <w:szCs w:val="22"/>
          <w:lang w:val="es-ES"/>
        </w:rPr>
        <w:lastRenderedPageBreak/>
        <w:t xml:space="preserve">La </w:t>
      </w:r>
      <w:r w:rsidR="499D707F" w:rsidRPr="6E11A4E5">
        <w:rPr>
          <w:rFonts w:ascii="Times New Roman" w:hAnsi="Times New Roman" w:cs="Times New Roman"/>
          <w:sz w:val="22"/>
          <w:szCs w:val="22"/>
          <w:lang w:val="es-ES"/>
        </w:rPr>
        <w:t>actividad contó con la participación de 50 asistentes, en su mayoría de la Universidad de Puerto Rico, pero también con representación de otros países</w:t>
      </w:r>
      <w:r w:rsidR="6FD53E88" w:rsidRPr="6E11A4E5">
        <w:rPr>
          <w:rFonts w:ascii="Times New Roman" w:hAnsi="Times New Roman" w:cs="Times New Roman"/>
          <w:sz w:val="22"/>
          <w:szCs w:val="22"/>
          <w:lang w:val="es-ES"/>
        </w:rPr>
        <w:t xml:space="preserve"> latinoamericanos</w:t>
      </w:r>
      <w:r w:rsidR="499D707F" w:rsidRPr="6E11A4E5">
        <w:rPr>
          <w:rFonts w:ascii="Times New Roman" w:hAnsi="Times New Roman" w:cs="Times New Roman"/>
          <w:sz w:val="22"/>
          <w:szCs w:val="22"/>
          <w:lang w:val="es-ES"/>
        </w:rPr>
        <w:t>, incluidos México, Ecuador, Colombia y Costa Rica</w:t>
      </w:r>
      <w:r w:rsidR="61B3596E" w:rsidRPr="6E11A4E5">
        <w:rPr>
          <w:rFonts w:ascii="Times New Roman" w:eastAsia="Times New Roman" w:hAnsi="Times New Roman" w:cs="Times New Roman"/>
          <w:sz w:val="22"/>
          <w:szCs w:val="22"/>
          <w:lang w:val="es-ES"/>
        </w:rPr>
        <w:t>.</w:t>
      </w:r>
      <w:r w:rsidR="73F28F81" w:rsidRPr="6E11A4E5">
        <w:rPr>
          <w:rFonts w:ascii="Times New Roman" w:eastAsia="Times New Roman" w:hAnsi="Times New Roman" w:cs="Times New Roman"/>
          <w:sz w:val="22"/>
          <w:szCs w:val="22"/>
          <w:lang w:val="es-ES"/>
        </w:rPr>
        <w:t xml:space="preserve"> La grabación de la </w:t>
      </w:r>
      <w:r w:rsidR="4F6F61E4" w:rsidRPr="6E11A4E5">
        <w:rPr>
          <w:rFonts w:ascii="Times New Roman" w:eastAsia="Times New Roman" w:hAnsi="Times New Roman" w:cs="Times New Roman"/>
          <w:sz w:val="22"/>
          <w:szCs w:val="22"/>
          <w:lang w:val="es-ES"/>
        </w:rPr>
        <w:t xml:space="preserve">clase abierta </w:t>
      </w:r>
      <w:r w:rsidR="73F28F81" w:rsidRPr="6E11A4E5">
        <w:rPr>
          <w:rFonts w:ascii="Times New Roman" w:eastAsia="Times New Roman" w:hAnsi="Times New Roman" w:cs="Times New Roman"/>
          <w:sz w:val="22"/>
          <w:szCs w:val="22"/>
          <w:lang w:val="es-ES"/>
        </w:rPr>
        <w:t xml:space="preserve">está </w:t>
      </w:r>
      <w:r w:rsidR="111392F5" w:rsidRPr="6E11A4E5">
        <w:rPr>
          <w:rFonts w:ascii="Times New Roman" w:eastAsia="Times New Roman" w:hAnsi="Times New Roman" w:cs="Times New Roman"/>
          <w:sz w:val="22"/>
          <w:szCs w:val="22"/>
          <w:lang w:val="es-ES"/>
        </w:rPr>
        <w:t xml:space="preserve">disponible </w:t>
      </w:r>
      <w:r w:rsidR="73F28F81" w:rsidRPr="6E11A4E5">
        <w:rPr>
          <w:rFonts w:ascii="Times New Roman" w:eastAsia="Times New Roman" w:hAnsi="Times New Roman" w:cs="Times New Roman"/>
          <w:sz w:val="22"/>
          <w:szCs w:val="22"/>
          <w:lang w:val="es-ES"/>
        </w:rPr>
        <w:t xml:space="preserve">en la página web de la </w:t>
      </w:r>
      <w:proofErr w:type="spellStart"/>
      <w:r w:rsidR="73F28F81" w:rsidRPr="6E11A4E5">
        <w:rPr>
          <w:rFonts w:ascii="Times New Roman" w:eastAsia="Times New Roman" w:hAnsi="Times New Roman" w:cs="Times New Roman"/>
          <w:sz w:val="22"/>
          <w:szCs w:val="22"/>
          <w:lang w:val="es-ES"/>
        </w:rPr>
        <w:t>FaCI</w:t>
      </w:r>
      <w:proofErr w:type="spellEnd"/>
      <w:r w:rsidR="007D3D6A">
        <w:rPr>
          <w:rFonts w:ascii="Times New Roman" w:eastAsia="Times New Roman" w:hAnsi="Times New Roman" w:cs="Times New Roman"/>
          <w:sz w:val="22"/>
          <w:szCs w:val="22"/>
          <w:lang w:val="es-ES"/>
        </w:rPr>
        <w:t>:</w:t>
      </w:r>
    </w:p>
    <w:p w14:paraId="0354D7A2" w14:textId="13300223" w:rsidR="1669AEFD" w:rsidRPr="00B457A8" w:rsidRDefault="1669AEFD" w:rsidP="6E11A4E5">
      <w:pPr>
        <w:spacing w:after="0" w:line="240" w:lineRule="auto"/>
        <w:jc w:val="both"/>
        <w:rPr>
          <w:lang w:val="es-ES"/>
        </w:rPr>
      </w:pPr>
      <w:hyperlink r:id="rId12">
        <w:r w:rsidRPr="6E11A4E5">
          <w:rPr>
            <w:rStyle w:val="Hipervnculo"/>
            <w:rFonts w:ascii="Times New Roman" w:eastAsia="Times New Roman" w:hAnsi="Times New Roman" w:cs="Times New Roman"/>
            <w:sz w:val="22"/>
            <w:szCs w:val="22"/>
            <w:lang w:val="es-ES"/>
          </w:rPr>
          <w:t>https://faci.uprrp.edu/ciicom/actividades</w:t>
        </w:r>
      </w:hyperlink>
    </w:p>
    <w:p w14:paraId="7B125144" w14:textId="77777777" w:rsidR="00BB75AD" w:rsidRPr="00B457A8" w:rsidRDefault="00BB75AD" w:rsidP="6E11A4E5">
      <w:pPr>
        <w:spacing w:after="0" w:line="240" w:lineRule="auto"/>
        <w:jc w:val="both"/>
        <w:rPr>
          <w:lang w:val="es-ES"/>
        </w:rPr>
      </w:pPr>
    </w:p>
    <w:p w14:paraId="1091FDE8" w14:textId="77777777" w:rsidR="00F25932" w:rsidRPr="00F25932" w:rsidRDefault="00F25932" w:rsidP="003747CB">
      <w:pPr>
        <w:spacing w:after="0" w:line="240" w:lineRule="auto"/>
        <w:jc w:val="both"/>
        <w:rPr>
          <w:rFonts w:ascii="Times New Roman" w:eastAsia="Times New Roman" w:hAnsi="Times New Roman" w:cs="Times New Roman"/>
          <w:sz w:val="22"/>
          <w:szCs w:val="22"/>
          <w:lang w:val="es-ES"/>
        </w:rPr>
      </w:pPr>
      <w:r w:rsidRPr="00F25932">
        <w:rPr>
          <w:rFonts w:ascii="Times New Roman" w:eastAsia="Times New Roman" w:hAnsi="Times New Roman" w:cs="Times New Roman"/>
          <w:sz w:val="22"/>
          <w:szCs w:val="22"/>
          <w:lang w:val="es-ES"/>
        </w:rPr>
        <w:t xml:space="preserve">La alta motivación y participación de los estudiantes se ha hecho evidente a lo largo de todas las clases del curso, formulando preguntas, aportando ejemplos reales a las discusiones y reflexionando sobre cómo aplicar lo aprendido en sus entornos de trabajo actuales o futuros. Por ejemplo, al analizar proyectos de ciencia ciudadana, identificaron diversas iniciativas de </w:t>
      </w:r>
      <w:proofErr w:type="spellStart"/>
      <w:r w:rsidRPr="00F25932">
        <w:rPr>
          <w:rFonts w:ascii="Times New Roman" w:eastAsia="Times New Roman" w:hAnsi="Times New Roman" w:cs="Times New Roman"/>
          <w:sz w:val="22"/>
          <w:szCs w:val="22"/>
          <w:lang w:val="es-ES"/>
        </w:rPr>
        <w:t>co-creación</w:t>
      </w:r>
      <w:proofErr w:type="spellEnd"/>
      <w:r w:rsidRPr="00F25932">
        <w:rPr>
          <w:rFonts w:ascii="Times New Roman" w:eastAsia="Times New Roman" w:hAnsi="Times New Roman" w:cs="Times New Roman"/>
          <w:sz w:val="22"/>
          <w:szCs w:val="22"/>
          <w:lang w:val="es-ES"/>
        </w:rPr>
        <w:t xml:space="preserve"> del conocimiento en Puerto Rico que, aunque no mencionan explícitamente el término “Ciencia Abierta”, evidencian un trabajo destacado en la concienciación y participación de la comunidad puertorriqueña en el proceso científico, como en los siguientes casos:</w:t>
      </w:r>
    </w:p>
    <w:p w14:paraId="77CD2A8C" w14:textId="1372500D" w:rsidR="003747CB" w:rsidRPr="00F25932" w:rsidRDefault="003747CB" w:rsidP="00F25932">
      <w:pPr>
        <w:pStyle w:val="Prrafodelista"/>
        <w:numPr>
          <w:ilvl w:val="0"/>
          <w:numId w:val="13"/>
        </w:numPr>
        <w:spacing w:after="0" w:line="240" w:lineRule="auto"/>
        <w:jc w:val="both"/>
        <w:rPr>
          <w:rFonts w:ascii="Times New Roman" w:eastAsia="Times New Roman" w:hAnsi="Times New Roman" w:cs="Times New Roman"/>
          <w:sz w:val="22"/>
          <w:szCs w:val="22"/>
          <w:lang w:val="es-ES"/>
        </w:rPr>
      </w:pPr>
      <w:r w:rsidRPr="00F25932">
        <w:rPr>
          <w:rFonts w:ascii="Times New Roman" w:eastAsia="Times New Roman" w:hAnsi="Times New Roman" w:cs="Times New Roman"/>
          <w:sz w:val="22"/>
          <w:szCs w:val="22"/>
          <w:lang w:val="es-ES"/>
        </w:rPr>
        <w:t xml:space="preserve">la </w:t>
      </w:r>
      <w:hyperlink r:id="rId13" w:history="1">
        <w:r w:rsidRPr="00F25932">
          <w:rPr>
            <w:rStyle w:val="Hipervnculo"/>
            <w:rFonts w:ascii="Times New Roman" w:eastAsia="Times New Roman" w:hAnsi="Times New Roman" w:cs="Times New Roman"/>
            <w:sz w:val="22"/>
            <w:szCs w:val="22"/>
            <w:lang w:val="es-ES"/>
          </w:rPr>
          <w:t>Fundación Amigos de El Yunque</w:t>
        </w:r>
      </w:hyperlink>
      <w:r w:rsidRPr="00F25932">
        <w:rPr>
          <w:rFonts w:ascii="Times New Roman" w:eastAsia="Times New Roman" w:hAnsi="Times New Roman" w:cs="Times New Roman"/>
          <w:sz w:val="22"/>
          <w:szCs w:val="22"/>
          <w:lang w:val="es-ES"/>
        </w:rPr>
        <w:t xml:space="preserve"> (un bosque tropical húmedo protegido y Patrimonio de la Humanidad ubicado en el noreste de Puerto Rico), que promueve el avistamiento de aves y el uso de la plataforma </w:t>
      </w:r>
      <w:proofErr w:type="spellStart"/>
      <w:r w:rsidRPr="00F25932">
        <w:rPr>
          <w:rFonts w:ascii="Times New Roman" w:eastAsia="Times New Roman" w:hAnsi="Times New Roman" w:cs="Times New Roman"/>
          <w:sz w:val="22"/>
          <w:szCs w:val="22"/>
          <w:lang w:val="es-ES"/>
        </w:rPr>
        <w:t>eBirds</w:t>
      </w:r>
      <w:proofErr w:type="spellEnd"/>
      <w:r w:rsidRPr="00F25932">
        <w:rPr>
          <w:rFonts w:ascii="Times New Roman" w:eastAsia="Times New Roman" w:hAnsi="Times New Roman" w:cs="Times New Roman"/>
          <w:sz w:val="22"/>
          <w:szCs w:val="22"/>
          <w:lang w:val="es-ES"/>
        </w:rPr>
        <w:t>, una herramienta que permite registrar y monitorear observaciones de aves, contribuyendo a bases de datos científicas, fomentando la educación ambiental y apoyando la conservación de la biodiversidad local.</w:t>
      </w:r>
    </w:p>
    <w:p w14:paraId="243D1723" w14:textId="6C4528DE" w:rsidR="00CF0CCB" w:rsidRDefault="00CF0CCB" w:rsidP="00F25932">
      <w:pPr>
        <w:pStyle w:val="Prrafodelista"/>
        <w:numPr>
          <w:ilvl w:val="0"/>
          <w:numId w:val="13"/>
        </w:numPr>
        <w:spacing w:after="0" w:line="240" w:lineRule="auto"/>
        <w:jc w:val="both"/>
        <w:rPr>
          <w:rFonts w:ascii="Times New Roman" w:eastAsia="Times New Roman" w:hAnsi="Times New Roman" w:cs="Times New Roman"/>
          <w:sz w:val="22"/>
          <w:szCs w:val="22"/>
          <w:lang w:val="es-ES"/>
        </w:rPr>
      </w:pPr>
      <w:r w:rsidRPr="00F25932">
        <w:rPr>
          <w:rFonts w:ascii="Times New Roman" w:eastAsia="Times New Roman" w:hAnsi="Times New Roman" w:cs="Times New Roman"/>
          <w:sz w:val="22"/>
          <w:szCs w:val="22"/>
          <w:lang w:val="es-ES"/>
        </w:rPr>
        <w:t xml:space="preserve">la </w:t>
      </w:r>
      <w:hyperlink r:id="rId14" w:history="1">
        <w:r w:rsidRPr="00F25932">
          <w:rPr>
            <w:rStyle w:val="Hipervnculo"/>
            <w:rFonts w:ascii="Times New Roman" w:eastAsia="Times New Roman" w:hAnsi="Times New Roman" w:cs="Times New Roman"/>
            <w:sz w:val="22"/>
            <w:szCs w:val="22"/>
            <w:lang w:val="es-ES"/>
          </w:rPr>
          <w:t>Certificación de Ciudadanos Científicos del Estuario de la Bahía de San Juan</w:t>
        </w:r>
      </w:hyperlink>
      <w:r w:rsidRPr="00F25932">
        <w:rPr>
          <w:rFonts w:ascii="Times New Roman" w:eastAsia="Times New Roman" w:hAnsi="Times New Roman" w:cs="Times New Roman"/>
          <w:sz w:val="22"/>
          <w:szCs w:val="22"/>
          <w:lang w:val="es-ES"/>
        </w:rPr>
        <w:t xml:space="preserve">, que permite a la comunidad participar en módulos de monitoreo de calidad de agua, censos de aves, caracterización de </w:t>
      </w:r>
      <w:proofErr w:type="spellStart"/>
      <w:r w:rsidRPr="00F25932">
        <w:rPr>
          <w:rFonts w:ascii="Times New Roman" w:eastAsia="Times New Roman" w:hAnsi="Times New Roman" w:cs="Times New Roman"/>
          <w:sz w:val="22"/>
          <w:szCs w:val="22"/>
          <w:lang w:val="es-ES"/>
        </w:rPr>
        <w:t>microplásticos</w:t>
      </w:r>
      <w:proofErr w:type="spellEnd"/>
      <w:r w:rsidRPr="00F25932">
        <w:rPr>
          <w:rFonts w:ascii="Times New Roman" w:eastAsia="Times New Roman" w:hAnsi="Times New Roman" w:cs="Times New Roman"/>
          <w:sz w:val="22"/>
          <w:szCs w:val="22"/>
          <w:lang w:val="es-ES"/>
        </w:rPr>
        <w:t xml:space="preserve"> y resiliencia costera, contribuyendo al desarrollo científico local y fortaleciendo habilidades de liderazgo, pensamiento crítico y trabajo en equipo, sin necesidad de experiencia científica previa.</w:t>
      </w:r>
    </w:p>
    <w:p w14:paraId="18CAE0DD" w14:textId="7ADDBFC6" w:rsidR="00003C64" w:rsidRPr="00F25932" w:rsidRDefault="00003C64" w:rsidP="00F25932">
      <w:pPr>
        <w:pStyle w:val="Prrafodelista"/>
        <w:numPr>
          <w:ilvl w:val="0"/>
          <w:numId w:val="13"/>
        </w:numPr>
        <w:spacing w:after="0" w:line="240" w:lineRule="auto"/>
        <w:jc w:val="both"/>
        <w:rPr>
          <w:rFonts w:ascii="Times New Roman" w:eastAsia="Times New Roman" w:hAnsi="Times New Roman" w:cs="Times New Roman"/>
          <w:sz w:val="22"/>
          <w:szCs w:val="22"/>
          <w:lang w:val="es-ES"/>
        </w:rPr>
      </w:pPr>
      <w:r w:rsidRPr="00003C64">
        <w:rPr>
          <w:rFonts w:ascii="Times New Roman" w:eastAsia="Times New Roman" w:hAnsi="Times New Roman" w:cs="Times New Roman"/>
          <w:sz w:val="22"/>
          <w:szCs w:val="22"/>
          <w:lang w:val="es-ES"/>
        </w:rPr>
        <w:t>Los programas de</w:t>
      </w:r>
      <w:r w:rsidR="004D1C26">
        <w:rPr>
          <w:rFonts w:ascii="Times New Roman" w:eastAsia="Times New Roman" w:hAnsi="Times New Roman" w:cs="Times New Roman"/>
          <w:sz w:val="22"/>
          <w:szCs w:val="22"/>
          <w:lang w:val="es-ES"/>
        </w:rPr>
        <w:t xml:space="preserve"> la organización</w:t>
      </w:r>
      <w:r w:rsidRPr="00003C64">
        <w:rPr>
          <w:rFonts w:ascii="Times New Roman" w:eastAsia="Times New Roman" w:hAnsi="Times New Roman" w:cs="Times New Roman"/>
          <w:sz w:val="22"/>
          <w:szCs w:val="22"/>
          <w:lang w:val="es-ES"/>
        </w:rPr>
        <w:t xml:space="preserve"> </w:t>
      </w:r>
      <w:hyperlink r:id="rId15" w:history="1">
        <w:r w:rsidRPr="004D1C26">
          <w:rPr>
            <w:rStyle w:val="Hipervnculo"/>
            <w:rFonts w:ascii="Times New Roman" w:eastAsia="Times New Roman" w:hAnsi="Times New Roman" w:cs="Times New Roman"/>
            <w:sz w:val="22"/>
            <w:szCs w:val="22"/>
            <w:lang w:val="es-ES"/>
          </w:rPr>
          <w:t>Para la Naturaleza</w:t>
        </w:r>
      </w:hyperlink>
      <w:r w:rsidRPr="00003C64">
        <w:rPr>
          <w:rFonts w:ascii="Times New Roman" w:eastAsia="Times New Roman" w:hAnsi="Times New Roman" w:cs="Times New Roman"/>
          <w:sz w:val="22"/>
          <w:szCs w:val="22"/>
          <w:lang w:val="es-ES"/>
        </w:rPr>
        <w:t xml:space="preserve">, que desde 2008 han promovido la participación de la comunidad en proyectos como conteos de aves, recuperación de especies en peligro, monitoreo de corales y Mapa de Vida, un proyecto orientado a la conservación de la biodiversidad de Puerto Rico. </w:t>
      </w:r>
      <w:r w:rsidRPr="004D1C26">
        <w:rPr>
          <w:rFonts w:ascii="Times New Roman" w:eastAsia="Times New Roman" w:hAnsi="Times New Roman" w:cs="Times New Roman"/>
          <w:sz w:val="22"/>
          <w:szCs w:val="22"/>
          <w:lang w:val="es-ES"/>
        </w:rPr>
        <w:t xml:space="preserve">Estas iniciativas permiten a los participantes contribuir con observaciones científicas, fortalecer la educación ambiental, desarrollar competencias de investigación y conectarse de manera práctica con los ecosistemas </w:t>
      </w:r>
      <w:r w:rsidR="008C0B78">
        <w:rPr>
          <w:rFonts w:ascii="Times New Roman" w:eastAsia="Times New Roman" w:hAnsi="Times New Roman" w:cs="Times New Roman"/>
          <w:sz w:val="22"/>
          <w:szCs w:val="22"/>
          <w:lang w:val="es-ES"/>
        </w:rPr>
        <w:t>del archipiélago</w:t>
      </w:r>
      <w:r w:rsidRPr="004D1C26">
        <w:rPr>
          <w:rFonts w:ascii="Times New Roman" w:eastAsia="Times New Roman" w:hAnsi="Times New Roman" w:cs="Times New Roman"/>
          <w:sz w:val="22"/>
          <w:szCs w:val="22"/>
          <w:lang w:val="es-ES"/>
        </w:rPr>
        <w:t>.</w:t>
      </w:r>
    </w:p>
    <w:p w14:paraId="7926C316" w14:textId="77777777" w:rsidR="0024207A" w:rsidRDefault="0024207A" w:rsidP="6E11A4E5">
      <w:pPr>
        <w:spacing w:after="0" w:line="240" w:lineRule="auto"/>
        <w:jc w:val="both"/>
        <w:rPr>
          <w:rFonts w:ascii="Times New Roman" w:eastAsia="Times New Roman" w:hAnsi="Times New Roman" w:cs="Times New Roman"/>
          <w:sz w:val="22"/>
          <w:szCs w:val="22"/>
          <w:lang w:val="es-ES"/>
        </w:rPr>
      </w:pPr>
    </w:p>
    <w:p w14:paraId="21CA9304" w14:textId="50D62DB1" w:rsidR="002157BB" w:rsidRPr="00FD2787" w:rsidRDefault="002157BB" w:rsidP="00FD2787">
      <w:pPr>
        <w:pStyle w:val="Prrafodelista"/>
        <w:numPr>
          <w:ilvl w:val="0"/>
          <w:numId w:val="9"/>
        </w:numPr>
        <w:spacing w:after="0" w:line="240" w:lineRule="auto"/>
        <w:rPr>
          <w:rFonts w:ascii="Times New Roman" w:hAnsi="Times New Roman" w:cs="Times New Roman"/>
          <w:b/>
          <w:bCs/>
          <w:sz w:val="22"/>
          <w:szCs w:val="22"/>
          <w:lang w:val="es-ES"/>
        </w:rPr>
      </w:pPr>
      <w:r w:rsidRPr="6E11A4E5">
        <w:rPr>
          <w:rFonts w:ascii="Times New Roman" w:hAnsi="Times New Roman" w:cs="Times New Roman"/>
          <w:b/>
          <w:bCs/>
          <w:sz w:val="22"/>
          <w:szCs w:val="22"/>
          <w:lang w:val="es-ES"/>
        </w:rPr>
        <w:t>Implicaciones y conclusiones: aportaciones, limitaciones y próximos pasos.</w:t>
      </w:r>
    </w:p>
    <w:p w14:paraId="0FB943CA" w14:textId="41F381D3" w:rsidR="6E11A4E5" w:rsidRDefault="6E11A4E5" w:rsidP="6E11A4E5">
      <w:pPr>
        <w:spacing w:after="0" w:line="240" w:lineRule="auto"/>
        <w:jc w:val="both"/>
        <w:rPr>
          <w:rFonts w:ascii="Times New Roman" w:eastAsia="Times New Roman" w:hAnsi="Times New Roman" w:cs="Times New Roman"/>
          <w:sz w:val="22"/>
          <w:szCs w:val="22"/>
          <w:lang w:val="es-ES"/>
        </w:rPr>
      </w:pPr>
    </w:p>
    <w:p w14:paraId="522607A0" w14:textId="1397D8AB" w:rsidR="00F55CFE" w:rsidRDefault="00F55CFE" w:rsidP="00F55CFE">
      <w:pPr>
        <w:spacing w:after="0" w:line="240" w:lineRule="auto"/>
        <w:jc w:val="both"/>
        <w:rPr>
          <w:rFonts w:ascii="Times New Roman" w:eastAsia="Times New Roman" w:hAnsi="Times New Roman" w:cs="Times New Roman"/>
          <w:sz w:val="22"/>
          <w:szCs w:val="22"/>
          <w:lang w:val="es-ES"/>
        </w:rPr>
      </w:pPr>
      <w:r w:rsidRPr="00F55CFE">
        <w:rPr>
          <w:rFonts w:ascii="Times New Roman" w:eastAsia="Times New Roman" w:hAnsi="Times New Roman" w:cs="Times New Roman"/>
          <w:sz w:val="22"/>
          <w:szCs w:val="22"/>
          <w:lang w:val="es-ES"/>
        </w:rPr>
        <w:t xml:space="preserve">La implementación del curso </w:t>
      </w:r>
      <w:r w:rsidRPr="00F55CFE">
        <w:rPr>
          <w:rFonts w:ascii="Times New Roman" w:eastAsia="Times New Roman" w:hAnsi="Times New Roman" w:cs="Times New Roman"/>
          <w:i/>
          <w:iCs/>
          <w:sz w:val="22"/>
          <w:szCs w:val="22"/>
          <w:lang w:val="es-ES"/>
        </w:rPr>
        <w:t>Promoviendo la Ciencia Abierta desde las Bibliotecas Universitarias</w:t>
      </w:r>
      <w:r w:rsidRPr="00F55CFE">
        <w:rPr>
          <w:rFonts w:ascii="Times New Roman" w:eastAsia="Times New Roman" w:hAnsi="Times New Roman" w:cs="Times New Roman"/>
          <w:sz w:val="22"/>
          <w:szCs w:val="22"/>
          <w:lang w:val="es-ES"/>
        </w:rPr>
        <w:t xml:space="preserve"> constituye un primer paso significativo en la formación de bibliotecarios en el Recinto de Río Piedras de la Universidad de Puerto Rico. A pesar de desarrollarse en un contexto de crisis financiera, recortes presupuestarios, limitación de recursos, falta de personal de apoyo, desconocimiento general sobre el movimiento de la Ciencia Abierta y cierta resistencia institucional, la experiencia ha evidenciado que, incluso con un grupo reducido de participantes y limitaciones operativas, es posible enseñar y fomentar prácticas abiertas en la comunidad académica.</w:t>
      </w:r>
      <w:r w:rsidR="00017219">
        <w:rPr>
          <w:rFonts w:ascii="Times New Roman" w:eastAsia="Times New Roman" w:hAnsi="Times New Roman" w:cs="Times New Roman"/>
          <w:sz w:val="22"/>
          <w:szCs w:val="22"/>
          <w:lang w:val="es-ES"/>
        </w:rPr>
        <w:t xml:space="preserve"> </w:t>
      </w:r>
      <w:r w:rsidRPr="00F55CFE">
        <w:rPr>
          <w:rFonts w:ascii="Times New Roman" w:eastAsia="Times New Roman" w:hAnsi="Times New Roman" w:cs="Times New Roman"/>
          <w:sz w:val="22"/>
          <w:szCs w:val="22"/>
          <w:lang w:val="es-ES"/>
        </w:rPr>
        <w:t>Esta dinámica coincide con hallazgos de la literatura que destacan el papel de las universidades y sus estudiantes como agentes de cambio. Su participación no solo impulsa el desarrollo de la Ciencia Abierta, sino que también los posiciona como actores clave para garantizar el futuro del conocimiento abierto (Vicente-Sáez et al., 2021; González-Teruel et al., 2022; Mulero et al., 2022).</w:t>
      </w:r>
    </w:p>
    <w:p w14:paraId="5F7D8290" w14:textId="77777777" w:rsidR="00F55CFE" w:rsidRPr="00F55CFE" w:rsidRDefault="00F55CFE" w:rsidP="00F55CFE">
      <w:pPr>
        <w:spacing w:after="0" w:line="240" w:lineRule="auto"/>
        <w:jc w:val="both"/>
        <w:rPr>
          <w:rFonts w:ascii="Times New Roman" w:eastAsia="Times New Roman" w:hAnsi="Times New Roman" w:cs="Times New Roman"/>
          <w:sz w:val="22"/>
          <w:szCs w:val="22"/>
          <w:lang w:val="es-ES"/>
        </w:rPr>
      </w:pPr>
    </w:p>
    <w:p w14:paraId="17FF6915" w14:textId="68BAD92E" w:rsidR="00F55CFE" w:rsidRPr="00F55CFE" w:rsidRDefault="00F55CFE" w:rsidP="00F55CFE">
      <w:pPr>
        <w:spacing w:after="0" w:line="240" w:lineRule="auto"/>
        <w:jc w:val="both"/>
        <w:rPr>
          <w:rFonts w:ascii="Times New Roman" w:eastAsia="Times New Roman" w:hAnsi="Times New Roman" w:cs="Times New Roman"/>
          <w:sz w:val="22"/>
          <w:szCs w:val="22"/>
          <w:lang w:val="es-ES"/>
        </w:rPr>
      </w:pPr>
      <w:r w:rsidRPr="00F55CFE">
        <w:rPr>
          <w:rFonts w:ascii="Times New Roman" w:eastAsia="Times New Roman" w:hAnsi="Times New Roman" w:cs="Times New Roman"/>
          <w:sz w:val="22"/>
          <w:szCs w:val="22"/>
          <w:lang w:val="es-ES"/>
        </w:rPr>
        <w:t xml:space="preserve">Como parte de la evaluación final, se solicitará a los estudiantes completar un breve cuestionario en línea (aún en fase de elaboración) a través de OneDrive </w:t>
      </w:r>
      <w:proofErr w:type="spellStart"/>
      <w:r w:rsidRPr="00F55CFE">
        <w:rPr>
          <w:rFonts w:ascii="Times New Roman" w:eastAsia="Times New Roman" w:hAnsi="Times New Roman" w:cs="Times New Roman"/>
          <w:sz w:val="22"/>
          <w:szCs w:val="22"/>
          <w:lang w:val="es-ES"/>
        </w:rPr>
        <w:t>Forms</w:t>
      </w:r>
      <w:proofErr w:type="spellEnd"/>
      <w:r w:rsidRPr="00F55CFE">
        <w:rPr>
          <w:rFonts w:ascii="Times New Roman" w:eastAsia="Times New Roman" w:hAnsi="Times New Roman" w:cs="Times New Roman"/>
          <w:sz w:val="22"/>
          <w:szCs w:val="22"/>
          <w:lang w:val="es-ES"/>
        </w:rPr>
        <w:t xml:space="preserve">, con el objetivo de recoger retroalimentación, identificar oportunidades de mejora y ajustar contenidos, estrategias y actividades a sus necesidades y expectativas. Se espera que este curso constituya el primero de una serie de iniciativas similares </w:t>
      </w:r>
      <w:r>
        <w:rPr>
          <w:rFonts w:ascii="Times New Roman" w:eastAsia="Times New Roman" w:hAnsi="Times New Roman" w:cs="Times New Roman"/>
          <w:sz w:val="22"/>
          <w:szCs w:val="22"/>
          <w:lang w:val="es-ES"/>
        </w:rPr>
        <w:t xml:space="preserve">en el Programa Graduado en Ciencias de la Información </w:t>
      </w:r>
      <w:r w:rsidRPr="00F55CFE">
        <w:rPr>
          <w:rFonts w:ascii="Times New Roman" w:eastAsia="Times New Roman" w:hAnsi="Times New Roman" w:cs="Times New Roman"/>
          <w:sz w:val="22"/>
          <w:szCs w:val="22"/>
          <w:lang w:val="es-ES"/>
        </w:rPr>
        <w:t xml:space="preserve">y que pueda servir como modelo para otras instituciones académicas y docentes que se encuentren en contextos análogos en América Latina y el Caribe, promoviendo la replicabilidad y fortaleciendo la formación de profesionales comprometidos con </w:t>
      </w:r>
      <w:r w:rsidR="00FD61A1">
        <w:rPr>
          <w:rFonts w:ascii="Times New Roman" w:eastAsia="Times New Roman" w:hAnsi="Times New Roman" w:cs="Times New Roman"/>
          <w:sz w:val="22"/>
          <w:szCs w:val="22"/>
          <w:lang w:val="es-ES"/>
        </w:rPr>
        <w:t>el movimiento de la</w:t>
      </w:r>
      <w:r w:rsidRPr="00F55CFE">
        <w:rPr>
          <w:rFonts w:ascii="Times New Roman" w:eastAsia="Times New Roman" w:hAnsi="Times New Roman" w:cs="Times New Roman"/>
          <w:sz w:val="22"/>
          <w:szCs w:val="22"/>
          <w:lang w:val="es-ES"/>
        </w:rPr>
        <w:t xml:space="preserve"> Ciencia Abierta.</w:t>
      </w:r>
    </w:p>
    <w:p w14:paraId="4B0E64A2" w14:textId="200F556E" w:rsidR="002157BB" w:rsidRDefault="002157BB" w:rsidP="00BA7717">
      <w:pPr>
        <w:spacing w:after="0" w:line="240" w:lineRule="auto"/>
        <w:jc w:val="both"/>
        <w:rPr>
          <w:rFonts w:ascii="Times New Roman" w:hAnsi="Times New Roman" w:cs="Times New Roman"/>
          <w:sz w:val="22"/>
          <w:szCs w:val="22"/>
          <w:lang w:val="es-ES"/>
        </w:rPr>
      </w:pPr>
      <w:r w:rsidRPr="002157BB">
        <w:rPr>
          <w:rFonts w:ascii="Times New Roman" w:hAnsi="Times New Roman" w:cs="Times New Roman"/>
          <w:b/>
          <w:bCs/>
          <w:sz w:val="22"/>
          <w:szCs w:val="22"/>
          <w:lang w:val="es-ES"/>
        </w:rPr>
        <w:lastRenderedPageBreak/>
        <w:t>Declaración de uso de IA:</w:t>
      </w:r>
      <w:r w:rsidRPr="002157BB">
        <w:rPr>
          <w:rFonts w:ascii="Times New Roman" w:hAnsi="Times New Roman" w:cs="Times New Roman"/>
          <w:sz w:val="22"/>
          <w:szCs w:val="22"/>
          <w:lang w:val="es-ES"/>
        </w:rPr>
        <w:t xml:space="preserve"> </w:t>
      </w:r>
      <w:r w:rsidR="00A4096F" w:rsidRPr="00A4096F">
        <w:rPr>
          <w:rFonts w:ascii="Times New Roman" w:hAnsi="Times New Roman" w:cs="Times New Roman"/>
          <w:sz w:val="22"/>
          <w:szCs w:val="22"/>
          <w:lang w:val="es-ES"/>
        </w:rPr>
        <w:t>No se han utilizado herramientas de inteligencia artificial en la elaboración de este trabajo</w:t>
      </w:r>
      <w:r w:rsidRPr="002157BB">
        <w:rPr>
          <w:rFonts w:ascii="Times New Roman" w:hAnsi="Times New Roman" w:cs="Times New Roman"/>
          <w:sz w:val="22"/>
          <w:szCs w:val="22"/>
          <w:lang w:val="es-ES"/>
        </w:rPr>
        <w:t>.</w:t>
      </w:r>
    </w:p>
    <w:p w14:paraId="7B3421B1" w14:textId="77777777" w:rsidR="0056739C" w:rsidRPr="00F50ED0" w:rsidRDefault="0056739C" w:rsidP="00BA7717">
      <w:pPr>
        <w:spacing w:after="0" w:line="240" w:lineRule="auto"/>
        <w:jc w:val="both"/>
        <w:rPr>
          <w:rFonts w:ascii="Times New Roman" w:hAnsi="Times New Roman" w:cs="Times New Roman"/>
          <w:sz w:val="22"/>
          <w:szCs w:val="22"/>
          <w:lang w:val="es-ES"/>
        </w:rPr>
      </w:pPr>
    </w:p>
    <w:p w14:paraId="72D04D36" w14:textId="77777777" w:rsidR="002157BB" w:rsidRPr="002157BB" w:rsidRDefault="002157BB" w:rsidP="002157BB">
      <w:pPr>
        <w:spacing w:after="0" w:line="240" w:lineRule="auto"/>
        <w:rPr>
          <w:rFonts w:ascii="Times New Roman" w:hAnsi="Times New Roman" w:cs="Times New Roman"/>
          <w:sz w:val="22"/>
          <w:szCs w:val="22"/>
          <w:lang w:val="es-ES"/>
        </w:rPr>
      </w:pPr>
    </w:p>
    <w:p w14:paraId="22BB708A" w14:textId="632AB4D1" w:rsidR="002157BB" w:rsidRDefault="002157BB" w:rsidP="00B42EB4">
      <w:pPr>
        <w:spacing w:after="0" w:line="240" w:lineRule="auto"/>
        <w:rPr>
          <w:rFonts w:ascii="Times New Roman" w:hAnsi="Times New Roman" w:cs="Times New Roman"/>
          <w:b/>
          <w:bCs/>
          <w:sz w:val="22"/>
          <w:szCs w:val="22"/>
          <w:lang w:val="es-ES"/>
        </w:rPr>
      </w:pPr>
      <w:r w:rsidRPr="001D6486">
        <w:rPr>
          <w:rFonts w:ascii="Times New Roman" w:hAnsi="Times New Roman" w:cs="Times New Roman"/>
          <w:b/>
          <w:bCs/>
          <w:sz w:val="22"/>
          <w:szCs w:val="22"/>
          <w:lang w:val="es-ES"/>
        </w:rPr>
        <w:t>Referencias</w:t>
      </w:r>
    </w:p>
    <w:p w14:paraId="33DD6459" w14:textId="77777777" w:rsidR="004720DA" w:rsidRDefault="004720DA" w:rsidP="00B42EB4">
      <w:pPr>
        <w:spacing w:after="0" w:line="240" w:lineRule="auto"/>
        <w:rPr>
          <w:rFonts w:ascii="Times New Roman" w:hAnsi="Times New Roman" w:cs="Times New Roman"/>
          <w:b/>
          <w:bCs/>
          <w:sz w:val="22"/>
          <w:szCs w:val="22"/>
          <w:lang w:val="es-ES"/>
        </w:rPr>
      </w:pPr>
    </w:p>
    <w:p w14:paraId="1B24B398" w14:textId="19554299" w:rsidR="004720DA" w:rsidRPr="00B457A8" w:rsidRDefault="004720DA" w:rsidP="00B42EB4">
      <w:pPr>
        <w:pStyle w:val="Bibliografa"/>
        <w:spacing w:line="240" w:lineRule="auto"/>
        <w:ind w:left="0" w:firstLine="0"/>
        <w:rPr>
          <w:rFonts w:ascii="Times New Roman" w:hAnsi="Times New Roman" w:cs="Times New Roman"/>
          <w:sz w:val="22"/>
          <w:szCs w:val="22"/>
        </w:rPr>
      </w:pPr>
      <w:proofErr w:type="spellStart"/>
      <w:r w:rsidRPr="004720DA">
        <w:rPr>
          <w:rFonts w:ascii="Times New Roman" w:hAnsi="Times New Roman" w:cs="Times New Roman"/>
          <w:sz w:val="22"/>
          <w:szCs w:val="22"/>
          <w:lang w:val="es-ES"/>
        </w:rPr>
        <w:t>Abadal</w:t>
      </w:r>
      <w:proofErr w:type="spellEnd"/>
      <w:r w:rsidRPr="004720DA">
        <w:rPr>
          <w:rFonts w:ascii="Times New Roman" w:hAnsi="Times New Roman" w:cs="Times New Roman"/>
          <w:sz w:val="22"/>
          <w:szCs w:val="22"/>
          <w:lang w:val="es-ES"/>
        </w:rPr>
        <w:t xml:space="preserve">, E. (2019). Ciencia Abierta, un modelo por definir con muchos retos por delante. </w:t>
      </w:r>
      <w:r w:rsidRPr="004720DA">
        <w:rPr>
          <w:rFonts w:ascii="Times New Roman" w:hAnsi="Times New Roman" w:cs="Times New Roman"/>
          <w:i/>
          <w:iCs/>
          <w:sz w:val="22"/>
          <w:szCs w:val="22"/>
        </w:rPr>
        <w:t>Hipertext.net</w:t>
      </w:r>
      <w:r w:rsidRPr="004720DA">
        <w:rPr>
          <w:rFonts w:ascii="Times New Roman" w:hAnsi="Times New Roman" w:cs="Times New Roman"/>
          <w:sz w:val="22"/>
          <w:szCs w:val="22"/>
        </w:rPr>
        <w:t xml:space="preserve">, </w:t>
      </w:r>
      <w:r w:rsidRPr="004720DA">
        <w:rPr>
          <w:rFonts w:ascii="Times New Roman" w:hAnsi="Times New Roman" w:cs="Times New Roman"/>
          <w:i/>
          <w:iCs/>
          <w:sz w:val="22"/>
          <w:szCs w:val="22"/>
        </w:rPr>
        <w:t>19</w:t>
      </w:r>
      <w:r w:rsidRPr="004720DA">
        <w:rPr>
          <w:rFonts w:ascii="Times New Roman" w:hAnsi="Times New Roman" w:cs="Times New Roman"/>
          <w:sz w:val="22"/>
          <w:szCs w:val="22"/>
        </w:rPr>
        <w:t xml:space="preserve">, 1-12. </w:t>
      </w:r>
      <w:hyperlink r:id="rId16" w:history="1">
        <w:r w:rsidRPr="00B457A8">
          <w:rPr>
            <w:rStyle w:val="Hipervnculo"/>
            <w:rFonts w:ascii="Times New Roman" w:hAnsi="Times New Roman" w:cs="Times New Roman"/>
            <w:sz w:val="22"/>
            <w:szCs w:val="22"/>
          </w:rPr>
          <w:t>https://doi.org/10.31009/hipertext.net.2019.i19.01</w:t>
        </w:r>
      </w:hyperlink>
      <w:r w:rsidRPr="00B457A8">
        <w:rPr>
          <w:rFonts w:ascii="Times New Roman" w:hAnsi="Times New Roman" w:cs="Times New Roman"/>
          <w:sz w:val="22"/>
          <w:szCs w:val="22"/>
        </w:rPr>
        <w:t xml:space="preserve"> </w:t>
      </w:r>
    </w:p>
    <w:p w14:paraId="585FD447" w14:textId="77777777" w:rsidR="004720DA" w:rsidRPr="00B457A8" w:rsidRDefault="004720DA" w:rsidP="00B42EB4">
      <w:pPr>
        <w:spacing w:after="0" w:line="240" w:lineRule="auto"/>
      </w:pPr>
    </w:p>
    <w:p w14:paraId="159DAF85" w14:textId="2E16AFD8" w:rsidR="004720DA" w:rsidRDefault="004720DA" w:rsidP="00B42EB4">
      <w:pPr>
        <w:pStyle w:val="Bibliografa"/>
        <w:spacing w:line="240" w:lineRule="auto"/>
        <w:ind w:left="0" w:firstLine="0"/>
        <w:rPr>
          <w:rFonts w:ascii="Times New Roman" w:hAnsi="Times New Roman" w:cs="Times New Roman"/>
          <w:sz w:val="22"/>
          <w:szCs w:val="22"/>
          <w:lang w:val="es-ES"/>
        </w:rPr>
      </w:pPr>
      <w:r w:rsidRPr="004720DA">
        <w:rPr>
          <w:rFonts w:ascii="Times New Roman" w:hAnsi="Times New Roman" w:cs="Times New Roman"/>
          <w:sz w:val="22"/>
          <w:szCs w:val="22"/>
        </w:rPr>
        <w:t xml:space="preserve">Babini, D. (2012). </w:t>
      </w:r>
      <w:r w:rsidRPr="004720DA">
        <w:rPr>
          <w:rFonts w:ascii="Times New Roman" w:hAnsi="Times New Roman" w:cs="Times New Roman"/>
          <w:i/>
          <w:iCs/>
          <w:sz w:val="22"/>
          <w:szCs w:val="22"/>
        </w:rPr>
        <w:t>Scientific Output from Latin America and the Caribbean – Identification of the Main Institutions for Regional Open Access Integration Strategies</w:t>
      </w:r>
      <w:r w:rsidRPr="004720DA">
        <w:rPr>
          <w:rFonts w:ascii="Times New Roman" w:hAnsi="Times New Roman" w:cs="Times New Roman"/>
          <w:sz w:val="22"/>
          <w:szCs w:val="22"/>
        </w:rPr>
        <w:t xml:space="preserve"> (SSRN Scholarly Paper No. 2125996). </w:t>
      </w:r>
      <w:r w:rsidRPr="004720DA">
        <w:rPr>
          <w:rFonts w:ascii="Times New Roman" w:hAnsi="Times New Roman" w:cs="Times New Roman"/>
          <w:sz w:val="22"/>
          <w:szCs w:val="22"/>
          <w:lang w:val="es-ES"/>
        </w:rPr>
        <w:t xml:space="preserve">Social </w:t>
      </w:r>
      <w:proofErr w:type="spellStart"/>
      <w:r w:rsidRPr="004720DA">
        <w:rPr>
          <w:rFonts w:ascii="Times New Roman" w:hAnsi="Times New Roman" w:cs="Times New Roman"/>
          <w:sz w:val="22"/>
          <w:szCs w:val="22"/>
          <w:lang w:val="es-ES"/>
        </w:rPr>
        <w:t>Science</w:t>
      </w:r>
      <w:proofErr w:type="spellEnd"/>
      <w:r w:rsidRPr="004720DA">
        <w:rPr>
          <w:rFonts w:ascii="Times New Roman" w:hAnsi="Times New Roman" w:cs="Times New Roman"/>
          <w:sz w:val="22"/>
          <w:szCs w:val="22"/>
          <w:lang w:val="es-ES"/>
        </w:rPr>
        <w:t xml:space="preserve"> </w:t>
      </w:r>
      <w:proofErr w:type="spellStart"/>
      <w:r w:rsidRPr="004720DA">
        <w:rPr>
          <w:rFonts w:ascii="Times New Roman" w:hAnsi="Times New Roman" w:cs="Times New Roman"/>
          <w:sz w:val="22"/>
          <w:szCs w:val="22"/>
          <w:lang w:val="es-ES"/>
        </w:rPr>
        <w:t>Research</w:t>
      </w:r>
      <w:proofErr w:type="spellEnd"/>
      <w:r w:rsidRPr="004720DA">
        <w:rPr>
          <w:rFonts w:ascii="Times New Roman" w:hAnsi="Times New Roman" w:cs="Times New Roman"/>
          <w:sz w:val="22"/>
          <w:szCs w:val="22"/>
          <w:lang w:val="es-ES"/>
        </w:rPr>
        <w:t xml:space="preserve"> Network. </w:t>
      </w:r>
      <w:hyperlink r:id="rId17" w:history="1">
        <w:r w:rsidRPr="00D47A98">
          <w:rPr>
            <w:rStyle w:val="Hipervnculo"/>
            <w:rFonts w:ascii="Times New Roman" w:hAnsi="Times New Roman" w:cs="Times New Roman"/>
            <w:sz w:val="22"/>
            <w:szCs w:val="22"/>
            <w:lang w:val="es-ES"/>
          </w:rPr>
          <w:t>https://doi.org/10.2139/ssrn.2125996</w:t>
        </w:r>
      </w:hyperlink>
      <w:r>
        <w:rPr>
          <w:rFonts w:ascii="Times New Roman" w:hAnsi="Times New Roman" w:cs="Times New Roman"/>
          <w:sz w:val="22"/>
          <w:szCs w:val="22"/>
          <w:lang w:val="es-ES"/>
        </w:rPr>
        <w:t xml:space="preserve"> </w:t>
      </w:r>
    </w:p>
    <w:p w14:paraId="2E68A370" w14:textId="77777777" w:rsidR="00B42EB4" w:rsidRPr="00B42EB4" w:rsidRDefault="00B42EB4" w:rsidP="00B42EB4">
      <w:pPr>
        <w:spacing w:after="0" w:line="240" w:lineRule="auto"/>
        <w:rPr>
          <w:lang w:val="es-ES"/>
        </w:rPr>
      </w:pPr>
    </w:p>
    <w:p w14:paraId="22815DA7" w14:textId="6BEA35B3" w:rsidR="004720DA" w:rsidRPr="00B457A8" w:rsidRDefault="004720DA" w:rsidP="00B42EB4">
      <w:pPr>
        <w:pStyle w:val="Bibliografa"/>
        <w:spacing w:line="240" w:lineRule="auto"/>
        <w:ind w:left="0" w:firstLine="0"/>
        <w:rPr>
          <w:rFonts w:ascii="Times New Roman" w:hAnsi="Times New Roman" w:cs="Times New Roman"/>
          <w:sz w:val="22"/>
          <w:szCs w:val="22"/>
          <w:lang w:val="pt-BR"/>
        </w:rPr>
      </w:pPr>
      <w:r w:rsidRPr="00B457A8">
        <w:rPr>
          <w:rFonts w:ascii="Times New Roman" w:hAnsi="Times New Roman" w:cs="Times New Roman"/>
          <w:sz w:val="22"/>
          <w:szCs w:val="22"/>
          <w:lang w:val="es-ES"/>
        </w:rPr>
        <w:t xml:space="preserve">Feria Basurto, L., &amp; Martínez-Camacho, H. (2021, agosto 18). </w:t>
      </w:r>
      <w:r w:rsidRPr="004720DA">
        <w:rPr>
          <w:rFonts w:ascii="Times New Roman" w:hAnsi="Times New Roman" w:cs="Times New Roman"/>
          <w:i/>
          <w:iCs/>
          <w:sz w:val="22"/>
          <w:szCs w:val="22"/>
          <w:lang w:val="es-ES"/>
        </w:rPr>
        <w:t>Ciencia abierta: ¿Qué es y cómo formarnos en bibliotecas?</w:t>
      </w:r>
      <w:r w:rsidRPr="004720DA">
        <w:rPr>
          <w:rFonts w:ascii="Times New Roman" w:hAnsi="Times New Roman" w:cs="Times New Roman"/>
          <w:sz w:val="22"/>
          <w:szCs w:val="22"/>
          <w:lang w:val="es-ES"/>
        </w:rPr>
        <w:t xml:space="preserve"> </w:t>
      </w:r>
      <w:hyperlink r:id="rId18" w:history="1">
        <w:r w:rsidRPr="00B457A8">
          <w:rPr>
            <w:rStyle w:val="Hipervnculo"/>
            <w:rFonts w:ascii="Times New Roman" w:hAnsi="Times New Roman" w:cs="Times New Roman"/>
            <w:sz w:val="22"/>
            <w:szCs w:val="22"/>
            <w:lang w:val="pt-BR"/>
          </w:rPr>
          <w:t>http://eprints.rclis.org/42433/</w:t>
        </w:r>
      </w:hyperlink>
      <w:r w:rsidRPr="00B457A8">
        <w:rPr>
          <w:rFonts w:ascii="Times New Roman" w:hAnsi="Times New Roman" w:cs="Times New Roman"/>
          <w:sz w:val="22"/>
          <w:szCs w:val="22"/>
          <w:lang w:val="pt-BR"/>
        </w:rPr>
        <w:t xml:space="preserve"> </w:t>
      </w:r>
    </w:p>
    <w:p w14:paraId="676A8EB1" w14:textId="77777777" w:rsidR="00B42EB4" w:rsidRPr="00B457A8" w:rsidRDefault="00B42EB4" w:rsidP="00B42EB4">
      <w:pPr>
        <w:spacing w:after="0" w:line="240" w:lineRule="auto"/>
        <w:rPr>
          <w:rFonts w:ascii="Times New Roman" w:hAnsi="Times New Roman" w:cs="Times New Roman"/>
          <w:sz w:val="22"/>
          <w:szCs w:val="22"/>
          <w:lang w:val="pt-BR"/>
        </w:rPr>
      </w:pPr>
    </w:p>
    <w:p w14:paraId="3B1ABA59" w14:textId="3C6BB17E" w:rsidR="00B42EB4" w:rsidRPr="00B457A8" w:rsidRDefault="00B42EB4" w:rsidP="00B42EB4">
      <w:pPr>
        <w:pStyle w:val="Bibliografa"/>
        <w:spacing w:line="240" w:lineRule="auto"/>
        <w:ind w:left="0" w:firstLine="0"/>
        <w:rPr>
          <w:rFonts w:ascii="Times New Roman" w:hAnsi="Times New Roman" w:cs="Times New Roman"/>
          <w:sz w:val="22"/>
          <w:szCs w:val="22"/>
        </w:rPr>
      </w:pPr>
      <w:proofErr w:type="spellStart"/>
      <w:r w:rsidRPr="004720DA">
        <w:rPr>
          <w:rFonts w:ascii="Times New Roman" w:hAnsi="Times New Roman" w:cs="Times New Roman"/>
          <w:sz w:val="22"/>
          <w:szCs w:val="22"/>
          <w:lang w:val="pt-BR"/>
        </w:rPr>
        <w:t>Fressoli</w:t>
      </w:r>
      <w:proofErr w:type="spellEnd"/>
      <w:r w:rsidRPr="004720DA">
        <w:rPr>
          <w:rFonts w:ascii="Times New Roman" w:hAnsi="Times New Roman" w:cs="Times New Roman"/>
          <w:sz w:val="22"/>
          <w:szCs w:val="22"/>
          <w:lang w:val="pt-BR"/>
        </w:rPr>
        <w:t xml:space="preserve">, J. M., &amp; de Filippo, D. (2021). </w:t>
      </w:r>
      <w:r w:rsidRPr="004720DA">
        <w:rPr>
          <w:rFonts w:ascii="Times New Roman" w:hAnsi="Times New Roman" w:cs="Times New Roman"/>
          <w:i/>
          <w:iCs/>
          <w:sz w:val="22"/>
          <w:szCs w:val="22"/>
          <w:lang w:val="es-ES"/>
        </w:rPr>
        <w:t>Nuevos escenarios y desafíos para la ciencia abierta: Entre el optimismo y la incertidumbre</w:t>
      </w:r>
      <w:r w:rsidRPr="004720DA">
        <w:rPr>
          <w:rFonts w:ascii="Times New Roman" w:hAnsi="Times New Roman" w:cs="Times New Roman"/>
          <w:sz w:val="22"/>
          <w:szCs w:val="22"/>
          <w:lang w:val="es-ES"/>
        </w:rPr>
        <w:t xml:space="preserve">. </w:t>
      </w:r>
      <w:hyperlink r:id="rId19" w:history="1">
        <w:r w:rsidRPr="00B457A8">
          <w:rPr>
            <w:rStyle w:val="Hipervnculo"/>
            <w:rFonts w:ascii="Times New Roman" w:hAnsi="Times New Roman" w:cs="Times New Roman"/>
            <w:sz w:val="22"/>
            <w:szCs w:val="22"/>
          </w:rPr>
          <w:t>https://doi.org/10.3989/arbor.2021.799001</w:t>
        </w:r>
      </w:hyperlink>
      <w:r w:rsidRPr="00B457A8">
        <w:rPr>
          <w:rFonts w:ascii="Times New Roman" w:hAnsi="Times New Roman" w:cs="Times New Roman"/>
          <w:sz w:val="22"/>
          <w:szCs w:val="22"/>
        </w:rPr>
        <w:t xml:space="preserve"> </w:t>
      </w:r>
    </w:p>
    <w:p w14:paraId="1E0FCC78" w14:textId="77777777" w:rsidR="00B42EB4" w:rsidRPr="00B457A8" w:rsidRDefault="00B42EB4" w:rsidP="00B42EB4">
      <w:pPr>
        <w:spacing w:after="0" w:line="240" w:lineRule="auto"/>
        <w:rPr>
          <w:rFonts w:ascii="Times New Roman" w:hAnsi="Times New Roman" w:cs="Times New Roman"/>
          <w:sz w:val="22"/>
          <w:szCs w:val="22"/>
        </w:rPr>
      </w:pPr>
    </w:p>
    <w:p w14:paraId="2D7756FD" w14:textId="12C0F198" w:rsidR="005648C5" w:rsidRDefault="005648C5" w:rsidP="00B42EB4">
      <w:pPr>
        <w:spacing w:after="0" w:line="240" w:lineRule="auto"/>
        <w:rPr>
          <w:rFonts w:ascii="Times New Roman" w:hAnsi="Times New Roman" w:cs="Times New Roman"/>
          <w:sz w:val="22"/>
          <w:szCs w:val="22"/>
        </w:rPr>
      </w:pPr>
      <w:r w:rsidRPr="005648C5">
        <w:rPr>
          <w:rFonts w:ascii="Times New Roman" w:hAnsi="Times New Roman" w:cs="Times New Roman"/>
          <w:sz w:val="22"/>
          <w:szCs w:val="22"/>
        </w:rPr>
        <w:t>Gerber, A. (2013). Science caught flat-footed: How academia struggles with open science communication. In</w:t>
      </w:r>
      <w:r w:rsidR="00FE4245">
        <w:rPr>
          <w:rFonts w:ascii="Times New Roman" w:hAnsi="Times New Roman" w:cs="Times New Roman"/>
          <w:sz w:val="22"/>
          <w:szCs w:val="22"/>
        </w:rPr>
        <w:t>:</w:t>
      </w:r>
      <w:r w:rsidRPr="005648C5">
        <w:rPr>
          <w:rFonts w:ascii="Times New Roman" w:hAnsi="Times New Roman" w:cs="Times New Roman"/>
          <w:sz w:val="22"/>
          <w:szCs w:val="22"/>
        </w:rPr>
        <w:t xml:space="preserve"> S. </w:t>
      </w:r>
      <w:proofErr w:type="spellStart"/>
      <w:r w:rsidRPr="005648C5">
        <w:rPr>
          <w:rFonts w:ascii="Times New Roman" w:hAnsi="Times New Roman" w:cs="Times New Roman"/>
          <w:sz w:val="22"/>
          <w:szCs w:val="22"/>
        </w:rPr>
        <w:t>Friesike</w:t>
      </w:r>
      <w:proofErr w:type="spellEnd"/>
      <w:r w:rsidRPr="005648C5">
        <w:rPr>
          <w:rFonts w:ascii="Times New Roman" w:hAnsi="Times New Roman" w:cs="Times New Roman"/>
          <w:sz w:val="22"/>
          <w:szCs w:val="22"/>
        </w:rPr>
        <w:t xml:space="preserve">, B. </w:t>
      </w:r>
      <w:proofErr w:type="spellStart"/>
      <w:r w:rsidRPr="005648C5">
        <w:rPr>
          <w:rFonts w:ascii="Times New Roman" w:hAnsi="Times New Roman" w:cs="Times New Roman"/>
          <w:sz w:val="22"/>
          <w:szCs w:val="22"/>
        </w:rPr>
        <w:t>Widenmayer</w:t>
      </w:r>
      <w:proofErr w:type="spellEnd"/>
      <w:r w:rsidRPr="005648C5">
        <w:rPr>
          <w:rFonts w:ascii="Times New Roman" w:hAnsi="Times New Roman" w:cs="Times New Roman"/>
          <w:sz w:val="22"/>
          <w:szCs w:val="22"/>
        </w:rPr>
        <w:t xml:space="preserve">, O. Gassmann, &amp; T. Schildhauer (Eds.), </w:t>
      </w:r>
      <w:r w:rsidRPr="005648C5">
        <w:rPr>
          <w:rFonts w:ascii="Times New Roman" w:hAnsi="Times New Roman" w:cs="Times New Roman"/>
          <w:i/>
          <w:iCs/>
          <w:sz w:val="22"/>
          <w:szCs w:val="22"/>
        </w:rPr>
        <w:t>Opening Science</w:t>
      </w:r>
      <w:r w:rsidRPr="005648C5">
        <w:rPr>
          <w:rFonts w:ascii="Times New Roman" w:hAnsi="Times New Roman" w:cs="Times New Roman"/>
          <w:sz w:val="22"/>
          <w:szCs w:val="22"/>
        </w:rPr>
        <w:t xml:space="preserve"> (pp. 73–80). Springer.</w:t>
      </w:r>
      <w:r w:rsidR="00405CEE">
        <w:rPr>
          <w:rFonts w:ascii="Times New Roman" w:hAnsi="Times New Roman" w:cs="Times New Roman"/>
          <w:sz w:val="22"/>
          <w:szCs w:val="22"/>
        </w:rPr>
        <w:t xml:space="preserve"> </w:t>
      </w:r>
      <w:hyperlink r:id="rId20" w:history="1">
        <w:r w:rsidR="00405CEE" w:rsidRPr="00D47A98">
          <w:rPr>
            <w:rStyle w:val="Hipervnculo"/>
            <w:rFonts w:ascii="Times New Roman" w:hAnsi="Times New Roman" w:cs="Times New Roman"/>
            <w:sz w:val="22"/>
            <w:szCs w:val="22"/>
          </w:rPr>
          <w:t>https://link.springer.com/chapter/10.1007/978-3-319-00026-8_4</w:t>
        </w:r>
      </w:hyperlink>
      <w:r w:rsidR="00405CEE">
        <w:rPr>
          <w:rFonts w:ascii="Times New Roman" w:hAnsi="Times New Roman" w:cs="Times New Roman"/>
          <w:sz w:val="22"/>
          <w:szCs w:val="22"/>
        </w:rPr>
        <w:t xml:space="preserve"> </w:t>
      </w:r>
    </w:p>
    <w:p w14:paraId="7C4FB955" w14:textId="77777777" w:rsidR="005648C5" w:rsidRDefault="005648C5" w:rsidP="00B42EB4">
      <w:pPr>
        <w:spacing w:after="0" w:line="240" w:lineRule="auto"/>
        <w:rPr>
          <w:rFonts w:ascii="Times New Roman" w:hAnsi="Times New Roman" w:cs="Times New Roman"/>
          <w:sz w:val="22"/>
          <w:szCs w:val="22"/>
        </w:rPr>
      </w:pPr>
    </w:p>
    <w:p w14:paraId="1AE7AE83" w14:textId="5650FEE7" w:rsidR="00B42EB4" w:rsidRPr="00B457A8" w:rsidRDefault="00B42EB4" w:rsidP="00B42EB4">
      <w:pPr>
        <w:spacing w:after="0" w:line="240" w:lineRule="auto"/>
        <w:rPr>
          <w:rFonts w:ascii="Times New Roman" w:hAnsi="Times New Roman" w:cs="Times New Roman"/>
          <w:sz w:val="22"/>
          <w:szCs w:val="22"/>
          <w:lang w:val="es-ES"/>
        </w:rPr>
      </w:pPr>
      <w:r w:rsidRPr="00EC0195">
        <w:rPr>
          <w:rFonts w:ascii="Times New Roman" w:hAnsi="Times New Roman" w:cs="Times New Roman"/>
          <w:sz w:val="22"/>
          <w:szCs w:val="22"/>
          <w:lang w:val="es-ES"/>
        </w:rPr>
        <w:t>González-Teruel, A., López-Borrull, A., Santos-Hermosa, G., Abad-Garcí</w:t>
      </w:r>
      <w:r w:rsidRPr="00EC0195">
        <w:rPr>
          <w:rFonts w:ascii="Times New Roman" w:hAnsi="Times New Roman" w:cs="Times New Roman"/>
          <w:sz w:val="22"/>
          <w:szCs w:val="22"/>
          <w:lang w:val="es-ES"/>
        </w:rPr>
        <w:softHyphen/>
        <w:t xml:space="preserve">a, F., Ollé, C., &amp; Serrano-Vicente, R. (2022). </w:t>
      </w:r>
      <w:r w:rsidRPr="004720DA">
        <w:rPr>
          <w:rFonts w:ascii="Times New Roman" w:hAnsi="Times New Roman" w:cs="Times New Roman"/>
          <w:sz w:val="22"/>
          <w:szCs w:val="22"/>
        </w:rPr>
        <w:t>Drivers and barriers in the transition to open science: the perspective of stakeholders in the Spanish scientific community. </w:t>
      </w:r>
      <w:r w:rsidRPr="00B457A8">
        <w:rPr>
          <w:rFonts w:ascii="Times New Roman" w:hAnsi="Times New Roman" w:cs="Times New Roman"/>
          <w:i/>
          <w:iCs/>
          <w:sz w:val="22"/>
          <w:szCs w:val="22"/>
          <w:lang w:val="es-ES"/>
        </w:rPr>
        <w:t>Profesional De La información</w:t>
      </w:r>
      <w:r w:rsidRPr="00B457A8">
        <w:rPr>
          <w:rFonts w:ascii="Times New Roman" w:hAnsi="Times New Roman" w:cs="Times New Roman"/>
          <w:sz w:val="22"/>
          <w:szCs w:val="22"/>
          <w:lang w:val="es-ES"/>
        </w:rPr>
        <w:t>, </w:t>
      </w:r>
      <w:r w:rsidRPr="00B457A8">
        <w:rPr>
          <w:rFonts w:ascii="Times New Roman" w:hAnsi="Times New Roman" w:cs="Times New Roman"/>
          <w:i/>
          <w:iCs/>
          <w:sz w:val="22"/>
          <w:szCs w:val="22"/>
          <w:lang w:val="es-ES"/>
        </w:rPr>
        <w:t>31</w:t>
      </w:r>
      <w:r w:rsidRPr="00B457A8">
        <w:rPr>
          <w:rFonts w:ascii="Times New Roman" w:hAnsi="Times New Roman" w:cs="Times New Roman"/>
          <w:sz w:val="22"/>
          <w:szCs w:val="22"/>
          <w:lang w:val="es-ES"/>
        </w:rPr>
        <w:t xml:space="preserve">(3). </w:t>
      </w:r>
      <w:hyperlink r:id="rId21" w:history="1">
        <w:r w:rsidRPr="00B457A8">
          <w:rPr>
            <w:rStyle w:val="Hipervnculo"/>
            <w:rFonts w:ascii="Times New Roman" w:hAnsi="Times New Roman" w:cs="Times New Roman"/>
            <w:sz w:val="22"/>
            <w:szCs w:val="22"/>
            <w:lang w:val="es-ES"/>
          </w:rPr>
          <w:t>https://doi.org/10.3145/epi.2022.may.05</w:t>
        </w:r>
      </w:hyperlink>
      <w:r w:rsidRPr="00B457A8">
        <w:rPr>
          <w:rFonts w:ascii="Times New Roman" w:hAnsi="Times New Roman" w:cs="Times New Roman"/>
          <w:sz w:val="22"/>
          <w:szCs w:val="22"/>
          <w:lang w:val="es-ES"/>
        </w:rPr>
        <w:t xml:space="preserve"> </w:t>
      </w:r>
    </w:p>
    <w:p w14:paraId="47E216AB" w14:textId="77777777" w:rsidR="00B42EB4" w:rsidRPr="00B457A8" w:rsidRDefault="00B42EB4" w:rsidP="00B42EB4">
      <w:pPr>
        <w:spacing w:after="0" w:line="240" w:lineRule="auto"/>
        <w:rPr>
          <w:rFonts w:ascii="Times New Roman" w:hAnsi="Times New Roman" w:cs="Times New Roman"/>
          <w:sz w:val="22"/>
          <w:szCs w:val="22"/>
          <w:lang w:val="es-ES"/>
        </w:rPr>
      </w:pPr>
    </w:p>
    <w:p w14:paraId="401EC3CA" w14:textId="6D82E2D7" w:rsidR="00213982" w:rsidRPr="00B457A8" w:rsidRDefault="00213982" w:rsidP="00213982">
      <w:pPr>
        <w:pStyle w:val="Bibliografa"/>
        <w:spacing w:line="240" w:lineRule="auto"/>
        <w:ind w:left="0" w:firstLine="0"/>
        <w:rPr>
          <w:rFonts w:ascii="Times New Roman" w:hAnsi="Times New Roman" w:cs="Times New Roman"/>
          <w:sz w:val="22"/>
          <w:szCs w:val="22"/>
          <w:lang w:val="es-ES"/>
        </w:rPr>
      </w:pPr>
      <w:proofErr w:type="spellStart"/>
      <w:r w:rsidRPr="00B457A8">
        <w:rPr>
          <w:rFonts w:ascii="Times New Roman" w:hAnsi="Times New Roman" w:cs="Times New Roman"/>
          <w:sz w:val="22"/>
          <w:szCs w:val="22"/>
          <w:lang w:val="es-ES"/>
        </w:rPr>
        <w:t>Gownaris</w:t>
      </w:r>
      <w:proofErr w:type="spellEnd"/>
      <w:r w:rsidRPr="00B457A8">
        <w:rPr>
          <w:rFonts w:ascii="Times New Roman" w:hAnsi="Times New Roman" w:cs="Times New Roman"/>
          <w:sz w:val="22"/>
          <w:szCs w:val="22"/>
          <w:lang w:val="es-ES"/>
        </w:rPr>
        <w:t xml:space="preserve">, N. J., </w:t>
      </w:r>
      <w:proofErr w:type="spellStart"/>
      <w:r w:rsidRPr="00B457A8">
        <w:rPr>
          <w:rFonts w:ascii="Times New Roman" w:hAnsi="Times New Roman" w:cs="Times New Roman"/>
          <w:sz w:val="22"/>
          <w:szCs w:val="22"/>
          <w:lang w:val="es-ES"/>
        </w:rPr>
        <w:t>Vermeir</w:t>
      </w:r>
      <w:proofErr w:type="spellEnd"/>
      <w:r w:rsidRPr="00B457A8">
        <w:rPr>
          <w:rFonts w:ascii="Times New Roman" w:hAnsi="Times New Roman" w:cs="Times New Roman"/>
          <w:sz w:val="22"/>
          <w:szCs w:val="22"/>
          <w:lang w:val="es-ES"/>
        </w:rPr>
        <w:t xml:space="preserve">, K., </w:t>
      </w:r>
      <w:proofErr w:type="spellStart"/>
      <w:r w:rsidRPr="00B457A8">
        <w:rPr>
          <w:rFonts w:ascii="Times New Roman" w:hAnsi="Times New Roman" w:cs="Times New Roman"/>
          <w:sz w:val="22"/>
          <w:szCs w:val="22"/>
          <w:lang w:val="es-ES"/>
        </w:rPr>
        <w:t>Bittner</w:t>
      </w:r>
      <w:proofErr w:type="spellEnd"/>
      <w:r w:rsidRPr="00B457A8">
        <w:rPr>
          <w:rFonts w:ascii="Times New Roman" w:hAnsi="Times New Roman" w:cs="Times New Roman"/>
          <w:sz w:val="22"/>
          <w:szCs w:val="22"/>
          <w:lang w:val="es-ES"/>
        </w:rPr>
        <w:t xml:space="preserve">, M.-I., </w:t>
      </w:r>
      <w:proofErr w:type="spellStart"/>
      <w:r w:rsidRPr="00B457A8">
        <w:rPr>
          <w:rFonts w:ascii="Times New Roman" w:hAnsi="Times New Roman" w:cs="Times New Roman"/>
          <w:sz w:val="22"/>
          <w:szCs w:val="22"/>
          <w:lang w:val="es-ES"/>
        </w:rPr>
        <w:t>Gunawardena</w:t>
      </w:r>
      <w:proofErr w:type="spellEnd"/>
      <w:r w:rsidRPr="00B457A8">
        <w:rPr>
          <w:rFonts w:ascii="Times New Roman" w:hAnsi="Times New Roman" w:cs="Times New Roman"/>
          <w:sz w:val="22"/>
          <w:szCs w:val="22"/>
          <w:lang w:val="es-ES"/>
        </w:rPr>
        <w:t xml:space="preserve">, L., </w:t>
      </w:r>
      <w:proofErr w:type="spellStart"/>
      <w:r w:rsidRPr="00B457A8">
        <w:rPr>
          <w:rFonts w:ascii="Times New Roman" w:hAnsi="Times New Roman" w:cs="Times New Roman"/>
          <w:sz w:val="22"/>
          <w:szCs w:val="22"/>
          <w:lang w:val="es-ES"/>
        </w:rPr>
        <w:t>Kaur-Ghumaan</w:t>
      </w:r>
      <w:proofErr w:type="spellEnd"/>
      <w:r w:rsidRPr="00B457A8">
        <w:rPr>
          <w:rFonts w:ascii="Times New Roman" w:hAnsi="Times New Roman" w:cs="Times New Roman"/>
          <w:sz w:val="22"/>
          <w:szCs w:val="22"/>
          <w:lang w:val="es-ES"/>
        </w:rPr>
        <w:t xml:space="preserve">, S., </w:t>
      </w:r>
      <w:proofErr w:type="spellStart"/>
      <w:r w:rsidRPr="00B457A8">
        <w:rPr>
          <w:rFonts w:ascii="Times New Roman" w:hAnsi="Times New Roman" w:cs="Times New Roman"/>
          <w:sz w:val="22"/>
          <w:szCs w:val="22"/>
          <w:lang w:val="es-ES"/>
        </w:rPr>
        <w:t>Lepenies</w:t>
      </w:r>
      <w:proofErr w:type="spellEnd"/>
      <w:r w:rsidRPr="00B457A8">
        <w:rPr>
          <w:rFonts w:ascii="Times New Roman" w:hAnsi="Times New Roman" w:cs="Times New Roman"/>
          <w:sz w:val="22"/>
          <w:szCs w:val="22"/>
          <w:lang w:val="es-ES"/>
        </w:rPr>
        <w:t xml:space="preserve">, R., </w:t>
      </w:r>
      <w:proofErr w:type="spellStart"/>
      <w:r w:rsidRPr="00B457A8">
        <w:rPr>
          <w:rFonts w:ascii="Times New Roman" w:hAnsi="Times New Roman" w:cs="Times New Roman"/>
          <w:sz w:val="22"/>
          <w:szCs w:val="22"/>
          <w:lang w:val="es-ES"/>
        </w:rPr>
        <w:t>Ntsefong</w:t>
      </w:r>
      <w:proofErr w:type="spellEnd"/>
      <w:r w:rsidRPr="00B457A8">
        <w:rPr>
          <w:rFonts w:ascii="Times New Roman" w:hAnsi="Times New Roman" w:cs="Times New Roman"/>
          <w:sz w:val="22"/>
          <w:szCs w:val="22"/>
          <w:lang w:val="es-ES"/>
        </w:rPr>
        <w:t xml:space="preserve">, G. N., &amp; </w:t>
      </w:r>
      <w:proofErr w:type="spellStart"/>
      <w:r w:rsidRPr="00B457A8">
        <w:rPr>
          <w:rFonts w:ascii="Times New Roman" w:hAnsi="Times New Roman" w:cs="Times New Roman"/>
          <w:sz w:val="22"/>
          <w:szCs w:val="22"/>
          <w:lang w:val="es-ES"/>
        </w:rPr>
        <w:t>Zakari</w:t>
      </w:r>
      <w:proofErr w:type="spellEnd"/>
      <w:r w:rsidRPr="00B457A8">
        <w:rPr>
          <w:rFonts w:ascii="Times New Roman" w:hAnsi="Times New Roman" w:cs="Times New Roman"/>
          <w:sz w:val="22"/>
          <w:szCs w:val="22"/>
          <w:lang w:val="es-ES"/>
        </w:rPr>
        <w:t xml:space="preserve">, I. S. (2022). </w:t>
      </w:r>
      <w:r w:rsidRPr="00213982">
        <w:rPr>
          <w:rFonts w:ascii="Times New Roman" w:hAnsi="Times New Roman" w:cs="Times New Roman"/>
          <w:sz w:val="22"/>
          <w:szCs w:val="22"/>
        </w:rPr>
        <w:t xml:space="preserve">Barriers to full participation in the open science life cycle among early career researchers. </w:t>
      </w:r>
      <w:r w:rsidRPr="00B457A8">
        <w:rPr>
          <w:rFonts w:ascii="Times New Roman" w:hAnsi="Times New Roman" w:cs="Times New Roman"/>
          <w:i/>
          <w:iCs/>
          <w:sz w:val="22"/>
          <w:szCs w:val="22"/>
          <w:lang w:val="es-ES"/>
        </w:rPr>
        <w:t xml:space="preserve">Data </w:t>
      </w:r>
      <w:proofErr w:type="spellStart"/>
      <w:r w:rsidRPr="00B457A8">
        <w:rPr>
          <w:rFonts w:ascii="Times New Roman" w:hAnsi="Times New Roman" w:cs="Times New Roman"/>
          <w:i/>
          <w:iCs/>
          <w:sz w:val="22"/>
          <w:szCs w:val="22"/>
          <w:lang w:val="es-ES"/>
        </w:rPr>
        <w:t>Science</w:t>
      </w:r>
      <w:proofErr w:type="spellEnd"/>
      <w:r w:rsidRPr="00B457A8">
        <w:rPr>
          <w:rFonts w:ascii="Times New Roman" w:hAnsi="Times New Roman" w:cs="Times New Roman"/>
          <w:i/>
          <w:iCs/>
          <w:sz w:val="22"/>
          <w:szCs w:val="22"/>
          <w:lang w:val="es-ES"/>
        </w:rPr>
        <w:t xml:space="preserve"> </w:t>
      </w:r>
      <w:proofErr w:type="spellStart"/>
      <w:r w:rsidRPr="00B457A8">
        <w:rPr>
          <w:rFonts w:ascii="Times New Roman" w:hAnsi="Times New Roman" w:cs="Times New Roman"/>
          <w:i/>
          <w:iCs/>
          <w:sz w:val="22"/>
          <w:szCs w:val="22"/>
          <w:lang w:val="es-ES"/>
        </w:rPr>
        <w:t>Journal</w:t>
      </w:r>
      <w:proofErr w:type="spellEnd"/>
      <w:r w:rsidRPr="00B457A8">
        <w:rPr>
          <w:rFonts w:ascii="Times New Roman" w:hAnsi="Times New Roman" w:cs="Times New Roman"/>
          <w:i/>
          <w:iCs/>
          <w:sz w:val="22"/>
          <w:szCs w:val="22"/>
          <w:lang w:val="es-ES"/>
        </w:rPr>
        <w:t>, 21</w:t>
      </w:r>
      <w:r w:rsidRPr="00B457A8">
        <w:rPr>
          <w:rFonts w:ascii="Times New Roman" w:hAnsi="Times New Roman" w:cs="Times New Roman"/>
          <w:sz w:val="22"/>
          <w:szCs w:val="22"/>
          <w:lang w:val="es-ES"/>
        </w:rPr>
        <w:t xml:space="preserve">(2). </w:t>
      </w:r>
      <w:hyperlink r:id="rId22" w:history="1">
        <w:r w:rsidRPr="00B457A8">
          <w:rPr>
            <w:rStyle w:val="Hipervnculo"/>
            <w:rFonts w:ascii="Times New Roman" w:hAnsi="Times New Roman" w:cs="Times New Roman"/>
            <w:sz w:val="22"/>
            <w:szCs w:val="22"/>
            <w:lang w:val="es-ES"/>
          </w:rPr>
          <w:t>https://doi.org/10.5334/dsj-2022-002</w:t>
        </w:r>
      </w:hyperlink>
      <w:r w:rsidRPr="00B457A8">
        <w:rPr>
          <w:rFonts w:ascii="Times New Roman" w:hAnsi="Times New Roman" w:cs="Times New Roman"/>
          <w:sz w:val="22"/>
          <w:szCs w:val="22"/>
          <w:lang w:val="es-ES"/>
        </w:rPr>
        <w:t xml:space="preserve"> </w:t>
      </w:r>
    </w:p>
    <w:p w14:paraId="65C0BC79" w14:textId="77777777" w:rsidR="00213982" w:rsidRDefault="00213982" w:rsidP="00213982">
      <w:pPr>
        <w:pStyle w:val="Bibliografa"/>
        <w:spacing w:line="240" w:lineRule="auto"/>
        <w:ind w:left="0" w:firstLine="0"/>
        <w:rPr>
          <w:rFonts w:ascii="Times New Roman" w:hAnsi="Times New Roman" w:cs="Times New Roman"/>
          <w:sz w:val="22"/>
          <w:szCs w:val="22"/>
          <w:lang w:val="es-ES"/>
        </w:rPr>
      </w:pPr>
    </w:p>
    <w:p w14:paraId="4D5A9D37" w14:textId="77777777" w:rsidR="001F107F" w:rsidRDefault="00213982" w:rsidP="00213982">
      <w:pPr>
        <w:pStyle w:val="Bibliografa"/>
        <w:spacing w:line="240" w:lineRule="auto"/>
        <w:ind w:left="0" w:firstLine="0"/>
        <w:rPr>
          <w:rFonts w:ascii="Times New Roman" w:hAnsi="Times New Roman" w:cs="Times New Roman"/>
          <w:sz w:val="22"/>
          <w:szCs w:val="22"/>
          <w:lang w:val="pt-BR"/>
        </w:rPr>
      </w:pPr>
      <w:r w:rsidRPr="00213982">
        <w:rPr>
          <w:rFonts w:ascii="Times New Roman" w:hAnsi="Times New Roman" w:cs="Times New Roman"/>
          <w:sz w:val="22"/>
          <w:szCs w:val="22"/>
          <w:lang w:val="es-ES"/>
        </w:rPr>
        <w:t xml:space="preserve">Laguna-Camacho, A. (2023). </w:t>
      </w:r>
      <w:r w:rsidRPr="004720DA">
        <w:rPr>
          <w:rFonts w:ascii="Times New Roman" w:hAnsi="Times New Roman" w:cs="Times New Roman"/>
          <w:sz w:val="22"/>
          <w:szCs w:val="22"/>
          <w:lang w:val="es-ES"/>
        </w:rPr>
        <w:t xml:space="preserve">Ciencia abierta: Iniciativas para mejorar la investigación en Latinoamérica. </w:t>
      </w:r>
      <w:proofErr w:type="spellStart"/>
      <w:r w:rsidRPr="004720DA">
        <w:rPr>
          <w:rFonts w:ascii="Times New Roman" w:hAnsi="Times New Roman" w:cs="Times New Roman"/>
          <w:i/>
          <w:iCs/>
          <w:sz w:val="22"/>
          <w:szCs w:val="22"/>
          <w:lang w:val="pt-BR"/>
        </w:rPr>
        <w:t>Ciencia</w:t>
      </w:r>
      <w:proofErr w:type="spellEnd"/>
      <w:r w:rsidRPr="004720DA">
        <w:rPr>
          <w:rFonts w:ascii="Times New Roman" w:hAnsi="Times New Roman" w:cs="Times New Roman"/>
          <w:i/>
          <w:iCs/>
          <w:sz w:val="22"/>
          <w:szCs w:val="22"/>
          <w:lang w:val="pt-BR"/>
        </w:rPr>
        <w:t xml:space="preserve"> ergo sum</w:t>
      </w:r>
      <w:r w:rsidRPr="004720DA">
        <w:rPr>
          <w:rFonts w:ascii="Times New Roman" w:hAnsi="Times New Roman" w:cs="Times New Roman"/>
          <w:sz w:val="22"/>
          <w:szCs w:val="22"/>
          <w:lang w:val="pt-BR"/>
        </w:rPr>
        <w:t xml:space="preserve">, </w:t>
      </w:r>
      <w:r w:rsidRPr="004720DA">
        <w:rPr>
          <w:rFonts w:ascii="Times New Roman" w:hAnsi="Times New Roman" w:cs="Times New Roman"/>
          <w:i/>
          <w:iCs/>
          <w:sz w:val="22"/>
          <w:szCs w:val="22"/>
          <w:lang w:val="pt-BR"/>
        </w:rPr>
        <w:t>30</w:t>
      </w:r>
      <w:r w:rsidRPr="004720DA">
        <w:rPr>
          <w:rFonts w:ascii="Times New Roman" w:hAnsi="Times New Roman" w:cs="Times New Roman"/>
          <w:sz w:val="22"/>
          <w:szCs w:val="22"/>
          <w:lang w:val="pt-BR"/>
        </w:rPr>
        <w:t xml:space="preserve">(1). </w:t>
      </w:r>
      <w:hyperlink r:id="rId23" w:history="1">
        <w:r w:rsidRPr="00D47A98">
          <w:rPr>
            <w:rStyle w:val="Hipervnculo"/>
            <w:rFonts w:ascii="Times New Roman" w:hAnsi="Times New Roman" w:cs="Times New Roman"/>
            <w:sz w:val="22"/>
            <w:szCs w:val="22"/>
            <w:lang w:val="pt-BR"/>
          </w:rPr>
          <w:t>https://doi.org/10.30878/ces.v30n1a11</w:t>
        </w:r>
      </w:hyperlink>
    </w:p>
    <w:p w14:paraId="5645A15E" w14:textId="77777777" w:rsidR="001F107F" w:rsidRDefault="001F107F" w:rsidP="00213982">
      <w:pPr>
        <w:pStyle w:val="Bibliografa"/>
        <w:spacing w:line="240" w:lineRule="auto"/>
        <w:ind w:left="0" w:firstLine="0"/>
        <w:rPr>
          <w:rFonts w:ascii="Times New Roman" w:hAnsi="Times New Roman" w:cs="Times New Roman"/>
          <w:sz w:val="22"/>
          <w:szCs w:val="22"/>
          <w:lang w:val="pt-BR"/>
        </w:rPr>
      </w:pPr>
    </w:p>
    <w:p w14:paraId="40E3902D" w14:textId="7AC0E05C" w:rsidR="00B42EB4" w:rsidRDefault="001F107F" w:rsidP="00213982">
      <w:pPr>
        <w:pStyle w:val="Bibliografa"/>
        <w:spacing w:line="240" w:lineRule="auto"/>
        <w:ind w:left="0" w:firstLine="0"/>
        <w:rPr>
          <w:rFonts w:ascii="Times New Roman" w:hAnsi="Times New Roman" w:cs="Times New Roman"/>
          <w:sz w:val="22"/>
          <w:szCs w:val="22"/>
          <w:lang w:val="pt-BR"/>
        </w:rPr>
      </w:pPr>
      <w:r w:rsidRPr="00B457A8">
        <w:rPr>
          <w:rFonts w:ascii="Times New Roman" w:hAnsi="Times New Roman" w:cs="Times New Roman"/>
          <w:sz w:val="22"/>
          <w:szCs w:val="22"/>
          <w:lang w:val="pt-BR"/>
        </w:rPr>
        <w:t xml:space="preserve">Ochoa-Gutiérrez, J., &amp; Uribe-Tirado, A. (2018). </w:t>
      </w:r>
      <w:r w:rsidRPr="001F107F">
        <w:rPr>
          <w:rFonts w:ascii="Times New Roman" w:hAnsi="Times New Roman" w:cs="Times New Roman"/>
          <w:sz w:val="22"/>
          <w:szCs w:val="22"/>
          <w:lang w:val="es-ES"/>
        </w:rPr>
        <w:t xml:space="preserve">Ciencia abierta y bibliotecas académicas: Una revisión sistemática de la literatura (Open </w:t>
      </w:r>
      <w:proofErr w:type="spellStart"/>
      <w:r w:rsidRPr="001F107F">
        <w:rPr>
          <w:rFonts w:ascii="Times New Roman" w:hAnsi="Times New Roman" w:cs="Times New Roman"/>
          <w:sz w:val="22"/>
          <w:szCs w:val="22"/>
          <w:lang w:val="es-ES"/>
        </w:rPr>
        <w:t>Science</w:t>
      </w:r>
      <w:proofErr w:type="spellEnd"/>
      <w:r w:rsidRPr="001F107F">
        <w:rPr>
          <w:rFonts w:ascii="Times New Roman" w:hAnsi="Times New Roman" w:cs="Times New Roman"/>
          <w:sz w:val="22"/>
          <w:szCs w:val="22"/>
          <w:lang w:val="es-ES"/>
        </w:rPr>
        <w:t xml:space="preserve"> and </w:t>
      </w:r>
      <w:proofErr w:type="spellStart"/>
      <w:r w:rsidRPr="001F107F">
        <w:rPr>
          <w:rFonts w:ascii="Times New Roman" w:hAnsi="Times New Roman" w:cs="Times New Roman"/>
          <w:sz w:val="22"/>
          <w:szCs w:val="22"/>
          <w:lang w:val="es-ES"/>
        </w:rPr>
        <w:t>Academic</w:t>
      </w:r>
      <w:proofErr w:type="spellEnd"/>
      <w:r w:rsidRPr="001F107F">
        <w:rPr>
          <w:rFonts w:ascii="Times New Roman" w:hAnsi="Times New Roman" w:cs="Times New Roman"/>
          <w:sz w:val="22"/>
          <w:szCs w:val="22"/>
          <w:lang w:val="es-ES"/>
        </w:rPr>
        <w:t xml:space="preserve"> Library: A </w:t>
      </w:r>
      <w:proofErr w:type="spellStart"/>
      <w:r w:rsidRPr="001F107F">
        <w:rPr>
          <w:rFonts w:ascii="Times New Roman" w:hAnsi="Times New Roman" w:cs="Times New Roman"/>
          <w:sz w:val="22"/>
          <w:szCs w:val="22"/>
          <w:lang w:val="es-ES"/>
        </w:rPr>
        <w:t>Systematic</w:t>
      </w:r>
      <w:proofErr w:type="spellEnd"/>
      <w:r w:rsidRPr="001F107F">
        <w:rPr>
          <w:rFonts w:ascii="Times New Roman" w:hAnsi="Times New Roman" w:cs="Times New Roman"/>
          <w:sz w:val="22"/>
          <w:szCs w:val="22"/>
          <w:lang w:val="es-ES"/>
        </w:rPr>
        <w:t xml:space="preserve"> </w:t>
      </w:r>
      <w:proofErr w:type="spellStart"/>
      <w:r w:rsidRPr="001F107F">
        <w:rPr>
          <w:rFonts w:ascii="Times New Roman" w:hAnsi="Times New Roman" w:cs="Times New Roman"/>
          <w:sz w:val="22"/>
          <w:szCs w:val="22"/>
          <w:lang w:val="es-ES"/>
        </w:rPr>
        <w:t>Literature</w:t>
      </w:r>
      <w:proofErr w:type="spellEnd"/>
      <w:r w:rsidRPr="001F107F">
        <w:rPr>
          <w:rFonts w:ascii="Times New Roman" w:hAnsi="Times New Roman" w:cs="Times New Roman"/>
          <w:sz w:val="22"/>
          <w:szCs w:val="22"/>
          <w:lang w:val="es-ES"/>
        </w:rPr>
        <w:t xml:space="preserve"> </w:t>
      </w:r>
      <w:proofErr w:type="spellStart"/>
      <w:r w:rsidRPr="001F107F">
        <w:rPr>
          <w:rFonts w:ascii="Times New Roman" w:hAnsi="Times New Roman" w:cs="Times New Roman"/>
          <w:sz w:val="22"/>
          <w:szCs w:val="22"/>
          <w:lang w:val="es-ES"/>
        </w:rPr>
        <w:t>Review</w:t>
      </w:r>
      <w:proofErr w:type="spellEnd"/>
      <w:r w:rsidRPr="001F107F">
        <w:rPr>
          <w:rFonts w:ascii="Times New Roman" w:hAnsi="Times New Roman" w:cs="Times New Roman"/>
          <w:sz w:val="22"/>
          <w:szCs w:val="22"/>
          <w:lang w:val="es-ES"/>
        </w:rPr>
        <w:t xml:space="preserve">). </w:t>
      </w:r>
      <w:r w:rsidRPr="00B457A8">
        <w:rPr>
          <w:rFonts w:ascii="Times New Roman" w:hAnsi="Times New Roman" w:cs="Times New Roman"/>
          <w:i/>
          <w:iCs/>
          <w:sz w:val="22"/>
          <w:szCs w:val="22"/>
          <w:lang w:val="pt-BR"/>
        </w:rPr>
        <w:t>Iris – Informação, Memória e Tecnologia, 4</w:t>
      </w:r>
      <w:r w:rsidRPr="00B457A8">
        <w:rPr>
          <w:rFonts w:ascii="Times New Roman" w:hAnsi="Times New Roman" w:cs="Times New Roman"/>
          <w:sz w:val="22"/>
          <w:szCs w:val="22"/>
          <w:lang w:val="pt-BR"/>
        </w:rPr>
        <w:t>(1), 49–69.</w:t>
      </w:r>
      <w:r w:rsidR="00213982">
        <w:rPr>
          <w:rFonts w:ascii="Times New Roman" w:hAnsi="Times New Roman" w:cs="Times New Roman"/>
          <w:sz w:val="22"/>
          <w:szCs w:val="22"/>
          <w:lang w:val="pt-BR"/>
        </w:rPr>
        <w:t xml:space="preserve"> </w:t>
      </w:r>
      <w:hyperlink r:id="rId24" w:history="1">
        <w:r w:rsidR="00A72F57" w:rsidRPr="00D47A98">
          <w:rPr>
            <w:rStyle w:val="Hipervnculo"/>
            <w:rFonts w:ascii="Times New Roman" w:hAnsi="Times New Roman" w:cs="Times New Roman"/>
            <w:sz w:val="22"/>
            <w:szCs w:val="22"/>
            <w:lang w:val="pt-BR"/>
          </w:rPr>
          <w:t>https://doi.org/10.2139/ssrn.3483731</w:t>
        </w:r>
      </w:hyperlink>
      <w:r w:rsidR="00A72F57">
        <w:rPr>
          <w:rFonts w:ascii="Times New Roman" w:hAnsi="Times New Roman" w:cs="Times New Roman"/>
          <w:sz w:val="22"/>
          <w:szCs w:val="22"/>
          <w:lang w:val="pt-BR"/>
        </w:rPr>
        <w:t xml:space="preserve"> </w:t>
      </w:r>
    </w:p>
    <w:p w14:paraId="5E61AC7A" w14:textId="77777777" w:rsidR="0005294E" w:rsidRPr="00B457A8" w:rsidRDefault="0005294E" w:rsidP="00A72F57">
      <w:pPr>
        <w:pStyle w:val="Bibliografa"/>
        <w:spacing w:line="240" w:lineRule="auto"/>
        <w:ind w:left="0" w:firstLine="0"/>
        <w:rPr>
          <w:rFonts w:ascii="Times New Roman" w:hAnsi="Times New Roman" w:cs="Times New Roman"/>
          <w:sz w:val="22"/>
          <w:szCs w:val="22"/>
          <w:lang w:val="pt-BR"/>
        </w:rPr>
      </w:pPr>
    </w:p>
    <w:p w14:paraId="15E65F4B" w14:textId="35014FCE" w:rsidR="00A72F57" w:rsidRDefault="00A72F57" w:rsidP="00A72F57">
      <w:pPr>
        <w:pStyle w:val="Bibliografa"/>
        <w:spacing w:line="240" w:lineRule="auto"/>
        <w:ind w:left="0" w:firstLine="0"/>
        <w:rPr>
          <w:rFonts w:ascii="Times New Roman" w:hAnsi="Times New Roman" w:cs="Times New Roman"/>
          <w:sz w:val="22"/>
          <w:szCs w:val="22"/>
          <w:lang w:val="es-ES"/>
        </w:rPr>
      </w:pPr>
      <w:proofErr w:type="spellStart"/>
      <w:r w:rsidRPr="00B457A8">
        <w:rPr>
          <w:rFonts w:ascii="Times New Roman" w:hAnsi="Times New Roman" w:cs="Times New Roman"/>
          <w:sz w:val="22"/>
          <w:szCs w:val="22"/>
          <w:lang w:val="pt-BR"/>
        </w:rPr>
        <w:t>Placeres</w:t>
      </w:r>
      <w:proofErr w:type="spellEnd"/>
      <w:r w:rsidRPr="00B457A8">
        <w:rPr>
          <w:rFonts w:ascii="Times New Roman" w:hAnsi="Times New Roman" w:cs="Times New Roman"/>
          <w:sz w:val="22"/>
          <w:szCs w:val="22"/>
          <w:lang w:val="pt-BR"/>
        </w:rPr>
        <w:t xml:space="preserve">, G. M., Reinaldo, L. A. Á., &amp; Rivero, M. O. M. (2022). </w:t>
      </w:r>
      <w:r w:rsidRPr="004720DA">
        <w:rPr>
          <w:rFonts w:ascii="Times New Roman" w:hAnsi="Times New Roman" w:cs="Times New Roman"/>
          <w:sz w:val="22"/>
          <w:szCs w:val="22"/>
          <w:lang w:val="es-ES"/>
        </w:rPr>
        <w:t xml:space="preserve">Revisión de las prácticas de Ciencia Abierta en América Latina y el Caribe. </w:t>
      </w:r>
      <w:r w:rsidRPr="004720DA">
        <w:rPr>
          <w:rFonts w:ascii="Times New Roman" w:hAnsi="Times New Roman" w:cs="Times New Roman"/>
          <w:i/>
          <w:iCs/>
          <w:sz w:val="22"/>
          <w:szCs w:val="22"/>
          <w:lang w:val="es-ES"/>
        </w:rPr>
        <w:t>Revista Cubana de Transformación Digital</w:t>
      </w:r>
      <w:r w:rsidRPr="004720DA">
        <w:rPr>
          <w:rFonts w:ascii="Times New Roman" w:hAnsi="Times New Roman" w:cs="Times New Roman"/>
          <w:sz w:val="22"/>
          <w:szCs w:val="22"/>
          <w:lang w:val="es-ES"/>
        </w:rPr>
        <w:t xml:space="preserve">, </w:t>
      </w:r>
      <w:r w:rsidRPr="004720DA">
        <w:rPr>
          <w:rFonts w:ascii="Times New Roman" w:hAnsi="Times New Roman" w:cs="Times New Roman"/>
          <w:i/>
          <w:iCs/>
          <w:sz w:val="22"/>
          <w:szCs w:val="22"/>
          <w:lang w:val="es-ES"/>
        </w:rPr>
        <w:t>3</w:t>
      </w:r>
      <w:r w:rsidRPr="004720DA">
        <w:rPr>
          <w:rFonts w:ascii="Times New Roman" w:hAnsi="Times New Roman" w:cs="Times New Roman"/>
          <w:sz w:val="22"/>
          <w:szCs w:val="22"/>
          <w:lang w:val="es-ES"/>
        </w:rPr>
        <w:t>(1), e159.</w:t>
      </w:r>
      <w:r w:rsidR="0005294E">
        <w:rPr>
          <w:rFonts w:ascii="Times New Roman" w:hAnsi="Times New Roman" w:cs="Times New Roman"/>
          <w:sz w:val="22"/>
          <w:szCs w:val="22"/>
          <w:lang w:val="es-ES"/>
        </w:rPr>
        <w:t xml:space="preserve"> </w:t>
      </w:r>
      <w:hyperlink r:id="rId25" w:history="1">
        <w:r w:rsidR="0005294E" w:rsidRPr="00D47A98">
          <w:rPr>
            <w:rStyle w:val="Hipervnculo"/>
            <w:rFonts w:ascii="Times New Roman" w:hAnsi="Times New Roman" w:cs="Times New Roman"/>
            <w:sz w:val="22"/>
            <w:szCs w:val="22"/>
            <w:lang w:val="es-ES"/>
          </w:rPr>
          <w:t>https://rctd.uic.cu/rctd/article/view/159/75</w:t>
        </w:r>
      </w:hyperlink>
      <w:r w:rsidR="0005294E">
        <w:rPr>
          <w:rFonts w:ascii="Times New Roman" w:hAnsi="Times New Roman" w:cs="Times New Roman"/>
          <w:sz w:val="22"/>
          <w:szCs w:val="22"/>
          <w:lang w:val="es-ES"/>
        </w:rPr>
        <w:t xml:space="preserve"> </w:t>
      </w:r>
    </w:p>
    <w:p w14:paraId="709D9A12" w14:textId="77777777" w:rsidR="0005294E" w:rsidRDefault="0005294E" w:rsidP="0005294E">
      <w:pPr>
        <w:pStyle w:val="Bibliografa"/>
        <w:spacing w:line="240" w:lineRule="auto"/>
        <w:ind w:left="0" w:firstLine="0"/>
        <w:rPr>
          <w:rFonts w:ascii="Times New Roman" w:hAnsi="Times New Roman" w:cs="Times New Roman"/>
          <w:sz w:val="22"/>
          <w:szCs w:val="22"/>
          <w:lang w:val="es-ES"/>
        </w:rPr>
      </w:pPr>
    </w:p>
    <w:p w14:paraId="570AAB0C" w14:textId="590003C6" w:rsidR="0005294E" w:rsidRDefault="0005294E" w:rsidP="0005294E">
      <w:pPr>
        <w:pStyle w:val="Bibliografa"/>
        <w:spacing w:line="240" w:lineRule="auto"/>
        <w:ind w:left="0" w:firstLine="0"/>
        <w:rPr>
          <w:rFonts w:ascii="Times New Roman" w:hAnsi="Times New Roman" w:cs="Times New Roman"/>
          <w:sz w:val="22"/>
          <w:szCs w:val="22"/>
          <w:lang w:val="es-ES"/>
        </w:rPr>
      </w:pPr>
      <w:r w:rsidRPr="004720DA">
        <w:rPr>
          <w:rFonts w:ascii="Times New Roman" w:hAnsi="Times New Roman" w:cs="Times New Roman"/>
          <w:sz w:val="22"/>
          <w:szCs w:val="22"/>
          <w:lang w:val="es-ES"/>
        </w:rPr>
        <w:t xml:space="preserve">Randall, G., &amp; Díaz, P. (2023). Algunos desafíos para avanzar en la agenda de la ciencia abierta desde el Sur. </w:t>
      </w:r>
      <w:r w:rsidRPr="004720DA">
        <w:rPr>
          <w:rFonts w:ascii="Times New Roman" w:hAnsi="Times New Roman" w:cs="Times New Roman"/>
          <w:i/>
          <w:iCs/>
          <w:sz w:val="22"/>
          <w:szCs w:val="22"/>
          <w:lang w:val="es-ES"/>
        </w:rPr>
        <w:t>Integración y Conocimiento</w:t>
      </w:r>
      <w:r w:rsidRPr="004720DA">
        <w:rPr>
          <w:rFonts w:ascii="Times New Roman" w:hAnsi="Times New Roman" w:cs="Times New Roman"/>
          <w:sz w:val="22"/>
          <w:szCs w:val="22"/>
          <w:lang w:val="es-ES"/>
        </w:rPr>
        <w:t xml:space="preserve">, </w:t>
      </w:r>
      <w:r w:rsidRPr="004720DA">
        <w:rPr>
          <w:rFonts w:ascii="Times New Roman" w:hAnsi="Times New Roman" w:cs="Times New Roman"/>
          <w:i/>
          <w:iCs/>
          <w:sz w:val="22"/>
          <w:szCs w:val="22"/>
          <w:lang w:val="es-ES"/>
        </w:rPr>
        <w:t>12</w:t>
      </w:r>
      <w:r w:rsidRPr="004720DA">
        <w:rPr>
          <w:rFonts w:ascii="Times New Roman" w:hAnsi="Times New Roman" w:cs="Times New Roman"/>
          <w:sz w:val="22"/>
          <w:szCs w:val="22"/>
          <w:lang w:val="es-ES"/>
        </w:rPr>
        <w:t xml:space="preserve">(2), 51-68. </w:t>
      </w:r>
      <w:hyperlink r:id="rId26" w:history="1">
        <w:r w:rsidRPr="00D47A98">
          <w:rPr>
            <w:rStyle w:val="Hipervnculo"/>
            <w:rFonts w:ascii="Times New Roman" w:hAnsi="Times New Roman" w:cs="Times New Roman"/>
            <w:sz w:val="22"/>
            <w:szCs w:val="22"/>
            <w:lang w:val="es-ES"/>
          </w:rPr>
          <w:t>https://doi.org/10.61203/2347-0658.v12.n2.42032</w:t>
        </w:r>
      </w:hyperlink>
      <w:r>
        <w:rPr>
          <w:rFonts w:ascii="Times New Roman" w:hAnsi="Times New Roman" w:cs="Times New Roman"/>
          <w:sz w:val="22"/>
          <w:szCs w:val="22"/>
          <w:lang w:val="es-ES"/>
        </w:rPr>
        <w:t xml:space="preserve"> </w:t>
      </w:r>
    </w:p>
    <w:p w14:paraId="535BF034" w14:textId="77777777" w:rsidR="0005294E" w:rsidRPr="00B457A8" w:rsidRDefault="0005294E" w:rsidP="0005294E">
      <w:pPr>
        <w:pStyle w:val="Bibliografa"/>
        <w:spacing w:line="240" w:lineRule="auto"/>
        <w:ind w:left="0" w:firstLine="0"/>
        <w:rPr>
          <w:rFonts w:ascii="Times New Roman" w:hAnsi="Times New Roman" w:cs="Times New Roman"/>
          <w:sz w:val="22"/>
          <w:szCs w:val="22"/>
          <w:lang w:val="es-ES"/>
        </w:rPr>
      </w:pPr>
    </w:p>
    <w:p w14:paraId="2F4872A5" w14:textId="337CBC98" w:rsidR="0005294E" w:rsidRPr="00B457A8" w:rsidRDefault="0005294E" w:rsidP="0005294E">
      <w:pPr>
        <w:pStyle w:val="Bibliografa"/>
        <w:spacing w:line="240" w:lineRule="auto"/>
        <w:ind w:left="0" w:firstLine="0"/>
        <w:rPr>
          <w:rFonts w:ascii="Times New Roman" w:hAnsi="Times New Roman" w:cs="Times New Roman"/>
          <w:sz w:val="22"/>
          <w:szCs w:val="22"/>
        </w:rPr>
      </w:pPr>
      <w:r w:rsidRPr="00B457A8">
        <w:rPr>
          <w:rFonts w:ascii="Times New Roman" w:hAnsi="Times New Roman" w:cs="Times New Roman"/>
          <w:sz w:val="22"/>
          <w:szCs w:val="22"/>
          <w:lang w:val="es-ES"/>
        </w:rPr>
        <w:t>Suárez-Balseiro, C. A., Maura-</w:t>
      </w:r>
      <w:proofErr w:type="spellStart"/>
      <w:r w:rsidRPr="00B457A8">
        <w:rPr>
          <w:rFonts w:ascii="Times New Roman" w:hAnsi="Times New Roman" w:cs="Times New Roman"/>
          <w:sz w:val="22"/>
          <w:szCs w:val="22"/>
          <w:lang w:val="es-ES"/>
        </w:rPr>
        <w:t>Sardó</w:t>
      </w:r>
      <w:proofErr w:type="spellEnd"/>
      <w:r w:rsidRPr="00B457A8">
        <w:rPr>
          <w:rFonts w:ascii="Times New Roman" w:hAnsi="Times New Roman" w:cs="Times New Roman"/>
          <w:sz w:val="22"/>
          <w:szCs w:val="22"/>
          <w:lang w:val="es-ES"/>
        </w:rPr>
        <w:t xml:space="preserve">, M., </w:t>
      </w:r>
      <w:proofErr w:type="spellStart"/>
      <w:r w:rsidRPr="00B457A8">
        <w:rPr>
          <w:rFonts w:ascii="Times New Roman" w:hAnsi="Times New Roman" w:cs="Times New Roman"/>
          <w:sz w:val="22"/>
          <w:szCs w:val="22"/>
          <w:lang w:val="es-ES"/>
        </w:rPr>
        <w:t>Holguino</w:t>
      </w:r>
      <w:proofErr w:type="spellEnd"/>
      <w:r w:rsidRPr="00B457A8">
        <w:rPr>
          <w:rFonts w:ascii="Times New Roman" w:hAnsi="Times New Roman" w:cs="Times New Roman"/>
          <w:sz w:val="22"/>
          <w:szCs w:val="22"/>
          <w:lang w:val="es-ES"/>
        </w:rPr>
        <w:t xml:space="preserve"> (2020). </w:t>
      </w:r>
      <w:r w:rsidRPr="004720DA">
        <w:rPr>
          <w:rFonts w:ascii="Times New Roman" w:hAnsi="Times New Roman" w:cs="Times New Roman"/>
          <w:sz w:val="22"/>
          <w:szCs w:val="22"/>
          <w:lang w:val="es-ES"/>
        </w:rPr>
        <w:t xml:space="preserve">Análisis bibliométrico de la actividad científica de la Universidad de Puerto Rico durante el periodo 2000-2015. </w:t>
      </w:r>
      <w:r w:rsidRPr="00B457A8">
        <w:rPr>
          <w:rFonts w:ascii="Times New Roman" w:hAnsi="Times New Roman" w:cs="Times New Roman"/>
          <w:i/>
          <w:iCs/>
          <w:sz w:val="22"/>
          <w:szCs w:val="22"/>
        </w:rPr>
        <w:t xml:space="preserve">Revista Interamericana de </w:t>
      </w:r>
      <w:proofErr w:type="spellStart"/>
      <w:r w:rsidRPr="00B457A8">
        <w:rPr>
          <w:rFonts w:ascii="Times New Roman" w:hAnsi="Times New Roman" w:cs="Times New Roman"/>
          <w:i/>
          <w:iCs/>
          <w:sz w:val="22"/>
          <w:szCs w:val="22"/>
        </w:rPr>
        <w:t>Bibliotecología</w:t>
      </w:r>
      <w:proofErr w:type="spellEnd"/>
      <w:r w:rsidRPr="00B457A8">
        <w:rPr>
          <w:rFonts w:ascii="Times New Roman" w:hAnsi="Times New Roman" w:cs="Times New Roman"/>
          <w:sz w:val="22"/>
          <w:szCs w:val="22"/>
        </w:rPr>
        <w:t xml:space="preserve">, </w:t>
      </w:r>
      <w:r w:rsidRPr="00B457A8">
        <w:rPr>
          <w:rFonts w:ascii="Times New Roman" w:hAnsi="Times New Roman" w:cs="Times New Roman"/>
          <w:i/>
          <w:iCs/>
          <w:sz w:val="22"/>
          <w:szCs w:val="22"/>
        </w:rPr>
        <w:t>43</w:t>
      </w:r>
      <w:r w:rsidRPr="00B457A8">
        <w:rPr>
          <w:rFonts w:ascii="Times New Roman" w:hAnsi="Times New Roman" w:cs="Times New Roman"/>
          <w:sz w:val="22"/>
          <w:szCs w:val="22"/>
        </w:rPr>
        <w:t xml:space="preserve">(2). </w:t>
      </w:r>
      <w:hyperlink r:id="rId27" w:history="1">
        <w:r w:rsidRPr="00B457A8">
          <w:rPr>
            <w:rStyle w:val="Hipervnculo"/>
            <w:rFonts w:ascii="Times New Roman" w:hAnsi="Times New Roman" w:cs="Times New Roman"/>
            <w:sz w:val="22"/>
            <w:szCs w:val="22"/>
          </w:rPr>
          <w:t>https://doi.org/10.17533/udea.rib.v43n2ei5</w:t>
        </w:r>
      </w:hyperlink>
      <w:r w:rsidRPr="00B457A8">
        <w:rPr>
          <w:rFonts w:ascii="Times New Roman" w:hAnsi="Times New Roman" w:cs="Times New Roman"/>
          <w:sz w:val="22"/>
          <w:szCs w:val="22"/>
        </w:rPr>
        <w:t xml:space="preserve"> </w:t>
      </w:r>
    </w:p>
    <w:p w14:paraId="5A0F22C7" w14:textId="77777777" w:rsidR="0005294E" w:rsidRPr="00B457A8" w:rsidRDefault="0005294E" w:rsidP="0005294E">
      <w:pPr>
        <w:spacing w:after="0" w:line="240" w:lineRule="auto"/>
        <w:rPr>
          <w:rFonts w:ascii="Times New Roman" w:hAnsi="Times New Roman" w:cs="Times New Roman"/>
          <w:sz w:val="22"/>
          <w:szCs w:val="22"/>
        </w:rPr>
      </w:pPr>
    </w:p>
    <w:p w14:paraId="37B15D3F" w14:textId="690AB002" w:rsidR="0005294E" w:rsidRDefault="0005294E" w:rsidP="0005294E">
      <w:pPr>
        <w:spacing w:after="0" w:line="240" w:lineRule="auto"/>
        <w:rPr>
          <w:rFonts w:ascii="Times New Roman" w:hAnsi="Times New Roman" w:cs="Times New Roman"/>
          <w:sz w:val="22"/>
          <w:szCs w:val="22"/>
        </w:rPr>
      </w:pPr>
      <w:r w:rsidRPr="00CB5398">
        <w:rPr>
          <w:rFonts w:ascii="Times New Roman" w:hAnsi="Times New Roman" w:cs="Times New Roman"/>
          <w:sz w:val="22"/>
          <w:szCs w:val="22"/>
          <w:lang w:val="es-ES"/>
        </w:rPr>
        <w:lastRenderedPageBreak/>
        <w:t xml:space="preserve">Vicente-Saéz, R., Gustafsson, R., &amp; Martinez-Fuentes, C. (2021). </w:t>
      </w:r>
      <w:proofErr w:type="gramStart"/>
      <w:r w:rsidRPr="004720DA">
        <w:rPr>
          <w:rFonts w:ascii="Times New Roman" w:hAnsi="Times New Roman" w:cs="Times New Roman"/>
          <w:sz w:val="22"/>
          <w:szCs w:val="22"/>
        </w:rPr>
        <w:t>Opening up</w:t>
      </w:r>
      <w:proofErr w:type="gramEnd"/>
      <w:r w:rsidRPr="004720DA">
        <w:rPr>
          <w:rFonts w:ascii="Times New Roman" w:hAnsi="Times New Roman" w:cs="Times New Roman"/>
          <w:sz w:val="22"/>
          <w:szCs w:val="22"/>
        </w:rPr>
        <w:t xml:space="preserve"> science for a sustainable world: An expansive normative structure of open science in the digital era. </w:t>
      </w:r>
      <w:r w:rsidRPr="004720DA">
        <w:rPr>
          <w:rFonts w:ascii="Times New Roman" w:hAnsi="Times New Roman" w:cs="Times New Roman"/>
          <w:i/>
          <w:iCs/>
          <w:sz w:val="22"/>
          <w:szCs w:val="22"/>
        </w:rPr>
        <w:t>Science and Public Policy</w:t>
      </w:r>
      <w:r w:rsidRPr="004720DA">
        <w:rPr>
          <w:rFonts w:ascii="Times New Roman" w:hAnsi="Times New Roman" w:cs="Times New Roman"/>
          <w:sz w:val="22"/>
          <w:szCs w:val="22"/>
        </w:rPr>
        <w:t xml:space="preserve">, 48(6), 799–813. </w:t>
      </w:r>
      <w:hyperlink r:id="rId28" w:history="1">
        <w:r w:rsidRPr="00D47A98">
          <w:rPr>
            <w:rStyle w:val="Hipervnculo"/>
            <w:rFonts w:ascii="Times New Roman" w:hAnsi="Times New Roman" w:cs="Times New Roman"/>
            <w:sz w:val="22"/>
            <w:szCs w:val="22"/>
          </w:rPr>
          <w:t>https://academic.oup.com/spp/article/48/6/799/6340010</w:t>
        </w:r>
      </w:hyperlink>
      <w:r>
        <w:rPr>
          <w:rFonts w:ascii="Times New Roman" w:hAnsi="Times New Roman" w:cs="Times New Roman"/>
          <w:sz w:val="22"/>
          <w:szCs w:val="22"/>
        </w:rPr>
        <w:t xml:space="preserve"> </w:t>
      </w:r>
      <w:r w:rsidRPr="004720DA">
        <w:rPr>
          <w:rFonts w:ascii="Times New Roman" w:hAnsi="Times New Roman" w:cs="Times New Roman"/>
          <w:sz w:val="22"/>
          <w:szCs w:val="22"/>
        </w:rPr>
        <w:t xml:space="preserve"> </w:t>
      </w:r>
      <w:r>
        <w:rPr>
          <w:rFonts w:ascii="Times New Roman" w:hAnsi="Times New Roman" w:cs="Times New Roman"/>
          <w:sz w:val="22"/>
          <w:szCs w:val="22"/>
        </w:rPr>
        <w:t xml:space="preserve"> </w:t>
      </w:r>
    </w:p>
    <w:p w14:paraId="1FD0A2F9" w14:textId="77777777" w:rsidR="0005294E" w:rsidRDefault="0005294E" w:rsidP="0005294E">
      <w:pPr>
        <w:spacing w:after="0" w:line="240" w:lineRule="auto"/>
        <w:rPr>
          <w:rFonts w:ascii="Times New Roman" w:hAnsi="Times New Roman" w:cs="Times New Roman"/>
          <w:sz w:val="22"/>
          <w:szCs w:val="22"/>
        </w:rPr>
      </w:pPr>
    </w:p>
    <w:p w14:paraId="4754C65A" w14:textId="5C120FC9" w:rsidR="0005294E" w:rsidRDefault="0005294E" w:rsidP="0005294E">
      <w:pPr>
        <w:pStyle w:val="Bibliografa"/>
        <w:spacing w:line="240" w:lineRule="auto"/>
        <w:ind w:left="0" w:firstLine="0"/>
        <w:rPr>
          <w:rFonts w:ascii="Times New Roman" w:hAnsi="Times New Roman" w:cs="Times New Roman"/>
          <w:sz w:val="22"/>
          <w:szCs w:val="22"/>
          <w:lang w:val="pt-BR"/>
        </w:rPr>
      </w:pPr>
      <w:r w:rsidRPr="004720DA">
        <w:rPr>
          <w:rFonts w:ascii="Times New Roman" w:hAnsi="Times New Roman" w:cs="Times New Roman"/>
          <w:sz w:val="22"/>
          <w:szCs w:val="22"/>
          <w:lang w:val="es-ES"/>
        </w:rPr>
        <w:t xml:space="preserve">Viviana, M. (2021). Ciencia abierta en América Latina: Repensar la interdependencia dinámica entre las ciencias y la sociedad. </w:t>
      </w:r>
      <w:r w:rsidRPr="004720DA">
        <w:rPr>
          <w:rFonts w:ascii="Times New Roman" w:hAnsi="Times New Roman" w:cs="Times New Roman"/>
          <w:i/>
          <w:iCs/>
          <w:sz w:val="22"/>
          <w:szCs w:val="22"/>
          <w:lang w:val="pt-BR"/>
        </w:rPr>
        <w:t>Revista ESPACIOS</w:t>
      </w:r>
      <w:r w:rsidRPr="004720DA">
        <w:rPr>
          <w:rFonts w:ascii="Times New Roman" w:hAnsi="Times New Roman" w:cs="Times New Roman"/>
          <w:sz w:val="22"/>
          <w:szCs w:val="22"/>
          <w:lang w:val="pt-BR"/>
        </w:rPr>
        <w:t xml:space="preserve">, </w:t>
      </w:r>
      <w:r w:rsidRPr="004720DA">
        <w:rPr>
          <w:rFonts w:ascii="Times New Roman" w:hAnsi="Times New Roman" w:cs="Times New Roman"/>
          <w:i/>
          <w:iCs/>
          <w:sz w:val="22"/>
          <w:szCs w:val="22"/>
          <w:lang w:val="pt-BR"/>
        </w:rPr>
        <w:t>42</w:t>
      </w:r>
      <w:r w:rsidRPr="004720DA">
        <w:rPr>
          <w:rFonts w:ascii="Times New Roman" w:hAnsi="Times New Roman" w:cs="Times New Roman"/>
          <w:sz w:val="22"/>
          <w:szCs w:val="22"/>
          <w:lang w:val="pt-BR"/>
        </w:rPr>
        <w:t xml:space="preserve">(24). </w:t>
      </w:r>
      <w:hyperlink r:id="rId29" w:history="1">
        <w:r w:rsidRPr="00D47A98">
          <w:rPr>
            <w:rStyle w:val="Hipervnculo"/>
            <w:rFonts w:ascii="Times New Roman" w:hAnsi="Times New Roman" w:cs="Times New Roman"/>
            <w:sz w:val="22"/>
            <w:szCs w:val="22"/>
            <w:lang w:val="pt-BR"/>
          </w:rPr>
          <w:t>https://doi.org/10.48082/espacios-a21v42n24p01</w:t>
        </w:r>
      </w:hyperlink>
      <w:r>
        <w:rPr>
          <w:rFonts w:ascii="Times New Roman" w:hAnsi="Times New Roman" w:cs="Times New Roman"/>
          <w:sz w:val="22"/>
          <w:szCs w:val="22"/>
          <w:lang w:val="pt-BR"/>
        </w:rPr>
        <w:t xml:space="preserve"> </w:t>
      </w:r>
    </w:p>
    <w:p w14:paraId="657F6312" w14:textId="77777777" w:rsidR="004C4F0F" w:rsidRDefault="004C4F0F" w:rsidP="0005294E">
      <w:pPr>
        <w:pStyle w:val="Bibliografa"/>
        <w:spacing w:line="240" w:lineRule="auto"/>
        <w:ind w:left="0" w:firstLine="0"/>
        <w:rPr>
          <w:rFonts w:ascii="Times New Roman" w:hAnsi="Times New Roman" w:cs="Times New Roman"/>
          <w:sz w:val="22"/>
          <w:szCs w:val="22"/>
          <w:lang w:val="pt-BR"/>
        </w:rPr>
      </w:pPr>
    </w:p>
    <w:p w14:paraId="52737C2C" w14:textId="093C330E" w:rsidR="0005294E" w:rsidRPr="004720DA" w:rsidRDefault="0005294E" w:rsidP="0005294E">
      <w:pPr>
        <w:pStyle w:val="Bibliografa"/>
        <w:spacing w:line="240" w:lineRule="auto"/>
        <w:ind w:left="0" w:firstLine="0"/>
        <w:rPr>
          <w:rFonts w:ascii="Times New Roman" w:hAnsi="Times New Roman" w:cs="Times New Roman"/>
          <w:sz w:val="22"/>
          <w:szCs w:val="22"/>
          <w:lang w:val="es-ES"/>
        </w:rPr>
      </w:pPr>
      <w:r w:rsidRPr="004720DA">
        <w:rPr>
          <w:rFonts w:ascii="Times New Roman" w:hAnsi="Times New Roman" w:cs="Times New Roman"/>
          <w:sz w:val="22"/>
          <w:szCs w:val="22"/>
          <w:lang w:val="pt-BR"/>
        </w:rPr>
        <w:t xml:space="preserve">Zanotti, A., Céspedes, L., &amp; Mauro, A. (2023). </w:t>
      </w:r>
      <w:r w:rsidRPr="004720DA">
        <w:rPr>
          <w:rFonts w:ascii="Times New Roman" w:hAnsi="Times New Roman" w:cs="Times New Roman"/>
          <w:i/>
          <w:iCs/>
          <w:sz w:val="22"/>
          <w:szCs w:val="22"/>
          <w:lang w:val="es-ES"/>
        </w:rPr>
        <w:t>Prácticas y políticas de ciencia abierta en universidades públicas. El caso de la Universidad Nacional de Córdoba, Argentina</w:t>
      </w:r>
      <w:r w:rsidRPr="004720DA">
        <w:rPr>
          <w:rFonts w:ascii="Times New Roman" w:hAnsi="Times New Roman" w:cs="Times New Roman"/>
          <w:sz w:val="22"/>
          <w:szCs w:val="22"/>
          <w:lang w:val="es-ES"/>
        </w:rPr>
        <w:t xml:space="preserve">. SciELO </w:t>
      </w:r>
      <w:proofErr w:type="spellStart"/>
      <w:r w:rsidRPr="004720DA">
        <w:rPr>
          <w:rFonts w:ascii="Times New Roman" w:hAnsi="Times New Roman" w:cs="Times New Roman"/>
          <w:sz w:val="22"/>
          <w:szCs w:val="22"/>
          <w:lang w:val="es-ES"/>
        </w:rPr>
        <w:t>Preprints</w:t>
      </w:r>
      <w:proofErr w:type="spellEnd"/>
      <w:r w:rsidRPr="004720DA">
        <w:rPr>
          <w:rFonts w:ascii="Times New Roman" w:hAnsi="Times New Roman" w:cs="Times New Roman"/>
          <w:sz w:val="22"/>
          <w:szCs w:val="22"/>
          <w:lang w:val="es-ES"/>
        </w:rPr>
        <w:t xml:space="preserve">. </w:t>
      </w:r>
      <w:hyperlink r:id="rId30" w:history="1">
        <w:r w:rsidRPr="00D47A98">
          <w:rPr>
            <w:rStyle w:val="Hipervnculo"/>
            <w:rFonts w:ascii="Times New Roman" w:hAnsi="Times New Roman" w:cs="Times New Roman"/>
            <w:sz w:val="22"/>
            <w:szCs w:val="22"/>
            <w:lang w:val="es-ES"/>
          </w:rPr>
          <w:t>https://doi.org/10.1590/SciELOPreprints.5524</w:t>
        </w:r>
      </w:hyperlink>
      <w:r>
        <w:rPr>
          <w:rFonts w:ascii="Times New Roman" w:hAnsi="Times New Roman" w:cs="Times New Roman"/>
          <w:sz w:val="22"/>
          <w:szCs w:val="22"/>
          <w:lang w:val="es-ES"/>
        </w:rPr>
        <w:t xml:space="preserve"> </w:t>
      </w:r>
    </w:p>
    <w:p w14:paraId="4FF1F93A" w14:textId="33DF49CB" w:rsidR="00BA7717" w:rsidRPr="0005294E" w:rsidRDefault="00301B56" w:rsidP="0005294E">
      <w:pPr>
        <w:pStyle w:val="Bibliografa"/>
        <w:spacing w:line="240" w:lineRule="auto"/>
        <w:ind w:left="0" w:firstLine="0"/>
        <w:rPr>
          <w:rFonts w:ascii="Times New Roman" w:hAnsi="Times New Roman" w:cs="Times New Roman"/>
          <w:sz w:val="22"/>
          <w:szCs w:val="22"/>
          <w:lang w:val="es-ES"/>
        </w:rPr>
      </w:pPr>
      <w:r w:rsidRPr="004720DA">
        <w:rPr>
          <w:rFonts w:ascii="Times New Roman" w:hAnsi="Times New Roman" w:cs="Times New Roman"/>
          <w:sz w:val="22"/>
          <w:szCs w:val="22"/>
          <w:lang w:val="es-ES"/>
        </w:rPr>
        <w:fldChar w:fldCharType="begin"/>
      </w:r>
      <w:r w:rsidRPr="0005294E">
        <w:rPr>
          <w:rFonts w:ascii="Times New Roman" w:hAnsi="Times New Roman" w:cs="Times New Roman"/>
          <w:sz w:val="22"/>
          <w:szCs w:val="22"/>
          <w:lang w:val="es-ES"/>
        </w:rPr>
        <w:instrText xml:space="preserve"> ADDIN ZOTERO_BIBL {"uncited":[],"omitted":[],"custom":[]} CSL_BIBLIOGRAPHY </w:instrText>
      </w:r>
      <w:r w:rsidRPr="004720DA">
        <w:rPr>
          <w:rFonts w:ascii="Times New Roman" w:hAnsi="Times New Roman" w:cs="Times New Roman"/>
          <w:sz w:val="22"/>
          <w:szCs w:val="22"/>
          <w:lang w:val="es-ES"/>
        </w:rPr>
        <w:fldChar w:fldCharType="separate"/>
      </w:r>
    </w:p>
    <w:p w14:paraId="56584154" w14:textId="4E45A680" w:rsidR="00E41054" w:rsidRPr="004720DA" w:rsidRDefault="00301B56" w:rsidP="004720DA">
      <w:pPr>
        <w:spacing w:after="0" w:line="240" w:lineRule="auto"/>
        <w:rPr>
          <w:rFonts w:ascii="Times New Roman" w:hAnsi="Times New Roman" w:cs="Times New Roman"/>
          <w:sz w:val="22"/>
          <w:szCs w:val="22"/>
        </w:rPr>
      </w:pPr>
      <w:r w:rsidRPr="004720DA">
        <w:rPr>
          <w:rFonts w:ascii="Times New Roman" w:hAnsi="Times New Roman" w:cs="Times New Roman"/>
          <w:sz w:val="22"/>
          <w:szCs w:val="22"/>
          <w:lang w:val="es-ES"/>
        </w:rPr>
        <w:fldChar w:fldCharType="end"/>
      </w:r>
      <w:r w:rsidR="00E41054" w:rsidRPr="004720DA">
        <w:rPr>
          <w:rFonts w:ascii="Times New Roman" w:hAnsi="Times New Roman" w:cs="Times New Roman"/>
          <w:sz w:val="22"/>
          <w:szCs w:val="22"/>
          <w:lang w:val="es-ES"/>
        </w:rPr>
        <w:t xml:space="preserve">Universidad de Puerto Rico. (2023). </w:t>
      </w:r>
      <w:r w:rsidR="00E41054" w:rsidRPr="004720DA">
        <w:rPr>
          <w:rFonts w:ascii="Times New Roman" w:hAnsi="Times New Roman" w:cs="Times New Roman"/>
          <w:i/>
          <w:iCs/>
          <w:sz w:val="22"/>
          <w:szCs w:val="22"/>
          <w:lang w:val="es-ES"/>
        </w:rPr>
        <w:t>Plan estratégico de la Universidad de Puerto Rico 2023-2028: Una cartografía de acciones creativas e innovadoras</w:t>
      </w:r>
      <w:r w:rsidR="00E41054" w:rsidRPr="004720DA">
        <w:rPr>
          <w:rFonts w:ascii="Times New Roman" w:hAnsi="Times New Roman" w:cs="Times New Roman"/>
          <w:sz w:val="22"/>
          <w:szCs w:val="22"/>
          <w:lang w:val="es-ES"/>
        </w:rPr>
        <w:t>. San Juan, Puerto Rico: Junta de Gobierno de la Universidad de Puerto Rico.</w:t>
      </w:r>
      <w:r w:rsidR="008618A8" w:rsidRPr="004720DA">
        <w:rPr>
          <w:rFonts w:ascii="Times New Roman" w:hAnsi="Times New Roman" w:cs="Times New Roman"/>
          <w:sz w:val="22"/>
          <w:szCs w:val="22"/>
          <w:lang w:val="es-ES"/>
        </w:rPr>
        <w:t xml:space="preserve"> </w:t>
      </w:r>
      <w:hyperlink r:id="rId31" w:history="1">
        <w:r w:rsidR="008618A8" w:rsidRPr="004720DA">
          <w:rPr>
            <w:rStyle w:val="Hipervnculo"/>
            <w:rFonts w:ascii="Times New Roman" w:hAnsi="Times New Roman" w:cs="Times New Roman"/>
            <w:sz w:val="22"/>
            <w:szCs w:val="22"/>
          </w:rPr>
          <w:t>https://www.upr.edu/ac/wp-content/uploads/sites/1/2023/10/Certificacion-16-serie-2023-2024-Junta-de-Gobierno-UPR-Plan-Estraegico-de-la-UPR-2023-2028.pdf</w:t>
        </w:r>
      </w:hyperlink>
      <w:r w:rsidR="008618A8" w:rsidRPr="004720DA">
        <w:rPr>
          <w:rFonts w:ascii="Times New Roman" w:hAnsi="Times New Roman" w:cs="Times New Roman"/>
          <w:sz w:val="22"/>
          <w:szCs w:val="22"/>
        </w:rPr>
        <w:t xml:space="preserve"> </w:t>
      </w:r>
    </w:p>
    <w:p w14:paraId="620F3AC7" w14:textId="77777777" w:rsidR="00E41054" w:rsidRDefault="00E41054" w:rsidP="004720DA">
      <w:pPr>
        <w:spacing w:after="0" w:line="240" w:lineRule="auto"/>
        <w:rPr>
          <w:rFonts w:ascii="Times New Roman" w:hAnsi="Times New Roman" w:cs="Times New Roman"/>
          <w:b/>
          <w:bCs/>
          <w:sz w:val="22"/>
          <w:szCs w:val="22"/>
        </w:rPr>
      </w:pPr>
    </w:p>
    <w:p w14:paraId="17F1A109" w14:textId="77777777" w:rsidR="00722262" w:rsidRPr="004720DA" w:rsidRDefault="00722262" w:rsidP="004720DA">
      <w:pPr>
        <w:spacing w:after="0" w:line="240" w:lineRule="auto"/>
        <w:rPr>
          <w:rFonts w:ascii="Times New Roman" w:hAnsi="Times New Roman" w:cs="Times New Roman"/>
          <w:b/>
          <w:bCs/>
          <w:sz w:val="22"/>
          <w:szCs w:val="22"/>
        </w:rPr>
      </w:pPr>
    </w:p>
    <w:p w14:paraId="0BB8720C" w14:textId="77777777" w:rsidR="004D641E" w:rsidRDefault="004D641E" w:rsidP="002157BB">
      <w:pPr>
        <w:spacing w:after="0" w:line="240" w:lineRule="auto"/>
        <w:rPr>
          <w:rFonts w:ascii="Times New Roman" w:hAnsi="Times New Roman" w:cs="Times New Roman"/>
          <w:b/>
          <w:bCs/>
          <w:sz w:val="22"/>
          <w:szCs w:val="22"/>
        </w:rPr>
      </w:pPr>
    </w:p>
    <w:p w14:paraId="05CA96F5" w14:textId="77777777" w:rsidR="004D641E" w:rsidRPr="004F5565" w:rsidRDefault="004D641E" w:rsidP="002157BB">
      <w:pPr>
        <w:spacing w:after="0" w:line="240" w:lineRule="auto"/>
        <w:rPr>
          <w:rFonts w:ascii="Times New Roman" w:hAnsi="Times New Roman" w:cs="Times New Roman"/>
          <w:b/>
          <w:bCs/>
          <w:sz w:val="22"/>
          <w:szCs w:val="22"/>
        </w:rPr>
      </w:pPr>
    </w:p>
    <w:p w14:paraId="5BAE0AFF" w14:textId="238C3EF7" w:rsidR="00EB2920" w:rsidRPr="00F50ED0" w:rsidRDefault="002157BB" w:rsidP="002157BB">
      <w:pPr>
        <w:spacing w:after="0" w:line="240" w:lineRule="auto"/>
        <w:rPr>
          <w:rFonts w:ascii="Times New Roman" w:hAnsi="Times New Roman" w:cs="Times New Roman"/>
          <w:sz w:val="22"/>
          <w:szCs w:val="22"/>
          <w:lang w:val="es-ES"/>
        </w:rPr>
      </w:pPr>
      <w:r w:rsidRPr="00F50ED0">
        <w:rPr>
          <w:rFonts w:ascii="Times New Roman" w:hAnsi="Times New Roman" w:cs="Times New Roman"/>
          <w:b/>
          <w:bCs/>
          <w:sz w:val="22"/>
          <w:szCs w:val="22"/>
          <w:lang w:val="es-ES"/>
        </w:rPr>
        <w:t>Licencia</w:t>
      </w:r>
      <w:r w:rsidRPr="00F50ED0">
        <w:rPr>
          <w:rFonts w:ascii="Times New Roman" w:hAnsi="Times New Roman" w:cs="Times New Roman"/>
          <w:sz w:val="22"/>
          <w:szCs w:val="22"/>
          <w:lang w:val="es-ES"/>
        </w:rPr>
        <w:t xml:space="preserve">: Este resumen ampliado se distribuye bajo licencia Creative </w:t>
      </w:r>
      <w:proofErr w:type="spellStart"/>
      <w:r w:rsidRPr="00F50ED0">
        <w:rPr>
          <w:rFonts w:ascii="Times New Roman" w:hAnsi="Times New Roman" w:cs="Times New Roman"/>
          <w:sz w:val="22"/>
          <w:szCs w:val="22"/>
          <w:lang w:val="es-ES"/>
        </w:rPr>
        <w:t>Commons</w:t>
      </w:r>
      <w:proofErr w:type="spellEnd"/>
      <w:r w:rsidRPr="00F50ED0">
        <w:rPr>
          <w:rFonts w:ascii="Times New Roman" w:hAnsi="Times New Roman" w:cs="Times New Roman"/>
          <w:sz w:val="22"/>
          <w:szCs w:val="22"/>
          <w:lang w:val="es-ES"/>
        </w:rPr>
        <w:t xml:space="preserve"> Atribución-No Comercial (CC-BY-NC 4.0).</w:t>
      </w:r>
    </w:p>
    <w:p w14:paraId="314253BB" w14:textId="77777777" w:rsidR="002157BB" w:rsidRPr="00F50ED0" w:rsidRDefault="002157BB" w:rsidP="002157BB">
      <w:pPr>
        <w:spacing w:after="0" w:line="240" w:lineRule="auto"/>
        <w:rPr>
          <w:rFonts w:ascii="Times New Roman" w:hAnsi="Times New Roman" w:cs="Times New Roman"/>
          <w:sz w:val="22"/>
          <w:szCs w:val="22"/>
          <w:lang w:val="es-ES"/>
        </w:rPr>
      </w:pPr>
    </w:p>
    <w:p w14:paraId="1AB9662B" w14:textId="77777777" w:rsidR="00603428" w:rsidRPr="00F50ED0" w:rsidRDefault="00603428" w:rsidP="002157BB">
      <w:pPr>
        <w:spacing w:after="0" w:line="240" w:lineRule="auto"/>
        <w:rPr>
          <w:rFonts w:ascii="Times New Roman" w:hAnsi="Times New Roman" w:cs="Times New Roman"/>
          <w:sz w:val="22"/>
          <w:szCs w:val="22"/>
          <w:lang w:val="es-ES"/>
        </w:rPr>
      </w:pPr>
    </w:p>
    <w:p w14:paraId="50DE0A5A" w14:textId="77777777" w:rsidR="003928BB" w:rsidRDefault="003928BB" w:rsidP="003F3AF4">
      <w:pPr>
        <w:spacing w:after="0" w:line="240" w:lineRule="auto"/>
        <w:jc w:val="both"/>
        <w:rPr>
          <w:rFonts w:ascii="Times New Roman" w:hAnsi="Times New Roman" w:cs="Times New Roman"/>
          <w:sz w:val="22"/>
          <w:szCs w:val="22"/>
          <w:lang w:val="es-ES"/>
        </w:rPr>
      </w:pPr>
    </w:p>
    <w:p w14:paraId="4202A557" w14:textId="77777777" w:rsidR="003928BB" w:rsidRDefault="003928BB" w:rsidP="003F3AF4">
      <w:pPr>
        <w:spacing w:after="0" w:line="240" w:lineRule="auto"/>
        <w:jc w:val="both"/>
        <w:rPr>
          <w:rFonts w:ascii="Times New Roman" w:hAnsi="Times New Roman" w:cs="Times New Roman"/>
          <w:sz w:val="22"/>
          <w:szCs w:val="22"/>
          <w:lang w:val="es-ES"/>
        </w:rPr>
      </w:pPr>
    </w:p>
    <w:sectPr w:rsidR="003928BB" w:rsidSect="004F5565">
      <w:pgSz w:w="12240" w:h="15840"/>
      <w:pgMar w:top="1418" w:right="1418" w:bottom="1418"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E5EAD"/>
    <w:multiLevelType w:val="multilevel"/>
    <w:tmpl w:val="A1BA0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F922CC"/>
    <w:multiLevelType w:val="multilevel"/>
    <w:tmpl w:val="6CC2B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2354D1"/>
    <w:multiLevelType w:val="hybridMultilevel"/>
    <w:tmpl w:val="33D00E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E33FF2"/>
    <w:multiLevelType w:val="hybridMultilevel"/>
    <w:tmpl w:val="F35A84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FF6819"/>
    <w:multiLevelType w:val="hybridMultilevel"/>
    <w:tmpl w:val="AAD664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4704DF"/>
    <w:multiLevelType w:val="hybridMultilevel"/>
    <w:tmpl w:val="7E1457CE"/>
    <w:lvl w:ilvl="0" w:tplc="E054A358">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833694F"/>
    <w:multiLevelType w:val="hybridMultilevel"/>
    <w:tmpl w:val="A7BE95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56434A"/>
    <w:multiLevelType w:val="multilevel"/>
    <w:tmpl w:val="82C67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68E2627"/>
    <w:multiLevelType w:val="multilevel"/>
    <w:tmpl w:val="AEB61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8E00324"/>
    <w:multiLevelType w:val="hybridMultilevel"/>
    <w:tmpl w:val="275EC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D806B87"/>
    <w:multiLevelType w:val="hybridMultilevel"/>
    <w:tmpl w:val="B2A033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EC17E98"/>
    <w:multiLevelType w:val="multilevel"/>
    <w:tmpl w:val="DEE8E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5C55EC"/>
    <w:multiLevelType w:val="hybridMultilevel"/>
    <w:tmpl w:val="24ECE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4505971"/>
    <w:multiLevelType w:val="multilevel"/>
    <w:tmpl w:val="18DC2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30504C1"/>
    <w:multiLevelType w:val="multilevel"/>
    <w:tmpl w:val="2E665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7AA336E"/>
    <w:multiLevelType w:val="hybridMultilevel"/>
    <w:tmpl w:val="8022F8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FAB4A77"/>
    <w:multiLevelType w:val="hybridMultilevel"/>
    <w:tmpl w:val="093ED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44F4C87"/>
    <w:multiLevelType w:val="hybridMultilevel"/>
    <w:tmpl w:val="38BCDD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18829293">
    <w:abstractNumId w:val="13"/>
  </w:num>
  <w:num w:numId="2" w16cid:durableId="1706757075">
    <w:abstractNumId w:val="0"/>
  </w:num>
  <w:num w:numId="3" w16cid:durableId="806121652">
    <w:abstractNumId w:val="14"/>
  </w:num>
  <w:num w:numId="4" w16cid:durableId="1461414950">
    <w:abstractNumId w:val="1"/>
  </w:num>
  <w:num w:numId="5" w16cid:durableId="2065181007">
    <w:abstractNumId w:val="11"/>
  </w:num>
  <w:num w:numId="6" w16cid:durableId="1897546318">
    <w:abstractNumId w:val="8"/>
  </w:num>
  <w:num w:numId="7" w16cid:durableId="473452058">
    <w:abstractNumId w:val="17"/>
  </w:num>
  <w:num w:numId="8" w16cid:durableId="806972983">
    <w:abstractNumId w:val="2"/>
  </w:num>
  <w:num w:numId="9" w16cid:durableId="891229279">
    <w:abstractNumId w:val="5"/>
  </w:num>
  <w:num w:numId="10" w16cid:durableId="1178302580">
    <w:abstractNumId w:val="12"/>
  </w:num>
  <w:num w:numId="11" w16cid:durableId="1732728980">
    <w:abstractNumId w:val="16"/>
  </w:num>
  <w:num w:numId="12" w16cid:durableId="788671433">
    <w:abstractNumId w:val="7"/>
  </w:num>
  <w:num w:numId="13" w16cid:durableId="2017030990">
    <w:abstractNumId w:val="9"/>
  </w:num>
  <w:num w:numId="14" w16cid:durableId="1306620377">
    <w:abstractNumId w:val="15"/>
  </w:num>
  <w:num w:numId="15" w16cid:durableId="1492790111">
    <w:abstractNumId w:val="3"/>
  </w:num>
  <w:num w:numId="16" w16cid:durableId="1355039352">
    <w:abstractNumId w:val="6"/>
  </w:num>
  <w:num w:numId="17" w16cid:durableId="1069812754">
    <w:abstractNumId w:val="10"/>
  </w:num>
  <w:num w:numId="18" w16cid:durableId="6115904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6D6"/>
    <w:rsid w:val="00003C64"/>
    <w:rsid w:val="000113F3"/>
    <w:rsid w:val="00017219"/>
    <w:rsid w:val="00022F18"/>
    <w:rsid w:val="00033854"/>
    <w:rsid w:val="0004447C"/>
    <w:rsid w:val="00052949"/>
    <w:rsid w:val="0005294E"/>
    <w:rsid w:val="000551D6"/>
    <w:rsid w:val="000560EA"/>
    <w:rsid w:val="00056D14"/>
    <w:rsid w:val="00067512"/>
    <w:rsid w:val="00075B24"/>
    <w:rsid w:val="00082376"/>
    <w:rsid w:val="0008332B"/>
    <w:rsid w:val="0008347F"/>
    <w:rsid w:val="00083989"/>
    <w:rsid w:val="000862FF"/>
    <w:rsid w:val="00087738"/>
    <w:rsid w:val="00093DE8"/>
    <w:rsid w:val="000A0946"/>
    <w:rsid w:val="000A2959"/>
    <w:rsid w:val="000A4F57"/>
    <w:rsid w:val="000A7D67"/>
    <w:rsid w:val="000B28B0"/>
    <w:rsid w:val="000C07DF"/>
    <w:rsid w:val="000C31F9"/>
    <w:rsid w:val="000D4949"/>
    <w:rsid w:val="000E0E03"/>
    <w:rsid w:val="000E4B2C"/>
    <w:rsid w:val="000E7B99"/>
    <w:rsid w:val="000F06E2"/>
    <w:rsid w:val="000F4FA0"/>
    <w:rsid w:val="000F7D36"/>
    <w:rsid w:val="00100BC8"/>
    <w:rsid w:val="00103D2C"/>
    <w:rsid w:val="0010772B"/>
    <w:rsid w:val="00127A08"/>
    <w:rsid w:val="001347D7"/>
    <w:rsid w:val="00135382"/>
    <w:rsid w:val="00142A4F"/>
    <w:rsid w:val="001572E3"/>
    <w:rsid w:val="00157E7A"/>
    <w:rsid w:val="00166A9B"/>
    <w:rsid w:val="00167A3B"/>
    <w:rsid w:val="00174D91"/>
    <w:rsid w:val="00180E95"/>
    <w:rsid w:val="00182B33"/>
    <w:rsid w:val="00184015"/>
    <w:rsid w:val="00184629"/>
    <w:rsid w:val="00184F75"/>
    <w:rsid w:val="001866C5"/>
    <w:rsid w:val="001912F8"/>
    <w:rsid w:val="00193A67"/>
    <w:rsid w:val="00197BE7"/>
    <w:rsid w:val="001A1A10"/>
    <w:rsid w:val="001A5E62"/>
    <w:rsid w:val="001B58E6"/>
    <w:rsid w:val="001C2B67"/>
    <w:rsid w:val="001C47BC"/>
    <w:rsid w:val="001D4F8B"/>
    <w:rsid w:val="001D6486"/>
    <w:rsid w:val="001E5ED5"/>
    <w:rsid w:val="001F0E05"/>
    <w:rsid w:val="001F107F"/>
    <w:rsid w:val="001F6546"/>
    <w:rsid w:val="00200260"/>
    <w:rsid w:val="00201F43"/>
    <w:rsid w:val="00205C06"/>
    <w:rsid w:val="0020614D"/>
    <w:rsid w:val="002119BE"/>
    <w:rsid w:val="00213420"/>
    <w:rsid w:val="00213777"/>
    <w:rsid w:val="00213982"/>
    <w:rsid w:val="002157BB"/>
    <w:rsid w:val="00232AD5"/>
    <w:rsid w:val="0024207A"/>
    <w:rsid w:val="002429D5"/>
    <w:rsid w:val="00246529"/>
    <w:rsid w:val="00246E14"/>
    <w:rsid w:val="00263631"/>
    <w:rsid w:val="0026594B"/>
    <w:rsid w:val="00274336"/>
    <w:rsid w:val="00287D18"/>
    <w:rsid w:val="0029747A"/>
    <w:rsid w:val="002A0740"/>
    <w:rsid w:val="002A2F74"/>
    <w:rsid w:val="002A726B"/>
    <w:rsid w:val="002A7472"/>
    <w:rsid w:val="002A7B0A"/>
    <w:rsid w:val="002B0C67"/>
    <w:rsid w:val="002B0FDA"/>
    <w:rsid w:val="002B1009"/>
    <w:rsid w:val="002B4E68"/>
    <w:rsid w:val="002C06BA"/>
    <w:rsid w:val="002C0781"/>
    <w:rsid w:val="002C0A0E"/>
    <w:rsid w:val="002C51C2"/>
    <w:rsid w:val="002C5274"/>
    <w:rsid w:val="002C703F"/>
    <w:rsid w:val="002C76FE"/>
    <w:rsid w:val="002C7DE1"/>
    <w:rsid w:val="002E127C"/>
    <w:rsid w:val="002E34B9"/>
    <w:rsid w:val="002E5F76"/>
    <w:rsid w:val="002F4A34"/>
    <w:rsid w:val="00301B56"/>
    <w:rsid w:val="0030201B"/>
    <w:rsid w:val="00314807"/>
    <w:rsid w:val="0032145F"/>
    <w:rsid w:val="00334E2B"/>
    <w:rsid w:val="0033756E"/>
    <w:rsid w:val="00341BB5"/>
    <w:rsid w:val="00344FD2"/>
    <w:rsid w:val="003468A4"/>
    <w:rsid w:val="003556AF"/>
    <w:rsid w:val="00356972"/>
    <w:rsid w:val="00363BB9"/>
    <w:rsid w:val="00365D9C"/>
    <w:rsid w:val="00366185"/>
    <w:rsid w:val="00371F17"/>
    <w:rsid w:val="003747CB"/>
    <w:rsid w:val="00380C9D"/>
    <w:rsid w:val="003928BB"/>
    <w:rsid w:val="00396E65"/>
    <w:rsid w:val="003A2083"/>
    <w:rsid w:val="003D469C"/>
    <w:rsid w:val="003D4D9E"/>
    <w:rsid w:val="003E637F"/>
    <w:rsid w:val="003F3AF4"/>
    <w:rsid w:val="003F6EFB"/>
    <w:rsid w:val="00405CEE"/>
    <w:rsid w:val="00410A5C"/>
    <w:rsid w:val="00423EA1"/>
    <w:rsid w:val="00427A16"/>
    <w:rsid w:val="004308AB"/>
    <w:rsid w:val="004322EC"/>
    <w:rsid w:val="00433739"/>
    <w:rsid w:val="00441B13"/>
    <w:rsid w:val="004463FF"/>
    <w:rsid w:val="00453947"/>
    <w:rsid w:val="00455C6F"/>
    <w:rsid w:val="00457CBC"/>
    <w:rsid w:val="0046148D"/>
    <w:rsid w:val="00464EF1"/>
    <w:rsid w:val="00466954"/>
    <w:rsid w:val="004720DA"/>
    <w:rsid w:val="00474C89"/>
    <w:rsid w:val="00477148"/>
    <w:rsid w:val="0047721B"/>
    <w:rsid w:val="00495C15"/>
    <w:rsid w:val="004973CC"/>
    <w:rsid w:val="004A69C8"/>
    <w:rsid w:val="004B1AD3"/>
    <w:rsid w:val="004B2527"/>
    <w:rsid w:val="004B27FC"/>
    <w:rsid w:val="004C1009"/>
    <w:rsid w:val="004C4291"/>
    <w:rsid w:val="004C4D5F"/>
    <w:rsid w:val="004C4F0F"/>
    <w:rsid w:val="004C68BB"/>
    <w:rsid w:val="004C7C76"/>
    <w:rsid w:val="004D1C26"/>
    <w:rsid w:val="004D2409"/>
    <w:rsid w:val="004D641E"/>
    <w:rsid w:val="004E7BE5"/>
    <w:rsid w:val="004F5565"/>
    <w:rsid w:val="004F7506"/>
    <w:rsid w:val="00516D6F"/>
    <w:rsid w:val="00522C44"/>
    <w:rsid w:val="005520C4"/>
    <w:rsid w:val="0055426D"/>
    <w:rsid w:val="005648C5"/>
    <w:rsid w:val="0056663B"/>
    <w:rsid w:val="0056687D"/>
    <w:rsid w:val="0056739C"/>
    <w:rsid w:val="00571158"/>
    <w:rsid w:val="00571E0E"/>
    <w:rsid w:val="00577D4F"/>
    <w:rsid w:val="005860F2"/>
    <w:rsid w:val="005954E1"/>
    <w:rsid w:val="005A524E"/>
    <w:rsid w:val="005E0FB2"/>
    <w:rsid w:val="005E2EC7"/>
    <w:rsid w:val="005E4E25"/>
    <w:rsid w:val="005E5424"/>
    <w:rsid w:val="005F460D"/>
    <w:rsid w:val="006016D6"/>
    <w:rsid w:val="00603428"/>
    <w:rsid w:val="00604287"/>
    <w:rsid w:val="0061380A"/>
    <w:rsid w:val="00613D1E"/>
    <w:rsid w:val="00617730"/>
    <w:rsid w:val="00620B50"/>
    <w:rsid w:val="00625986"/>
    <w:rsid w:val="00633030"/>
    <w:rsid w:val="0063671B"/>
    <w:rsid w:val="00645A5C"/>
    <w:rsid w:val="0068000A"/>
    <w:rsid w:val="006801C4"/>
    <w:rsid w:val="00690A88"/>
    <w:rsid w:val="00691C37"/>
    <w:rsid w:val="00695798"/>
    <w:rsid w:val="006962D9"/>
    <w:rsid w:val="006A117A"/>
    <w:rsid w:val="006B5DCC"/>
    <w:rsid w:val="006C0825"/>
    <w:rsid w:val="006C2E00"/>
    <w:rsid w:val="006C41AC"/>
    <w:rsid w:val="006D64F2"/>
    <w:rsid w:val="006E1A8E"/>
    <w:rsid w:val="006E6F62"/>
    <w:rsid w:val="006F1249"/>
    <w:rsid w:val="006F5D0E"/>
    <w:rsid w:val="0070040C"/>
    <w:rsid w:val="007060AB"/>
    <w:rsid w:val="007079DD"/>
    <w:rsid w:val="0071436F"/>
    <w:rsid w:val="00722262"/>
    <w:rsid w:val="0072293F"/>
    <w:rsid w:val="00731DA0"/>
    <w:rsid w:val="00741829"/>
    <w:rsid w:val="007733FB"/>
    <w:rsid w:val="0078099E"/>
    <w:rsid w:val="00784290"/>
    <w:rsid w:val="007B0337"/>
    <w:rsid w:val="007B6B6D"/>
    <w:rsid w:val="007C41D2"/>
    <w:rsid w:val="007C54CE"/>
    <w:rsid w:val="007D3D6A"/>
    <w:rsid w:val="007D7117"/>
    <w:rsid w:val="007E00FC"/>
    <w:rsid w:val="007E1CF6"/>
    <w:rsid w:val="007E678C"/>
    <w:rsid w:val="00805978"/>
    <w:rsid w:val="00805DA8"/>
    <w:rsid w:val="0081116F"/>
    <w:rsid w:val="00811789"/>
    <w:rsid w:val="008250B4"/>
    <w:rsid w:val="00830DF3"/>
    <w:rsid w:val="00850FC0"/>
    <w:rsid w:val="00851A62"/>
    <w:rsid w:val="008549ED"/>
    <w:rsid w:val="00854CF7"/>
    <w:rsid w:val="00857BF3"/>
    <w:rsid w:val="008618A8"/>
    <w:rsid w:val="0086355A"/>
    <w:rsid w:val="00886CBF"/>
    <w:rsid w:val="008A1DA0"/>
    <w:rsid w:val="008B3A8E"/>
    <w:rsid w:val="008B4A91"/>
    <w:rsid w:val="008C003B"/>
    <w:rsid w:val="008C0B78"/>
    <w:rsid w:val="008C11FF"/>
    <w:rsid w:val="008D3848"/>
    <w:rsid w:val="008D3935"/>
    <w:rsid w:val="008D4BD9"/>
    <w:rsid w:val="008D72E3"/>
    <w:rsid w:val="008E1D18"/>
    <w:rsid w:val="008F0F0D"/>
    <w:rsid w:val="008F4901"/>
    <w:rsid w:val="009107CB"/>
    <w:rsid w:val="00912A5A"/>
    <w:rsid w:val="00932BFA"/>
    <w:rsid w:val="00933487"/>
    <w:rsid w:val="00933610"/>
    <w:rsid w:val="009434CD"/>
    <w:rsid w:val="00972966"/>
    <w:rsid w:val="009747BB"/>
    <w:rsid w:val="00982449"/>
    <w:rsid w:val="00984AA7"/>
    <w:rsid w:val="00993744"/>
    <w:rsid w:val="009A0D57"/>
    <w:rsid w:val="009A5264"/>
    <w:rsid w:val="009C1E82"/>
    <w:rsid w:val="009C2BDC"/>
    <w:rsid w:val="009C759B"/>
    <w:rsid w:val="009C7A85"/>
    <w:rsid w:val="009D70A4"/>
    <w:rsid w:val="009E1BA8"/>
    <w:rsid w:val="009E44FF"/>
    <w:rsid w:val="009F7151"/>
    <w:rsid w:val="00A043D0"/>
    <w:rsid w:val="00A06EA3"/>
    <w:rsid w:val="00A37DB2"/>
    <w:rsid w:val="00A4096F"/>
    <w:rsid w:val="00A56582"/>
    <w:rsid w:val="00A647E6"/>
    <w:rsid w:val="00A71E7D"/>
    <w:rsid w:val="00A71EA8"/>
    <w:rsid w:val="00A72F57"/>
    <w:rsid w:val="00A803E7"/>
    <w:rsid w:val="00A8453F"/>
    <w:rsid w:val="00A87A57"/>
    <w:rsid w:val="00AA1B49"/>
    <w:rsid w:val="00AA3E17"/>
    <w:rsid w:val="00AA71DC"/>
    <w:rsid w:val="00AB0CAD"/>
    <w:rsid w:val="00AB592B"/>
    <w:rsid w:val="00AC1C51"/>
    <w:rsid w:val="00AC249A"/>
    <w:rsid w:val="00AD0C64"/>
    <w:rsid w:val="00AD19B0"/>
    <w:rsid w:val="00AD490E"/>
    <w:rsid w:val="00AD5768"/>
    <w:rsid w:val="00AE5898"/>
    <w:rsid w:val="00AE73FA"/>
    <w:rsid w:val="00AF5099"/>
    <w:rsid w:val="00AF66A0"/>
    <w:rsid w:val="00AF7B9A"/>
    <w:rsid w:val="00B00ABD"/>
    <w:rsid w:val="00B029A2"/>
    <w:rsid w:val="00B1743F"/>
    <w:rsid w:val="00B23DB3"/>
    <w:rsid w:val="00B328D2"/>
    <w:rsid w:val="00B42EB4"/>
    <w:rsid w:val="00B432ED"/>
    <w:rsid w:val="00B457A8"/>
    <w:rsid w:val="00B51453"/>
    <w:rsid w:val="00B544B6"/>
    <w:rsid w:val="00B60546"/>
    <w:rsid w:val="00B75627"/>
    <w:rsid w:val="00B775F5"/>
    <w:rsid w:val="00B85F91"/>
    <w:rsid w:val="00B9382F"/>
    <w:rsid w:val="00B958E9"/>
    <w:rsid w:val="00B96376"/>
    <w:rsid w:val="00B96692"/>
    <w:rsid w:val="00BA051A"/>
    <w:rsid w:val="00BA2EAF"/>
    <w:rsid w:val="00BA3A6E"/>
    <w:rsid w:val="00BA3D55"/>
    <w:rsid w:val="00BA66E5"/>
    <w:rsid w:val="00BA677D"/>
    <w:rsid w:val="00BA7317"/>
    <w:rsid w:val="00BA7717"/>
    <w:rsid w:val="00BB5D11"/>
    <w:rsid w:val="00BB608D"/>
    <w:rsid w:val="00BB75AD"/>
    <w:rsid w:val="00BB776D"/>
    <w:rsid w:val="00BB785B"/>
    <w:rsid w:val="00BC02D6"/>
    <w:rsid w:val="00BC0A4A"/>
    <w:rsid w:val="00BC118D"/>
    <w:rsid w:val="00BC1933"/>
    <w:rsid w:val="00BD3EC5"/>
    <w:rsid w:val="00BF1DC2"/>
    <w:rsid w:val="00BF629E"/>
    <w:rsid w:val="00C12BB6"/>
    <w:rsid w:val="00C12E10"/>
    <w:rsid w:val="00C16D41"/>
    <w:rsid w:val="00C21ACF"/>
    <w:rsid w:val="00C34D51"/>
    <w:rsid w:val="00C41061"/>
    <w:rsid w:val="00C417A5"/>
    <w:rsid w:val="00C56800"/>
    <w:rsid w:val="00C57B9C"/>
    <w:rsid w:val="00C61910"/>
    <w:rsid w:val="00C646C7"/>
    <w:rsid w:val="00C70182"/>
    <w:rsid w:val="00C773FF"/>
    <w:rsid w:val="00C80399"/>
    <w:rsid w:val="00C90523"/>
    <w:rsid w:val="00C96AE2"/>
    <w:rsid w:val="00CB5398"/>
    <w:rsid w:val="00CB58D9"/>
    <w:rsid w:val="00CC14D7"/>
    <w:rsid w:val="00CD77E5"/>
    <w:rsid w:val="00CE49B3"/>
    <w:rsid w:val="00CE7D2B"/>
    <w:rsid w:val="00CF026A"/>
    <w:rsid w:val="00CF0CCB"/>
    <w:rsid w:val="00D022C5"/>
    <w:rsid w:val="00D05730"/>
    <w:rsid w:val="00D10771"/>
    <w:rsid w:val="00D108E4"/>
    <w:rsid w:val="00D12657"/>
    <w:rsid w:val="00D164A7"/>
    <w:rsid w:val="00D37E49"/>
    <w:rsid w:val="00D409D6"/>
    <w:rsid w:val="00D46D86"/>
    <w:rsid w:val="00D52B3F"/>
    <w:rsid w:val="00D578E6"/>
    <w:rsid w:val="00D61392"/>
    <w:rsid w:val="00D65231"/>
    <w:rsid w:val="00D704AC"/>
    <w:rsid w:val="00D847E9"/>
    <w:rsid w:val="00D91E4C"/>
    <w:rsid w:val="00DA00F6"/>
    <w:rsid w:val="00DA2C59"/>
    <w:rsid w:val="00DB175B"/>
    <w:rsid w:val="00DB278F"/>
    <w:rsid w:val="00DB38F7"/>
    <w:rsid w:val="00DB4ED5"/>
    <w:rsid w:val="00DD467F"/>
    <w:rsid w:val="00DF4DB6"/>
    <w:rsid w:val="00DF6EC1"/>
    <w:rsid w:val="00E0393D"/>
    <w:rsid w:val="00E3144A"/>
    <w:rsid w:val="00E41054"/>
    <w:rsid w:val="00E42C2A"/>
    <w:rsid w:val="00E45049"/>
    <w:rsid w:val="00E50520"/>
    <w:rsid w:val="00E5796C"/>
    <w:rsid w:val="00E6054F"/>
    <w:rsid w:val="00E761D4"/>
    <w:rsid w:val="00E80DE5"/>
    <w:rsid w:val="00EA5FD3"/>
    <w:rsid w:val="00EB0FEC"/>
    <w:rsid w:val="00EB2920"/>
    <w:rsid w:val="00EB4B0B"/>
    <w:rsid w:val="00EB7AFB"/>
    <w:rsid w:val="00EC0195"/>
    <w:rsid w:val="00EC3C12"/>
    <w:rsid w:val="00EC5FB1"/>
    <w:rsid w:val="00EC61A7"/>
    <w:rsid w:val="00ED5B8A"/>
    <w:rsid w:val="00EE176E"/>
    <w:rsid w:val="00EE44CC"/>
    <w:rsid w:val="00EE45BE"/>
    <w:rsid w:val="00EE692E"/>
    <w:rsid w:val="00EE721F"/>
    <w:rsid w:val="00EF2190"/>
    <w:rsid w:val="00EF5F56"/>
    <w:rsid w:val="00F048BC"/>
    <w:rsid w:val="00F05CDE"/>
    <w:rsid w:val="00F21B60"/>
    <w:rsid w:val="00F25932"/>
    <w:rsid w:val="00F31940"/>
    <w:rsid w:val="00F362F2"/>
    <w:rsid w:val="00F50ED0"/>
    <w:rsid w:val="00F5114D"/>
    <w:rsid w:val="00F55CFE"/>
    <w:rsid w:val="00F64CAB"/>
    <w:rsid w:val="00F70252"/>
    <w:rsid w:val="00F73B10"/>
    <w:rsid w:val="00F75D65"/>
    <w:rsid w:val="00F832AA"/>
    <w:rsid w:val="00FA3608"/>
    <w:rsid w:val="00FA581B"/>
    <w:rsid w:val="00FA7381"/>
    <w:rsid w:val="00FB1CD9"/>
    <w:rsid w:val="00FC08A8"/>
    <w:rsid w:val="00FD2787"/>
    <w:rsid w:val="00FD61A1"/>
    <w:rsid w:val="00FE0B74"/>
    <w:rsid w:val="00FE2194"/>
    <w:rsid w:val="00FE4245"/>
    <w:rsid w:val="03F77C29"/>
    <w:rsid w:val="0422597A"/>
    <w:rsid w:val="042CAC70"/>
    <w:rsid w:val="05D0C3E1"/>
    <w:rsid w:val="063AE346"/>
    <w:rsid w:val="06C7091B"/>
    <w:rsid w:val="07248085"/>
    <w:rsid w:val="07414077"/>
    <w:rsid w:val="095B526A"/>
    <w:rsid w:val="0973412C"/>
    <w:rsid w:val="0B180D9B"/>
    <w:rsid w:val="0B189B2E"/>
    <w:rsid w:val="0BB00C58"/>
    <w:rsid w:val="0BC1BE24"/>
    <w:rsid w:val="0D57C8E8"/>
    <w:rsid w:val="0E5C7C1F"/>
    <w:rsid w:val="0EA2C1EE"/>
    <w:rsid w:val="0F57A690"/>
    <w:rsid w:val="0FABCD1D"/>
    <w:rsid w:val="0FF30989"/>
    <w:rsid w:val="1031B5A1"/>
    <w:rsid w:val="107AF141"/>
    <w:rsid w:val="10B0A0D1"/>
    <w:rsid w:val="111392F5"/>
    <w:rsid w:val="1392A8C4"/>
    <w:rsid w:val="13E1E100"/>
    <w:rsid w:val="155C1FA5"/>
    <w:rsid w:val="159ACF77"/>
    <w:rsid w:val="164BDDF3"/>
    <w:rsid w:val="1668405E"/>
    <w:rsid w:val="1669AEFD"/>
    <w:rsid w:val="169CD9B6"/>
    <w:rsid w:val="16B3749A"/>
    <w:rsid w:val="16EABF55"/>
    <w:rsid w:val="1748F3C2"/>
    <w:rsid w:val="1802EFA7"/>
    <w:rsid w:val="1C17E01F"/>
    <w:rsid w:val="1C8225C9"/>
    <w:rsid w:val="1D16BB3D"/>
    <w:rsid w:val="1E6EEEEF"/>
    <w:rsid w:val="1F17B1E2"/>
    <w:rsid w:val="2027557F"/>
    <w:rsid w:val="224D9989"/>
    <w:rsid w:val="228ED080"/>
    <w:rsid w:val="22922664"/>
    <w:rsid w:val="23063A23"/>
    <w:rsid w:val="2322F6E7"/>
    <w:rsid w:val="240080C3"/>
    <w:rsid w:val="2601236A"/>
    <w:rsid w:val="26EC7129"/>
    <w:rsid w:val="275AB402"/>
    <w:rsid w:val="2907E3EC"/>
    <w:rsid w:val="2ABA6547"/>
    <w:rsid w:val="2D8FB28F"/>
    <w:rsid w:val="2E1423E9"/>
    <w:rsid w:val="2EC4E665"/>
    <w:rsid w:val="2F04D332"/>
    <w:rsid w:val="2FA77EA3"/>
    <w:rsid w:val="3117CA6A"/>
    <w:rsid w:val="314E4C0B"/>
    <w:rsid w:val="31B6761A"/>
    <w:rsid w:val="3388ED86"/>
    <w:rsid w:val="339F2E25"/>
    <w:rsid w:val="3502F160"/>
    <w:rsid w:val="37A46885"/>
    <w:rsid w:val="38115560"/>
    <w:rsid w:val="3892F366"/>
    <w:rsid w:val="3C249042"/>
    <w:rsid w:val="3C66F94C"/>
    <w:rsid w:val="3CB5C853"/>
    <w:rsid w:val="3CDF385B"/>
    <w:rsid w:val="3DFB0386"/>
    <w:rsid w:val="3DFD1D52"/>
    <w:rsid w:val="3EE4ABBE"/>
    <w:rsid w:val="3F0BE949"/>
    <w:rsid w:val="3F62DE8C"/>
    <w:rsid w:val="40B66B27"/>
    <w:rsid w:val="40EC4B60"/>
    <w:rsid w:val="418FBD9A"/>
    <w:rsid w:val="43B2798E"/>
    <w:rsid w:val="43FCCD6D"/>
    <w:rsid w:val="44206A56"/>
    <w:rsid w:val="45711F36"/>
    <w:rsid w:val="4623421D"/>
    <w:rsid w:val="46BB4FF6"/>
    <w:rsid w:val="46F7E126"/>
    <w:rsid w:val="49284BCE"/>
    <w:rsid w:val="494A6C55"/>
    <w:rsid w:val="49749CD2"/>
    <w:rsid w:val="499D707F"/>
    <w:rsid w:val="4A09ECD5"/>
    <w:rsid w:val="4A11E143"/>
    <w:rsid w:val="4B5D00C1"/>
    <w:rsid w:val="4BA6E03D"/>
    <w:rsid w:val="4D5E16C8"/>
    <w:rsid w:val="4E678FC9"/>
    <w:rsid w:val="4EC664DB"/>
    <w:rsid w:val="4F6F61E4"/>
    <w:rsid w:val="4FCBEAF6"/>
    <w:rsid w:val="50389065"/>
    <w:rsid w:val="50B45751"/>
    <w:rsid w:val="50C7C6E3"/>
    <w:rsid w:val="51877D90"/>
    <w:rsid w:val="52DCE5D1"/>
    <w:rsid w:val="54A3FEF5"/>
    <w:rsid w:val="56701E9D"/>
    <w:rsid w:val="5792E171"/>
    <w:rsid w:val="5849DD51"/>
    <w:rsid w:val="58C2C18D"/>
    <w:rsid w:val="5A04E229"/>
    <w:rsid w:val="5A321753"/>
    <w:rsid w:val="5D35A244"/>
    <w:rsid w:val="5DA7EFAC"/>
    <w:rsid w:val="5DA82460"/>
    <w:rsid w:val="5E7062F7"/>
    <w:rsid w:val="5FA71C3D"/>
    <w:rsid w:val="60452810"/>
    <w:rsid w:val="614208D8"/>
    <w:rsid w:val="61B3596E"/>
    <w:rsid w:val="62B05B1E"/>
    <w:rsid w:val="62DD7080"/>
    <w:rsid w:val="65255A23"/>
    <w:rsid w:val="65E4FFC4"/>
    <w:rsid w:val="662728F5"/>
    <w:rsid w:val="66846801"/>
    <w:rsid w:val="6685FC1D"/>
    <w:rsid w:val="6712C9A2"/>
    <w:rsid w:val="67AE720B"/>
    <w:rsid w:val="69B90CD9"/>
    <w:rsid w:val="6A88AEDF"/>
    <w:rsid w:val="6E11A4E5"/>
    <w:rsid w:val="6E14AF28"/>
    <w:rsid w:val="6EE1580D"/>
    <w:rsid w:val="6FD53E88"/>
    <w:rsid w:val="6FDFA7AF"/>
    <w:rsid w:val="70B5BF7E"/>
    <w:rsid w:val="71D90601"/>
    <w:rsid w:val="7232B294"/>
    <w:rsid w:val="73D59D5A"/>
    <w:rsid w:val="73F28F81"/>
    <w:rsid w:val="74406AA0"/>
    <w:rsid w:val="74AD96FE"/>
    <w:rsid w:val="75B3B3AB"/>
    <w:rsid w:val="76B84B6F"/>
    <w:rsid w:val="772C424C"/>
    <w:rsid w:val="77CB23BA"/>
    <w:rsid w:val="795F8E0E"/>
    <w:rsid w:val="79ED5107"/>
    <w:rsid w:val="7B99BB7A"/>
    <w:rsid w:val="7C6E7912"/>
    <w:rsid w:val="7CA4278F"/>
    <w:rsid w:val="7CEF48A3"/>
    <w:rsid w:val="7EBAC33A"/>
    <w:rsid w:val="7FE296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030EB"/>
  <w15:chartTrackingRefBased/>
  <w15:docId w15:val="{1804524F-0105-44B8-9E61-EBEF7FA347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016D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6016D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6016D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6016D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6016D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6016D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016D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016D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016D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016D6"/>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6016D6"/>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6016D6"/>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6016D6"/>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6016D6"/>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6016D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016D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016D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016D6"/>
    <w:rPr>
      <w:rFonts w:eastAsiaTheme="majorEastAsia" w:cstheme="majorBidi"/>
      <w:color w:val="272727" w:themeColor="text1" w:themeTint="D8"/>
    </w:rPr>
  </w:style>
  <w:style w:type="paragraph" w:styleId="Ttulo">
    <w:name w:val="Title"/>
    <w:basedOn w:val="Normal"/>
    <w:next w:val="Normal"/>
    <w:link w:val="TtuloCar"/>
    <w:uiPriority w:val="10"/>
    <w:qFormat/>
    <w:rsid w:val="006016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016D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016D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016D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016D6"/>
    <w:pPr>
      <w:spacing w:before="160"/>
      <w:jc w:val="center"/>
    </w:pPr>
    <w:rPr>
      <w:i/>
      <w:iCs/>
      <w:color w:val="404040" w:themeColor="text1" w:themeTint="BF"/>
    </w:rPr>
  </w:style>
  <w:style w:type="character" w:customStyle="1" w:styleId="CitaCar">
    <w:name w:val="Cita Car"/>
    <w:basedOn w:val="Fuentedeprrafopredeter"/>
    <w:link w:val="Cita"/>
    <w:uiPriority w:val="29"/>
    <w:rsid w:val="006016D6"/>
    <w:rPr>
      <w:i/>
      <w:iCs/>
      <w:color w:val="404040" w:themeColor="text1" w:themeTint="BF"/>
    </w:rPr>
  </w:style>
  <w:style w:type="paragraph" w:styleId="Prrafodelista">
    <w:name w:val="List Paragraph"/>
    <w:basedOn w:val="Normal"/>
    <w:uiPriority w:val="34"/>
    <w:qFormat/>
    <w:rsid w:val="006016D6"/>
    <w:pPr>
      <w:ind w:left="720"/>
      <w:contextualSpacing/>
    </w:pPr>
  </w:style>
  <w:style w:type="character" w:styleId="nfasisintenso">
    <w:name w:val="Intense Emphasis"/>
    <w:basedOn w:val="Fuentedeprrafopredeter"/>
    <w:uiPriority w:val="21"/>
    <w:qFormat/>
    <w:rsid w:val="006016D6"/>
    <w:rPr>
      <w:i/>
      <w:iCs/>
      <w:color w:val="2F5496" w:themeColor="accent1" w:themeShade="BF"/>
    </w:rPr>
  </w:style>
  <w:style w:type="paragraph" w:styleId="Citadestacada">
    <w:name w:val="Intense Quote"/>
    <w:basedOn w:val="Normal"/>
    <w:next w:val="Normal"/>
    <w:link w:val="CitadestacadaCar"/>
    <w:uiPriority w:val="30"/>
    <w:qFormat/>
    <w:rsid w:val="006016D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6016D6"/>
    <w:rPr>
      <w:i/>
      <w:iCs/>
      <w:color w:val="2F5496" w:themeColor="accent1" w:themeShade="BF"/>
    </w:rPr>
  </w:style>
  <w:style w:type="character" w:styleId="Referenciaintensa">
    <w:name w:val="Intense Reference"/>
    <w:basedOn w:val="Fuentedeprrafopredeter"/>
    <w:uiPriority w:val="32"/>
    <w:qFormat/>
    <w:rsid w:val="006016D6"/>
    <w:rPr>
      <w:b/>
      <w:bCs/>
      <w:smallCaps/>
      <w:color w:val="2F5496" w:themeColor="accent1" w:themeShade="BF"/>
      <w:spacing w:val="5"/>
    </w:rPr>
  </w:style>
  <w:style w:type="character" w:styleId="Hipervnculo">
    <w:name w:val="Hyperlink"/>
    <w:basedOn w:val="Fuentedeprrafopredeter"/>
    <w:uiPriority w:val="99"/>
    <w:unhideWhenUsed/>
    <w:rsid w:val="00AD5768"/>
    <w:rPr>
      <w:color w:val="0563C1" w:themeColor="hyperlink"/>
      <w:u w:val="single"/>
    </w:rPr>
  </w:style>
  <w:style w:type="character" w:styleId="Mencinsinresolver">
    <w:name w:val="Unresolved Mention"/>
    <w:basedOn w:val="Fuentedeprrafopredeter"/>
    <w:uiPriority w:val="99"/>
    <w:semiHidden/>
    <w:unhideWhenUsed/>
    <w:rsid w:val="00AD5768"/>
    <w:rPr>
      <w:color w:val="605E5C"/>
      <w:shd w:val="clear" w:color="auto" w:fill="E1DFDD"/>
    </w:rPr>
  </w:style>
  <w:style w:type="paragraph" w:styleId="Bibliografa">
    <w:name w:val="Bibliography"/>
    <w:basedOn w:val="Normal"/>
    <w:next w:val="Normal"/>
    <w:uiPriority w:val="37"/>
    <w:unhideWhenUsed/>
    <w:rsid w:val="00301B56"/>
    <w:pPr>
      <w:spacing w:after="0" w:line="480" w:lineRule="auto"/>
      <w:ind w:left="720" w:hanging="720"/>
    </w:pPr>
  </w:style>
  <w:style w:type="table" w:styleId="Tablaconcuadrcula4-nfasis1">
    <w:name w:val="Grid Table 4 Accent 1"/>
    <w:basedOn w:val="Tablanormal"/>
    <w:uiPriority w:val="49"/>
    <w:rsid w:val="00CD77E5"/>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laconcuadrcula4-nfasis5">
    <w:name w:val="Grid Table 4 Accent 5"/>
    <w:basedOn w:val="Tablanormal"/>
    <w:uiPriority w:val="49"/>
    <w:rsid w:val="00CD77E5"/>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Hipervnculovisitado">
    <w:name w:val="FollowedHyperlink"/>
    <w:basedOn w:val="Fuentedeprrafopredeter"/>
    <w:uiPriority w:val="99"/>
    <w:semiHidden/>
    <w:unhideWhenUsed/>
    <w:rsid w:val="00DF4DB6"/>
    <w:rPr>
      <w:color w:val="954F72" w:themeColor="followedHyperlink"/>
      <w:u w:val="single"/>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migosdelyunque.org/" TargetMode="External"/><Relationship Id="rId18" Type="http://schemas.openxmlformats.org/officeDocument/2006/relationships/hyperlink" Target="http://eprints.rclis.org/42433/" TargetMode="External"/><Relationship Id="rId26" Type="http://schemas.openxmlformats.org/officeDocument/2006/relationships/hyperlink" Target="https://doi.org/10.61203/2347-0658.v12.n2.42032" TargetMode="External"/><Relationship Id="rId3" Type="http://schemas.openxmlformats.org/officeDocument/2006/relationships/styles" Target="styles.xml"/><Relationship Id="rId21" Type="http://schemas.openxmlformats.org/officeDocument/2006/relationships/hyperlink" Target="https://doi.org/10.3145/epi.2022.may.05" TargetMode="External"/><Relationship Id="rId7" Type="http://schemas.openxmlformats.org/officeDocument/2006/relationships/hyperlink" Target="https://orcid.org/0000-0002-4168-9399" TargetMode="External"/><Relationship Id="rId12" Type="http://schemas.openxmlformats.org/officeDocument/2006/relationships/hyperlink" Target="https://faci.uprrp.edu/ciicom/actividades" TargetMode="External"/><Relationship Id="rId17" Type="http://schemas.openxmlformats.org/officeDocument/2006/relationships/hyperlink" Target="https://doi.org/10.2139/ssrn.2125996" TargetMode="External"/><Relationship Id="rId25" Type="http://schemas.openxmlformats.org/officeDocument/2006/relationships/hyperlink" Target="https://rctd.uic.cu/rctd/article/view/159/75"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doi.org/10.31009/hipertext.net.2019.i19.01" TargetMode="External"/><Relationship Id="rId20" Type="http://schemas.openxmlformats.org/officeDocument/2006/relationships/hyperlink" Target="https://link.springer.com/chapter/10.1007/978-3-319-00026-8_4" TargetMode="External"/><Relationship Id="rId29" Type="http://schemas.openxmlformats.org/officeDocument/2006/relationships/hyperlink" Target="https://doi.org/10.48082/espacios-a21v42n24p01" TargetMode="External"/><Relationship Id="rId1" Type="http://schemas.openxmlformats.org/officeDocument/2006/relationships/customXml" Target="../customXml/item1.xml"/><Relationship Id="rId6" Type="http://schemas.openxmlformats.org/officeDocument/2006/relationships/hyperlink" Target="mailto:claudia.souza@upr.edu" TargetMode="External"/><Relationship Id="rId11" Type="http://schemas.openxmlformats.org/officeDocument/2006/relationships/image" Target="media/image1.jpeg"/><Relationship Id="rId24" Type="http://schemas.openxmlformats.org/officeDocument/2006/relationships/hyperlink" Target="https://doi.org/10.2139/ssrn.3483731"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archivo.paralanaturaleza.org/ciencia-ciudadana/" TargetMode="External"/><Relationship Id="rId23" Type="http://schemas.openxmlformats.org/officeDocument/2006/relationships/hyperlink" Target="https://doi.org/10.30878/ces.v30n1a11" TargetMode="External"/><Relationship Id="rId28" Type="http://schemas.openxmlformats.org/officeDocument/2006/relationships/hyperlink" Target="https://academic.oup.com/spp/article/48/6/799/6340010" TargetMode="External"/><Relationship Id="rId10" Type="http://schemas.openxmlformats.org/officeDocument/2006/relationships/hyperlink" Target="https://www.clacso.org/actividad/mooc-ciencia-abierta-como-bien-publico-reflexiones-y-acciones-necesarias-desde-la-perspectiva-no-comercial/" TargetMode="External"/><Relationship Id="rId19" Type="http://schemas.openxmlformats.org/officeDocument/2006/relationships/hyperlink" Target="https://doi.org/10.3989/arbor.2021.799001" TargetMode="External"/><Relationship Id="rId31" Type="http://schemas.openxmlformats.org/officeDocument/2006/relationships/hyperlink" Target="https://www.upr.edu/ac/wp-content/uploads/sites/1/2023/10/Certificacion-16-serie-2023-2024-Junta-de-Gobierno-UPR-Plan-Estraegico-de-la-UPR-2023-2028.pdf" TargetMode="External"/><Relationship Id="rId4" Type="http://schemas.openxmlformats.org/officeDocument/2006/relationships/settings" Target="settings.xml"/><Relationship Id="rId9" Type="http://schemas.openxmlformats.org/officeDocument/2006/relationships/hyperlink" Target="https://orcid.org/0000-0002-3908-9618" TargetMode="External"/><Relationship Id="rId14" Type="http://schemas.openxmlformats.org/officeDocument/2006/relationships/hyperlink" Target="https://estuario.org/ccc/" TargetMode="External"/><Relationship Id="rId22" Type="http://schemas.openxmlformats.org/officeDocument/2006/relationships/hyperlink" Target="https://doi.org/10.5334/dsj-2022-002" TargetMode="External"/><Relationship Id="rId27" Type="http://schemas.openxmlformats.org/officeDocument/2006/relationships/hyperlink" Target="https://doi.org/10.17533/udea.rib.v43n2ei5" TargetMode="External"/><Relationship Id="rId30" Type="http://schemas.openxmlformats.org/officeDocument/2006/relationships/hyperlink" Target="https://doi.org/10.1590/SciELOPreprints.5524" TargetMode="External"/><Relationship Id="rId8" Type="http://schemas.openxmlformats.org/officeDocument/2006/relationships/hyperlink" Target="mailto:carlos.suarez5@upr.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FE90A0-0A1A-4540-8BEA-028B21B44D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8</Pages>
  <Words>3322</Words>
  <Characters>20229</Characters>
  <Application>Microsoft Office Word</Application>
  <DocSecurity>0</DocSecurity>
  <Lines>365</Lines>
  <Paragraphs>101</Paragraphs>
  <ScaleCrop>false</ScaleCrop>
  <Company>Universidad de PR</Company>
  <LinksUpToDate>false</LinksUpToDate>
  <CharactersWithSpaces>23486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D De Souza</dc:creator>
  <cp:keywords/>
  <dc:description/>
  <cp:lastModifiedBy>Revisor</cp:lastModifiedBy>
  <cp:revision>461</cp:revision>
  <cp:lastPrinted>2025-11-10T15:00:00Z</cp:lastPrinted>
  <dcterms:created xsi:type="dcterms:W3CDTF">2025-08-15T00:58:00Z</dcterms:created>
  <dcterms:modified xsi:type="dcterms:W3CDTF">2025-11-10T15:05:00Z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zotero-version="7.0.16"&gt;&lt;session id="INVH8MdH"/&gt;&lt;style id="http://www.zotero.org/styles/apa" locale="es-ES" hasBibliography="1" bibliographyStyleHasBeenSet="1"/&gt;&lt;prefs&gt;&lt;pref name="fieldType" value="Field"/&gt;&lt;/prefs&gt;&lt;/data&gt;</vt:lpwstr>
  </property>
</Properties>
</file>