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496" w:type="dxa"/>
        <w:tblLayout w:type="fixed"/>
        <w:tblLook w:val="0000" w:firstRow="0" w:lastRow="0" w:firstColumn="0" w:lastColumn="0" w:noHBand="0" w:noVBand="0"/>
      </w:tblPr>
      <w:tblGrid>
        <w:gridCol w:w="1559"/>
        <w:gridCol w:w="6520"/>
        <w:gridCol w:w="1417"/>
      </w:tblGrid>
      <w:tr w:rsidR="00407C30" w:rsidRPr="00407C30" w14:paraId="5865E36A" w14:textId="77777777" w:rsidTr="00A11287">
        <w:trPr>
          <w:trHeight w:val="850"/>
        </w:trPr>
        <w:tc>
          <w:tcPr>
            <w:tcW w:w="1559" w:type="dxa"/>
          </w:tcPr>
          <w:p w14:paraId="25F6FF20" w14:textId="77777777" w:rsidR="00407C30" w:rsidRPr="00407C30" w:rsidRDefault="00407C30" w:rsidP="007B300E">
            <w:pPr>
              <w:tabs>
                <w:tab w:val="clear" w:pos="1247"/>
                <w:tab w:val="clear" w:pos="1814"/>
                <w:tab w:val="clear" w:pos="2381"/>
                <w:tab w:val="clear" w:pos="2948"/>
                <w:tab w:val="clear" w:pos="3515"/>
                <w:tab w:val="left" w:pos="624"/>
                <w:tab w:val="left" w:pos="1871"/>
                <w:tab w:val="left" w:pos="2495"/>
                <w:tab w:val="left" w:pos="3119"/>
                <w:tab w:val="left" w:pos="3742"/>
                <w:tab w:val="left" w:pos="4366"/>
                <w:tab w:val="left" w:pos="4990"/>
              </w:tabs>
              <w:spacing w:before="20" w:after="20"/>
              <w:rPr>
                <w:rFonts w:ascii="SimHei" w:eastAsia="SimHei" w:hAnsi="SimHei" w:cs="Times New Roman Bold"/>
                <w:b/>
                <w:color w:val="000000"/>
                <w:sz w:val="32"/>
                <w:szCs w:val="32"/>
              </w:rPr>
            </w:pPr>
            <w:proofErr w:type="spellStart"/>
            <w:r w:rsidRPr="00407C30">
              <w:rPr>
                <w:rFonts w:ascii="SimHei" w:eastAsia="SimHei" w:hAnsi="SimHei" w:cs="Times New Roman Bold"/>
                <w:b/>
                <w:bCs/>
                <w:color w:val="000000"/>
                <w:sz w:val="32"/>
                <w:szCs w:val="32"/>
                <w:lang w:val="zh-CN"/>
              </w:rPr>
              <w:t>联合国</w:t>
            </w:r>
            <w:proofErr w:type="spellEnd"/>
          </w:p>
        </w:tc>
        <w:tc>
          <w:tcPr>
            <w:tcW w:w="6520" w:type="dxa"/>
          </w:tcPr>
          <w:p w14:paraId="0FA64864" w14:textId="77777777" w:rsidR="00407C30" w:rsidRPr="00407C30" w:rsidRDefault="00407C30" w:rsidP="007B300E">
            <w:pPr>
              <w:tabs>
                <w:tab w:val="clear" w:pos="1814"/>
                <w:tab w:val="clear" w:pos="2381"/>
                <w:tab w:val="clear" w:pos="2948"/>
                <w:tab w:val="clear" w:pos="3515"/>
                <w:tab w:val="left" w:pos="624"/>
                <w:tab w:val="left" w:pos="1871"/>
                <w:tab w:val="left" w:pos="2495"/>
                <w:tab w:val="left" w:pos="3119"/>
                <w:tab w:val="left" w:pos="3742"/>
                <w:tab w:val="left" w:pos="4366"/>
                <w:tab w:val="left" w:pos="4990"/>
              </w:tabs>
              <w:rPr>
                <w:rFonts w:eastAsia="Times New Roman"/>
              </w:rPr>
            </w:pPr>
            <w:r w:rsidRPr="00407C30">
              <w:rPr>
                <w:rFonts w:eastAsia="Times New Roman"/>
                <w:noProof/>
                <w14:ligatures w14:val="standardContextual"/>
              </w:rPr>
              <w:drawing>
                <wp:anchor distT="0" distB="0" distL="114300" distR="114300" simplePos="0" relativeHeight="252541952" behindDoc="0" locked="0" layoutInCell="1" allowOverlap="1" wp14:anchorId="42E0DD75" wp14:editId="479CB0D0">
                  <wp:simplePos x="0" y="0"/>
                  <wp:positionH relativeFrom="column">
                    <wp:posOffset>3810</wp:posOffset>
                  </wp:positionH>
                  <wp:positionV relativeFrom="paragraph">
                    <wp:posOffset>3810</wp:posOffset>
                  </wp:positionV>
                  <wp:extent cx="4003040" cy="405130"/>
                  <wp:effectExtent l="0" t="0" r="0" b="0"/>
                  <wp:wrapNone/>
                  <wp:docPr id="999962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61648"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003040" cy="405130"/>
                          </a:xfrm>
                          <a:prstGeom prst="rect">
                            <a:avLst/>
                          </a:prstGeom>
                        </pic:spPr>
                      </pic:pic>
                    </a:graphicData>
                  </a:graphic>
                </wp:anchor>
              </w:drawing>
            </w:r>
          </w:p>
        </w:tc>
        <w:tc>
          <w:tcPr>
            <w:tcW w:w="1417" w:type="dxa"/>
          </w:tcPr>
          <w:p w14:paraId="7933EF07" w14:textId="77777777" w:rsidR="00407C30" w:rsidRPr="00407C30" w:rsidRDefault="00407C30" w:rsidP="007B300E">
            <w:pPr>
              <w:tabs>
                <w:tab w:val="clear" w:pos="1814"/>
                <w:tab w:val="clear" w:pos="2381"/>
                <w:tab w:val="clear" w:pos="2948"/>
                <w:tab w:val="clear" w:pos="3515"/>
                <w:tab w:val="left" w:pos="624"/>
                <w:tab w:val="left" w:pos="1871"/>
                <w:tab w:val="left" w:pos="2495"/>
                <w:tab w:val="left" w:pos="3119"/>
                <w:tab w:val="left" w:pos="3742"/>
                <w:tab w:val="left" w:pos="4366"/>
                <w:tab w:val="left" w:pos="4990"/>
              </w:tabs>
              <w:rPr>
                <w:rFonts w:eastAsia="Times New Roman"/>
              </w:rPr>
            </w:pPr>
          </w:p>
        </w:tc>
      </w:tr>
    </w:tbl>
    <w:p w14:paraId="57D24DB8" w14:textId="77777777" w:rsidR="00407C30" w:rsidRPr="00407C30" w:rsidRDefault="00407C30" w:rsidP="007B300E">
      <w:pPr>
        <w:tabs>
          <w:tab w:val="clear" w:pos="1814"/>
          <w:tab w:val="clear" w:pos="2381"/>
          <w:tab w:val="clear" w:pos="2948"/>
          <w:tab w:val="clear" w:pos="3515"/>
          <w:tab w:val="left" w:pos="624"/>
          <w:tab w:val="left" w:pos="1871"/>
          <w:tab w:val="left" w:pos="2495"/>
          <w:tab w:val="left" w:pos="3119"/>
          <w:tab w:val="left" w:pos="3742"/>
          <w:tab w:val="left" w:pos="4366"/>
          <w:tab w:val="left" w:pos="4990"/>
        </w:tabs>
        <w:rPr>
          <w:rFonts w:eastAsia="Times New Roman"/>
          <w:sz w:val="2"/>
        </w:rPr>
      </w:pPr>
    </w:p>
    <w:tbl>
      <w:tblPr>
        <w:tblW w:w="9496" w:type="dxa"/>
        <w:tblLayout w:type="fixed"/>
        <w:tblLook w:val="0000" w:firstRow="0" w:lastRow="0" w:firstColumn="0" w:lastColumn="0" w:noHBand="0" w:noVBand="0"/>
      </w:tblPr>
      <w:tblGrid>
        <w:gridCol w:w="6945"/>
        <w:gridCol w:w="2551"/>
      </w:tblGrid>
      <w:tr w:rsidR="00407C30" w:rsidRPr="00407C30" w14:paraId="4CAF0BB6" w14:textId="77777777" w:rsidTr="00A11287">
        <w:trPr>
          <w:trHeight w:val="340"/>
        </w:trPr>
        <w:tc>
          <w:tcPr>
            <w:tcW w:w="3657" w:type="pct"/>
            <w:vAlign w:val="bottom"/>
          </w:tcPr>
          <w:p w14:paraId="39FC817B" w14:textId="77777777" w:rsidR="00407C30" w:rsidRPr="00407C30" w:rsidRDefault="00407C30" w:rsidP="007B300E">
            <w:pPr>
              <w:tabs>
                <w:tab w:val="clear" w:pos="1814"/>
                <w:tab w:val="clear" w:pos="2381"/>
                <w:tab w:val="clear" w:pos="2948"/>
                <w:tab w:val="clear" w:pos="3515"/>
                <w:tab w:val="left" w:pos="624"/>
                <w:tab w:val="left" w:pos="1871"/>
                <w:tab w:val="left" w:pos="2495"/>
                <w:tab w:val="left" w:pos="3119"/>
                <w:tab w:val="left" w:pos="3742"/>
                <w:tab w:val="left" w:pos="4366"/>
                <w:tab w:val="left" w:pos="4990"/>
              </w:tabs>
              <w:rPr>
                <w:rFonts w:eastAsia="Times New Roman"/>
              </w:rPr>
            </w:pPr>
          </w:p>
        </w:tc>
        <w:tc>
          <w:tcPr>
            <w:tcW w:w="1343" w:type="pct"/>
            <w:noWrap/>
            <w:vAlign w:val="bottom"/>
          </w:tcPr>
          <w:p w14:paraId="27002C45" w14:textId="21CCBA49" w:rsidR="00407C30" w:rsidRPr="00407C30" w:rsidRDefault="00407C30" w:rsidP="007B300E">
            <w:pPr>
              <w:tabs>
                <w:tab w:val="clear" w:pos="1247"/>
                <w:tab w:val="clear" w:pos="1814"/>
                <w:tab w:val="clear" w:pos="2381"/>
                <w:tab w:val="clear" w:pos="2948"/>
                <w:tab w:val="clear" w:pos="3515"/>
                <w:tab w:val="left" w:pos="1871"/>
                <w:tab w:val="left" w:pos="2495"/>
                <w:tab w:val="right" w:pos="2920"/>
                <w:tab w:val="left" w:pos="3119"/>
                <w:tab w:val="left" w:pos="3742"/>
                <w:tab w:val="left" w:pos="4366"/>
                <w:tab w:val="left" w:pos="4990"/>
              </w:tabs>
              <w:rPr>
                <w:lang w:eastAsia="zh-CN"/>
              </w:rPr>
            </w:pPr>
            <w:r w:rsidRPr="007B300E">
              <w:rPr>
                <w:b/>
                <w:sz w:val="28"/>
              </w:rPr>
              <w:t>IPBES</w:t>
            </w:r>
            <w:r w:rsidRPr="007B300E">
              <w:t>/11/12/Add.2</w:t>
            </w:r>
            <w:r w:rsidR="004753DB" w:rsidRPr="00517AE5">
              <w:rPr>
                <w:rStyle w:val="FootnoteReference"/>
                <w:vertAlign w:val="baseline"/>
              </w:rPr>
              <w:footnoteReference w:customMarkFollows="1" w:id="2"/>
              <w:t>*</w:t>
            </w:r>
          </w:p>
        </w:tc>
      </w:tr>
    </w:tbl>
    <w:p w14:paraId="72612B3E" w14:textId="77777777" w:rsidR="00407C30" w:rsidRPr="00407C30" w:rsidRDefault="00407C30" w:rsidP="007B300E">
      <w:pPr>
        <w:tabs>
          <w:tab w:val="clear" w:pos="1814"/>
          <w:tab w:val="clear" w:pos="2381"/>
          <w:tab w:val="clear" w:pos="2948"/>
          <w:tab w:val="clear" w:pos="3515"/>
          <w:tab w:val="left" w:pos="624"/>
          <w:tab w:val="left" w:pos="1871"/>
          <w:tab w:val="left" w:pos="2495"/>
          <w:tab w:val="left" w:pos="3119"/>
          <w:tab w:val="left" w:pos="3742"/>
          <w:tab w:val="left" w:pos="4366"/>
          <w:tab w:val="left" w:pos="4990"/>
        </w:tabs>
        <w:rPr>
          <w:rFonts w:eastAsia="Times New Roman"/>
          <w:sz w:val="2"/>
        </w:rPr>
      </w:pPr>
    </w:p>
    <w:tbl>
      <w:tblPr>
        <w:tblW w:w="9496" w:type="dxa"/>
        <w:tblBorders>
          <w:top w:val="single" w:sz="4" w:space="0" w:color="auto"/>
          <w:bottom w:val="single" w:sz="24" w:space="0" w:color="auto"/>
        </w:tblBorders>
        <w:tblLayout w:type="fixed"/>
        <w:tblLook w:val="0000" w:firstRow="0" w:lastRow="0" w:firstColumn="0" w:lastColumn="0" w:noHBand="0" w:noVBand="0"/>
      </w:tblPr>
      <w:tblGrid>
        <w:gridCol w:w="2126"/>
        <w:gridCol w:w="4819"/>
        <w:gridCol w:w="2551"/>
      </w:tblGrid>
      <w:tr w:rsidR="00407C30" w:rsidRPr="00407C30" w14:paraId="12CCB6B6" w14:textId="77777777" w:rsidTr="00A11287">
        <w:trPr>
          <w:trHeight w:val="2098"/>
        </w:trPr>
        <w:tc>
          <w:tcPr>
            <w:tcW w:w="2126" w:type="dxa"/>
          </w:tcPr>
          <w:p w14:paraId="14C4D978" w14:textId="77777777" w:rsidR="00407C30" w:rsidRPr="00407C30" w:rsidRDefault="00407C30" w:rsidP="007B300E">
            <w:pPr>
              <w:tabs>
                <w:tab w:val="clear" w:pos="1814"/>
                <w:tab w:val="clear" w:pos="2381"/>
                <w:tab w:val="clear" w:pos="2948"/>
                <w:tab w:val="clear" w:pos="3515"/>
                <w:tab w:val="left" w:pos="624"/>
                <w:tab w:val="left" w:pos="1871"/>
                <w:tab w:val="left" w:pos="2495"/>
                <w:tab w:val="left" w:pos="3119"/>
                <w:tab w:val="left" w:pos="3742"/>
                <w:tab w:val="left" w:pos="4366"/>
                <w:tab w:val="left" w:pos="4990"/>
              </w:tabs>
              <w:spacing w:before="120" w:after="240"/>
              <w:rPr>
                <w:rFonts w:eastAsia="Times New Roman"/>
              </w:rPr>
            </w:pPr>
            <w:r w:rsidRPr="00407C30">
              <w:rPr>
                <w:rFonts w:eastAsia="Times New Roman"/>
                <w:noProof/>
                <w14:ligatures w14:val="standardContextual"/>
              </w:rPr>
              <w:drawing>
                <wp:inline distT="0" distB="0" distL="0" distR="0" wp14:anchorId="6137F733" wp14:editId="3B133EFD">
                  <wp:extent cx="1116610" cy="518644"/>
                  <wp:effectExtent l="0" t="0" r="7620" b="0"/>
                  <wp:docPr id="2022570465" name="Picture 2"/>
                  <wp:cNvGraphicFramePr/>
                  <a:graphic xmlns:a="http://schemas.openxmlformats.org/drawingml/2006/main">
                    <a:graphicData uri="http://schemas.openxmlformats.org/drawingml/2006/picture">
                      <pic:pic xmlns:pic="http://schemas.openxmlformats.org/drawingml/2006/picture">
                        <pic:nvPicPr>
                          <pic:cNvPr id="2022570465" name=""/>
                          <pic:cNvPicPr/>
                        </pic:nvPicPr>
                        <pic:blipFill>
                          <a:blip r:embed="rId12">
                            <a:extLst>
                              <a:ext uri="{28A0092B-C50C-407E-A947-70E740481C1C}">
                                <a14:useLocalDpi xmlns:a14="http://schemas.microsoft.com/office/drawing/2010/main" val="0"/>
                              </a:ext>
                            </a:extLst>
                          </a:blip>
                          <a:stretch>
                            <a:fillRect/>
                          </a:stretch>
                        </pic:blipFill>
                        <pic:spPr>
                          <a:xfrm>
                            <a:off x="0" y="0"/>
                            <a:ext cx="1116610" cy="518644"/>
                          </a:xfrm>
                          <a:prstGeom prst="rect">
                            <a:avLst/>
                          </a:prstGeom>
                        </pic:spPr>
                      </pic:pic>
                    </a:graphicData>
                  </a:graphic>
                </wp:inline>
              </w:drawing>
            </w:r>
            <w:r w:rsidRPr="00407C30">
              <w:rPr>
                <w:rFonts w:eastAsia="Times New Roman"/>
              </w:rPr>
              <w:t xml:space="preserve"> </w:t>
            </w:r>
          </w:p>
          <w:p w14:paraId="5ED79274" w14:textId="77777777" w:rsidR="00407C30" w:rsidRPr="00407C30" w:rsidRDefault="00407C30" w:rsidP="007B300E">
            <w:pPr>
              <w:tabs>
                <w:tab w:val="clear" w:pos="1814"/>
                <w:tab w:val="clear" w:pos="2381"/>
                <w:tab w:val="clear" w:pos="2948"/>
                <w:tab w:val="clear" w:pos="3515"/>
                <w:tab w:val="left" w:pos="624"/>
                <w:tab w:val="left" w:pos="1871"/>
                <w:tab w:val="left" w:pos="2495"/>
                <w:tab w:val="left" w:pos="3119"/>
                <w:tab w:val="left" w:pos="3742"/>
                <w:tab w:val="left" w:pos="4366"/>
                <w:tab w:val="left" w:pos="4990"/>
              </w:tabs>
              <w:spacing w:before="120" w:after="240"/>
              <w:rPr>
                <w:rFonts w:eastAsia="Times New Roman"/>
              </w:rPr>
            </w:pPr>
          </w:p>
        </w:tc>
        <w:tc>
          <w:tcPr>
            <w:tcW w:w="4819" w:type="dxa"/>
          </w:tcPr>
          <w:p w14:paraId="0F1A5F62" w14:textId="77777777" w:rsidR="00407C30" w:rsidRPr="00407C30" w:rsidRDefault="00407C30" w:rsidP="007B300E">
            <w:pPr>
              <w:tabs>
                <w:tab w:val="clear" w:pos="1814"/>
                <w:tab w:val="clear" w:pos="2381"/>
                <w:tab w:val="clear" w:pos="2948"/>
                <w:tab w:val="clear" w:pos="3515"/>
                <w:tab w:val="left" w:pos="624"/>
                <w:tab w:val="left" w:pos="1871"/>
                <w:tab w:val="left" w:pos="2495"/>
                <w:tab w:val="left" w:pos="3119"/>
                <w:tab w:val="left" w:pos="3742"/>
                <w:tab w:val="left" w:pos="4366"/>
                <w:tab w:val="left" w:pos="4990"/>
              </w:tabs>
              <w:spacing w:before="120" w:after="240"/>
              <w:rPr>
                <w:rFonts w:ascii="SimHei" w:eastAsia="SimHei" w:hAnsi="SimHei"/>
                <w:b/>
                <w:sz w:val="32"/>
                <w:szCs w:val="32"/>
                <w:lang w:eastAsia="zh-CN"/>
              </w:rPr>
            </w:pPr>
            <w:r w:rsidRPr="00407C30">
              <w:rPr>
                <w:rFonts w:ascii="SimHei" w:eastAsia="SimHei" w:hAnsi="SimHei"/>
                <w:b/>
                <w:bCs/>
                <w:sz w:val="32"/>
                <w:szCs w:val="32"/>
                <w:lang w:val="zh-CN" w:eastAsia="zh-CN"/>
              </w:rPr>
              <w:t>生物多样性和生态系统服务</w:t>
            </w:r>
            <w:r w:rsidRPr="00407C30">
              <w:rPr>
                <w:rFonts w:ascii="SimHei" w:eastAsia="SimHei" w:hAnsi="SimHei"/>
                <w:b/>
                <w:bCs/>
                <w:sz w:val="32"/>
                <w:szCs w:val="32"/>
                <w:lang w:val="zh-CN" w:eastAsia="zh-CN"/>
              </w:rPr>
              <w:br/>
              <w:t>政府间科学与政策平</w:t>
            </w:r>
            <w:r w:rsidRPr="00407C30">
              <w:rPr>
                <w:rFonts w:ascii="SimHei" w:eastAsia="SimHei" w:hAnsi="SimHei"/>
                <w:b/>
                <w:sz w:val="32"/>
                <w:szCs w:val="32"/>
                <w:lang w:val="zh-CN" w:eastAsia="zh-CN"/>
              </w:rPr>
              <w:t>台</w:t>
            </w:r>
          </w:p>
        </w:tc>
        <w:tc>
          <w:tcPr>
            <w:tcW w:w="2551" w:type="dxa"/>
          </w:tcPr>
          <w:p w14:paraId="01C9F405" w14:textId="77777777" w:rsidR="00407C30" w:rsidRPr="00407C30" w:rsidRDefault="00407C30" w:rsidP="007B300E">
            <w:pPr>
              <w:tabs>
                <w:tab w:val="clear" w:pos="1814"/>
                <w:tab w:val="clear" w:pos="2381"/>
                <w:tab w:val="clear" w:pos="2948"/>
                <w:tab w:val="clear" w:pos="3515"/>
                <w:tab w:val="left" w:pos="624"/>
                <w:tab w:val="left" w:pos="1871"/>
                <w:tab w:val="left" w:pos="2495"/>
                <w:tab w:val="left" w:pos="3119"/>
                <w:tab w:val="left" w:pos="3742"/>
                <w:tab w:val="left" w:pos="4366"/>
                <w:tab w:val="left" w:pos="4990"/>
              </w:tabs>
              <w:spacing w:before="120"/>
              <w:rPr>
                <w:rFonts w:eastAsia="Times New Roman"/>
              </w:rPr>
            </w:pPr>
            <w:r w:rsidRPr="00407C30">
              <w:rPr>
                <w:rFonts w:eastAsia="Times New Roman"/>
              </w:rPr>
              <w:t xml:space="preserve">Distr.: General </w:t>
            </w:r>
          </w:p>
          <w:p w14:paraId="2628A550" w14:textId="77777777" w:rsidR="009B26BB" w:rsidRPr="007B300E" w:rsidRDefault="009B26BB" w:rsidP="007B300E">
            <w:pPr>
              <w:pStyle w:val="AText0"/>
            </w:pPr>
            <w:r w:rsidRPr="007B300E">
              <w:t xml:space="preserve">22 January 2025 </w:t>
            </w:r>
          </w:p>
          <w:p w14:paraId="784BE63D" w14:textId="77777777" w:rsidR="00407C30" w:rsidRPr="00407C30" w:rsidRDefault="00407C30" w:rsidP="007B300E">
            <w:pPr>
              <w:tabs>
                <w:tab w:val="clear" w:pos="1814"/>
                <w:tab w:val="clear" w:pos="2381"/>
                <w:tab w:val="clear" w:pos="2948"/>
                <w:tab w:val="clear" w:pos="3515"/>
                <w:tab w:val="left" w:pos="624"/>
                <w:tab w:val="left" w:pos="1871"/>
                <w:tab w:val="left" w:pos="2495"/>
                <w:tab w:val="left" w:pos="3119"/>
                <w:tab w:val="left" w:pos="3742"/>
                <w:tab w:val="left" w:pos="4366"/>
                <w:tab w:val="left" w:pos="4990"/>
              </w:tabs>
              <w:spacing w:before="120"/>
              <w:rPr>
                <w:rFonts w:eastAsia="Times New Roman"/>
              </w:rPr>
            </w:pPr>
            <w:r w:rsidRPr="00407C30">
              <w:rPr>
                <w:rFonts w:eastAsia="Times New Roman"/>
              </w:rPr>
              <w:t>Chinese</w:t>
            </w:r>
            <w:r w:rsidRPr="00407C30">
              <w:rPr>
                <w:rFonts w:eastAsia="Times New Roman"/>
              </w:rPr>
              <w:br/>
              <w:t>Original: English</w:t>
            </w:r>
          </w:p>
        </w:tc>
      </w:tr>
    </w:tbl>
    <w:p w14:paraId="528A2408" w14:textId="77777777" w:rsidR="00407C30" w:rsidRPr="00407C30" w:rsidRDefault="00407C30" w:rsidP="007B300E">
      <w:pPr>
        <w:tabs>
          <w:tab w:val="clear" w:pos="1814"/>
          <w:tab w:val="clear" w:pos="2381"/>
          <w:tab w:val="clear" w:pos="2948"/>
          <w:tab w:val="clear" w:pos="3515"/>
          <w:tab w:val="left" w:pos="624"/>
          <w:tab w:val="left" w:pos="1871"/>
          <w:tab w:val="left" w:pos="2495"/>
          <w:tab w:val="left" w:pos="3119"/>
          <w:tab w:val="left" w:pos="3742"/>
          <w:tab w:val="left" w:pos="4366"/>
          <w:tab w:val="left" w:pos="4990"/>
        </w:tabs>
        <w:rPr>
          <w:rFonts w:eastAsia="Times New Roman"/>
          <w:sz w:val="2"/>
        </w:rPr>
      </w:pPr>
    </w:p>
    <w:tbl>
      <w:tblPr>
        <w:tblW w:w="9496" w:type="dxa"/>
        <w:tblLayout w:type="fixed"/>
        <w:tblCellMar>
          <w:left w:w="0" w:type="dxa"/>
          <w:right w:w="0" w:type="dxa"/>
        </w:tblCellMar>
        <w:tblLook w:val="0000" w:firstRow="0" w:lastRow="0" w:firstColumn="0" w:lastColumn="0" w:noHBand="0" w:noVBand="0"/>
      </w:tblPr>
      <w:tblGrid>
        <w:gridCol w:w="5301"/>
        <w:gridCol w:w="4195"/>
      </w:tblGrid>
      <w:tr w:rsidR="00407C30" w:rsidRPr="00407C30" w14:paraId="0CB6261D" w14:textId="77777777" w:rsidTr="00A11287">
        <w:trPr>
          <w:trHeight w:val="57"/>
        </w:trPr>
        <w:tc>
          <w:tcPr>
            <w:tcW w:w="5301" w:type="dxa"/>
          </w:tcPr>
          <w:p w14:paraId="18951E6D" w14:textId="77777777" w:rsidR="00407C30" w:rsidRPr="00407C30" w:rsidRDefault="00407C30" w:rsidP="007B300E">
            <w:pPr>
              <w:keepNext/>
              <w:keepLines/>
              <w:tabs>
                <w:tab w:val="clear" w:pos="1814"/>
                <w:tab w:val="clear" w:pos="2381"/>
                <w:tab w:val="clear" w:pos="2948"/>
                <w:tab w:val="clear" w:pos="3515"/>
                <w:tab w:val="left" w:pos="624"/>
                <w:tab w:val="left" w:pos="1871"/>
                <w:tab w:val="left" w:pos="2495"/>
                <w:tab w:val="left" w:pos="3119"/>
                <w:tab w:val="left" w:pos="3742"/>
                <w:tab w:val="left" w:pos="4366"/>
                <w:tab w:val="left" w:pos="4990"/>
              </w:tabs>
              <w:suppressAutoHyphens/>
              <w:rPr>
                <w:rFonts w:ascii="SimHei" w:eastAsia="SimHei" w:hAnsi="SimHei"/>
                <w:b/>
                <w:sz w:val="24"/>
                <w:szCs w:val="24"/>
                <w:lang w:val="zh-CN" w:eastAsia="zh-CN"/>
              </w:rPr>
            </w:pPr>
            <w:r w:rsidRPr="00407C30">
              <w:rPr>
                <w:rFonts w:eastAsia="SimHei" w:hint="eastAsia"/>
                <w:b/>
                <w:sz w:val="24"/>
                <w:lang w:eastAsia="zh-TW"/>
              </w:rPr>
              <w:t>生物多样性和生态系统服务</w:t>
            </w:r>
            <w:r w:rsidRPr="00407C30">
              <w:rPr>
                <w:rFonts w:eastAsia="SimHei" w:hint="eastAsia"/>
                <w:b/>
                <w:sz w:val="24"/>
                <w:lang w:eastAsia="zh-TW"/>
              </w:rPr>
              <w:br/>
            </w:r>
            <w:r w:rsidRPr="00407C30">
              <w:rPr>
                <w:rFonts w:ascii="SimHei" w:eastAsia="SimHei" w:hAnsi="SimHei"/>
                <w:b/>
                <w:sz w:val="24"/>
                <w:szCs w:val="24"/>
                <w:lang w:val="zh-CN" w:eastAsia="zh-CN"/>
              </w:rPr>
              <w:t>政府间科学</w:t>
            </w:r>
            <w:r w:rsidRPr="00407C30">
              <w:rPr>
                <w:rFonts w:ascii="SimHei" w:eastAsia="SimHei" w:hAnsi="SimHei" w:hint="eastAsia"/>
                <w:b/>
                <w:sz w:val="24"/>
                <w:szCs w:val="24"/>
                <w:lang w:val="zh-CN" w:eastAsia="zh-CN"/>
              </w:rPr>
              <w:t>与</w:t>
            </w:r>
            <w:r w:rsidRPr="00407C30">
              <w:rPr>
                <w:rFonts w:ascii="SimHei" w:eastAsia="SimHei" w:hAnsi="SimHei"/>
                <w:b/>
                <w:sz w:val="24"/>
                <w:szCs w:val="24"/>
                <w:lang w:val="zh-CN" w:eastAsia="zh-CN"/>
              </w:rPr>
              <w:t>政策平台全体会议</w:t>
            </w:r>
          </w:p>
          <w:p w14:paraId="2BBCF512" w14:textId="77777777" w:rsidR="00407C30" w:rsidRPr="00407C30" w:rsidRDefault="00407C30" w:rsidP="007B300E">
            <w:pPr>
              <w:keepNext/>
              <w:keepLines/>
              <w:tabs>
                <w:tab w:val="clear" w:pos="1814"/>
                <w:tab w:val="clear" w:pos="2381"/>
                <w:tab w:val="clear" w:pos="2948"/>
                <w:tab w:val="clear" w:pos="3515"/>
                <w:tab w:val="left" w:pos="624"/>
                <w:tab w:val="left" w:pos="1871"/>
                <w:tab w:val="left" w:pos="2495"/>
                <w:tab w:val="left" w:pos="3119"/>
                <w:tab w:val="left" w:pos="3742"/>
                <w:tab w:val="left" w:pos="4366"/>
                <w:tab w:val="left" w:pos="4990"/>
              </w:tabs>
              <w:suppressAutoHyphens/>
              <w:rPr>
                <w:rFonts w:ascii="SimHei" w:eastAsia="SimHei" w:hAnsi="SimHei"/>
                <w:b/>
                <w:sz w:val="24"/>
                <w:szCs w:val="24"/>
                <w:lang w:eastAsia="zh-CN"/>
              </w:rPr>
            </w:pPr>
            <w:r w:rsidRPr="00407C30">
              <w:rPr>
                <w:rFonts w:ascii="SimHei" w:eastAsia="SimHei" w:hAnsi="SimHei"/>
                <w:b/>
                <w:bCs/>
                <w:sz w:val="24"/>
                <w:szCs w:val="24"/>
                <w:lang w:val="zh-CN" w:eastAsia="zh-CN"/>
              </w:rPr>
              <w:t>第十一届会议</w:t>
            </w:r>
          </w:p>
          <w:p w14:paraId="4426CF31" w14:textId="62657983" w:rsidR="00407C30" w:rsidRPr="00407C30" w:rsidRDefault="00407C30" w:rsidP="007B300E">
            <w:pPr>
              <w:tabs>
                <w:tab w:val="clear" w:pos="1814"/>
                <w:tab w:val="clear" w:pos="2381"/>
                <w:tab w:val="clear" w:pos="2948"/>
                <w:tab w:val="clear" w:pos="3515"/>
                <w:tab w:val="left" w:pos="624"/>
                <w:tab w:val="left" w:pos="1871"/>
                <w:tab w:val="left" w:pos="2495"/>
                <w:tab w:val="left" w:pos="3119"/>
                <w:tab w:val="left" w:pos="3742"/>
                <w:tab w:val="left" w:pos="4366"/>
                <w:tab w:val="left" w:pos="4990"/>
              </w:tabs>
              <w:rPr>
                <w:rFonts w:ascii="SimHei" w:eastAsia="SimHei" w:hAnsi="SimHei"/>
                <w:b/>
                <w:sz w:val="24"/>
                <w:szCs w:val="24"/>
                <w:lang w:eastAsia="zh-CN"/>
              </w:rPr>
            </w:pPr>
            <w:r w:rsidRPr="00407C30">
              <w:rPr>
                <w:sz w:val="24"/>
                <w:szCs w:val="24"/>
                <w:lang w:val="zh-CN" w:eastAsia="zh-CN"/>
              </w:rPr>
              <w:t>2024</w:t>
            </w:r>
            <w:r w:rsidRPr="00407C30">
              <w:rPr>
                <w:sz w:val="24"/>
                <w:szCs w:val="24"/>
                <w:lang w:val="zh-CN" w:eastAsia="zh-CN"/>
              </w:rPr>
              <w:t>年</w:t>
            </w:r>
            <w:r w:rsidRPr="00407C30">
              <w:rPr>
                <w:sz w:val="24"/>
                <w:szCs w:val="24"/>
                <w:lang w:val="zh-CN" w:eastAsia="zh-CN"/>
              </w:rPr>
              <w:t>12</w:t>
            </w:r>
            <w:r w:rsidRPr="00407C30">
              <w:rPr>
                <w:sz w:val="24"/>
                <w:szCs w:val="24"/>
                <w:lang w:val="zh-CN" w:eastAsia="zh-CN"/>
              </w:rPr>
              <w:t>月</w:t>
            </w:r>
            <w:r w:rsidRPr="00407C30">
              <w:rPr>
                <w:sz w:val="24"/>
                <w:szCs w:val="24"/>
                <w:lang w:val="zh-CN" w:eastAsia="zh-CN"/>
              </w:rPr>
              <w:t>10</w:t>
            </w:r>
            <w:r w:rsidRPr="00407C30">
              <w:rPr>
                <w:sz w:val="24"/>
                <w:szCs w:val="24"/>
                <w:lang w:val="zh-CN" w:eastAsia="zh-CN"/>
              </w:rPr>
              <w:t>日至</w:t>
            </w:r>
            <w:r w:rsidRPr="00407C30">
              <w:rPr>
                <w:sz w:val="24"/>
                <w:szCs w:val="24"/>
                <w:lang w:val="zh-CN" w:eastAsia="zh-CN"/>
              </w:rPr>
              <w:t>16</w:t>
            </w:r>
            <w:r w:rsidRPr="00407C30">
              <w:rPr>
                <w:sz w:val="24"/>
                <w:szCs w:val="24"/>
                <w:lang w:val="zh-CN" w:eastAsia="zh-CN"/>
              </w:rPr>
              <w:t>日，温得和克</w:t>
            </w:r>
          </w:p>
        </w:tc>
        <w:tc>
          <w:tcPr>
            <w:tcW w:w="4195" w:type="dxa"/>
          </w:tcPr>
          <w:p w14:paraId="1FE76FBB" w14:textId="77777777" w:rsidR="00407C30" w:rsidRPr="00407C30" w:rsidRDefault="00407C30" w:rsidP="007B300E">
            <w:pPr>
              <w:tabs>
                <w:tab w:val="clear" w:pos="1814"/>
                <w:tab w:val="clear" w:pos="2381"/>
                <w:tab w:val="clear" w:pos="2948"/>
                <w:tab w:val="clear" w:pos="3515"/>
                <w:tab w:val="left" w:pos="624"/>
                <w:tab w:val="left" w:pos="1871"/>
                <w:tab w:val="left" w:pos="2495"/>
                <w:tab w:val="left" w:pos="3119"/>
                <w:tab w:val="left" w:pos="3742"/>
                <w:tab w:val="left" w:pos="4366"/>
                <w:tab w:val="left" w:pos="4990"/>
              </w:tabs>
              <w:rPr>
                <w:sz w:val="24"/>
                <w:szCs w:val="24"/>
                <w:lang w:eastAsia="zh-CN"/>
              </w:rPr>
            </w:pPr>
          </w:p>
        </w:tc>
      </w:tr>
    </w:tbl>
    <w:p w14:paraId="63B56025" w14:textId="19AE7B31" w:rsidR="007F7693" w:rsidRPr="007B300E" w:rsidRDefault="007F7693" w:rsidP="00ED0FD9">
      <w:pPr>
        <w:pStyle w:val="BBTitle"/>
        <w:rPr>
          <w:rFonts w:ascii="SimHei" w:eastAsia="SimHei" w:hAnsi="SimHei"/>
          <w:sz w:val="32"/>
          <w:szCs w:val="32"/>
          <w:lang w:eastAsia="zh-CN"/>
        </w:rPr>
      </w:pPr>
      <w:r w:rsidRPr="007B300E">
        <w:rPr>
          <w:rFonts w:ascii="SimHei" w:eastAsia="SimHei" w:hAnsi="SimHei"/>
          <w:bCs/>
          <w:sz w:val="32"/>
          <w:szCs w:val="32"/>
          <w:lang w:val="zh-CN" w:eastAsia="zh-CN"/>
        </w:rPr>
        <w:t>生物多样性和生态系统服务政府间科学与政策平台</w:t>
      </w:r>
      <w:r w:rsidR="00ED0FD9">
        <w:rPr>
          <w:rFonts w:asciiTheme="minorHAnsi" w:eastAsia="SimHei" w:hAnsiTheme="minorHAnsi"/>
          <w:bCs/>
          <w:sz w:val="32"/>
          <w:szCs w:val="32"/>
          <w:lang w:val="en-US" w:eastAsia="zh-CN"/>
        </w:rPr>
        <w:br/>
      </w:r>
      <w:r w:rsidRPr="007B300E">
        <w:rPr>
          <w:rFonts w:ascii="SimHei" w:eastAsia="SimHei" w:hAnsi="SimHei"/>
          <w:bCs/>
          <w:sz w:val="32"/>
          <w:szCs w:val="32"/>
          <w:lang w:val="zh-CN" w:eastAsia="zh-CN"/>
        </w:rPr>
        <w:t>全体会议第十一届会议工作报告</w:t>
      </w:r>
    </w:p>
    <w:p w14:paraId="40365EAE" w14:textId="77777777" w:rsidR="007F7693" w:rsidRPr="007B300E" w:rsidRDefault="007F7693" w:rsidP="00ED0FD9">
      <w:pPr>
        <w:pStyle w:val="CH3"/>
        <w:rPr>
          <w:rFonts w:ascii="SimHei" w:eastAsia="SimHei" w:hAnsi="SimHei"/>
          <w:sz w:val="24"/>
          <w:szCs w:val="24"/>
          <w:lang w:eastAsia="zh-CN"/>
        </w:rPr>
      </w:pPr>
      <w:r w:rsidRPr="007B300E">
        <w:rPr>
          <w:lang w:val="zh-CN" w:eastAsia="zh-CN"/>
        </w:rPr>
        <w:tab/>
      </w:r>
      <w:r w:rsidRPr="007B300E">
        <w:rPr>
          <w:lang w:val="zh-CN" w:eastAsia="zh-CN"/>
        </w:rPr>
        <w:tab/>
      </w:r>
      <w:r w:rsidRPr="007B300E">
        <w:rPr>
          <w:rFonts w:ascii="SimHei" w:eastAsia="SimHei" w:hAnsi="SimHei"/>
          <w:bCs/>
          <w:sz w:val="24"/>
          <w:szCs w:val="24"/>
          <w:lang w:val="zh-CN" w:eastAsia="zh-CN"/>
        </w:rPr>
        <w:t>增编</w:t>
      </w:r>
    </w:p>
    <w:p w14:paraId="00DB20FE" w14:textId="2C0EE459" w:rsidR="007F7693" w:rsidRPr="007B300E" w:rsidRDefault="007F7693" w:rsidP="00E12E23">
      <w:pPr>
        <w:pStyle w:val="BBTitle"/>
        <w:ind w:right="-1"/>
        <w:rPr>
          <w:rFonts w:eastAsia="SimHei"/>
          <w:color w:val="000000" w:themeColor="text1"/>
          <w:sz w:val="32"/>
          <w:szCs w:val="32"/>
          <w:lang w:eastAsia="zh-CN"/>
        </w:rPr>
      </w:pPr>
      <w:bookmarkStart w:id="0" w:name="_Hlk192046961"/>
      <w:r w:rsidRPr="007B300E">
        <w:rPr>
          <w:rFonts w:eastAsia="SimHei"/>
          <w:bCs/>
          <w:sz w:val="32"/>
          <w:szCs w:val="32"/>
          <w:lang w:val="zh-CN" w:eastAsia="zh-CN"/>
        </w:rPr>
        <w:t>关于生物多样性丧失的根本原因和实现</w:t>
      </w:r>
      <w:r w:rsidRPr="007B300E">
        <w:rPr>
          <w:rFonts w:eastAsia="SimHei"/>
          <w:bCs/>
          <w:sz w:val="32"/>
          <w:szCs w:val="32"/>
          <w:lang w:val="zh-CN" w:eastAsia="zh-CN"/>
        </w:rPr>
        <w:t>2050</w:t>
      </w:r>
      <w:r w:rsidRPr="007B300E">
        <w:rPr>
          <w:rFonts w:eastAsia="SimHei"/>
          <w:bCs/>
          <w:sz w:val="32"/>
          <w:szCs w:val="32"/>
          <w:lang w:val="zh-CN" w:eastAsia="zh-CN"/>
        </w:rPr>
        <w:t>年生物多样性愿景所需的转型变革的决定性因素及备选方案的专题评估（转型变革评估）决策者摘要</w:t>
      </w:r>
      <w:bookmarkEnd w:id="0"/>
    </w:p>
    <w:p w14:paraId="787588E5" w14:textId="7EECF339" w:rsidR="00C65B8C" w:rsidRPr="007B300E" w:rsidRDefault="007F7693" w:rsidP="00ED0FD9">
      <w:pPr>
        <w:pStyle w:val="NormalNonumber"/>
        <w:spacing w:before="120" w:after="240"/>
        <w:jc w:val="both"/>
        <w:rPr>
          <w:sz w:val="24"/>
          <w:szCs w:val="24"/>
          <w:lang w:eastAsia="zh-CN"/>
        </w:rPr>
      </w:pPr>
      <w:r w:rsidRPr="007B300E">
        <w:rPr>
          <w:sz w:val="24"/>
          <w:szCs w:val="24"/>
          <w:lang w:val="zh-CN" w:eastAsia="zh-CN"/>
        </w:rPr>
        <w:t>生物多样性和生态系统服务政府间科学与政策平台关于生物多样性丧失的根本原因和实现</w:t>
      </w:r>
      <w:r w:rsidRPr="007B300E">
        <w:rPr>
          <w:sz w:val="24"/>
          <w:szCs w:val="24"/>
          <w:lang w:val="zh-CN" w:eastAsia="zh-CN"/>
        </w:rPr>
        <w:t>2050</w:t>
      </w:r>
      <w:r w:rsidRPr="007B300E">
        <w:rPr>
          <w:sz w:val="24"/>
          <w:szCs w:val="24"/>
          <w:lang w:val="zh-CN" w:eastAsia="zh-CN"/>
        </w:rPr>
        <w:t>年生物多样性愿景所需的转型变革的决定性因素及备选方案的专题评估决策者摘要载于本增编附件</w:t>
      </w:r>
      <w:r w:rsidR="007F3803" w:rsidRPr="007B300E">
        <w:rPr>
          <w:rFonts w:hint="eastAsia"/>
          <w:sz w:val="24"/>
          <w:szCs w:val="24"/>
          <w:lang w:eastAsia="zh-CN"/>
        </w:rPr>
        <w:t>。</w:t>
      </w:r>
    </w:p>
    <w:p w14:paraId="5184185D" w14:textId="71590E60" w:rsidR="00C65B8C" w:rsidRPr="007B300E" w:rsidRDefault="00C65B8C" w:rsidP="007B300E">
      <w:pPr>
        <w:rPr>
          <w:lang w:eastAsia="zh-CN"/>
        </w:rPr>
      </w:pPr>
      <w:r w:rsidRPr="007B300E">
        <w:rPr>
          <w:lang w:eastAsia="zh-CN"/>
        </w:rPr>
        <w:br w:type="page"/>
      </w:r>
    </w:p>
    <w:p w14:paraId="06ED7B42" w14:textId="77777777" w:rsidR="00483ED2" w:rsidRPr="007B300E" w:rsidRDefault="00483ED2" w:rsidP="00ED0FD9">
      <w:pPr>
        <w:pStyle w:val="ZZAnxheader"/>
        <w:rPr>
          <w:rFonts w:eastAsia="SimHei"/>
          <w:sz w:val="32"/>
          <w:szCs w:val="32"/>
          <w:lang w:eastAsia="zh-CN"/>
        </w:rPr>
      </w:pPr>
      <w:r w:rsidRPr="007B300E">
        <w:rPr>
          <w:rFonts w:eastAsia="SimHei"/>
          <w:sz w:val="32"/>
          <w:szCs w:val="32"/>
          <w:lang w:val="zh-CN" w:eastAsia="zh-CN"/>
        </w:rPr>
        <w:lastRenderedPageBreak/>
        <w:t>附件</w:t>
      </w:r>
    </w:p>
    <w:p w14:paraId="5F9E4879" w14:textId="77777777" w:rsidR="00483ED2" w:rsidRPr="007B300E" w:rsidRDefault="00483ED2" w:rsidP="00ED0FD9">
      <w:pPr>
        <w:pStyle w:val="ZZAnxtitle"/>
        <w:rPr>
          <w:rFonts w:eastAsia="SimHei"/>
          <w:sz w:val="32"/>
          <w:szCs w:val="32"/>
          <w:lang w:eastAsia="zh-CN"/>
        </w:rPr>
      </w:pPr>
      <w:bookmarkStart w:id="1" w:name="_Hlk192046925"/>
      <w:r w:rsidRPr="007B300E">
        <w:rPr>
          <w:rFonts w:eastAsia="SimHei"/>
          <w:sz w:val="32"/>
          <w:szCs w:val="32"/>
          <w:lang w:val="zh-CN" w:eastAsia="zh-CN"/>
        </w:rPr>
        <w:t>关于生物多样性丧失的根本原因和实现</w:t>
      </w:r>
      <w:r w:rsidRPr="007B300E">
        <w:rPr>
          <w:rFonts w:eastAsia="SimHei"/>
          <w:sz w:val="32"/>
          <w:szCs w:val="32"/>
          <w:lang w:val="zh-CN" w:eastAsia="zh-CN"/>
        </w:rPr>
        <w:t>2050</w:t>
      </w:r>
      <w:r w:rsidRPr="007B300E">
        <w:rPr>
          <w:rFonts w:eastAsia="SimHei"/>
          <w:sz w:val="32"/>
          <w:szCs w:val="32"/>
          <w:lang w:val="zh-CN" w:eastAsia="zh-CN"/>
        </w:rPr>
        <w:t>年生物多样性愿景所需的转型变革的决定性因素及备选方案的专题评估决策者摘要</w:t>
      </w:r>
      <w:bookmarkEnd w:id="1"/>
    </w:p>
    <w:p w14:paraId="564F3E52" w14:textId="77777777" w:rsidR="00483ED2" w:rsidRPr="007B300E" w:rsidRDefault="00483ED2" w:rsidP="007B300E">
      <w:pPr>
        <w:spacing w:before="240" w:after="240"/>
        <w:ind w:left="1247"/>
        <w:rPr>
          <w:rFonts w:eastAsia="SimHei"/>
          <w:sz w:val="28"/>
          <w:szCs w:val="28"/>
        </w:rPr>
      </w:pPr>
      <w:r w:rsidRPr="007B300E">
        <w:rPr>
          <w:rFonts w:eastAsia="SimHei"/>
          <w:b/>
          <w:bCs/>
          <w:sz w:val="28"/>
          <w:szCs w:val="28"/>
          <w:lang w:val="zh-CN"/>
        </w:rPr>
        <w:t>撰写人</w:t>
      </w:r>
      <w:r w:rsidRPr="007B300E">
        <w:rPr>
          <w:rFonts w:eastAsia="SimHei"/>
          <w:b/>
          <w:sz w:val="28"/>
          <w:szCs w:val="28"/>
          <w:vertAlign w:val="superscript"/>
          <w:lang w:val="zh-CN"/>
        </w:rPr>
        <w:footnoteReference w:id="3"/>
      </w:r>
    </w:p>
    <w:p w14:paraId="3916AD00" w14:textId="77777777" w:rsidR="00483ED2" w:rsidRPr="007B300E" w:rsidRDefault="00483ED2" w:rsidP="00ED0FD9">
      <w:pPr>
        <w:spacing w:before="120" w:after="240"/>
        <w:ind w:left="1247"/>
        <w:jc w:val="both"/>
        <w:rPr>
          <w:color w:val="000000"/>
          <w:sz w:val="24"/>
          <w:szCs w:val="24"/>
        </w:rPr>
      </w:pPr>
      <w:r w:rsidRPr="00243742">
        <w:rPr>
          <w:spacing w:val="-2"/>
          <w:sz w:val="24"/>
          <w:szCs w:val="24"/>
        </w:rPr>
        <w:t>Karen O 'Brien</w:t>
      </w:r>
      <w:r w:rsidRPr="00243742">
        <w:rPr>
          <w:spacing w:val="-2"/>
          <w:sz w:val="24"/>
          <w:szCs w:val="24"/>
        </w:rPr>
        <w:t>（</w:t>
      </w:r>
      <w:r w:rsidRPr="00243742">
        <w:rPr>
          <w:spacing w:val="-2"/>
          <w:sz w:val="24"/>
          <w:szCs w:val="24"/>
          <w:lang w:val="zh-CN"/>
        </w:rPr>
        <w:t>共同主席</w:t>
      </w:r>
      <w:r w:rsidRPr="00243742">
        <w:rPr>
          <w:spacing w:val="-2"/>
          <w:sz w:val="24"/>
          <w:szCs w:val="24"/>
        </w:rPr>
        <w:t>，</w:t>
      </w:r>
      <w:r w:rsidRPr="00243742">
        <w:rPr>
          <w:spacing w:val="-2"/>
          <w:sz w:val="24"/>
          <w:szCs w:val="24"/>
          <w:lang w:val="zh-CN"/>
        </w:rPr>
        <w:t>挪威</w:t>
      </w:r>
      <w:r w:rsidRPr="00243742">
        <w:rPr>
          <w:spacing w:val="-2"/>
          <w:sz w:val="24"/>
          <w:szCs w:val="24"/>
        </w:rPr>
        <w:t>）</w:t>
      </w:r>
      <w:r w:rsidRPr="00243742">
        <w:rPr>
          <w:spacing w:val="-2"/>
          <w:sz w:val="24"/>
          <w:szCs w:val="24"/>
          <w:lang w:val="zh-CN"/>
        </w:rPr>
        <w:t>、</w:t>
      </w:r>
      <w:r w:rsidRPr="00243742">
        <w:rPr>
          <w:spacing w:val="-2"/>
          <w:sz w:val="24"/>
          <w:szCs w:val="24"/>
        </w:rPr>
        <w:t>Lucas A. Garibaldi</w:t>
      </w:r>
      <w:r w:rsidRPr="00243742">
        <w:rPr>
          <w:spacing w:val="-2"/>
          <w:sz w:val="24"/>
          <w:szCs w:val="24"/>
        </w:rPr>
        <w:t>（</w:t>
      </w:r>
      <w:r w:rsidRPr="00243742">
        <w:rPr>
          <w:spacing w:val="-2"/>
          <w:sz w:val="24"/>
          <w:szCs w:val="24"/>
          <w:lang w:val="zh-CN"/>
        </w:rPr>
        <w:t>共同主席</w:t>
      </w:r>
      <w:r w:rsidRPr="00243742">
        <w:rPr>
          <w:spacing w:val="-2"/>
          <w:sz w:val="24"/>
          <w:szCs w:val="24"/>
        </w:rPr>
        <w:t>，</w:t>
      </w:r>
      <w:r w:rsidRPr="00243742">
        <w:rPr>
          <w:spacing w:val="-2"/>
          <w:sz w:val="24"/>
          <w:szCs w:val="24"/>
          <w:lang w:val="zh-CN"/>
        </w:rPr>
        <w:t>阿根廷</w:t>
      </w:r>
      <w:r w:rsidRPr="00243742">
        <w:rPr>
          <w:spacing w:val="-2"/>
          <w:sz w:val="24"/>
          <w:szCs w:val="24"/>
        </w:rPr>
        <w:t>）</w:t>
      </w:r>
      <w:r w:rsidRPr="00243742">
        <w:rPr>
          <w:spacing w:val="-2"/>
          <w:sz w:val="24"/>
          <w:szCs w:val="24"/>
          <w:lang w:val="zh-CN"/>
        </w:rPr>
        <w:t>、</w:t>
      </w:r>
      <w:r w:rsidRPr="007B300E">
        <w:rPr>
          <w:sz w:val="24"/>
          <w:szCs w:val="24"/>
        </w:rPr>
        <w:t>Arun Agrawal</w:t>
      </w:r>
      <w:r w:rsidRPr="007B300E">
        <w:rPr>
          <w:sz w:val="24"/>
          <w:szCs w:val="24"/>
        </w:rPr>
        <w:t>（</w:t>
      </w:r>
      <w:r w:rsidRPr="007B300E">
        <w:rPr>
          <w:sz w:val="24"/>
          <w:szCs w:val="24"/>
          <w:lang w:val="zh-CN"/>
        </w:rPr>
        <w:t>共同主席</w:t>
      </w:r>
      <w:r w:rsidRPr="007B300E">
        <w:rPr>
          <w:sz w:val="24"/>
          <w:szCs w:val="24"/>
        </w:rPr>
        <w:t>，</w:t>
      </w:r>
      <w:r w:rsidRPr="007B300E">
        <w:rPr>
          <w:sz w:val="24"/>
          <w:szCs w:val="24"/>
          <w:lang w:val="zh-CN"/>
        </w:rPr>
        <w:t>美利坚合众国</w:t>
      </w:r>
      <w:r w:rsidRPr="007B300E">
        <w:rPr>
          <w:sz w:val="24"/>
          <w:szCs w:val="24"/>
        </w:rPr>
        <w:t>）</w:t>
      </w:r>
    </w:p>
    <w:p w14:paraId="35F7B157" w14:textId="77777777" w:rsidR="00483ED2" w:rsidRPr="007B300E" w:rsidRDefault="00483ED2" w:rsidP="00ED0FD9">
      <w:pPr>
        <w:spacing w:before="120" w:after="240"/>
        <w:ind w:left="1247"/>
        <w:jc w:val="both"/>
        <w:rPr>
          <w:color w:val="000000"/>
          <w:sz w:val="24"/>
          <w:szCs w:val="24"/>
        </w:rPr>
      </w:pPr>
      <w:r w:rsidRPr="007B300E">
        <w:rPr>
          <w:sz w:val="24"/>
          <w:szCs w:val="24"/>
          <w:lang w:val="en-US"/>
        </w:rPr>
        <w:t>Elena Bennett</w:t>
      </w:r>
      <w:r w:rsidRPr="007B300E">
        <w:rPr>
          <w:sz w:val="24"/>
          <w:szCs w:val="24"/>
          <w:lang w:val="en-US"/>
        </w:rPr>
        <w:t>（</w:t>
      </w:r>
      <w:r w:rsidRPr="007B300E">
        <w:rPr>
          <w:sz w:val="24"/>
          <w:szCs w:val="24"/>
          <w:lang w:val="zh-CN"/>
        </w:rPr>
        <w:t>美利坚合众国</w:t>
      </w:r>
      <w:r w:rsidRPr="007B300E">
        <w:rPr>
          <w:sz w:val="24"/>
          <w:szCs w:val="24"/>
          <w:lang w:val="en-US"/>
        </w:rPr>
        <w:t>/</w:t>
      </w:r>
      <w:r w:rsidRPr="007B300E">
        <w:rPr>
          <w:sz w:val="24"/>
          <w:szCs w:val="24"/>
          <w:lang w:val="zh-CN"/>
        </w:rPr>
        <w:t>加拿大</w:t>
      </w:r>
      <w:r w:rsidRPr="007B300E">
        <w:rPr>
          <w:sz w:val="24"/>
          <w:szCs w:val="24"/>
          <w:lang w:val="en-US"/>
        </w:rPr>
        <w:t>）</w:t>
      </w:r>
      <w:r w:rsidRPr="007B300E">
        <w:rPr>
          <w:sz w:val="24"/>
          <w:szCs w:val="24"/>
          <w:lang w:val="zh-CN"/>
        </w:rPr>
        <w:t>、</w:t>
      </w:r>
      <w:r w:rsidRPr="007B300E">
        <w:rPr>
          <w:sz w:val="24"/>
          <w:szCs w:val="24"/>
          <w:lang w:val="en-US"/>
        </w:rPr>
        <w:t>Oonsie Biggs</w:t>
      </w:r>
      <w:r w:rsidRPr="007B300E">
        <w:rPr>
          <w:sz w:val="24"/>
          <w:szCs w:val="24"/>
          <w:lang w:val="en-US"/>
        </w:rPr>
        <w:t>（</w:t>
      </w:r>
      <w:r w:rsidRPr="007B300E">
        <w:rPr>
          <w:sz w:val="24"/>
          <w:szCs w:val="24"/>
          <w:lang w:val="zh-CN"/>
        </w:rPr>
        <w:t>南非</w:t>
      </w:r>
      <w:r w:rsidRPr="007B300E">
        <w:rPr>
          <w:sz w:val="24"/>
          <w:szCs w:val="24"/>
          <w:lang w:val="en-US"/>
        </w:rPr>
        <w:t>）</w:t>
      </w:r>
      <w:r w:rsidRPr="007B300E">
        <w:rPr>
          <w:sz w:val="24"/>
          <w:szCs w:val="24"/>
          <w:lang w:val="zh-CN"/>
        </w:rPr>
        <w:t>、</w:t>
      </w:r>
      <w:r w:rsidRPr="007B300E">
        <w:rPr>
          <w:sz w:val="24"/>
          <w:szCs w:val="24"/>
          <w:lang w:val="en-US"/>
        </w:rPr>
        <w:t>Rafael Calderón-Contreras</w:t>
      </w:r>
      <w:r w:rsidRPr="007B300E">
        <w:rPr>
          <w:sz w:val="24"/>
          <w:szCs w:val="24"/>
          <w:lang w:val="en-US"/>
        </w:rPr>
        <w:t>（</w:t>
      </w:r>
      <w:r w:rsidRPr="007B300E">
        <w:rPr>
          <w:sz w:val="24"/>
          <w:szCs w:val="24"/>
          <w:lang w:val="zh-CN"/>
        </w:rPr>
        <w:t>墨西哥</w:t>
      </w:r>
      <w:r w:rsidRPr="007B300E">
        <w:rPr>
          <w:sz w:val="24"/>
          <w:szCs w:val="24"/>
          <w:lang w:val="en-US"/>
        </w:rPr>
        <w:t>）</w:t>
      </w:r>
      <w:r w:rsidRPr="007B300E">
        <w:rPr>
          <w:sz w:val="24"/>
          <w:szCs w:val="24"/>
          <w:lang w:val="zh-CN"/>
        </w:rPr>
        <w:t>、</w:t>
      </w:r>
      <w:r w:rsidRPr="007B300E">
        <w:rPr>
          <w:sz w:val="24"/>
          <w:szCs w:val="24"/>
          <w:lang w:val="en-US"/>
        </w:rPr>
        <w:t>Edward R. Carr</w:t>
      </w:r>
      <w:r w:rsidRPr="007B300E">
        <w:rPr>
          <w:sz w:val="24"/>
          <w:szCs w:val="24"/>
          <w:lang w:val="en-US"/>
        </w:rPr>
        <w:t>（</w:t>
      </w:r>
      <w:r w:rsidRPr="007B300E">
        <w:rPr>
          <w:sz w:val="24"/>
          <w:szCs w:val="24"/>
          <w:lang w:val="zh-CN"/>
        </w:rPr>
        <w:t>美利坚合众国</w:t>
      </w:r>
      <w:r w:rsidRPr="007B300E">
        <w:rPr>
          <w:sz w:val="24"/>
          <w:szCs w:val="24"/>
          <w:lang w:val="en-US"/>
        </w:rPr>
        <w:t>）</w:t>
      </w:r>
      <w:r w:rsidRPr="007B300E">
        <w:rPr>
          <w:sz w:val="24"/>
          <w:szCs w:val="24"/>
          <w:lang w:val="zh-CN"/>
        </w:rPr>
        <w:t>、</w:t>
      </w:r>
      <w:r w:rsidRPr="007B300E">
        <w:rPr>
          <w:sz w:val="24"/>
          <w:szCs w:val="24"/>
          <w:lang w:val="en-US"/>
        </w:rPr>
        <w:t>Niki Frantzeskaki</w:t>
      </w:r>
      <w:r w:rsidRPr="007B300E">
        <w:rPr>
          <w:sz w:val="24"/>
          <w:szCs w:val="24"/>
          <w:lang w:val="en-US"/>
        </w:rPr>
        <w:t>（</w:t>
      </w:r>
      <w:r w:rsidRPr="007B300E">
        <w:rPr>
          <w:sz w:val="24"/>
          <w:szCs w:val="24"/>
          <w:lang w:val="zh-CN"/>
        </w:rPr>
        <w:t>希腊</w:t>
      </w:r>
      <w:r w:rsidRPr="007B300E">
        <w:rPr>
          <w:sz w:val="24"/>
          <w:szCs w:val="24"/>
          <w:lang w:val="en-US"/>
        </w:rPr>
        <w:t>/</w:t>
      </w:r>
      <w:r w:rsidRPr="007B300E">
        <w:rPr>
          <w:sz w:val="24"/>
          <w:szCs w:val="24"/>
          <w:lang w:val="zh-CN"/>
        </w:rPr>
        <w:t>荷兰王国</w:t>
      </w:r>
      <w:r w:rsidRPr="007B300E">
        <w:rPr>
          <w:sz w:val="24"/>
          <w:szCs w:val="24"/>
          <w:lang w:val="en-US"/>
        </w:rPr>
        <w:t>）</w:t>
      </w:r>
      <w:r w:rsidRPr="007B300E">
        <w:rPr>
          <w:sz w:val="24"/>
          <w:szCs w:val="24"/>
          <w:lang w:val="zh-CN"/>
        </w:rPr>
        <w:t>、</w:t>
      </w:r>
      <w:r w:rsidRPr="007B300E">
        <w:rPr>
          <w:sz w:val="24"/>
          <w:szCs w:val="24"/>
          <w:lang w:val="en-US"/>
        </w:rPr>
        <w:t>Hannah Gosnell</w:t>
      </w:r>
      <w:r w:rsidRPr="007B300E">
        <w:rPr>
          <w:sz w:val="24"/>
          <w:szCs w:val="24"/>
          <w:lang w:val="en-US"/>
        </w:rPr>
        <w:t>（</w:t>
      </w:r>
      <w:r w:rsidRPr="007B300E">
        <w:rPr>
          <w:sz w:val="24"/>
          <w:szCs w:val="24"/>
          <w:lang w:val="zh-CN"/>
        </w:rPr>
        <w:t>美利坚合众国</w:t>
      </w:r>
      <w:r w:rsidRPr="007B300E">
        <w:rPr>
          <w:sz w:val="24"/>
          <w:szCs w:val="24"/>
          <w:lang w:val="en-US"/>
        </w:rPr>
        <w:t>）</w:t>
      </w:r>
      <w:r w:rsidRPr="007B300E">
        <w:rPr>
          <w:sz w:val="24"/>
          <w:szCs w:val="24"/>
          <w:lang w:val="zh-CN"/>
        </w:rPr>
        <w:t>、</w:t>
      </w:r>
      <w:r w:rsidRPr="007B300E">
        <w:rPr>
          <w:sz w:val="24"/>
          <w:szCs w:val="24"/>
          <w:lang w:val="en-US"/>
        </w:rPr>
        <w:t>Janita Gurung</w:t>
      </w:r>
      <w:r w:rsidRPr="007B300E">
        <w:rPr>
          <w:sz w:val="24"/>
          <w:szCs w:val="24"/>
          <w:lang w:val="en-US"/>
        </w:rPr>
        <w:t>（</w:t>
      </w:r>
      <w:r w:rsidRPr="007B300E">
        <w:rPr>
          <w:sz w:val="24"/>
          <w:szCs w:val="24"/>
          <w:lang w:val="zh-CN"/>
        </w:rPr>
        <w:t>尼泊尔</w:t>
      </w:r>
      <w:r w:rsidRPr="007B300E">
        <w:rPr>
          <w:sz w:val="24"/>
          <w:szCs w:val="24"/>
          <w:lang w:val="en-US"/>
        </w:rPr>
        <w:t>）</w:t>
      </w:r>
      <w:r w:rsidRPr="007B300E">
        <w:rPr>
          <w:sz w:val="24"/>
          <w:szCs w:val="24"/>
          <w:lang w:val="zh-CN"/>
        </w:rPr>
        <w:t>、</w:t>
      </w:r>
      <w:r w:rsidRPr="007B300E">
        <w:rPr>
          <w:sz w:val="24"/>
          <w:szCs w:val="24"/>
          <w:lang w:val="en-US"/>
        </w:rPr>
        <w:t>Sergio Lambertucci</w:t>
      </w:r>
      <w:r w:rsidRPr="007B300E">
        <w:rPr>
          <w:sz w:val="24"/>
          <w:szCs w:val="24"/>
          <w:lang w:val="en-US"/>
        </w:rPr>
        <w:t>（</w:t>
      </w:r>
      <w:r w:rsidRPr="007B300E">
        <w:rPr>
          <w:sz w:val="24"/>
          <w:szCs w:val="24"/>
          <w:lang w:val="zh-CN"/>
        </w:rPr>
        <w:t>阿根廷</w:t>
      </w:r>
      <w:r w:rsidRPr="007B300E">
        <w:rPr>
          <w:sz w:val="24"/>
          <w:szCs w:val="24"/>
          <w:lang w:val="en-US"/>
        </w:rPr>
        <w:t>）</w:t>
      </w:r>
      <w:r w:rsidRPr="007B300E">
        <w:rPr>
          <w:sz w:val="24"/>
          <w:szCs w:val="24"/>
          <w:lang w:val="zh-CN"/>
        </w:rPr>
        <w:t>、</w:t>
      </w:r>
      <w:r w:rsidRPr="007B300E">
        <w:rPr>
          <w:sz w:val="24"/>
          <w:szCs w:val="24"/>
          <w:lang w:val="en-US"/>
        </w:rPr>
        <w:t>Julia Leventon</w:t>
      </w:r>
      <w:r w:rsidRPr="007B300E">
        <w:rPr>
          <w:sz w:val="24"/>
          <w:szCs w:val="24"/>
          <w:lang w:val="en-US"/>
        </w:rPr>
        <w:t>（</w:t>
      </w:r>
      <w:r w:rsidRPr="007B300E">
        <w:rPr>
          <w:sz w:val="24"/>
          <w:szCs w:val="24"/>
          <w:lang w:val="zh-CN"/>
        </w:rPr>
        <w:t>大不列颠及北爱尔兰联合王国</w:t>
      </w:r>
      <w:r w:rsidRPr="007B300E">
        <w:rPr>
          <w:sz w:val="24"/>
          <w:szCs w:val="24"/>
          <w:lang w:val="en-US"/>
        </w:rPr>
        <w:t>/</w:t>
      </w:r>
      <w:r w:rsidRPr="007B300E">
        <w:rPr>
          <w:sz w:val="24"/>
          <w:szCs w:val="24"/>
          <w:lang w:val="zh-CN"/>
        </w:rPr>
        <w:t>捷克</w:t>
      </w:r>
      <w:r w:rsidRPr="007B300E">
        <w:rPr>
          <w:sz w:val="24"/>
          <w:szCs w:val="24"/>
          <w:lang w:val="en-US"/>
        </w:rPr>
        <w:t>）</w:t>
      </w:r>
      <w:r w:rsidRPr="007B300E">
        <w:rPr>
          <w:sz w:val="24"/>
          <w:szCs w:val="24"/>
          <w:lang w:val="zh-CN"/>
        </w:rPr>
        <w:t>、</w:t>
      </w:r>
      <w:r w:rsidRPr="007B300E">
        <w:rPr>
          <w:sz w:val="24"/>
          <w:szCs w:val="24"/>
          <w:lang w:val="en-US"/>
        </w:rPr>
        <w:t>Chuan Liao</w:t>
      </w:r>
      <w:r w:rsidRPr="007B300E">
        <w:rPr>
          <w:sz w:val="24"/>
          <w:szCs w:val="24"/>
          <w:lang w:val="en-US"/>
        </w:rPr>
        <w:t>（</w:t>
      </w:r>
      <w:r w:rsidRPr="007B300E">
        <w:rPr>
          <w:sz w:val="24"/>
          <w:szCs w:val="24"/>
          <w:lang w:val="zh-CN"/>
        </w:rPr>
        <w:t>中国</w:t>
      </w:r>
      <w:r w:rsidRPr="007B300E">
        <w:rPr>
          <w:sz w:val="24"/>
          <w:szCs w:val="24"/>
          <w:lang w:val="en-US"/>
        </w:rPr>
        <w:t>/</w:t>
      </w:r>
      <w:r w:rsidRPr="007B300E">
        <w:rPr>
          <w:sz w:val="24"/>
          <w:szCs w:val="24"/>
          <w:lang w:val="zh-CN"/>
        </w:rPr>
        <w:t>美利坚合众国</w:t>
      </w:r>
      <w:r w:rsidRPr="007B300E">
        <w:rPr>
          <w:sz w:val="24"/>
          <w:szCs w:val="24"/>
          <w:lang w:val="en-US"/>
        </w:rPr>
        <w:t>）</w:t>
      </w:r>
      <w:r w:rsidRPr="007B300E">
        <w:rPr>
          <w:sz w:val="24"/>
          <w:szCs w:val="24"/>
          <w:lang w:val="zh-CN"/>
        </w:rPr>
        <w:t>、</w:t>
      </w:r>
      <w:r w:rsidRPr="007B300E">
        <w:rPr>
          <w:sz w:val="24"/>
          <w:szCs w:val="24"/>
          <w:lang w:val="en-US"/>
        </w:rPr>
        <w:t>Victoria Reyes García</w:t>
      </w:r>
      <w:r w:rsidRPr="007B300E">
        <w:rPr>
          <w:sz w:val="24"/>
          <w:szCs w:val="24"/>
          <w:lang w:val="en-US"/>
        </w:rPr>
        <w:t>（</w:t>
      </w:r>
      <w:r w:rsidRPr="007B300E">
        <w:rPr>
          <w:sz w:val="24"/>
          <w:szCs w:val="24"/>
          <w:lang w:val="zh-CN"/>
        </w:rPr>
        <w:t>西班牙</w:t>
      </w:r>
      <w:r w:rsidRPr="007B300E">
        <w:rPr>
          <w:sz w:val="24"/>
          <w:szCs w:val="24"/>
          <w:lang w:val="en-US"/>
        </w:rPr>
        <w:t>）</w:t>
      </w:r>
      <w:r w:rsidRPr="007B300E">
        <w:rPr>
          <w:sz w:val="24"/>
          <w:szCs w:val="24"/>
          <w:lang w:val="zh-CN"/>
        </w:rPr>
        <w:t>、</w:t>
      </w:r>
      <w:r w:rsidRPr="007B300E">
        <w:rPr>
          <w:sz w:val="24"/>
          <w:szCs w:val="24"/>
          <w:lang w:val="en-US"/>
        </w:rPr>
        <w:t>Lynne Shannon</w:t>
      </w:r>
      <w:r w:rsidRPr="007B300E">
        <w:rPr>
          <w:sz w:val="24"/>
          <w:szCs w:val="24"/>
          <w:lang w:val="en-US"/>
        </w:rPr>
        <w:t>（</w:t>
      </w:r>
      <w:r w:rsidRPr="007B300E">
        <w:rPr>
          <w:sz w:val="24"/>
          <w:szCs w:val="24"/>
          <w:lang w:val="zh-CN"/>
        </w:rPr>
        <w:t>南非</w:t>
      </w:r>
      <w:r w:rsidRPr="007B300E">
        <w:rPr>
          <w:sz w:val="24"/>
          <w:szCs w:val="24"/>
          <w:lang w:val="en-US"/>
        </w:rPr>
        <w:t>）</w:t>
      </w:r>
      <w:r w:rsidRPr="007B300E">
        <w:rPr>
          <w:sz w:val="24"/>
          <w:szCs w:val="24"/>
          <w:lang w:val="zh-CN"/>
        </w:rPr>
        <w:t>、</w:t>
      </w:r>
      <w:r w:rsidRPr="007B300E">
        <w:rPr>
          <w:sz w:val="24"/>
          <w:szCs w:val="24"/>
          <w:lang w:val="en-US"/>
        </w:rPr>
        <w:t>Sebastián Villasante</w:t>
      </w:r>
      <w:r w:rsidRPr="007B300E">
        <w:rPr>
          <w:sz w:val="24"/>
          <w:szCs w:val="24"/>
          <w:lang w:val="en-US"/>
        </w:rPr>
        <w:t>（</w:t>
      </w:r>
      <w:r w:rsidRPr="007B300E">
        <w:rPr>
          <w:sz w:val="24"/>
          <w:szCs w:val="24"/>
          <w:lang w:val="zh-CN"/>
        </w:rPr>
        <w:t>阿根廷、西班牙</w:t>
      </w:r>
      <w:r w:rsidRPr="007B300E">
        <w:rPr>
          <w:sz w:val="24"/>
          <w:szCs w:val="24"/>
          <w:lang w:val="en-US"/>
        </w:rPr>
        <w:t>/</w:t>
      </w:r>
      <w:r w:rsidRPr="007B300E">
        <w:rPr>
          <w:sz w:val="24"/>
          <w:szCs w:val="24"/>
          <w:lang w:val="zh-CN"/>
        </w:rPr>
        <w:t>西班牙</w:t>
      </w:r>
      <w:r w:rsidRPr="007B300E">
        <w:rPr>
          <w:sz w:val="24"/>
          <w:szCs w:val="24"/>
          <w:lang w:val="en-US"/>
        </w:rPr>
        <w:t>）</w:t>
      </w:r>
      <w:r w:rsidRPr="007B300E">
        <w:rPr>
          <w:sz w:val="24"/>
          <w:szCs w:val="24"/>
          <w:lang w:val="zh-CN"/>
        </w:rPr>
        <w:t>、</w:t>
      </w:r>
      <w:r w:rsidRPr="007B300E">
        <w:rPr>
          <w:sz w:val="24"/>
          <w:szCs w:val="24"/>
          <w:lang w:val="en-US"/>
        </w:rPr>
        <w:t>Fern Wickson</w:t>
      </w:r>
      <w:r w:rsidRPr="007B300E">
        <w:rPr>
          <w:sz w:val="24"/>
          <w:szCs w:val="24"/>
          <w:lang w:val="en-US"/>
        </w:rPr>
        <w:t>（</w:t>
      </w:r>
      <w:r w:rsidRPr="007B300E">
        <w:rPr>
          <w:sz w:val="24"/>
          <w:szCs w:val="24"/>
          <w:lang w:val="zh-CN"/>
        </w:rPr>
        <w:t>澳大利亚</w:t>
      </w:r>
      <w:r w:rsidRPr="007B300E">
        <w:rPr>
          <w:sz w:val="24"/>
          <w:szCs w:val="24"/>
          <w:lang w:val="en-US"/>
        </w:rPr>
        <w:t>/</w:t>
      </w:r>
      <w:r w:rsidRPr="007B300E">
        <w:rPr>
          <w:sz w:val="24"/>
          <w:szCs w:val="24"/>
          <w:lang w:val="zh-CN"/>
        </w:rPr>
        <w:t>挪威</w:t>
      </w:r>
      <w:r w:rsidRPr="007B300E">
        <w:rPr>
          <w:sz w:val="24"/>
          <w:szCs w:val="24"/>
          <w:lang w:val="en-US"/>
        </w:rPr>
        <w:t>）</w:t>
      </w:r>
      <w:r w:rsidRPr="007B300E">
        <w:rPr>
          <w:sz w:val="24"/>
          <w:szCs w:val="24"/>
          <w:lang w:val="zh-CN"/>
        </w:rPr>
        <w:t>、</w:t>
      </w:r>
      <w:r w:rsidRPr="007B300E">
        <w:rPr>
          <w:sz w:val="24"/>
          <w:szCs w:val="24"/>
          <w:lang w:val="en-US"/>
        </w:rPr>
        <w:t>Yves Zinngrebe</w:t>
      </w:r>
      <w:r w:rsidRPr="007B300E">
        <w:rPr>
          <w:sz w:val="24"/>
          <w:szCs w:val="24"/>
          <w:lang w:val="en-US"/>
        </w:rPr>
        <w:t>（</w:t>
      </w:r>
      <w:r w:rsidRPr="007B300E">
        <w:rPr>
          <w:sz w:val="24"/>
          <w:szCs w:val="24"/>
          <w:lang w:val="zh-CN"/>
        </w:rPr>
        <w:t>德国</w:t>
      </w:r>
      <w:r w:rsidRPr="007B300E">
        <w:rPr>
          <w:sz w:val="24"/>
          <w:szCs w:val="24"/>
          <w:lang w:val="en-US"/>
        </w:rPr>
        <w:t>）</w:t>
      </w:r>
      <w:r w:rsidRPr="007B300E">
        <w:rPr>
          <w:sz w:val="24"/>
          <w:szCs w:val="24"/>
          <w:lang w:val="zh-CN"/>
        </w:rPr>
        <w:t>、</w:t>
      </w:r>
      <w:r w:rsidRPr="007B300E">
        <w:rPr>
          <w:sz w:val="24"/>
          <w:szCs w:val="24"/>
          <w:lang w:val="en-US"/>
        </w:rPr>
        <w:t>Laurence Perianin</w:t>
      </w:r>
      <w:r w:rsidRPr="007B300E">
        <w:rPr>
          <w:sz w:val="24"/>
          <w:szCs w:val="24"/>
          <w:lang w:val="en-US"/>
        </w:rPr>
        <w:t>（</w:t>
      </w:r>
      <w:r w:rsidRPr="007B300E">
        <w:rPr>
          <w:sz w:val="24"/>
          <w:szCs w:val="24"/>
          <w:lang w:val="zh-CN"/>
        </w:rPr>
        <w:t>生物多样性平台</w:t>
      </w:r>
      <w:r w:rsidRPr="007B300E">
        <w:rPr>
          <w:sz w:val="24"/>
          <w:szCs w:val="24"/>
          <w:lang w:val="en-US"/>
        </w:rPr>
        <w:t>）</w:t>
      </w:r>
    </w:p>
    <w:p w14:paraId="7A5B365C" w14:textId="77777777" w:rsidR="00483ED2" w:rsidRPr="007B300E" w:rsidRDefault="00483ED2" w:rsidP="007B300E">
      <w:pPr>
        <w:spacing w:after="240"/>
        <w:ind w:left="1247"/>
        <w:rPr>
          <w:rFonts w:ascii="SimHei" w:eastAsia="SimHei" w:hAnsi="SimHei"/>
          <w:b/>
          <w:sz w:val="24"/>
          <w:szCs w:val="24"/>
          <w:lang w:eastAsia="zh-CN"/>
        </w:rPr>
      </w:pPr>
      <w:r w:rsidRPr="007B300E">
        <w:rPr>
          <w:rFonts w:ascii="SimHei" w:eastAsia="SimHei" w:hAnsi="SimHei"/>
          <w:b/>
          <w:bCs/>
          <w:sz w:val="24"/>
          <w:szCs w:val="24"/>
          <w:lang w:val="zh-CN" w:eastAsia="zh-CN"/>
        </w:rPr>
        <w:t>为编制本评估报告提供指导意见的管理委员会成员</w:t>
      </w:r>
    </w:p>
    <w:p w14:paraId="18416CDF" w14:textId="77777777" w:rsidR="00483ED2" w:rsidRPr="007B300E" w:rsidRDefault="00483ED2" w:rsidP="00CC4186">
      <w:pPr>
        <w:pBdr>
          <w:top w:val="nil"/>
          <w:left w:val="nil"/>
          <w:bottom w:val="nil"/>
          <w:right w:val="nil"/>
          <w:between w:val="nil"/>
        </w:pBdr>
        <w:spacing w:before="120" w:after="240"/>
        <w:ind w:left="1264" w:hanging="272"/>
        <w:jc w:val="both"/>
        <w:rPr>
          <w:color w:val="000000"/>
          <w:sz w:val="24"/>
          <w:szCs w:val="24"/>
          <w:lang w:eastAsia="zh-CN"/>
        </w:rPr>
      </w:pPr>
      <w:r w:rsidRPr="007B300E">
        <w:rPr>
          <w:lang w:val="zh-CN" w:eastAsia="zh-CN"/>
        </w:rPr>
        <w:tab/>
      </w:r>
      <w:r w:rsidRPr="007B300E">
        <w:rPr>
          <w:sz w:val="24"/>
          <w:szCs w:val="24"/>
          <w:lang w:val="zh-CN" w:eastAsia="zh-CN"/>
        </w:rPr>
        <w:t>Markus Fischer</w:t>
      </w:r>
      <w:r w:rsidRPr="007B300E">
        <w:rPr>
          <w:sz w:val="24"/>
          <w:szCs w:val="24"/>
          <w:lang w:val="zh-CN" w:eastAsia="zh-CN"/>
        </w:rPr>
        <w:t>、</w:t>
      </w:r>
      <w:r w:rsidRPr="007B300E">
        <w:rPr>
          <w:sz w:val="24"/>
          <w:szCs w:val="24"/>
          <w:lang w:val="zh-CN" w:eastAsia="zh-CN"/>
        </w:rPr>
        <w:t>Özden Görücü</w:t>
      </w:r>
      <w:r w:rsidRPr="007B300E">
        <w:rPr>
          <w:sz w:val="24"/>
          <w:szCs w:val="24"/>
          <w:lang w:val="zh-CN" w:eastAsia="zh-CN"/>
        </w:rPr>
        <w:t>、</w:t>
      </w:r>
      <w:r w:rsidRPr="007B300E">
        <w:rPr>
          <w:sz w:val="24"/>
          <w:szCs w:val="24"/>
          <w:lang w:val="zh-CN" w:eastAsia="zh-CN"/>
        </w:rPr>
        <w:t>Floyd Homer</w:t>
      </w:r>
      <w:r w:rsidRPr="007B300E">
        <w:rPr>
          <w:sz w:val="24"/>
          <w:szCs w:val="24"/>
          <w:lang w:val="zh-CN" w:eastAsia="zh-CN"/>
        </w:rPr>
        <w:t>、</w:t>
      </w:r>
      <w:r w:rsidRPr="007B300E">
        <w:rPr>
          <w:sz w:val="24"/>
          <w:szCs w:val="24"/>
          <w:lang w:val="zh-CN" w:eastAsia="zh-CN"/>
        </w:rPr>
        <w:t>Madhav Karki</w:t>
      </w:r>
      <w:r w:rsidRPr="007B300E">
        <w:rPr>
          <w:sz w:val="24"/>
          <w:szCs w:val="24"/>
          <w:lang w:val="zh-CN" w:eastAsia="zh-CN"/>
        </w:rPr>
        <w:t>、</w:t>
      </w:r>
      <w:r w:rsidRPr="007B300E">
        <w:rPr>
          <w:sz w:val="24"/>
          <w:szCs w:val="24"/>
          <w:lang w:val="zh-CN" w:eastAsia="zh-CN"/>
        </w:rPr>
        <w:t>Asia Mohammed</w:t>
      </w:r>
      <w:r w:rsidRPr="007B300E">
        <w:rPr>
          <w:sz w:val="24"/>
          <w:szCs w:val="24"/>
          <w:lang w:val="zh-CN" w:eastAsia="zh-CN"/>
        </w:rPr>
        <w:t>、</w:t>
      </w:r>
      <w:r w:rsidRPr="007B300E">
        <w:rPr>
          <w:sz w:val="24"/>
          <w:szCs w:val="24"/>
          <w:lang w:val="zh-CN" w:eastAsia="zh-CN"/>
        </w:rPr>
        <w:t>David Obura</w:t>
      </w:r>
    </w:p>
    <w:p w14:paraId="20FA6DD2" w14:textId="77777777" w:rsidR="00483ED2" w:rsidRPr="007B300E" w:rsidRDefault="00483ED2" w:rsidP="007B300E">
      <w:pPr>
        <w:spacing w:before="2000" w:after="240"/>
        <w:ind w:left="1247"/>
        <w:jc w:val="both"/>
        <w:rPr>
          <w:rFonts w:ascii="SimHei" w:eastAsia="SimHei" w:hAnsi="SimHei"/>
          <w:b/>
          <w:sz w:val="24"/>
          <w:szCs w:val="24"/>
          <w:lang w:eastAsia="zh-CN"/>
        </w:rPr>
      </w:pPr>
      <w:r w:rsidRPr="007B300E">
        <w:rPr>
          <w:rFonts w:ascii="SimHei" w:eastAsia="SimHei" w:hAnsi="SimHei"/>
          <w:b/>
          <w:bCs/>
          <w:sz w:val="24"/>
          <w:szCs w:val="24"/>
          <w:lang w:val="zh-CN" w:eastAsia="zh-CN"/>
        </w:rPr>
        <w:t>免责声明</w:t>
      </w:r>
    </w:p>
    <w:p w14:paraId="4253DDB7" w14:textId="77777777" w:rsidR="00483ED2" w:rsidRPr="007B300E" w:rsidRDefault="00483ED2" w:rsidP="0077492D">
      <w:pPr>
        <w:spacing w:before="120" w:after="240"/>
        <w:ind w:left="1247"/>
        <w:jc w:val="both"/>
        <w:rPr>
          <w:sz w:val="24"/>
          <w:szCs w:val="24"/>
          <w:lang w:eastAsia="zh-CN"/>
        </w:rPr>
      </w:pPr>
      <w:r w:rsidRPr="007B300E">
        <w:rPr>
          <w:sz w:val="24"/>
          <w:szCs w:val="24"/>
          <w:lang w:val="zh-CN" w:eastAsia="zh-CN"/>
        </w:rPr>
        <w:t>本评估报告地图上所用名称及其材料的编排格式并不意味着生物多样性和生态系统服务政府间科学与政策平台对任何国家、领土、城市、地区、或其当局的法律地位、或对其边界或界线的划分表示任何意见。绘制这些地图的唯一目的是便于评估其中所示的大体生物地理区域。</w:t>
      </w:r>
    </w:p>
    <w:p w14:paraId="266D99D0" w14:textId="77777777" w:rsidR="00483ED2" w:rsidRPr="007B300E" w:rsidRDefault="00483ED2" w:rsidP="007B300E">
      <w:pPr>
        <w:spacing w:after="240"/>
        <w:ind w:left="1247"/>
        <w:rPr>
          <w:lang w:eastAsia="zh-CN"/>
        </w:rPr>
        <w:sectPr w:rsidR="00483ED2" w:rsidRPr="007B300E" w:rsidSect="00483ED2">
          <w:headerReference w:type="even" r:id="rId13"/>
          <w:headerReference w:type="default" r:id="rId14"/>
          <w:footerReference w:type="even" r:id="rId15"/>
          <w:footerReference w:type="default" r:id="rId16"/>
          <w:headerReference w:type="first" r:id="rId17"/>
          <w:footerReference w:type="first" r:id="rId18"/>
          <w:type w:val="nextColumn"/>
          <w:pgSz w:w="11907" w:h="16839" w:code="9"/>
          <w:pgMar w:top="907" w:right="992" w:bottom="1418" w:left="1418" w:header="539" w:footer="975" w:gutter="0"/>
          <w:cols w:space="720"/>
          <w:titlePg/>
          <w:docGrid w:linePitch="272"/>
        </w:sectPr>
      </w:pPr>
    </w:p>
    <w:p w14:paraId="55B27C5B" w14:textId="77777777" w:rsidR="00483ED2" w:rsidRPr="007B300E" w:rsidRDefault="00483ED2" w:rsidP="0077492D">
      <w:pPr>
        <w:pStyle w:val="CH2"/>
        <w:rPr>
          <w:rFonts w:ascii="SimHei" w:eastAsia="SimHei" w:hAnsi="SimHei"/>
          <w:sz w:val="28"/>
          <w:szCs w:val="28"/>
          <w:lang w:eastAsia="zh-CN"/>
        </w:rPr>
      </w:pPr>
      <w:bookmarkStart w:id="3" w:name="_30j0zll" w:colFirst="0" w:colLast="0"/>
      <w:bookmarkEnd w:id="3"/>
      <w:r w:rsidRPr="007B300E">
        <w:rPr>
          <w:rFonts w:ascii="SimHei" w:eastAsia="SimHei" w:hAnsi="SimHei"/>
          <w:bCs/>
          <w:sz w:val="28"/>
          <w:szCs w:val="28"/>
          <w:lang w:val="zh-CN" w:eastAsia="zh-CN"/>
        </w:rPr>
        <w:lastRenderedPageBreak/>
        <w:t>序言</w:t>
      </w:r>
    </w:p>
    <w:p w14:paraId="3B5986F3" w14:textId="55B32A1C" w:rsidR="00483ED2" w:rsidRPr="007B300E" w:rsidRDefault="00483ED2" w:rsidP="000D7D24">
      <w:pPr>
        <w:pBdr>
          <w:top w:val="nil"/>
          <w:left w:val="nil"/>
          <w:bottom w:val="nil"/>
          <w:right w:val="nil"/>
          <w:between w:val="nil"/>
        </w:pBdr>
        <w:spacing w:before="120" w:after="240"/>
        <w:jc w:val="both"/>
        <w:rPr>
          <w:color w:val="000000" w:themeColor="text1"/>
          <w:sz w:val="24"/>
          <w:szCs w:val="24"/>
          <w:lang w:eastAsia="zh-CN"/>
        </w:rPr>
      </w:pPr>
      <w:bookmarkStart w:id="4" w:name="_gjdgxs" w:colFirst="0" w:colLast="0"/>
      <w:bookmarkEnd w:id="4"/>
      <w:r w:rsidRPr="007B300E">
        <w:rPr>
          <w:sz w:val="24"/>
          <w:szCs w:val="24"/>
          <w:lang w:val="zh-CN" w:eastAsia="zh-CN"/>
        </w:rPr>
        <w:t>为建立一个公正和可持续的世界而进行转型变革是紧迫、必要和具有挑战性的，但却是可能的，</w:t>
      </w:r>
      <w:r w:rsidR="0072290D" w:rsidRPr="007B300E">
        <w:rPr>
          <w:rFonts w:hint="eastAsia"/>
          <w:sz w:val="24"/>
          <w:szCs w:val="24"/>
          <w:lang w:val="zh-CN" w:eastAsia="zh-CN"/>
        </w:rPr>
        <w:t>目的是</w:t>
      </w:r>
      <w:r w:rsidRPr="007B300E">
        <w:rPr>
          <w:sz w:val="24"/>
          <w:szCs w:val="24"/>
          <w:lang w:val="zh-CN" w:eastAsia="zh-CN"/>
        </w:rPr>
        <w:t>制止和扭转生物多样性丧失并保护地球上的生命。</w:t>
      </w:r>
      <w:r w:rsidRPr="007B300E">
        <w:rPr>
          <w:color w:val="000000" w:themeColor="text1"/>
          <w:sz w:val="24"/>
          <w:szCs w:val="24"/>
          <w:vertAlign w:val="superscript"/>
          <w:lang w:val="zh-CN"/>
        </w:rPr>
        <w:footnoteReference w:id="4"/>
      </w:r>
      <w:r w:rsidRPr="007B300E">
        <w:rPr>
          <w:sz w:val="24"/>
          <w:szCs w:val="24"/>
          <w:vertAlign w:val="superscript"/>
          <w:lang w:val="zh-CN" w:eastAsia="zh-CN"/>
        </w:rPr>
        <w:t>,</w:t>
      </w:r>
      <w:r w:rsidRPr="007B300E">
        <w:rPr>
          <w:color w:val="000000" w:themeColor="text1"/>
          <w:sz w:val="24"/>
          <w:szCs w:val="24"/>
          <w:vertAlign w:val="superscript"/>
          <w:lang w:val="zh-CN"/>
        </w:rPr>
        <w:footnoteReference w:id="5"/>
      </w:r>
      <w:r w:rsidRPr="007B300E">
        <w:rPr>
          <w:sz w:val="24"/>
          <w:szCs w:val="24"/>
          <w:lang w:val="zh-CN" w:eastAsia="zh-CN"/>
        </w:rPr>
        <w:t xml:space="preserve"> </w:t>
      </w:r>
      <w:r w:rsidRPr="007B300E">
        <w:rPr>
          <w:sz w:val="24"/>
          <w:szCs w:val="24"/>
          <w:lang w:val="zh-CN" w:eastAsia="zh-CN"/>
        </w:rPr>
        <w:t>为了应对全球环境挑战和危机，包括生物多样性丧失、气候变化和污染，必须进行转型变革。生物多样性对于支撑生命和良好生活质量的系统十分重要，而其中许多系统现在都岌岌可危。促进和加快变革对于到</w:t>
      </w:r>
      <w:r w:rsidRPr="007B300E">
        <w:rPr>
          <w:sz w:val="24"/>
          <w:szCs w:val="24"/>
          <w:lang w:val="zh-CN" w:eastAsia="zh-CN"/>
        </w:rPr>
        <w:t>2030</w:t>
      </w:r>
      <w:r w:rsidRPr="007B300E">
        <w:rPr>
          <w:sz w:val="24"/>
          <w:szCs w:val="24"/>
          <w:lang w:val="zh-CN" w:eastAsia="zh-CN"/>
        </w:rPr>
        <w:t>年实现昆明</w:t>
      </w:r>
      <w:r w:rsidRPr="007B300E">
        <w:rPr>
          <w:sz w:val="24"/>
          <w:szCs w:val="24"/>
          <w:lang w:val="zh-CN" w:eastAsia="zh-CN"/>
        </w:rPr>
        <w:t>-</w:t>
      </w:r>
      <w:r w:rsidRPr="007B300E">
        <w:rPr>
          <w:sz w:val="24"/>
          <w:szCs w:val="24"/>
          <w:lang w:val="zh-CN" w:eastAsia="zh-CN"/>
        </w:rPr>
        <w:t>蒙特利尔全球生物多样性框架</w:t>
      </w:r>
      <w:r w:rsidRPr="007B300E">
        <w:rPr>
          <w:sz w:val="24"/>
          <w:szCs w:val="24"/>
          <w:lang w:val="zh-CN" w:eastAsia="zh-CN"/>
        </w:rPr>
        <w:t>23</w:t>
      </w:r>
      <w:r w:rsidRPr="007B300E">
        <w:rPr>
          <w:sz w:val="24"/>
          <w:szCs w:val="24"/>
          <w:lang w:val="zh-CN" w:eastAsia="zh-CN"/>
        </w:rPr>
        <w:t>个以行动为导向的全球具体目标和四个目标</w:t>
      </w:r>
      <w:r w:rsidRPr="007B300E">
        <w:rPr>
          <w:rStyle w:val="FootnoteReference"/>
          <w:color w:val="000000" w:themeColor="text1"/>
          <w:sz w:val="24"/>
          <w:szCs w:val="24"/>
          <w:lang w:val="zh-CN"/>
        </w:rPr>
        <w:footnoteReference w:id="6"/>
      </w:r>
      <w:r w:rsidRPr="007B300E">
        <w:rPr>
          <w:sz w:val="24"/>
          <w:szCs w:val="24"/>
          <w:lang w:val="zh-CN" w:eastAsia="zh-CN"/>
        </w:rPr>
        <w:t>以及实现</w:t>
      </w:r>
      <w:r w:rsidRPr="007B300E">
        <w:rPr>
          <w:sz w:val="24"/>
          <w:szCs w:val="24"/>
          <w:lang w:val="zh-CN" w:eastAsia="zh-CN"/>
        </w:rPr>
        <w:t>2050</w:t>
      </w:r>
      <w:r w:rsidRPr="007B300E">
        <w:rPr>
          <w:sz w:val="24"/>
          <w:szCs w:val="24"/>
          <w:lang w:val="zh-CN" w:eastAsia="zh-CN"/>
        </w:rPr>
        <w:t>年生物多样性愿景（即一个与自然和谐相处的世界，其中</w:t>
      </w:r>
      <w:r w:rsidRPr="007B300E">
        <w:rPr>
          <w:rFonts w:ascii="SimSun" w:hAnsi="SimSun"/>
          <w:sz w:val="24"/>
          <w:szCs w:val="24"/>
          <w:lang w:val="zh-CN" w:eastAsia="zh-CN"/>
        </w:rPr>
        <w:t>“</w:t>
      </w:r>
      <w:r w:rsidRPr="007B300E">
        <w:rPr>
          <w:sz w:val="24"/>
          <w:szCs w:val="24"/>
          <w:lang w:val="zh-CN" w:eastAsia="zh-CN"/>
        </w:rPr>
        <w:t>生物多样性得到重视、养护、恢复和明智利用，保持生态系统服务，维持一个健康的地球，并为所有人提供基本惠益</w:t>
      </w:r>
      <w:r w:rsidRPr="007B300E">
        <w:rPr>
          <w:rFonts w:ascii="SimSun" w:hAnsi="SimSun"/>
          <w:sz w:val="24"/>
          <w:szCs w:val="24"/>
          <w:lang w:val="zh-CN" w:eastAsia="zh-CN"/>
        </w:rPr>
        <w:t>”</w:t>
      </w:r>
      <w:r w:rsidRPr="007B300E">
        <w:rPr>
          <w:sz w:val="24"/>
          <w:szCs w:val="24"/>
          <w:lang w:val="zh-CN" w:eastAsia="zh-CN"/>
        </w:rPr>
        <w:t>）至关重要。这对于实现《</w:t>
      </w:r>
      <w:r w:rsidRPr="007B300E">
        <w:rPr>
          <w:sz w:val="24"/>
          <w:szCs w:val="24"/>
          <w:lang w:val="zh-CN" w:eastAsia="zh-CN"/>
        </w:rPr>
        <w:t>2030</w:t>
      </w:r>
      <w:r w:rsidRPr="007B300E">
        <w:rPr>
          <w:sz w:val="24"/>
          <w:szCs w:val="24"/>
          <w:lang w:val="zh-CN" w:eastAsia="zh-CN"/>
        </w:rPr>
        <w:t>年可持续发展议程》及其可持续发展目标、</w:t>
      </w:r>
      <w:r w:rsidRPr="007B300E">
        <w:rPr>
          <w:rStyle w:val="FootnoteReference"/>
          <w:color w:val="000000" w:themeColor="text1"/>
          <w:sz w:val="24"/>
          <w:szCs w:val="24"/>
          <w:lang w:val="zh-CN"/>
        </w:rPr>
        <w:footnoteReference w:id="7"/>
      </w:r>
      <w:r w:rsidRPr="007B300E">
        <w:rPr>
          <w:sz w:val="24"/>
          <w:szCs w:val="24"/>
          <w:lang w:val="zh-CN" w:eastAsia="zh-CN"/>
        </w:rPr>
        <w:t xml:space="preserve"> </w:t>
      </w:r>
      <w:r w:rsidRPr="007B300E">
        <w:rPr>
          <w:sz w:val="24"/>
          <w:szCs w:val="24"/>
          <w:lang w:val="zh-CN" w:eastAsia="zh-CN"/>
        </w:rPr>
        <w:t>《联合国气候变化框架公约》</w:t>
      </w:r>
      <w:r w:rsidRPr="007B300E">
        <w:rPr>
          <w:rStyle w:val="FootnoteReference"/>
          <w:color w:val="000000" w:themeColor="text1"/>
          <w:sz w:val="24"/>
          <w:szCs w:val="24"/>
          <w:lang w:val="zh-CN"/>
        </w:rPr>
        <w:footnoteReference w:id="8"/>
      </w:r>
      <w:r w:rsidR="00BF5763">
        <w:rPr>
          <w:sz w:val="24"/>
          <w:szCs w:val="24"/>
          <w:lang w:val="en-US" w:eastAsia="zh-CN"/>
        </w:rPr>
        <w:t xml:space="preserve"> </w:t>
      </w:r>
      <w:r w:rsidRPr="007B300E">
        <w:rPr>
          <w:sz w:val="24"/>
          <w:szCs w:val="24"/>
          <w:lang w:val="zh-CN" w:eastAsia="zh-CN"/>
        </w:rPr>
        <w:t>和《巴黎协定》也至关重要。与包括地球母亲在内的自然和谐相处的愿景描述了一个公正、可持续、所有生命都能蓬勃发展的世界。与生物多样性的养护、恢复和可持续利用相关的国际协定已明确认识到并承认可持续性与公平之间的联系。</w:t>
      </w:r>
    </w:p>
    <w:p w14:paraId="749AF496" w14:textId="2E479C87" w:rsidR="00483ED2" w:rsidRPr="007B300E" w:rsidRDefault="00483ED2" w:rsidP="000D7D24">
      <w:pPr>
        <w:pBdr>
          <w:top w:val="nil"/>
          <w:left w:val="nil"/>
          <w:bottom w:val="nil"/>
          <w:right w:val="nil"/>
          <w:between w:val="nil"/>
        </w:pBdr>
        <w:spacing w:before="120" w:after="240"/>
        <w:jc w:val="both"/>
        <w:rPr>
          <w:color w:val="000000" w:themeColor="text1"/>
          <w:sz w:val="24"/>
          <w:szCs w:val="24"/>
          <w:lang w:eastAsia="zh-CN"/>
        </w:rPr>
      </w:pPr>
      <w:r w:rsidRPr="007B300E">
        <w:rPr>
          <w:sz w:val="24"/>
          <w:szCs w:val="24"/>
          <w:lang w:val="zh-CN" w:eastAsia="zh-CN"/>
        </w:rPr>
        <w:t>该评估侧重于审慎促进实现</w:t>
      </w:r>
      <w:r w:rsidRPr="007B300E">
        <w:rPr>
          <w:sz w:val="24"/>
          <w:szCs w:val="24"/>
          <w:lang w:val="zh-CN" w:eastAsia="zh-CN"/>
        </w:rPr>
        <w:t>2050</w:t>
      </w:r>
      <w:r w:rsidRPr="007B300E">
        <w:rPr>
          <w:sz w:val="24"/>
          <w:szCs w:val="24"/>
          <w:lang w:val="zh-CN" w:eastAsia="zh-CN"/>
        </w:rPr>
        <w:t>年生物多样性愿景和全球可持续性的转型变革。它借鉴了生物多样性平台以往的贡献，</w:t>
      </w:r>
      <w:r w:rsidR="00BB51C5" w:rsidRPr="007B300E">
        <w:rPr>
          <w:rFonts w:hint="eastAsia"/>
          <w:sz w:val="24"/>
          <w:szCs w:val="24"/>
          <w:lang w:val="zh-CN" w:eastAsia="zh-CN"/>
        </w:rPr>
        <w:t>其中</w:t>
      </w:r>
      <w:r w:rsidRPr="007B300E">
        <w:rPr>
          <w:sz w:val="24"/>
          <w:szCs w:val="24"/>
          <w:lang w:val="zh-CN" w:eastAsia="zh-CN"/>
        </w:rPr>
        <w:t>认识到转型变革对于充分应对生物多样性丧失和自然衰退十分重要。</w:t>
      </w:r>
      <w:r w:rsidRPr="007B300E">
        <w:rPr>
          <w:color w:val="000000" w:themeColor="text1"/>
          <w:sz w:val="24"/>
          <w:szCs w:val="24"/>
          <w:vertAlign w:val="superscript"/>
          <w:lang w:val="zh-CN"/>
        </w:rPr>
        <w:footnoteReference w:id="9"/>
      </w:r>
      <w:r w:rsidRPr="007B300E">
        <w:rPr>
          <w:sz w:val="24"/>
          <w:szCs w:val="24"/>
          <w:vertAlign w:val="superscript"/>
          <w:lang w:val="zh-CN" w:eastAsia="zh-CN"/>
        </w:rPr>
        <w:t>,</w:t>
      </w:r>
      <w:r w:rsidRPr="007B300E">
        <w:rPr>
          <w:color w:val="000000" w:themeColor="text1"/>
          <w:sz w:val="24"/>
          <w:szCs w:val="24"/>
          <w:vertAlign w:val="superscript"/>
          <w:lang w:val="zh-CN"/>
        </w:rPr>
        <w:footnoteReference w:id="10"/>
      </w:r>
      <w:r w:rsidRPr="007B300E">
        <w:rPr>
          <w:sz w:val="24"/>
          <w:szCs w:val="24"/>
          <w:lang w:val="zh-CN" w:eastAsia="zh-CN"/>
        </w:rPr>
        <w:t xml:space="preserve"> </w:t>
      </w:r>
      <w:r w:rsidRPr="007B300E">
        <w:rPr>
          <w:sz w:val="24"/>
          <w:szCs w:val="24"/>
          <w:lang w:val="zh-CN" w:eastAsia="zh-CN"/>
        </w:rPr>
        <w:t>《生物多样性平台关于生物多样性和生态系统服务的全球评估报告》</w:t>
      </w:r>
      <w:r w:rsidRPr="007B300E">
        <w:rPr>
          <w:color w:val="000000" w:themeColor="text1"/>
          <w:sz w:val="24"/>
          <w:szCs w:val="24"/>
          <w:vertAlign w:val="superscript"/>
          <w:lang w:val="zh-CN"/>
        </w:rPr>
        <w:footnoteReference w:id="11"/>
      </w:r>
      <w:r w:rsidR="001F5A2E">
        <w:rPr>
          <w:sz w:val="24"/>
          <w:szCs w:val="24"/>
          <w:lang w:val="en-US" w:eastAsia="zh-CN"/>
        </w:rPr>
        <w:t xml:space="preserve"> </w:t>
      </w:r>
      <w:r w:rsidRPr="007B300E">
        <w:rPr>
          <w:sz w:val="24"/>
          <w:szCs w:val="24"/>
          <w:lang w:val="zh-CN" w:eastAsia="zh-CN"/>
        </w:rPr>
        <w:t>将转型变革定义为</w:t>
      </w:r>
      <w:r w:rsidRPr="007B300E">
        <w:rPr>
          <w:rFonts w:ascii="SimSun" w:hAnsi="SimSun"/>
          <w:sz w:val="24"/>
          <w:szCs w:val="24"/>
          <w:lang w:val="zh-CN" w:eastAsia="zh-CN"/>
        </w:rPr>
        <w:t>“</w:t>
      </w:r>
      <w:r w:rsidRPr="007B300E">
        <w:rPr>
          <w:sz w:val="24"/>
          <w:szCs w:val="24"/>
          <w:lang w:val="zh-CN" w:eastAsia="zh-CN"/>
        </w:rPr>
        <w:t>对各种技术、经济和社会因素，包括范式、目标和价值观，进行根本性</w:t>
      </w:r>
      <w:r w:rsidRPr="007B300E">
        <w:rPr>
          <w:sz w:val="24"/>
          <w:szCs w:val="24"/>
          <w:lang w:val="zh-CN" w:eastAsia="zh-CN"/>
        </w:rPr>
        <w:lastRenderedPageBreak/>
        <w:t>的全系统重组</w:t>
      </w:r>
      <w:r w:rsidRPr="007B300E">
        <w:rPr>
          <w:rFonts w:ascii="SimSun" w:hAnsi="SimSun"/>
          <w:sz w:val="24"/>
          <w:szCs w:val="24"/>
          <w:lang w:val="zh-CN" w:eastAsia="zh-CN"/>
        </w:rPr>
        <w:t>”</w:t>
      </w:r>
      <w:r w:rsidRPr="007B300E">
        <w:rPr>
          <w:sz w:val="24"/>
          <w:szCs w:val="24"/>
          <w:lang w:val="zh-CN" w:eastAsia="zh-CN"/>
        </w:rPr>
        <w:t>。转型变革评估以这一定义为基础，并进一步加以澄清，侧重于转型变革的含义、发生方式以及如何为建立一个公正和可持续的世界而促进和加快转型变革。</w:t>
      </w:r>
    </w:p>
    <w:p w14:paraId="77A6164D" w14:textId="530BF03C" w:rsidR="00483ED2" w:rsidRPr="007B300E" w:rsidRDefault="00483ED2" w:rsidP="000D7D24">
      <w:pPr>
        <w:pBdr>
          <w:top w:val="nil"/>
          <w:left w:val="nil"/>
          <w:bottom w:val="nil"/>
          <w:right w:val="nil"/>
          <w:between w:val="nil"/>
        </w:pBdr>
        <w:spacing w:before="120" w:after="240"/>
        <w:jc w:val="both"/>
        <w:rPr>
          <w:color w:val="000000" w:themeColor="text1"/>
          <w:sz w:val="24"/>
          <w:szCs w:val="24"/>
          <w:lang w:eastAsia="zh-CN"/>
        </w:rPr>
      </w:pPr>
      <w:r w:rsidRPr="007B300E">
        <w:rPr>
          <w:sz w:val="24"/>
          <w:szCs w:val="24"/>
          <w:lang w:val="zh-CN" w:eastAsia="zh-CN"/>
        </w:rPr>
        <w:t>要实现与维持地球上的生命所需的范围、规模、速度和深度相匹配的转型变革，就需要有能为生物多样性和自然带来积极成果的新认识和新战略办法。转型变革评估借鉴了大量迅速增加的文献，并参考了来自不同科学学科和不同知识体系的证据，认识到仅仅对构成要素进行全系统重组是不够的。为了实现《生物多样性平台关于自然</w:t>
      </w:r>
      <w:r w:rsidR="002D6313" w:rsidRPr="007B300E">
        <w:rPr>
          <w:rFonts w:hint="eastAsia"/>
          <w:sz w:val="24"/>
          <w:szCs w:val="24"/>
          <w:lang w:val="zh-CN" w:eastAsia="zh-CN"/>
        </w:rPr>
        <w:t>的</w:t>
      </w:r>
      <w:r w:rsidRPr="007B300E">
        <w:rPr>
          <w:sz w:val="24"/>
          <w:szCs w:val="24"/>
          <w:lang w:val="zh-CN" w:eastAsia="zh-CN"/>
        </w:rPr>
        <w:t>多重价值和估值的方法评估报告》所描述的系统重组的广度、深度和动态，必须以符合转型变革关键指导原则的方式解决生物多样性丧失和自然衰退的根本原因。</w:t>
      </w:r>
    </w:p>
    <w:p w14:paraId="39B272E5" w14:textId="0C0BFDD3" w:rsidR="00FD45FB" w:rsidRPr="007B300E" w:rsidRDefault="00483ED2" w:rsidP="000D7D24">
      <w:pPr>
        <w:spacing w:before="120" w:after="240"/>
        <w:jc w:val="both"/>
        <w:rPr>
          <w:sz w:val="24"/>
          <w:szCs w:val="24"/>
          <w:lang w:val="zh-CN" w:eastAsia="zh-CN"/>
        </w:rPr>
      </w:pPr>
      <w:r w:rsidRPr="007B300E">
        <w:rPr>
          <w:sz w:val="24"/>
          <w:szCs w:val="24"/>
          <w:lang w:val="zh-CN" w:eastAsia="zh-CN"/>
        </w:rPr>
        <w:t>该评估重点关注有助于实现</w:t>
      </w:r>
      <w:r w:rsidRPr="007B300E">
        <w:rPr>
          <w:sz w:val="24"/>
          <w:szCs w:val="24"/>
          <w:lang w:val="zh-CN" w:eastAsia="zh-CN"/>
        </w:rPr>
        <w:t>2050</w:t>
      </w:r>
      <w:r w:rsidRPr="007B300E">
        <w:rPr>
          <w:sz w:val="24"/>
          <w:szCs w:val="24"/>
          <w:lang w:val="zh-CN" w:eastAsia="zh-CN"/>
        </w:rPr>
        <w:t>年生物多样性愿景的转型变革的各个层面。它还审议了实现转型变革的挑战和障碍。该评估强调，克服这些挑战不仅是人们在战略和行动方面做什么的问题，而且也是在原则以及观点、结构和做法转变方面如何做的问题，同时考虑到不同的愿景、世界观和价值观。实用指导意见概述了决策者、企业、民间社会、土著人民和地方社区以及所有人如何可以利用评估中的讯息和证据参与转型变革，从而建立一个公正和可持续的世界（</w:t>
      </w:r>
      <w:r w:rsidRPr="007B300E">
        <w:rPr>
          <w:rFonts w:ascii="SimHei" w:eastAsia="SimHei" w:hAnsi="SimHei"/>
          <w:b/>
          <w:bCs/>
          <w:sz w:val="24"/>
          <w:szCs w:val="24"/>
          <w:lang w:val="zh-CN" w:eastAsia="zh-CN"/>
        </w:rPr>
        <w:t>附录</w:t>
      </w:r>
      <w:r w:rsidRPr="007B300E">
        <w:rPr>
          <w:b/>
          <w:bCs/>
          <w:sz w:val="24"/>
          <w:szCs w:val="24"/>
          <w:lang w:val="zh-CN" w:eastAsia="zh-CN"/>
        </w:rPr>
        <w:t>2</w:t>
      </w:r>
      <w:r w:rsidRPr="007B300E">
        <w:rPr>
          <w:sz w:val="24"/>
          <w:szCs w:val="24"/>
          <w:lang w:val="zh-CN" w:eastAsia="zh-CN"/>
        </w:rPr>
        <w:t>）。</w:t>
      </w:r>
    </w:p>
    <w:p w14:paraId="7DB17503" w14:textId="77777777" w:rsidR="00FD45FB" w:rsidRPr="007B300E" w:rsidRDefault="00FD45FB" w:rsidP="007B300E">
      <w:pPr>
        <w:tabs>
          <w:tab w:val="clear" w:pos="1247"/>
          <w:tab w:val="clear" w:pos="1814"/>
          <w:tab w:val="clear" w:pos="2381"/>
          <w:tab w:val="clear" w:pos="2948"/>
          <w:tab w:val="clear" w:pos="3515"/>
        </w:tabs>
        <w:rPr>
          <w:sz w:val="24"/>
          <w:szCs w:val="24"/>
          <w:lang w:val="zh-CN" w:eastAsia="zh-CN"/>
        </w:rPr>
      </w:pPr>
      <w:r w:rsidRPr="007B300E">
        <w:rPr>
          <w:sz w:val="24"/>
          <w:szCs w:val="24"/>
          <w:lang w:val="zh-CN" w:eastAsia="zh-CN"/>
        </w:rPr>
        <w:br w:type="page"/>
      </w:r>
    </w:p>
    <w:p w14:paraId="0DEE9CD4" w14:textId="77777777" w:rsidR="00483ED2" w:rsidRPr="007B300E" w:rsidRDefault="00483ED2" w:rsidP="000D7D24">
      <w:pPr>
        <w:pStyle w:val="ZZAnxheader"/>
        <w:rPr>
          <w:rFonts w:ascii="SimHei" w:eastAsia="SimHei" w:hAnsi="SimHei"/>
          <w:sz w:val="32"/>
          <w:szCs w:val="32"/>
        </w:rPr>
      </w:pPr>
      <w:r w:rsidRPr="007B300E">
        <w:rPr>
          <w:rFonts w:ascii="SimHei" w:eastAsia="SimHei" w:hAnsi="SimHei"/>
          <w:sz w:val="32"/>
          <w:szCs w:val="32"/>
          <w:lang w:val="zh-CN"/>
        </w:rPr>
        <w:lastRenderedPageBreak/>
        <w:t>关键讯息</w:t>
      </w:r>
    </w:p>
    <w:p w14:paraId="16031822" w14:textId="77777777" w:rsidR="00483ED2" w:rsidRPr="007B300E" w:rsidRDefault="00483ED2" w:rsidP="00FC2BC0">
      <w:pPr>
        <w:pStyle w:val="ListParagraph"/>
        <w:numPr>
          <w:ilvl w:val="0"/>
          <w:numId w:val="24"/>
        </w:numPr>
        <w:pBdr>
          <w:top w:val="nil"/>
          <w:left w:val="nil"/>
          <w:bottom w:val="nil"/>
          <w:right w:val="nil"/>
          <w:between w:val="nil"/>
        </w:pBdr>
        <w:spacing w:before="320"/>
        <w:ind w:left="850" w:hanging="493"/>
        <w:contextualSpacing w:val="0"/>
        <w:jc w:val="both"/>
        <w:rPr>
          <w:rFonts w:eastAsia="SimHei"/>
          <w:b/>
          <w:sz w:val="28"/>
          <w:szCs w:val="28"/>
          <w:lang w:eastAsia="zh-CN"/>
        </w:rPr>
      </w:pPr>
      <w:r w:rsidRPr="007B300E">
        <w:rPr>
          <w:rFonts w:eastAsia="SimHei"/>
          <w:b/>
          <w:bCs/>
          <w:sz w:val="28"/>
          <w:szCs w:val="28"/>
          <w:lang w:val="zh-CN" w:eastAsia="zh-CN"/>
        </w:rPr>
        <w:t>转型变革是紧迫、必要和具有挑战性的，但却是可能的</w:t>
      </w:r>
    </w:p>
    <w:p w14:paraId="0FC17CCA" w14:textId="207EB32E" w:rsidR="00483ED2" w:rsidRPr="007B300E" w:rsidRDefault="00483ED2" w:rsidP="000D7D24">
      <w:pPr>
        <w:pBdr>
          <w:top w:val="nil"/>
          <w:left w:val="nil"/>
          <w:bottom w:val="nil"/>
          <w:right w:val="nil"/>
          <w:between w:val="nil"/>
        </w:pBdr>
        <w:spacing w:before="120" w:after="240"/>
        <w:ind w:left="357"/>
        <w:jc w:val="both"/>
        <w:rPr>
          <w:color w:val="000000" w:themeColor="text1"/>
          <w:sz w:val="24"/>
          <w:szCs w:val="24"/>
          <w:lang w:eastAsia="zh-CN"/>
        </w:rPr>
      </w:pPr>
      <w:r w:rsidRPr="007B300E">
        <w:rPr>
          <w:rFonts w:eastAsia="SimHei"/>
          <w:b/>
          <w:bCs/>
          <w:sz w:val="24"/>
          <w:szCs w:val="24"/>
          <w:lang w:val="zh-CN" w:eastAsia="zh-CN"/>
        </w:rPr>
        <w:t>关键信息</w:t>
      </w:r>
      <w:r w:rsidRPr="007B300E">
        <w:rPr>
          <w:rFonts w:eastAsia="SimHei"/>
          <w:b/>
          <w:bCs/>
          <w:sz w:val="24"/>
          <w:szCs w:val="24"/>
          <w:lang w:val="zh-CN" w:eastAsia="zh-CN"/>
        </w:rPr>
        <w:t>1.</w:t>
      </w:r>
      <w:r w:rsidR="00CB6666" w:rsidRPr="007B300E">
        <w:rPr>
          <w:rFonts w:eastAsia="SimHei" w:hint="eastAsia"/>
          <w:b/>
          <w:bCs/>
          <w:sz w:val="24"/>
          <w:szCs w:val="24"/>
          <w:lang w:val="zh-CN" w:eastAsia="zh-CN"/>
        </w:rPr>
        <w:t xml:space="preserve"> </w:t>
      </w:r>
      <w:r w:rsidRPr="007B300E">
        <w:rPr>
          <w:rFonts w:eastAsia="SimHei"/>
          <w:b/>
          <w:bCs/>
          <w:sz w:val="24"/>
          <w:szCs w:val="24"/>
          <w:lang w:val="zh-CN" w:eastAsia="zh-CN"/>
        </w:rPr>
        <w:t>为了应对与生物多样性丧失、自然衰退和</w:t>
      </w:r>
      <w:r w:rsidR="00FF6062" w:rsidRPr="007B300E">
        <w:rPr>
          <w:rFonts w:eastAsia="SimHei"/>
          <w:b/>
          <w:bCs/>
          <w:sz w:val="24"/>
          <w:szCs w:val="24"/>
          <w:lang w:val="zh-CN" w:eastAsia="zh-CN"/>
        </w:rPr>
        <w:t>预计</w:t>
      </w:r>
      <w:r w:rsidR="00FF6062" w:rsidRPr="007B300E">
        <w:rPr>
          <w:rFonts w:eastAsia="SimHei" w:hint="eastAsia"/>
          <w:b/>
          <w:bCs/>
          <w:sz w:val="24"/>
          <w:szCs w:val="24"/>
          <w:lang w:val="zh-CN" w:eastAsia="zh-CN"/>
        </w:rPr>
        <w:t>会发生的</w:t>
      </w:r>
      <w:r w:rsidRPr="007B300E">
        <w:rPr>
          <w:rFonts w:eastAsia="SimHei"/>
          <w:b/>
          <w:bCs/>
          <w:sz w:val="24"/>
          <w:szCs w:val="24"/>
          <w:lang w:val="zh-CN" w:eastAsia="zh-CN"/>
        </w:rPr>
        <w:t>关键生态系统功能崩溃有关的相互关联的全球危机，迫切需要进行转型变革，从而建立一个公正和可持续的世界。与现在采取行动能带来惠益相比，在实现全球可持续性方面推迟采取行动的代价是高昂的</w:t>
      </w:r>
      <w:r w:rsidRPr="007B300E">
        <w:rPr>
          <w:rFonts w:eastAsia="SimHei"/>
          <w:b/>
          <w:bCs/>
          <w:sz w:val="24"/>
          <w:szCs w:val="24"/>
          <w:lang w:val="zh-CN" w:eastAsia="zh-CN"/>
        </w:rPr>
        <w:t>{A1</w:t>
      </w:r>
      <w:r w:rsidRPr="007B300E">
        <w:rPr>
          <w:rFonts w:eastAsia="SimHei"/>
          <w:b/>
          <w:bCs/>
          <w:sz w:val="24"/>
          <w:szCs w:val="24"/>
          <w:lang w:val="zh-CN" w:eastAsia="zh-CN"/>
        </w:rPr>
        <w:t>、</w:t>
      </w:r>
      <w:r w:rsidRPr="007B300E">
        <w:rPr>
          <w:rFonts w:eastAsia="SimHei"/>
          <w:b/>
          <w:bCs/>
          <w:sz w:val="24"/>
          <w:szCs w:val="24"/>
          <w:lang w:val="zh-CN" w:eastAsia="zh-CN"/>
        </w:rPr>
        <w:t>A2</w:t>
      </w:r>
      <w:r w:rsidRPr="007B300E">
        <w:rPr>
          <w:rFonts w:eastAsia="SimHei"/>
          <w:b/>
          <w:bCs/>
          <w:sz w:val="24"/>
          <w:szCs w:val="24"/>
          <w:lang w:val="zh-CN" w:eastAsia="zh-CN"/>
        </w:rPr>
        <w:t>、</w:t>
      </w:r>
      <w:r w:rsidRPr="007B300E">
        <w:rPr>
          <w:rFonts w:eastAsia="SimHei"/>
          <w:b/>
          <w:bCs/>
          <w:sz w:val="24"/>
          <w:szCs w:val="24"/>
          <w:lang w:val="zh-CN" w:eastAsia="zh-CN"/>
        </w:rPr>
        <w:t>B4}</w:t>
      </w:r>
      <w:r w:rsidRPr="007B300E">
        <w:rPr>
          <w:rFonts w:eastAsia="SimHei"/>
          <w:b/>
          <w:bCs/>
          <w:sz w:val="24"/>
          <w:szCs w:val="24"/>
          <w:lang w:val="zh-CN" w:eastAsia="zh-CN"/>
        </w:rPr>
        <w:t>。</w:t>
      </w:r>
      <w:r w:rsidRPr="007B300E">
        <w:rPr>
          <w:sz w:val="24"/>
          <w:szCs w:val="24"/>
          <w:lang w:val="zh-CN" w:eastAsia="zh-CN"/>
        </w:rPr>
        <w:t>为了应对当前可持续性挑战的范围和规模，包括关键生态系统功能的衰退和预计崩溃以及生物多样性丧失，</w:t>
      </w:r>
      <w:r w:rsidR="009C78A1" w:rsidRPr="007B300E">
        <w:rPr>
          <w:rFonts w:hint="eastAsia"/>
          <w:sz w:val="24"/>
          <w:szCs w:val="24"/>
          <w:lang w:val="zh-CN" w:eastAsia="zh-CN"/>
        </w:rPr>
        <w:t>亟待</w:t>
      </w:r>
      <w:r w:rsidR="009C78A1" w:rsidRPr="007B300E">
        <w:rPr>
          <w:sz w:val="24"/>
          <w:szCs w:val="24"/>
          <w:lang w:val="zh-CN" w:eastAsia="zh-CN"/>
        </w:rPr>
        <w:t>进行转型变革</w:t>
      </w:r>
      <w:r w:rsidRPr="007B300E">
        <w:rPr>
          <w:sz w:val="24"/>
          <w:szCs w:val="24"/>
          <w:lang w:val="zh-CN" w:eastAsia="zh-CN"/>
        </w:rPr>
        <w:t>。转型变革是必要的，因为以前和目前的办法未能在全球范围内制止或扭转自然衰退，这对全球经济和人类福祉产生了严重影响。世界正面临多重相互作用且不断加剧的全球危机：生物多样性丧失、气候变化和污染。这些相互作用的危机增加了达到不可逆转的生物物理临界点的风险，威胁到维持生命的基本生态系统和进程。政府和政府间机构、私营部门组织和民间社会日益认识到需要进行转型变革，同时也日益认识到生物多样性、气候变化、水、粮食和健康等关系链要素之间的相互联系。</w:t>
      </w:r>
      <w:r w:rsidRPr="007B300E">
        <w:rPr>
          <w:color w:val="000000" w:themeColor="text1"/>
          <w:sz w:val="24"/>
          <w:szCs w:val="24"/>
          <w:vertAlign w:val="superscript"/>
          <w:lang w:val="zh-CN"/>
        </w:rPr>
        <w:footnoteReference w:id="12"/>
      </w:r>
      <w:r w:rsidR="00832FEF" w:rsidRPr="007B300E">
        <w:rPr>
          <w:rFonts w:hint="eastAsia"/>
          <w:sz w:val="24"/>
          <w:szCs w:val="24"/>
          <w:lang w:val="zh-CN" w:eastAsia="zh-CN"/>
        </w:rPr>
        <w:t xml:space="preserve"> </w:t>
      </w:r>
      <w:r w:rsidRPr="007B300E">
        <w:rPr>
          <w:sz w:val="24"/>
          <w:szCs w:val="24"/>
          <w:lang w:val="zh-CN" w:eastAsia="zh-CN"/>
        </w:rPr>
        <w:t>以前和现在的大多数养护办法都旨在改革而不是转变现有系统。与直接依赖自然的活动所产生的全球经济价值相比，养护、恢复和可持续利用生物多样性的工作资源严重不足。例如，用于生物多样性养护的资金流（</w:t>
      </w:r>
      <w:r w:rsidRPr="007B300E">
        <w:rPr>
          <w:sz w:val="24"/>
          <w:szCs w:val="24"/>
          <w:lang w:val="zh-CN" w:eastAsia="zh-CN"/>
        </w:rPr>
        <w:t>1 350</w:t>
      </w:r>
      <w:r w:rsidRPr="007B300E">
        <w:rPr>
          <w:sz w:val="24"/>
          <w:szCs w:val="24"/>
          <w:lang w:val="zh-CN" w:eastAsia="zh-CN"/>
        </w:rPr>
        <w:t>亿至</w:t>
      </w:r>
      <w:r w:rsidRPr="007B300E">
        <w:rPr>
          <w:sz w:val="24"/>
          <w:szCs w:val="24"/>
          <w:lang w:val="zh-CN" w:eastAsia="zh-CN"/>
        </w:rPr>
        <w:t>1 560</w:t>
      </w:r>
      <w:r w:rsidRPr="007B300E">
        <w:rPr>
          <w:sz w:val="24"/>
          <w:szCs w:val="24"/>
          <w:lang w:val="zh-CN" w:eastAsia="zh-CN"/>
        </w:rPr>
        <w:t>亿美元，根据</w:t>
      </w:r>
      <w:r w:rsidRPr="007B300E">
        <w:rPr>
          <w:sz w:val="24"/>
          <w:szCs w:val="24"/>
          <w:lang w:val="zh-CN" w:eastAsia="zh-CN"/>
        </w:rPr>
        <w:t>2023</w:t>
      </w:r>
      <w:r w:rsidRPr="007B300E">
        <w:rPr>
          <w:sz w:val="24"/>
          <w:szCs w:val="24"/>
          <w:lang w:val="zh-CN" w:eastAsia="zh-CN"/>
        </w:rPr>
        <w:t>年的通货膨胀率进行了调整）约占中度至高度依赖自然的全球国内生产总值（</w:t>
      </w:r>
      <w:r w:rsidRPr="007B300E">
        <w:rPr>
          <w:sz w:val="24"/>
          <w:szCs w:val="24"/>
          <w:lang w:val="zh-CN" w:eastAsia="zh-CN"/>
        </w:rPr>
        <w:t>58</w:t>
      </w:r>
      <w:r w:rsidRPr="007B300E">
        <w:rPr>
          <w:sz w:val="24"/>
          <w:szCs w:val="24"/>
          <w:lang w:val="zh-CN" w:eastAsia="zh-CN"/>
        </w:rPr>
        <w:t>万亿美元）的</w:t>
      </w:r>
      <w:r w:rsidRPr="007B300E">
        <w:rPr>
          <w:sz w:val="24"/>
          <w:szCs w:val="24"/>
          <w:lang w:val="zh-CN" w:eastAsia="zh-CN"/>
        </w:rPr>
        <w:t>0.25%</w:t>
      </w:r>
      <w:r w:rsidRPr="007B300E">
        <w:rPr>
          <w:sz w:val="24"/>
          <w:szCs w:val="24"/>
          <w:lang w:val="zh-CN" w:eastAsia="zh-CN"/>
        </w:rPr>
        <w:t>。不采取行动和延迟采取行动的代价很高，在制止和扭转全球生物多样性丧失方面延迟</w:t>
      </w:r>
      <w:r w:rsidRPr="007B300E">
        <w:rPr>
          <w:sz w:val="24"/>
          <w:szCs w:val="24"/>
          <w:lang w:val="zh-CN" w:eastAsia="zh-CN"/>
        </w:rPr>
        <w:t>10</w:t>
      </w:r>
      <w:r w:rsidRPr="007B300E">
        <w:rPr>
          <w:sz w:val="24"/>
          <w:szCs w:val="24"/>
          <w:lang w:val="zh-CN" w:eastAsia="zh-CN"/>
        </w:rPr>
        <w:t>年采取行动的代价估计是立即采取行动的两倍。</w:t>
      </w:r>
    </w:p>
    <w:p w14:paraId="0CDCF9D9" w14:textId="3B5C507A" w:rsidR="00483ED2" w:rsidRPr="007B300E" w:rsidRDefault="00483ED2" w:rsidP="000D7D24">
      <w:pPr>
        <w:spacing w:before="120" w:after="240"/>
        <w:ind w:left="357"/>
        <w:jc w:val="both"/>
        <w:rPr>
          <w:color w:val="000000" w:themeColor="text1"/>
          <w:sz w:val="24"/>
          <w:szCs w:val="24"/>
          <w:lang w:eastAsia="zh-CN"/>
        </w:rPr>
      </w:pPr>
      <w:r w:rsidRPr="007B300E">
        <w:rPr>
          <w:rFonts w:eastAsia="SimHei"/>
          <w:b/>
          <w:bCs/>
          <w:sz w:val="24"/>
          <w:szCs w:val="24"/>
          <w:lang w:val="zh-CN" w:eastAsia="zh-CN"/>
        </w:rPr>
        <w:t>关键信息</w:t>
      </w:r>
      <w:r w:rsidRPr="007B300E">
        <w:rPr>
          <w:rFonts w:eastAsia="SimHei"/>
          <w:b/>
          <w:bCs/>
          <w:sz w:val="24"/>
          <w:szCs w:val="24"/>
          <w:lang w:val="zh-CN" w:eastAsia="zh-CN"/>
        </w:rPr>
        <w:t>2.</w:t>
      </w:r>
      <w:r w:rsidR="00CB6666" w:rsidRPr="007B300E">
        <w:rPr>
          <w:rFonts w:eastAsia="SimHei" w:hint="eastAsia"/>
          <w:b/>
          <w:bCs/>
          <w:sz w:val="24"/>
          <w:szCs w:val="24"/>
          <w:lang w:val="zh-CN" w:eastAsia="zh-CN"/>
        </w:rPr>
        <w:t xml:space="preserve"> </w:t>
      </w:r>
      <w:r w:rsidRPr="007B300E">
        <w:rPr>
          <w:rFonts w:eastAsia="SimHei"/>
          <w:b/>
          <w:bCs/>
          <w:sz w:val="24"/>
          <w:szCs w:val="24"/>
          <w:lang w:val="zh-CN" w:eastAsia="zh-CN"/>
        </w:rPr>
        <w:t>转型变革定义为观点、结构和做法的根本性的全系统转变。为建立一个公正和可持续的世界而进行的审慎转型变革，可转变观点、结构和做法，从而解决生物多样性丧失和自然衰退的根本原因。与此同时，仍然必须承认和加强与创造一个公正和可持续世界的目标相一致的观点、结构和做法，如许多土著人民和地方社区的观点、结构和做法</w:t>
      </w:r>
      <w:r w:rsidRPr="007B300E">
        <w:rPr>
          <w:rFonts w:eastAsia="SimHei"/>
          <w:b/>
          <w:bCs/>
          <w:sz w:val="24"/>
          <w:szCs w:val="24"/>
          <w:lang w:val="zh-CN" w:eastAsia="zh-CN"/>
        </w:rPr>
        <w:t>{A3</w:t>
      </w:r>
      <w:r w:rsidRPr="007B300E">
        <w:rPr>
          <w:rFonts w:eastAsia="SimHei"/>
          <w:b/>
          <w:bCs/>
          <w:sz w:val="24"/>
          <w:szCs w:val="24"/>
          <w:lang w:val="zh-CN" w:eastAsia="zh-CN"/>
        </w:rPr>
        <w:t>、</w:t>
      </w:r>
      <w:r w:rsidRPr="007B300E">
        <w:rPr>
          <w:rFonts w:eastAsia="SimHei"/>
          <w:b/>
          <w:bCs/>
          <w:sz w:val="24"/>
          <w:szCs w:val="24"/>
          <w:lang w:val="zh-CN" w:eastAsia="zh-CN"/>
        </w:rPr>
        <w:t>A4}</w:t>
      </w:r>
      <w:r w:rsidRPr="007B300E">
        <w:rPr>
          <w:rFonts w:eastAsia="SimHei"/>
          <w:b/>
          <w:bCs/>
          <w:sz w:val="24"/>
          <w:szCs w:val="24"/>
          <w:lang w:val="zh-CN" w:eastAsia="zh-CN"/>
        </w:rPr>
        <w:t>。</w:t>
      </w:r>
      <w:r w:rsidRPr="007B300E">
        <w:rPr>
          <w:sz w:val="24"/>
          <w:szCs w:val="24"/>
          <w:lang w:val="zh-CN" w:eastAsia="zh-CN"/>
        </w:rPr>
        <w:t>根本原因是根深蒂固且相互关联的社会和文化模式，这些模式</w:t>
      </w:r>
      <w:r w:rsidR="000D6A27" w:rsidRPr="007B300E">
        <w:rPr>
          <w:rFonts w:hint="eastAsia"/>
          <w:sz w:val="24"/>
          <w:szCs w:val="24"/>
          <w:lang w:val="zh-CN" w:eastAsia="zh-CN"/>
        </w:rPr>
        <w:t>会</w:t>
      </w:r>
      <w:r w:rsidRPr="007B300E">
        <w:rPr>
          <w:sz w:val="24"/>
          <w:szCs w:val="24"/>
          <w:lang w:val="zh-CN" w:eastAsia="zh-CN"/>
        </w:rPr>
        <w:t>塑造、影响和强化生物多样性丧失的所有直接和间接驱动因素。本评估确定的三个主要根本原因是：</w:t>
      </w:r>
      <w:r w:rsidRPr="007B300E">
        <w:rPr>
          <w:sz w:val="24"/>
          <w:szCs w:val="24"/>
          <w:lang w:val="zh-CN" w:eastAsia="zh-CN"/>
        </w:rPr>
        <w:t xml:space="preserve">(a) </w:t>
      </w:r>
      <w:r w:rsidRPr="007B300E">
        <w:rPr>
          <w:sz w:val="24"/>
          <w:szCs w:val="24"/>
          <w:lang w:val="zh-CN" w:eastAsia="zh-CN"/>
        </w:rPr>
        <w:t>与自然和人脱节</w:t>
      </w:r>
      <w:r w:rsidR="000B368F" w:rsidRPr="007B300E">
        <w:rPr>
          <w:rFonts w:hint="eastAsia"/>
          <w:sz w:val="24"/>
          <w:szCs w:val="24"/>
          <w:lang w:val="zh-CN" w:eastAsia="zh-CN"/>
        </w:rPr>
        <w:t>以及</w:t>
      </w:r>
      <w:r w:rsidRPr="007B300E">
        <w:rPr>
          <w:sz w:val="24"/>
          <w:szCs w:val="24"/>
          <w:lang w:val="zh-CN" w:eastAsia="zh-CN"/>
        </w:rPr>
        <w:t>对自然和人的支配；</w:t>
      </w:r>
      <w:r w:rsidRPr="007B300E">
        <w:rPr>
          <w:sz w:val="24"/>
          <w:szCs w:val="24"/>
          <w:lang w:val="zh-CN" w:eastAsia="zh-CN"/>
        </w:rPr>
        <w:t xml:space="preserve">(b) </w:t>
      </w:r>
      <w:r w:rsidRPr="007B300E">
        <w:rPr>
          <w:sz w:val="24"/>
          <w:szCs w:val="24"/>
          <w:lang w:val="zh-CN" w:eastAsia="zh-CN"/>
        </w:rPr>
        <w:t>权力和财富的集中；</w:t>
      </w:r>
      <w:r w:rsidR="00370551">
        <w:rPr>
          <w:sz w:val="24"/>
          <w:szCs w:val="24"/>
          <w:lang w:val="en-US" w:eastAsia="zh-CN"/>
        </w:rPr>
        <w:br/>
      </w:r>
      <w:r w:rsidRPr="007B300E">
        <w:rPr>
          <w:sz w:val="24"/>
          <w:szCs w:val="24"/>
          <w:lang w:val="zh-CN" w:eastAsia="zh-CN"/>
        </w:rPr>
        <w:t xml:space="preserve">(c) </w:t>
      </w:r>
      <w:r w:rsidRPr="007B300E">
        <w:rPr>
          <w:sz w:val="24"/>
          <w:szCs w:val="24"/>
          <w:lang w:val="zh-CN" w:eastAsia="zh-CN"/>
        </w:rPr>
        <w:t>优先考虑短期、个人和物质收益。它们共同削弱了养护和可持续利用生物多样性工作的成效，并对转型变革构成挑战和障碍。目前占主导地位的观点、结构和做法组合延续并强化了生物多样性丧失和自然衰退的这些根本原因。与此同时，世界各地许多土著人民和地方社区都拥有与创造一个公正和可持续的世界相一致的观点、结构和做法。要实现</w:t>
      </w:r>
      <w:r w:rsidRPr="007B300E">
        <w:rPr>
          <w:sz w:val="24"/>
          <w:szCs w:val="24"/>
          <w:lang w:val="zh-CN" w:eastAsia="zh-CN"/>
        </w:rPr>
        <w:t>2050</w:t>
      </w:r>
      <w:r w:rsidRPr="007B300E">
        <w:rPr>
          <w:sz w:val="24"/>
          <w:szCs w:val="24"/>
          <w:lang w:val="zh-CN" w:eastAsia="zh-CN"/>
        </w:rPr>
        <w:t>年生物多样性愿景和有关的全球可持续性目标，就必须进行转型变革，转变观点、结构和做法，从而针对和解决这些根本原因。观点包括思考、认识和观察的方式。结构指的是组织、调节和治理的方式。做法代表的是</w:t>
      </w:r>
      <w:r w:rsidR="00AD7D55" w:rsidRPr="007B300E">
        <w:rPr>
          <w:rFonts w:hint="eastAsia"/>
          <w:sz w:val="24"/>
          <w:szCs w:val="24"/>
          <w:lang w:val="zh-CN" w:eastAsia="zh-CN"/>
        </w:rPr>
        <w:t>行动</w:t>
      </w:r>
      <w:r w:rsidRPr="007B300E">
        <w:rPr>
          <w:sz w:val="24"/>
          <w:szCs w:val="24"/>
          <w:lang w:val="zh-CN" w:eastAsia="zh-CN"/>
        </w:rPr>
        <w:t>、行为和联系的方式。</w:t>
      </w:r>
      <w:r w:rsidR="00A3304F" w:rsidRPr="007B300E">
        <w:rPr>
          <w:rFonts w:hint="eastAsia"/>
          <w:sz w:val="24"/>
          <w:szCs w:val="24"/>
          <w:lang w:val="zh-CN" w:eastAsia="zh-CN"/>
        </w:rPr>
        <w:t>通过</w:t>
      </w:r>
      <w:r w:rsidR="00A3304F" w:rsidRPr="007B300E">
        <w:rPr>
          <w:sz w:val="24"/>
          <w:szCs w:val="24"/>
          <w:lang w:val="zh-CN" w:eastAsia="zh-CN"/>
        </w:rPr>
        <w:t>选择并推进</w:t>
      </w:r>
      <w:r w:rsidRPr="007B300E">
        <w:rPr>
          <w:sz w:val="24"/>
          <w:szCs w:val="24"/>
          <w:lang w:val="zh-CN" w:eastAsia="zh-CN"/>
        </w:rPr>
        <w:t>养护、恢复和可持续利用生物多样性和自然</w:t>
      </w:r>
      <w:r w:rsidR="00A3304F" w:rsidRPr="007B300E">
        <w:rPr>
          <w:rFonts w:hint="eastAsia"/>
          <w:sz w:val="24"/>
          <w:szCs w:val="24"/>
          <w:lang w:val="zh-CN" w:eastAsia="zh-CN"/>
        </w:rPr>
        <w:t>的</w:t>
      </w:r>
      <w:r w:rsidRPr="007B300E">
        <w:rPr>
          <w:sz w:val="24"/>
          <w:szCs w:val="24"/>
          <w:lang w:val="zh-CN" w:eastAsia="zh-CN"/>
        </w:rPr>
        <w:t>战略和行动</w:t>
      </w:r>
      <w:r w:rsidR="00A3304F" w:rsidRPr="007B300E">
        <w:rPr>
          <w:rFonts w:hint="eastAsia"/>
          <w:sz w:val="24"/>
          <w:szCs w:val="24"/>
          <w:lang w:val="zh-CN" w:eastAsia="zh-CN"/>
        </w:rPr>
        <w:t>（</w:t>
      </w:r>
      <w:r w:rsidRPr="007B300E">
        <w:rPr>
          <w:sz w:val="24"/>
          <w:szCs w:val="24"/>
          <w:lang w:val="zh-CN" w:eastAsia="zh-CN"/>
        </w:rPr>
        <w:t>其中整合能有针对性地解决根本原因的各种观点、结构和做法</w:t>
      </w:r>
      <w:r w:rsidR="00A3304F" w:rsidRPr="007B300E">
        <w:rPr>
          <w:rFonts w:hint="eastAsia"/>
          <w:sz w:val="24"/>
          <w:szCs w:val="24"/>
          <w:lang w:val="zh-CN" w:eastAsia="zh-CN"/>
        </w:rPr>
        <w:t>）</w:t>
      </w:r>
      <w:r w:rsidRPr="007B300E">
        <w:rPr>
          <w:sz w:val="24"/>
          <w:szCs w:val="24"/>
          <w:lang w:val="zh-CN" w:eastAsia="zh-CN"/>
        </w:rPr>
        <w:t>，有可能促进和加快转型变革。</w:t>
      </w:r>
    </w:p>
    <w:p w14:paraId="1469B09C" w14:textId="762C27E7" w:rsidR="00483ED2" w:rsidRPr="007B300E" w:rsidRDefault="00483ED2" w:rsidP="000D7D24">
      <w:pPr>
        <w:keepNext/>
        <w:keepLines/>
        <w:spacing w:before="120" w:after="240"/>
        <w:ind w:left="357"/>
        <w:jc w:val="both"/>
        <w:rPr>
          <w:b/>
          <w:color w:val="000000" w:themeColor="text1"/>
          <w:sz w:val="24"/>
          <w:szCs w:val="24"/>
          <w:lang w:eastAsia="zh-CN"/>
        </w:rPr>
      </w:pPr>
      <w:r w:rsidRPr="007B300E">
        <w:rPr>
          <w:rFonts w:eastAsia="SimHei"/>
          <w:b/>
          <w:bCs/>
          <w:sz w:val="24"/>
          <w:szCs w:val="24"/>
          <w:lang w:val="zh-CN" w:eastAsia="zh-CN"/>
        </w:rPr>
        <w:lastRenderedPageBreak/>
        <w:t>关键信息</w:t>
      </w:r>
      <w:r w:rsidRPr="007B300E">
        <w:rPr>
          <w:rFonts w:eastAsia="SimHei"/>
          <w:b/>
          <w:bCs/>
          <w:sz w:val="24"/>
          <w:szCs w:val="24"/>
          <w:lang w:val="zh-CN" w:eastAsia="zh-CN"/>
        </w:rPr>
        <w:t>3.</w:t>
      </w:r>
      <w:r w:rsidR="00CB6666" w:rsidRPr="007B300E">
        <w:rPr>
          <w:rFonts w:eastAsia="SimHei" w:hint="eastAsia"/>
          <w:b/>
          <w:bCs/>
          <w:sz w:val="24"/>
          <w:szCs w:val="24"/>
          <w:lang w:val="zh-CN" w:eastAsia="zh-CN"/>
        </w:rPr>
        <w:t xml:space="preserve"> </w:t>
      </w:r>
      <w:r w:rsidRPr="007B300E">
        <w:rPr>
          <w:rFonts w:eastAsia="SimHei"/>
          <w:b/>
          <w:bCs/>
          <w:sz w:val="24"/>
          <w:szCs w:val="24"/>
          <w:lang w:val="zh-CN" w:eastAsia="zh-CN"/>
        </w:rPr>
        <w:t>四项关键原则</w:t>
      </w:r>
      <w:r w:rsidRPr="007B300E">
        <w:rPr>
          <w:rFonts w:eastAsia="SimHei"/>
          <w:color w:val="000000" w:themeColor="text1"/>
          <w:sz w:val="24"/>
          <w:szCs w:val="24"/>
          <w:vertAlign w:val="superscript"/>
          <w:lang w:val="zh-CN"/>
        </w:rPr>
        <w:footnoteReference w:id="13"/>
      </w:r>
      <w:r w:rsidRPr="007B300E">
        <w:rPr>
          <w:rFonts w:eastAsia="SimHei"/>
          <w:b/>
          <w:bCs/>
          <w:sz w:val="24"/>
          <w:szCs w:val="24"/>
          <w:lang w:val="zh-CN" w:eastAsia="zh-CN"/>
        </w:rPr>
        <w:t>应对并解决生物多样性丧失和自然衰退的根本原因，并指导审慎的转型变革进程。这些原则是公平和正义、多元化和包容、尊重和互惠的人与自然关系以及适应性学习和行动</w:t>
      </w:r>
      <w:r w:rsidRPr="007B300E">
        <w:rPr>
          <w:rFonts w:eastAsia="SimHei"/>
          <w:b/>
          <w:bCs/>
          <w:sz w:val="24"/>
          <w:szCs w:val="24"/>
          <w:lang w:val="zh-CN" w:eastAsia="zh-CN"/>
        </w:rPr>
        <w:t>{A5</w:t>
      </w:r>
      <w:r w:rsidRPr="007B300E">
        <w:rPr>
          <w:rFonts w:eastAsia="SimHei"/>
          <w:b/>
          <w:bCs/>
          <w:sz w:val="24"/>
          <w:szCs w:val="24"/>
          <w:lang w:val="zh-CN" w:eastAsia="zh-CN"/>
        </w:rPr>
        <w:t>、</w:t>
      </w:r>
      <w:r w:rsidRPr="007B300E">
        <w:rPr>
          <w:rFonts w:eastAsia="SimHei"/>
          <w:b/>
          <w:bCs/>
          <w:sz w:val="24"/>
          <w:szCs w:val="24"/>
          <w:lang w:val="zh-CN" w:eastAsia="zh-CN"/>
        </w:rPr>
        <w:t>A6</w:t>
      </w:r>
      <w:r w:rsidRPr="007B300E">
        <w:rPr>
          <w:rFonts w:eastAsia="SimHei"/>
          <w:b/>
          <w:bCs/>
          <w:sz w:val="24"/>
          <w:szCs w:val="24"/>
          <w:lang w:val="zh-CN" w:eastAsia="zh-CN"/>
        </w:rPr>
        <w:t>、</w:t>
      </w:r>
      <w:r w:rsidRPr="007B300E">
        <w:rPr>
          <w:rFonts w:eastAsia="SimHei"/>
          <w:b/>
          <w:bCs/>
          <w:sz w:val="24"/>
          <w:szCs w:val="24"/>
          <w:lang w:val="zh-CN" w:eastAsia="zh-CN"/>
        </w:rPr>
        <w:t>B7}</w:t>
      </w:r>
      <w:r w:rsidRPr="007B300E">
        <w:rPr>
          <w:rFonts w:eastAsia="SimHei"/>
          <w:b/>
          <w:bCs/>
          <w:sz w:val="24"/>
          <w:szCs w:val="24"/>
          <w:lang w:val="zh-CN" w:eastAsia="zh-CN"/>
        </w:rPr>
        <w:t>。</w:t>
      </w:r>
      <w:r w:rsidRPr="007B300E">
        <w:rPr>
          <w:sz w:val="24"/>
          <w:szCs w:val="24"/>
          <w:lang w:val="zh-CN" w:eastAsia="zh-CN"/>
        </w:rPr>
        <w:t>指导影响自然及其对人类贡献的决定的价值观和愿景非常重要（见《生物多样性平台关于自然</w:t>
      </w:r>
      <w:r w:rsidR="002D6313" w:rsidRPr="007B300E">
        <w:rPr>
          <w:rFonts w:hint="eastAsia"/>
          <w:sz w:val="24"/>
          <w:szCs w:val="24"/>
          <w:lang w:val="zh-CN" w:eastAsia="zh-CN"/>
        </w:rPr>
        <w:t>的</w:t>
      </w:r>
      <w:r w:rsidRPr="007B300E">
        <w:rPr>
          <w:sz w:val="24"/>
          <w:szCs w:val="24"/>
          <w:lang w:val="zh-CN" w:eastAsia="zh-CN"/>
        </w:rPr>
        <w:t>多重价值和估值的方法评估报告》）。鉴于转型变革进程的广度、深度和动态，重要的不仅是做什么，还有如何做。本评估所确定的关键原则对于直接应对生物多样性丧失和自然衰退的根本原因非常重要。它们对于指导变革进程也至关重要，</w:t>
      </w:r>
      <w:r w:rsidRPr="007B300E">
        <w:rPr>
          <w:rFonts w:hint="eastAsia"/>
          <w:sz w:val="24"/>
          <w:szCs w:val="24"/>
          <w:lang w:val="zh-CN" w:eastAsia="zh-CN"/>
        </w:rPr>
        <w:t>以便</w:t>
      </w:r>
      <w:r w:rsidRPr="007B300E">
        <w:rPr>
          <w:sz w:val="24"/>
          <w:szCs w:val="24"/>
          <w:lang w:val="zh-CN" w:eastAsia="zh-CN"/>
        </w:rPr>
        <w:t>关注和应对意外或负面影响。转型变革是一个影响系统多个方面的进程，</w:t>
      </w:r>
      <w:r w:rsidR="002D6313" w:rsidRPr="007B300E">
        <w:rPr>
          <w:rFonts w:hint="eastAsia"/>
          <w:sz w:val="24"/>
          <w:szCs w:val="24"/>
          <w:lang w:val="zh-CN" w:eastAsia="zh-CN"/>
        </w:rPr>
        <w:t>而且影响</w:t>
      </w:r>
      <w:r w:rsidRPr="007B300E">
        <w:rPr>
          <w:sz w:val="24"/>
          <w:szCs w:val="24"/>
          <w:lang w:val="zh-CN" w:eastAsia="zh-CN"/>
        </w:rPr>
        <w:t>方式往往不可预测。不同层面和规模的反馈可能会导致始料未及的意外结果。转型变革还需要转变现状，这意味着并非所有人都能在短期内从变革进程中受益。即使目标是建立一个公正和可持续的世界，为所有人带来繁荣发展的未来，但全球范围内深刻变革的复杂动态意味着，随着这一进程在不同背景下不断展开，将会出现赢家和输家（无论是人类还是非人类），且赢家和输家还会发生变化。这可能导致变革的受益者和代价承担者之间关系紧张。适应性学习和行动的过程导向型原则对于观察和应对意外后果、新出现的影响和紧张关系的能力至关重要。指导决定和行为的规范性原则有助于确保转型变革进程积极考虑并应对这些动态，并确保该进程始终以公正和可持续的成果为导向。</w:t>
      </w:r>
    </w:p>
    <w:p w14:paraId="35A8FBAF" w14:textId="3C5B6156" w:rsidR="00483ED2" w:rsidRPr="00246DED" w:rsidRDefault="00483ED2" w:rsidP="000D7D24">
      <w:pPr>
        <w:pBdr>
          <w:top w:val="nil"/>
          <w:left w:val="nil"/>
          <w:bottom w:val="nil"/>
          <w:right w:val="nil"/>
          <w:between w:val="nil"/>
        </w:pBdr>
        <w:spacing w:before="120" w:after="240"/>
        <w:ind w:left="357"/>
        <w:jc w:val="both"/>
        <w:rPr>
          <w:strike/>
          <w:color w:val="000000" w:themeColor="text1"/>
          <w:sz w:val="24"/>
          <w:szCs w:val="24"/>
          <w:lang w:eastAsia="zh-CN"/>
        </w:rPr>
      </w:pPr>
      <w:r w:rsidRPr="007B300E">
        <w:rPr>
          <w:rFonts w:eastAsia="SimHei"/>
          <w:b/>
          <w:bCs/>
          <w:sz w:val="24"/>
          <w:szCs w:val="24"/>
          <w:lang w:val="zh-CN" w:eastAsia="zh-CN"/>
        </w:rPr>
        <w:t>关键讯息</w:t>
      </w:r>
      <w:r w:rsidRPr="007B300E">
        <w:rPr>
          <w:rFonts w:eastAsia="SimHei"/>
          <w:b/>
          <w:bCs/>
          <w:sz w:val="24"/>
          <w:szCs w:val="24"/>
          <w:lang w:val="zh-CN" w:eastAsia="zh-CN"/>
        </w:rPr>
        <w:t>4.</w:t>
      </w:r>
      <w:r w:rsidR="00CB6666" w:rsidRPr="007B300E">
        <w:rPr>
          <w:rFonts w:eastAsia="SimHei" w:hint="eastAsia"/>
          <w:b/>
          <w:bCs/>
          <w:sz w:val="24"/>
          <w:szCs w:val="24"/>
          <w:lang w:val="zh-CN" w:eastAsia="zh-CN"/>
        </w:rPr>
        <w:t xml:space="preserve"> </w:t>
      </w:r>
      <w:r w:rsidRPr="007B300E">
        <w:rPr>
          <w:rFonts w:eastAsia="SimHei"/>
          <w:b/>
          <w:bCs/>
          <w:sz w:val="24"/>
          <w:szCs w:val="24"/>
          <w:lang w:val="zh-CN" w:eastAsia="zh-CN"/>
        </w:rPr>
        <w:t>为建立一个公正和可持续的世界所需的转型变革面临着系统性、持续性和普遍性挑战。系统性挑战表现为阻碍或阻止转型变革和强化现状的障碍</w:t>
      </w:r>
      <w:r w:rsidRPr="007B300E">
        <w:rPr>
          <w:rFonts w:eastAsia="SimHei"/>
          <w:b/>
          <w:bCs/>
          <w:sz w:val="24"/>
          <w:szCs w:val="24"/>
          <w:lang w:val="zh-CN" w:eastAsia="zh-CN"/>
        </w:rPr>
        <w:t>{A6</w:t>
      </w:r>
      <w:r w:rsidRPr="007B300E">
        <w:rPr>
          <w:rFonts w:eastAsia="SimHei"/>
          <w:b/>
          <w:bCs/>
          <w:sz w:val="24"/>
          <w:szCs w:val="24"/>
          <w:lang w:val="zh-CN" w:eastAsia="zh-CN"/>
        </w:rPr>
        <w:t>、</w:t>
      </w:r>
      <w:r w:rsidRPr="007B300E">
        <w:rPr>
          <w:rFonts w:eastAsia="SimHei"/>
          <w:b/>
          <w:bCs/>
          <w:sz w:val="24"/>
          <w:szCs w:val="24"/>
          <w:lang w:val="zh-CN" w:eastAsia="zh-CN"/>
        </w:rPr>
        <w:t>A7}</w:t>
      </w:r>
      <w:r w:rsidRPr="007B300E">
        <w:rPr>
          <w:rFonts w:eastAsia="SimHei"/>
          <w:b/>
          <w:bCs/>
          <w:sz w:val="24"/>
          <w:szCs w:val="24"/>
          <w:lang w:val="zh-CN" w:eastAsia="zh-CN"/>
        </w:rPr>
        <w:t>。</w:t>
      </w:r>
      <w:r w:rsidRPr="007B300E">
        <w:rPr>
          <w:sz w:val="24"/>
          <w:szCs w:val="24"/>
          <w:lang w:val="zh-CN" w:eastAsia="zh-CN"/>
        </w:rPr>
        <w:t>转型变革所面临的挑战影响到人与自然关系的所有方面。确定了五个主要挑战：</w:t>
      </w:r>
      <w:r w:rsidRPr="007B300E">
        <w:rPr>
          <w:sz w:val="24"/>
          <w:szCs w:val="24"/>
          <w:lang w:val="zh-CN" w:eastAsia="zh-CN"/>
        </w:rPr>
        <w:t xml:space="preserve">(a) </w:t>
      </w:r>
      <w:r w:rsidRPr="007B300E">
        <w:rPr>
          <w:sz w:val="24"/>
          <w:szCs w:val="24"/>
          <w:lang w:val="zh-CN" w:eastAsia="zh-CN"/>
        </w:rPr>
        <w:t>对自然和人的支配关系，特别是在殖民时代出现和传播并长期存在的支配关系；</w:t>
      </w:r>
      <w:r w:rsidRPr="007B300E">
        <w:rPr>
          <w:sz w:val="24"/>
          <w:szCs w:val="24"/>
          <w:lang w:val="zh-CN" w:eastAsia="zh-CN"/>
        </w:rPr>
        <w:t xml:space="preserve">(b) </w:t>
      </w:r>
      <w:r w:rsidRPr="007B300E">
        <w:rPr>
          <w:sz w:val="24"/>
          <w:szCs w:val="24"/>
          <w:lang w:val="zh-CN" w:eastAsia="zh-CN"/>
        </w:rPr>
        <w:t>经济和政治不平等；</w:t>
      </w:r>
      <w:r w:rsidRPr="007B300E">
        <w:rPr>
          <w:sz w:val="24"/>
          <w:szCs w:val="24"/>
          <w:lang w:val="zh-CN" w:eastAsia="zh-CN"/>
        </w:rPr>
        <w:t xml:space="preserve">(c) </w:t>
      </w:r>
      <w:r w:rsidRPr="007B300E">
        <w:rPr>
          <w:sz w:val="24"/>
          <w:szCs w:val="24"/>
          <w:lang w:val="zh-CN" w:eastAsia="zh-CN"/>
        </w:rPr>
        <w:t>政策不充分和机构不健全；</w:t>
      </w:r>
      <w:r w:rsidRPr="007B300E">
        <w:rPr>
          <w:sz w:val="24"/>
          <w:szCs w:val="24"/>
          <w:lang w:val="zh-CN" w:eastAsia="zh-CN"/>
        </w:rPr>
        <w:t xml:space="preserve">(d) </w:t>
      </w:r>
      <w:r w:rsidRPr="007B300E">
        <w:rPr>
          <w:sz w:val="24"/>
          <w:szCs w:val="24"/>
          <w:lang w:val="zh-CN" w:eastAsia="zh-CN"/>
        </w:rPr>
        <w:t>不可持续的消费和生产模式，包括个人习惯和做法；</w:t>
      </w:r>
      <w:r w:rsidRPr="007B300E">
        <w:rPr>
          <w:sz w:val="24"/>
          <w:szCs w:val="24"/>
          <w:lang w:val="zh-CN" w:eastAsia="zh-CN"/>
        </w:rPr>
        <w:t xml:space="preserve">(e) </w:t>
      </w:r>
      <w:r w:rsidRPr="007B300E">
        <w:rPr>
          <w:sz w:val="24"/>
          <w:szCs w:val="24"/>
          <w:lang w:val="zh-CN" w:eastAsia="zh-CN"/>
        </w:rPr>
        <w:t>获得清洁技术的机会有限，知识和创新体系不协调。这些挑战涉及多个层面，反映了充斥着权力的复杂观点、结构和做法。这些挑战表现为阻碍不同背景下转型变革的各种障碍。就影响而言，通过既得利益团体的游说或通过腐败等方式为阻碍转型变革而投入的行动和资源，远超过为保护和可持续利用生物多样性而投入的行动和资源。然而，行为体联盟已制定了克服障碍和挑战的战略和备选方案，并正在采取具有</w:t>
      </w:r>
      <w:r w:rsidRPr="00246DED">
        <w:rPr>
          <w:sz w:val="24"/>
          <w:szCs w:val="24"/>
          <w:lang w:val="zh-CN" w:eastAsia="zh-CN"/>
        </w:rPr>
        <w:t>转型潜力的行动，以建立一个公正和可持续的世界。</w:t>
      </w:r>
    </w:p>
    <w:p w14:paraId="2ECC2617" w14:textId="29E4A631" w:rsidR="00483ED2" w:rsidRPr="007B300E" w:rsidRDefault="00483ED2" w:rsidP="000D7D24">
      <w:pPr>
        <w:spacing w:before="120" w:after="240"/>
        <w:ind w:left="357"/>
        <w:jc w:val="both"/>
        <w:rPr>
          <w:strike/>
          <w:color w:val="000000" w:themeColor="text1"/>
          <w:sz w:val="24"/>
          <w:szCs w:val="24"/>
          <w:lang w:eastAsia="zh-CN"/>
        </w:rPr>
      </w:pPr>
      <w:r w:rsidRPr="00246DED">
        <w:rPr>
          <w:rFonts w:eastAsia="SimHei"/>
          <w:b/>
          <w:bCs/>
          <w:sz w:val="24"/>
          <w:szCs w:val="24"/>
          <w:lang w:val="zh-CN" w:eastAsia="zh-CN"/>
        </w:rPr>
        <w:t>关键讯息</w:t>
      </w:r>
      <w:r w:rsidRPr="00246DED">
        <w:rPr>
          <w:rFonts w:eastAsia="SimHei"/>
          <w:b/>
          <w:bCs/>
          <w:sz w:val="24"/>
          <w:szCs w:val="24"/>
          <w:lang w:val="zh-CN" w:eastAsia="zh-CN"/>
        </w:rPr>
        <w:t>5.</w:t>
      </w:r>
      <w:r w:rsidR="00EB250C">
        <w:rPr>
          <w:rFonts w:eastAsia="SimHei" w:hint="eastAsia"/>
          <w:b/>
          <w:bCs/>
          <w:sz w:val="24"/>
          <w:szCs w:val="24"/>
          <w:lang w:val="zh-CN" w:eastAsia="zh-CN"/>
        </w:rPr>
        <w:t xml:space="preserve"> </w:t>
      </w:r>
      <w:r w:rsidRPr="00246DED">
        <w:rPr>
          <w:rFonts w:eastAsia="SimHei"/>
          <w:b/>
          <w:bCs/>
          <w:sz w:val="24"/>
          <w:szCs w:val="24"/>
          <w:lang w:val="zh-CN" w:eastAsia="zh-CN"/>
        </w:rPr>
        <w:t>将不同办法和知识体系（包括土著和地方知识）的见解结合在一起，可加强转型变革的战略和行动</w:t>
      </w:r>
      <w:r w:rsidRPr="00246DED">
        <w:rPr>
          <w:rFonts w:eastAsia="SimHei"/>
          <w:b/>
          <w:bCs/>
          <w:sz w:val="24"/>
          <w:szCs w:val="24"/>
          <w:lang w:val="zh-CN" w:eastAsia="zh-CN"/>
        </w:rPr>
        <w:t>{A9</w:t>
      </w:r>
      <w:r w:rsidRPr="00246DED">
        <w:rPr>
          <w:rFonts w:eastAsia="SimHei"/>
          <w:b/>
          <w:bCs/>
          <w:sz w:val="24"/>
          <w:szCs w:val="24"/>
          <w:lang w:val="zh-CN" w:eastAsia="zh-CN"/>
        </w:rPr>
        <w:t>、</w:t>
      </w:r>
      <w:r w:rsidRPr="00246DED">
        <w:rPr>
          <w:rFonts w:eastAsia="SimHei"/>
          <w:b/>
          <w:bCs/>
          <w:sz w:val="24"/>
          <w:szCs w:val="24"/>
          <w:lang w:val="zh-CN" w:eastAsia="zh-CN"/>
        </w:rPr>
        <w:t>B10}</w:t>
      </w:r>
      <w:r w:rsidRPr="00246DED">
        <w:rPr>
          <w:rFonts w:eastAsia="SimHei"/>
          <w:b/>
          <w:bCs/>
          <w:sz w:val="24"/>
          <w:szCs w:val="24"/>
          <w:lang w:val="zh-CN" w:eastAsia="zh-CN"/>
        </w:rPr>
        <w:t>。</w:t>
      </w:r>
      <w:r w:rsidRPr="00246DED">
        <w:rPr>
          <w:sz w:val="24"/>
          <w:szCs w:val="24"/>
          <w:lang w:val="zh-CN" w:eastAsia="zh-CN"/>
        </w:rPr>
        <w:t>转型</w:t>
      </w:r>
      <w:r w:rsidRPr="007B300E">
        <w:rPr>
          <w:sz w:val="24"/>
          <w:szCs w:val="24"/>
          <w:lang w:val="zh-CN" w:eastAsia="zh-CN"/>
        </w:rPr>
        <w:t>变革涉及观点、结构和做法之间相互促进的转变，以解决生物多样性丧失和自然衰退的根本原因。鉴于所涉及的变革的广度和深度，没有任何一种单独的理论或办法能够</w:t>
      </w:r>
      <w:r w:rsidR="00EC74D6" w:rsidRPr="007B300E">
        <w:rPr>
          <w:rFonts w:hint="eastAsia"/>
          <w:sz w:val="24"/>
          <w:szCs w:val="24"/>
          <w:lang w:val="zh-CN" w:eastAsia="zh-CN"/>
        </w:rPr>
        <w:t>使人</w:t>
      </w:r>
      <w:r w:rsidRPr="007B300E">
        <w:rPr>
          <w:sz w:val="24"/>
          <w:szCs w:val="24"/>
          <w:lang w:val="zh-CN" w:eastAsia="zh-CN"/>
        </w:rPr>
        <w:t>完全理解转型变革的复杂性，以及如何在各种必要的背景和规模下实现转型变革。不同办法对转型变革如何发生以及如何促进、加快和引导转型变革提供了相辅相成的见解。在这方面，该评估确定了六大类办法：系统、结构、内在转变、赋权、知识共同创造以及科学和技术。土著和地方知识为所有办法作出了贡献，提供了塑造转型变革的哲学、关怀伦理和互惠、价值观和做法，包括通过其中一些承认了自然的权利和地球母亲的权利。重视各种办法和知识体系之间的协同增效，可以促进和加快转型变革。</w:t>
      </w:r>
    </w:p>
    <w:p w14:paraId="68DE1F10" w14:textId="43C86544" w:rsidR="00483ED2" w:rsidRPr="007B300E" w:rsidRDefault="00483ED2" w:rsidP="000D7D24">
      <w:pPr>
        <w:pBdr>
          <w:top w:val="nil"/>
          <w:left w:val="nil"/>
          <w:bottom w:val="nil"/>
          <w:right w:val="nil"/>
          <w:between w:val="nil"/>
        </w:pBdr>
        <w:spacing w:before="120" w:after="240"/>
        <w:ind w:left="357"/>
        <w:jc w:val="both"/>
        <w:rPr>
          <w:b/>
          <w:color w:val="000000" w:themeColor="text1"/>
          <w:sz w:val="24"/>
          <w:szCs w:val="24"/>
          <w:lang w:eastAsia="zh-CN"/>
        </w:rPr>
      </w:pPr>
      <w:bookmarkStart w:id="6" w:name="_1fob9te" w:colFirst="0" w:colLast="0"/>
      <w:bookmarkEnd w:id="6"/>
      <w:r w:rsidRPr="007B300E">
        <w:rPr>
          <w:rFonts w:eastAsia="SimHei"/>
          <w:b/>
          <w:bCs/>
          <w:sz w:val="24"/>
          <w:szCs w:val="24"/>
          <w:lang w:val="zh-CN" w:eastAsia="zh-CN"/>
        </w:rPr>
        <w:t>关键讯息</w:t>
      </w:r>
      <w:r w:rsidRPr="007B300E">
        <w:rPr>
          <w:rFonts w:eastAsia="SimHei"/>
          <w:b/>
          <w:bCs/>
          <w:sz w:val="24"/>
          <w:szCs w:val="24"/>
          <w:lang w:val="zh-CN" w:eastAsia="zh-CN"/>
        </w:rPr>
        <w:t>6.</w:t>
      </w:r>
      <w:r w:rsidR="00EB250C">
        <w:rPr>
          <w:rFonts w:eastAsia="SimHei" w:hint="eastAsia"/>
          <w:b/>
          <w:bCs/>
          <w:sz w:val="24"/>
          <w:szCs w:val="24"/>
          <w:lang w:val="zh-CN" w:eastAsia="zh-CN"/>
        </w:rPr>
        <w:t xml:space="preserve"> </w:t>
      </w:r>
      <w:r w:rsidRPr="007B300E">
        <w:rPr>
          <w:rFonts w:eastAsia="SimHei"/>
          <w:b/>
          <w:bCs/>
          <w:sz w:val="24"/>
          <w:szCs w:val="24"/>
          <w:lang w:val="zh-CN" w:eastAsia="zh-CN"/>
        </w:rPr>
        <w:t>转型变革是可能的，其特点是变革的质量和方向。小规模和大规模变革在解决生物多样性丧失和自然衰退的根本原因时，都有助于实现为建立一个公正和可持续世界而进行的转型变革</w:t>
      </w:r>
      <w:r w:rsidRPr="007B300E">
        <w:rPr>
          <w:rFonts w:eastAsia="SimHei"/>
          <w:b/>
          <w:bCs/>
          <w:sz w:val="24"/>
          <w:szCs w:val="24"/>
          <w:lang w:val="zh-CN" w:eastAsia="zh-CN"/>
        </w:rPr>
        <w:t>{A7</w:t>
      </w:r>
      <w:r w:rsidRPr="007B300E">
        <w:rPr>
          <w:rFonts w:eastAsia="SimHei"/>
          <w:b/>
          <w:bCs/>
          <w:sz w:val="24"/>
          <w:szCs w:val="24"/>
          <w:lang w:val="zh-CN" w:eastAsia="zh-CN"/>
        </w:rPr>
        <w:t>、</w:t>
      </w:r>
      <w:r w:rsidRPr="007B300E">
        <w:rPr>
          <w:rFonts w:eastAsia="SimHei"/>
          <w:b/>
          <w:bCs/>
          <w:sz w:val="24"/>
          <w:szCs w:val="24"/>
          <w:lang w:val="zh-CN" w:eastAsia="zh-CN"/>
        </w:rPr>
        <w:t>A10</w:t>
      </w:r>
      <w:r w:rsidRPr="007B300E">
        <w:rPr>
          <w:rFonts w:eastAsia="SimHei"/>
          <w:b/>
          <w:bCs/>
          <w:sz w:val="24"/>
          <w:szCs w:val="24"/>
          <w:lang w:val="zh-CN" w:eastAsia="zh-CN"/>
        </w:rPr>
        <w:t>、</w:t>
      </w:r>
      <w:r w:rsidRPr="007B300E">
        <w:rPr>
          <w:rFonts w:eastAsia="SimHei"/>
          <w:b/>
          <w:bCs/>
          <w:sz w:val="24"/>
          <w:szCs w:val="24"/>
          <w:lang w:val="zh-CN" w:eastAsia="zh-CN"/>
        </w:rPr>
        <w:t>A11</w:t>
      </w:r>
      <w:r w:rsidRPr="007B300E">
        <w:rPr>
          <w:rFonts w:eastAsia="SimHei"/>
          <w:b/>
          <w:bCs/>
          <w:sz w:val="24"/>
          <w:szCs w:val="24"/>
          <w:lang w:val="zh-CN" w:eastAsia="zh-CN"/>
        </w:rPr>
        <w:t>、</w:t>
      </w:r>
      <w:r w:rsidRPr="007B300E">
        <w:rPr>
          <w:rFonts w:eastAsia="SimHei"/>
          <w:b/>
          <w:bCs/>
          <w:sz w:val="24"/>
          <w:szCs w:val="24"/>
          <w:lang w:val="zh-CN" w:eastAsia="zh-CN"/>
        </w:rPr>
        <w:t>C1</w:t>
      </w:r>
      <w:r w:rsidRPr="007B300E">
        <w:rPr>
          <w:rFonts w:eastAsia="SimHei"/>
          <w:b/>
          <w:bCs/>
          <w:sz w:val="24"/>
          <w:szCs w:val="24"/>
          <w:lang w:val="zh-CN" w:eastAsia="zh-CN"/>
        </w:rPr>
        <w:t>、</w:t>
      </w:r>
      <w:r w:rsidRPr="007B300E">
        <w:rPr>
          <w:rFonts w:eastAsia="SimHei"/>
          <w:b/>
          <w:bCs/>
          <w:sz w:val="24"/>
          <w:szCs w:val="24"/>
          <w:lang w:val="zh-CN" w:eastAsia="zh-CN"/>
        </w:rPr>
        <w:t>C11}</w:t>
      </w:r>
      <w:r w:rsidRPr="007B300E">
        <w:rPr>
          <w:rFonts w:eastAsia="SimHei"/>
          <w:b/>
          <w:bCs/>
          <w:sz w:val="24"/>
          <w:szCs w:val="24"/>
          <w:lang w:val="zh-CN" w:eastAsia="zh-CN"/>
        </w:rPr>
        <w:t>。</w:t>
      </w:r>
      <w:r w:rsidRPr="007B300E">
        <w:rPr>
          <w:sz w:val="24"/>
          <w:szCs w:val="24"/>
          <w:lang w:val="zh-CN" w:eastAsia="zh-CN"/>
        </w:rPr>
        <w:t>愿景对于启发转型变革（包括能解决生物多样性丧失和自然衰退的根本原因且具有扩展潜力的小规模或渐进式变革）</w:t>
      </w:r>
      <w:r w:rsidRPr="007B300E">
        <w:rPr>
          <w:sz w:val="24"/>
          <w:szCs w:val="24"/>
          <w:lang w:val="zh-CN" w:eastAsia="zh-CN"/>
        </w:rPr>
        <w:lastRenderedPageBreak/>
        <w:t>具有根本性的重要意义。通过体现了转型变革原则并以公正和可持续世界的愿景为目标、针对具体情况的战略和行动，可以克服挑战。许多现有举措具有转型潜力，可在全系统范围内实现观点、结构和做法的根本性转变。世界各地的多项历史和当代举措表明，行为体和行为体群体正在规划和实施不同规模的广泛举措，这些举措都是公平、公正、多元和包容的，同时也促进尊重和互惠的人与自然关系。案例研究表明，明确包含愿景的转型变革实例可在全球可持续性的生态、经济和社会层面带来更积极的成果。它们还表明，在不到十年的时间内，可对自然和人类都带来积极成果。</w:t>
      </w:r>
    </w:p>
    <w:p w14:paraId="2C5A996E" w14:textId="77777777" w:rsidR="00483ED2" w:rsidRPr="007B300E" w:rsidRDefault="00483ED2" w:rsidP="006A281B">
      <w:pPr>
        <w:pStyle w:val="ListParagraph"/>
        <w:numPr>
          <w:ilvl w:val="0"/>
          <w:numId w:val="24"/>
        </w:numPr>
        <w:pBdr>
          <w:top w:val="nil"/>
          <w:left w:val="nil"/>
          <w:bottom w:val="nil"/>
          <w:right w:val="nil"/>
          <w:between w:val="nil"/>
        </w:pBdr>
        <w:tabs>
          <w:tab w:val="clear" w:pos="1247"/>
          <w:tab w:val="left" w:pos="1418"/>
        </w:tabs>
        <w:spacing w:before="240" w:after="240"/>
        <w:ind w:left="850" w:hanging="493"/>
        <w:contextualSpacing w:val="0"/>
        <w:jc w:val="both"/>
        <w:rPr>
          <w:rFonts w:eastAsia="SimHei"/>
          <w:b/>
          <w:color w:val="000000" w:themeColor="text1"/>
          <w:sz w:val="28"/>
          <w:szCs w:val="28"/>
        </w:rPr>
      </w:pPr>
      <w:r w:rsidRPr="007B300E">
        <w:rPr>
          <w:rFonts w:eastAsia="SimHei"/>
          <w:b/>
          <w:bCs/>
          <w:sz w:val="28"/>
          <w:szCs w:val="28"/>
          <w:lang w:val="zh-CN"/>
        </w:rPr>
        <w:t>转型变革的战略和行动</w:t>
      </w:r>
    </w:p>
    <w:p w14:paraId="2ABCEB07" w14:textId="326F8CE1" w:rsidR="00483ED2" w:rsidRPr="007B300E" w:rsidRDefault="00483ED2" w:rsidP="000D7D24">
      <w:pPr>
        <w:spacing w:before="120" w:after="240"/>
        <w:ind w:left="357"/>
        <w:jc w:val="both"/>
        <w:rPr>
          <w:b/>
          <w:color w:val="000000" w:themeColor="text1"/>
          <w:sz w:val="24"/>
          <w:szCs w:val="24"/>
          <w:lang w:eastAsia="zh-CN"/>
        </w:rPr>
      </w:pPr>
      <w:r w:rsidRPr="007B300E">
        <w:rPr>
          <w:rFonts w:eastAsia="SimHei"/>
          <w:b/>
          <w:bCs/>
          <w:sz w:val="24"/>
          <w:szCs w:val="24"/>
          <w:lang w:val="zh-CN" w:eastAsia="zh-CN"/>
        </w:rPr>
        <w:t>关键讯息</w:t>
      </w:r>
      <w:r w:rsidRPr="007B300E">
        <w:rPr>
          <w:rFonts w:eastAsia="SimHei"/>
          <w:b/>
          <w:bCs/>
          <w:sz w:val="24"/>
          <w:szCs w:val="24"/>
          <w:lang w:val="zh-CN" w:eastAsia="zh-CN"/>
        </w:rPr>
        <w:t>7.</w:t>
      </w:r>
      <w:r w:rsidR="00A164EB">
        <w:rPr>
          <w:rFonts w:eastAsia="SimHei" w:hint="eastAsia"/>
          <w:b/>
          <w:bCs/>
          <w:sz w:val="24"/>
          <w:szCs w:val="24"/>
          <w:lang w:val="zh-CN" w:eastAsia="zh-CN"/>
        </w:rPr>
        <w:t xml:space="preserve"> </w:t>
      </w:r>
      <w:r w:rsidRPr="007B300E">
        <w:rPr>
          <w:rFonts w:eastAsia="SimHei"/>
          <w:b/>
          <w:bCs/>
          <w:sz w:val="24"/>
          <w:szCs w:val="24"/>
          <w:lang w:val="zh-CN" w:eastAsia="zh-CN"/>
        </w:rPr>
        <w:t>五项关键战略和有关行动具有互补和协同增效效应，在推动全球可持续性审慎转型变革方面具有巨大潜力。每项战略都有一套综合行动，能以适应性方式转变根深蒂固的观点、结构和做法（</w:t>
      </w:r>
      <w:r w:rsidR="00D96F91" w:rsidRPr="007B300E">
        <w:rPr>
          <w:rFonts w:eastAsia="SimHei"/>
          <w:b/>
          <w:bCs/>
          <w:sz w:val="24"/>
          <w:szCs w:val="24"/>
          <w:lang w:val="zh-CN" w:eastAsia="zh-CN"/>
        </w:rPr>
        <w:t>摘要图</w:t>
      </w:r>
      <w:r w:rsidRPr="007B300E">
        <w:rPr>
          <w:rFonts w:eastAsia="SimHei"/>
          <w:b/>
          <w:bCs/>
          <w:sz w:val="24"/>
          <w:szCs w:val="24"/>
          <w:lang w:val="zh-CN" w:eastAsia="zh-CN"/>
        </w:rPr>
        <w:t>6</w:t>
      </w:r>
      <w:r w:rsidRPr="007B300E">
        <w:rPr>
          <w:rFonts w:eastAsia="SimHei"/>
          <w:b/>
          <w:bCs/>
          <w:sz w:val="24"/>
          <w:szCs w:val="24"/>
          <w:lang w:val="zh-CN" w:eastAsia="zh-CN"/>
        </w:rPr>
        <w:t>）</w:t>
      </w:r>
      <w:r w:rsidRPr="007B300E">
        <w:rPr>
          <w:rFonts w:eastAsia="SimHei"/>
          <w:b/>
          <w:bCs/>
          <w:sz w:val="24"/>
          <w:szCs w:val="24"/>
          <w:lang w:val="zh-CN" w:eastAsia="zh-CN"/>
        </w:rPr>
        <w:t>{B1</w:t>
      </w:r>
      <w:r w:rsidRPr="007B300E">
        <w:rPr>
          <w:rFonts w:eastAsia="SimHei"/>
          <w:b/>
          <w:bCs/>
          <w:sz w:val="24"/>
          <w:szCs w:val="24"/>
          <w:lang w:val="zh-CN" w:eastAsia="zh-CN"/>
        </w:rPr>
        <w:t>、</w:t>
      </w:r>
      <w:r w:rsidRPr="007B300E">
        <w:rPr>
          <w:rFonts w:eastAsia="SimHei"/>
          <w:b/>
          <w:bCs/>
          <w:sz w:val="24"/>
          <w:szCs w:val="24"/>
          <w:lang w:val="zh-CN" w:eastAsia="zh-CN"/>
        </w:rPr>
        <w:t>B2</w:t>
      </w:r>
      <w:r w:rsidRPr="007B300E">
        <w:rPr>
          <w:rFonts w:eastAsia="SimHei"/>
          <w:b/>
          <w:bCs/>
          <w:sz w:val="24"/>
          <w:szCs w:val="24"/>
          <w:lang w:val="zh-CN" w:eastAsia="zh-CN"/>
        </w:rPr>
        <w:t>、</w:t>
      </w:r>
      <w:r w:rsidRPr="007B300E">
        <w:rPr>
          <w:rFonts w:eastAsia="SimHei"/>
          <w:b/>
          <w:bCs/>
          <w:sz w:val="24"/>
          <w:szCs w:val="24"/>
          <w:lang w:val="zh-CN" w:eastAsia="zh-CN"/>
        </w:rPr>
        <w:t>B3</w:t>
      </w:r>
      <w:r w:rsidRPr="007B300E">
        <w:rPr>
          <w:rFonts w:eastAsia="SimHei"/>
          <w:b/>
          <w:bCs/>
          <w:sz w:val="24"/>
          <w:szCs w:val="24"/>
          <w:lang w:val="zh-CN" w:eastAsia="zh-CN"/>
        </w:rPr>
        <w:t>、</w:t>
      </w:r>
      <w:r w:rsidRPr="007B300E">
        <w:rPr>
          <w:rFonts w:eastAsia="SimHei"/>
          <w:b/>
          <w:bCs/>
          <w:sz w:val="24"/>
          <w:szCs w:val="24"/>
          <w:lang w:val="zh-CN" w:eastAsia="zh-CN"/>
        </w:rPr>
        <w:t>B4</w:t>
      </w:r>
      <w:r w:rsidRPr="007B300E">
        <w:rPr>
          <w:rFonts w:eastAsia="SimHei"/>
          <w:b/>
          <w:bCs/>
          <w:sz w:val="24"/>
          <w:szCs w:val="24"/>
          <w:lang w:val="zh-CN" w:eastAsia="zh-CN"/>
        </w:rPr>
        <w:t>、</w:t>
      </w:r>
      <w:r w:rsidRPr="007B300E">
        <w:rPr>
          <w:rFonts w:eastAsia="SimHei"/>
          <w:b/>
          <w:bCs/>
          <w:sz w:val="24"/>
          <w:szCs w:val="24"/>
          <w:lang w:val="zh-CN" w:eastAsia="zh-CN"/>
        </w:rPr>
        <w:t>B5</w:t>
      </w:r>
      <w:r w:rsidRPr="007B300E">
        <w:rPr>
          <w:rFonts w:eastAsia="SimHei"/>
          <w:b/>
          <w:bCs/>
          <w:sz w:val="24"/>
          <w:szCs w:val="24"/>
          <w:lang w:val="zh-CN" w:eastAsia="zh-CN"/>
        </w:rPr>
        <w:t>、</w:t>
      </w:r>
      <w:r w:rsidRPr="007B300E">
        <w:rPr>
          <w:rFonts w:eastAsia="SimHei"/>
          <w:b/>
          <w:bCs/>
          <w:sz w:val="24"/>
          <w:szCs w:val="24"/>
          <w:lang w:val="zh-CN" w:eastAsia="zh-CN"/>
        </w:rPr>
        <w:t>B6</w:t>
      </w:r>
      <w:r w:rsidRPr="007B300E">
        <w:rPr>
          <w:rFonts w:eastAsia="SimHei"/>
          <w:b/>
          <w:bCs/>
          <w:sz w:val="24"/>
          <w:szCs w:val="24"/>
          <w:lang w:val="zh-CN" w:eastAsia="zh-CN"/>
        </w:rPr>
        <w:t>、</w:t>
      </w:r>
      <w:r w:rsidRPr="007B300E">
        <w:rPr>
          <w:rFonts w:eastAsia="SimHei"/>
          <w:b/>
          <w:bCs/>
          <w:sz w:val="24"/>
          <w:szCs w:val="24"/>
          <w:lang w:val="zh-CN" w:eastAsia="zh-CN"/>
        </w:rPr>
        <w:t>B7</w:t>
      </w:r>
      <w:r w:rsidRPr="007B300E">
        <w:rPr>
          <w:rFonts w:eastAsia="SimHei"/>
          <w:b/>
          <w:bCs/>
          <w:sz w:val="24"/>
          <w:szCs w:val="24"/>
          <w:lang w:val="zh-CN" w:eastAsia="zh-CN"/>
        </w:rPr>
        <w:t>、</w:t>
      </w:r>
      <w:r w:rsidRPr="007B300E">
        <w:rPr>
          <w:rFonts w:eastAsia="SimHei"/>
          <w:b/>
          <w:bCs/>
          <w:sz w:val="24"/>
          <w:szCs w:val="24"/>
          <w:lang w:val="zh-CN" w:eastAsia="zh-CN"/>
        </w:rPr>
        <w:t>B8</w:t>
      </w:r>
      <w:r w:rsidRPr="007B300E">
        <w:rPr>
          <w:rFonts w:eastAsia="SimHei"/>
          <w:b/>
          <w:bCs/>
          <w:sz w:val="24"/>
          <w:szCs w:val="24"/>
          <w:lang w:val="zh-CN" w:eastAsia="zh-CN"/>
        </w:rPr>
        <w:t>、</w:t>
      </w:r>
      <w:r w:rsidRPr="007B300E">
        <w:rPr>
          <w:rFonts w:eastAsia="SimHei"/>
          <w:b/>
          <w:bCs/>
          <w:sz w:val="24"/>
          <w:szCs w:val="24"/>
          <w:lang w:val="zh-CN" w:eastAsia="zh-CN"/>
        </w:rPr>
        <w:t>B9</w:t>
      </w:r>
      <w:r w:rsidRPr="007B300E">
        <w:rPr>
          <w:rFonts w:eastAsia="SimHei"/>
          <w:b/>
          <w:bCs/>
          <w:sz w:val="24"/>
          <w:szCs w:val="24"/>
          <w:lang w:val="zh-CN" w:eastAsia="zh-CN"/>
        </w:rPr>
        <w:t>、</w:t>
      </w:r>
      <w:r w:rsidRPr="007B300E">
        <w:rPr>
          <w:rFonts w:eastAsia="SimHei"/>
          <w:b/>
          <w:bCs/>
          <w:sz w:val="24"/>
          <w:szCs w:val="24"/>
          <w:lang w:val="zh-CN" w:eastAsia="zh-CN"/>
        </w:rPr>
        <w:t>B10</w:t>
      </w:r>
      <w:r w:rsidRPr="007B300E">
        <w:rPr>
          <w:rFonts w:eastAsia="SimHei"/>
          <w:b/>
          <w:bCs/>
          <w:sz w:val="24"/>
          <w:szCs w:val="24"/>
          <w:lang w:val="zh-CN" w:eastAsia="zh-CN"/>
        </w:rPr>
        <w:t>、</w:t>
      </w:r>
      <w:r w:rsidRPr="007B300E">
        <w:rPr>
          <w:rFonts w:eastAsia="SimHei"/>
          <w:b/>
          <w:bCs/>
          <w:sz w:val="24"/>
          <w:szCs w:val="24"/>
          <w:lang w:val="zh-CN" w:eastAsia="zh-CN"/>
        </w:rPr>
        <w:t>B11}</w:t>
      </w:r>
      <w:r w:rsidRPr="007B300E">
        <w:rPr>
          <w:rFonts w:eastAsia="SimHei"/>
          <w:b/>
          <w:bCs/>
          <w:sz w:val="24"/>
          <w:szCs w:val="24"/>
          <w:lang w:val="zh-CN" w:eastAsia="zh-CN"/>
        </w:rPr>
        <w:t>。</w:t>
      </w:r>
      <w:r w:rsidRPr="007B300E">
        <w:rPr>
          <w:rFonts w:ascii="SimHei" w:eastAsia="SimHei" w:hAnsi="SimHei"/>
          <w:b/>
          <w:bCs/>
          <w:sz w:val="24"/>
          <w:szCs w:val="24"/>
          <w:lang w:val="zh-CN" w:eastAsia="zh-CN"/>
        </w:rPr>
        <w:t>战略</w:t>
      </w:r>
      <w:r w:rsidRPr="007B300E">
        <w:rPr>
          <w:b/>
          <w:bCs/>
          <w:sz w:val="24"/>
          <w:szCs w:val="24"/>
          <w:lang w:val="zh-CN" w:eastAsia="zh-CN"/>
        </w:rPr>
        <w:t>1</w:t>
      </w:r>
      <w:r w:rsidRPr="007B300E">
        <w:rPr>
          <w:sz w:val="24"/>
          <w:szCs w:val="24"/>
          <w:lang w:val="zh-CN" w:eastAsia="zh-CN"/>
        </w:rPr>
        <w:t>涉及养护和再生对自然和人类有价值的地方（</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b/>
          <w:bCs/>
          <w:sz w:val="24"/>
          <w:szCs w:val="24"/>
          <w:lang w:val="zh-CN" w:eastAsia="zh-CN"/>
        </w:rPr>
        <w:t>3</w:t>
      </w:r>
      <w:r w:rsidRPr="007B300E">
        <w:rPr>
          <w:sz w:val="24"/>
          <w:szCs w:val="24"/>
          <w:lang w:val="zh-CN" w:eastAsia="zh-CN"/>
        </w:rPr>
        <w:t>）</w:t>
      </w:r>
      <w:r w:rsidRPr="007B300E">
        <w:rPr>
          <w:sz w:val="24"/>
          <w:szCs w:val="24"/>
          <w:lang w:val="zh-CN" w:eastAsia="zh-CN"/>
        </w:rPr>
        <w:t>{B1}</w:t>
      </w:r>
      <w:r w:rsidRPr="007B300E">
        <w:rPr>
          <w:sz w:val="24"/>
          <w:szCs w:val="24"/>
          <w:lang w:val="zh-CN" w:eastAsia="zh-CN"/>
        </w:rPr>
        <w:t>。</w:t>
      </w:r>
      <w:r w:rsidRPr="007B300E">
        <w:rPr>
          <w:rFonts w:ascii="SimHei" w:eastAsia="SimHei" w:hAnsi="SimHei"/>
          <w:b/>
          <w:bCs/>
          <w:sz w:val="24"/>
          <w:szCs w:val="24"/>
          <w:lang w:val="zh-CN" w:eastAsia="zh-CN"/>
        </w:rPr>
        <w:t>战略</w:t>
      </w:r>
      <w:r w:rsidRPr="007B300E">
        <w:rPr>
          <w:b/>
          <w:bCs/>
          <w:sz w:val="24"/>
          <w:szCs w:val="24"/>
          <w:lang w:val="zh-CN" w:eastAsia="zh-CN"/>
        </w:rPr>
        <w:t>2</w:t>
      </w:r>
      <w:r w:rsidRPr="007B300E">
        <w:rPr>
          <w:sz w:val="24"/>
          <w:szCs w:val="24"/>
          <w:lang w:val="zh-CN" w:eastAsia="zh-CN"/>
        </w:rPr>
        <w:t>侧重于推动对生物多样性丧失和自然衰退负有最大责任的部门进行系统性变革（</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b/>
          <w:bCs/>
          <w:sz w:val="24"/>
          <w:szCs w:val="24"/>
          <w:lang w:val="zh-CN" w:eastAsia="zh-CN"/>
        </w:rPr>
        <w:t>5</w:t>
      </w:r>
      <w:r w:rsidRPr="007B300E">
        <w:rPr>
          <w:sz w:val="24"/>
          <w:szCs w:val="24"/>
          <w:lang w:val="zh-CN" w:eastAsia="zh-CN"/>
        </w:rPr>
        <w:t>）</w:t>
      </w:r>
      <w:r w:rsidRPr="007B300E">
        <w:rPr>
          <w:sz w:val="24"/>
          <w:szCs w:val="24"/>
          <w:lang w:val="zh-CN" w:eastAsia="zh-CN"/>
        </w:rPr>
        <w:t>{B2</w:t>
      </w:r>
      <w:r w:rsidRPr="007B300E">
        <w:rPr>
          <w:sz w:val="24"/>
          <w:szCs w:val="24"/>
          <w:lang w:val="zh-CN" w:eastAsia="zh-CN"/>
        </w:rPr>
        <w:t>、</w:t>
      </w:r>
      <w:r w:rsidRPr="007B300E">
        <w:rPr>
          <w:sz w:val="24"/>
          <w:szCs w:val="24"/>
          <w:lang w:val="zh-CN" w:eastAsia="zh-CN"/>
        </w:rPr>
        <w:t>B3}</w:t>
      </w:r>
      <w:r w:rsidRPr="007B300E">
        <w:rPr>
          <w:sz w:val="24"/>
          <w:szCs w:val="24"/>
          <w:lang w:val="zh-CN" w:eastAsia="zh-CN"/>
        </w:rPr>
        <w:t>。</w:t>
      </w:r>
      <w:r w:rsidRPr="007B300E">
        <w:rPr>
          <w:rFonts w:ascii="SimHei" w:eastAsia="SimHei" w:hAnsi="SimHei"/>
          <w:b/>
          <w:bCs/>
          <w:sz w:val="24"/>
          <w:szCs w:val="24"/>
          <w:lang w:val="zh-CN" w:eastAsia="zh-CN"/>
        </w:rPr>
        <w:t>战略</w:t>
      </w:r>
      <w:r w:rsidRPr="007B300E">
        <w:rPr>
          <w:b/>
          <w:bCs/>
          <w:sz w:val="24"/>
          <w:szCs w:val="24"/>
          <w:lang w:val="zh-CN" w:eastAsia="zh-CN"/>
        </w:rPr>
        <w:t>3</w:t>
      </w:r>
      <w:r w:rsidRPr="007B300E">
        <w:rPr>
          <w:sz w:val="24"/>
          <w:szCs w:val="24"/>
          <w:lang w:val="zh-CN" w:eastAsia="zh-CN"/>
        </w:rPr>
        <w:t>涉及为自然和公平转变经济体系（</w:t>
      </w:r>
      <w:r w:rsidR="00D96F91" w:rsidRPr="007B300E">
        <w:rPr>
          <w:rFonts w:eastAsia="SimHei"/>
          <w:b/>
          <w:bCs/>
          <w:sz w:val="24"/>
          <w:szCs w:val="24"/>
          <w:lang w:val="zh-CN" w:eastAsia="zh-CN"/>
        </w:rPr>
        <w:t>摘要图</w:t>
      </w:r>
      <w:r w:rsidRPr="007B300E">
        <w:rPr>
          <w:b/>
          <w:bCs/>
          <w:sz w:val="24"/>
          <w:szCs w:val="24"/>
          <w:lang w:val="zh-CN" w:eastAsia="zh-CN"/>
        </w:rPr>
        <w:t>7</w:t>
      </w:r>
      <w:r w:rsidRPr="007B300E">
        <w:rPr>
          <w:sz w:val="24"/>
          <w:szCs w:val="24"/>
          <w:lang w:val="zh-CN" w:eastAsia="zh-CN"/>
        </w:rPr>
        <w:t>）</w:t>
      </w:r>
      <w:r w:rsidRPr="007B300E">
        <w:rPr>
          <w:sz w:val="24"/>
          <w:szCs w:val="24"/>
          <w:lang w:val="zh-CN" w:eastAsia="zh-CN"/>
        </w:rPr>
        <w:t>{B4</w:t>
      </w:r>
      <w:r w:rsidRPr="007B300E">
        <w:rPr>
          <w:sz w:val="24"/>
          <w:szCs w:val="24"/>
          <w:lang w:val="zh-CN" w:eastAsia="zh-CN"/>
        </w:rPr>
        <w:t>、</w:t>
      </w:r>
      <w:r w:rsidRPr="007B300E">
        <w:rPr>
          <w:sz w:val="24"/>
          <w:szCs w:val="24"/>
          <w:lang w:val="zh-CN" w:eastAsia="zh-CN"/>
        </w:rPr>
        <w:t>B5</w:t>
      </w:r>
      <w:r w:rsidRPr="007B300E">
        <w:rPr>
          <w:sz w:val="24"/>
          <w:szCs w:val="24"/>
          <w:lang w:val="zh-CN" w:eastAsia="zh-CN"/>
        </w:rPr>
        <w:t>、</w:t>
      </w:r>
      <w:r w:rsidRPr="007B300E">
        <w:rPr>
          <w:sz w:val="24"/>
          <w:szCs w:val="24"/>
          <w:lang w:val="zh-CN" w:eastAsia="zh-CN"/>
        </w:rPr>
        <w:t>B6}</w:t>
      </w:r>
      <w:r w:rsidRPr="007B300E">
        <w:rPr>
          <w:sz w:val="24"/>
          <w:szCs w:val="24"/>
          <w:lang w:val="zh-CN" w:eastAsia="zh-CN"/>
        </w:rPr>
        <w:t>。</w:t>
      </w:r>
      <w:r w:rsidRPr="007B300E">
        <w:rPr>
          <w:rFonts w:ascii="SimHei" w:eastAsia="SimHei" w:hAnsi="SimHei"/>
          <w:b/>
          <w:bCs/>
          <w:sz w:val="24"/>
          <w:szCs w:val="24"/>
          <w:lang w:val="zh-CN" w:eastAsia="zh-CN"/>
        </w:rPr>
        <w:t>战略</w:t>
      </w:r>
      <w:r w:rsidRPr="007B300E">
        <w:rPr>
          <w:b/>
          <w:bCs/>
          <w:sz w:val="24"/>
          <w:szCs w:val="24"/>
          <w:lang w:val="zh-CN" w:eastAsia="zh-CN"/>
        </w:rPr>
        <w:t>4</w:t>
      </w:r>
      <w:r w:rsidRPr="007B300E">
        <w:rPr>
          <w:sz w:val="24"/>
          <w:szCs w:val="24"/>
          <w:lang w:val="zh-CN" w:eastAsia="zh-CN"/>
        </w:rPr>
        <w:t>涉及转变治理体系，使之具有综合性、包容性、问责性和适应性（</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b/>
          <w:bCs/>
          <w:sz w:val="24"/>
          <w:szCs w:val="24"/>
          <w:lang w:val="zh-CN" w:eastAsia="zh-CN"/>
        </w:rPr>
        <w:t>5</w:t>
      </w:r>
      <w:r w:rsidRPr="007B300E">
        <w:rPr>
          <w:sz w:val="24"/>
          <w:szCs w:val="24"/>
          <w:lang w:val="zh-CN" w:eastAsia="zh-CN"/>
        </w:rPr>
        <w:t>）</w:t>
      </w:r>
      <w:r w:rsidRPr="007B300E">
        <w:rPr>
          <w:sz w:val="24"/>
          <w:szCs w:val="24"/>
          <w:lang w:val="zh-CN" w:eastAsia="zh-CN"/>
        </w:rPr>
        <w:t>{B7</w:t>
      </w:r>
      <w:r w:rsidRPr="007B300E">
        <w:rPr>
          <w:sz w:val="24"/>
          <w:szCs w:val="24"/>
          <w:lang w:val="zh-CN" w:eastAsia="zh-CN"/>
        </w:rPr>
        <w:t>、</w:t>
      </w:r>
      <w:r w:rsidRPr="007B300E">
        <w:rPr>
          <w:sz w:val="24"/>
          <w:szCs w:val="24"/>
          <w:lang w:val="zh-CN" w:eastAsia="zh-CN"/>
        </w:rPr>
        <w:t>B8}</w:t>
      </w:r>
      <w:r w:rsidRPr="007B300E">
        <w:rPr>
          <w:sz w:val="24"/>
          <w:szCs w:val="24"/>
          <w:lang w:val="zh-CN" w:eastAsia="zh-CN"/>
        </w:rPr>
        <w:t>。</w:t>
      </w:r>
      <w:r w:rsidRPr="007B300E">
        <w:rPr>
          <w:rFonts w:ascii="SimHei" w:eastAsia="SimHei" w:hAnsi="SimHei"/>
          <w:b/>
          <w:bCs/>
          <w:sz w:val="24"/>
          <w:szCs w:val="24"/>
          <w:lang w:val="zh-CN" w:eastAsia="zh-CN"/>
        </w:rPr>
        <w:t>战略</w:t>
      </w:r>
      <w:r w:rsidRPr="007B300E">
        <w:rPr>
          <w:b/>
          <w:bCs/>
          <w:sz w:val="24"/>
          <w:szCs w:val="24"/>
          <w:lang w:val="zh-CN" w:eastAsia="zh-CN"/>
        </w:rPr>
        <w:t>5</w:t>
      </w:r>
      <w:r w:rsidRPr="007B300E">
        <w:rPr>
          <w:sz w:val="24"/>
          <w:szCs w:val="24"/>
          <w:lang w:val="zh-CN" w:eastAsia="zh-CN"/>
        </w:rPr>
        <w:t>侧重于转变社会观点和价值观，承认并优先考虑人与自然之间的基本相互联系（</w:t>
      </w:r>
      <w:r w:rsidR="00D96F91" w:rsidRPr="007B300E">
        <w:rPr>
          <w:rFonts w:eastAsia="SimHei"/>
          <w:b/>
          <w:bCs/>
          <w:sz w:val="24"/>
          <w:szCs w:val="24"/>
          <w:lang w:val="zh-CN" w:eastAsia="zh-CN"/>
        </w:rPr>
        <w:t>摘要图</w:t>
      </w:r>
      <w:r w:rsidRPr="007B300E">
        <w:rPr>
          <w:b/>
          <w:bCs/>
          <w:sz w:val="24"/>
          <w:szCs w:val="24"/>
          <w:lang w:val="zh-CN" w:eastAsia="zh-CN"/>
        </w:rPr>
        <w:t>8</w:t>
      </w:r>
      <w:r w:rsidRPr="007B300E">
        <w:rPr>
          <w:b/>
          <w:bCs/>
          <w:sz w:val="24"/>
          <w:szCs w:val="24"/>
          <w:lang w:val="zh-CN" w:eastAsia="zh-CN"/>
        </w:rPr>
        <w:t>、</w:t>
      </w:r>
      <w:r w:rsidR="00060519" w:rsidRPr="0026565B">
        <w:rPr>
          <w:rFonts w:ascii="SimHei" w:eastAsia="SimHei" w:hAnsi="SimHei" w:hint="eastAsia"/>
          <w:b/>
          <w:bCs/>
          <w:sz w:val="24"/>
          <w:szCs w:val="24"/>
          <w:lang w:val="zh-CN" w:eastAsia="zh-CN"/>
        </w:rPr>
        <w:t>摘要</w:t>
      </w:r>
      <w:r w:rsidR="0021009F" w:rsidRPr="00A164EB">
        <w:rPr>
          <w:rFonts w:eastAsia="SimHei"/>
          <w:b/>
          <w:bCs/>
          <w:sz w:val="24"/>
          <w:szCs w:val="24"/>
          <w:lang w:val="zh-CN" w:eastAsia="zh-CN"/>
        </w:rPr>
        <w:t>插文</w:t>
      </w:r>
      <w:r w:rsidRPr="007B300E">
        <w:rPr>
          <w:b/>
          <w:bCs/>
          <w:sz w:val="24"/>
          <w:szCs w:val="24"/>
          <w:lang w:val="zh-CN" w:eastAsia="zh-CN"/>
        </w:rPr>
        <w:t>6</w:t>
      </w:r>
      <w:r w:rsidRPr="007B300E">
        <w:rPr>
          <w:sz w:val="24"/>
          <w:szCs w:val="24"/>
          <w:lang w:val="zh-CN" w:eastAsia="zh-CN"/>
        </w:rPr>
        <w:t>）</w:t>
      </w:r>
      <w:r w:rsidRPr="007B300E">
        <w:rPr>
          <w:sz w:val="24"/>
          <w:szCs w:val="24"/>
          <w:lang w:val="zh-CN" w:eastAsia="zh-CN"/>
        </w:rPr>
        <w:t>{B9</w:t>
      </w:r>
      <w:r w:rsidRPr="007B300E">
        <w:rPr>
          <w:sz w:val="24"/>
          <w:szCs w:val="24"/>
          <w:lang w:val="zh-CN" w:eastAsia="zh-CN"/>
        </w:rPr>
        <w:t>、</w:t>
      </w:r>
      <w:r w:rsidRPr="007B300E">
        <w:rPr>
          <w:sz w:val="24"/>
          <w:szCs w:val="24"/>
          <w:lang w:val="zh-CN" w:eastAsia="zh-CN"/>
        </w:rPr>
        <w:t>B10</w:t>
      </w:r>
      <w:r w:rsidRPr="007B300E">
        <w:rPr>
          <w:sz w:val="24"/>
          <w:szCs w:val="24"/>
          <w:lang w:val="zh-CN" w:eastAsia="zh-CN"/>
        </w:rPr>
        <w:t>、</w:t>
      </w:r>
      <w:r w:rsidRPr="007B300E">
        <w:rPr>
          <w:sz w:val="24"/>
          <w:szCs w:val="24"/>
          <w:lang w:val="zh-CN" w:eastAsia="zh-CN"/>
        </w:rPr>
        <w:t>B11</w:t>
      </w:r>
      <w:r w:rsidRPr="007B300E">
        <w:rPr>
          <w:sz w:val="24"/>
          <w:szCs w:val="24"/>
          <w:lang w:val="zh-CN" w:eastAsia="zh-CN"/>
        </w:rPr>
        <w:t>、</w:t>
      </w:r>
      <w:r w:rsidRPr="007B300E">
        <w:rPr>
          <w:sz w:val="24"/>
          <w:szCs w:val="24"/>
          <w:lang w:val="zh-CN" w:eastAsia="zh-CN"/>
        </w:rPr>
        <w:t>B12}</w:t>
      </w:r>
      <w:r w:rsidRPr="007B300E">
        <w:rPr>
          <w:sz w:val="24"/>
          <w:szCs w:val="24"/>
          <w:lang w:val="zh-CN" w:eastAsia="zh-CN"/>
        </w:rPr>
        <w:t>。知识共同创造和协作可以贯穿在这些战略之中，以确保有效的知识交流以及对多元化和包容性原则的承诺</w:t>
      </w:r>
      <w:r w:rsidRPr="007B300E">
        <w:rPr>
          <w:sz w:val="24"/>
          <w:szCs w:val="24"/>
          <w:lang w:val="zh-CN" w:eastAsia="zh-CN"/>
        </w:rPr>
        <w:t>{B11}</w:t>
      </w:r>
      <w:r w:rsidRPr="007B300E">
        <w:rPr>
          <w:sz w:val="24"/>
          <w:szCs w:val="24"/>
          <w:lang w:val="zh-CN" w:eastAsia="zh-CN"/>
        </w:rPr>
        <w:t>。</w:t>
      </w:r>
    </w:p>
    <w:p w14:paraId="2C912BC2" w14:textId="1B93ABB2" w:rsidR="00483ED2" w:rsidRPr="007B300E" w:rsidRDefault="00483ED2" w:rsidP="000D7D24">
      <w:pPr>
        <w:pBdr>
          <w:top w:val="nil"/>
          <w:left w:val="none" w:sz="0" w:space="0" w:color="000000"/>
          <w:bottom w:val="nil"/>
          <w:right w:val="none" w:sz="0" w:space="0" w:color="000000"/>
          <w:between w:val="nil"/>
        </w:pBdr>
        <w:spacing w:before="120" w:after="240"/>
        <w:ind w:left="357"/>
        <w:jc w:val="both"/>
        <w:rPr>
          <w:strike/>
          <w:color w:val="000000" w:themeColor="text1"/>
          <w:sz w:val="24"/>
          <w:szCs w:val="24"/>
          <w:lang w:eastAsia="zh-CN"/>
        </w:rPr>
      </w:pPr>
      <w:r w:rsidRPr="007B300E">
        <w:rPr>
          <w:rFonts w:eastAsia="SimHei"/>
          <w:b/>
          <w:bCs/>
          <w:sz w:val="24"/>
          <w:szCs w:val="24"/>
          <w:lang w:val="zh-CN" w:eastAsia="zh-CN"/>
        </w:rPr>
        <w:t>关键讯息</w:t>
      </w:r>
      <w:r w:rsidRPr="007B300E">
        <w:rPr>
          <w:rFonts w:eastAsia="SimHei"/>
          <w:b/>
          <w:bCs/>
          <w:sz w:val="24"/>
          <w:szCs w:val="24"/>
          <w:lang w:val="zh-CN" w:eastAsia="zh-CN"/>
        </w:rPr>
        <w:t>8.</w:t>
      </w:r>
      <w:r w:rsidR="00A164EB">
        <w:rPr>
          <w:rFonts w:eastAsia="SimHei" w:hint="eastAsia"/>
          <w:b/>
          <w:bCs/>
          <w:sz w:val="24"/>
          <w:szCs w:val="24"/>
          <w:lang w:val="zh-CN" w:eastAsia="zh-CN"/>
        </w:rPr>
        <w:t xml:space="preserve"> </w:t>
      </w:r>
      <w:r w:rsidRPr="007B300E">
        <w:rPr>
          <w:rFonts w:eastAsia="SimHei"/>
          <w:b/>
          <w:bCs/>
          <w:sz w:val="24"/>
          <w:szCs w:val="24"/>
          <w:lang w:val="zh-CN" w:eastAsia="zh-CN"/>
        </w:rPr>
        <w:t>涉及可持续管理的养护工作，特别是由土著人民和地方社区进行的养护工作，在具有包容性、资源充足、侧重于对自然和人类具有高价值的地方以及土著人民的权利得到承认的情况下，将有助于转型变革（战略</w:t>
      </w:r>
      <w:r w:rsidRPr="007B300E">
        <w:rPr>
          <w:rFonts w:eastAsia="SimHei"/>
          <w:b/>
          <w:bCs/>
          <w:sz w:val="24"/>
          <w:szCs w:val="24"/>
          <w:lang w:val="zh-CN" w:eastAsia="zh-CN"/>
        </w:rPr>
        <w:t>1</w:t>
      </w:r>
      <w:r w:rsidRPr="007B300E">
        <w:rPr>
          <w:rFonts w:eastAsia="SimHei"/>
          <w:b/>
          <w:bCs/>
          <w:sz w:val="24"/>
          <w:szCs w:val="24"/>
          <w:lang w:val="zh-CN" w:eastAsia="zh-CN"/>
        </w:rPr>
        <w:t>、</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1</w:t>
      </w:r>
      <w:r w:rsidRPr="007B300E">
        <w:rPr>
          <w:rFonts w:eastAsia="SimHei"/>
          <w:b/>
          <w:bCs/>
          <w:sz w:val="24"/>
          <w:szCs w:val="24"/>
          <w:lang w:val="zh-CN" w:eastAsia="zh-CN"/>
        </w:rPr>
        <w:t>.1</w:t>
      </w:r>
      <w:r w:rsidRPr="007B300E">
        <w:rPr>
          <w:rFonts w:eastAsia="SimHei"/>
          <w:b/>
          <w:bCs/>
          <w:sz w:val="24"/>
          <w:szCs w:val="24"/>
          <w:lang w:val="zh-CN" w:eastAsia="zh-CN"/>
        </w:rPr>
        <w:t>）</w:t>
      </w:r>
      <w:r w:rsidRPr="007B300E">
        <w:rPr>
          <w:rFonts w:eastAsia="SimHei"/>
          <w:b/>
          <w:bCs/>
          <w:sz w:val="24"/>
          <w:szCs w:val="24"/>
          <w:lang w:val="zh-CN" w:eastAsia="zh-CN"/>
        </w:rPr>
        <w:t>{B1}</w:t>
      </w:r>
      <w:r w:rsidRPr="007B300E">
        <w:rPr>
          <w:rFonts w:eastAsia="SimHei"/>
          <w:b/>
          <w:bCs/>
          <w:sz w:val="24"/>
          <w:szCs w:val="24"/>
          <w:lang w:val="zh-CN" w:eastAsia="zh-CN"/>
        </w:rPr>
        <w:t>。</w:t>
      </w:r>
      <w:r w:rsidRPr="007B300E">
        <w:rPr>
          <w:sz w:val="24"/>
          <w:szCs w:val="24"/>
          <w:lang w:val="zh-CN" w:eastAsia="zh-CN"/>
        </w:rPr>
        <w:t>转型变革还可包括加强对生物多样性的法律保护，尊重一些国家承认的自然的权利和地球母亲的权利（</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1</w:t>
      </w:r>
      <w:r w:rsidRPr="007B300E">
        <w:rPr>
          <w:b/>
          <w:bCs/>
          <w:sz w:val="24"/>
          <w:szCs w:val="24"/>
          <w:lang w:val="zh-CN" w:eastAsia="zh-CN"/>
        </w:rPr>
        <w:t>.2</w:t>
      </w:r>
      <w:r w:rsidRPr="007B300E">
        <w:rPr>
          <w:sz w:val="24"/>
          <w:szCs w:val="24"/>
          <w:lang w:val="zh-CN" w:eastAsia="zh-CN"/>
        </w:rPr>
        <w:t>），将养护工作建立在自然的多重价值基础之上（</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1</w:t>
      </w:r>
      <w:r w:rsidRPr="007B300E">
        <w:rPr>
          <w:b/>
          <w:bCs/>
          <w:sz w:val="24"/>
          <w:szCs w:val="24"/>
          <w:lang w:val="zh-CN" w:eastAsia="zh-CN"/>
        </w:rPr>
        <w:t>.3</w:t>
      </w:r>
      <w:r w:rsidRPr="007B300E">
        <w:rPr>
          <w:sz w:val="24"/>
          <w:szCs w:val="24"/>
          <w:lang w:val="zh-CN" w:eastAsia="zh-CN"/>
        </w:rPr>
        <w:t>），采用再生观点、结构和做法（</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1</w:t>
      </w:r>
      <w:r w:rsidRPr="007B300E">
        <w:rPr>
          <w:b/>
          <w:bCs/>
          <w:sz w:val="24"/>
          <w:szCs w:val="24"/>
          <w:lang w:val="zh-CN" w:eastAsia="zh-CN"/>
        </w:rPr>
        <w:t>.4</w:t>
      </w:r>
      <w:r w:rsidRPr="007B300E">
        <w:rPr>
          <w:sz w:val="24"/>
          <w:szCs w:val="24"/>
          <w:lang w:val="zh-CN" w:eastAsia="zh-CN"/>
        </w:rPr>
        <w:t>），以及推进综合性空间规划（</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1</w:t>
      </w:r>
      <w:r w:rsidRPr="007B300E">
        <w:rPr>
          <w:b/>
          <w:bCs/>
          <w:sz w:val="24"/>
          <w:szCs w:val="24"/>
          <w:lang w:val="zh-CN" w:eastAsia="zh-CN"/>
        </w:rPr>
        <w:t>.5</w:t>
      </w:r>
      <w:r w:rsidRPr="007B300E">
        <w:rPr>
          <w:sz w:val="24"/>
          <w:szCs w:val="24"/>
          <w:lang w:val="zh-CN" w:eastAsia="zh-CN"/>
        </w:rPr>
        <w:t>）。一种具有成本效益的转型变革战略是将工作重点放在自然已经得到土著人民和地方社区养护、恢复、珍视和明智管理的地方，土著人民和地方社区管理</w:t>
      </w:r>
      <w:r w:rsidRPr="007B300E">
        <w:rPr>
          <w:sz w:val="24"/>
          <w:szCs w:val="24"/>
          <w:lang w:val="zh-CN" w:eastAsia="zh-CN"/>
        </w:rPr>
        <w:t>87</w:t>
      </w:r>
      <w:r w:rsidRPr="007B300E">
        <w:rPr>
          <w:sz w:val="24"/>
          <w:szCs w:val="24"/>
          <w:lang w:val="zh-CN" w:eastAsia="zh-CN"/>
        </w:rPr>
        <w:t>个国家约</w:t>
      </w:r>
      <w:r w:rsidRPr="007B300E">
        <w:rPr>
          <w:sz w:val="24"/>
          <w:szCs w:val="24"/>
          <w:lang w:val="zh-CN" w:eastAsia="zh-CN"/>
        </w:rPr>
        <w:t>40%</w:t>
      </w:r>
      <w:r w:rsidRPr="007B300E">
        <w:rPr>
          <w:sz w:val="24"/>
          <w:szCs w:val="24"/>
          <w:lang w:val="zh-CN" w:eastAsia="zh-CN"/>
        </w:rPr>
        <w:t>的保护区和生态完整景观或拥有其保有权。土著和地方知识往往支持生物文化办法（将生物多样性保护与文化价值相结合），这些办法已证明划区养护措施具有长期可持续性（</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b/>
          <w:bCs/>
          <w:sz w:val="24"/>
          <w:szCs w:val="24"/>
          <w:lang w:val="zh-CN" w:eastAsia="zh-CN"/>
        </w:rPr>
        <w:t>3</w:t>
      </w:r>
      <w:r w:rsidRPr="007B300E">
        <w:rPr>
          <w:sz w:val="24"/>
          <w:szCs w:val="24"/>
          <w:lang w:val="zh-CN" w:eastAsia="zh-CN"/>
        </w:rPr>
        <w:t>）。</w:t>
      </w:r>
      <w:r w:rsidR="00BD356D" w:rsidRPr="007B300E">
        <w:rPr>
          <w:rFonts w:hint="eastAsia"/>
          <w:sz w:val="24"/>
          <w:szCs w:val="24"/>
          <w:lang w:val="zh-CN" w:eastAsia="zh-CN"/>
        </w:rPr>
        <w:t>要</w:t>
      </w:r>
      <w:r w:rsidRPr="007B300E">
        <w:rPr>
          <w:sz w:val="24"/>
          <w:szCs w:val="24"/>
          <w:lang w:val="zh-CN" w:eastAsia="zh-CN"/>
        </w:rPr>
        <w:t>支持和加强由土著人民和地方社区领导的养护工作</w:t>
      </w:r>
      <w:r w:rsidR="00BD356D" w:rsidRPr="007B300E">
        <w:rPr>
          <w:rFonts w:hint="eastAsia"/>
          <w:sz w:val="24"/>
          <w:szCs w:val="24"/>
          <w:lang w:val="zh-CN" w:eastAsia="zh-CN"/>
        </w:rPr>
        <w:t>，</w:t>
      </w:r>
      <w:r w:rsidRPr="007B300E">
        <w:rPr>
          <w:sz w:val="24"/>
          <w:szCs w:val="24"/>
          <w:lang w:val="zh-CN" w:eastAsia="zh-CN"/>
        </w:rPr>
        <w:t>可能需要调整国家立法和其他治理进程，以反映和保护符合国际文书的相关适用权利以及知识和生物文化治理体系，包括土著人民和地方社区的知识和生物文化治理体系。</w:t>
      </w:r>
    </w:p>
    <w:p w14:paraId="58487E80" w14:textId="53D0327C" w:rsidR="00483ED2" w:rsidRPr="007B300E" w:rsidRDefault="00483ED2" w:rsidP="000D7D24">
      <w:pPr>
        <w:pBdr>
          <w:top w:val="nil"/>
          <w:left w:val="none" w:sz="0" w:space="0" w:color="000000"/>
          <w:bottom w:val="nil"/>
          <w:right w:val="none" w:sz="0" w:space="0" w:color="000000"/>
          <w:between w:val="nil"/>
        </w:pBdr>
        <w:spacing w:before="120" w:after="240"/>
        <w:ind w:left="357"/>
        <w:jc w:val="both"/>
        <w:rPr>
          <w:color w:val="000000" w:themeColor="text1"/>
          <w:sz w:val="24"/>
          <w:szCs w:val="24"/>
          <w:lang w:eastAsia="zh-CN"/>
        </w:rPr>
      </w:pPr>
      <w:r w:rsidRPr="007B300E">
        <w:rPr>
          <w:rFonts w:eastAsia="SimHei"/>
          <w:b/>
          <w:bCs/>
          <w:sz w:val="24"/>
          <w:szCs w:val="24"/>
          <w:lang w:val="zh-CN" w:eastAsia="zh-CN"/>
        </w:rPr>
        <w:t>关键讯息</w:t>
      </w:r>
      <w:r w:rsidRPr="007B300E">
        <w:rPr>
          <w:rFonts w:eastAsia="SimHei"/>
          <w:b/>
          <w:bCs/>
          <w:sz w:val="24"/>
          <w:szCs w:val="24"/>
          <w:lang w:val="zh-CN" w:eastAsia="zh-CN"/>
        </w:rPr>
        <w:t>9.</w:t>
      </w:r>
      <w:r w:rsidR="00A164EB">
        <w:rPr>
          <w:rFonts w:eastAsia="SimHei" w:hint="eastAsia"/>
          <w:b/>
          <w:bCs/>
          <w:sz w:val="24"/>
          <w:szCs w:val="24"/>
          <w:lang w:val="zh-CN" w:eastAsia="zh-CN"/>
        </w:rPr>
        <w:t xml:space="preserve"> </w:t>
      </w:r>
      <w:r w:rsidRPr="007B300E">
        <w:rPr>
          <w:rFonts w:eastAsia="SimHei"/>
          <w:b/>
          <w:bCs/>
          <w:sz w:val="24"/>
          <w:szCs w:val="24"/>
          <w:lang w:val="zh-CN" w:eastAsia="zh-CN"/>
        </w:rPr>
        <w:t>对农业和畜牧业、渔业、林业、基础设施、采矿业和化石燃料等对生物多样性</w:t>
      </w:r>
      <w:r w:rsidR="00060519">
        <w:rPr>
          <w:rFonts w:eastAsia="SimHei" w:hint="eastAsia"/>
          <w:b/>
          <w:bCs/>
          <w:sz w:val="24"/>
          <w:szCs w:val="24"/>
          <w:lang w:val="zh-CN" w:eastAsia="zh-CN"/>
        </w:rPr>
        <w:t>丧失</w:t>
      </w:r>
      <w:r w:rsidRPr="007B300E">
        <w:rPr>
          <w:rFonts w:eastAsia="SimHei"/>
          <w:b/>
          <w:bCs/>
          <w:sz w:val="24"/>
          <w:szCs w:val="24"/>
          <w:lang w:val="zh-CN" w:eastAsia="zh-CN"/>
        </w:rPr>
        <w:t>负有重大责任的部门</w:t>
      </w:r>
      <w:r w:rsidRPr="007B300E">
        <w:rPr>
          <w:rFonts w:eastAsia="SimHei"/>
          <w:b/>
          <w:color w:val="000000" w:themeColor="text1"/>
          <w:sz w:val="24"/>
          <w:szCs w:val="24"/>
          <w:vertAlign w:val="superscript"/>
          <w:lang w:val="zh-CN"/>
        </w:rPr>
        <w:footnoteReference w:id="14"/>
      </w:r>
      <w:r w:rsidRPr="007B300E">
        <w:rPr>
          <w:rFonts w:eastAsia="SimHei"/>
          <w:b/>
          <w:bCs/>
          <w:sz w:val="24"/>
          <w:szCs w:val="24"/>
          <w:lang w:val="zh-CN" w:eastAsia="zh-CN"/>
        </w:rPr>
        <w:t>进行转型变革，对于推进全球可持续性和提供社会惠益以实现</w:t>
      </w:r>
      <w:r w:rsidRPr="007B300E">
        <w:rPr>
          <w:rFonts w:eastAsia="SimHei"/>
          <w:b/>
          <w:bCs/>
          <w:sz w:val="24"/>
          <w:szCs w:val="24"/>
          <w:lang w:val="zh-CN" w:eastAsia="zh-CN"/>
        </w:rPr>
        <w:t>2050</w:t>
      </w:r>
      <w:r w:rsidRPr="007B300E">
        <w:rPr>
          <w:rFonts w:eastAsia="SimHei"/>
          <w:b/>
          <w:bCs/>
          <w:sz w:val="24"/>
          <w:szCs w:val="24"/>
          <w:lang w:val="zh-CN" w:eastAsia="zh-CN"/>
        </w:rPr>
        <w:t>年生物多样性愿景（战略</w:t>
      </w:r>
      <w:r w:rsidRPr="007B300E">
        <w:rPr>
          <w:rFonts w:eastAsia="SimHei"/>
          <w:b/>
          <w:bCs/>
          <w:sz w:val="24"/>
          <w:szCs w:val="24"/>
          <w:lang w:val="zh-CN" w:eastAsia="zh-CN"/>
        </w:rPr>
        <w:t>2</w:t>
      </w:r>
      <w:r w:rsidRPr="007B300E">
        <w:rPr>
          <w:rFonts w:eastAsia="SimHei"/>
          <w:b/>
          <w:bCs/>
          <w:sz w:val="24"/>
          <w:szCs w:val="24"/>
          <w:lang w:val="zh-CN" w:eastAsia="zh-CN"/>
        </w:rPr>
        <w:t>）至关重要且紧迫（</w:t>
      </w:r>
      <w:r w:rsidR="00D96F91" w:rsidRPr="007B300E">
        <w:rPr>
          <w:rFonts w:eastAsia="SimHei"/>
          <w:b/>
          <w:bCs/>
          <w:sz w:val="24"/>
          <w:szCs w:val="24"/>
          <w:lang w:val="zh-CN" w:eastAsia="zh-CN"/>
        </w:rPr>
        <w:t>摘要图</w:t>
      </w:r>
      <w:r w:rsidRPr="007B300E">
        <w:rPr>
          <w:rFonts w:eastAsia="SimHei"/>
          <w:b/>
          <w:bCs/>
          <w:sz w:val="24"/>
          <w:szCs w:val="24"/>
          <w:lang w:val="zh-CN" w:eastAsia="zh-CN"/>
        </w:rPr>
        <w:t>7</w:t>
      </w:r>
      <w:r w:rsidRPr="007B300E">
        <w:rPr>
          <w:rFonts w:eastAsia="SimHei"/>
          <w:b/>
          <w:bCs/>
          <w:sz w:val="24"/>
          <w:szCs w:val="24"/>
          <w:lang w:val="zh-CN" w:eastAsia="zh-CN"/>
        </w:rPr>
        <w:t>）</w:t>
      </w:r>
      <w:r w:rsidRPr="007B300E">
        <w:rPr>
          <w:rFonts w:eastAsia="SimHei"/>
          <w:b/>
          <w:bCs/>
          <w:sz w:val="24"/>
          <w:szCs w:val="24"/>
          <w:lang w:val="zh-CN" w:eastAsia="zh-CN"/>
        </w:rPr>
        <w:t>{B2</w:t>
      </w:r>
      <w:r w:rsidRPr="007B300E">
        <w:rPr>
          <w:rFonts w:eastAsia="SimHei"/>
          <w:b/>
          <w:bCs/>
          <w:sz w:val="24"/>
          <w:szCs w:val="24"/>
          <w:lang w:val="zh-CN" w:eastAsia="zh-CN"/>
        </w:rPr>
        <w:t>、</w:t>
      </w:r>
      <w:r w:rsidRPr="007B300E">
        <w:rPr>
          <w:rFonts w:eastAsia="SimHei"/>
          <w:b/>
          <w:bCs/>
          <w:sz w:val="24"/>
          <w:szCs w:val="24"/>
          <w:lang w:val="zh-CN" w:eastAsia="zh-CN"/>
        </w:rPr>
        <w:t>B3</w:t>
      </w:r>
      <w:r w:rsidRPr="007B300E">
        <w:rPr>
          <w:rFonts w:eastAsia="SimHei"/>
          <w:b/>
          <w:bCs/>
          <w:sz w:val="24"/>
          <w:szCs w:val="24"/>
          <w:lang w:val="zh-CN" w:eastAsia="zh-CN"/>
        </w:rPr>
        <w:t>、</w:t>
      </w:r>
      <w:r w:rsidRPr="007B300E">
        <w:rPr>
          <w:rFonts w:eastAsia="SimHei"/>
          <w:b/>
          <w:bCs/>
          <w:sz w:val="24"/>
          <w:szCs w:val="24"/>
          <w:lang w:val="zh-CN" w:eastAsia="zh-CN"/>
        </w:rPr>
        <w:t>B4}</w:t>
      </w:r>
      <w:r w:rsidRPr="007B300E">
        <w:rPr>
          <w:rFonts w:eastAsia="SimHei"/>
          <w:b/>
          <w:bCs/>
          <w:sz w:val="24"/>
          <w:szCs w:val="24"/>
          <w:lang w:val="zh-CN" w:eastAsia="zh-CN"/>
        </w:rPr>
        <w:t>。</w:t>
      </w:r>
      <w:r w:rsidRPr="007B300E">
        <w:rPr>
          <w:sz w:val="24"/>
          <w:szCs w:val="24"/>
          <w:lang w:val="zh-CN" w:eastAsia="zh-CN"/>
        </w:rPr>
        <w:t>根据该战略采取的行动包括管制对生物的直接开发（</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2</w:t>
      </w:r>
      <w:r w:rsidRPr="007B300E">
        <w:rPr>
          <w:b/>
          <w:bCs/>
          <w:sz w:val="24"/>
          <w:szCs w:val="24"/>
          <w:lang w:val="zh-CN" w:eastAsia="zh-CN"/>
        </w:rPr>
        <w:t>.1</w:t>
      </w:r>
      <w:r w:rsidRPr="007B300E">
        <w:rPr>
          <w:sz w:val="24"/>
          <w:szCs w:val="24"/>
          <w:lang w:val="zh-CN" w:eastAsia="zh-CN"/>
        </w:rPr>
        <w:t>）、将技术纳入变革框架（</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2</w:t>
      </w:r>
      <w:r w:rsidRPr="007B300E">
        <w:rPr>
          <w:b/>
          <w:bCs/>
          <w:sz w:val="24"/>
          <w:szCs w:val="24"/>
          <w:lang w:val="zh-CN" w:eastAsia="zh-CN"/>
        </w:rPr>
        <w:t>.2</w:t>
      </w:r>
      <w:r w:rsidRPr="007B300E">
        <w:rPr>
          <w:sz w:val="24"/>
          <w:szCs w:val="24"/>
          <w:lang w:val="zh-CN" w:eastAsia="zh-CN"/>
        </w:rPr>
        <w:t>）、为全球可持续性筹资（</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2</w:t>
      </w:r>
      <w:r w:rsidRPr="007B300E">
        <w:rPr>
          <w:b/>
          <w:bCs/>
          <w:sz w:val="24"/>
          <w:szCs w:val="24"/>
          <w:lang w:val="zh-CN" w:eastAsia="zh-CN"/>
        </w:rPr>
        <w:t>.3</w:t>
      </w:r>
      <w:r w:rsidRPr="007B300E">
        <w:rPr>
          <w:sz w:val="24"/>
          <w:szCs w:val="24"/>
          <w:lang w:val="zh-CN" w:eastAsia="zh-CN"/>
        </w:rPr>
        <w:t>）和支持民间社会举措（</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2</w:t>
      </w:r>
      <w:r w:rsidRPr="007B300E">
        <w:rPr>
          <w:b/>
          <w:bCs/>
          <w:sz w:val="24"/>
          <w:szCs w:val="24"/>
          <w:lang w:val="zh-CN" w:eastAsia="zh-CN"/>
        </w:rPr>
        <w:t>.4</w:t>
      </w:r>
      <w:r w:rsidRPr="007B300E">
        <w:rPr>
          <w:sz w:val="24"/>
          <w:szCs w:val="24"/>
          <w:lang w:val="zh-CN" w:eastAsia="zh-CN"/>
        </w:rPr>
        <w:t>）。过去五十年来，不可持续的消费和生产模式加速了生物多样性丧失。</w:t>
      </w:r>
      <w:r w:rsidRPr="007B300E">
        <w:rPr>
          <w:sz w:val="24"/>
          <w:szCs w:val="24"/>
          <w:lang w:val="zh-CN" w:eastAsia="zh-CN"/>
        </w:rPr>
        <w:t>2023</w:t>
      </w:r>
      <w:r w:rsidRPr="007B300E">
        <w:rPr>
          <w:sz w:val="24"/>
          <w:szCs w:val="24"/>
          <w:lang w:val="zh-CN" w:eastAsia="zh-CN"/>
        </w:rPr>
        <w:t>年，全球一半以上的国内生产总值（约</w:t>
      </w:r>
      <w:r w:rsidRPr="007B300E">
        <w:rPr>
          <w:sz w:val="24"/>
          <w:szCs w:val="24"/>
          <w:lang w:val="zh-CN" w:eastAsia="zh-CN"/>
        </w:rPr>
        <w:t>58</w:t>
      </w:r>
      <w:r w:rsidRPr="007B300E">
        <w:rPr>
          <w:sz w:val="24"/>
          <w:szCs w:val="24"/>
          <w:lang w:val="zh-CN" w:eastAsia="zh-CN"/>
        </w:rPr>
        <w:t>万亿美元）是由中度至高度依赖自然的经济活动产生的，</w:t>
      </w:r>
      <w:r w:rsidRPr="007B300E">
        <w:rPr>
          <w:sz w:val="24"/>
          <w:szCs w:val="24"/>
          <w:lang w:val="zh-CN" w:eastAsia="zh-CN"/>
        </w:rPr>
        <w:lastRenderedPageBreak/>
        <w:t>农业等关键部门特别容易受到生物多样性丧失和自然衰退的影响（</w:t>
      </w:r>
      <w:r w:rsidR="00D96F91" w:rsidRPr="007B300E">
        <w:rPr>
          <w:rFonts w:eastAsia="SimHei"/>
          <w:b/>
          <w:bCs/>
          <w:sz w:val="24"/>
          <w:szCs w:val="24"/>
          <w:lang w:val="zh-CN" w:eastAsia="zh-CN"/>
        </w:rPr>
        <w:t>摘要图</w:t>
      </w:r>
      <w:r w:rsidRPr="007B300E">
        <w:rPr>
          <w:b/>
          <w:bCs/>
          <w:sz w:val="24"/>
          <w:szCs w:val="24"/>
          <w:lang w:val="zh-CN" w:eastAsia="zh-CN"/>
        </w:rPr>
        <w:t>7</w:t>
      </w:r>
      <w:r w:rsidRPr="007B300E">
        <w:rPr>
          <w:sz w:val="24"/>
          <w:szCs w:val="24"/>
          <w:lang w:val="zh-CN" w:eastAsia="zh-CN"/>
        </w:rPr>
        <w:t>）。</w:t>
      </w:r>
      <w:r w:rsidRPr="007B300E">
        <w:rPr>
          <w:sz w:val="24"/>
          <w:szCs w:val="24"/>
          <w:lang w:val="zh-CN" w:eastAsia="zh-CN"/>
        </w:rPr>
        <w:t>2020</w:t>
      </w:r>
      <w:r w:rsidRPr="007B300E">
        <w:rPr>
          <w:sz w:val="24"/>
          <w:szCs w:val="24"/>
          <w:lang w:val="zh-CN" w:eastAsia="zh-CN"/>
        </w:rPr>
        <w:t>年，高度依赖自然的行业产值约为</w:t>
      </w:r>
      <w:r w:rsidRPr="007B300E">
        <w:rPr>
          <w:sz w:val="24"/>
          <w:szCs w:val="24"/>
          <w:lang w:val="zh-CN" w:eastAsia="zh-CN"/>
        </w:rPr>
        <w:t>13</w:t>
      </w:r>
      <w:r w:rsidRPr="007B300E">
        <w:rPr>
          <w:sz w:val="24"/>
          <w:szCs w:val="24"/>
          <w:lang w:val="zh-CN" w:eastAsia="zh-CN"/>
        </w:rPr>
        <w:t>万亿美元（占全球国内生产总值的</w:t>
      </w:r>
      <w:r w:rsidRPr="007B300E">
        <w:rPr>
          <w:sz w:val="24"/>
          <w:szCs w:val="24"/>
          <w:lang w:val="zh-CN" w:eastAsia="zh-CN"/>
        </w:rPr>
        <w:t>15%</w:t>
      </w:r>
      <w:r w:rsidRPr="007B300E">
        <w:rPr>
          <w:sz w:val="24"/>
          <w:szCs w:val="24"/>
          <w:lang w:val="zh-CN" w:eastAsia="zh-CN"/>
        </w:rPr>
        <w:t>），而中度依赖自然的行业产值为</w:t>
      </w:r>
      <w:r w:rsidRPr="007B300E">
        <w:rPr>
          <w:sz w:val="24"/>
          <w:szCs w:val="24"/>
          <w:lang w:val="zh-CN" w:eastAsia="zh-CN"/>
        </w:rPr>
        <w:t>31</w:t>
      </w:r>
      <w:r w:rsidRPr="007B300E">
        <w:rPr>
          <w:sz w:val="24"/>
          <w:szCs w:val="24"/>
          <w:lang w:val="zh-CN" w:eastAsia="zh-CN"/>
        </w:rPr>
        <w:t>万亿美元（占全球国内生产总值的</w:t>
      </w:r>
      <w:r w:rsidRPr="007B300E">
        <w:rPr>
          <w:sz w:val="24"/>
          <w:szCs w:val="24"/>
          <w:lang w:val="zh-CN" w:eastAsia="zh-CN"/>
        </w:rPr>
        <w:t>37%</w:t>
      </w:r>
      <w:r w:rsidRPr="007B300E">
        <w:rPr>
          <w:sz w:val="24"/>
          <w:szCs w:val="24"/>
          <w:lang w:val="zh-CN" w:eastAsia="zh-CN"/>
        </w:rPr>
        <w:t>）。与农业、畜牧业、渔业、林业和化石燃料等导致生物多样性丧失的部门有关的外部效应（没有反映在市场价格中的经济活动对环境的影响，如温室气体排放、水污染或土壤退化）估计总额为</w:t>
      </w:r>
      <w:r w:rsidRPr="007B300E">
        <w:rPr>
          <w:sz w:val="24"/>
          <w:szCs w:val="24"/>
          <w:lang w:val="zh-CN" w:eastAsia="zh-CN"/>
        </w:rPr>
        <w:t>10.7</w:t>
      </w:r>
      <w:r w:rsidRPr="007B300E">
        <w:rPr>
          <w:sz w:val="24"/>
          <w:szCs w:val="24"/>
          <w:lang w:val="zh-CN" w:eastAsia="zh-CN"/>
        </w:rPr>
        <w:t>万亿美元（根据</w:t>
      </w:r>
      <w:r w:rsidRPr="007B300E">
        <w:rPr>
          <w:sz w:val="24"/>
          <w:szCs w:val="24"/>
          <w:lang w:val="zh-CN" w:eastAsia="zh-CN"/>
        </w:rPr>
        <w:t>2023</w:t>
      </w:r>
      <w:r w:rsidRPr="007B300E">
        <w:rPr>
          <w:sz w:val="24"/>
          <w:szCs w:val="24"/>
          <w:lang w:val="zh-CN" w:eastAsia="zh-CN"/>
        </w:rPr>
        <w:t>年的通货膨胀率进行了调整）（</w:t>
      </w:r>
      <w:r w:rsidR="00D96F91" w:rsidRPr="007B300E">
        <w:rPr>
          <w:rFonts w:eastAsia="SimHei"/>
          <w:b/>
          <w:bCs/>
          <w:sz w:val="24"/>
          <w:szCs w:val="24"/>
          <w:lang w:val="zh-CN" w:eastAsia="zh-CN"/>
        </w:rPr>
        <w:t>摘要图</w:t>
      </w:r>
      <w:r w:rsidRPr="007B300E">
        <w:rPr>
          <w:b/>
          <w:bCs/>
          <w:sz w:val="24"/>
          <w:szCs w:val="24"/>
          <w:lang w:val="zh-CN" w:eastAsia="zh-CN"/>
        </w:rPr>
        <w:t>7</w:t>
      </w:r>
      <w:r w:rsidRPr="007B300E">
        <w:rPr>
          <w:sz w:val="24"/>
          <w:szCs w:val="24"/>
          <w:lang w:val="zh-CN" w:eastAsia="zh-CN"/>
        </w:rPr>
        <w:t>）。可持续耕作转型可提高生物多样性、保护生境和减少外部投入，例如通过实施基于自然的解决方案和基于生态系统的办法（</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b/>
          <w:bCs/>
          <w:sz w:val="24"/>
          <w:szCs w:val="24"/>
          <w:lang w:val="zh-CN" w:eastAsia="zh-CN"/>
        </w:rPr>
        <w:t>8</w:t>
      </w:r>
      <w:r w:rsidRPr="007B300E">
        <w:rPr>
          <w:sz w:val="24"/>
          <w:szCs w:val="24"/>
          <w:lang w:val="zh-CN" w:eastAsia="zh-CN"/>
        </w:rPr>
        <w:t>）。大量研究表明，这些办法可以提高农业生产力，如通过提高授粉媒介的丰度和多样性。它们还有助于促进就业、更健康的生计、粮食安全和总体福祉。</w:t>
      </w:r>
      <w:r w:rsidR="00FD14B4" w:rsidRPr="007B300E">
        <w:rPr>
          <w:rFonts w:hint="eastAsia"/>
          <w:sz w:val="24"/>
          <w:szCs w:val="24"/>
          <w:lang w:val="zh-CN" w:eastAsia="zh-CN"/>
        </w:rPr>
        <w:t>如果</w:t>
      </w:r>
      <w:r w:rsidR="00C44E00">
        <w:rPr>
          <w:rFonts w:hint="eastAsia"/>
          <w:sz w:val="24"/>
          <w:szCs w:val="24"/>
          <w:lang w:val="zh-CN" w:eastAsia="zh-CN"/>
        </w:rPr>
        <w:t>消除</w:t>
      </w:r>
      <w:r w:rsidR="001D02BB">
        <w:rPr>
          <w:rFonts w:hint="eastAsia"/>
          <w:sz w:val="24"/>
          <w:szCs w:val="24"/>
          <w:lang w:val="zh-CN" w:eastAsia="zh-CN"/>
        </w:rPr>
        <w:t>、逐步</w:t>
      </w:r>
      <w:r w:rsidR="00C44E00">
        <w:rPr>
          <w:rFonts w:hint="eastAsia"/>
          <w:sz w:val="24"/>
          <w:szCs w:val="24"/>
          <w:lang w:val="zh-CN" w:eastAsia="zh-CN"/>
        </w:rPr>
        <w:t>取消</w:t>
      </w:r>
      <w:r w:rsidR="001D02BB">
        <w:rPr>
          <w:rFonts w:hint="eastAsia"/>
          <w:sz w:val="24"/>
          <w:szCs w:val="24"/>
          <w:lang w:val="zh-CN" w:eastAsia="zh-CN"/>
        </w:rPr>
        <w:t>或改革</w:t>
      </w:r>
      <w:r w:rsidRPr="007B300E">
        <w:rPr>
          <w:sz w:val="24"/>
          <w:szCs w:val="24"/>
          <w:lang w:val="zh-CN" w:eastAsia="zh-CN"/>
        </w:rPr>
        <w:t>提供</w:t>
      </w:r>
      <w:proofErr w:type="gramStart"/>
      <w:r w:rsidRPr="007B300E">
        <w:rPr>
          <w:sz w:val="24"/>
          <w:szCs w:val="24"/>
          <w:lang w:val="zh-CN" w:eastAsia="zh-CN"/>
        </w:rPr>
        <w:t>给导致</w:t>
      </w:r>
      <w:proofErr w:type="gramEnd"/>
      <w:r w:rsidRPr="007B300E">
        <w:rPr>
          <w:sz w:val="24"/>
          <w:szCs w:val="24"/>
          <w:lang w:val="zh-CN" w:eastAsia="zh-CN"/>
        </w:rPr>
        <w:t>自然衰退的经济部门的补贴，并在分配补贴时优先考虑可持续性和公平标准，</w:t>
      </w:r>
      <w:r w:rsidR="001D02BB">
        <w:rPr>
          <w:rFonts w:hint="eastAsia"/>
          <w:sz w:val="24"/>
          <w:szCs w:val="24"/>
          <w:lang w:val="zh-CN" w:eastAsia="zh-CN"/>
        </w:rPr>
        <w:t>可能</w:t>
      </w:r>
      <w:r w:rsidR="00FD14B4" w:rsidRPr="007B300E">
        <w:rPr>
          <w:rFonts w:hint="eastAsia"/>
          <w:sz w:val="24"/>
          <w:szCs w:val="24"/>
          <w:lang w:val="zh-CN" w:eastAsia="zh-CN"/>
        </w:rPr>
        <w:t>会</w:t>
      </w:r>
      <w:r w:rsidRPr="007B300E">
        <w:rPr>
          <w:sz w:val="24"/>
          <w:szCs w:val="24"/>
          <w:lang w:val="zh-CN" w:eastAsia="zh-CN"/>
        </w:rPr>
        <w:t>改善其环境影响。在经济部门转型期间需要全球协调、政策调整、影响监测和再分配措施，以便支持所有相关利益攸关方，特别是弱势群体</w:t>
      </w:r>
      <w:r w:rsidRPr="007B300E">
        <w:rPr>
          <w:sz w:val="24"/>
          <w:szCs w:val="24"/>
          <w:lang w:val="zh-CN" w:eastAsia="zh-CN"/>
        </w:rPr>
        <w:t>{B4}</w:t>
      </w:r>
      <w:r w:rsidRPr="007B300E">
        <w:rPr>
          <w:sz w:val="24"/>
          <w:szCs w:val="24"/>
          <w:lang w:val="zh-CN" w:eastAsia="zh-CN"/>
        </w:rPr>
        <w:t>。</w:t>
      </w:r>
    </w:p>
    <w:p w14:paraId="7029EA36" w14:textId="670CD798" w:rsidR="00483ED2" w:rsidRPr="007B300E" w:rsidRDefault="00483ED2" w:rsidP="000D7D24">
      <w:pPr>
        <w:spacing w:before="120" w:after="240"/>
        <w:ind w:left="357"/>
        <w:jc w:val="both"/>
        <w:rPr>
          <w:color w:val="000000" w:themeColor="text1"/>
          <w:sz w:val="24"/>
          <w:szCs w:val="24"/>
          <w:lang w:eastAsia="zh-CN"/>
        </w:rPr>
      </w:pPr>
      <w:r w:rsidRPr="007B300E">
        <w:rPr>
          <w:rFonts w:eastAsia="SimHei"/>
          <w:b/>
          <w:bCs/>
          <w:sz w:val="24"/>
          <w:szCs w:val="24"/>
          <w:lang w:val="zh-CN" w:eastAsia="zh-CN"/>
        </w:rPr>
        <w:t>关键讯息</w:t>
      </w:r>
      <w:r w:rsidRPr="007B300E">
        <w:rPr>
          <w:rFonts w:eastAsia="SimHei"/>
          <w:b/>
          <w:bCs/>
          <w:sz w:val="24"/>
          <w:szCs w:val="24"/>
          <w:lang w:val="zh-CN" w:eastAsia="zh-CN"/>
        </w:rPr>
        <w:t>10.</w:t>
      </w:r>
      <w:r w:rsidR="00243742">
        <w:rPr>
          <w:rFonts w:eastAsia="SimHei" w:hint="eastAsia"/>
          <w:b/>
          <w:bCs/>
          <w:sz w:val="24"/>
          <w:szCs w:val="24"/>
          <w:lang w:val="zh-CN" w:eastAsia="zh-CN"/>
        </w:rPr>
        <w:t xml:space="preserve"> </w:t>
      </w:r>
      <w:r w:rsidRPr="007B300E">
        <w:rPr>
          <w:rFonts w:eastAsia="SimHei"/>
          <w:b/>
          <w:bCs/>
          <w:sz w:val="24"/>
          <w:szCs w:val="24"/>
          <w:lang w:val="zh-CN" w:eastAsia="zh-CN"/>
        </w:rPr>
        <w:t>转型变革战略包括转变占主导地位的经济和金融范式，使其将自然和社会公平置于私人利益之上（战略</w:t>
      </w:r>
      <w:r w:rsidRPr="007B300E">
        <w:rPr>
          <w:rFonts w:eastAsia="SimHei"/>
          <w:b/>
          <w:bCs/>
          <w:sz w:val="24"/>
          <w:szCs w:val="24"/>
          <w:lang w:val="zh-CN" w:eastAsia="zh-CN"/>
        </w:rPr>
        <w:t>3</w:t>
      </w:r>
      <w:r w:rsidRPr="007B300E">
        <w:rPr>
          <w:rFonts w:eastAsia="SimHei"/>
          <w:b/>
          <w:bCs/>
          <w:sz w:val="24"/>
          <w:szCs w:val="24"/>
          <w:lang w:val="zh-CN" w:eastAsia="zh-CN"/>
        </w:rPr>
        <w:t>）</w:t>
      </w:r>
      <w:r w:rsidRPr="007B300E">
        <w:rPr>
          <w:rFonts w:eastAsia="SimHei"/>
          <w:b/>
          <w:bCs/>
          <w:sz w:val="24"/>
          <w:szCs w:val="24"/>
          <w:lang w:val="zh-CN" w:eastAsia="zh-CN"/>
        </w:rPr>
        <w:t>{A6</w:t>
      </w:r>
      <w:r w:rsidRPr="007B300E">
        <w:rPr>
          <w:rFonts w:eastAsia="SimHei"/>
          <w:b/>
          <w:bCs/>
          <w:sz w:val="24"/>
          <w:szCs w:val="24"/>
          <w:lang w:val="zh-CN" w:eastAsia="zh-CN"/>
        </w:rPr>
        <w:t>、</w:t>
      </w:r>
      <w:r w:rsidRPr="007B300E">
        <w:rPr>
          <w:rFonts w:eastAsia="SimHei"/>
          <w:b/>
          <w:bCs/>
          <w:sz w:val="24"/>
          <w:szCs w:val="24"/>
          <w:lang w:val="zh-CN" w:eastAsia="zh-CN"/>
        </w:rPr>
        <w:t>B5</w:t>
      </w:r>
      <w:r w:rsidRPr="007B300E">
        <w:rPr>
          <w:rFonts w:eastAsia="SimHei"/>
          <w:b/>
          <w:bCs/>
          <w:sz w:val="24"/>
          <w:szCs w:val="24"/>
          <w:lang w:val="zh-CN" w:eastAsia="zh-CN"/>
        </w:rPr>
        <w:t>、</w:t>
      </w:r>
      <w:r w:rsidRPr="007B300E">
        <w:rPr>
          <w:rFonts w:eastAsia="SimHei"/>
          <w:b/>
          <w:bCs/>
          <w:sz w:val="24"/>
          <w:szCs w:val="24"/>
          <w:lang w:val="zh-CN" w:eastAsia="zh-CN"/>
        </w:rPr>
        <w:t>B6</w:t>
      </w:r>
      <w:r w:rsidRPr="007B300E">
        <w:rPr>
          <w:rFonts w:eastAsia="SimHei"/>
          <w:b/>
          <w:bCs/>
          <w:sz w:val="24"/>
          <w:szCs w:val="24"/>
          <w:lang w:val="zh-CN" w:eastAsia="zh-CN"/>
        </w:rPr>
        <w:t>、</w:t>
      </w:r>
      <w:r w:rsidRPr="007B300E">
        <w:rPr>
          <w:rFonts w:eastAsia="SimHei"/>
          <w:b/>
          <w:bCs/>
          <w:sz w:val="24"/>
          <w:szCs w:val="24"/>
          <w:lang w:val="zh-CN" w:eastAsia="zh-CN"/>
        </w:rPr>
        <w:t>B7}</w:t>
      </w:r>
      <w:r w:rsidRPr="007B300E">
        <w:rPr>
          <w:rFonts w:eastAsia="SimHei"/>
          <w:b/>
          <w:bCs/>
          <w:sz w:val="24"/>
          <w:szCs w:val="24"/>
          <w:lang w:val="zh-CN" w:eastAsia="zh-CN"/>
        </w:rPr>
        <w:t>。</w:t>
      </w:r>
      <w:r w:rsidRPr="007B300E">
        <w:rPr>
          <w:sz w:val="24"/>
          <w:szCs w:val="24"/>
          <w:lang w:val="zh-CN" w:eastAsia="zh-CN"/>
        </w:rPr>
        <w:t>转变经济体系包括将创新型经济工具纳入主流（</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3</w:t>
      </w:r>
      <w:r w:rsidRPr="007B300E">
        <w:rPr>
          <w:b/>
          <w:bCs/>
          <w:sz w:val="24"/>
          <w:szCs w:val="24"/>
          <w:lang w:val="zh-CN" w:eastAsia="zh-CN"/>
        </w:rPr>
        <w:t>.1</w:t>
      </w:r>
      <w:r w:rsidRPr="007B300E">
        <w:rPr>
          <w:sz w:val="24"/>
          <w:szCs w:val="24"/>
          <w:lang w:val="zh-CN" w:eastAsia="zh-CN"/>
        </w:rPr>
        <w:t>）</w:t>
      </w:r>
      <w:r w:rsidR="001B5EE2" w:rsidRPr="007B300E">
        <w:rPr>
          <w:rFonts w:hint="eastAsia"/>
          <w:sz w:val="24"/>
          <w:szCs w:val="24"/>
          <w:lang w:val="zh-CN" w:eastAsia="zh-CN"/>
        </w:rPr>
        <w:t>、</w:t>
      </w:r>
      <w:r w:rsidRPr="007B300E">
        <w:rPr>
          <w:sz w:val="24"/>
          <w:szCs w:val="24"/>
          <w:lang w:val="zh-CN" w:eastAsia="zh-CN"/>
        </w:rPr>
        <w:t>支持向良好生活质量的公正过渡（</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3</w:t>
      </w:r>
      <w:r w:rsidRPr="007B300E">
        <w:rPr>
          <w:b/>
          <w:bCs/>
          <w:sz w:val="24"/>
          <w:szCs w:val="24"/>
          <w:lang w:val="zh-CN" w:eastAsia="zh-CN"/>
        </w:rPr>
        <w:t>.2</w:t>
      </w:r>
      <w:r w:rsidRPr="007B300E">
        <w:rPr>
          <w:sz w:val="24"/>
          <w:szCs w:val="24"/>
          <w:lang w:val="zh-CN" w:eastAsia="zh-CN"/>
        </w:rPr>
        <w:t>）</w:t>
      </w:r>
      <w:r w:rsidR="001B5EE2" w:rsidRPr="007B300E">
        <w:rPr>
          <w:rFonts w:hint="eastAsia"/>
          <w:sz w:val="24"/>
          <w:szCs w:val="24"/>
          <w:lang w:val="zh-CN" w:eastAsia="zh-CN"/>
        </w:rPr>
        <w:t>、</w:t>
      </w:r>
      <w:r w:rsidRPr="007B300E">
        <w:rPr>
          <w:sz w:val="24"/>
          <w:szCs w:val="24"/>
          <w:lang w:val="zh-CN" w:eastAsia="zh-CN"/>
        </w:rPr>
        <w:t>改革金融体系和机构（</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3</w:t>
      </w:r>
      <w:r w:rsidRPr="007B300E">
        <w:rPr>
          <w:b/>
          <w:bCs/>
          <w:sz w:val="24"/>
          <w:szCs w:val="24"/>
          <w:lang w:val="zh-CN" w:eastAsia="zh-CN"/>
        </w:rPr>
        <w:t>.3</w:t>
      </w:r>
      <w:r w:rsidRPr="007B300E">
        <w:rPr>
          <w:sz w:val="24"/>
          <w:szCs w:val="24"/>
          <w:lang w:val="zh-CN" w:eastAsia="zh-CN"/>
        </w:rPr>
        <w:t>），以及采用侧重于社会、经济、文化和环境目标的成功衡量标准（</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3</w:t>
      </w:r>
      <w:r w:rsidRPr="007B300E">
        <w:rPr>
          <w:b/>
          <w:bCs/>
          <w:sz w:val="24"/>
          <w:szCs w:val="24"/>
          <w:lang w:val="zh-CN" w:eastAsia="zh-CN"/>
        </w:rPr>
        <w:t>.4</w:t>
      </w:r>
      <w:r w:rsidRPr="007B300E">
        <w:rPr>
          <w:sz w:val="24"/>
          <w:szCs w:val="24"/>
          <w:lang w:val="zh-CN" w:eastAsia="zh-CN"/>
        </w:rPr>
        <w:t>）。占主导地位的全球供应链推动了不可持续的采购和过度生产，但精心设计的国际协定有助于规范这些供应链，以减少不可持续的消费和生产</w:t>
      </w:r>
      <w:r w:rsidRPr="007B300E">
        <w:rPr>
          <w:sz w:val="24"/>
          <w:szCs w:val="24"/>
          <w:lang w:val="zh-CN" w:eastAsia="zh-CN"/>
        </w:rPr>
        <w:t>{B5}</w:t>
      </w:r>
      <w:r w:rsidRPr="007B300E">
        <w:rPr>
          <w:sz w:val="24"/>
          <w:szCs w:val="24"/>
          <w:lang w:val="zh-CN" w:eastAsia="zh-CN"/>
        </w:rPr>
        <w:t>。有针对性地、公正地缩减消费和生产规模，加上自给自足的文化，有助于将所有国家的全球足迹减少到可持续水平。通过对整个供应链进行协调一致的有效治理</w:t>
      </w:r>
      <w:r w:rsidR="001B5EE2" w:rsidRPr="007B300E">
        <w:rPr>
          <w:rFonts w:hint="eastAsia"/>
          <w:sz w:val="24"/>
          <w:szCs w:val="24"/>
          <w:lang w:val="zh-CN" w:eastAsia="zh-CN"/>
        </w:rPr>
        <w:t>来</w:t>
      </w:r>
      <w:r w:rsidRPr="007B300E">
        <w:rPr>
          <w:sz w:val="24"/>
          <w:szCs w:val="24"/>
          <w:lang w:val="zh-CN" w:eastAsia="zh-CN"/>
        </w:rPr>
        <w:t>克服消费和生产模式中的不平等现象，对于转型变革至关重要</w:t>
      </w:r>
      <w:r w:rsidRPr="007B300E">
        <w:rPr>
          <w:sz w:val="24"/>
          <w:szCs w:val="24"/>
          <w:lang w:val="zh-CN" w:eastAsia="zh-CN"/>
        </w:rPr>
        <w:t>{B5</w:t>
      </w:r>
      <w:r w:rsidRPr="007B300E">
        <w:rPr>
          <w:sz w:val="24"/>
          <w:szCs w:val="24"/>
          <w:lang w:val="zh-CN" w:eastAsia="zh-CN"/>
        </w:rPr>
        <w:t>、</w:t>
      </w:r>
      <w:r w:rsidRPr="007B300E">
        <w:rPr>
          <w:sz w:val="24"/>
          <w:szCs w:val="24"/>
          <w:lang w:val="zh-CN" w:eastAsia="zh-CN"/>
        </w:rPr>
        <w:t>B7}</w:t>
      </w:r>
      <w:r w:rsidRPr="007B300E">
        <w:rPr>
          <w:sz w:val="24"/>
          <w:szCs w:val="24"/>
          <w:lang w:val="zh-CN" w:eastAsia="zh-CN"/>
        </w:rPr>
        <w:t>。</w:t>
      </w:r>
    </w:p>
    <w:p w14:paraId="130B012C" w14:textId="77777777" w:rsidR="00483ED2" w:rsidRPr="007B300E" w:rsidRDefault="00483ED2" w:rsidP="000D7D24">
      <w:pPr>
        <w:spacing w:before="120" w:after="240"/>
        <w:ind w:left="357"/>
        <w:jc w:val="both"/>
        <w:rPr>
          <w:color w:val="000000" w:themeColor="text1"/>
          <w:sz w:val="24"/>
          <w:szCs w:val="24"/>
          <w:lang w:eastAsia="zh-CN"/>
        </w:rPr>
      </w:pPr>
      <w:r w:rsidRPr="007B300E">
        <w:rPr>
          <w:sz w:val="24"/>
          <w:szCs w:val="24"/>
          <w:lang w:val="zh-CN" w:eastAsia="zh-CN"/>
        </w:rPr>
        <w:t>对有害环境的活动增加税收或罚款，制定污染和生态系统恢复方面的约束性法规以及支持非营利部门的政策，都是体现了转型变革指导原则的宝贵工具，有助于实现可持续福祉经济</w:t>
      </w:r>
      <w:r w:rsidRPr="007B300E">
        <w:rPr>
          <w:sz w:val="24"/>
          <w:szCs w:val="24"/>
          <w:lang w:val="zh-CN" w:eastAsia="zh-CN"/>
        </w:rPr>
        <w:t>{B4}</w:t>
      </w:r>
      <w:r w:rsidRPr="007B300E">
        <w:rPr>
          <w:sz w:val="24"/>
          <w:szCs w:val="24"/>
          <w:lang w:val="zh-CN" w:eastAsia="zh-CN"/>
        </w:rPr>
        <w:t>。重新构想目标、衡量标准和进展指标可以促进强调公正、包容性、韧性和可持续性的新经济范式</w:t>
      </w:r>
      <w:r w:rsidRPr="007B300E">
        <w:rPr>
          <w:sz w:val="24"/>
          <w:szCs w:val="24"/>
          <w:lang w:val="zh-CN" w:eastAsia="zh-CN"/>
        </w:rPr>
        <w:t>{B6}</w:t>
      </w:r>
      <w:r w:rsidRPr="007B300E">
        <w:rPr>
          <w:sz w:val="24"/>
          <w:szCs w:val="24"/>
          <w:lang w:val="zh-CN" w:eastAsia="zh-CN"/>
        </w:rPr>
        <w:t>。将经济、社会（包括文化）和环境层面相结合的指标可用于跟踪进展情况，并确定、衡量、评价和影响企业与自然的关系（如关于自然的高级别企业行动（</w:t>
      </w:r>
      <w:r w:rsidRPr="007B300E">
        <w:rPr>
          <w:rFonts w:ascii="SimSun" w:hAnsi="SimSun"/>
          <w:sz w:val="24"/>
          <w:szCs w:val="24"/>
          <w:lang w:val="zh-CN" w:eastAsia="zh-CN"/>
        </w:rPr>
        <w:t>“评估、承诺、变革和披露”</w:t>
      </w:r>
      <w:r w:rsidRPr="007B300E">
        <w:rPr>
          <w:sz w:val="24"/>
          <w:szCs w:val="24"/>
          <w:lang w:val="zh-CN" w:eastAsia="zh-CN"/>
        </w:rPr>
        <w:t>）和自然相关财务披露工作组的</w:t>
      </w:r>
      <w:r w:rsidRPr="007B300E">
        <w:rPr>
          <w:rFonts w:ascii="SimSun" w:hAnsi="SimSun"/>
          <w:sz w:val="24"/>
          <w:szCs w:val="24"/>
          <w:lang w:val="zh-CN" w:eastAsia="zh-CN"/>
        </w:rPr>
        <w:t>“</w:t>
      </w:r>
      <w:r w:rsidRPr="007B300E">
        <w:rPr>
          <w:sz w:val="24"/>
          <w:szCs w:val="24"/>
          <w:lang w:val="zh-CN" w:eastAsia="zh-CN"/>
        </w:rPr>
        <w:t>定位、评价、评估、准备</w:t>
      </w:r>
      <w:r w:rsidRPr="007B300E">
        <w:rPr>
          <w:rFonts w:ascii="SimSun" w:hAnsi="SimSun"/>
          <w:sz w:val="24"/>
          <w:szCs w:val="24"/>
          <w:lang w:val="zh-CN" w:eastAsia="zh-CN"/>
        </w:rPr>
        <w:t>”</w:t>
      </w:r>
      <w:r w:rsidRPr="007B300E">
        <w:rPr>
          <w:sz w:val="24"/>
          <w:szCs w:val="24"/>
          <w:lang w:val="zh-CN" w:eastAsia="zh-CN"/>
        </w:rPr>
        <w:t>框架）</w:t>
      </w:r>
      <w:r w:rsidRPr="007B300E">
        <w:rPr>
          <w:sz w:val="24"/>
          <w:szCs w:val="24"/>
          <w:lang w:val="zh-CN" w:eastAsia="zh-CN"/>
        </w:rPr>
        <w:t>{B6}</w:t>
      </w:r>
      <w:r w:rsidRPr="007B300E">
        <w:rPr>
          <w:sz w:val="24"/>
          <w:szCs w:val="24"/>
          <w:lang w:val="zh-CN" w:eastAsia="zh-CN"/>
        </w:rPr>
        <w:t>。将自然纳入国民收入计量和全球资金流，将提升生物多样性和环境作为公共和私人投资基本标准的地位。由于这些工具和方法大多仍处于早期开发阶段，许多国家需要更多的技术和资金支持，以发展实施和使用这些工具和方法的能力。</w:t>
      </w:r>
    </w:p>
    <w:p w14:paraId="2838A9A9" w14:textId="0F9387A8" w:rsidR="00483ED2" w:rsidRPr="007B300E" w:rsidRDefault="00483ED2" w:rsidP="000D7D24">
      <w:pPr>
        <w:spacing w:before="120" w:after="240"/>
        <w:ind w:left="357"/>
        <w:jc w:val="both"/>
        <w:rPr>
          <w:color w:val="000000" w:themeColor="text1"/>
          <w:sz w:val="24"/>
          <w:szCs w:val="24"/>
          <w:lang w:eastAsia="zh-CN"/>
        </w:rPr>
      </w:pPr>
      <w:r w:rsidRPr="007B300E">
        <w:rPr>
          <w:rFonts w:eastAsia="SimHei"/>
          <w:b/>
          <w:bCs/>
          <w:sz w:val="24"/>
          <w:szCs w:val="24"/>
          <w:lang w:val="zh-CN" w:eastAsia="zh-CN"/>
        </w:rPr>
        <w:t>关键讯息</w:t>
      </w:r>
      <w:r w:rsidRPr="007B300E">
        <w:rPr>
          <w:rFonts w:eastAsia="SimHei"/>
          <w:b/>
          <w:bCs/>
          <w:sz w:val="24"/>
          <w:szCs w:val="24"/>
          <w:lang w:val="zh-CN" w:eastAsia="zh-CN"/>
        </w:rPr>
        <w:t>11.</w:t>
      </w:r>
      <w:r w:rsidR="00243742">
        <w:rPr>
          <w:rFonts w:eastAsia="SimHei" w:hint="eastAsia"/>
          <w:b/>
          <w:bCs/>
          <w:sz w:val="24"/>
          <w:szCs w:val="24"/>
          <w:lang w:val="zh-CN" w:eastAsia="zh-CN"/>
        </w:rPr>
        <w:t xml:space="preserve"> </w:t>
      </w:r>
      <w:r w:rsidRPr="007B300E">
        <w:rPr>
          <w:rFonts w:eastAsia="SimHei"/>
          <w:b/>
          <w:bCs/>
          <w:sz w:val="24"/>
          <w:szCs w:val="24"/>
          <w:lang w:val="zh-CN" w:eastAsia="zh-CN"/>
        </w:rPr>
        <w:t>通过使不同的利益攸关方参与决策和应对治理挑战，包容、负责的适应性治理系统在推动转型变革方面发挥着关键作用（战略</w:t>
      </w:r>
      <w:r w:rsidRPr="007B300E">
        <w:rPr>
          <w:rFonts w:eastAsia="SimHei"/>
          <w:b/>
          <w:bCs/>
          <w:sz w:val="24"/>
          <w:szCs w:val="24"/>
          <w:lang w:val="zh-CN" w:eastAsia="zh-CN"/>
        </w:rPr>
        <w:t>4</w:t>
      </w:r>
      <w:r w:rsidRPr="007B300E">
        <w:rPr>
          <w:rFonts w:eastAsia="SimHei"/>
          <w:b/>
          <w:bCs/>
          <w:sz w:val="24"/>
          <w:szCs w:val="24"/>
          <w:lang w:val="zh-CN" w:eastAsia="zh-CN"/>
        </w:rPr>
        <w:t>）</w:t>
      </w:r>
      <w:r w:rsidRPr="007B300E">
        <w:rPr>
          <w:rFonts w:eastAsia="SimHei"/>
          <w:b/>
          <w:bCs/>
          <w:sz w:val="24"/>
          <w:szCs w:val="24"/>
          <w:lang w:val="zh-CN" w:eastAsia="zh-CN"/>
        </w:rPr>
        <w:t>{A4</w:t>
      </w:r>
      <w:r w:rsidRPr="007B300E">
        <w:rPr>
          <w:rFonts w:eastAsia="SimHei"/>
          <w:b/>
          <w:bCs/>
          <w:sz w:val="24"/>
          <w:szCs w:val="24"/>
          <w:lang w:val="zh-CN" w:eastAsia="zh-CN"/>
        </w:rPr>
        <w:t>、</w:t>
      </w:r>
      <w:r w:rsidRPr="007B300E">
        <w:rPr>
          <w:rFonts w:eastAsia="SimHei"/>
          <w:b/>
          <w:bCs/>
          <w:sz w:val="24"/>
          <w:szCs w:val="24"/>
          <w:lang w:val="zh-CN" w:eastAsia="zh-CN"/>
        </w:rPr>
        <w:t>A6</w:t>
      </w:r>
      <w:r w:rsidRPr="007B300E">
        <w:rPr>
          <w:rFonts w:eastAsia="SimHei"/>
          <w:b/>
          <w:bCs/>
          <w:sz w:val="24"/>
          <w:szCs w:val="24"/>
          <w:lang w:val="zh-CN" w:eastAsia="zh-CN"/>
        </w:rPr>
        <w:t>、</w:t>
      </w:r>
      <w:r w:rsidRPr="007B300E">
        <w:rPr>
          <w:rFonts w:eastAsia="SimHei"/>
          <w:b/>
          <w:bCs/>
          <w:sz w:val="24"/>
          <w:szCs w:val="24"/>
          <w:lang w:val="zh-CN" w:eastAsia="zh-CN"/>
        </w:rPr>
        <w:t>B7</w:t>
      </w:r>
      <w:r w:rsidRPr="007B300E">
        <w:rPr>
          <w:rFonts w:eastAsia="SimHei"/>
          <w:b/>
          <w:bCs/>
          <w:sz w:val="24"/>
          <w:szCs w:val="24"/>
          <w:lang w:val="zh-CN" w:eastAsia="zh-CN"/>
        </w:rPr>
        <w:t>、</w:t>
      </w:r>
      <w:r w:rsidRPr="007B300E">
        <w:rPr>
          <w:rFonts w:eastAsia="SimHei"/>
          <w:b/>
          <w:bCs/>
          <w:sz w:val="24"/>
          <w:szCs w:val="24"/>
          <w:lang w:val="zh-CN" w:eastAsia="zh-CN"/>
        </w:rPr>
        <w:t>B8</w:t>
      </w:r>
      <w:r w:rsidRPr="007B300E">
        <w:rPr>
          <w:rFonts w:eastAsia="SimHei"/>
          <w:b/>
          <w:bCs/>
          <w:sz w:val="24"/>
          <w:szCs w:val="24"/>
          <w:lang w:val="zh-CN" w:eastAsia="zh-CN"/>
        </w:rPr>
        <w:t>、</w:t>
      </w:r>
      <w:r w:rsidRPr="007B300E">
        <w:rPr>
          <w:rFonts w:eastAsia="SimHei"/>
          <w:b/>
          <w:bCs/>
          <w:sz w:val="24"/>
          <w:szCs w:val="24"/>
          <w:lang w:val="zh-CN" w:eastAsia="zh-CN"/>
        </w:rPr>
        <w:t>B9}</w:t>
      </w:r>
      <w:r w:rsidRPr="007B300E">
        <w:rPr>
          <w:rFonts w:eastAsia="SimHei"/>
          <w:b/>
          <w:bCs/>
          <w:sz w:val="24"/>
          <w:szCs w:val="24"/>
          <w:lang w:val="zh-CN" w:eastAsia="zh-CN"/>
        </w:rPr>
        <w:t>。</w:t>
      </w:r>
      <w:r w:rsidRPr="007B300E">
        <w:rPr>
          <w:sz w:val="24"/>
          <w:szCs w:val="24"/>
          <w:lang w:val="zh-CN" w:eastAsia="zh-CN"/>
        </w:rPr>
        <w:t>有效的转型变革涉及各</w:t>
      </w:r>
      <w:r w:rsidR="000B0595" w:rsidRPr="007B300E">
        <w:rPr>
          <w:rFonts w:hint="eastAsia"/>
          <w:sz w:val="24"/>
          <w:szCs w:val="24"/>
          <w:lang w:val="zh-CN" w:eastAsia="zh-CN"/>
        </w:rPr>
        <w:t>种</w:t>
      </w:r>
      <w:r w:rsidRPr="007B300E">
        <w:rPr>
          <w:sz w:val="24"/>
          <w:szCs w:val="24"/>
          <w:lang w:val="zh-CN" w:eastAsia="zh-CN"/>
        </w:rPr>
        <w:t>利益攸关方，在各级资源、</w:t>
      </w:r>
      <w:r w:rsidR="006A508D" w:rsidRPr="007B300E">
        <w:rPr>
          <w:rFonts w:hint="eastAsia"/>
          <w:sz w:val="24"/>
          <w:szCs w:val="24"/>
          <w:lang w:val="zh-CN" w:eastAsia="zh-CN"/>
        </w:rPr>
        <w:t>陆地</w:t>
      </w:r>
      <w:r w:rsidRPr="007B300E">
        <w:rPr>
          <w:sz w:val="24"/>
          <w:szCs w:val="24"/>
          <w:lang w:val="zh-CN" w:eastAsia="zh-CN"/>
        </w:rPr>
        <w:t>和海洋利用治理的规划、实施和评价过程中纳入其不同的知识体系和多重价值观</w:t>
      </w:r>
      <w:r w:rsidRPr="007B300E">
        <w:rPr>
          <w:sz w:val="24"/>
          <w:szCs w:val="24"/>
          <w:lang w:val="zh-CN" w:eastAsia="zh-CN"/>
        </w:rPr>
        <w:t>{B7</w:t>
      </w:r>
      <w:r w:rsidRPr="007B300E">
        <w:rPr>
          <w:sz w:val="24"/>
          <w:szCs w:val="24"/>
          <w:lang w:val="zh-CN" w:eastAsia="zh-CN"/>
        </w:rPr>
        <w:t>、</w:t>
      </w:r>
      <w:r w:rsidRPr="007B300E">
        <w:rPr>
          <w:sz w:val="24"/>
          <w:szCs w:val="24"/>
          <w:lang w:val="zh-CN" w:eastAsia="zh-CN"/>
        </w:rPr>
        <w:t>B8}</w:t>
      </w:r>
      <w:r w:rsidRPr="007B300E">
        <w:rPr>
          <w:sz w:val="24"/>
          <w:szCs w:val="24"/>
          <w:lang w:val="zh-CN" w:eastAsia="zh-CN"/>
        </w:rPr>
        <w:t>。然而，治理方面的挑战，如机构不健全（包括分散化）、与决策者接触的机会不平衡、腐败、虚假信息和强大利益集团的支配，可能会阻碍进展，因为它们不优先考虑与自然有关的价值观（如土著人民和地方社区所代表的价值观）</w:t>
      </w:r>
      <w:r w:rsidRPr="007B300E">
        <w:rPr>
          <w:sz w:val="24"/>
          <w:szCs w:val="24"/>
          <w:lang w:val="zh-CN" w:eastAsia="zh-CN"/>
        </w:rPr>
        <w:t>{B7</w:t>
      </w:r>
      <w:r w:rsidRPr="007B300E">
        <w:rPr>
          <w:sz w:val="24"/>
          <w:szCs w:val="24"/>
          <w:lang w:val="zh-CN" w:eastAsia="zh-CN"/>
        </w:rPr>
        <w:t>、</w:t>
      </w:r>
      <w:r w:rsidRPr="007B300E">
        <w:rPr>
          <w:sz w:val="24"/>
          <w:szCs w:val="24"/>
          <w:lang w:val="zh-CN" w:eastAsia="zh-CN"/>
        </w:rPr>
        <w:t>A6}</w:t>
      </w:r>
      <w:r w:rsidRPr="007B300E">
        <w:rPr>
          <w:sz w:val="24"/>
          <w:szCs w:val="24"/>
          <w:lang w:val="zh-CN" w:eastAsia="zh-CN"/>
        </w:rPr>
        <w:t>。</w:t>
      </w:r>
      <w:r w:rsidR="009A5393" w:rsidRPr="007B300E">
        <w:rPr>
          <w:rFonts w:hint="eastAsia"/>
          <w:sz w:val="24"/>
          <w:szCs w:val="24"/>
          <w:lang w:val="zh-CN" w:eastAsia="zh-CN"/>
        </w:rPr>
        <w:t>如果</w:t>
      </w:r>
      <w:r w:rsidRPr="007B300E">
        <w:rPr>
          <w:sz w:val="24"/>
          <w:szCs w:val="24"/>
          <w:lang w:val="zh-CN" w:eastAsia="zh-CN"/>
        </w:rPr>
        <w:t>在决策进程中更有力地体现自然的关系性价值和内在价值并加强其作用（如通过联合规划或交替体制结构和任务），</w:t>
      </w:r>
      <w:r w:rsidR="008F0863" w:rsidRPr="007B300E">
        <w:rPr>
          <w:rFonts w:hint="eastAsia"/>
          <w:sz w:val="24"/>
          <w:szCs w:val="24"/>
          <w:lang w:val="zh-CN" w:eastAsia="zh-CN"/>
        </w:rPr>
        <w:t>则</w:t>
      </w:r>
      <w:r w:rsidRPr="007B300E">
        <w:rPr>
          <w:sz w:val="24"/>
          <w:szCs w:val="24"/>
          <w:lang w:val="zh-CN" w:eastAsia="zh-CN"/>
        </w:rPr>
        <w:t>可以在制定转型变革的综合愿景时加强对这些价值的考虑（</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4</w:t>
      </w:r>
      <w:r w:rsidRPr="007B300E">
        <w:rPr>
          <w:b/>
          <w:bCs/>
          <w:sz w:val="24"/>
          <w:szCs w:val="24"/>
          <w:lang w:val="zh-CN" w:eastAsia="zh-CN"/>
        </w:rPr>
        <w:t>.1</w:t>
      </w:r>
      <w:r w:rsidRPr="007B300E">
        <w:rPr>
          <w:sz w:val="24"/>
          <w:szCs w:val="24"/>
          <w:lang w:val="zh-CN" w:eastAsia="zh-CN"/>
        </w:rPr>
        <w:t>）</w:t>
      </w:r>
      <w:r w:rsidRPr="007B300E">
        <w:rPr>
          <w:sz w:val="24"/>
          <w:szCs w:val="24"/>
          <w:lang w:val="zh-CN" w:eastAsia="zh-CN"/>
        </w:rPr>
        <w:t>{B7}</w:t>
      </w:r>
      <w:r w:rsidRPr="007B300E">
        <w:rPr>
          <w:sz w:val="24"/>
          <w:szCs w:val="24"/>
          <w:lang w:val="zh-CN" w:eastAsia="zh-CN"/>
        </w:rPr>
        <w:t>。包括试验、共同创造、共同监测、共同评价和公民科学在内的参与式进程反映受影响者的利益和需求，并使转型变革进程更加公平、可持续和有效（</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4</w:t>
      </w:r>
      <w:r w:rsidRPr="007B300E">
        <w:rPr>
          <w:b/>
          <w:bCs/>
          <w:sz w:val="24"/>
          <w:szCs w:val="24"/>
          <w:lang w:val="zh-CN" w:eastAsia="zh-CN"/>
        </w:rPr>
        <w:t>.2</w:t>
      </w:r>
      <w:r w:rsidRPr="007B300E">
        <w:rPr>
          <w:sz w:val="24"/>
          <w:szCs w:val="24"/>
          <w:lang w:val="zh-CN" w:eastAsia="zh-CN"/>
        </w:rPr>
        <w:t>）</w:t>
      </w:r>
      <w:r w:rsidRPr="007B300E">
        <w:rPr>
          <w:sz w:val="24"/>
          <w:szCs w:val="24"/>
          <w:lang w:val="zh-CN" w:eastAsia="zh-CN"/>
        </w:rPr>
        <w:t>{B7</w:t>
      </w:r>
      <w:r w:rsidRPr="007B300E">
        <w:rPr>
          <w:sz w:val="24"/>
          <w:szCs w:val="24"/>
          <w:lang w:val="zh-CN" w:eastAsia="zh-CN"/>
        </w:rPr>
        <w:t>、</w:t>
      </w:r>
      <w:r w:rsidRPr="007B300E">
        <w:rPr>
          <w:sz w:val="24"/>
          <w:szCs w:val="24"/>
          <w:lang w:val="zh-CN" w:eastAsia="zh-CN"/>
        </w:rPr>
        <w:t>B8}</w:t>
      </w:r>
      <w:r w:rsidRPr="007B300E">
        <w:rPr>
          <w:sz w:val="24"/>
          <w:szCs w:val="24"/>
          <w:lang w:val="zh-CN" w:eastAsia="zh-CN"/>
        </w:rPr>
        <w:t>。通过多边治理</w:t>
      </w:r>
      <w:r w:rsidR="004B468E" w:rsidRPr="007B300E">
        <w:rPr>
          <w:rFonts w:hint="eastAsia"/>
          <w:sz w:val="24"/>
          <w:szCs w:val="24"/>
          <w:lang w:val="zh-CN" w:eastAsia="zh-CN"/>
        </w:rPr>
        <w:t>来</w:t>
      </w:r>
      <w:r w:rsidRPr="007B300E">
        <w:rPr>
          <w:sz w:val="24"/>
          <w:szCs w:val="24"/>
          <w:lang w:val="zh-CN" w:eastAsia="zh-CN"/>
        </w:rPr>
        <w:t>确保协作和问责</w:t>
      </w:r>
      <w:r w:rsidR="004B468E" w:rsidRPr="007B300E">
        <w:rPr>
          <w:rFonts w:hint="eastAsia"/>
          <w:sz w:val="24"/>
          <w:szCs w:val="24"/>
          <w:lang w:val="zh-CN" w:eastAsia="zh-CN"/>
        </w:rPr>
        <w:t>，</w:t>
      </w:r>
      <w:r w:rsidRPr="007B300E">
        <w:rPr>
          <w:sz w:val="24"/>
          <w:szCs w:val="24"/>
          <w:lang w:val="zh-CN" w:eastAsia="zh-CN"/>
        </w:rPr>
        <w:t>可解决全球相互依存问题（</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4</w:t>
      </w:r>
      <w:r w:rsidRPr="007B300E">
        <w:rPr>
          <w:b/>
          <w:bCs/>
          <w:sz w:val="24"/>
          <w:szCs w:val="24"/>
          <w:lang w:val="zh-CN" w:eastAsia="zh-CN"/>
        </w:rPr>
        <w:t>.3</w:t>
      </w:r>
      <w:r w:rsidRPr="007B300E">
        <w:rPr>
          <w:sz w:val="24"/>
          <w:szCs w:val="24"/>
          <w:lang w:val="zh-CN" w:eastAsia="zh-CN"/>
        </w:rPr>
        <w:t>）</w:t>
      </w:r>
      <w:r w:rsidRPr="007B300E">
        <w:rPr>
          <w:sz w:val="24"/>
          <w:szCs w:val="24"/>
          <w:lang w:val="zh-CN" w:eastAsia="zh-CN"/>
        </w:rPr>
        <w:t>{B5</w:t>
      </w:r>
      <w:r w:rsidRPr="007B300E">
        <w:rPr>
          <w:sz w:val="24"/>
          <w:szCs w:val="24"/>
          <w:lang w:val="zh-CN" w:eastAsia="zh-CN"/>
        </w:rPr>
        <w:t>、</w:t>
      </w:r>
      <w:r w:rsidRPr="007B300E">
        <w:rPr>
          <w:sz w:val="24"/>
          <w:szCs w:val="24"/>
          <w:lang w:val="zh-CN" w:eastAsia="zh-CN"/>
        </w:rPr>
        <w:t>B7}</w:t>
      </w:r>
      <w:r w:rsidRPr="007B300E">
        <w:rPr>
          <w:sz w:val="24"/>
          <w:szCs w:val="24"/>
          <w:lang w:val="zh-CN" w:eastAsia="zh-CN"/>
        </w:rPr>
        <w:t>。监测、评价和明确的</w:t>
      </w:r>
      <w:r w:rsidRPr="007B300E">
        <w:rPr>
          <w:sz w:val="24"/>
          <w:szCs w:val="24"/>
          <w:lang w:val="zh-CN" w:eastAsia="zh-CN"/>
        </w:rPr>
        <w:lastRenderedPageBreak/>
        <w:t>问责制结构有助于适应性学习，以确保能够调整政策制定、实施和执行进程，从而提高成效并减少意外影响（</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4</w:t>
      </w:r>
      <w:r w:rsidRPr="007B300E">
        <w:rPr>
          <w:b/>
          <w:bCs/>
          <w:sz w:val="24"/>
          <w:szCs w:val="24"/>
          <w:lang w:val="zh-CN" w:eastAsia="zh-CN"/>
        </w:rPr>
        <w:t>.4</w:t>
      </w:r>
      <w:r w:rsidRPr="007B300E">
        <w:rPr>
          <w:sz w:val="24"/>
          <w:szCs w:val="24"/>
          <w:lang w:val="zh-CN" w:eastAsia="zh-CN"/>
        </w:rPr>
        <w:t>）</w:t>
      </w:r>
      <w:r w:rsidRPr="007B300E">
        <w:rPr>
          <w:sz w:val="24"/>
          <w:szCs w:val="24"/>
          <w:lang w:val="zh-CN" w:eastAsia="zh-CN"/>
        </w:rPr>
        <w:t>{B8</w:t>
      </w:r>
      <w:r w:rsidRPr="007B300E">
        <w:rPr>
          <w:sz w:val="24"/>
          <w:szCs w:val="24"/>
          <w:lang w:val="zh-CN" w:eastAsia="zh-CN"/>
        </w:rPr>
        <w:t>、</w:t>
      </w:r>
      <w:r w:rsidRPr="007B300E">
        <w:rPr>
          <w:sz w:val="24"/>
          <w:szCs w:val="24"/>
          <w:lang w:val="zh-CN" w:eastAsia="zh-CN"/>
        </w:rPr>
        <w:t>B9}</w:t>
      </w:r>
      <w:r w:rsidRPr="007B300E">
        <w:rPr>
          <w:sz w:val="24"/>
          <w:szCs w:val="24"/>
          <w:lang w:val="zh-CN" w:eastAsia="zh-CN"/>
        </w:rPr>
        <w:t>。透明的包容性审查进程使所有行为体群体能够切实参与评价进程，并要求反思，以促进相互学习</w:t>
      </w:r>
      <w:r w:rsidRPr="007B300E">
        <w:rPr>
          <w:sz w:val="24"/>
          <w:szCs w:val="24"/>
          <w:lang w:val="zh-CN" w:eastAsia="zh-CN"/>
        </w:rPr>
        <w:t>{B8</w:t>
      </w:r>
      <w:r w:rsidRPr="007B300E">
        <w:rPr>
          <w:sz w:val="24"/>
          <w:szCs w:val="24"/>
          <w:lang w:val="zh-CN" w:eastAsia="zh-CN"/>
        </w:rPr>
        <w:t>、</w:t>
      </w:r>
      <w:r w:rsidRPr="007B300E">
        <w:rPr>
          <w:sz w:val="24"/>
          <w:szCs w:val="24"/>
          <w:lang w:val="zh-CN" w:eastAsia="zh-CN"/>
        </w:rPr>
        <w:t>B10}</w:t>
      </w:r>
      <w:r w:rsidRPr="007B300E">
        <w:rPr>
          <w:sz w:val="24"/>
          <w:szCs w:val="24"/>
          <w:lang w:val="zh-CN" w:eastAsia="zh-CN"/>
        </w:rPr>
        <w:t>。</w:t>
      </w:r>
    </w:p>
    <w:p w14:paraId="20D18679" w14:textId="625DEC79" w:rsidR="00483ED2" w:rsidRPr="007B300E" w:rsidRDefault="00483ED2" w:rsidP="000D7D24">
      <w:pPr>
        <w:spacing w:before="120" w:after="240"/>
        <w:ind w:left="357"/>
        <w:jc w:val="both"/>
        <w:rPr>
          <w:color w:val="000000" w:themeColor="text1"/>
          <w:sz w:val="24"/>
          <w:szCs w:val="24"/>
          <w:lang w:eastAsia="zh-CN"/>
        </w:rPr>
      </w:pPr>
      <w:r w:rsidRPr="007B300E">
        <w:rPr>
          <w:rFonts w:eastAsia="SimHei"/>
          <w:b/>
          <w:bCs/>
          <w:sz w:val="24"/>
          <w:szCs w:val="24"/>
          <w:lang w:val="zh-CN" w:eastAsia="zh-CN"/>
        </w:rPr>
        <w:t>关键讯息</w:t>
      </w:r>
      <w:r w:rsidRPr="007B300E">
        <w:rPr>
          <w:rFonts w:eastAsia="SimHei"/>
          <w:b/>
          <w:bCs/>
          <w:sz w:val="24"/>
          <w:szCs w:val="24"/>
          <w:lang w:val="zh-CN" w:eastAsia="zh-CN"/>
        </w:rPr>
        <w:t>12.</w:t>
      </w:r>
      <w:r w:rsidR="00243742">
        <w:rPr>
          <w:rFonts w:eastAsia="SimHei" w:hint="eastAsia"/>
          <w:b/>
          <w:bCs/>
          <w:sz w:val="24"/>
          <w:szCs w:val="24"/>
          <w:lang w:val="zh-CN" w:eastAsia="zh-CN"/>
        </w:rPr>
        <w:t xml:space="preserve"> </w:t>
      </w:r>
      <w:r w:rsidRPr="007B300E">
        <w:rPr>
          <w:rFonts w:eastAsia="SimHei"/>
          <w:b/>
          <w:bCs/>
          <w:sz w:val="24"/>
          <w:szCs w:val="24"/>
          <w:lang w:val="zh-CN" w:eastAsia="zh-CN"/>
        </w:rPr>
        <w:t>转变占主导地位的社会观点和价值观，承认并优先考虑人与自然的相互关联，是实现转型变革的有力战略。通过文化叙事、改变占主导地位的社会规范、促进转型性学习进程、共同创造新知识，以及将认识到人与自然相互依存关系和关怀伦理的不同知识体系、世界观和价值观融合在一起，可以促进这些转变（战略</w:t>
      </w:r>
      <w:r w:rsidRPr="007B300E">
        <w:rPr>
          <w:rFonts w:eastAsia="SimHei"/>
          <w:b/>
          <w:bCs/>
          <w:sz w:val="24"/>
          <w:szCs w:val="24"/>
          <w:lang w:val="zh-CN" w:eastAsia="zh-CN"/>
        </w:rPr>
        <w:t>5</w:t>
      </w:r>
      <w:r w:rsidRPr="007B300E">
        <w:rPr>
          <w:rFonts w:eastAsia="SimHei"/>
          <w:b/>
          <w:bCs/>
          <w:sz w:val="24"/>
          <w:szCs w:val="24"/>
          <w:lang w:val="zh-CN" w:eastAsia="zh-CN"/>
        </w:rPr>
        <w:t>、</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rFonts w:eastAsia="SimHei"/>
          <w:b/>
          <w:bCs/>
          <w:sz w:val="24"/>
          <w:szCs w:val="24"/>
          <w:lang w:val="zh-CN" w:eastAsia="zh-CN"/>
        </w:rPr>
        <w:t>.1</w:t>
      </w:r>
      <w:r w:rsidRPr="007B300E">
        <w:rPr>
          <w:rFonts w:eastAsia="SimHei"/>
          <w:b/>
          <w:bCs/>
          <w:sz w:val="24"/>
          <w:szCs w:val="24"/>
          <w:lang w:val="zh-CN" w:eastAsia="zh-CN"/>
        </w:rPr>
        <w:t>）</w:t>
      </w:r>
      <w:r w:rsidRPr="007B300E">
        <w:rPr>
          <w:rFonts w:eastAsia="SimHei"/>
          <w:b/>
          <w:bCs/>
          <w:sz w:val="24"/>
          <w:szCs w:val="24"/>
          <w:lang w:val="zh-CN" w:eastAsia="zh-CN"/>
        </w:rPr>
        <w:t>{B9</w:t>
      </w:r>
      <w:r w:rsidRPr="007B300E">
        <w:rPr>
          <w:rFonts w:eastAsia="SimHei"/>
          <w:b/>
          <w:bCs/>
          <w:sz w:val="24"/>
          <w:szCs w:val="24"/>
          <w:lang w:val="zh-CN" w:eastAsia="zh-CN"/>
        </w:rPr>
        <w:t>、</w:t>
      </w:r>
      <w:r w:rsidRPr="007B300E">
        <w:rPr>
          <w:rFonts w:eastAsia="SimHei"/>
          <w:b/>
          <w:bCs/>
          <w:sz w:val="24"/>
          <w:szCs w:val="24"/>
          <w:lang w:val="zh-CN" w:eastAsia="zh-CN"/>
        </w:rPr>
        <w:t>B10</w:t>
      </w:r>
      <w:r w:rsidRPr="007B300E">
        <w:rPr>
          <w:rFonts w:eastAsia="SimHei"/>
          <w:b/>
          <w:bCs/>
          <w:sz w:val="24"/>
          <w:szCs w:val="24"/>
          <w:lang w:val="zh-CN" w:eastAsia="zh-CN"/>
        </w:rPr>
        <w:t>、</w:t>
      </w:r>
      <w:r w:rsidRPr="007B300E">
        <w:rPr>
          <w:rFonts w:eastAsia="SimHei"/>
          <w:b/>
          <w:bCs/>
          <w:sz w:val="24"/>
          <w:szCs w:val="24"/>
          <w:lang w:val="zh-CN" w:eastAsia="zh-CN"/>
        </w:rPr>
        <w:t>B11</w:t>
      </w:r>
      <w:r w:rsidRPr="007B300E">
        <w:rPr>
          <w:rFonts w:eastAsia="SimHei"/>
          <w:b/>
          <w:bCs/>
          <w:sz w:val="24"/>
          <w:szCs w:val="24"/>
          <w:lang w:val="zh-CN" w:eastAsia="zh-CN"/>
        </w:rPr>
        <w:t>、</w:t>
      </w:r>
      <w:r w:rsidRPr="007B300E">
        <w:rPr>
          <w:rFonts w:eastAsia="SimHei"/>
          <w:b/>
          <w:bCs/>
          <w:sz w:val="24"/>
          <w:szCs w:val="24"/>
          <w:lang w:val="zh-CN" w:eastAsia="zh-CN"/>
        </w:rPr>
        <w:t>B12}</w:t>
      </w:r>
      <w:r w:rsidRPr="007B300E">
        <w:rPr>
          <w:rFonts w:eastAsia="SimHei"/>
          <w:b/>
          <w:bCs/>
          <w:sz w:val="24"/>
          <w:szCs w:val="24"/>
          <w:lang w:val="zh-CN" w:eastAsia="zh-CN"/>
        </w:rPr>
        <w:t>。</w:t>
      </w:r>
      <w:r w:rsidRPr="007B300E">
        <w:rPr>
          <w:sz w:val="24"/>
          <w:szCs w:val="24"/>
          <w:lang w:val="zh-CN" w:eastAsia="zh-CN"/>
        </w:rPr>
        <w:t>要进行转型变革，需要质疑使生物多样性丧失和自然衰退的根本原因长期存在的个人和集体范式及文化叙事（</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b/>
          <w:bCs/>
          <w:sz w:val="24"/>
          <w:szCs w:val="24"/>
          <w:lang w:val="zh-CN" w:eastAsia="zh-CN"/>
        </w:rPr>
        <w:t>.2</w:t>
      </w:r>
      <w:r w:rsidRPr="007B300E">
        <w:rPr>
          <w:sz w:val="24"/>
          <w:szCs w:val="24"/>
          <w:lang w:val="zh-CN" w:eastAsia="zh-CN"/>
        </w:rPr>
        <w:t>）。要做到这一点，需要承认和推广强调关怀、互惠以及与包括地球母亲在内的自然和谐相处的世界观和价值观。这些世界观和价值观包括与土著和地方知识体系有关的世界观和价值观。例如，围绕消费和增长的未受质疑的习惯和社会规范</w:t>
      </w:r>
      <w:r w:rsidR="002D2454" w:rsidRPr="007B300E">
        <w:rPr>
          <w:rFonts w:hint="eastAsia"/>
          <w:sz w:val="24"/>
          <w:szCs w:val="24"/>
          <w:lang w:val="zh-CN" w:eastAsia="zh-CN"/>
        </w:rPr>
        <w:t>会</w:t>
      </w:r>
      <w:r w:rsidRPr="007B300E">
        <w:rPr>
          <w:sz w:val="24"/>
          <w:szCs w:val="24"/>
          <w:lang w:val="zh-CN" w:eastAsia="zh-CN"/>
        </w:rPr>
        <w:t>破坏人与自然的关系，</w:t>
      </w:r>
      <w:r w:rsidR="002D2454" w:rsidRPr="007B300E">
        <w:rPr>
          <w:rFonts w:hint="eastAsia"/>
          <w:sz w:val="24"/>
          <w:szCs w:val="24"/>
          <w:lang w:val="zh-CN" w:eastAsia="zh-CN"/>
        </w:rPr>
        <w:t>从而</w:t>
      </w:r>
      <w:r w:rsidRPr="007B300E">
        <w:rPr>
          <w:sz w:val="24"/>
          <w:szCs w:val="24"/>
          <w:lang w:val="zh-CN" w:eastAsia="zh-CN"/>
        </w:rPr>
        <w:t>加剧社会经济差距，阻碍转型变革。在特定背景下</w:t>
      </w:r>
      <w:r w:rsidR="00D6082E" w:rsidRPr="007B300E">
        <w:rPr>
          <w:rFonts w:hint="eastAsia"/>
          <w:sz w:val="24"/>
          <w:szCs w:val="24"/>
          <w:lang w:val="zh-CN" w:eastAsia="zh-CN"/>
        </w:rPr>
        <w:t>界定</w:t>
      </w:r>
      <w:r w:rsidRPr="007B300E">
        <w:rPr>
          <w:sz w:val="24"/>
          <w:szCs w:val="24"/>
          <w:lang w:val="zh-CN" w:eastAsia="zh-CN"/>
        </w:rPr>
        <w:t>可接受行为的社会规范可能会迅速转变，使某些做法（如一次性塑料）</w:t>
      </w:r>
      <w:r w:rsidRPr="007B300E">
        <w:rPr>
          <w:rFonts w:ascii="SimSun" w:hAnsi="SimSun"/>
          <w:sz w:val="24"/>
          <w:szCs w:val="24"/>
          <w:lang w:val="zh-CN" w:eastAsia="zh-CN"/>
        </w:rPr>
        <w:t>“非正常化”，而使其它做法（如可重复使用的容器）“正常化”</w:t>
      </w:r>
      <w:r w:rsidRPr="007B300E">
        <w:rPr>
          <w:sz w:val="24"/>
          <w:szCs w:val="24"/>
          <w:lang w:val="zh-CN" w:eastAsia="zh-CN"/>
        </w:rPr>
        <w:t>，以促进转型变革。社会规范的转变可促进广泛的行为变化（</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b/>
          <w:bCs/>
          <w:sz w:val="24"/>
          <w:szCs w:val="24"/>
          <w:lang w:val="zh-CN" w:eastAsia="zh-CN"/>
        </w:rPr>
        <w:t>.3</w:t>
      </w:r>
      <w:r w:rsidRPr="007B300E">
        <w:rPr>
          <w:sz w:val="24"/>
          <w:szCs w:val="24"/>
          <w:lang w:val="zh-CN" w:eastAsia="zh-CN"/>
        </w:rPr>
        <w:t>）</w:t>
      </w:r>
      <w:r w:rsidRPr="007B300E">
        <w:rPr>
          <w:sz w:val="24"/>
          <w:szCs w:val="24"/>
          <w:lang w:val="zh-CN" w:eastAsia="zh-CN"/>
        </w:rPr>
        <w:t>{B9}</w:t>
      </w:r>
      <w:r w:rsidRPr="007B300E">
        <w:rPr>
          <w:sz w:val="24"/>
          <w:szCs w:val="24"/>
          <w:lang w:val="zh-CN" w:eastAsia="zh-CN"/>
        </w:rPr>
        <w:t>，并可通过政府政策工具（如法规）加以</w:t>
      </w:r>
      <w:r w:rsidR="00D6082E" w:rsidRPr="007B300E">
        <w:rPr>
          <w:rFonts w:hint="eastAsia"/>
          <w:sz w:val="24"/>
          <w:szCs w:val="24"/>
          <w:lang w:val="zh-CN" w:eastAsia="zh-CN"/>
        </w:rPr>
        <w:t>推动</w:t>
      </w:r>
      <w:r w:rsidRPr="007B300E">
        <w:rPr>
          <w:sz w:val="24"/>
          <w:szCs w:val="24"/>
          <w:lang w:val="zh-CN" w:eastAsia="zh-CN"/>
        </w:rPr>
        <w:t>。通过将人与自然的联系融入教育、卫生、空间规划、交流和艺术，以及促进对人类福祉和生活质量有赖于自然的认识，可以推动转型性学习（</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b/>
          <w:bCs/>
          <w:sz w:val="24"/>
          <w:szCs w:val="24"/>
          <w:lang w:val="zh-CN" w:eastAsia="zh-CN"/>
        </w:rPr>
        <w:t>.4</w:t>
      </w:r>
      <w:r w:rsidRPr="007B300E">
        <w:rPr>
          <w:sz w:val="24"/>
          <w:szCs w:val="24"/>
          <w:lang w:val="zh-CN" w:eastAsia="zh-CN"/>
        </w:rPr>
        <w:t>）</w:t>
      </w:r>
      <w:r w:rsidRPr="007B300E">
        <w:rPr>
          <w:sz w:val="24"/>
          <w:szCs w:val="24"/>
          <w:lang w:val="zh-CN" w:eastAsia="zh-CN"/>
        </w:rPr>
        <w:t>{B10}</w:t>
      </w:r>
      <w:r w:rsidRPr="007B300E">
        <w:rPr>
          <w:sz w:val="24"/>
          <w:szCs w:val="24"/>
          <w:lang w:val="zh-CN" w:eastAsia="zh-CN"/>
        </w:rPr>
        <w:t>。例如，从初等教育到高等教育的教育课程可包括生物多样性、生物多样性丧失、自然对人类的贡献（包括生态系统服务）、基于自然的解决方案和基于生态系统的办法，以及以地球母亲为中心的行动等内容，以加强这种联系。此外，自然鉴赏、系统思维、同理心、正念和跨学科办法等做法有助于将自然的价值纳入决策。共同创造知识以及承认多种形式的知识、世界观和价值观</w:t>
      </w:r>
      <w:r w:rsidR="000E4BE9" w:rsidRPr="007B300E">
        <w:rPr>
          <w:rFonts w:hint="eastAsia"/>
          <w:sz w:val="24"/>
          <w:szCs w:val="24"/>
          <w:lang w:val="zh-CN" w:eastAsia="zh-CN"/>
        </w:rPr>
        <w:t>，</w:t>
      </w:r>
      <w:r w:rsidRPr="007B300E">
        <w:rPr>
          <w:sz w:val="24"/>
          <w:szCs w:val="24"/>
          <w:lang w:val="zh-CN" w:eastAsia="zh-CN"/>
        </w:rPr>
        <w:t>对于制定可操作的包容性生物多样性和可持续性战略至关重要（</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b/>
          <w:bCs/>
          <w:sz w:val="24"/>
          <w:szCs w:val="24"/>
          <w:lang w:val="zh-CN" w:eastAsia="zh-CN"/>
        </w:rPr>
        <w:t>.5</w:t>
      </w:r>
      <w:r w:rsidRPr="007B300E">
        <w:rPr>
          <w:sz w:val="24"/>
          <w:szCs w:val="24"/>
          <w:lang w:val="zh-CN" w:eastAsia="zh-CN"/>
        </w:rPr>
        <w:t>）</w:t>
      </w:r>
      <w:r w:rsidRPr="007B300E">
        <w:rPr>
          <w:sz w:val="24"/>
          <w:szCs w:val="24"/>
          <w:lang w:val="zh-CN" w:eastAsia="zh-CN"/>
        </w:rPr>
        <w:t>{B11}</w:t>
      </w:r>
      <w:r w:rsidRPr="007B300E">
        <w:rPr>
          <w:sz w:val="24"/>
          <w:szCs w:val="24"/>
          <w:lang w:val="zh-CN" w:eastAsia="zh-CN"/>
        </w:rPr>
        <w:t>。例子包括在养护决策中考虑祖先的具身经验性知识以及非人类</w:t>
      </w:r>
      <w:r w:rsidRPr="007B300E">
        <w:rPr>
          <w:color w:val="000000" w:themeColor="text1"/>
          <w:sz w:val="24"/>
          <w:szCs w:val="24"/>
          <w:vertAlign w:val="superscript"/>
          <w:lang w:val="zh-CN"/>
        </w:rPr>
        <w:footnoteReference w:id="15"/>
      </w:r>
      <w:r w:rsidRPr="007B300E">
        <w:rPr>
          <w:sz w:val="24"/>
          <w:szCs w:val="24"/>
          <w:lang w:val="zh-CN" w:eastAsia="zh-CN"/>
        </w:rPr>
        <w:t>的感知和视角。针对具体情况的及时动态性传播战略，特别是通过媒体（包括社交媒体），在转变社会观点和价值观方面也发挥着关键作用</w:t>
      </w:r>
      <w:r w:rsidRPr="007B300E">
        <w:rPr>
          <w:sz w:val="24"/>
          <w:szCs w:val="24"/>
          <w:lang w:val="zh-CN" w:eastAsia="zh-CN"/>
        </w:rPr>
        <w:t>{B12}</w:t>
      </w:r>
      <w:r w:rsidRPr="007B300E">
        <w:rPr>
          <w:sz w:val="24"/>
          <w:szCs w:val="24"/>
          <w:lang w:val="zh-CN" w:eastAsia="zh-CN"/>
        </w:rPr>
        <w:t>。</w:t>
      </w:r>
    </w:p>
    <w:p w14:paraId="21208DC6" w14:textId="2AC2EAF4" w:rsidR="00483ED2" w:rsidRPr="007B300E" w:rsidRDefault="00483ED2" w:rsidP="00803768">
      <w:pPr>
        <w:pStyle w:val="ListParagraph"/>
        <w:numPr>
          <w:ilvl w:val="0"/>
          <w:numId w:val="24"/>
        </w:numPr>
        <w:pBdr>
          <w:top w:val="nil"/>
          <w:left w:val="nil"/>
          <w:bottom w:val="nil"/>
          <w:right w:val="nil"/>
          <w:between w:val="nil"/>
        </w:pBdr>
        <w:tabs>
          <w:tab w:val="clear" w:pos="1247"/>
          <w:tab w:val="left" w:pos="1418"/>
        </w:tabs>
        <w:spacing w:before="240" w:after="240"/>
        <w:ind w:left="850" w:hanging="493"/>
        <w:contextualSpacing w:val="0"/>
        <w:jc w:val="both"/>
        <w:rPr>
          <w:rFonts w:eastAsia="SimHei"/>
          <w:b/>
          <w:color w:val="000000" w:themeColor="text1"/>
          <w:sz w:val="28"/>
          <w:szCs w:val="28"/>
          <w:lang w:eastAsia="zh-CN"/>
        </w:rPr>
      </w:pPr>
      <w:r w:rsidRPr="007B300E">
        <w:rPr>
          <w:rFonts w:eastAsia="SimHei"/>
          <w:b/>
          <w:bCs/>
          <w:sz w:val="28"/>
          <w:szCs w:val="28"/>
          <w:lang w:val="zh-CN" w:eastAsia="zh-CN"/>
        </w:rPr>
        <w:t>推动转型变革：各方均能发挥作用</w:t>
      </w:r>
    </w:p>
    <w:p w14:paraId="78EBB925" w14:textId="4845D23F" w:rsidR="00483ED2" w:rsidRPr="007B300E" w:rsidRDefault="00483ED2" w:rsidP="000D7D24">
      <w:pPr>
        <w:spacing w:before="120" w:after="240"/>
        <w:ind w:left="357"/>
        <w:jc w:val="both"/>
        <w:rPr>
          <w:color w:val="000000" w:themeColor="text1"/>
          <w:sz w:val="24"/>
          <w:szCs w:val="24"/>
          <w:lang w:eastAsia="zh-CN"/>
        </w:rPr>
      </w:pPr>
      <w:r w:rsidRPr="007B300E">
        <w:rPr>
          <w:rFonts w:eastAsia="SimHei"/>
          <w:b/>
          <w:bCs/>
          <w:sz w:val="24"/>
          <w:szCs w:val="24"/>
          <w:lang w:val="zh-CN" w:eastAsia="zh-CN"/>
        </w:rPr>
        <w:t>关键讯息</w:t>
      </w:r>
      <w:r w:rsidRPr="007B300E">
        <w:rPr>
          <w:rFonts w:eastAsia="SimHei"/>
          <w:b/>
          <w:bCs/>
          <w:sz w:val="24"/>
          <w:szCs w:val="24"/>
          <w:lang w:val="zh-CN" w:eastAsia="zh-CN"/>
        </w:rPr>
        <w:t>13.</w:t>
      </w:r>
      <w:r w:rsidR="00243742">
        <w:rPr>
          <w:rFonts w:eastAsia="SimHei" w:hint="eastAsia"/>
          <w:b/>
          <w:bCs/>
          <w:sz w:val="24"/>
          <w:szCs w:val="24"/>
          <w:lang w:val="zh-CN" w:eastAsia="zh-CN"/>
        </w:rPr>
        <w:t xml:space="preserve"> </w:t>
      </w:r>
      <w:r w:rsidRPr="007B300E">
        <w:rPr>
          <w:rFonts w:eastAsia="SimHei"/>
          <w:b/>
          <w:bCs/>
          <w:sz w:val="24"/>
          <w:szCs w:val="24"/>
          <w:lang w:val="zh-CN" w:eastAsia="zh-CN"/>
        </w:rPr>
        <w:t>共同的积极愿景及其发展对于认识到社会生态的相互依存关系、非人类生命形式的能动性和关怀伦理，从而激发转型变革尤为重要</w:t>
      </w:r>
      <w:r w:rsidRPr="007B300E">
        <w:rPr>
          <w:rFonts w:eastAsia="SimHei"/>
          <w:b/>
          <w:bCs/>
          <w:sz w:val="24"/>
          <w:szCs w:val="24"/>
          <w:lang w:val="zh-CN" w:eastAsia="zh-CN"/>
        </w:rPr>
        <w:t>{A8</w:t>
      </w:r>
      <w:r w:rsidRPr="007B300E">
        <w:rPr>
          <w:rFonts w:eastAsia="SimHei"/>
          <w:b/>
          <w:bCs/>
          <w:sz w:val="24"/>
          <w:szCs w:val="24"/>
          <w:lang w:val="zh-CN" w:eastAsia="zh-CN"/>
        </w:rPr>
        <w:t>、</w:t>
      </w:r>
      <w:r w:rsidRPr="007B300E">
        <w:rPr>
          <w:rFonts w:eastAsia="SimHei"/>
          <w:b/>
          <w:bCs/>
          <w:sz w:val="24"/>
          <w:szCs w:val="24"/>
          <w:lang w:val="zh-CN" w:eastAsia="zh-CN"/>
        </w:rPr>
        <w:t>C2</w:t>
      </w:r>
      <w:r w:rsidRPr="007B300E">
        <w:rPr>
          <w:rFonts w:eastAsia="SimHei"/>
          <w:b/>
          <w:bCs/>
          <w:sz w:val="24"/>
          <w:szCs w:val="24"/>
          <w:lang w:val="zh-CN" w:eastAsia="zh-CN"/>
        </w:rPr>
        <w:t>、</w:t>
      </w:r>
      <w:r w:rsidRPr="007B300E">
        <w:rPr>
          <w:rFonts w:eastAsia="SimHei"/>
          <w:b/>
          <w:bCs/>
          <w:sz w:val="24"/>
          <w:szCs w:val="24"/>
          <w:lang w:val="zh-CN" w:eastAsia="zh-CN"/>
        </w:rPr>
        <w:t>C3</w:t>
      </w:r>
      <w:r w:rsidRPr="007B300E">
        <w:rPr>
          <w:rFonts w:eastAsia="SimHei"/>
          <w:b/>
          <w:bCs/>
          <w:sz w:val="24"/>
          <w:szCs w:val="24"/>
          <w:lang w:val="zh-CN" w:eastAsia="zh-CN"/>
        </w:rPr>
        <w:t>、</w:t>
      </w:r>
      <w:r w:rsidRPr="007B300E">
        <w:rPr>
          <w:rFonts w:eastAsia="SimHei"/>
          <w:b/>
          <w:bCs/>
          <w:sz w:val="24"/>
          <w:szCs w:val="24"/>
          <w:lang w:val="zh-CN" w:eastAsia="zh-CN"/>
        </w:rPr>
        <w:t>C4}</w:t>
      </w:r>
      <w:r w:rsidRPr="007B300E">
        <w:rPr>
          <w:rFonts w:eastAsia="SimHei"/>
          <w:b/>
          <w:bCs/>
          <w:sz w:val="24"/>
          <w:szCs w:val="24"/>
          <w:lang w:val="zh-CN" w:eastAsia="zh-CN"/>
        </w:rPr>
        <w:t>。愿景包括叙事和故事，是价值观和世界观塑造的人和自然（包括地球母亲）的理想未来状态，往往包括为实现这种未来状态而确定的目标和</w:t>
      </w:r>
      <w:r w:rsidR="003F76AF" w:rsidRPr="007B300E">
        <w:rPr>
          <w:rFonts w:eastAsia="SimHei"/>
          <w:b/>
          <w:bCs/>
          <w:sz w:val="24"/>
          <w:szCs w:val="24"/>
          <w:lang w:val="zh-CN" w:eastAsia="zh-CN"/>
        </w:rPr>
        <w:t>有意识</w:t>
      </w:r>
      <w:r w:rsidRPr="007B300E">
        <w:rPr>
          <w:rFonts w:eastAsia="SimHei"/>
          <w:b/>
          <w:bCs/>
          <w:sz w:val="24"/>
          <w:szCs w:val="24"/>
          <w:lang w:val="zh-CN" w:eastAsia="zh-CN"/>
        </w:rPr>
        <w:t>作出的努力。</w:t>
      </w:r>
      <w:r w:rsidRPr="007B300E">
        <w:rPr>
          <w:sz w:val="24"/>
          <w:szCs w:val="24"/>
          <w:lang w:val="zh-CN" w:eastAsia="zh-CN"/>
        </w:rPr>
        <w:t>转型性愿景以多种方式珍视自然，没有</w:t>
      </w:r>
      <w:r w:rsidR="009A152C" w:rsidRPr="007B300E">
        <w:rPr>
          <w:rFonts w:hint="eastAsia"/>
          <w:sz w:val="24"/>
          <w:szCs w:val="24"/>
          <w:lang w:val="zh-CN" w:eastAsia="zh-CN"/>
        </w:rPr>
        <w:t>任何</w:t>
      </w:r>
      <w:r w:rsidRPr="007B300E">
        <w:rPr>
          <w:sz w:val="24"/>
          <w:szCs w:val="24"/>
          <w:lang w:val="zh-CN" w:eastAsia="zh-CN"/>
        </w:rPr>
        <w:t>单一的愿景适合所有背景和规模。认识到内在价值、关系性价值和工具价值并使之相结合的愿景最有希望实现转型变革。此外，</w:t>
      </w:r>
      <w:r w:rsidRPr="007B300E">
        <w:rPr>
          <w:rFonts w:hint="eastAsia"/>
          <w:sz w:val="24"/>
          <w:szCs w:val="24"/>
          <w:lang w:val="zh-CN" w:eastAsia="zh-CN"/>
        </w:rPr>
        <w:t>促进</w:t>
      </w:r>
      <w:r w:rsidRPr="007B300E">
        <w:rPr>
          <w:sz w:val="24"/>
          <w:szCs w:val="24"/>
          <w:lang w:val="zh-CN" w:eastAsia="zh-CN"/>
        </w:rPr>
        <w:t>土著和地方知识的愿景与积极的社会、经济和环境成果有关。更具转型性的愿景产生于以明确目的和范围为中心的愿景制定进程，有意义地纳入具有共同目标但观点不同的人，利用想象力和创造力超越现有模式，并灵活地适应新想法。在对</w:t>
      </w:r>
      <w:r w:rsidRPr="007B300E">
        <w:rPr>
          <w:sz w:val="24"/>
          <w:szCs w:val="24"/>
          <w:lang w:val="zh-CN" w:eastAsia="zh-CN"/>
        </w:rPr>
        <w:t>881</w:t>
      </w:r>
      <w:r w:rsidRPr="007B300E">
        <w:rPr>
          <w:sz w:val="24"/>
          <w:szCs w:val="24"/>
          <w:lang w:val="zh-CN" w:eastAsia="zh-CN"/>
        </w:rPr>
        <w:t>个对人和自然的理想未来抱有转型性期望的愿景进行评估后，产生了五个核心主题：</w:t>
      </w:r>
      <w:r w:rsidRPr="007B300E">
        <w:rPr>
          <w:sz w:val="24"/>
          <w:szCs w:val="24"/>
          <w:lang w:val="zh-CN" w:eastAsia="zh-CN"/>
        </w:rPr>
        <w:t xml:space="preserve">(a) </w:t>
      </w:r>
      <w:r w:rsidRPr="007B300E">
        <w:rPr>
          <w:sz w:val="24"/>
          <w:szCs w:val="24"/>
          <w:lang w:val="zh-CN" w:eastAsia="zh-CN"/>
        </w:rPr>
        <w:t>再生和循环经济；</w:t>
      </w:r>
      <w:r w:rsidRPr="007B300E">
        <w:rPr>
          <w:sz w:val="24"/>
          <w:szCs w:val="24"/>
          <w:lang w:val="zh-CN" w:eastAsia="zh-CN"/>
        </w:rPr>
        <w:t xml:space="preserve">(b) </w:t>
      </w:r>
      <w:r w:rsidRPr="007B300E">
        <w:rPr>
          <w:sz w:val="24"/>
          <w:szCs w:val="24"/>
          <w:lang w:val="zh-CN" w:eastAsia="zh-CN"/>
        </w:rPr>
        <w:t>社区权利和赋权；</w:t>
      </w:r>
      <w:r w:rsidRPr="007B300E">
        <w:rPr>
          <w:sz w:val="24"/>
          <w:szCs w:val="24"/>
          <w:lang w:val="zh-CN" w:eastAsia="zh-CN"/>
        </w:rPr>
        <w:t xml:space="preserve">(c) </w:t>
      </w:r>
      <w:r w:rsidRPr="007B300E">
        <w:rPr>
          <w:sz w:val="24"/>
          <w:szCs w:val="24"/>
          <w:lang w:val="zh-CN" w:eastAsia="zh-CN"/>
        </w:rPr>
        <w:t>生物多样性和生态系统健康；</w:t>
      </w:r>
      <w:r w:rsidRPr="007B300E">
        <w:rPr>
          <w:sz w:val="24"/>
          <w:szCs w:val="24"/>
          <w:lang w:val="zh-CN" w:eastAsia="zh-CN"/>
        </w:rPr>
        <w:t xml:space="preserve">(d) </w:t>
      </w:r>
      <w:r w:rsidRPr="007B300E">
        <w:rPr>
          <w:sz w:val="24"/>
          <w:szCs w:val="24"/>
          <w:lang w:val="zh-CN" w:eastAsia="zh-CN"/>
        </w:rPr>
        <w:t>重新建立（人与自然之间的）精神联系和行为改变；</w:t>
      </w:r>
      <w:r w:rsidRPr="007B300E">
        <w:rPr>
          <w:sz w:val="24"/>
          <w:szCs w:val="24"/>
          <w:lang w:val="zh-CN" w:eastAsia="zh-CN"/>
        </w:rPr>
        <w:t xml:space="preserve">(e) </w:t>
      </w:r>
      <w:r w:rsidRPr="007B300E">
        <w:rPr>
          <w:sz w:val="24"/>
          <w:szCs w:val="24"/>
          <w:lang w:val="zh-CN" w:eastAsia="zh-CN"/>
        </w:rPr>
        <w:t>创新型商业和技术。促进人与自然和谐相处的愿景和价值观为变革进程及其方向提供参考和指导，有助于实现审慎的转型变革。许多文化和群体与自然</w:t>
      </w:r>
      <w:r w:rsidR="00CC20A2" w:rsidRPr="007B300E">
        <w:rPr>
          <w:rFonts w:hint="eastAsia"/>
          <w:sz w:val="24"/>
          <w:szCs w:val="24"/>
          <w:lang w:val="zh-CN" w:eastAsia="zh-CN"/>
        </w:rPr>
        <w:t>之间</w:t>
      </w:r>
      <w:r w:rsidRPr="007B300E">
        <w:rPr>
          <w:sz w:val="24"/>
          <w:szCs w:val="24"/>
          <w:lang w:val="zh-CN" w:eastAsia="zh-CN"/>
        </w:rPr>
        <w:t>有着尊重非人类物种和实体的精神关系。这种关系和</w:t>
      </w:r>
      <w:r w:rsidR="00031B07" w:rsidRPr="007B300E">
        <w:rPr>
          <w:rFonts w:hint="eastAsia"/>
          <w:sz w:val="24"/>
          <w:szCs w:val="24"/>
          <w:lang w:val="zh-CN" w:eastAsia="zh-CN"/>
        </w:rPr>
        <w:t>与之</w:t>
      </w:r>
      <w:r w:rsidRPr="007B300E">
        <w:rPr>
          <w:sz w:val="24"/>
          <w:szCs w:val="24"/>
          <w:lang w:val="zh-CN" w:eastAsia="zh-CN"/>
        </w:rPr>
        <w:t>有关</w:t>
      </w:r>
      <w:r w:rsidR="00031B07" w:rsidRPr="007B300E">
        <w:rPr>
          <w:rFonts w:hint="eastAsia"/>
          <w:sz w:val="24"/>
          <w:szCs w:val="24"/>
          <w:lang w:val="zh-CN" w:eastAsia="zh-CN"/>
        </w:rPr>
        <w:t>的</w:t>
      </w:r>
      <w:r w:rsidRPr="007B300E">
        <w:rPr>
          <w:sz w:val="24"/>
          <w:szCs w:val="24"/>
          <w:lang w:val="zh-CN" w:eastAsia="zh-CN"/>
        </w:rPr>
        <w:t>观点</w:t>
      </w:r>
      <w:r w:rsidRPr="007B300E">
        <w:rPr>
          <w:rFonts w:hint="eastAsia"/>
          <w:sz w:val="24"/>
          <w:szCs w:val="24"/>
          <w:lang w:val="zh-CN" w:eastAsia="zh-CN"/>
        </w:rPr>
        <w:t>与</w:t>
      </w:r>
      <w:r w:rsidR="00CB6666" w:rsidRPr="007B300E">
        <w:rPr>
          <w:sz w:val="24"/>
          <w:szCs w:val="24"/>
          <w:lang w:val="zh-CN" w:eastAsia="zh-CN"/>
        </w:rPr>
        <w:t>将工具价值和做法置于</w:t>
      </w:r>
      <w:r w:rsidR="00CB6666" w:rsidRPr="007B300E">
        <w:rPr>
          <w:rFonts w:hint="eastAsia"/>
          <w:sz w:val="24"/>
          <w:szCs w:val="24"/>
          <w:lang w:val="zh-CN" w:eastAsia="zh-CN"/>
        </w:rPr>
        <w:t>过度</w:t>
      </w:r>
      <w:r w:rsidR="00CB6666" w:rsidRPr="007B300E">
        <w:rPr>
          <w:sz w:val="24"/>
          <w:szCs w:val="24"/>
          <w:lang w:val="zh-CN" w:eastAsia="zh-CN"/>
        </w:rPr>
        <w:t>优先地位</w:t>
      </w:r>
      <w:r w:rsidR="001552A1" w:rsidRPr="007B300E">
        <w:rPr>
          <w:rFonts w:hint="eastAsia"/>
          <w:sz w:val="24"/>
          <w:szCs w:val="24"/>
          <w:lang w:val="zh-CN" w:eastAsia="zh-CN"/>
        </w:rPr>
        <w:t>、</w:t>
      </w:r>
      <w:r w:rsidR="00CB6666" w:rsidRPr="007B300E">
        <w:rPr>
          <w:sz w:val="24"/>
          <w:szCs w:val="24"/>
          <w:lang w:val="zh-CN" w:eastAsia="zh-CN"/>
        </w:rPr>
        <w:t>助长对自然的开发和自然退化</w:t>
      </w:r>
      <w:r w:rsidR="00CB6666" w:rsidRPr="007B300E">
        <w:rPr>
          <w:rFonts w:hint="eastAsia"/>
          <w:sz w:val="24"/>
          <w:szCs w:val="24"/>
          <w:lang w:val="zh-CN" w:eastAsia="zh-CN"/>
        </w:rPr>
        <w:t>的</w:t>
      </w:r>
      <w:r w:rsidRPr="007B300E">
        <w:rPr>
          <w:sz w:val="24"/>
          <w:szCs w:val="24"/>
          <w:lang w:val="zh-CN" w:eastAsia="zh-CN"/>
        </w:rPr>
        <w:t>自然观形成鲜明对比。认识到不同</w:t>
      </w:r>
      <w:r w:rsidRPr="007B300E">
        <w:rPr>
          <w:sz w:val="24"/>
          <w:szCs w:val="24"/>
          <w:lang w:val="zh-CN" w:eastAsia="zh-CN"/>
        </w:rPr>
        <w:lastRenderedPageBreak/>
        <w:t>的文化叙事以及</w:t>
      </w:r>
      <w:r w:rsidR="00CA28E5" w:rsidRPr="007B300E">
        <w:rPr>
          <w:rFonts w:hint="eastAsia"/>
          <w:sz w:val="24"/>
          <w:szCs w:val="24"/>
          <w:lang w:val="zh-CN" w:eastAsia="zh-CN"/>
        </w:rPr>
        <w:t>进行</w:t>
      </w:r>
      <w:r w:rsidRPr="007B300E">
        <w:rPr>
          <w:sz w:val="24"/>
          <w:szCs w:val="24"/>
          <w:lang w:val="zh-CN" w:eastAsia="zh-CN"/>
        </w:rPr>
        <w:t>整体</w:t>
      </w:r>
      <w:r w:rsidR="00E43F01" w:rsidRPr="007B300E">
        <w:rPr>
          <w:rFonts w:hint="eastAsia"/>
          <w:sz w:val="24"/>
          <w:szCs w:val="24"/>
          <w:lang w:val="zh-CN" w:eastAsia="zh-CN"/>
        </w:rPr>
        <w:t>性的</w:t>
      </w:r>
      <w:r w:rsidRPr="007B300E">
        <w:rPr>
          <w:sz w:val="24"/>
          <w:szCs w:val="24"/>
          <w:lang w:val="zh-CN" w:eastAsia="zh-CN"/>
        </w:rPr>
        <w:t>思维和学习</w:t>
      </w:r>
      <w:r w:rsidR="00E43F01" w:rsidRPr="007B300E">
        <w:rPr>
          <w:rFonts w:hint="eastAsia"/>
          <w:sz w:val="24"/>
          <w:szCs w:val="24"/>
          <w:lang w:val="zh-CN" w:eastAsia="zh-CN"/>
        </w:rPr>
        <w:t>，</w:t>
      </w:r>
      <w:r w:rsidRPr="007B300E">
        <w:rPr>
          <w:sz w:val="24"/>
          <w:szCs w:val="24"/>
          <w:lang w:val="zh-CN" w:eastAsia="zh-CN"/>
        </w:rPr>
        <w:t>有助于与自然和谐相处。此类叙事对于提高对生物多样性和自然重要性的认识至关重要。因此，需要加强想象力，包括考虑到土著和地方知识的想象力，以便为建立一个公正和可持续的世界设想积极的未来。</w:t>
      </w:r>
    </w:p>
    <w:p w14:paraId="062AC6F1" w14:textId="399F9121" w:rsidR="00483ED2" w:rsidRPr="007B300E" w:rsidRDefault="00483ED2" w:rsidP="000D7D24">
      <w:pPr>
        <w:pBdr>
          <w:top w:val="nil"/>
          <w:left w:val="nil"/>
          <w:bottom w:val="nil"/>
          <w:right w:val="nil"/>
          <w:between w:val="nil"/>
        </w:pBdr>
        <w:spacing w:before="120" w:after="240"/>
        <w:ind w:left="357"/>
        <w:jc w:val="both"/>
        <w:rPr>
          <w:b/>
          <w:color w:val="000000" w:themeColor="text1"/>
          <w:sz w:val="24"/>
          <w:szCs w:val="24"/>
          <w:lang w:eastAsia="zh-CN"/>
        </w:rPr>
      </w:pPr>
      <w:r w:rsidRPr="007B300E">
        <w:rPr>
          <w:rFonts w:eastAsia="SimHei"/>
          <w:b/>
          <w:bCs/>
          <w:sz w:val="24"/>
          <w:szCs w:val="24"/>
          <w:lang w:val="zh-CN" w:eastAsia="zh-CN"/>
        </w:rPr>
        <w:t>关键讯息</w:t>
      </w:r>
      <w:r w:rsidRPr="007B300E">
        <w:rPr>
          <w:rFonts w:eastAsia="SimHei"/>
          <w:b/>
          <w:bCs/>
          <w:sz w:val="24"/>
          <w:szCs w:val="24"/>
          <w:lang w:val="zh-CN" w:eastAsia="zh-CN"/>
        </w:rPr>
        <w:t>14.</w:t>
      </w:r>
      <w:r w:rsidR="00243742">
        <w:rPr>
          <w:rFonts w:eastAsia="SimHei" w:hint="eastAsia"/>
          <w:b/>
          <w:bCs/>
          <w:sz w:val="24"/>
          <w:szCs w:val="24"/>
          <w:lang w:val="zh-CN" w:eastAsia="zh-CN"/>
        </w:rPr>
        <w:t xml:space="preserve"> </w:t>
      </w:r>
      <w:r w:rsidRPr="007B300E">
        <w:rPr>
          <w:rFonts w:eastAsia="SimHei"/>
          <w:b/>
          <w:bCs/>
          <w:sz w:val="24"/>
          <w:szCs w:val="24"/>
          <w:lang w:val="zh-CN" w:eastAsia="zh-CN"/>
        </w:rPr>
        <w:t>转型变革涉及整个系统；因此，实现转型变革需要采取全社会和全政府办法，让所有行为体和部门参与愿景制定，并共同为转型变革作出贡献（</w:t>
      </w:r>
      <w:r w:rsidR="00D96F91" w:rsidRPr="007B300E">
        <w:rPr>
          <w:rFonts w:eastAsia="SimHei"/>
          <w:b/>
          <w:bCs/>
          <w:sz w:val="24"/>
          <w:szCs w:val="24"/>
          <w:lang w:val="zh-CN" w:eastAsia="zh-CN"/>
        </w:rPr>
        <w:t>摘要图</w:t>
      </w:r>
      <w:r w:rsidRPr="007B300E">
        <w:rPr>
          <w:rFonts w:eastAsia="SimHei"/>
          <w:b/>
          <w:bCs/>
          <w:sz w:val="24"/>
          <w:szCs w:val="24"/>
          <w:lang w:val="zh-CN" w:eastAsia="zh-CN"/>
        </w:rPr>
        <w:t>10</w:t>
      </w:r>
      <w:r w:rsidRPr="007B300E">
        <w:rPr>
          <w:rFonts w:eastAsia="SimHei"/>
          <w:b/>
          <w:bCs/>
          <w:sz w:val="24"/>
          <w:szCs w:val="24"/>
          <w:lang w:val="zh-CN" w:eastAsia="zh-CN"/>
        </w:rPr>
        <w:t>）</w:t>
      </w:r>
      <w:r w:rsidRPr="007B300E">
        <w:rPr>
          <w:rFonts w:eastAsia="SimHei"/>
          <w:b/>
          <w:bCs/>
          <w:sz w:val="24"/>
          <w:szCs w:val="24"/>
          <w:lang w:val="zh-CN" w:eastAsia="zh-CN"/>
        </w:rPr>
        <w:t>{B7</w:t>
      </w:r>
      <w:r w:rsidRPr="007B300E">
        <w:rPr>
          <w:rFonts w:eastAsia="SimHei"/>
          <w:b/>
          <w:bCs/>
          <w:sz w:val="24"/>
          <w:szCs w:val="24"/>
          <w:lang w:val="zh-CN" w:eastAsia="zh-CN"/>
        </w:rPr>
        <w:t>、</w:t>
      </w:r>
      <w:r w:rsidRPr="007B300E">
        <w:rPr>
          <w:rFonts w:eastAsia="SimHei"/>
          <w:b/>
          <w:bCs/>
          <w:sz w:val="24"/>
          <w:szCs w:val="24"/>
          <w:lang w:val="zh-CN" w:eastAsia="zh-CN"/>
        </w:rPr>
        <w:t>C5</w:t>
      </w:r>
      <w:r w:rsidRPr="007B300E">
        <w:rPr>
          <w:rFonts w:eastAsia="SimHei"/>
          <w:b/>
          <w:bCs/>
          <w:sz w:val="24"/>
          <w:szCs w:val="24"/>
          <w:lang w:val="zh-CN" w:eastAsia="zh-CN"/>
        </w:rPr>
        <w:t>、</w:t>
      </w:r>
      <w:r w:rsidRPr="007B300E">
        <w:rPr>
          <w:rFonts w:eastAsia="SimHei"/>
          <w:b/>
          <w:bCs/>
          <w:sz w:val="24"/>
          <w:szCs w:val="24"/>
          <w:lang w:val="zh-CN" w:eastAsia="zh-CN"/>
        </w:rPr>
        <w:t>C6</w:t>
      </w:r>
      <w:r w:rsidRPr="007B300E">
        <w:rPr>
          <w:rFonts w:eastAsia="SimHei"/>
          <w:b/>
          <w:bCs/>
          <w:sz w:val="24"/>
          <w:szCs w:val="24"/>
          <w:lang w:val="zh-CN" w:eastAsia="zh-CN"/>
        </w:rPr>
        <w:t>、</w:t>
      </w:r>
      <w:r w:rsidRPr="007B300E">
        <w:rPr>
          <w:rFonts w:eastAsia="SimHei"/>
          <w:b/>
          <w:bCs/>
          <w:sz w:val="24"/>
          <w:szCs w:val="24"/>
          <w:lang w:val="zh-CN" w:eastAsia="zh-CN"/>
        </w:rPr>
        <w:t>C7}</w:t>
      </w:r>
      <w:r w:rsidRPr="007B300E">
        <w:rPr>
          <w:rFonts w:eastAsia="SimHei"/>
          <w:b/>
          <w:bCs/>
          <w:sz w:val="24"/>
          <w:szCs w:val="24"/>
          <w:lang w:val="zh-CN" w:eastAsia="zh-CN"/>
        </w:rPr>
        <w:t>。</w:t>
      </w:r>
      <w:r w:rsidRPr="007B300E">
        <w:rPr>
          <w:sz w:val="24"/>
          <w:szCs w:val="24"/>
          <w:lang w:val="zh-CN" w:eastAsia="zh-CN"/>
        </w:rPr>
        <w:t>在促进转型变革方面，行为体联盟比单个行为体更有效。成功的转型变革往往是通过能汇集互补资源和能力（包括愿景制定）的不同行为体联盟实现的。不同的行为体群体拥有特定的能力、资源和</w:t>
      </w:r>
      <w:r w:rsidRPr="007B300E">
        <w:rPr>
          <w:rFonts w:hint="eastAsia"/>
          <w:sz w:val="24"/>
          <w:szCs w:val="24"/>
          <w:lang w:val="zh-CN" w:eastAsia="zh-CN"/>
        </w:rPr>
        <w:t>权力</w:t>
      </w:r>
      <w:r w:rsidRPr="007B300E">
        <w:rPr>
          <w:sz w:val="24"/>
          <w:szCs w:val="24"/>
          <w:lang w:val="zh-CN" w:eastAsia="zh-CN"/>
        </w:rPr>
        <w:t>，并会遇到不同的机会来采取行动实现转型变革。一些行为体联盟倾向于共同努力推行五项已确定的战略和行动来实现转型变革。公民个人、土著人民和地方社区、地方政府、教育工作者和科学界协作开展划区养护行动（</w:t>
      </w:r>
      <w:r w:rsidRPr="007B300E">
        <w:rPr>
          <w:rFonts w:ascii="SimHei" w:eastAsia="SimHei" w:hAnsi="SimHei" w:hint="eastAsia"/>
          <w:b/>
          <w:bCs/>
          <w:sz w:val="24"/>
          <w:szCs w:val="24"/>
          <w:lang w:val="zh-CN" w:eastAsia="zh-CN"/>
        </w:rPr>
        <w:t>战略</w:t>
      </w:r>
      <w:r w:rsidRPr="007B300E">
        <w:rPr>
          <w:b/>
          <w:bCs/>
          <w:sz w:val="24"/>
          <w:szCs w:val="24"/>
          <w:lang w:val="zh-CN" w:eastAsia="zh-CN"/>
        </w:rPr>
        <w:t>1</w:t>
      </w:r>
      <w:r w:rsidRPr="007B300E">
        <w:rPr>
          <w:sz w:val="24"/>
          <w:szCs w:val="24"/>
          <w:lang w:val="zh-CN" w:eastAsia="zh-CN"/>
        </w:rPr>
        <w:t>）。在文献中，企业和科学界往往被认为通过其行动和研究在解决直接驱动因素方面发挥着重要作用（</w:t>
      </w:r>
      <w:r w:rsidRPr="007B300E">
        <w:rPr>
          <w:rFonts w:ascii="SimHei" w:eastAsia="SimHei" w:hAnsi="SimHei" w:hint="eastAsia"/>
          <w:b/>
          <w:bCs/>
          <w:sz w:val="24"/>
          <w:szCs w:val="24"/>
          <w:lang w:val="zh-CN" w:eastAsia="zh-CN"/>
        </w:rPr>
        <w:t>战略</w:t>
      </w:r>
      <w:r w:rsidRPr="007B300E">
        <w:rPr>
          <w:b/>
          <w:bCs/>
          <w:sz w:val="24"/>
          <w:szCs w:val="24"/>
          <w:lang w:val="zh-CN" w:eastAsia="zh-CN"/>
        </w:rPr>
        <w:t>2</w:t>
      </w:r>
      <w:r w:rsidRPr="007B300E">
        <w:rPr>
          <w:sz w:val="24"/>
          <w:szCs w:val="24"/>
          <w:lang w:val="zh-CN" w:eastAsia="zh-CN"/>
        </w:rPr>
        <w:t>）。</w:t>
      </w:r>
      <w:r w:rsidR="00B13B85" w:rsidRPr="007B300E">
        <w:rPr>
          <w:rFonts w:hint="eastAsia"/>
          <w:sz w:val="24"/>
          <w:szCs w:val="24"/>
          <w:lang w:val="zh-CN" w:eastAsia="zh-CN"/>
        </w:rPr>
        <w:t>在</w:t>
      </w:r>
      <w:r w:rsidRPr="007B300E">
        <w:rPr>
          <w:sz w:val="24"/>
          <w:szCs w:val="24"/>
          <w:lang w:val="zh-CN" w:eastAsia="zh-CN"/>
        </w:rPr>
        <w:t>研究</w:t>
      </w:r>
      <w:r w:rsidR="00B13B85" w:rsidRPr="007B300E">
        <w:rPr>
          <w:rFonts w:hint="eastAsia"/>
          <w:sz w:val="24"/>
          <w:szCs w:val="24"/>
          <w:lang w:val="zh-CN" w:eastAsia="zh-CN"/>
        </w:rPr>
        <w:t>过程</w:t>
      </w:r>
      <w:r w:rsidR="0093482E" w:rsidRPr="007B300E">
        <w:rPr>
          <w:rFonts w:hint="eastAsia"/>
          <w:sz w:val="24"/>
          <w:szCs w:val="24"/>
          <w:lang w:val="zh-CN" w:eastAsia="zh-CN"/>
        </w:rPr>
        <w:t>中</w:t>
      </w:r>
      <w:r w:rsidR="00B13B85" w:rsidRPr="007B300E">
        <w:rPr>
          <w:rFonts w:hint="eastAsia"/>
          <w:sz w:val="24"/>
          <w:szCs w:val="24"/>
          <w:lang w:val="zh-CN" w:eastAsia="zh-CN"/>
        </w:rPr>
        <w:t>，人们</w:t>
      </w:r>
      <w:r w:rsidRPr="007B300E">
        <w:rPr>
          <w:sz w:val="24"/>
          <w:szCs w:val="24"/>
          <w:lang w:val="zh-CN" w:eastAsia="zh-CN"/>
        </w:rPr>
        <w:t>最常将捐助方和金融部门行为体确定为与经济体系转型变革有关的关键行为体（</w:t>
      </w:r>
      <w:r w:rsidRPr="007B300E">
        <w:rPr>
          <w:rFonts w:ascii="SimHei" w:eastAsia="SimHei" w:hAnsi="SimHei" w:hint="eastAsia"/>
          <w:b/>
          <w:bCs/>
          <w:sz w:val="24"/>
          <w:szCs w:val="24"/>
          <w:lang w:val="zh-CN" w:eastAsia="zh-CN"/>
        </w:rPr>
        <w:t>战略</w:t>
      </w:r>
      <w:r w:rsidRPr="007B300E">
        <w:rPr>
          <w:b/>
          <w:bCs/>
          <w:sz w:val="24"/>
          <w:szCs w:val="24"/>
          <w:lang w:val="zh-CN" w:eastAsia="zh-CN"/>
        </w:rPr>
        <w:t>3</w:t>
      </w:r>
      <w:r w:rsidRPr="007B300E">
        <w:rPr>
          <w:sz w:val="24"/>
          <w:szCs w:val="24"/>
          <w:lang w:val="zh-CN" w:eastAsia="zh-CN"/>
        </w:rPr>
        <w:t>）。政府行为体对变革至关重要，特别是在治理安排和制度方面，民间社会行为体和公民的要求也是如此（</w:t>
      </w:r>
      <w:r w:rsidRPr="007B300E">
        <w:rPr>
          <w:rFonts w:ascii="SimHei" w:eastAsia="SimHei" w:hAnsi="SimHei" w:hint="eastAsia"/>
          <w:b/>
          <w:bCs/>
          <w:sz w:val="24"/>
          <w:szCs w:val="24"/>
          <w:lang w:val="zh-CN" w:eastAsia="zh-CN"/>
        </w:rPr>
        <w:t>战略</w:t>
      </w:r>
      <w:r w:rsidRPr="007B300E">
        <w:rPr>
          <w:b/>
          <w:bCs/>
          <w:sz w:val="24"/>
          <w:szCs w:val="24"/>
          <w:lang w:val="zh-CN" w:eastAsia="zh-CN"/>
        </w:rPr>
        <w:t>4</w:t>
      </w:r>
      <w:r w:rsidRPr="007B300E">
        <w:rPr>
          <w:sz w:val="24"/>
          <w:szCs w:val="24"/>
          <w:lang w:val="zh-CN" w:eastAsia="zh-CN"/>
        </w:rPr>
        <w:t>）。公民个人、土著人民和地方社区、企业、国家政府、媒体、教育工作者和科学界</w:t>
      </w:r>
      <w:r w:rsidR="00DD1FA3" w:rsidRPr="007B300E">
        <w:rPr>
          <w:rFonts w:hint="eastAsia"/>
          <w:sz w:val="24"/>
          <w:szCs w:val="24"/>
          <w:lang w:val="zh-CN" w:eastAsia="zh-CN"/>
        </w:rPr>
        <w:t>会</w:t>
      </w:r>
      <w:r w:rsidRPr="007B300E">
        <w:rPr>
          <w:sz w:val="24"/>
          <w:szCs w:val="24"/>
          <w:lang w:val="zh-CN" w:eastAsia="zh-CN"/>
        </w:rPr>
        <w:t>参与旨在转变观点、价值观和范式的行动（</w:t>
      </w:r>
      <w:r w:rsidRPr="007B300E">
        <w:rPr>
          <w:rFonts w:ascii="SimHei" w:eastAsia="SimHei" w:hAnsi="SimHei" w:hint="eastAsia"/>
          <w:b/>
          <w:bCs/>
          <w:sz w:val="24"/>
          <w:szCs w:val="24"/>
          <w:lang w:val="zh-CN" w:eastAsia="zh-CN"/>
        </w:rPr>
        <w:t>战略</w:t>
      </w:r>
      <w:r w:rsidRPr="007B300E">
        <w:rPr>
          <w:b/>
          <w:bCs/>
          <w:sz w:val="24"/>
          <w:szCs w:val="24"/>
          <w:lang w:val="zh-CN" w:eastAsia="zh-CN"/>
        </w:rPr>
        <w:t>5</w:t>
      </w:r>
      <w:r w:rsidRPr="007B300E">
        <w:rPr>
          <w:sz w:val="24"/>
          <w:szCs w:val="24"/>
          <w:lang w:val="zh-CN" w:eastAsia="zh-CN"/>
        </w:rPr>
        <w:t>）。此类协作办法的实例在许多基于社区的举措中都有所体现</w:t>
      </w:r>
      <w:r w:rsidR="00DD1FA3" w:rsidRPr="007B300E">
        <w:rPr>
          <w:rFonts w:hint="eastAsia"/>
          <w:sz w:val="24"/>
          <w:szCs w:val="24"/>
          <w:lang w:val="zh-CN" w:eastAsia="zh-CN"/>
        </w:rPr>
        <w:t>。值得注意的</w:t>
      </w:r>
      <w:r w:rsidRPr="007B300E">
        <w:rPr>
          <w:sz w:val="24"/>
          <w:szCs w:val="24"/>
          <w:lang w:val="zh-CN" w:eastAsia="zh-CN"/>
        </w:rPr>
        <w:t>是汇集了具有不同但互补的技能和能力的多个行为体的基于社区的举措，如生态农业举措（</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b/>
          <w:bCs/>
          <w:sz w:val="24"/>
          <w:szCs w:val="24"/>
          <w:lang w:val="zh-CN" w:eastAsia="zh-CN"/>
        </w:rPr>
        <w:t>8</w:t>
      </w:r>
      <w:r w:rsidRPr="007B300E">
        <w:rPr>
          <w:sz w:val="24"/>
          <w:szCs w:val="24"/>
          <w:lang w:val="zh-CN" w:eastAsia="zh-CN"/>
        </w:rPr>
        <w:t>）。</w:t>
      </w:r>
    </w:p>
    <w:p w14:paraId="321EC0D3" w14:textId="398F7B73" w:rsidR="00483ED2" w:rsidRPr="007B300E" w:rsidRDefault="00483ED2" w:rsidP="000D7D24">
      <w:pPr>
        <w:pBdr>
          <w:top w:val="nil"/>
          <w:left w:val="nil"/>
          <w:bottom w:val="nil"/>
          <w:right w:val="nil"/>
          <w:between w:val="nil"/>
        </w:pBdr>
        <w:spacing w:before="120" w:after="240"/>
        <w:ind w:left="357"/>
        <w:jc w:val="both"/>
        <w:rPr>
          <w:b/>
          <w:color w:val="000000" w:themeColor="text1"/>
          <w:sz w:val="24"/>
          <w:szCs w:val="24"/>
          <w:lang w:eastAsia="zh-CN"/>
        </w:rPr>
      </w:pPr>
      <w:r w:rsidRPr="004E7C8B">
        <w:rPr>
          <w:rFonts w:eastAsia="SimHei"/>
          <w:b/>
          <w:bCs/>
          <w:sz w:val="24"/>
          <w:szCs w:val="24"/>
          <w:lang w:val="zh-CN" w:eastAsia="zh-CN"/>
        </w:rPr>
        <w:t>关键讯息</w:t>
      </w:r>
      <w:r w:rsidRPr="004E7C8B">
        <w:rPr>
          <w:rFonts w:eastAsia="SimHei"/>
          <w:b/>
          <w:bCs/>
          <w:sz w:val="24"/>
          <w:szCs w:val="24"/>
          <w:lang w:val="zh-CN" w:eastAsia="zh-CN"/>
        </w:rPr>
        <w:t>15.</w:t>
      </w:r>
      <w:r w:rsidR="00243742">
        <w:rPr>
          <w:rFonts w:eastAsia="SimHei" w:hint="eastAsia"/>
          <w:b/>
          <w:bCs/>
          <w:sz w:val="24"/>
          <w:szCs w:val="24"/>
          <w:lang w:val="zh-CN" w:eastAsia="zh-CN"/>
        </w:rPr>
        <w:t xml:space="preserve"> </w:t>
      </w:r>
      <w:r w:rsidRPr="004E7C8B">
        <w:rPr>
          <w:rFonts w:eastAsia="SimHei"/>
          <w:b/>
          <w:bCs/>
          <w:sz w:val="24"/>
          <w:szCs w:val="24"/>
          <w:lang w:val="zh-CN" w:eastAsia="zh-CN"/>
        </w:rPr>
        <w:t>如果政府在各部门的政策和计划（如法规、税收、费用和可交易许可证）中促进政策一致性，颁布和执行更有力的法规以惠及自然及其对人类的贡献，部署创新型经济（包括金融）和财政工具，消除、逐步取消或改革有害环境的补贴，并促进国际合作，它们将成为转型变革的有力推动者</w:t>
      </w:r>
      <w:r w:rsidRPr="004E7C8B">
        <w:rPr>
          <w:rFonts w:eastAsia="SimHei"/>
          <w:b/>
          <w:bCs/>
          <w:sz w:val="24"/>
          <w:szCs w:val="24"/>
          <w:lang w:val="zh-CN" w:eastAsia="zh-CN"/>
        </w:rPr>
        <w:t>{C6</w:t>
      </w:r>
      <w:r w:rsidRPr="004E7C8B">
        <w:rPr>
          <w:rFonts w:eastAsia="SimHei"/>
          <w:b/>
          <w:bCs/>
          <w:sz w:val="24"/>
          <w:szCs w:val="24"/>
          <w:lang w:val="zh-CN" w:eastAsia="zh-CN"/>
        </w:rPr>
        <w:t>、</w:t>
      </w:r>
      <w:r w:rsidRPr="007B300E">
        <w:rPr>
          <w:rFonts w:eastAsia="SimHei"/>
          <w:b/>
          <w:bCs/>
          <w:sz w:val="24"/>
          <w:szCs w:val="24"/>
          <w:lang w:val="zh-CN" w:eastAsia="zh-CN"/>
        </w:rPr>
        <w:t>C8</w:t>
      </w:r>
      <w:r w:rsidRPr="007B300E">
        <w:rPr>
          <w:rFonts w:eastAsia="SimHei"/>
          <w:b/>
          <w:bCs/>
          <w:sz w:val="24"/>
          <w:szCs w:val="24"/>
          <w:lang w:val="zh-CN" w:eastAsia="zh-CN"/>
        </w:rPr>
        <w:t>、</w:t>
      </w:r>
      <w:r w:rsidRPr="007B300E">
        <w:rPr>
          <w:rFonts w:eastAsia="SimHei"/>
          <w:b/>
          <w:bCs/>
          <w:sz w:val="24"/>
          <w:szCs w:val="24"/>
          <w:lang w:val="zh-CN" w:eastAsia="zh-CN"/>
        </w:rPr>
        <w:t>C9</w:t>
      </w:r>
      <w:r w:rsidRPr="007B300E">
        <w:rPr>
          <w:rFonts w:eastAsia="SimHei"/>
          <w:b/>
          <w:bCs/>
          <w:sz w:val="24"/>
          <w:szCs w:val="24"/>
          <w:lang w:val="zh-CN" w:eastAsia="zh-CN"/>
        </w:rPr>
        <w:t>、</w:t>
      </w:r>
      <w:r w:rsidRPr="007B300E">
        <w:rPr>
          <w:rFonts w:eastAsia="SimHei"/>
          <w:b/>
          <w:bCs/>
          <w:sz w:val="24"/>
          <w:szCs w:val="24"/>
          <w:lang w:val="zh-CN" w:eastAsia="zh-CN"/>
        </w:rPr>
        <w:t>B2</w:t>
      </w:r>
      <w:r w:rsidRPr="007B300E">
        <w:rPr>
          <w:rFonts w:eastAsia="SimHei"/>
          <w:b/>
          <w:bCs/>
          <w:sz w:val="24"/>
          <w:szCs w:val="24"/>
          <w:lang w:val="zh-CN" w:eastAsia="zh-CN"/>
        </w:rPr>
        <w:t>、</w:t>
      </w:r>
      <w:r w:rsidRPr="007B300E">
        <w:rPr>
          <w:rFonts w:eastAsia="SimHei"/>
          <w:b/>
          <w:bCs/>
          <w:sz w:val="24"/>
          <w:szCs w:val="24"/>
          <w:lang w:val="zh-CN" w:eastAsia="zh-CN"/>
        </w:rPr>
        <w:t>B7}</w:t>
      </w:r>
      <w:r w:rsidRPr="007B300E">
        <w:rPr>
          <w:rFonts w:eastAsia="SimHei"/>
          <w:b/>
          <w:bCs/>
          <w:sz w:val="24"/>
          <w:szCs w:val="24"/>
          <w:lang w:val="zh-CN" w:eastAsia="zh-CN"/>
        </w:rPr>
        <w:t>。</w:t>
      </w:r>
      <w:r w:rsidRPr="007B300E">
        <w:rPr>
          <w:sz w:val="24"/>
          <w:szCs w:val="24"/>
          <w:lang w:val="zh-CN" w:eastAsia="zh-CN"/>
        </w:rPr>
        <w:t>考虑到目前</w:t>
      </w:r>
      <w:r w:rsidR="00012197" w:rsidRPr="007B300E">
        <w:rPr>
          <w:sz w:val="24"/>
          <w:szCs w:val="24"/>
          <w:lang w:val="zh-CN" w:eastAsia="zh-CN"/>
        </w:rPr>
        <w:t>仍</w:t>
      </w:r>
      <w:r w:rsidRPr="007B300E">
        <w:rPr>
          <w:sz w:val="24"/>
          <w:szCs w:val="24"/>
          <w:lang w:val="zh-CN" w:eastAsia="zh-CN"/>
        </w:rPr>
        <w:t>对有害生物多样性和自然的金融和经济手段提供支持以及政府在制定养护战略方面发挥核心作用，各级治理决策者在促成转型变革方面应发挥关键作用。然而，现有行动和政策工具的执行广度和规模都不够。自</w:t>
      </w:r>
      <w:r w:rsidRPr="007B300E">
        <w:rPr>
          <w:sz w:val="24"/>
          <w:szCs w:val="24"/>
          <w:lang w:val="zh-CN" w:eastAsia="zh-CN"/>
        </w:rPr>
        <w:t>2010</w:t>
      </w:r>
      <w:r w:rsidRPr="007B300E">
        <w:rPr>
          <w:sz w:val="24"/>
          <w:szCs w:val="24"/>
          <w:lang w:val="zh-CN" w:eastAsia="zh-CN"/>
        </w:rPr>
        <w:t>年以来，政策工具的数量（</w:t>
      </w:r>
      <w:r w:rsidRPr="007B300E">
        <w:rPr>
          <w:sz w:val="24"/>
          <w:szCs w:val="24"/>
          <w:lang w:val="zh-CN" w:eastAsia="zh-CN"/>
        </w:rPr>
        <w:t>62</w:t>
      </w:r>
      <w:r w:rsidRPr="007B300E">
        <w:rPr>
          <w:sz w:val="24"/>
          <w:szCs w:val="24"/>
          <w:lang w:val="zh-CN" w:eastAsia="zh-CN"/>
        </w:rPr>
        <w:t>个国家拥有</w:t>
      </w:r>
      <w:r w:rsidRPr="007B300E">
        <w:rPr>
          <w:sz w:val="24"/>
          <w:szCs w:val="24"/>
          <w:lang w:val="zh-CN" w:eastAsia="zh-CN"/>
        </w:rPr>
        <w:t>234</w:t>
      </w:r>
      <w:r w:rsidRPr="007B300E">
        <w:rPr>
          <w:sz w:val="24"/>
          <w:szCs w:val="24"/>
          <w:lang w:val="zh-CN" w:eastAsia="zh-CN"/>
        </w:rPr>
        <w:t>项与生物多样性相关的税收政策、</w:t>
      </w:r>
      <w:r w:rsidRPr="007B300E">
        <w:rPr>
          <w:sz w:val="24"/>
          <w:szCs w:val="24"/>
          <w:lang w:val="zh-CN" w:eastAsia="zh-CN"/>
        </w:rPr>
        <w:t>50</w:t>
      </w:r>
      <w:r w:rsidRPr="007B300E">
        <w:rPr>
          <w:sz w:val="24"/>
          <w:szCs w:val="24"/>
          <w:lang w:val="zh-CN" w:eastAsia="zh-CN"/>
        </w:rPr>
        <w:t>个国家拥有</w:t>
      </w:r>
      <w:r w:rsidRPr="007B300E">
        <w:rPr>
          <w:sz w:val="24"/>
          <w:szCs w:val="24"/>
          <w:lang w:val="zh-CN" w:eastAsia="zh-CN"/>
        </w:rPr>
        <w:t>194</w:t>
      </w:r>
      <w:r w:rsidRPr="007B300E">
        <w:rPr>
          <w:sz w:val="24"/>
          <w:szCs w:val="24"/>
          <w:lang w:val="zh-CN" w:eastAsia="zh-CN"/>
        </w:rPr>
        <w:t>项收费政策，</w:t>
      </w:r>
      <w:r w:rsidRPr="007B300E">
        <w:rPr>
          <w:sz w:val="24"/>
          <w:szCs w:val="24"/>
          <w:lang w:val="zh-CN" w:eastAsia="zh-CN"/>
        </w:rPr>
        <w:t>26</w:t>
      </w:r>
      <w:r w:rsidRPr="007B300E">
        <w:rPr>
          <w:sz w:val="24"/>
          <w:szCs w:val="24"/>
          <w:lang w:val="zh-CN" w:eastAsia="zh-CN"/>
        </w:rPr>
        <w:t>个国家拥有</w:t>
      </w:r>
      <w:r w:rsidRPr="007B300E">
        <w:rPr>
          <w:sz w:val="24"/>
          <w:szCs w:val="24"/>
          <w:lang w:val="zh-CN" w:eastAsia="zh-CN"/>
        </w:rPr>
        <w:t>39</w:t>
      </w:r>
      <w:r w:rsidRPr="007B300E">
        <w:rPr>
          <w:sz w:val="24"/>
          <w:szCs w:val="24"/>
          <w:lang w:val="zh-CN" w:eastAsia="zh-CN"/>
        </w:rPr>
        <w:t>项可交易许可证政策）仅略有增加，</w:t>
      </w:r>
      <w:r w:rsidR="009B4327" w:rsidRPr="007B300E">
        <w:rPr>
          <w:rFonts w:hint="eastAsia"/>
          <w:sz w:val="24"/>
          <w:szCs w:val="24"/>
          <w:lang w:val="zh-CN" w:eastAsia="zh-CN"/>
        </w:rPr>
        <w:t>而且</w:t>
      </w:r>
      <w:r w:rsidRPr="007B300E">
        <w:rPr>
          <w:sz w:val="24"/>
          <w:szCs w:val="24"/>
          <w:lang w:val="zh-CN" w:eastAsia="zh-CN"/>
        </w:rPr>
        <w:t>没有</w:t>
      </w:r>
      <w:r w:rsidR="00886F42" w:rsidRPr="007B300E">
        <w:rPr>
          <w:rFonts w:hint="eastAsia"/>
          <w:sz w:val="24"/>
          <w:szCs w:val="24"/>
          <w:lang w:val="zh-CN" w:eastAsia="zh-CN"/>
        </w:rPr>
        <w:t>针对</w:t>
      </w:r>
      <w:r w:rsidRPr="007B300E">
        <w:rPr>
          <w:sz w:val="24"/>
          <w:szCs w:val="24"/>
          <w:lang w:val="zh-CN" w:eastAsia="zh-CN"/>
        </w:rPr>
        <w:t>生物多样性丧失和自然衰退的根本原因。消除、逐步取消或改革对生物多样性丧失和自然衰退负有责任的经济部门的补贴，如果辅之以跨部门和跨规模的协调，是可能也是有效的。为实现全球可持续性而进行的更广泛改革不仅限于在增长驱动型经济框架内改革经济手段，还包括改变政策和法规、提供绿色基础设施和寻求替代经济模式。将创新纳入法律和规划框架，加强其经济可行性，并支持长期能力增强，可改善转型变革的前景。</w:t>
      </w:r>
    </w:p>
    <w:p w14:paraId="60D83E1C" w14:textId="5EBC3969" w:rsidR="00483ED2" w:rsidRPr="007B300E" w:rsidRDefault="00483ED2" w:rsidP="000D7D24">
      <w:pPr>
        <w:pBdr>
          <w:top w:val="nil"/>
          <w:left w:val="nil"/>
          <w:bottom w:val="nil"/>
          <w:right w:val="nil"/>
          <w:between w:val="nil"/>
        </w:pBdr>
        <w:spacing w:before="120" w:after="240"/>
        <w:ind w:left="357"/>
        <w:jc w:val="both"/>
        <w:rPr>
          <w:color w:val="000000" w:themeColor="text1"/>
          <w:sz w:val="24"/>
          <w:szCs w:val="24"/>
          <w:lang w:eastAsia="zh-CN"/>
        </w:rPr>
      </w:pPr>
      <w:bookmarkStart w:id="7" w:name="_3znysh7" w:colFirst="0" w:colLast="0"/>
      <w:bookmarkEnd w:id="7"/>
      <w:r w:rsidRPr="007B300E">
        <w:rPr>
          <w:rFonts w:eastAsia="SimHei"/>
          <w:b/>
          <w:bCs/>
          <w:sz w:val="24"/>
          <w:szCs w:val="24"/>
          <w:lang w:val="zh-CN" w:eastAsia="zh-CN"/>
        </w:rPr>
        <w:t>关键讯息</w:t>
      </w:r>
      <w:r w:rsidRPr="007B300E">
        <w:rPr>
          <w:rFonts w:eastAsia="SimHei"/>
          <w:b/>
          <w:bCs/>
          <w:sz w:val="24"/>
          <w:szCs w:val="24"/>
          <w:lang w:val="zh-CN" w:eastAsia="zh-CN"/>
        </w:rPr>
        <w:t>16.</w:t>
      </w:r>
      <w:r w:rsidR="00E00913">
        <w:rPr>
          <w:rFonts w:eastAsia="SimHei"/>
          <w:b/>
          <w:bCs/>
          <w:sz w:val="24"/>
          <w:szCs w:val="24"/>
          <w:lang w:val="en-US" w:eastAsia="zh-CN"/>
        </w:rPr>
        <w:t xml:space="preserve"> </w:t>
      </w:r>
      <w:r w:rsidRPr="007B300E">
        <w:rPr>
          <w:rFonts w:eastAsia="SimHei"/>
          <w:b/>
          <w:bCs/>
          <w:sz w:val="24"/>
          <w:szCs w:val="24"/>
          <w:lang w:val="zh-CN" w:eastAsia="zh-CN"/>
        </w:rPr>
        <w:t>民间社会组织通过与生物多样性丧失和自然衰退作斗争，表明需要进行转型变革。然而，为追求变革而进行的社会动员</w:t>
      </w:r>
      <w:r w:rsidR="00F241D8" w:rsidRPr="007B300E">
        <w:rPr>
          <w:rFonts w:eastAsia="SimHei" w:hint="eastAsia"/>
          <w:b/>
          <w:bCs/>
          <w:sz w:val="24"/>
          <w:szCs w:val="24"/>
          <w:lang w:val="zh-CN" w:eastAsia="zh-CN"/>
        </w:rPr>
        <w:t>所</w:t>
      </w:r>
      <w:r w:rsidRPr="007B300E">
        <w:rPr>
          <w:rFonts w:eastAsia="SimHei"/>
          <w:b/>
          <w:bCs/>
          <w:sz w:val="24"/>
          <w:szCs w:val="24"/>
          <w:lang w:val="zh-CN" w:eastAsia="zh-CN"/>
        </w:rPr>
        <w:t>引发的反应</w:t>
      </w:r>
      <w:r w:rsidR="00F241D8" w:rsidRPr="007B300E">
        <w:rPr>
          <w:rFonts w:eastAsia="SimHei"/>
          <w:b/>
          <w:bCs/>
          <w:sz w:val="24"/>
          <w:szCs w:val="24"/>
          <w:lang w:val="zh-CN" w:eastAsia="zh-CN"/>
        </w:rPr>
        <w:t>往往</w:t>
      </w:r>
      <w:r w:rsidRPr="007B300E">
        <w:rPr>
          <w:rFonts w:eastAsia="SimHei"/>
          <w:b/>
          <w:bCs/>
          <w:sz w:val="24"/>
          <w:szCs w:val="24"/>
          <w:lang w:val="zh-CN" w:eastAsia="zh-CN"/>
        </w:rPr>
        <w:t>并不具备转型变革的关键方面。民间社会举措和环境维护者面临暴力和侵权行为。</w:t>
      </w:r>
      <w:r w:rsidR="00017E7C" w:rsidRPr="007B300E">
        <w:rPr>
          <w:rFonts w:eastAsia="SimHei" w:hint="eastAsia"/>
          <w:b/>
          <w:bCs/>
          <w:sz w:val="24"/>
          <w:szCs w:val="24"/>
          <w:lang w:val="zh-CN" w:eastAsia="zh-CN"/>
        </w:rPr>
        <w:t>对</w:t>
      </w:r>
      <w:r w:rsidR="001D51DE" w:rsidRPr="007B300E">
        <w:rPr>
          <w:rFonts w:eastAsia="SimHei" w:hint="eastAsia"/>
          <w:b/>
          <w:bCs/>
          <w:sz w:val="24"/>
          <w:szCs w:val="24"/>
          <w:lang w:val="zh-CN" w:eastAsia="zh-CN"/>
        </w:rPr>
        <w:t>其</w:t>
      </w:r>
      <w:r w:rsidR="00017E7C" w:rsidRPr="007B300E">
        <w:rPr>
          <w:rFonts w:eastAsia="SimHei" w:hint="eastAsia"/>
          <w:b/>
          <w:bCs/>
          <w:sz w:val="24"/>
          <w:szCs w:val="24"/>
          <w:lang w:val="zh-CN" w:eastAsia="zh-CN"/>
        </w:rPr>
        <w:t>进行</w:t>
      </w:r>
      <w:r w:rsidRPr="007B300E">
        <w:rPr>
          <w:rFonts w:eastAsia="SimHei"/>
          <w:b/>
          <w:bCs/>
          <w:sz w:val="24"/>
          <w:szCs w:val="24"/>
          <w:lang w:val="zh-CN" w:eastAsia="zh-CN"/>
        </w:rPr>
        <w:t>保护有助于转型变革</w:t>
      </w:r>
      <w:r w:rsidRPr="007B300E">
        <w:rPr>
          <w:rFonts w:eastAsia="SimHei"/>
          <w:b/>
          <w:bCs/>
          <w:sz w:val="24"/>
          <w:szCs w:val="24"/>
          <w:lang w:val="zh-CN" w:eastAsia="zh-CN"/>
        </w:rPr>
        <w:t>{B9</w:t>
      </w:r>
      <w:r w:rsidRPr="007B300E">
        <w:rPr>
          <w:rFonts w:eastAsia="SimHei"/>
          <w:b/>
          <w:bCs/>
          <w:sz w:val="24"/>
          <w:szCs w:val="24"/>
          <w:lang w:val="zh-CN" w:eastAsia="zh-CN"/>
        </w:rPr>
        <w:t>、</w:t>
      </w:r>
      <w:r w:rsidRPr="007B300E">
        <w:rPr>
          <w:rFonts w:eastAsia="SimHei"/>
          <w:b/>
          <w:bCs/>
          <w:sz w:val="24"/>
          <w:szCs w:val="24"/>
          <w:lang w:val="zh-CN" w:eastAsia="zh-CN"/>
        </w:rPr>
        <w:t>C5</w:t>
      </w:r>
      <w:r w:rsidRPr="007B300E">
        <w:rPr>
          <w:rFonts w:eastAsia="SimHei"/>
          <w:b/>
          <w:bCs/>
          <w:sz w:val="24"/>
          <w:szCs w:val="24"/>
          <w:lang w:val="zh-CN" w:eastAsia="zh-CN"/>
        </w:rPr>
        <w:t>、</w:t>
      </w:r>
      <w:r w:rsidRPr="007B300E">
        <w:rPr>
          <w:rFonts w:eastAsia="SimHei"/>
          <w:b/>
          <w:bCs/>
          <w:sz w:val="24"/>
          <w:szCs w:val="24"/>
          <w:lang w:val="zh-CN" w:eastAsia="zh-CN"/>
        </w:rPr>
        <w:t>C6</w:t>
      </w:r>
      <w:r w:rsidRPr="007B300E">
        <w:rPr>
          <w:rFonts w:eastAsia="SimHei"/>
          <w:b/>
          <w:bCs/>
          <w:sz w:val="24"/>
          <w:szCs w:val="24"/>
          <w:lang w:val="zh-CN" w:eastAsia="zh-CN"/>
        </w:rPr>
        <w:t>、</w:t>
      </w:r>
      <w:r w:rsidRPr="007B300E">
        <w:rPr>
          <w:rFonts w:eastAsia="SimHei"/>
          <w:b/>
          <w:bCs/>
          <w:sz w:val="24"/>
          <w:szCs w:val="24"/>
          <w:lang w:val="zh-CN" w:eastAsia="zh-CN"/>
        </w:rPr>
        <w:t>C10}</w:t>
      </w:r>
      <w:r w:rsidRPr="007B300E">
        <w:rPr>
          <w:rFonts w:eastAsia="SimHei"/>
          <w:b/>
          <w:bCs/>
          <w:sz w:val="24"/>
          <w:szCs w:val="24"/>
          <w:lang w:val="zh-CN" w:eastAsia="zh-CN"/>
        </w:rPr>
        <w:t>。</w:t>
      </w:r>
      <w:r w:rsidRPr="007B300E">
        <w:rPr>
          <w:sz w:val="24"/>
          <w:szCs w:val="24"/>
          <w:lang w:val="zh-CN" w:eastAsia="zh-CN"/>
        </w:rPr>
        <w:t>民间社会组织针对可持续利用生物多样性试行了新的可扩展模式，动员公民采取社会行动反对有害环境的进程，要求政府和私营部门对有害做法负责，并推动了关于生物多样性和自然的公共辩论。对</w:t>
      </w:r>
      <w:r w:rsidRPr="007B300E">
        <w:rPr>
          <w:sz w:val="24"/>
          <w:szCs w:val="24"/>
          <w:lang w:val="zh-CN" w:eastAsia="zh-CN"/>
        </w:rPr>
        <w:t>1992</w:t>
      </w:r>
      <w:r w:rsidRPr="007B300E">
        <w:rPr>
          <w:sz w:val="24"/>
          <w:szCs w:val="24"/>
          <w:lang w:val="zh-CN" w:eastAsia="zh-CN"/>
        </w:rPr>
        <w:t>年至</w:t>
      </w:r>
      <w:r w:rsidRPr="007B300E">
        <w:rPr>
          <w:sz w:val="24"/>
          <w:szCs w:val="24"/>
          <w:lang w:val="zh-CN" w:eastAsia="zh-CN"/>
        </w:rPr>
        <w:t>2023</w:t>
      </w:r>
      <w:r w:rsidRPr="007B300E">
        <w:rPr>
          <w:sz w:val="24"/>
          <w:szCs w:val="24"/>
          <w:lang w:val="zh-CN" w:eastAsia="zh-CN"/>
        </w:rPr>
        <w:t>年间</w:t>
      </w:r>
      <w:r w:rsidRPr="007B300E">
        <w:rPr>
          <w:sz w:val="24"/>
          <w:szCs w:val="24"/>
          <w:lang w:val="zh-CN" w:eastAsia="zh-CN"/>
        </w:rPr>
        <w:t>2 802</w:t>
      </w:r>
      <w:r w:rsidRPr="007B300E">
        <w:rPr>
          <w:sz w:val="24"/>
          <w:szCs w:val="24"/>
          <w:lang w:val="zh-CN" w:eastAsia="zh-CN"/>
        </w:rPr>
        <w:t>次动员活动的分析证明，它们对</w:t>
      </w:r>
      <w:r w:rsidRPr="007B300E">
        <w:rPr>
          <w:sz w:val="24"/>
          <w:szCs w:val="24"/>
          <w:lang w:val="zh-CN" w:eastAsia="zh-CN"/>
        </w:rPr>
        <w:t>46 955</w:t>
      </w:r>
      <w:r w:rsidRPr="007B300E">
        <w:rPr>
          <w:sz w:val="24"/>
          <w:szCs w:val="24"/>
          <w:lang w:val="zh-CN" w:eastAsia="zh-CN"/>
        </w:rPr>
        <w:t>项记录在案的环境威胁</w:t>
      </w:r>
      <w:r w:rsidR="00F17DE0" w:rsidRPr="007B300E">
        <w:rPr>
          <w:rFonts w:hint="eastAsia"/>
          <w:sz w:val="24"/>
          <w:szCs w:val="24"/>
          <w:lang w:val="zh-CN" w:eastAsia="zh-CN"/>
        </w:rPr>
        <w:t>提出了反对</w:t>
      </w:r>
      <w:r w:rsidRPr="007B300E">
        <w:rPr>
          <w:sz w:val="24"/>
          <w:szCs w:val="24"/>
          <w:lang w:val="zh-CN" w:eastAsia="zh-CN"/>
        </w:rPr>
        <w:t>。最常</w:t>
      </w:r>
      <w:r w:rsidR="00F17DE0" w:rsidRPr="007B300E">
        <w:rPr>
          <w:rFonts w:hint="eastAsia"/>
          <w:sz w:val="24"/>
          <w:szCs w:val="24"/>
          <w:lang w:val="zh-CN" w:eastAsia="zh-CN"/>
        </w:rPr>
        <w:t>受到反对</w:t>
      </w:r>
      <w:r w:rsidRPr="007B300E">
        <w:rPr>
          <w:sz w:val="24"/>
          <w:szCs w:val="24"/>
          <w:lang w:val="zh-CN" w:eastAsia="zh-CN"/>
        </w:rPr>
        <w:t>的威胁涉及生物多样性丧失、土壤污染、气候变化、地下水、地表水和景观退化、废物溢出和毁林。一半以上的动员活动（</w:t>
      </w:r>
      <w:r w:rsidRPr="007B300E">
        <w:rPr>
          <w:sz w:val="24"/>
          <w:szCs w:val="24"/>
          <w:lang w:val="zh-CN" w:eastAsia="zh-CN"/>
        </w:rPr>
        <w:t>54%</w:t>
      </w:r>
      <w:r w:rsidRPr="007B300E">
        <w:rPr>
          <w:sz w:val="24"/>
          <w:szCs w:val="24"/>
          <w:lang w:val="zh-CN" w:eastAsia="zh-CN"/>
        </w:rPr>
        <w:t>）带来的改革（如搬迁、技术解决方案、环境改善、适用现行法规或补偿）不符合评估中确定的转型变革的关键要素。超过四分之一（</w:t>
      </w:r>
      <w:r w:rsidRPr="007B300E">
        <w:rPr>
          <w:sz w:val="24"/>
          <w:szCs w:val="24"/>
          <w:lang w:val="zh-CN" w:eastAsia="zh-CN"/>
        </w:rPr>
        <w:t>27%</w:t>
      </w:r>
      <w:r w:rsidRPr="007B300E">
        <w:rPr>
          <w:sz w:val="24"/>
          <w:szCs w:val="24"/>
          <w:lang w:val="zh-CN" w:eastAsia="zh-CN"/>
        </w:rPr>
        <w:t>）的动员活动产生了倒退结果，包括对活动人士的镇压和暴力</w:t>
      </w:r>
      <w:r w:rsidR="00F17DE0" w:rsidRPr="007B300E">
        <w:rPr>
          <w:rFonts w:hint="eastAsia"/>
          <w:sz w:val="24"/>
          <w:szCs w:val="24"/>
          <w:lang w:val="zh-CN" w:eastAsia="zh-CN"/>
        </w:rPr>
        <w:t>行为</w:t>
      </w:r>
      <w:r w:rsidRPr="007B300E">
        <w:rPr>
          <w:sz w:val="24"/>
          <w:szCs w:val="24"/>
          <w:lang w:val="zh-CN" w:eastAsia="zh-CN"/>
        </w:rPr>
        <w:t>。与采掘业有关的暴力行为往往是由男性对女性实施的，这一现象被忽视且很可能没有得到充分报</w:t>
      </w:r>
      <w:r w:rsidRPr="007B300E">
        <w:rPr>
          <w:sz w:val="24"/>
          <w:szCs w:val="24"/>
          <w:lang w:val="zh-CN" w:eastAsia="zh-CN"/>
        </w:rPr>
        <w:lastRenderedPageBreak/>
        <w:t>告。</w:t>
      </w:r>
      <w:r w:rsidRPr="007B300E">
        <w:rPr>
          <w:sz w:val="24"/>
          <w:szCs w:val="24"/>
          <w:lang w:val="zh-CN" w:eastAsia="zh-CN"/>
        </w:rPr>
        <w:t>19%</w:t>
      </w:r>
      <w:r w:rsidRPr="007B300E">
        <w:rPr>
          <w:sz w:val="24"/>
          <w:szCs w:val="24"/>
          <w:lang w:val="zh-CN" w:eastAsia="zh-CN"/>
        </w:rPr>
        <w:t>的动员活动产生了具有转型潜力的成果，包括撤销、取消或暂停对环境威胁负有责任的活动。如果社会动员活动是预防性的，并采取包括诉讼在内的多种策略，则会更加成功。支持和扩大民间社会举措有助于消除有害做法。包容性治理进程和保护环境维护者免遭暴力和权利侵犯，可减轻与民间社会行动有关的脆弱性。政府努力制定企业尽职调查政策和贸易协定，在其中纳入对《联合国土著人民权利宣言》和人权法的支持，并针对参与侵犯权利的</w:t>
      </w:r>
      <w:r w:rsidR="00D40C3A" w:rsidRPr="007B300E">
        <w:rPr>
          <w:rFonts w:hint="eastAsia"/>
          <w:sz w:val="24"/>
          <w:szCs w:val="24"/>
          <w:lang w:val="zh-CN" w:eastAsia="zh-CN"/>
        </w:rPr>
        <w:t>企业</w:t>
      </w:r>
      <w:r w:rsidRPr="007B300E">
        <w:rPr>
          <w:sz w:val="24"/>
          <w:szCs w:val="24"/>
          <w:lang w:val="zh-CN" w:eastAsia="zh-CN"/>
        </w:rPr>
        <w:t>开展撤资运动，则有可能扩大民间社会为建立一个公正和可持续的世界而采取的转型变革举措的影响。</w:t>
      </w:r>
    </w:p>
    <w:p w14:paraId="62D3A1BE" w14:textId="507FCA29" w:rsidR="00483ED2" w:rsidRPr="007B300E" w:rsidRDefault="00483ED2" w:rsidP="000D7D24">
      <w:pPr>
        <w:pBdr>
          <w:top w:val="nil"/>
          <w:left w:val="nil"/>
          <w:bottom w:val="nil"/>
          <w:right w:val="nil"/>
          <w:between w:val="nil"/>
        </w:pBdr>
        <w:spacing w:before="120" w:after="240"/>
        <w:ind w:left="357"/>
        <w:jc w:val="both"/>
        <w:rPr>
          <w:color w:val="000000" w:themeColor="text1"/>
          <w:sz w:val="24"/>
          <w:szCs w:val="24"/>
          <w:lang w:eastAsia="zh-CN"/>
        </w:rPr>
      </w:pPr>
      <w:r w:rsidRPr="007B300E">
        <w:rPr>
          <w:rFonts w:eastAsia="SimHei"/>
          <w:b/>
          <w:bCs/>
          <w:sz w:val="24"/>
          <w:szCs w:val="24"/>
          <w:lang w:val="zh-CN" w:eastAsia="zh-CN"/>
        </w:rPr>
        <w:t>关键讯息</w:t>
      </w:r>
      <w:r w:rsidRPr="007B300E">
        <w:rPr>
          <w:rFonts w:eastAsia="SimHei"/>
          <w:b/>
          <w:bCs/>
          <w:sz w:val="24"/>
          <w:szCs w:val="24"/>
          <w:lang w:val="zh-CN" w:eastAsia="zh-CN"/>
        </w:rPr>
        <w:t>17.</w:t>
      </w:r>
      <w:r w:rsidR="00243742">
        <w:rPr>
          <w:rFonts w:eastAsia="SimHei" w:hint="eastAsia"/>
          <w:b/>
          <w:bCs/>
          <w:sz w:val="24"/>
          <w:szCs w:val="24"/>
          <w:lang w:val="zh-CN" w:eastAsia="zh-CN"/>
        </w:rPr>
        <w:t xml:space="preserve"> </w:t>
      </w:r>
      <w:r w:rsidRPr="007B300E">
        <w:rPr>
          <w:rFonts w:eastAsia="SimHei"/>
          <w:b/>
          <w:bCs/>
          <w:sz w:val="24"/>
          <w:szCs w:val="24"/>
          <w:lang w:val="zh-CN" w:eastAsia="zh-CN"/>
        </w:rPr>
        <w:t>针对为建立一个公正和可持续的世界所需的转型变革而精心设计的政策以及企业和私营部门的举措和工具，可提供能影响社会经济发展和消费做法的经济激励</w:t>
      </w:r>
      <w:r w:rsidRPr="007B300E">
        <w:rPr>
          <w:rFonts w:eastAsia="SimHei"/>
          <w:b/>
          <w:bCs/>
          <w:sz w:val="24"/>
          <w:szCs w:val="24"/>
          <w:lang w:val="zh-CN" w:eastAsia="zh-CN"/>
        </w:rPr>
        <w:t>{B6</w:t>
      </w:r>
      <w:r w:rsidRPr="007B300E">
        <w:rPr>
          <w:rFonts w:eastAsia="SimHei"/>
          <w:b/>
          <w:bCs/>
          <w:sz w:val="24"/>
          <w:szCs w:val="24"/>
          <w:lang w:val="zh-CN" w:eastAsia="zh-CN"/>
        </w:rPr>
        <w:t>、</w:t>
      </w:r>
      <w:r w:rsidRPr="007B300E">
        <w:rPr>
          <w:rFonts w:eastAsia="SimHei"/>
          <w:b/>
          <w:bCs/>
          <w:sz w:val="24"/>
          <w:szCs w:val="24"/>
          <w:lang w:val="zh-CN" w:eastAsia="zh-CN"/>
        </w:rPr>
        <w:t>C8</w:t>
      </w:r>
      <w:r w:rsidRPr="007B300E">
        <w:rPr>
          <w:rFonts w:eastAsia="SimHei"/>
          <w:b/>
          <w:bCs/>
          <w:sz w:val="24"/>
          <w:szCs w:val="24"/>
          <w:lang w:val="zh-CN" w:eastAsia="zh-CN"/>
        </w:rPr>
        <w:t>、</w:t>
      </w:r>
      <w:r w:rsidRPr="007B300E">
        <w:rPr>
          <w:rFonts w:eastAsia="SimHei"/>
          <w:b/>
          <w:bCs/>
          <w:sz w:val="24"/>
          <w:szCs w:val="24"/>
          <w:lang w:val="zh-CN" w:eastAsia="zh-CN"/>
        </w:rPr>
        <w:t>C10}</w:t>
      </w:r>
      <w:r w:rsidRPr="007B300E">
        <w:rPr>
          <w:rFonts w:eastAsia="SimHei"/>
          <w:b/>
          <w:bCs/>
          <w:sz w:val="24"/>
          <w:szCs w:val="24"/>
          <w:lang w:val="zh-CN" w:eastAsia="zh-CN"/>
        </w:rPr>
        <w:t>。</w:t>
      </w:r>
      <w:r w:rsidRPr="007B300E">
        <w:rPr>
          <w:sz w:val="24"/>
          <w:szCs w:val="24"/>
          <w:lang w:val="zh-CN" w:eastAsia="zh-CN"/>
        </w:rPr>
        <w:t>在各种工具中，可持续生产的标准化和认证</w:t>
      </w:r>
      <w:r w:rsidR="008E4C04" w:rsidRPr="007B300E">
        <w:rPr>
          <w:rFonts w:hint="eastAsia"/>
          <w:sz w:val="24"/>
          <w:szCs w:val="24"/>
          <w:lang w:val="zh-CN" w:eastAsia="zh-CN"/>
        </w:rPr>
        <w:t>制度</w:t>
      </w:r>
      <w:r w:rsidRPr="007B300E">
        <w:rPr>
          <w:sz w:val="24"/>
          <w:szCs w:val="24"/>
          <w:lang w:val="zh-CN" w:eastAsia="zh-CN"/>
        </w:rPr>
        <w:t>是各部门企业已试行的工具，往往产生了积极效果。然而，这些工具有时设计和应用不当，无法支持转型变革。其规模仍然很小，效率也存在争议。例如，关于森林和鱼类认证的可持续性和生物多样性影响的证据仍然参差不齐。尽管</w:t>
      </w:r>
      <w:r w:rsidR="004A5B6D" w:rsidRPr="007B300E">
        <w:rPr>
          <w:rFonts w:hint="eastAsia"/>
          <w:sz w:val="24"/>
          <w:szCs w:val="24"/>
          <w:lang w:val="zh-CN" w:eastAsia="zh-CN"/>
        </w:rPr>
        <w:t>具有</w:t>
      </w:r>
      <w:r w:rsidRPr="007B300E">
        <w:rPr>
          <w:rFonts w:hint="eastAsia"/>
          <w:sz w:val="24"/>
          <w:szCs w:val="24"/>
          <w:lang w:val="zh-CN" w:eastAsia="zh-CN"/>
        </w:rPr>
        <w:t>认证潜力</w:t>
      </w:r>
      <w:r w:rsidRPr="007B300E">
        <w:rPr>
          <w:sz w:val="24"/>
          <w:szCs w:val="24"/>
          <w:lang w:val="zh-CN" w:eastAsia="zh-CN"/>
        </w:rPr>
        <w:t>，但全球经认证的森林比例不到</w:t>
      </w:r>
      <w:r w:rsidRPr="007B300E">
        <w:rPr>
          <w:sz w:val="24"/>
          <w:szCs w:val="24"/>
          <w:lang w:val="zh-CN" w:eastAsia="zh-CN"/>
        </w:rPr>
        <w:t>15%</w:t>
      </w:r>
      <w:r w:rsidRPr="007B300E">
        <w:rPr>
          <w:sz w:val="24"/>
          <w:szCs w:val="24"/>
          <w:lang w:val="zh-CN" w:eastAsia="zh-CN"/>
        </w:rPr>
        <w:t>，全球经认证的海洋渔获量不到</w:t>
      </w:r>
      <w:r w:rsidRPr="007B300E">
        <w:rPr>
          <w:sz w:val="24"/>
          <w:szCs w:val="24"/>
          <w:lang w:val="zh-CN" w:eastAsia="zh-CN"/>
        </w:rPr>
        <w:t>1.5%</w:t>
      </w:r>
      <w:r w:rsidRPr="007B300E">
        <w:rPr>
          <w:sz w:val="24"/>
          <w:szCs w:val="24"/>
          <w:lang w:val="zh-CN" w:eastAsia="zh-CN"/>
        </w:rPr>
        <w:t>。从地方到国家，采取更有力的激励措施和更广泛地采用标准及其他相关监管措施，将提高成功的可能性。私营部门和国际金融机构在债务换自然保护方面发挥了作用，为养护自然创造了更多的筹资机会。此类计划可以减轻债务负担，以应对生态、经济和社会挑战的方式分配资源。然而，除其他弱点外，它们也会带来冲突风险，并有可能损害土著人民和地方社区各自的权利和利益，使小生产者边缘化。因此，更</w:t>
      </w:r>
      <w:r w:rsidR="00D71A22" w:rsidRPr="007B300E">
        <w:rPr>
          <w:rFonts w:hint="eastAsia"/>
          <w:sz w:val="24"/>
          <w:szCs w:val="24"/>
          <w:lang w:val="zh-CN" w:eastAsia="zh-CN"/>
        </w:rPr>
        <w:t>有意识</w:t>
      </w:r>
      <w:r w:rsidRPr="007B300E">
        <w:rPr>
          <w:sz w:val="24"/>
          <w:szCs w:val="24"/>
          <w:lang w:val="zh-CN" w:eastAsia="zh-CN"/>
        </w:rPr>
        <w:t>的设计和实施是减轻此类风险的关键。这种设计的要素因部门而异，但包括商业战略和行动中的养护优先事项、可持续供应链、自愿披露以及</w:t>
      </w:r>
      <w:r w:rsidR="005B2918" w:rsidRPr="007B300E">
        <w:rPr>
          <w:rFonts w:hint="eastAsia"/>
          <w:sz w:val="24"/>
          <w:szCs w:val="24"/>
          <w:lang w:val="zh-CN" w:eastAsia="zh-CN"/>
        </w:rPr>
        <w:t>关于</w:t>
      </w:r>
      <w:r w:rsidR="00F268D4" w:rsidRPr="007B300E">
        <w:rPr>
          <w:sz w:val="24"/>
          <w:szCs w:val="24"/>
          <w:lang w:val="zh-CN" w:eastAsia="zh-CN"/>
        </w:rPr>
        <w:t>接触</w:t>
      </w:r>
      <w:r w:rsidRPr="007B300E">
        <w:rPr>
          <w:sz w:val="24"/>
          <w:szCs w:val="24"/>
          <w:lang w:val="zh-CN" w:eastAsia="zh-CN"/>
        </w:rPr>
        <w:t>土著人民和地方社区及小生产者的承诺。企业的自愿行动是试行解决方案以及检验其效率和成功条件的一种方式。考虑到市场竞争，这些创新可能需要支持性政策，以避免不公平竞争。</w:t>
      </w:r>
    </w:p>
    <w:p w14:paraId="7CA48167" w14:textId="77777777" w:rsidR="000E425B" w:rsidRPr="007B300E" w:rsidRDefault="000E425B" w:rsidP="007B300E">
      <w:pPr>
        <w:tabs>
          <w:tab w:val="clear" w:pos="1247"/>
          <w:tab w:val="clear" w:pos="1814"/>
          <w:tab w:val="clear" w:pos="2381"/>
          <w:tab w:val="clear" w:pos="2948"/>
          <w:tab w:val="clear" w:pos="3515"/>
        </w:tabs>
        <w:rPr>
          <w:rFonts w:ascii="SimHei" w:eastAsia="SimHei" w:hAnsi="SimHei" w:cs="Calibri"/>
          <w:b/>
          <w:bCs/>
          <w:sz w:val="32"/>
          <w:szCs w:val="32"/>
          <w:lang w:val="zh-CN" w:eastAsia="zh-CN"/>
        </w:rPr>
      </w:pPr>
      <w:r w:rsidRPr="007B300E">
        <w:rPr>
          <w:rFonts w:ascii="SimHei" w:eastAsia="SimHei" w:hAnsi="SimHei"/>
          <w:b/>
          <w:bCs/>
          <w:sz w:val="32"/>
          <w:szCs w:val="32"/>
          <w:lang w:val="zh-CN" w:eastAsia="zh-CN"/>
        </w:rPr>
        <w:br w:type="page"/>
      </w:r>
    </w:p>
    <w:p w14:paraId="6BF0F39A" w14:textId="6F6479E0" w:rsidR="00483ED2" w:rsidRPr="007B300E" w:rsidRDefault="00483ED2" w:rsidP="007B300E">
      <w:pPr>
        <w:pStyle w:val="Title"/>
        <w:spacing w:before="320" w:after="240"/>
        <w:rPr>
          <w:rFonts w:ascii="SimHei" w:eastAsia="SimHei" w:hAnsi="SimHei" w:cs="Times New Roman"/>
          <w:b/>
          <w:color w:val="auto"/>
          <w:sz w:val="32"/>
          <w:szCs w:val="32"/>
          <w:lang w:eastAsia="zh-CN"/>
        </w:rPr>
      </w:pPr>
      <w:r w:rsidRPr="007B300E">
        <w:rPr>
          <w:rFonts w:ascii="SimHei" w:eastAsia="SimHei" w:hAnsi="SimHei"/>
          <w:b/>
          <w:bCs/>
          <w:color w:val="auto"/>
          <w:sz w:val="32"/>
          <w:szCs w:val="32"/>
          <w:lang w:val="zh-CN" w:eastAsia="zh-CN"/>
        </w:rPr>
        <w:lastRenderedPageBreak/>
        <w:t>背景讯息</w:t>
      </w:r>
    </w:p>
    <w:p w14:paraId="15BE4545" w14:textId="77777777" w:rsidR="00483ED2" w:rsidRPr="007B300E" w:rsidRDefault="00483ED2" w:rsidP="007B300E">
      <w:pPr>
        <w:pBdr>
          <w:top w:val="nil"/>
          <w:left w:val="nil"/>
          <w:bottom w:val="nil"/>
          <w:right w:val="nil"/>
          <w:between w:val="nil"/>
        </w:pBdr>
        <w:tabs>
          <w:tab w:val="clear" w:pos="1247"/>
          <w:tab w:val="left" w:pos="1418"/>
        </w:tabs>
        <w:spacing w:before="240" w:after="240"/>
        <w:ind w:left="850" w:hanging="493"/>
        <w:rPr>
          <w:rFonts w:eastAsia="SimHei"/>
          <w:b/>
          <w:color w:val="000000" w:themeColor="text1"/>
          <w:sz w:val="28"/>
          <w:szCs w:val="28"/>
          <w:lang w:eastAsia="zh-CN"/>
        </w:rPr>
      </w:pPr>
      <w:r w:rsidRPr="007B300E">
        <w:rPr>
          <w:rFonts w:eastAsia="SimHei"/>
          <w:b/>
          <w:bCs/>
          <w:sz w:val="28"/>
          <w:szCs w:val="28"/>
          <w:lang w:val="zh-CN" w:eastAsia="zh-CN"/>
        </w:rPr>
        <w:t>A.</w:t>
      </w:r>
      <w:r w:rsidRPr="007B300E">
        <w:rPr>
          <w:rFonts w:eastAsia="SimHei"/>
          <w:sz w:val="28"/>
          <w:szCs w:val="28"/>
          <w:lang w:val="zh-CN" w:eastAsia="zh-CN"/>
        </w:rPr>
        <w:t xml:space="preserve"> </w:t>
      </w:r>
      <w:r w:rsidRPr="007B300E">
        <w:rPr>
          <w:rFonts w:eastAsia="SimHei"/>
          <w:b/>
          <w:bCs/>
          <w:sz w:val="28"/>
          <w:szCs w:val="28"/>
          <w:lang w:val="zh-CN" w:eastAsia="zh-CN"/>
        </w:rPr>
        <w:t>转型变革是紧迫、必要和具有挑战性的，但却是可能的</w:t>
      </w:r>
    </w:p>
    <w:p w14:paraId="3F743851" w14:textId="5B8095DA" w:rsidR="00483ED2" w:rsidRPr="007B300E" w:rsidRDefault="00483ED2" w:rsidP="000D7D24">
      <w:pPr>
        <w:spacing w:before="120" w:after="240"/>
        <w:ind w:left="357"/>
        <w:jc w:val="both"/>
        <w:rPr>
          <w:color w:val="000000" w:themeColor="text1"/>
          <w:sz w:val="24"/>
          <w:szCs w:val="24"/>
          <w:lang w:eastAsia="zh-CN"/>
        </w:rPr>
      </w:pPr>
      <w:r w:rsidRPr="007B300E">
        <w:rPr>
          <w:rFonts w:eastAsia="SimHei"/>
          <w:b/>
          <w:bCs/>
          <w:sz w:val="24"/>
          <w:szCs w:val="24"/>
          <w:lang w:val="zh-CN" w:eastAsia="zh-CN"/>
        </w:rPr>
        <w:t>A1.</w:t>
      </w:r>
      <w:r w:rsidR="006A5C67">
        <w:rPr>
          <w:rFonts w:eastAsia="SimHei"/>
          <w:b/>
          <w:bCs/>
          <w:sz w:val="24"/>
          <w:szCs w:val="24"/>
          <w:lang w:val="en-US" w:eastAsia="zh-CN"/>
        </w:rPr>
        <w:t xml:space="preserve"> </w:t>
      </w:r>
      <w:r w:rsidRPr="007B300E">
        <w:rPr>
          <w:rFonts w:eastAsia="SimHei"/>
          <w:b/>
          <w:bCs/>
          <w:sz w:val="24"/>
          <w:szCs w:val="24"/>
          <w:lang w:val="zh-CN" w:eastAsia="zh-CN"/>
        </w:rPr>
        <w:t>转型变革迫在眉睫，因为避免生物多样性进一步丧失、防止引发关键生态系统功能</w:t>
      </w:r>
      <w:r w:rsidR="00452A2C" w:rsidRPr="007B300E">
        <w:rPr>
          <w:rFonts w:eastAsia="SimHei" w:hint="eastAsia"/>
          <w:b/>
          <w:bCs/>
          <w:sz w:val="24"/>
          <w:szCs w:val="24"/>
          <w:lang w:val="zh-CN" w:eastAsia="zh-CN"/>
        </w:rPr>
        <w:t>可能</w:t>
      </w:r>
      <w:r w:rsidRPr="007B300E">
        <w:rPr>
          <w:rFonts w:eastAsia="SimHei"/>
          <w:b/>
          <w:bCs/>
          <w:sz w:val="24"/>
          <w:szCs w:val="24"/>
          <w:lang w:val="zh-CN" w:eastAsia="zh-CN"/>
        </w:rPr>
        <w:t>不可逆转的衰退和预计崩溃的机会窗口正在关闭。与现在采取行动能带来惠益相比，在实现全球可持续性方面推迟采取行动的代价是高昂的（</w:t>
      </w:r>
      <w:r w:rsidR="00BA3232" w:rsidRPr="007B300E">
        <w:rPr>
          <w:rFonts w:eastAsia="KaiTi" w:hint="eastAsia"/>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{1.1</w:t>
      </w:r>
      <w:r w:rsidRPr="007B300E">
        <w:rPr>
          <w:rFonts w:eastAsia="SimHei"/>
          <w:b/>
          <w:bCs/>
          <w:sz w:val="24"/>
          <w:szCs w:val="24"/>
          <w:lang w:val="zh-CN" w:eastAsia="zh-CN"/>
        </w:rPr>
        <w:t>、</w:t>
      </w:r>
      <w:r w:rsidRPr="007B300E">
        <w:rPr>
          <w:rFonts w:eastAsia="SimHei"/>
          <w:b/>
          <w:bCs/>
          <w:sz w:val="24"/>
          <w:szCs w:val="24"/>
          <w:lang w:val="zh-CN" w:eastAsia="zh-CN"/>
        </w:rPr>
        <w:t>1.2</w:t>
      </w:r>
      <w:r w:rsidRPr="007B300E">
        <w:rPr>
          <w:rFonts w:eastAsia="SimHei"/>
          <w:b/>
          <w:bCs/>
          <w:sz w:val="24"/>
          <w:szCs w:val="24"/>
          <w:lang w:val="zh-CN" w:eastAsia="zh-CN"/>
        </w:rPr>
        <w:t>、</w:t>
      </w:r>
      <w:r w:rsidRPr="007B300E">
        <w:rPr>
          <w:rFonts w:eastAsia="SimHei"/>
          <w:b/>
          <w:bCs/>
          <w:sz w:val="24"/>
          <w:szCs w:val="24"/>
          <w:lang w:val="zh-CN" w:eastAsia="zh-CN"/>
        </w:rPr>
        <w:t>1.2.1</w:t>
      </w:r>
      <w:r w:rsidRPr="007B300E">
        <w:rPr>
          <w:rFonts w:eastAsia="SimHei"/>
          <w:b/>
          <w:bCs/>
          <w:sz w:val="24"/>
          <w:szCs w:val="24"/>
          <w:lang w:val="zh-CN" w:eastAsia="zh-CN"/>
        </w:rPr>
        <w:t>、</w:t>
      </w:r>
      <w:r w:rsidRPr="007B300E">
        <w:rPr>
          <w:rFonts w:eastAsia="SimHei"/>
          <w:b/>
          <w:bCs/>
          <w:sz w:val="24"/>
          <w:szCs w:val="24"/>
          <w:lang w:val="zh-CN" w:eastAsia="zh-CN"/>
        </w:rPr>
        <w:t>1.2.3}</w:t>
      </w:r>
      <w:r w:rsidRPr="007B300E">
        <w:rPr>
          <w:rFonts w:eastAsia="SimHei"/>
          <w:b/>
          <w:bCs/>
          <w:sz w:val="24"/>
          <w:szCs w:val="24"/>
          <w:lang w:val="zh-CN" w:eastAsia="zh-CN"/>
        </w:rPr>
        <w:t>。</w:t>
      </w:r>
      <w:r w:rsidRPr="007B300E">
        <w:rPr>
          <w:sz w:val="24"/>
          <w:szCs w:val="24"/>
          <w:lang w:val="zh-CN" w:eastAsia="zh-CN"/>
        </w:rPr>
        <w:t>当前生物多样性丧失和自然衰退的程度和速度，加上包括气候变化和污染在内的多重相互关联的全球危机的严重程度，对人类福祉和地球上的生命构成了不可逆转的严重威胁，降低了生活质量，并导致巨大的经济损失（</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{1.1</w:t>
      </w:r>
      <w:r w:rsidRPr="007B300E">
        <w:rPr>
          <w:sz w:val="24"/>
          <w:szCs w:val="24"/>
          <w:lang w:val="zh-CN" w:eastAsia="zh-CN"/>
        </w:rPr>
        <w:t>、</w:t>
      </w:r>
      <w:r w:rsidRPr="007B300E">
        <w:rPr>
          <w:sz w:val="24"/>
          <w:szCs w:val="24"/>
          <w:lang w:val="zh-CN" w:eastAsia="zh-CN"/>
        </w:rPr>
        <w:t>1.2.1}</w:t>
      </w:r>
      <w:r w:rsidRPr="007B300E">
        <w:rPr>
          <w:sz w:val="24"/>
          <w:szCs w:val="24"/>
          <w:lang w:val="zh-CN" w:eastAsia="zh-CN"/>
        </w:rPr>
        <w:t>。这些全球环境挑战和危机相互关联，导致一个系统内的危机（如生物多样性、气候、水、粮食或健康）对其他系统产生影响的可能性增大</w:t>
      </w:r>
      <w:r w:rsidRPr="007B300E">
        <w:rPr>
          <w:color w:val="000000" w:themeColor="text1"/>
          <w:sz w:val="24"/>
          <w:szCs w:val="24"/>
          <w:vertAlign w:val="superscript"/>
          <w:lang w:val="zh-CN"/>
        </w:rPr>
        <w:footnoteReference w:id="16"/>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{1.2.1}</w:t>
      </w:r>
      <w:r w:rsidRPr="007B300E">
        <w:rPr>
          <w:sz w:val="24"/>
          <w:szCs w:val="24"/>
          <w:lang w:val="zh-CN" w:eastAsia="zh-CN"/>
        </w:rPr>
        <w:t>。这些挑战和危机相互放大和加速，显著增加了人类和自然</w:t>
      </w:r>
      <w:r w:rsidR="00242E86" w:rsidRPr="007B300E">
        <w:rPr>
          <w:rFonts w:hint="eastAsia"/>
          <w:sz w:val="24"/>
          <w:szCs w:val="24"/>
          <w:lang w:val="zh-CN" w:eastAsia="zh-CN"/>
        </w:rPr>
        <w:t>面临</w:t>
      </w:r>
      <w:r w:rsidRPr="007B300E">
        <w:rPr>
          <w:sz w:val="24"/>
          <w:szCs w:val="24"/>
          <w:lang w:val="zh-CN" w:eastAsia="zh-CN"/>
        </w:rPr>
        <w:t>的风险（</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{1.2.1}</w:t>
      </w:r>
      <w:r w:rsidRPr="007B300E">
        <w:rPr>
          <w:sz w:val="24"/>
          <w:szCs w:val="24"/>
          <w:lang w:val="zh-CN" w:eastAsia="zh-CN"/>
        </w:rPr>
        <w:t>。危机间的这种纠缠（越来越多地被称为多重危机）表明了以综合方式处理不同危机的紧迫性和必要性（</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{1.1</w:t>
      </w:r>
      <w:r w:rsidRPr="007B300E">
        <w:rPr>
          <w:sz w:val="24"/>
          <w:szCs w:val="24"/>
          <w:lang w:val="zh-CN" w:eastAsia="zh-CN"/>
        </w:rPr>
        <w:t>、</w:t>
      </w:r>
      <w:r w:rsidRPr="007B300E">
        <w:rPr>
          <w:sz w:val="24"/>
          <w:szCs w:val="24"/>
          <w:lang w:val="zh-CN" w:eastAsia="zh-CN"/>
        </w:rPr>
        <w:t>1.2.1}</w:t>
      </w:r>
      <w:r w:rsidRPr="007B300E">
        <w:rPr>
          <w:sz w:val="24"/>
          <w:szCs w:val="24"/>
          <w:lang w:val="zh-CN" w:eastAsia="zh-CN"/>
        </w:rPr>
        <w:t>。</w:t>
      </w:r>
    </w:p>
    <w:p w14:paraId="68A14381" w14:textId="2018F150" w:rsidR="00483ED2" w:rsidRPr="007B300E" w:rsidRDefault="00483ED2" w:rsidP="000D7D24">
      <w:pPr>
        <w:spacing w:before="120" w:after="240"/>
        <w:ind w:left="357"/>
        <w:jc w:val="both"/>
        <w:rPr>
          <w:color w:val="000000" w:themeColor="text1"/>
          <w:sz w:val="24"/>
          <w:szCs w:val="24"/>
          <w:lang w:eastAsia="zh-CN"/>
        </w:rPr>
      </w:pPr>
      <w:r w:rsidRPr="007B300E">
        <w:rPr>
          <w:sz w:val="24"/>
          <w:szCs w:val="24"/>
          <w:lang w:val="zh-CN" w:eastAsia="zh-CN"/>
        </w:rPr>
        <w:t>在全球范围内将制止和扭转全球生物多样性丧失和自然衰退的行动延迟</w:t>
      </w:r>
      <w:r w:rsidRPr="007B300E">
        <w:rPr>
          <w:sz w:val="24"/>
          <w:szCs w:val="24"/>
          <w:lang w:val="zh-CN" w:eastAsia="zh-CN"/>
        </w:rPr>
        <w:t>10</w:t>
      </w:r>
      <w:r w:rsidRPr="007B300E">
        <w:rPr>
          <w:sz w:val="24"/>
          <w:szCs w:val="24"/>
          <w:lang w:val="zh-CN" w:eastAsia="zh-CN"/>
        </w:rPr>
        <w:t>年，其代价估计是立即采取行动的两倍（</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{1.2.1}</w:t>
      </w:r>
      <w:r w:rsidRPr="007B300E">
        <w:rPr>
          <w:sz w:val="24"/>
          <w:szCs w:val="24"/>
          <w:lang w:val="zh-CN" w:eastAsia="zh-CN"/>
        </w:rPr>
        <w:t>。现在采取行动能为经济和良好生活质量带来一系列共同惠益。它有助于减少贫困和实现商定的目标和具体目标，如《</w:t>
      </w:r>
      <w:r w:rsidRPr="007B300E">
        <w:rPr>
          <w:sz w:val="24"/>
          <w:szCs w:val="24"/>
          <w:lang w:val="zh-CN" w:eastAsia="zh-CN"/>
        </w:rPr>
        <w:t>2030</w:t>
      </w:r>
      <w:r w:rsidRPr="007B300E">
        <w:rPr>
          <w:sz w:val="24"/>
          <w:szCs w:val="24"/>
          <w:lang w:val="zh-CN" w:eastAsia="zh-CN"/>
        </w:rPr>
        <w:t>年议程》及其可持续发展目标。它还通过可持续的经济办法（如自然受益型经济、生态经济和以地球母亲为中心的经济）释放商业和创新机会。最近的一项研究估计，到</w:t>
      </w:r>
      <w:r w:rsidRPr="007B300E">
        <w:rPr>
          <w:sz w:val="24"/>
          <w:szCs w:val="24"/>
          <w:lang w:val="zh-CN" w:eastAsia="zh-CN"/>
        </w:rPr>
        <w:t>2030</w:t>
      </w:r>
      <w:r w:rsidRPr="007B300E">
        <w:rPr>
          <w:sz w:val="24"/>
          <w:szCs w:val="24"/>
          <w:lang w:val="zh-CN" w:eastAsia="zh-CN"/>
        </w:rPr>
        <w:t>年，此类行动可产生超过</w:t>
      </w:r>
      <w:r w:rsidRPr="007B300E">
        <w:rPr>
          <w:sz w:val="24"/>
          <w:szCs w:val="24"/>
          <w:lang w:val="zh-CN" w:eastAsia="zh-CN"/>
        </w:rPr>
        <w:t>10</w:t>
      </w:r>
      <w:r w:rsidRPr="007B300E">
        <w:rPr>
          <w:sz w:val="24"/>
          <w:szCs w:val="24"/>
          <w:lang w:val="zh-CN" w:eastAsia="zh-CN"/>
        </w:rPr>
        <w:t>万亿美元的商业机会价值，并可支持全球</w:t>
      </w:r>
      <w:r w:rsidRPr="007B300E">
        <w:rPr>
          <w:sz w:val="24"/>
          <w:szCs w:val="24"/>
          <w:lang w:val="zh-CN" w:eastAsia="zh-CN"/>
        </w:rPr>
        <w:t>3.95</w:t>
      </w:r>
      <w:r w:rsidRPr="007B300E">
        <w:rPr>
          <w:sz w:val="24"/>
          <w:szCs w:val="24"/>
          <w:lang w:val="zh-CN" w:eastAsia="zh-CN"/>
        </w:rPr>
        <w:t>亿个就业岗位（</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{1.2.1}</w:t>
      </w:r>
      <w:r w:rsidRPr="007B300E">
        <w:rPr>
          <w:sz w:val="24"/>
          <w:szCs w:val="24"/>
          <w:lang w:val="zh-CN" w:eastAsia="zh-CN"/>
        </w:rPr>
        <w:t>。</w:t>
      </w:r>
    </w:p>
    <w:p w14:paraId="0DA7A207" w14:textId="0EB7EF63" w:rsidR="00483ED2" w:rsidRPr="007B300E" w:rsidRDefault="00483ED2" w:rsidP="000D7D24">
      <w:pPr>
        <w:spacing w:before="120" w:after="240"/>
        <w:ind w:left="357"/>
        <w:jc w:val="both"/>
        <w:rPr>
          <w:i/>
          <w:strike/>
          <w:color w:val="000000" w:themeColor="text1"/>
          <w:sz w:val="24"/>
          <w:szCs w:val="24"/>
          <w:lang w:eastAsia="zh-CN"/>
        </w:rPr>
      </w:pPr>
      <w:r w:rsidRPr="007B300E">
        <w:rPr>
          <w:sz w:val="24"/>
          <w:szCs w:val="24"/>
          <w:lang w:val="zh-CN" w:eastAsia="zh-CN"/>
        </w:rPr>
        <w:t>与当前推动生物多样性丧失的全球趋势有关的关键生态系统功能预计</w:t>
      </w:r>
      <w:r w:rsidR="00D95D37" w:rsidRPr="007B300E">
        <w:rPr>
          <w:rFonts w:hint="eastAsia"/>
          <w:sz w:val="24"/>
          <w:szCs w:val="24"/>
          <w:lang w:val="zh-CN" w:eastAsia="zh-CN"/>
        </w:rPr>
        <w:t>将会</w:t>
      </w:r>
      <w:r w:rsidRPr="007B300E">
        <w:rPr>
          <w:sz w:val="24"/>
          <w:szCs w:val="24"/>
          <w:lang w:val="zh-CN" w:eastAsia="zh-CN"/>
        </w:rPr>
        <w:t>崩溃</w:t>
      </w:r>
      <w:r w:rsidR="00D95D37" w:rsidRPr="007B300E">
        <w:rPr>
          <w:rFonts w:hint="eastAsia"/>
          <w:sz w:val="24"/>
          <w:szCs w:val="24"/>
          <w:lang w:val="zh-CN" w:eastAsia="zh-CN"/>
        </w:rPr>
        <w:t>，这</w:t>
      </w:r>
      <w:r w:rsidRPr="007B300E">
        <w:rPr>
          <w:sz w:val="24"/>
          <w:szCs w:val="24"/>
          <w:lang w:val="zh-CN" w:eastAsia="zh-CN"/>
        </w:rPr>
        <w:t>对所有生态系统和人类福祉都有影响，突出了转型变革的紧迫性（</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{1.2.1</w:t>
      </w:r>
      <w:r w:rsidRPr="007B300E">
        <w:rPr>
          <w:sz w:val="24"/>
          <w:szCs w:val="24"/>
          <w:lang w:val="zh-CN" w:eastAsia="zh-CN"/>
        </w:rPr>
        <w:t>、</w:t>
      </w:r>
      <w:r w:rsidRPr="007B300E">
        <w:rPr>
          <w:sz w:val="24"/>
          <w:szCs w:val="24"/>
          <w:lang w:val="zh-CN" w:eastAsia="zh-CN"/>
        </w:rPr>
        <w:t>1.2.3</w:t>
      </w:r>
      <w:r w:rsidRPr="007B300E">
        <w:rPr>
          <w:sz w:val="24"/>
          <w:szCs w:val="24"/>
          <w:lang w:val="zh-CN" w:eastAsia="zh-CN"/>
        </w:rPr>
        <w:t>、</w:t>
      </w:r>
      <w:r w:rsidRPr="007B300E">
        <w:rPr>
          <w:sz w:val="24"/>
          <w:szCs w:val="24"/>
          <w:lang w:val="zh-CN" w:eastAsia="zh-CN"/>
        </w:rPr>
        <w:t>4.2.4}</w:t>
      </w:r>
      <w:r w:rsidRPr="007B300E">
        <w:rPr>
          <w:sz w:val="24"/>
          <w:szCs w:val="24"/>
          <w:lang w:val="zh-CN" w:eastAsia="zh-CN"/>
        </w:rPr>
        <w:t>。例如，毁林</w:t>
      </w:r>
      <w:r w:rsidR="00235AA7" w:rsidRPr="007B300E">
        <w:rPr>
          <w:rFonts w:hint="eastAsia"/>
          <w:sz w:val="24"/>
          <w:szCs w:val="24"/>
          <w:lang w:val="zh-CN" w:eastAsia="zh-CN"/>
        </w:rPr>
        <w:t>会</w:t>
      </w:r>
      <w:r w:rsidRPr="007B300E">
        <w:rPr>
          <w:sz w:val="24"/>
          <w:szCs w:val="24"/>
          <w:lang w:val="zh-CN" w:eastAsia="zh-CN"/>
        </w:rPr>
        <w:t>影响气候调节和碳固存，珊瑚白化会影响珊瑚礁结构和海岸保护。在当前趋势下，存在着跨越若干不可逆转的生物物理临界点的严重风险，包括低纬度珊瑚礁消亡、亚马逊雨林枯死以及格陵兰和南极西部冰盖丧失，并有可能对相互关联的社会和生态系统造成级联负面影响（</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{1.2.1}</w:t>
      </w:r>
      <w:r w:rsidRPr="007B300E">
        <w:rPr>
          <w:sz w:val="24"/>
          <w:szCs w:val="24"/>
          <w:lang w:val="zh-CN" w:eastAsia="zh-CN"/>
        </w:rPr>
        <w:t>。来自政府间组织、政府、民间社会、私营部门和科学界的行为体都在强调危机的严重性和采取行动的紧迫性，并越来越多地呼吁进行转型变革（</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{1.1</w:t>
      </w:r>
      <w:r w:rsidRPr="007B300E">
        <w:rPr>
          <w:sz w:val="24"/>
          <w:szCs w:val="24"/>
          <w:lang w:val="zh-CN" w:eastAsia="zh-CN"/>
        </w:rPr>
        <w:t>、</w:t>
      </w:r>
      <w:r w:rsidRPr="007B300E">
        <w:rPr>
          <w:sz w:val="24"/>
          <w:szCs w:val="24"/>
          <w:lang w:val="zh-CN" w:eastAsia="zh-CN"/>
        </w:rPr>
        <w:t>1.2}</w:t>
      </w:r>
      <w:r w:rsidRPr="007B300E">
        <w:rPr>
          <w:sz w:val="24"/>
          <w:szCs w:val="24"/>
          <w:lang w:val="zh-CN" w:eastAsia="zh-CN"/>
        </w:rPr>
        <w:t>。</w:t>
      </w:r>
    </w:p>
    <w:p w14:paraId="72FFAB2D" w14:textId="6C558919" w:rsidR="00483ED2" w:rsidRPr="007B300E" w:rsidRDefault="00483ED2" w:rsidP="000D7D24">
      <w:pPr>
        <w:spacing w:before="120" w:after="240"/>
        <w:ind w:left="357"/>
        <w:jc w:val="both"/>
        <w:rPr>
          <w:color w:val="000000" w:themeColor="text1"/>
          <w:sz w:val="24"/>
          <w:szCs w:val="24"/>
          <w:lang w:eastAsia="zh-CN"/>
        </w:rPr>
      </w:pPr>
      <w:r w:rsidRPr="007B300E">
        <w:rPr>
          <w:rFonts w:eastAsia="SimHei"/>
          <w:b/>
          <w:bCs/>
          <w:sz w:val="24"/>
          <w:szCs w:val="24"/>
          <w:lang w:val="zh-CN" w:eastAsia="zh-CN"/>
        </w:rPr>
        <w:t>A2.</w:t>
      </w:r>
      <w:r w:rsidR="00CC626C">
        <w:rPr>
          <w:rFonts w:eastAsia="SimHei"/>
          <w:b/>
          <w:bCs/>
          <w:sz w:val="24"/>
          <w:szCs w:val="24"/>
          <w:lang w:val="en-US" w:eastAsia="zh-CN"/>
        </w:rPr>
        <w:t xml:space="preserve"> </w:t>
      </w:r>
      <w:r w:rsidRPr="007B300E">
        <w:rPr>
          <w:rFonts w:eastAsia="SimHei"/>
          <w:b/>
          <w:bCs/>
          <w:sz w:val="24"/>
          <w:szCs w:val="24"/>
          <w:lang w:val="zh-CN" w:eastAsia="zh-CN"/>
        </w:rPr>
        <w:t>必须在全球范围内进行转型变革，因为以前和目前占主导地位的办法未能解决相互关联的全球挑战和危机，包括生物多样性丧失、气候变化和污染。这对自然和良好生活质量构成潜在的不可逆转的严重威胁（</w:t>
      </w:r>
      <w:r w:rsidR="00BA3232" w:rsidRPr="007B300E">
        <w:rPr>
          <w:rFonts w:eastAsia="KaiTi"/>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{1.1</w:t>
      </w:r>
      <w:r w:rsidRPr="007B300E">
        <w:rPr>
          <w:rFonts w:eastAsia="SimHei"/>
          <w:b/>
          <w:bCs/>
          <w:sz w:val="24"/>
          <w:szCs w:val="24"/>
          <w:lang w:val="zh-CN" w:eastAsia="zh-CN"/>
        </w:rPr>
        <w:t>、</w:t>
      </w:r>
      <w:r w:rsidRPr="007B300E">
        <w:rPr>
          <w:rFonts w:eastAsia="SimHei"/>
          <w:b/>
          <w:bCs/>
          <w:sz w:val="24"/>
          <w:szCs w:val="24"/>
          <w:lang w:val="zh-CN" w:eastAsia="zh-CN"/>
        </w:rPr>
        <w:t>1.2.1</w:t>
      </w:r>
      <w:r w:rsidRPr="007B300E">
        <w:rPr>
          <w:rFonts w:eastAsia="SimHei"/>
          <w:b/>
          <w:bCs/>
          <w:sz w:val="24"/>
          <w:szCs w:val="24"/>
          <w:lang w:val="zh-CN" w:eastAsia="zh-CN"/>
        </w:rPr>
        <w:t>、</w:t>
      </w:r>
      <w:r w:rsidRPr="007B300E">
        <w:rPr>
          <w:rFonts w:eastAsia="SimHei"/>
          <w:b/>
          <w:bCs/>
          <w:sz w:val="24"/>
          <w:szCs w:val="24"/>
          <w:lang w:val="zh-CN" w:eastAsia="zh-CN"/>
        </w:rPr>
        <w:t>1.2.3</w:t>
      </w:r>
      <w:r w:rsidRPr="007B300E">
        <w:rPr>
          <w:rFonts w:eastAsia="SimHei"/>
          <w:b/>
          <w:bCs/>
          <w:sz w:val="24"/>
          <w:szCs w:val="24"/>
          <w:lang w:val="zh-CN" w:eastAsia="zh-CN"/>
        </w:rPr>
        <w:t>、</w:t>
      </w:r>
      <w:r w:rsidRPr="007B300E">
        <w:rPr>
          <w:rFonts w:eastAsia="SimHei"/>
          <w:b/>
          <w:bCs/>
          <w:sz w:val="24"/>
          <w:szCs w:val="24"/>
          <w:lang w:val="zh-CN" w:eastAsia="zh-CN"/>
        </w:rPr>
        <w:t>2.3.2</w:t>
      </w:r>
      <w:r w:rsidRPr="007B300E">
        <w:rPr>
          <w:rFonts w:eastAsia="SimHei"/>
          <w:b/>
          <w:bCs/>
          <w:sz w:val="24"/>
          <w:szCs w:val="24"/>
          <w:lang w:val="zh-CN" w:eastAsia="zh-CN"/>
        </w:rPr>
        <w:t>、</w:t>
      </w:r>
      <w:r w:rsidRPr="007B300E">
        <w:rPr>
          <w:rFonts w:eastAsia="SimHei"/>
          <w:b/>
          <w:bCs/>
          <w:sz w:val="24"/>
          <w:szCs w:val="24"/>
          <w:lang w:val="zh-CN" w:eastAsia="zh-CN"/>
        </w:rPr>
        <w:t>4.2.4}</w:t>
      </w:r>
      <w:r w:rsidRPr="007B300E">
        <w:rPr>
          <w:rFonts w:eastAsia="SimHei"/>
          <w:b/>
          <w:bCs/>
          <w:sz w:val="24"/>
          <w:szCs w:val="24"/>
          <w:lang w:val="zh-CN" w:eastAsia="zh-CN"/>
        </w:rPr>
        <w:t>。</w:t>
      </w:r>
      <w:r w:rsidRPr="007B300E">
        <w:rPr>
          <w:sz w:val="24"/>
          <w:szCs w:val="24"/>
          <w:lang w:val="zh-CN" w:eastAsia="zh-CN"/>
        </w:rPr>
        <w:t>目前养护、恢复和可持续利用生物多样性的行动已经产生了许多积极成果，但这些行动未能制止或扭转生物多样性丧失和自然衰退的全球趋势（</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{1.2.3</w:t>
      </w:r>
      <w:r w:rsidRPr="007B300E">
        <w:rPr>
          <w:sz w:val="24"/>
          <w:szCs w:val="24"/>
          <w:lang w:val="zh-CN" w:eastAsia="zh-CN"/>
        </w:rPr>
        <w:t>、</w:t>
      </w:r>
      <w:r w:rsidRPr="007B300E">
        <w:rPr>
          <w:sz w:val="24"/>
          <w:szCs w:val="24"/>
          <w:lang w:val="zh-CN" w:eastAsia="zh-CN"/>
        </w:rPr>
        <w:t>4.2.4</w:t>
      </w:r>
      <w:r w:rsidRPr="007B300E">
        <w:rPr>
          <w:sz w:val="24"/>
          <w:szCs w:val="24"/>
          <w:lang w:val="zh-CN" w:eastAsia="zh-CN"/>
        </w:rPr>
        <w:t>、图</w:t>
      </w:r>
      <w:r w:rsidRPr="007B300E">
        <w:rPr>
          <w:sz w:val="24"/>
          <w:szCs w:val="24"/>
          <w:lang w:val="zh-CN" w:eastAsia="zh-CN"/>
        </w:rPr>
        <w:t>4.8}</w:t>
      </w:r>
      <w:r w:rsidRPr="007B300E">
        <w:rPr>
          <w:sz w:val="24"/>
          <w:szCs w:val="24"/>
          <w:lang w:val="zh-CN" w:eastAsia="zh-CN"/>
        </w:rPr>
        <w:t>。例如，尽管各区域内部和区域之间的趋势各不相同，但自</w:t>
      </w:r>
      <w:r w:rsidRPr="007B300E">
        <w:rPr>
          <w:sz w:val="24"/>
          <w:szCs w:val="24"/>
          <w:lang w:val="zh-CN" w:eastAsia="zh-CN"/>
        </w:rPr>
        <w:t>20</w:t>
      </w:r>
      <w:r w:rsidRPr="007B300E">
        <w:rPr>
          <w:sz w:val="24"/>
          <w:szCs w:val="24"/>
          <w:lang w:val="zh-CN" w:eastAsia="zh-CN"/>
        </w:rPr>
        <w:t>世纪</w:t>
      </w:r>
      <w:r w:rsidRPr="007B300E">
        <w:rPr>
          <w:sz w:val="24"/>
          <w:szCs w:val="24"/>
          <w:lang w:val="zh-CN" w:eastAsia="zh-CN"/>
        </w:rPr>
        <w:t>70</w:t>
      </w:r>
      <w:r w:rsidRPr="007B300E">
        <w:rPr>
          <w:sz w:val="24"/>
          <w:szCs w:val="24"/>
          <w:lang w:val="zh-CN" w:eastAsia="zh-CN"/>
        </w:rPr>
        <w:t>年代初以来，</w:t>
      </w:r>
      <w:r w:rsidRPr="007B300E">
        <w:rPr>
          <w:sz w:val="24"/>
          <w:szCs w:val="24"/>
          <w:lang w:val="zh-CN" w:eastAsia="zh-CN"/>
        </w:rPr>
        <w:lastRenderedPageBreak/>
        <w:t>全球人类生态足迹一直超过世界的生物承载力，而大多数分类群的物种灭绝率和灭绝风险在近几十年来都在大幅增加</w:t>
      </w:r>
      <w:r w:rsidRPr="007B300E">
        <w:rPr>
          <w:sz w:val="24"/>
          <w:szCs w:val="24"/>
          <w:lang w:val="zh-CN" w:eastAsia="zh-CN"/>
        </w:rPr>
        <w:t>{4.2.4</w:t>
      </w:r>
      <w:r w:rsidRPr="007B300E">
        <w:rPr>
          <w:sz w:val="24"/>
          <w:szCs w:val="24"/>
          <w:lang w:val="zh-CN" w:eastAsia="zh-CN"/>
        </w:rPr>
        <w:t>、图</w:t>
      </w:r>
      <w:r w:rsidRPr="007B300E">
        <w:rPr>
          <w:sz w:val="24"/>
          <w:szCs w:val="24"/>
          <w:lang w:val="zh-CN" w:eastAsia="zh-CN"/>
        </w:rPr>
        <w:t>3.10</w:t>
      </w:r>
      <w:r w:rsidRPr="007B300E">
        <w:rPr>
          <w:sz w:val="24"/>
          <w:szCs w:val="24"/>
          <w:lang w:val="zh-CN" w:eastAsia="zh-CN"/>
        </w:rPr>
        <w:t>和图</w:t>
      </w:r>
      <w:r w:rsidRPr="007B300E">
        <w:rPr>
          <w:sz w:val="24"/>
          <w:szCs w:val="24"/>
          <w:lang w:val="zh-CN" w:eastAsia="zh-CN"/>
        </w:rPr>
        <w:t>4.8}</w:t>
      </w:r>
      <w:r w:rsidRPr="007B300E">
        <w:rPr>
          <w:sz w:val="24"/>
          <w:szCs w:val="24"/>
          <w:lang w:val="zh-CN" w:eastAsia="zh-CN"/>
        </w:rPr>
        <w:t>。这些趋势及其对全球可持续性的影响在生物多样性平台的评估中有详细记载。尽管认识到这一点，尽管多边环境协定的数量不断增加，而且越来越多的行为体认识到需要进行转型变革，但生物多样性丧失和自然衰退的全球趋势继续朝着错误的方向发展（</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{1.1</w:t>
      </w:r>
      <w:r w:rsidRPr="007B300E">
        <w:rPr>
          <w:sz w:val="24"/>
          <w:szCs w:val="24"/>
          <w:lang w:val="zh-CN" w:eastAsia="zh-CN"/>
        </w:rPr>
        <w:t>、</w:t>
      </w:r>
      <w:r w:rsidRPr="007B300E">
        <w:rPr>
          <w:sz w:val="24"/>
          <w:szCs w:val="24"/>
          <w:lang w:val="zh-CN" w:eastAsia="zh-CN"/>
        </w:rPr>
        <w:t>1.2.3}</w:t>
      </w:r>
      <w:r w:rsidRPr="007B300E">
        <w:rPr>
          <w:sz w:val="24"/>
          <w:szCs w:val="24"/>
          <w:lang w:val="zh-CN" w:eastAsia="zh-CN"/>
        </w:rPr>
        <w:t>。</w:t>
      </w:r>
    </w:p>
    <w:p w14:paraId="5556C5DF" w14:textId="416767D4" w:rsidR="00483ED2" w:rsidRPr="007B300E" w:rsidRDefault="00883EEA" w:rsidP="000D7D24">
      <w:pPr>
        <w:spacing w:before="120" w:after="240"/>
        <w:ind w:left="357"/>
        <w:jc w:val="both"/>
        <w:rPr>
          <w:strike/>
          <w:color w:val="000000" w:themeColor="text1"/>
          <w:sz w:val="24"/>
          <w:szCs w:val="24"/>
          <w:lang w:eastAsia="zh-CN"/>
        </w:rPr>
      </w:pPr>
      <w:r w:rsidRPr="007B300E">
        <w:rPr>
          <w:rFonts w:hint="eastAsia"/>
          <w:sz w:val="24"/>
          <w:szCs w:val="24"/>
          <w:lang w:val="zh-CN" w:eastAsia="zh-CN"/>
        </w:rPr>
        <w:t>人们</w:t>
      </w:r>
      <w:r w:rsidR="00483ED2" w:rsidRPr="007B300E">
        <w:rPr>
          <w:sz w:val="24"/>
          <w:szCs w:val="24"/>
          <w:lang w:val="zh-CN" w:eastAsia="zh-CN"/>
        </w:rPr>
        <w:t>未能制止和扭转这些相互作用的多重危机造成的生物多样性丧失和自然衰退，</w:t>
      </w:r>
      <w:r w:rsidRPr="007B300E">
        <w:rPr>
          <w:rFonts w:hint="eastAsia"/>
          <w:sz w:val="24"/>
          <w:szCs w:val="24"/>
          <w:lang w:val="zh-CN" w:eastAsia="zh-CN"/>
        </w:rPr>
        <w:t>这</w:t>
      </w:r>
      <w:r w:rsidR="00483ED2" w:rsidRPr="007B300E">
        <w:rPr>
          <w:sz w:val="24"/>
          <w:szCs w:val="24"/>
          <w:lang w:val="zh-CN" w:eastAsia="zh-CN"/>
        </w:rPr>
        <w:t>正在造成无法承受的高昂经济和非经济成本，并破坏自然对人类的贡献（如粮食、淡水、燃料、纤维）以及丰富的社会、文化和精神生活（</w:t>
      </w:r>
      <w:r w:rsidR="00BA3232" w:rsidRPr="007B300E">
        <w:rPr>
          <w:rFonts w:eastAsia="KaiTi"/>
          <w:sz w:val="24"/>
          <w:szCs w:val="24"/>
          <w:lang w:val="zh-CN" w:eastAsia="zh-CN"/>
        </w:rPr>
        <w:t>充分成立</w:t>
      </w:r>
      <w:r w:rsidR="00483ED2" w:rsidRPr="007B300E">
        <w:rPr>
          <w:sz w:val="24"/>
          <w:szCs w:val="24"/>
          <w:lang w:val="zh-CN" w:eastAsia="zh-CN"/>
        </w:rPr>
        <w:t>）</w:t>
      </w:r>
      <w:r w:rsidR="00483ED2" w:rsidRPr="007B300E">
        <w:rPr>
          <w:sz w:val="24"/>
          <w:szCs w:val="24"/>
          <w:lang w:val="zh-CN" w:eastAsia="zh-CN"/>
        </w:rPr>
        <w:t>{1.2.1}</w:t>
      </w:r>
      <w:r w:rsidR="00483ED2" w:rsidRPr="007B300E">
        <w:rPr>
          <w:sz w:val="24"/>
          <w:szCs w:val="24"/>
          <w:lang w:val="zh-CN" w:eastAsia="zh-CN"/>
        </w:rPr>
        <w:t>。人们认识到不解决生物多样性丧失问题会带来高昂的经济成本和风险，并已多次尝试根据生态系统产生的经济价值以及恢复和再生活动所需的投资规模来量化这些成本（</w:t>
      </w:r>
      <w:r w:rsidR="00D96F91" w:rsidRPr="007B300E">
        <w:rPr>
          <w:rFonts w:eastAsia="SimHei"/>
          <w:b/>
          <w:bCs/>
          <w:sz w:val="24"/>
          <w:szCs w:val="24"/>
          <w:lang w:val="zh-CN" w:eastAsia="zh-CN"/>
        </w:rPr>
        <w:t>摘要图</w:t>
      </w:r>
      <w:r w:rsidR="00483ED2" w:rsidRPr="007B300E">
        <w:rPr>
          <w:b/>
          <w:bCs/>
          <w:sz w:val="24"/>
          <w:szCs w:val="24"/>
          <w:lang w:val="zh-CN" w:eastAsia="zh-CN"/>
        </w:rPr>
        <w:t>7</w:t>
      </w:r>
      <w:r w:rsidR="00483ED2" w:rsidRPr="007B300E">
        <w:rPr>
          <w:sz w:val="24"/>
          <w:szCs w:val="24"/>
          <w:lang w:val="zh-CN" w:eastAsia="zh-CN"/>
        </w:rPr>
        <w:t>）（</w:t>
      </w:r>
      <w:r w:rsidR="00BA3232" w:rsidRPr="007B300E">
        <w:rPr>
          <w:rFonts w:eastAsia="KaiTi"/>
          <w:sz w:val="24"/>
          <w:szCs w:val="24"/>
          <w:lang w:val="zh-CN" w:eastAsia="zh-CN"/>
        </w:rPr>
        <w:t>充分成立</w:t>
      </w:r>
      <w:r w:rsidR="00483ED2" w:rsidRPr="007B300E">
        <w:rPr>
          <w:sz w:val="24"/>
          <w:szCs w:val="24"/>
          <w:lang w:val="zh-CN" w:eastAsia="zh-CN"/>
        </w:rPr>
        <w:t>）</w:t>
      </w:r>
      <w:r w:rsidR="00483ED2" w:rsidRPr="007B300E">
        <w:rPr>
          <w:sz w:val="24"/>
          <w:szCs w:val="24"/>
          <w:lang w:val="zh-CN" w:eastAsia="zh-CN"/>
        </w:rPr>
        <w:t>{1.2.1}</w:t>
      </w:r>
      <w:r w:rsidR="00483ED2" w:rsidRPr="007B300E">
        <w:rPr>
          <w:sz w:val="24"/>
          <w:szCs w:val="24"/>
          <w:lang w:val="zh-CN" w:eastAsia="zh-CN"/>
        </w:rPr>
        <w:t>。然而，这并没有考虑到自然的非物质贡献，如灵感、教育和娱乐机会，以及对</w:t>
      </w:r>
      <w:r w:rsidR="00483ED2" w:rsidRPr="007B300E">
        <w:rPr>
          <w:rFonts w:hint="eastAsia"/>
          <w:sz w:val="24"/>
          <w:szCs w:val="24"/>
          <w:lang w:val="zh-CN" w:eastAsia="zh-CN"/>
        </w:rPr>
        <w:t>地方感</w:t>
      </w:r>
      <w:r w:rsidR="00483ED2" w:rsidRPr="007B300E">
        <w:rPr>
          <w:sz w:val="24"/>
          <w:szCs w:val="24"/>
          <w:lang w:val="zh-CN" w:eastAsia="zh-CN"/>
        </w:rPr>
        <w:t>、文化多样性和宗教或精神价值的重要贡献（</w:t>
      </w:r>
      <w:r w:rsidR="00BA3232" w:rsidRPr="007B300E">
        <w:rPr>
          <w:rFonts w:eastAsia="KaiTi"/>
          <w:sz w:val="24"/>
          <w:szCs w:val="24"/>
          <w:lang w:val="zh-CN" w:eastAsia="zh-CN"/>
        </w:rPr>
        <w:t>充分成立</w:t>
      </w:r>
      <w:r w:rsidR="00483ED2" w:rsidRPr="007B300E">
        <w:rPr>
          <w:sz w:val="24"/>
          <w:szCs w:val="24"/>
          <w:lang w:val="zh-CN" w:eastAsia="zh-CN"/>
        </w:rPr>
        <w:t>）</w:t>
      </w:r>
      <w:r w:rsidR="00483ED2" w:rsidRPr="007B300E">
        <w:rPr>
          <w:sz w:val="24"/>
          <w:szCs w:val="24"/>
          <w:lang w:val="zh-CN" w:eastAsia="zh-CN"/>
        </w:rPr>
        <w:t>{1.2.1}</w:t>
      </w:r>
      <w:r w:rsidR="00483ED2" w:rsidRPr="007B300E">
        <w:rPr>
          <w:sz w:val="24"/>
          <w:szCs w:val="24"/>
          <w:lang w:val="zh-CN" w:eastAsia="zh-CN"/>
        </w:rPr>
        <w:t>。量化自然的此类非物质贡献的损失尤其具有挑战性，而且在评估文献中受到的关注较少，尽管这并不能降低其损失的重要性或严重性（</w:t>
      </w:r>
      <w:r w:rsidR="00BA3232" w:rsidRPr="007B300E">
        <w:rPr>
          <w:rFonts w:eastAsia="KaiTi"/>
          <w:sz w:val="24"/>
          <w:szCs w:val="24"/>
          <w:lang w:val="zh-CN" w:eastAsia="zh-CN"/>
        </w:rPr>
        <w:t>成立但不充分</w:t>
      </w:r>
      <w:r w:rsidR="00483ED2" w:rsidRPr="007B300E">
        <w:rPr>
          <w:sz w:val="24"/>
          <w:szCs w:val="24"/>
          <w:lang w:val="zh-CN" w:eastAsia="zh-CN"/>
        </w:rPr>
        <w:t>）</w:t>
      </w:r>
      <w:r w:rsidR="00483ED2" w:rsidRPr="007B300E">
        <w:rPr>
          <w:sz w:val="24"/>
          <w:szCs w:val="24"/>
          <w:lang w:val="zh-CN" w:eastAsia="zh-CN"/>
        </w:rPr>
        <w:t>{1.2.1}</w:t>
      </w:r>
      <w:r w:rsidR="00483ED2" w:rsidRPr="007B300E">
        <w:rPr>
          <w:sz w:val="24"/>
          <w:szCs w:val="24"/>
          <w:lang w:val="zh-CN" w:eastAsia="zh-CN"/>
        </w:rPr>
        <w:t>。</w:t>
      </w:r>
      <w:r w:rsidR="00D61F7E" w:rsidRPr="007B300E">
        <w:rPr>
          <w:rFonts w:hint="eastAsia"/>
          <w:sz w:val="24"/>
          <w:szCs w:val="24"/>
          <w:lang w:val="zh-CN" w:eastAsia="zh-CN"/>
        </w:rPr>
        <w:t>关于</w:t>
      </w:r>
      <w:r w:rsidR="00483ED2" w:rsidRPr="007B300E">
        <w:rPr>
          <w:sz w:val="24"/>
          <w:szCs w:val="24"/>
          <w:lang w:val="zh-CN" w:eastAsia="zh-CN"/>
        </w:rPr>
        <w:t>公正和可持续世界</w:t>
      </w:r>
      <w:r w:rsidR="00D61F7E" w:rsidRPr="007B300E">
        <w:rPr>
          <w:rFonts w:hint="eastAsia"/>
          <w:sz w:val="24"/>
          <w:szCs w:val="24"/>
          <w:lang w:val="zh-CN" w:eastAsia="zh-CN"/>
        </w:rPr>
        <w:t>的</w:t>
      </w:r>
      <w:r w:rsidR="00483ED2" w:rsidRPr="007B300E">
        <w:rPr>
          <w:sz w:val="24"/>
          <w:szCs w:val="24"/>
          <w:lang w:val="zh-CN" w:eastAsia="zh-CN"/>
        </w:rPr>
        <w:t>最具</w:t>
      </w:r>
      <w:r w:rsidR="00D61F7E" w:rsidRPr="007B300E">
        <w:rPr>
          <w:rFonts w:hint="eastAsia"/>
          <w:sz w:val="24"/>
          <w:szCs w:val="24"/>
          <w:lang w:val="zh-CN" w:eastAsia="zh-CN"/>
        </w:rPr>
        <w:t>变革</w:t>
      </w:r>
      <w:r w:rsidR="00483ED2" w:rsidRPr="007B300E">
        <w:rPr>
          <w:sz w:val="24"/>
          <w:szCs w:val="24"/>
          <w:lang w:val="zh-CN" w:eastAsia="zh-CN"/>
        </w:rPr>
        <w:t>性的愿景通过纳入不同视角和多个重点领域，展示出对所有生命具有不可估量的潜在惠益（</w:t>
      </w:r>
      <w:r w:rsidR="00BA3232" w:rsidRPr="007B300E">
        <w:rPr>
          <w:rFonts w:eastAsia="KaiTi"/>
          <w:sz w:val="24"/>
          <w:szCs w:val="24"/>
          <w:lang w:val="zh-CN" w:eastAsia="zh-CN"/>
        </w:rPr>
        <w:t>成立但不充分</w:t>
      </w:r>
      <w:r w:rsidR="00483ED2" w:rsidRPr="007B300E">
        <w:rPr>
          <w:sz w:val="24"/>
          <w:szCs w:val="24"/>
          <w:lang w:val="zh-CN" w:eastAsia="zh-CN"/>
        </w:rPr>
        <w:t>）</w:t>
      </w:r>
      <w:r w:rsidR="00483ED2" w:rsidRPr="007B300E">
        <w:rPr>
          <w:sz w:val="24"/>
          <w:szCs w:val="24"/>
          <w:lang w:val="zh-CN" w:eastAsia="zh-CN"/>
        </w:rPr>
        <w:t>{2.3.2}</w:t>
      </w:r>
      <w:r w:rsidR="00483ED2" w:rsidRPr="007B300E">
        <w:rPr>
          <w:sz w:val="24"/>
          <w:szCs w:val="24"/>
          <w:lang w:val="zh-CN" w:eastAsia="zh-CN"/>
        </w:rPr>
        <w:t>。</w:t>
      </w:r>
    </w:p>
    <w:p w14:paraId="7CF1E4D5" w14:textId="39A6AD26" w:rsidR="00483ED2" w:rsidRPr="007B300E" w:rsidRDefault="00483ED2" w:rsidP="000D7D24">
      <w:pPr>
        <w:spacing w:before="120" w:after="240"/>
        <w:ind w:left="357"/>
        <w:jc w:val="both"/>
        <w:rPr>
          <w:color w:val="000000" w:themeColor="text1"/>
          <w:sz w:val="24"/>
          <w:szCs w:val="24"/>
          <w:lang w:eastAsia="zh-CN"/>
        </w:rPr>
      </w:pPr>
      <w:r w:rsidRPr="007B300E">
        <w:rPr>
          <w:rFonts w:eastAsia="SimHei"/>
          <w:b/>
          <w:bCs/>
          <w:sz w:val="24"/>
          <w:szCs w:val="24"/>
          <w:lang w:val="zh-CN" w:eastAsia="zh-CN"/>
        </w:rPr>
        <w:t>A3.</w:t>
      </w:r>
      <w:r w:rsidR="000830E4">
        <w:rPr>
          <w:rFonts w:eastAsia="SimHei"/>
          <w:b/>
          <w:bCs/>
          <w:sz w:val="24"/>
          <w:szCs w:val="24"/>
          <w:lang w:val="en-US" w:eastAsia="zh-CN"/>
        </w:rPr>
        <w:t xml:space="preserve"> </w:t>
      </w:r>
      <w:r w:rsidRPr="007B300E">
        <w:rPr>
          <w:rFonts w:eastAsia="SimHei"/>
          <w:b/>
          <w:bCs/>
          <w:sz w:val="24"/>
          <w:szCs w:val="24"/>
          <w:lang w:val="zh-CN" w:eastAsia="zh-CN"/>
        </w:rPr>
        <w:t>转型变革是一个涉及对观点、结构和做法进行根本性的全系统转变的进程</w:t>
      </w:r>
      <w:r w:rsidR="006D2F62">
        <w:rPr>
          <w:rFonts w:eastAsia="SimHei" w:hint="eastAsia"/>
          <w:b/>
          <w:bCs/>
          <w:sz w:val="24"/>
          <w:szCs w:val="24"/>
          <w:lang w:val="zh-CN" w:eastAsia="zh-CN"/>
        </w:rPr>
        <w:t>（</w:t>
      </w:r>
      <w:r w:rsidR="006D2F62" w:rsidRPr="008F1412">
        <w:rPr>
          <w:rFonts w:ascii="KaiTi" w:eastAsia="KaiTi" w:hAnsi="KaiTi" w:hint="eastAsia"/>
          <w:b/>
          <w:bCs/>
          <w:sz w:val="24"/>
          <w:szCs w:val="24"/>
          <w:lang w:val="zh-CN" w:eastAsia="zh-CN"/>
        </w:rPr>
        <w:t>充分成立</w:t>
      </w:r>
      <w:r w:rsidR="006D2F62">
        <w:rPr>
          <w:rFonts w:eastAsia="SimHei" w:hint="eastAsia"/>
          <w:b/>
          <w:bCs/>
          <w:sz w:val="24"/>
          <w:szCs w:val="24"/>
          <w:lang w:val="zh-CN" w:eastAsia="zh-CN"/>
        </w:rPr>
        <w:t>）</w:t>
      </w:r>
      <w:r w:rsidRPr="007B300E">
        <w:rPr>
          <w:rFonts w:eastAsia="SimHei"/>
          <w:b/>
          <w:bCs/>
          <w:sz w:val="24"/>
          <w:szCs w:val="24"/>
          <w:lang w:val="zh-CN" w:eastAsia="zh-CN"/>
        </w:rPr>
        <w:t>{1.3.1</w:t>
      </w:r>
      <w:r w:rsidRPr="007B300E">
        <w:rPr>
          <w:rFonts w:eastAsia="SimHei"/>
          <w:b/>
          <w:bCs/>
          <w:sz w:val="24"/>
          <w:szCs w:val="24"/>
          <w:lang w:val="zh-CN" w:eastAsia="zh-CN"/>
        </w:rPr>
        <w:t>、</w:t>
      </w:r>
      <w:r w:rsidRPr="007B300E">
        <w:rPr>
          <w:rFonts w:eastAsia="SimHei"/>
          <w:b/>
          <w:bCs/>
          <w:sz w:val="24"/>
          <w:szCs w:val="24"/>
          <w:lang w:val="zh-CN" w:eastAsia="zh-CN"/>
        </w:rPr>
        <w:t>1.3.2</w:t>
      </w:r>
      <w:r w:rsidRPr="007B300E">
        <w:rPr>
          <w:rFonts w:eastAsia="SimHei"/>
          <w:b/>
          <w:bCs/>
          <w:sz w:val="24"/>
          <w:szCs w:val="24"/>
          <w:lang w:val="zh-CN" w:eastAsia="zh-CN"/>
        </w:rPr>
        <w:t>、</w:t>
      </w:r>
      <w:r w:rsidRPr="007B300E">
        <w:rPr>
          <w:rFonts w:eastAsia="SimHei"/>
          <w:b/>
          <w:bCs/>
          <w:sz w:val="24"/>
          <w:szCs w:val="24"/>
          <w:lang w:val="zh-CN" w:eastAsia="zh-CN"/>
        </w:rPr>
        <w:t>1.4</w:t>
      </w:r>
      <w:r w:rsidRPr="007B300E">
        <w:rPr>
          <w:rFonts w:eastAsia="SimHei"/>
          <w:b/>
          <w:bCs/>
          <w:sz w:val="24"/>
          <w:szCs w:val="24"/>
          <w:lang w:val="zh-CN" w:eastAsia="zh-CN"/>
        </w:rPr>
        <w:t>、</w:t>
      </w:r>
      <w:r w:rsidRPr="007B300E">
        <w:rPr>
          <w:rFonts w:eastAsia="SimHei"/>
          <w:b/>
          <w:bCs/>
          <w:sz w:val="24"/>
          <w:szCs w:val="24"/>
          <w:lang w:val="zh-CN" w:eastAsia="zh-CN"/>
        </w:rPr>
        <w:t>3.2}</w:t>
      </w:r>
      <w:r w:rsidRPr="007B300E">
        <w:rPr>
          <w:rFonts w:eastAsia="SimHei"/>
          <w:b/>
          <w:bCs/>
          <w:sz w:val="24"/>
          <w:szCs w:val="24"/>
          <w:lang w:val="zh-CN" w:eastAsia="zh-CN"/>
        </w:rPr>
        <w:t>。</w:t>
      </w:r>
      <w:r w:rsidRPr="007B300E">
        <w:rPr>
          <w:sz w:val="24"/>
          <w:szCs w:val="24"/>
          <w:lang w:val="zh-CN" w:eastAsia="zh-CN"/>
        </w:rPr>
        <w:t>形容词</w:t>
      </w:r>
      <w:r w:rsidRPr="007B300E">
        <w:rPr>
          <w:rFonts w:ascii="SimSun" w:hAnsi="SimSun"/>
          <w:sz w:val="24"/>
          <w:szCs w:val="24"/>
          <w:lang w:val="zh-CN" w:eastAsia="zh-CN"/>
        </w:rPr>
        <w:t>“根本性”</w:t>
      </w:r>
      <w:r w:rsidRPr="007B300E">
        <w:rPr>
          <w:sz w:val="24"/>
          <w:szCs w:val="24"/>
          <w:lang w:val="zh-CN" w:eastAsia="zh-CN"/>
        </w:rPr>
        <w:t>涉及变革的深度、质量和方向，</w:t>
      </w:r>
      <w:r w:rsidRPr="007B300E">
        <w:rPr>
          <w:rFonts w:ascii="SimSun" w:hAnsi="SimSun"/>
          <w:sz w:val="24"/>
          <w:szCs w:val="24"/>
          <w:lang w:val="zh-CN" w:eastAsia="zh-CN"/>
        </w:rPr>
        <w:t>“全系统”</w:t>
      </w:r>
      <w:r w:rsidRPr="007B300E">
        <w:rPr>
          <w:sz w:val="24"/>
          <w:szCs w:val="24"/>
          <w:lang w:val="zh-CN" w:eastAsia="zh-CN"/>
        </w:rPr>
        <w:t>是指一个系统中不同层级和规模的变革广度（</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{1.1}</w:t>
      </w:r>
      <w:r w:rsidRPr="007B300E">
        <w:rPr>
          <w:sz w:val="24"/>
          <w:szCs w:val="24"/>
          <w:lang w:val="zh-CN" w:eastAsia="zh-CN"/>
        </w:rPr>
        <w:t>。观点包括思考、认知和观察的方式。结构指的是组织、调节和治理的方式。做法代表的是</w:t>
      </w:r>
      <w:r w:rsidR="00AD7D55" w:rsidRPr="007B300E">
        <w:rPr>
          <w:rFonts w:hint="eastAsia"/>
          <w:sz w:val="24"/>
          <w:szCs w:val="24"/>
          <w:lang w:val="zh-CN" w:eastAsia="zh-CN"/>
        </w:rPr>
        <w:t>行动</w:t>
      </w:r>
      <w:r w:rsidRPr="007B300E">
        <w:rPr>
          <w:sz w:val="24"/>
          <w:szCs w:val="24"/>
          <w:lang w:val="zh-CN" w:eastAsia="zh-CN"/>
        </w:rPr>
        <w:t>、行为和联系的方式（</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{1.3.1}</w:t>
      </w:r>
      <w:r w:rsidRPr="007B300E">
        <w:rPr>
          <w:sz w:val="24"/>
          <w:szCs w:val="24"/>
          <w:lang w:val="zh-CN" w:eastAsia="zh-CN"/>
        </w:rPr>
        <w:t>。这三个层面相互交织、相互影响；根本性的全系统转变涉及所有这三个层面的变化（</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{1.3.1}</w:t>
      </w:r>
      <w:r w:rsidRPr="007B300E">
        <w:rPr>
          <w:sz w:val="24"/>
          <w:szCs w:val="24"/>
          <w:lang w:val="zh-CN" w:eastAsia="zh-CN"/>
        </w:rPr>
        <w:t>。一个层面的重大变化有可能影响其他层面的变化。同样，一个层面的变化可能受制于其他层面的现状或变化（</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{1.3.1</w:t>
      </w:r>
      <w:r w:rsidRPr="007B300E">
        <w:rPr>
          <w:sz w:val="24"/>
          <w:szCs w:val="24"/>
          <w:lang w:val="zh-CN" w:eastAsia="zh-CN"/>
        </w:rPr>
        <w:t>、</w:t>
      </w:r>
      <w:r w:rsidRPr="007B300E">
        <w:rPr>
          <w:sz w:val="24"/>
          <w:szCs w:val="24"/>
          <w:lang w:val="zh-CN" w:eastAsia="zh-CN"/>
        </w:rPr>
        <w:t>1.4}</w:t>
      </w:r>
      <w:r w:rsidRPr="007B300E">
        <w:rPr>
          <w:sz w:val="24"/>
          <w:szCs w:val="24"/>
          <w:lang w:val="zh-CN" w:eastAsia="zh-CN"/>
        </w:rPr>
        <w:t>。</w:t>
      </w:r>
    </w:p>
    <w:p w14:paraId="66E4C400" w14:textId="26596DFB" w:rsidR="00483ED2" w:rsidRPr="007B300E" w:rsidRDefault="00483ED2" w:rsidP="000D7D24">
      <w:pPr>
        <w:keepNext/>
        <w:spacing w:before="120" w:after="240"/>
        <w:ind w:left="357"/>
        <w:jc w:val="both"/>
        <w:rPr>
          <w:color w:val="000000" w:themeColor="text1"/>
          <w:sz w:val="24"/>
          <w:szCs w:val="24"/>
          <w:lang w:eastAsia="zh-CN"/>
        </w:rPr>
      </w:pPr>
      <w:r w:rsidRPr="007B300E">
        <w:rPr>
          <w:sz w:val="24"/>
          <w:szCs w:val="24"/>
          <w:lang w:val="zh-CN" w:eastAsia="zh-CN"/>
        </w:rPr>
        <w:t>转型变革并不总是有益于生物多样性（</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{3.5</w:t>
      </w:r>
      <w:r w:rsidRPr="007B300E">
        <w:rPr>
          <w:sz w:val="24"/>
          <w:szCs w:val="24"/>
          <w:lang w:val="zh-CN" w:eastAsia="zh-CN"/>
        </w:rPr>
        <w:t>、</w:t>
      </w:r>
      <w:r w:rsidRPr="007B300E">
        <w:rPr>
          <w:sz w:val="24"/>
          <w:szCs w:val="24"/>
          <w:lang w:val="zh-CN" w:eastAsia="zh-CN"/>
        </w:rPr>
        <w:t>1.3.2}</w:t>
      </w:r>
      <w:r w:rsidRPr="007B300E">
        <w:rPr>
          <w:sz w:val="24"/>
          <w:szCs w:val="24"/>
          <w:lang w:val="zh-CN" w:eastAsia="zh-CN"/>
        </w:rPr>
        <w:t>。从历史上看，许多转型都导致了自然衰退（</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b/>
          <w:bCs/>
          <w:sz w:val="24"/>
          <w:szCs w:val="24"/>
          <w:lang w:val="zh-CN" w:eastAsia="zh-CN"/>
        </w:rPr>
        <w:t>1</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{3.1}</w:t>
      </w:r>
      <w:r w:rsidRPr="007B300E">
        <w:rPr>
          <w:sz w:val="24"/>
          <w:szCs w:val="24"/>
          <w:lang w:val="zh-CN" w:eastAsia="zh-CN"/>
        </w:rPr>
        <w:t>。然而，观点、结构和做法的交叉层面是由人类创造的，因此可能被转变（</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{1.3.1}</w:t>
      </w:r>
      <w:r w:rsidRPr="007B300E">
        <w:rPr>
          <w:sz w:val="24"/>
          <w:szCs w:val="24"/>
          <w:lang w:val="zh-CN" w:eastAsia="zh-CN"/>
        </w:rPr>
        <w:t>。</w:t>
      </w:r>
      <w:r w:rsidRPr="007B300E">
        <w:rPr>
          <w:rFonts w:ascii="SimSun" w:hAnsi="SimSun"/>
          <w:sz w:val="24"/>
          <w:szCs w:val="24"/>
          <w:lang w:val="zh-CN" w:eastAsia="zh-CN"/>
        </w:rPr>
        <w:t>“过渡”和“转型”</w:t>
      </w:r>
      <w:r w:rsidRPr="007B300E">
        <w:rPr>
          <w:sz w:val="24"/>
          <w:szCs w:val="24"/>
          <w:lang w:val="zh-CN" w:eastAsia="zh-CN"/>
        </w:rPr>
        <w:t>这两个术语经常互换使用，指的是转型变革的进程。本评估对过渡和转型进行了区分：过渡通常是指在特定部门、系统或地点（如能源系统）发生的有序转变，而转型指的是跨多个系统发生的更广泛和更深刻的社会转变（如工业革命）（</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b/>
          <w:bCs/>
          <w:sz w:val="24"/>
          <w:szCs w:val="24"/>
          <w:lang w:val="zh-CN" w:eastAsia="zh-CN"/>
        </w:rPr>
        <w:t>1</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{1.1}</w:t>
      </w:r>
      <w:r w:rsidRPr="007B300E">
        <w:rPr>
          <w:sz w:val="24"/>
          <w:szCs w:val="24"/>
          <w:lang w:val="zh-CN" w:eastAsia="zh-CN"/>
        </w:rPr>
        <w:t>。在以不确定性和突发性为特征的复杂系统中，转型变革是一个适应性进程（</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{1.1}</w:t>
      </w:r>
      <w:r w:rsidRPr="007B300E">
        <w:rPr>
          <w:sz w:val="24"/>
          <w:szCs w:val="24"/>
          <w:lang w:val="zh-CN" w:eastAsia="zh-CN"/>
        </w:rPr>
        <w:t>。影响和指导转型变革进程是可能的，但要精确控制结果</w:t>
      </w:r>
      <w:r w:rsidR="00F951D8" w:rsidRPr="007B300E">
        <w:rPr>
          <w:rFonts w:hint="eastAsia"/>
          <w:sz w:val="24"/>
          <w:szCs w:val="24"/>
          <w:lang w:val="zh-CN" w:eastAsia="zh-CN"/>
        </w:rPr>
        <w:t>是</w:t>
      </w:r>
      <w:r w:rsidRPr="007B300E">
        <w:rPr>
          <w:sz w:val="24"/>
          <w:szCs w:val="24"/>
          <w:lang w:val="zh-CN" w:eastAsia="zh-CN"/>
        </w:rPr>
        <w:t>很困难</w:t>
      </w:r>
      <w:r w:rsidR="00F951D8" w:rsidRPr="007B300E">
        <w:rPr>
          <w:rFonts w:hint="eastAsia"/>
          <w:sz w:val="24"/>
          <w:szCs w:val="24"/>
          <w:lang w:val="zh-CN" w:eastAsia="zh-CN"/>
        </w:rPr>
        <w:t>甚至不可能的</w:t>
      </w:r>
      <w:r w:rsidRPr="007B300E">
        <w:rPr>
          <w:sz w:val="24"/>
          <w:szCs w:val="24"/>
          <w:lang w:val="zh-CN" w:eastAsia="zh-CN"/>
        </w:rPr>
        <w:t>。因此，对计划和行动进行持续监测、评价、学习和调整，</w:t>
      </w:r>
      <w:r w:rsidRPr="007B300E">
        <w:rPr>
          <w:rFonts w:hint="eastAsia"/>
          <w:sz w:val="24"/>
          <w:szCs w:val="24"/>
          <w:lang w:val="zh-CN" w:eastAsia="zh-CN"/>
        </w:rPr>
        <w:t>对于应对意外后果和与商定目标保持一致至关重要（</w:t>
      </w:r>
      <w:r w:rsidR="00BA3232" w:rsidRPr="007B300E">
        <w:rPr>
          <w:rFonts w:eastAsia="KaiTi" w:hint="eastAsia"/>
          <w:sz w:val="24"/>
          <w:szCs w:val="24"/>
          <w:lang w:val="zh-CN" w:eastAsia="zh-CN"/>
        </w:rPr>
        <w:t>充分成立</w:t>
      </w:r>
      <w:r w:rsidRPr="007B300E">
        <w:rPr>
          <w:rFonts w:hint="eastAsia"/>
          <w:sz w:val="24"/>
          <w:szCs w:val="24"/>
          <w:lang w:val="zh-CN" w:eastAsia="zh-CN"/>
        </w:rPr>
        <w:t>）</w:t>
      </w:r>
      <w:r w:rsidRPr="007B300E">
        <w:rPr>
          <w:sz w:val="24"/>
          <w:szCs w:val="24"/>
          <w:lang w:val="zh-CN" w:eastAsia="zh-CN"/>
        </w:rPr>
        <w:t>{1.3.1</w:t>
      </w:r>
      <w:r w:rsidRPr="007B300E">
        <w:rPr>
          <w:rFonts w:hint="eastAsia"/>
          <w:sz w:val="24"/>
          <w:szCs w:val="24"/>
          <w:lang w:val="zh-CN" w:eastAsia="zh-CN"/>
        </w:rPr>
        <w:t>、</w:t>
      </w:r>
      <w:r w:rsidRPr="007B300E">
        <w:rPr>
          <w:sz w:val="24"/>
          <w:szCs w:val="24"/>
          <w:lang w:val="zh-CN" w:eastAsia="zh-CN"/>
        </w:rPr>
        <w:t>3.3</w:t>
      </w:r>
      <w:r w:rsidRPr="007B300E">
        <w:rPr>
          <w:rFonts w:hint="eastAsia"/>
          <w:sz w:val="24"/>
          <w:szCs w:val="24"/>
          <w:lang w:val="zh-CN" w:eastAsia="zh-CN"/>
        </w:rPr>
        <w:t>、</w:t>
      </w:r>
      <w:r w:rsidRPr="007B300E">
        <w:rPr>
          <w:sz w:val="24"/>
          <w:szCs w:val="24"/>
          <w:lang w:val="zh-CN" w:eastAsia="zh-CN"/>
        </w:rPr>
        <w:t>5.6.4</w:t>
      </w:r>
      <w:r w:rsidRPr="007B300E">
        <w:rPr>
          <w:rFonts w:hint="eastAsia"/>
          <w:sz w:val="24"/>
          <w:szCs w:val="24"/>
          <w:lang w:val="zh-CN" w:eastAsia="zh-CN"/>
        </w:rPr>
        <w:t>、</w:t>
      </w:r>
      <w:r w:rsidRPr="007B300E">
        <w:rPr>
          <w:sz w:val="24"/>
          <w:szCs w:val="24"/>
          <w:lang w:val="zh-CN" w:eastAsia="zh-CN"/>
        </w:rPr>
        <w:t>5.8</w:t>
      </w:r>
      <w:r w:rsidRPr="007B300E">
        <w:rPr>
          <w:rFonts w:hint="eastAsia"/>
          <w:sz w:val="24"/>
          <w:szCs w:val="24"/>
          <w:lang w:val="zh-CN" w:eastAsia="zh-CN"/>
        </w:rPr>
        <w:t>、</w:t>
      </w:r>
      <w:r w:rsidRPr="007B300E">
        <w:rPr>
          <w:sz w:val="24"/>
          <w:szCs w:val="24"/>
          <w:lang w:val="zh-CN" w:eastAsia="zh-CN"/>
        </w:rPr>
        <w:t>3.5.7}</w:t>
      </w:r>
      <w:r w:rsidRPr="007B300E">
        <w:rPr>
          <w:rFonts w:hint="eastAsia"/>
          <w:sz w:val="24"/>
          <w:szCs w:val="24"/>
          <w:lang w:val="zh-CN" w:eastAsia="zh-CN"/>
        </w:rPr>
        <w:t>。</w:t>
      </w:r>
    </w:p>
    <w:tbl>
      <w:tblPr>
        <w:tblW w:w="802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023"/>
      </w:tblGrid>
      <w:tr w:rsidR="00483ED2" w:rsidRPr="007B300E" w14:paraId="1143B168" w14:textId="77777777" w:rsidTr="000765FC">
        <w:trPr>
          <w:trHeight w:val="57"/>
        </w:trPr>
        <w:tc>
          <w:tcPr>
            <w:tcW w:w="8023" w:type="dxa"/>
            <w:shd w:val="clear" w:color="auto" w:fill="F2F2F2"/>
          </w:tcPr>
          <w:p w14:paraId="71402151" w14:textId="63CD91D5" w:rsidR="00483ED2" w:rsidRPr="007B300E" w:rsidRDefault="00D96F91" w:rsidP="00243742">
            <w:pPr>
              <w:pBdr>
                <w:top w:val="nil"/>
                <w:left w:val="nil"/>
                <w:bottom w:val="nil"/>
                <w:right w:val="nil"/>
                <w:between w:val="nil"/>
              </w:pBdr>
              <w:spacing w:before="120"/>
              <w:jc w:val="both"/>
              <w:rPr>
                <w:rFonts w:eastAsia="SimHei"/>
                <w:strike/>
                <w:color w:val="000000" w:themeColor="text1"/>
                <w:sz w:val="24"/>
                <w:szCs w:val="24"/>
                <w:lang w:eastAsia="zh-CN"/>
              </w:rPr>
            </w:pPr>
            <w:bookmarkStart w:id="8" w:name="_tyjcwt" w:colFirst="0" w:colLast="0"/>
            <w:bookmarkEnd w:id="8"/>
            <w:r w:rsidRPr="007B300E">
              <w:rPr>
                <w:rFonts w:eastAsia="SimHei"/>
                <w:b/>
                <w:bCs/>
                <w:color w:val="000000"/>
                <w:sz w:val="24"/>
                <w:szCs w:val="24"/>
                <w:lang w:val="zh-CN" w:eastAsia="zh-CN"/>
              </w:rPr>
              <w:t>摘要</w:t>
            </w:r>
            <w:r w:rsidR="0021009F" w:rsidRPr="007B300E">
              <w:rPr>
                <w:rFonts w:eastAsia="SimHei"/>
                <w:b/>
                <w:bCs/>
                <w:color w:val="000000"/>
                <w:sz w:val="24"/>
                <w:szCs w:val="24"/>
                <w:lang w:val="zh-CN" w:eastAsia="zh-CN"/>
              </w:rPr>
              <w:t>插文</w:t>
            </w:r>
            <w:r w:rsidR="00483ED2" w:rsidRPr="007B300E">
              <w:rPr>
                <w:rFonts w:eastAsia="SimHei"/>
                <w:b/>
                <w:bCs/>
                <w:color w:val="000000"/>
                <w:sz w:val="24"/>
                <w:szCs w:val="24"/>
                <w:lang w:val="zh-CN" w:eastAsia="zh-CN"/>
              </w:rPr>
              <w:t>1.</w:t>
            </w:r>
            <w:r w:rsidR="007F4E5C">
              <w:rPr>
                <w:rFonts w:eastAsia="SimHei" w:hint="eastAsia"/>
                <w:b/>
                <w:bCs/>
                <w:color w:val="000000"/>
                <w:sz w:val="24"/>
                <w:szCs w:val="24"/>
                <w:lang w:val="zh-CN" w:eastAsia="zh-CN"/>
              </w:rPr>
              <w:t xml:space="preserve"> </w:t>
            </w:r>
            <w:r w:rsidR="00483ED2" w:rsidRPr="007B300E">
              <w:rPr>
                <w:rFonts w:eastAsia="SimHei"/>
                <w:b/>
                <w:bCs/>
                <w:color w:val="000000"/>
                <w:sz w:val="24"/>
                <w:szCs w:val="24"/>
                <w:lang w:val="zh-CN" w:eastAsia="zh-CN"/>
              </w:rPr>
              <w:t>以工业革命为例说明观点、结构和做法的转变</w:t>
            </w:r>
          </w:p>
          <w:p w14:paraId="444B2127" w14:textId="77E44B9C" w:rsidR="00483ED2" w:rsidRPr="007B300E" w:rsidRDefault="00483ED2" w:rsidP="000B6844">
            <w:pPr>
              <w:keepNext/>
              <w:spacing w:before="120" w:after="240"/>
              <w:jc w:val="both"/>
              <w:rPr>
                <w:color w:val="000000" w:themeColor="text1"/>
                <w:sz w:val="24"/>
                <w:szCs w:val="24"/>
                <w:lang w:eastAsia="zh-CN"/>
              </w:rPr>
            </w:pPr>
            <w:r w:rsidRPr="007B300E">
              <w:rPr>
                <w:color w:val="000000"/>
                <w:sz w:val="24"/>
                <w:szCs w:val="24"/>
                <w:lang w:val="zh-CN" w:eastAsia="zh-CN"/>
              </w:rPr>
              <w:t>工业革命等历史实例说明了观点、结构和做法的转变如何在过去促成了转型变革</w:t>
            </w:r>
            <w:r w:rsidRPr="007B300E">
              <w:rPr>
                <w:color w:val="000000"/>
                <w:sz w:val="24"/>
                <w:szCs w:val="24"/>
                <w:lang w:val="zh-CN" w:eastAsia="zh-CN"/>
              </w:rPr>
              <w:t>{</w:t>
            </w:r>
            <w:r w:rsidR="0021009F" w:rsidRPr="007B300E">
              <w:rPr>
                <w:rFonts w:ascii="SimSun" w:hAnsi="SimSun"/>
                <w:color w:val="000000"/>
                <w:sz w:val="24"/>
                <w:szCs w:val="24"/>
                <w:lang w:val="zh-CN" w:eastAsia="zh-CN"/>
              </w:rPr>
              <w:t>插文</w:t>
            </w:r>
            <w:r w:rsidRPr="007B300E">
              <w:rPr>
                <w:color w:val="000000"/>
                <w:sz w:val="24"/>
                <w:szCs w:val="24"/>
                <w:lang w:val="zh-CN" w:eastAsia="zh-CN"/>
              </w:rPr>
              <w:t>3.1}</w:t>
            </w:r>
            <w:r w:rsidRPr="007B300E">
              <w:rPr>
                <w:color w:val="000000"/>
                <w:sz w:val="24"/>
                <w:szCs w:val="24"/>
                <w:lang w:val="zh-CN" w:eastAsia="zh-CN"/>
              </w:rPr>
              <w:t>。虽然这一实例导致了生物多样性丧失和自然衰退，但一些人认为，工业革命期间发生的转型变革的规模与实现全球可持续性所需的变革规模和范围相当，但其发生的时间远远长于为建立一个公正和可持续的世界而进行的转型变革所需的时间。在观点方面，有人认为科学革命和启蒙运动是工业革命的主要驱动力。它们推崇实证知识和理性可用来理</w:t>
            </w:r>
            <w:r w:rsidRPr="007B300E">
              <w:rPr>
                <w:color w:val="000000"/>
                <w:sz w:val="24"/>
                <w:szCs w:val="24"/>
                <w:lang w:val="zh-CN" w:eastAsia="zh-CN"/>
              </w:rPr>
              <w:lastRenderedPageBreak/>
              <w:t>解和控制自然的观点，而自然本身越来越多地被认为具有工具价值，而不是关系性价值或内在价值。结构性转变包括生产重组，新的工厂系统使生产力大幅提高，欧洲帝国通过殖民主义扩大了对自然资源的搜寻。随着燃煤蒸汽机和纺织机械等新技术的出现，工厂系统的生产速度和效率大幅提高，做法也随之转变。这些相互交织的变化共同改变了几乎每种产品的生产方式，促使人们的工作方式和社会组织方式发生了深刻变化</w:t>
            </w:r>
            <w:r w:rsidRPr="007B300E">
              <w:rPr>
                <w:color w:val="000000"/>
                <w:sz w:val="24"/>
                <w:szCs w:val="24"/>
                <w:lang w:val="zh-CN" w:eastAsia="zh-CN"/>
              </w:rPr>
              <w:t>{</w:t>
            </w:r>
            <w:r w:rsidR="0021009F" w:rsidRPr="00FB1E4D">
              <w:rPr>
                <w:rFonts w:ascii="SimSun" w:hAnsi="SimSun" w:hint="eastAsia"/>
                <w:color w:val="000000"/>
                <w:sz w:val="24"/>
                <w:szCs w:val="24"/>
                <w:lang w:val="zh-CN" w:eastAsia="zh-CN"/>
              </w:rPr>
              <w:t>插文</w:t>
            </w:r>
            <w:r w:rsidRPr="007B300E">
              <w:rPr>
                <w:color w:val="000000"/>
                <w:sz w:val="24"/>
                <w:szCs w:val="24"/>
                <w:lang w:val="zh-CN" w:eastAsia="zh-CN"/>
              </w:rPr>
              <w:t>3.1}</w:t>
            </w:r>
            <w:r w:rsidRPr="007B300E">
              <w:rPr>
                <w:color w:val="000000"/>
                <w:sz w:val="24"/>
                <w:szCs w:val="24"/>
                <w:lang w:val="zh-CN" w:eastAsia="zh-CN"/>
              </w:rPr>
              <w:t>。</w:t>
            </w:r>
          </w:p>
        </w:tc>
      </w:tr>
    </w:tbl>
    <w:p w14:paraId="6CF9AD42" w14:textId="6AE74812" w:rsidR="00483ED2" w:rsidRPr="007B300E" w:rsidRDefault="00483ED2" w:rsidP="000D7D24">
      <w:pPr>
        <w:keepNext/>
        <w:keepLines/>
        <w:spacing w:before="120" w:after="240"/>
        <w:jc w:val="both"/>
        <w:rPr>
          <w:color w:val="000000" w:themeColor="text1"/>
          <w:sz w:val="24"/>
          <w:szCs w:val="24"/>
          <w:lang w:eastAsia="zh-CN"/>
        </w:rPr>
      </w:pPr>
      <w:r w:rsidRPr="007B300E">
        <w:rPr>
          <w:rFonts w:eastAsia="SimHei"/>
          <w:b/>
          <w:bCs/>
          <w:sz w:val="24"/>
          <w:szCs w:val="24"/>
          <w:lang w:val="zh-CN" w:eastAsia="zh-CN"/>
        </w:rPr>
        <w:lastRenderedPageBreak/>
        <w:t>A4.</w:t>
      </w:r>
      <w:r w:rsidR="00CC626C">
        <w:rPr>
          <w:rFonts w:eastAsia="SimHei"/>
          <w:b/>
          <w:bCs/>
          <w:sz w:val="24"/>
          <w:szCs w:val="24"/>
          <w:lang w:val="en-US" w:eastAsia="zh-CN"/>
        </w:rPr>
        <w:t xml:space="preserve"> </w:t>
      </w:r>
      <w:r w:rsidRPr="007B300E">
        <w:rPr>
          <w:rFonts w:eastAsia="SimHei"/>
          <w:b/>
          <w:bCs/>
          <w:sz w:val="24"/>
          <w:szCs w:val="24"/>
          <w:lang w:val="zh-CN" w:eastAsia="zh-CN"/>
        </w:rPr>
        <w:t>根本原因影响到生物多样性丧失和自然衰退的所有间接和直接驱动因素。解决这些根本原因的转型变革对于建立一个公正和可持续的世界至关重要（</w:t>
      </w:r>
      <w:r w:rsidR="00BA3232" w:rsidRPr="007B300E">
        <w:rPr>
          <w:rFonts w:eastAsia="KaiTi"/>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{1.2.2</w:t>
      </w:r>
      <w:r w:rsidRPr="007B300E">
        <w:rPr>
          <w:rFonts w:eastAsia="SimHei"/>
          <w:b/>
          <w:bCs/>
          <w:sz w:val="24"/>
          <w:szCs w:val="24"/>
          <w:lang w:val="zh-CN" w:eastAsia="zh-CN"/>
        </w:rPr>
        <w:t>、</w:t>
      </w:r>
      <w:r w:rsidRPr="007B300E">
        <w:rPr>
          <w:rFonts w:eastAsia="SimHei"/>
          <w:b/>
          <w:bCs/>
          <w:sz w:val="24"/>
          <w:szCs w:val="24"/>
          <w:lang w:val="zh-CN" w:eastAsia="zh-CN"/>
        </w:rPr>
        <w:t>1.3</w:t>
      </w:r>
      <w:r w:rsidRPr="007B300E">
        <w:rPr>
          <w:rFonts w:eastAsia="SimHei"/>
          <w:b/>
          <w:bCs/>
          <w:sz w:val="24"/>
          <w:szCs w:val="24"/>
          <w:lang w:val="zh-CN" w:eastAsia="zh-CN"/>
        </w:rPr>
        <w:t>、</w:t>
      </w:r>
      <w:r w:rsidRPr="007B300E">
        <w:rPr>
          <w:rFonts w:eastAsia="SimHei"/>
          <w:b/>
          <w:bCs/>
          <w:sz w:val="24"/>
          <w:szCs w:val="24"/>
          <w:lang w:val="zh-CN" w:eastAsia="zh-CN"/>
        </w:rPr>
        <w:t>4.2}</w:t>
      </w:r>
      <w:r w:rsidRPr="007B300E">
        <w:rPr>
          <w:rFonts w:eastAsia="SimHei"/>
          <w:b/>
          <w:bCs/>
          <w:sz w:val="24"/>
          <w:szCs w:val="24"/>
          <w:lang w:val="zh-CN" w:eastAsia="zh-CN"/>
        </w:rPr>
        <w:t>。</w:t>
      </w:r>
      <w:r w:rsidRPr="007B300E">
        <w:rPr>
          <w:sz w:val="24"/>
          <w:szCs w:val="24"/>
          <w:lang w:val="zh-CN" w:eastAsia="zh-CN"/>
        </w:rPr>
        <w:t>根本原因是形成、影响和加强生物多样性丧失和自然衰退的间接和直接驱动因素的根深蒂固且相互关联的模式（</w:t>
      </w:r>
      <w:r w:rsidR="00D96F91" w:rsidRPr="007B300E">
        <w:rPr>
          <w:rFonts w:eastAsia="SimHei"/>
          <w:b/>
          <w:bCs/>
          <w:sz w:val="24"/>
          <w:szCs w:val="24"/>
          <w:lang w:val="zh-CN" w:eastAsia="zh-CN"/>
        </w:rPr>
        <w:t>摘要图</w:t>
      </w:r>
      <w:r w:rsidRPr="007B300E">
        <w:rPr>
          <w:b/>
          <w:bCs/>
          <w:sz w:val="24"/>
          <w:szCs w:val="24"/>
          <w:lang w:val="zh-CN" w:eastAsia="zh-CN"/>
        </w:rPr>
        <w:t>1</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{1.2.2}</w:t>
      </w:r>
      <w:r w:rsidRPr="007B300E">
        <w:rPr>
          <w:sz w:val="24"/>
          <w:szCs w:val="24"/>
          <w:lang w:val="zh-CN" w:eastAsia="zh-CN"/>
        </w:rPr>
        <w:t>。它们隐藏在显而易见的表象之下，但却与观察到的问题的根源有着重要联系（</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{1.2.2}</w:t>
      </w:r>
      <w:r w:rsidRPr="007B300E">
        <w:rPr>
          <w:sz w:val="24"/>
          <w:szCs w:val="24"/>
          <w:lang w:val="zh-CN" w:eastAsia="zh-CN"/>
        </w:rPr>
        <w:t>。本评估确定并在下文描述的三个关键根本原因共同演变并继续相互强化，具有深远的系统性影响，影响到多个相互关联的挑战和危机（</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w:t>
      </w:r>
      <w:r w:rsidRPr="007B300E">
        <w:rPr>
          <w:sz w:val="24"/>
          <w:szCs w:val="24"/>
          <w:lang w:val="zh-CN" w:eastAsia="zh-CN"/>
        </w:rPr>
        <w:t>、</w:t>
      </w:r>
      <w:r w:rsidRPr="007B300E">
        <w:rPr>
          <w:sz w:val="24"/>
          <w:szCs w:val="24"/>
          <w:lang w:val="zh-CN" w:eastAsia="zh-CN"/>
        </w:rPr>
        <w:t>1.2.1</w:t>
      </w:r>
      <w:r w:rsidRPr="007B300E">
        <w:rPr>
          <w:sz w:val="24"/>
          <w:szCs w:val="24"/>
          <w:lang w:val="zh-CN" w:eastAsia="zh-CN"/>
        </w:rPr>
        <w:t>、</w:t>
      </w:r>
      <w:r w:rsidRPr="007B300E">
        <w:rPr>
          <w:sz w:val="24"/>
          <w:szCs w:val="24"/>
          <w:lang w:val="zh-CN" w:eastAsia="zh-CN"/>
        </w:rPr>
        <w:t>1.2.2}</w:t>
      </w:r>
      <w:r w:rsidRPr="007B300E">
        <w:rPr>
          <w:sz w:val="24"/>
          <w:szCs w:val="24"/>
          <w:lang w:val="zh-CN" w:eastAsia="zh-CN"/>
        </w:rPr>
        <w:t>。它们共同削弱了养护、恢复和可持续利用生物多样性工作的成效，并对转型变革构成挑战和障碍（</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{4.1}</w:t>
      </w:r>
      <w:r w:rsidRPr="007B300E">
        <w:rPr>
          <w:sz w:val="24"/>
          <w:szCs w:val="24"/>
          <w:lang w:val="zh-CN" w:eastAsia="zh-CN"/>
        </w:rPr>
        <w:t>。这三个根本原因如下：</w:t>
      </w:r>
    </w:p>
    <w:p w14:paraId="4178ABF2" w14:textId="29C7F181" w:rsidR="00483ED2" w:rsidRPr="007B300E" w:rsidRDefault="00483ED2" w:rsidP="000D7D24">
      <w:pPr>
        <w:spacing w:before="120" w:after="240"/>
        <w:ind w:left="720"/>
        <w:jc w:val="both"/>
        <w:rPr>
          <w:color w:val="000000" w:themeColor="text1"/>
          <w:sz w:val="24"/>
          <w:szCs w:val="24"/>
          <w:lang w:eastAsia="zh-CN"/>
        </w:rPr>
      </w:pPr>
      <w:r w:rsidRPr="007B300E">
        <w:rPr>
          <w:sz w:val="24"/>
          <w:szCs w:val="24"/>
          <w:lang w:val="zh-CN" w:eastAsia="zh-CN"/>
        </w:rPr>
        <w:t xml:space="preserve">(a) </w:t>
      </w:r>
      <w:r w:rsidRPr="007B300E">
        <w:rPr>
          <w:sz w:val="24"/>
          <w:szCs w:val="24"/>
          <w:lang w:val="zh-CN" w:eastAsia="zh-CN"/>
        </w:rPr>
        <w:t>与自然和人的</w:t>
      </w:r>
      <w:r w:rsidR="000B368F" w:rsidRPr="007B300E">
        <w:rPr>
          <w:rFonts w:hint="eastAsia"/>
          <w:sz w:val="24"/>
          <w:szCs w:val="24"/>
          <w:lang w:val="zh-CN" w:eastAsia="zh-CN"/>
        </w:rPr>
        <w:t>脱节</w:t>
      </w:r>
      <w:r w:rsidRPr="007B300E">
        <w:rPr>
          <w:sz w:val="24"/>
          <w:szCs w:val="24"/>
          <w:lang w:val="zh-CN" w:eastAsia="zh-CN"/>
        </w:rPr>
        <w:t>以及对自然和人的支配，指的是如下观点：人类与自然分离且高于自然，自然是由供人类作为资源使用的物体组成的（</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{1.2.1</w:t>
      </w:r>
      <w:r w:rsidRPr="007B300E">
        <w:rPr>
          <w:sz w:val="24"/>
          <w:szCs w:val="24"/>
          <w:lang w:val="zh-CN" w:eastAsia="zh-CN"/>
        </w:rPr>
        <w:t>、</w:t>
      </w:r>
      <w:r w:rsidRPr="007B300E">
        <w:rPr>
          <w:sz w:val="24"/>
          <w:szCs w:val="24"/>
          <w:lang w:val="zh-CN" w:eastAsia="zh-CN"/>
        </w:rPr>
        <w:t>1.2.2}</w:t>
      </w:r>
      <w:r w:rsidRPr="007B300E">
        <w:rPr>
          <w:sz w:val="24"/>
          <w:szCs w:val="24"/>
          <w:lang w:val="zh-CN" w:eastAsia="zh-CN"/>
        </w:rPr>
        <w:t>。这种构建人与自然关系的方式不仅为剥削自然提供了理由，也为剥削特定人群和社区以建立剥削自然所需的劳动力提供了理由（</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{1.2.1</w:t>
      </w:r>
      <w:r w:rsidRPr="007B300E">
        <w:rPr>
          <w:sz w:val="24"/>
          <w:szCs w:val="24"/>
          <w:lang w:val="zh-CN" w:eastAsia="zh-CN"/>
        </w:rPr>
        <w:t>、</w:t>
      </w:r>
      <w:r w:rsidRPr="007B300E">
        <w:rPr>
          <w:sz w:val="24"/>
          <w:szCs w:val="24"/>
          <w:lang w:val="zh-CN" w:eastAsia="zh-CN"/>
        </w:rPr>
        <w:t>1.2.2}</w:t>
      </w:r>
      <w:r w:rsidRPr="007B300E">
        <w:rPr>
          <w:sz w:val="24"/>
          <w:szCs w:val="24"/>
          <w:lang w:val="zh-CN" w:eastAsia="zh-CN"/>
        </w:rPr>
        <w:t>。这加剧了他们的边缘化，并可能导致一些社区与自然形成破坏性关系（</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{1.2.1</w:t>
      </w:r>
      <w:r w:rsidRPr="007B300E">
        <w:rPr>
          <w:sz w:val="24"/>
          <w:szCs w:val="24"/>
          <w:lang w:val="zh-CN" w:eastAsia="zh-CN"/>
        </w:rPr>
        <w:t>、</w:t>
      </w:r>
      <w:r w:rsidRPr="007B300E">
        <w:rPr>
          <w:sz w:val="24"/>
          <w:szCs w:val="24"/>
          <w:lang w:val="zh-CN" w:eastAsia="zh-CN"/>
        </w:rPr>
        <w:t>1.2.2</w:t>
      </w:r>
      <w:r w:rsidRPr="007B300E">
        <w:rPr>
          <w:sz w:val="24"/>
          <w:szCs w:val="24"/>
          <w:lang w:val="zh-CN" w:eastAsia="zh-CN"/>
        </w:rPr>
        <w:t>、</w:t>
      </w:r>
      <w:r w:rsidR="0021009F" w:rsidRPr="007B300E">
        <w:rPr>
          <w:rFonts w:ascii="SimSun" w:hAnsi="SimSun"/>
          <w:sz w:val="24"/>
          <w:szCs w:val="24"/>
          <w:lang w:val="zh-CN" w:eastAsia="zh-CN"/>
        </w:rPr>
        <w:t>插文</w:t>
      </w:r>
      <w:r w:rsidRPr="007B300E">
        <w:rPr>
          <w:sz w:val="24"/>
          <w:szCs w:val="24"/>
          <w:lang w:val="zh-CN" w:eastAsia="zh-CN"/>
        </w:rPr>
        <w:t>3.3</w:t>
      </w:r>
      <w:r w:rsidRPr="007B300E">
        <w:rPr>
          <w:sz w:val="24"/>
          <w:szCs w:val="24"/>
          <w:lang w:val="zh-CN" w:eastAsia="zh-CN"/>
        </w:rPr>
        <w:t>、</w:t>
      </w:r>
      <w:r w:rsidRPr="007B300E">
        <w:rPr>
          <w:sz w:val="24"/>
          <w:szCs w:val="24"/>
          <w:lang w:val="zh-CN" w:eastAsia="zh-CN"/>
        </w:rPr>
        <w:t>4.2.1}</w:t>
      </w:r>
      <w:r w:rsidRPr="007B300E">
        <w:rPr>
          <w:sz w:val="24"/>
          <w:szCs w:val="24"/>
          <w:lang w:val="zh-CN" w:eastAsia="zh-CN"/>
        </w:rPr>
        <w:t>。这一根本原因有着深刻的历史根源，并通过殖民主义、奴隶制、现代化、资本主义和增长驱动型经济产生了广泛影响（</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{1.2.1</w:t>
      </w:r>
      <w:r w:rsidRPr="007B300E">
        <w:rPr>
          <w:sz w:val="24"/>
          <w:szCs w:val="24"/>
          <w:lang w:val="zh-CN" w:eastAsia="zh-CN"/>
        </w:rPr>
        <w:t>、</w:t>
      </w:r>
      <w:r w:rsidRPr="007B300E">
        <w:rPr>
          <w:sz w:val="24"/>
          <w:szCs w:val="24"/>
          <w:lang w:val="zh-CN" w:eastAsia="zh-CN"/>
        </w:rPr>
        <w:t>1.2.2</w:t>
      </w:r>
      <w:r w:rsidRPr="007B300E">
        <w:rPr>
          <w:sz w:val="24"/>
          <w:szCs w:val="24"/>
          <w:lang w:val="zh-CN" w:eastAsia="zh-CN"/>
        </w:rPr>
        <w:t>、</w:t>
      </w:r>
      <w:r w:rsidR="0021009F" w:rsidRPr="007B300E">
        <w:rPr>
          <w:rFonts w:ascii="SimSun" w:hAnsi="SimSun"/>
          <w:sz w:val="24"/>
          <w:szCs w:val="24"/>
          <w:lang w:val="zh-CN" w:eastAsia="zh-CN"/>
        </w:rPr>
        <w:t>插文</w:t>
      </w:r>
      <w:r w:rsidRPr="007B300E">
        <w:rPr>
          <w:sz w:val="24"/>
          <w:szCs w:val="24"/>
          <w:lang w:val="zh-CN" w:eastAsia="zh-CN"/>
        </w:rPr>
        <w:t>3.3</w:t>
      </w:r>
      <w:r w:rsidRPr="007B300E">
        <w:rPr>
          <w:sz w:val="24"/>
          <w:szCs w:val="24"/>
          <w:lang w:val="zh-CN" w:eastAsia="zh-CN"/>
        </w:rPr>
        <w:t>、</w:t>
      </w:r>
      <w:r w:rsidRPr="007B300E">
        <w:rPr>
          <w:sz w:val="24"/>
          <w:szCs w:val="24"/>
          <w:lang w:val="zh-CN" w:eastAsia="zh-CN"/>
        </w:rPr>
        <w:t>4.2.1</w:t>
      </w:r>
      <w:r w:rsidRPr="007B300E">
        <w:rPr>
          <w:sz w:val="24"/>
          <w:szCs w:val="24"/>
          <w:lang w:val="zh-CN" w:eastAsia="zh-CN"/>
        </w:rPr>
        <w:t>、</w:t>
      </w:r>
      <w:r w:rsidRPr="007B300E">
        <w:rPr>
          <w:sz w:val="24"/>
          <w:szCs w:val="24"/>
          <w:lang w:val="zh-CN" w:eastAsia="zh-CN"/>
        </w:rPr>
        <w:t>4.2.2}</w:t>
      </w:r>
      <w:r w:rsidRPr="007B300E">
        <w:rPr>
          <w:sz w:val="24"/>
          <w:szCs w:val="24"/>
          <w:lang w:val="zh-CN" w:eastAsia="zh-CN"/>
        </w:rPr>
        <w:t>。它继续影响着社会和经济结构，为剥削自然以及边缘化人群和社区提供理由（</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{4.2.1}</w:t>
      </w:r>
      <w:r w:rsidRPr="007B300E">
        <w:rPr>
          <w:sz w:val="24"/>
          <w:szCs w:val="24"/>
          <w:lang w:val="zh-CN" w:eastAsia="zh-CN"/>
        </w:rPr>
        <w:t>。它与许多土著人民和地方社区的世界观和价值观相悖（</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{1.2.2</w:t>
      </w:r>
      <w:r w:rsidRPr="007B300E">
        <w:rPr>
          <w:sz w:val="24"/>
          <w:szCs w:val="24"/>
          <w:lang w:val="zh-CN" w:eastAsia="zh-CN"/>
        </w:rPr>
        <w:t>、</w:t>
      </w:r>
      <w:r w:rsidRPr="007B300E">
        <w:rPr>
          <w:sz w:val="24"/>
          <w:szCs w:val="24"/>
          <w:lang w:val="zh-CN" w:eastAsia="zh-CN"/>
        </w:rPr>
        <w:t>1.2.3</w:t>
      </w:r>
      <w:r w:rsidRPr="007B300E">
        <w:rPr>
          <w:sz w:val="24"/>
          <w:szCs w:val="24"/>
          <w:lang w:val="zh-CN" w:eastAsia="zh-CN"/>
        </w:rPr>
        <w:t>、</w:t>
      </w:r>
      <w:r w:rsidRPr="007B300E">
        <w:rPr>
          <w:sz w:val="24"/>
          <w:szCs w:val="24"/>
          <w:lang w:val="zh-CN" w:eastAsia="zh-CN"/>
        </w:rPr>
        <w:t>3.2.3</w:t>
      </w:r>
      <w:r w:rsidRPr="007B300E">
        <w:rPr>
          <w:sz w:val="24"/>
          <w:szCs w:val="24"/>
          <w:lang w:val="zh-CN" w:eastAsia="zh-CN"/>
        </w:rPr>
        <w:t>、</w:t>
      </w:r>
      <w:r w:rsidRPr="007B300E">
        <w:rPr>
          <w:sz w:val="24"/>
          <w:szCs w:val="24"/>
          <w:lang w:val="zh-CN" w:eastAsia="zh-CN"/>
        </w:rPr>
        <w:t>3.5.2</w:t>
      </w:r>
      <w:r w:rsidRPr="007B300E">
        <w:rPr>
          <w:sz w:val="24"/>
          <w:szCs w:val="24"/>
          <w:lang w:val="zh-CN" w:eastAsia="zh-CN"/>
        </w:rPr>
        <w:t>、</w:t>
      </w:r>
      <w:r w:rsidRPr="007B300E">
        <w:rPr>
          <w:sz w:val="24"/>
          <w:szCs w:val="24"/>
          <w:lang w:val="zh-CN" w:eastAsia="zh-CN"/>
        </w:rPr>
        <w:t>4.2.1</w:t>
      </w:r>
      <w:r w:rsidRPr="007B300E">
        <w:rPr>
          <w:sz w:val="24"/>
          <w:szCs w:val="24"/>
          <w:lang w:val="zh-CN" w:eastAsia="zh-CN"/>
        </w:rPr>
        <w:t>、</w:t>
      </w:r>
      <w:r w:rsidRPr="007B300E">
        <w:rPr>
          <w:sz w:val="24"/>
          <w:szCs w:val="24"/>
          <w:lang w:val="zh-CN" w:eastAsia="zh-CN"/>
        </w:rPr>
        <w:t>5.7}</w:t>
      </w:r>
      <w:r w:rsidRPr="007B300E">
        <w:rPr>
          <w:sz w:val="24"/>
          <w:szCs w:val="24"/>
          <w:lang w:val="zh-CN" w:eastAsia="zh-CN"/>
        </w:rPr>
        <w:t>；</w:t>
      </w:r>
    </w:p>
    <w:p w14:paraId="4D693D34" w14:textId="310DF6C2" w:rsidR="00483ED2" w:rsidRPr="007B300E" w:rsidRDefault="00483ED2" w:rsidP="000D7D24">
      <w:pPr>
        <w:spacing w:before="120" w:after="240"/>
        <w:ind w:left="720"/>
        <w:jc w:val="both"/>
        <w:rPr>
          <w:color w:val="000000" w:themeColor="text1"/>
          <w:sz w:val="24"/>
          <w:szCs w:val="24"/>
          <w:lang w:eastAsia="zh-CN"/>
        </w:rPr>
      </w:pPr>
      <w:r w:rsidRPr="007B300E">
        <w:rPr>
          <w:sz w:val="24"/>
          <w:szCs w:val="24"/>
          <w:lang w:val="zh-CN" w:eastAsia="zh-CN"/>
        </w:rPr>
        <w:t xml:space="preserve">(b) </w:t>
      </w:r>
      <w:r w:rsidRPr="007B300E">
        <w:rPr>
          <w:sz w:val="24"/>
          <w:szCs w:val="24"/>
          <w:lang w:val="zh-CN" w:eastAsia="zh-CN"/>
        </w:rPr>
        <w:t>权力和财富的集中，表明</w:t>
      </w:r>
      <w:r w:rsidR="007726EE" w:rsidRPr="007B300E">
        <w:rPr>
          <w:sz w:val="24"/>
          <w:szCs w:val="24"/>
          <w:lang w:val="zh-CN" w:eastAsia="zh-CN"/>
        </w:rPr>
        <w:t>越来越少</w:t>
      </w:r>
      <w:r w:rsidR="007726EE" w:rsidRPr="007B300E">
        <w:rPr>
          <w:rFonts w:hint="eastAsia"/>
          <w:sz w:val="24"/>
          <w:szCs w:val="24"/>
          <w:lang w:val="zh-CN" w:eastAsia="zh-CN"/>
        </w:rPr>
        <w:t>数</w:t>
      </w:r>
      <w:r w:rsidR="007726EE" w:rsidRPr="007B300E">
        <w:rPr>
          <w:sz w:val="24"/>
          <w:szCs w:val="24"/>
          <w:lang w:val="zh-CN" w:eastAsia="zh-CN"/>
        </w:rPr>
        <w:t>的人的活动和利益</w:t>
      </w:r>
      <w:r w:rsidR="007726EE" w:rsidRPr="007B300E">
        <w:rPr>
          <w:rFonts w:hint="eastAsia"/>
          <w:sz w:val="24"/>
          <w:szCs w:val="24"/>
          <w:lang w:val="zh-CN" w:eastAsia="zh-CN"/>
        </w:rPr>
        <w:t>正在</w:t>
      </w:r>
      <w:r w:rsidRPr="007B300E">
        <w:rPr>
          <w:sz w:val="24"/>
          <w:szCs w:val="24"/>
          <w:lang w:val="zh-CN" w:eastAsia="zh-CN"/>
        </w:rPr>
        <w:t>对生物多样性丧失和自然衰退产生</w:t>
      </w:r>
      <w:r w:rsidR="007726EE" w:rsidRPr="007B300E">
        <w:rPr>
          <w:rFonts w:hint="eastAsia"/>
          <w:sz w:val="24"/>
          <w:szCs w:val="24"/>
          <w:lang w:val="zh-CN" w:eastAsia="zh-CN"/>
        </w:rPr>
        <w:t>格外</w:t>
      </w:r>
      <w:r w:rsidRPr="007B300E">
        <w:rPr>
          <w:rFonts w:hint="eastAsia"/>
          <w:sz w:val="24"/>
          <w:szCs w:val="24"/>
          <w:lang w:val="zh-CN" w:eastAsia="zh-CN"/>
        </w:rPr>
        <w:t>严重</w:t>
      </w:r>
      <w:r w:rsidR="007726EE" w:rsidRPr="007B300E">
        <w:rPr>
          <w:rFonts w:hint="eastAsia"/>
          <w:sz w:val="24"/>
          <w:szCs w:val="24"/>
          <w:lang w:val="zh-CN" w:eastAsia="zh-CN"/>
        </w:rPr>
        <w:t>的</w:t>
      </w:r>
      <w:r w:rsidRPr="007B300E">
        <w:rPr>
          <w:sz w:val="24"/>
          <w:szCs w:val="24"/>
          <w:lang w:val="zh-CN" w:eastAsia="zh-CN"/>
        </w:rPr>
        <w:t>影响（</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{1.2.2</w:t>
      </w:r>
      <w:r w:rsidRPr="007B300E">
        <w:rPr>
          <w:sz w:val="24"/>
          <w:szCs w:val="24"/>
          <w:lang w:val="zh-CN" w:eastAsia="zh-CN"/>
        </w:rPr>
        <w:t>、</w:t>
      </w:r>
      <w:r w:rsidRPr="007B300E">
        <w:rPr>
          <w:sz w:val="24"/>
          <w:szCs w:val="24"/>
          <w:lang w:val="zh-CN" w:eastAsia="zh-CN"/>
        </w:rPr>
        <w:t>4.2.2}</w:t>
      </w:r>
      <w:r w:rsidRPr="007B300E">
        <w:rPr>
          <w:sz w:val="24"/>
          <w:szCs w:val="24"/>
          <w:lang w:val="zh-CN" w:eastAsia="zh-CN"/>
        </w:rPr>
        <w:t>。国家内部和国家之间都存在权力和财富的不平等，并与其他边缘化驱动因素（包括种族、阶级、能力、性别或年龄等）相互交织（</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{1.2.2</w:t>
      </w:r>
      <w:r w:rsidRPr="007B300E">
        <w:rPr>
          <w:sz w:val="24"/>
          <w:szCs w:val="24"/>
          <w:lang w:val="zh-CN" w:eastAsia="zh-CN"/>
        </w:rPr>
        <w:t>、</w:t>
      </w:r>
      <w:r w:rsidRPr="007B300E">
        <w:rPr>
          <w:sz w:val="24"/>
          <w:szCs w:val="24"/>
          <w:lang w:val="zh-CN" w:eastAsia="zh-CN"/>
        </w:rPr>
        <w:t>4.2.2}</w:t>
      </w:r>
      <w:r w:rsidRPr="007B300E">
        <w:rPr>
          <w:sz w:val="24"/>
          <w:szCs w:val="24"/>
          <w:lang w:val="zh-CN" w:eastAsia="zh-CN"/>
        </w:rPr>
        <w:t>。权力和财富的集中影响着生物多样性，因为富人对自然资源的使用、不可持续的消费水平和有关的环境影响负有尤为重大的责任。目前，富裕的行为体通过其消费水平和有关的资源开采模式，正在导致当地和其他地方的生物多样性丧失。此外，破坏自然可能成为较贫困社区的一种生存战略。权力和财富的集中还造成了决策进程参与机会方面的差异，并可能被用来阻碍转型变革（</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{1.2.2</w:t>
      </w:r>
      <w:r w:rsidRPr="007B300E">
        <w:rPr>
          <w:sz w:val="24"/>
          <w:szCs w:val="24"/>
          <w:lang w:val="zh-CN" w:eastAsia="zh-CN"/>
        </w:rPr>
        <w:t>、</w:t>
      </w:r>
      <w:r w:rsidRPr="007B300E">
        <w:rPr>
          <w:sz w:val="24"/>
          <w:szCs w:val="24"/>
          <w:lang w:val="zh-CN" w:eastAsia="zh-CN"/>
        </w:rPr>
        <w:t>4.2.2</w:t>
      </w:r>
      <w:r w:rsidRPr="007B300E">
        <w:rPr>
          <w:sz w:val="24"/>
          <w:szCs w:val="24"/>
          <w:lang w:val="zh-CN" w:eastAsia="zh-CN"/>
        </w:rPr>
        <w:t>、</w:t>
      </w:r>
      <w:r w:rsidRPr="007B300E">
        <w:rPr>
          <w:sz w:val="24"/>
          <w:szCs w:val="24"/>
          <w:lang w:val="zh-CN" w:eastAsia="zh-CN"/>
        </w:rPr>
        <w:t>4.2.4}</w:t>
      </w:r>
      <w:r w:rsidRPr="007B300E">
        <w:rPr>
          <w:sz w:val="24"/>
          <w:szCs w:val="24"/>
          <w:lang w:val="zh-CN" w:eastAsia="zh-CN"/>
        </w:rPr>
        <w:t>。</w:t>
      </w:r>
      <w:r w:rsidRPr="007B300E">
        <w:rPr>
          <w:sz w:val="24"/>
          <w:szCs w:val="24"/>
          <w:lang w:val="zh-CN" w:eastAsia="zh-CN"/>
        </w:rPr>
        <w:t>2021</w:t>
      </w:r>
      <w:r w:rsidRPr="007B300E">
        <w:rPr>
          <w:sz w:val="24"/>
          <w:szCs w:val="24"/>
          <w:lang w:val="zh-CN" w:eastAsia="zh-CN"/>
        </w:rPr>
        <w:t>年，全球最富有的</w:t>
      </w:r>
      <w:r w:rsidRPr="007B300E">
        <w:rPr>
          <w:sz w:val="24"/>
          <w:szCs w:val="24"/>
          <w:lang w:val="zh-CN" w:eastAsia="zh-CN"/>
        </w:rPr>
        <w:t>1%</w:t>
      </w:r>
      <w:r w:rsidRPr="007B300E">
        <w:rPr>
          <w:sz w:val="24"/>
          <w:szCs w:val="24"/>
          <w:lang w:val="zh-CN" w:eastAsia="zh-CN"/>
        </w:rPr>
        <w:t>人口所拥有全球</w:t>
      </w:r>
      <w:r w:rsidRPr="007B300E">
        <w:rPr>
          <w:sz w:val="24"/>
          <w:szCs w:val="24"/>
          <w:lang w:val="zh-CN" w:eastAsia="zh-CN"/>
        </w:rPr>
        <w:t>39.2%</w:t>
      </w:r>
      <w:r w:rsidRPr="007B300E">
        <w:rPr>
          <w:sz w:val="24"/>
          <w:szCs w:val="24"/>
          <w:lang w:val="zh-CN" w:eastAsia="zh-CN"/>
        </w:rPr>
        <w:t>的财富，而最底层</w:t>
      </w:r>
      <w:r w:rsidRPr="007B300E">
        <w:rPr>
          <w:sz w:val="24"/>
          <w:szCs w:val="24"/>
          <w:lang w:val="zh-CN" w:eastAsia="zh-CN"/>
        </w:rPr>
        <w:t>50%</w:t>
      </w:r>
      <w:r w:rsidRPr="007B300E">
        <w:rPr>
          <w:sz w:val="24"/>
          <w:szCs w:val="24"/>
          <w:lang w:val="zh-CN" w:eastAsia="zh-CN"/>
        </w:rPr>
        <w:t>人口拥有全球</w:t>
      </w:r>
      <w:r w:rsidRPr="007B300E">
        <w:rPr>
          <w:sz w:val="24"/>
          <w:szCs w:val="24"/>
          <w:lang w:val="zh-CN" w:eastAsia="zh-CN"/>
        </w:rPr>
        <w:t>1.85%</w:t>
      </w:r>
      <w:r w:rsidRPr="007B300E">
        <w:rPr>
          <w:sz w:val="24"/>
          <w:szCs w:val="24"/>
          <w:lang w:val="zh-CN" w:eastAsia="zh-CN"/>
        </w:rPr>
        <w:t>的财富（</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{4.2.2}</w:t>
      </w:r>
      <w:r w:rsidRPr="007B300E">
        <w:rPr>
          <w:sz w:val="24"/>
          <w:szCs w:val="24"/>
          <w:lang w:val="zh-CN" w:eastAsia="zh-CN"/>
        </w:rPr>
        <w:t>。</w:t>
      </w:r>
      <w:r w:rsidRPr="007B300E">
        <w:rPr>
          <w:sz w:val="24"/>
          <w:szCs w:val="24"/>
          <w:lang w:val="zh-CN" w:eastAsia="zh-CN"/>
        </w:rPr>
        <w:t>2015</w:t>
      </w:r>
      <w:r w:rsidRPr="007B300E">
        <w:rPr>
          <w:sz w:val="24"/>
          <w:szCs w:val="24"/>
          <w:lang w:val="zh-CN" w:eastAsia="zh-CN"/>
        </w:rPr>
        <w:t>年，欧洲和北美洲的人均财富占世界人均财富的</w:t>
      </w:r>
      <w:r w:rsidRPr="007B300E">
        <w:rPr>
          <w:sz w:val="24"/>
          <w:szCs w:val="24"/>
          <w:lang w:val="zh-CN" w:eastAsia="zh-CN"/>
        </w:rPr>
        <w:t>84%</w:t>
      </w:r>
      <w:r w:rsidRPr="007B300E">
        <w:rPr>
          <w:sz w:val="24"/>
          <w:szCs w:val="24"/>
          <w:lang w:val="zh-CN" w:eastAsia="zh-CN"/>
        </w:rPr>
        <w:t>，而世界其他地区仅占</w:t>
      </w:r>
      <w:r w:rsidRPr="007B300E">
        <w:rPr>
          <w:sz w:val="24"/>
          <w:szCs w:val="24"/>
          <w:lang w:val="zh-CN" w:eastAsia="zh-CN"/>
        </w:rPr>
        <w:t>16%</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{4.2.2}</w:t>
      </w:r>
      <w:r w:rsidRPr="007B300E">
        <w:rPr>
          <w:sz w:val="24"/>
          <w:szCs w:val="24"/>
          <w:lang w:val="zh-CN" w:eastAsia="zh-CN"/>
        </w:rPr>
        <w:t>；</w:t>
      </w:r>
    </w:p>
    <w:p w14:paraId="43CC7C88" w14:textId="248FA364" w:rsidR="00142A58" w:rsidRPr="007B300E" w:rsidRDefault="00483ED2" w:rsidP="000D7D24">
      <w:pPr>
        <w:spacing w:before="120" w:after="240"/>
        <w:ind w:left="720"/>
        <w:jc w:val="both"/>
        <w:rPr>
          <w:rFonts w:eastAsia="Arial"/>
          <w:color w:val="000000" w:themeColor="text1"/>
          <w:lang w:eastAsia="zh-CN"/>
        </w:rPr>
      </w:pPr>
      <w:r w:rsidRPr="007B300E">
        <w:rPr>
          <w:sz w:val="24"/>
          <w:szCs w:val="24"/>
          <w:lang w:val="zh-CN" w:eastAsia="zh-CN"/>
        </w:rPr>
        <w:t xml:space="preserve">(c) </w:t>
      </w:r>
      <w:r w:rsidRPr="007B300E">
        <w:rPr>
          <w:sz w:val="24"/>
          <w:szCs w:val="24"/>
          <w:lang w:val="zh-CN" w:eastAsia="zh-CN"/>
        </w:rPr>
        <w:t>优先考虑短期、个人和物质利益，即强调眼前利益和愿望，而不是社区价值以及维护社会和生态的长期完整性（</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{1.2.2}</w:t>
      </w:r>
      <w:r w:rsidRPr="007B300E">
        <w:rPr>
          <w:sz w:val="24"/>
          <w:szCs w:val="24"/>
          <w:lang w:val="zh-CN" w:eastAsia="zh-CN"/>
        </w:rPr>
        <w:t>。这一根本原因通过经济和社会制度得以延续，因为这些制度主要以国内生产总值的增长来衡量进展，以物质财富的积累来定义满意度或幸福感，并将人类视为追求利益最大化的个体（</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lastRenderedPageBreak/>
        <w:t>{1.2.2</w:t>
      </w:r>
      <w:r w:rsidRPr="007B300E">
        <w:rPr>
          <w:sz w:val="24"/>
          <w:szCs w:val="24"/>
          <w:lang w:val="zh-CN" w:eastAsia="zh-CN"/>
        </w:rPr>
        <w:t>、</w:t>
      </w:r>
      <w:r w:rsidRPr="007B300E">
        <w:rPr>
          <w:sz w:val="24"/>
          <w:szCs w:val="24"/>
          <w:lang w:val="zh-CN" w:eastAsia="zh-CN"/>
        </w:rPr>
        <w:t>4.2.2}</w:t>
      </w:r>
      <w:r w:rsidRPr="007B300E">
        <w:rPr>
          <w:sz w:val="24"/>
          <w:szCs w:val="24"/>
          <w:lang w:val="zh-CN" w:eastAsia="zh-CN"/>
        </w:rPr>
        <w:t>。主导商业报告和政治周期的短期思维也加剧了这种情况（</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{1.2.2}</w:t>
      </w:r>
      <w:r w:rsidRPr="007B300E">
        <w:rPr>
          <w:sz w:val="24"/>
          <w:szCs w:val="24"/>
          <w:lang w:val="zh-CN" w:eastAsia="zh-CN"/>
        </w:rPr>
        <w:t>。</w:t>
      </w:r>
    </w:p>
    <w:p w14:paraId="16D2502A" w14:textId="20C793C1" w:rsidR="00142A58" w:rsidRPr="007B300E" w:rsidRDefault="00AC3668" w:rsidP="007B300E">
      <w:pPr>
        <w:rPr>
          <w:rFonts w:eastAsia="Arial"/>
          <w:color w:val="000000" w:themeColor="text1"/>
          <w:sz w:val="22"/>
          <w:szCs w:val="22"/>
        </w:rPr>
      </w:pPr>
      <w:r w:rsidRPr="007B300E">
        <w:rPr>
          <w:rFonts w:eastAsia="Arial"/>
          <w:b/>
          <w:noProof/>
          <w:color w:val="000000" w:themeColor="text1"/>
        </w:rPr>
        <mc:AlternateContent>
          <mc:Choice Requires="wps">
            <w:drawing>
              <wp:anchor distT="45720" distB="45720" distL="114300" distR="114300" simplePos="0" relativeHeight="251762688" behindDoc="0" locked="0" layoutInCell="1" allowOverlap="1" wp14:anchorId="35993B04" wp14:editId="1177C6F3">
                <wp:simplePos x="0" y="0"/>
                <wp:positionH relativeFrom="margin">
                  <wp:posOffset>4702810</wp:posOffset>
                </wp:positionH>
                <wp:positionV relativeFrom="paragraph">
                  <wp:posOffset>1209675</wp:posOffset>
                </wp:positionV>
                <wp:extent cx="968375" cy="1404620"/>
                <wp:effectExtent l="0" t="0" r="0" b="0"/>
                <wp:wrapNone/>
                <wp:docPr id="15273958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8375" cy="1404620"/>
                        </a:xfrm>
                        <a:prstGeom prst="rect">
                          <a:avLst/>
                        </a:prstGeom>
                        <a:noFill/>
                        <a:ln w="9525">
                          <a:noFill/>
                          <a:miter lim="800000"/>
                          <a:headEnd/>
                          <a:tailEnd/>
                        </a:ln>
                      </wps:spPr>
                      <wps:txbx>
                        <w:txbxContent>
                          <w:p w14:paraId="2D266558" w14:textId="19EBD489" w:rsidR="00B37209" w:rsidRPr="00E36DA3" w:rsidRDefault="00513C49" w:rsidP="00FB1E4D">
                            <w:pPr>
                              <w:ind w:hanging="90"/>
                              <w:rPr>
                                <w:rFonts w:ascii="SimHei" w:eastAsia="SimHei" w:hAnsi="SimHei" w:cs="Arial"/>
                                <w:b/>
                                <w:bCs/>
                                <w:color w:val="FFFFFF" w:themeColor="background1"/>
                                <w:sz w:val="18"/>
                                <w:szCs w:val="18"/>
                                <w:lang w:eastAsia="zh-CN"/>
                              </w:rPr>
                            </w:pPr>
                            <w:r w:rsidRPr="00E36DA3">
                              <w:rPr>
                                <w:rFonts w:ascii="SimHei" w:eastAsia="SimHei" w:hAnsi="SimHei" w:cs="Arial" w:hint="eastAsia"/>
                                <w:b/>
                                <w:bCs/>
                                <w:color w:val="FFFFFF" w:themeColor="background1"/>
                                <w:sz w:val="18"/>
                                <w:szCs w:val="18"/>
                                <w:lang w:eastAsia="zh-CN"/>
                              </w:rPr>
                              <w:t>陆地</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5993B04" id="_x0000_t202" coordsize="21600,21600" o:spt="202" path="m,l,21600r21600,l21600,xe">
                <v:stroke joinstyle="miter"/>
                <v:path gradientshapeok="t" o:connecttype="rect"/>
              </v:shapetype>
              <v:shape id="Text Box 2" o:spid="_x0000_s1026" type="#_x0000_t202" style="position:absolute;margin-left:370.3pt;margin-top:95.25pt;width:76.25pt;height:110.6pt;z-index:25176268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" filled="f" stroked="f">
                <v:textbox style="mso-fit-shape-to-text:t">
                  <w:txbxContent>
                    <w:p w14:paraId="2D266558" w14:textId="19EBD489" w:rsidR="00B37209" w:rsidRPr="00E36DA3" w:rsidRDefault="00513C49" w:rsidP="00FB1E4D">
                      <w:pPr>
                        <w:ind w:hanging="90"/>
                        <w:rPr>
                          <w:rFonts w:ascii="SimHei" w:eastAsia="SimHei" w:hAnsi="SimHei" w:cs="Arial"/>
                          <w:b/>
                          <w:bCs/>
                          <w:color w:val="FFFFFF" w:themeColor="background1"/>
                          <w:sz w:val="18"/>
                          <w:szCs w:val="18"/>
                          <w:lang w:eastAsia="zh-CN"/>
                        </w:rPr>
                      </w:pPr>
                      <w:r w:rsidRPr="00E36DA3">
                        <w:rPr>
                          <w:rFonts w:ascii="SimHei" w:eastAsia="SimHei" w:hAnsi="SimHei" w:cs="Arial" w:hint="eastAsia"/>
                          <w:b/>
                          <w:bCs/>
                          <w:color w:val="FFFFFF" w:themeColor="background1"/>
                          <w:sz w:val="18"/>
                          <w:szCs w:val="18"/>
                          <w:lang w:eastAsia="zh-CN"/>
                        </w:rPr>
                        <w:t>陆地</w:t>
                      </w:r>
                    </w:p>
                  </w:txbxContent>
                </v:textbox>
                <w10:wrap anchorx="margin"/>
              </v:shape>
            </w:pict>
          </mc:Fallback>
        </mc:AlternateContent>
      </w:r>
      <w:r w:rsidR="005B6C5A" w:rsidRPr="007B300E">
        <w:rPr>
          <w:rFonts w:eastAsia="Arial"/>
          <w:b/>
          <w:noProof/>
          <w:color w:val="000000" w:themeColor="text1"/>
        </w:rPr>
        <mc:AlternateContent>
          <mc:Choice Requires="wps">
            <w:drawing>
              <wp:anchor distT="45720" distB="45720" distL="114300" distR="114300" simplePos="0" relativeHeight="251777024" behindDoc="0" locked="0" layoutInCell="1" allowOverlap="1" wp14:anchorId="4E345D2A" wp14:editId="059C15E7">
                <wp:simplePos x="0" y="0"/>
                <wp:positionH relativeFrom="column">
                  <wp:posOffset>3480836</wp:posOffset>
                </wp:positionH>
                <wp:positionV relativeFrom="paragraph">
                  <wp:posOffset>2924580</wp:posOffset>
                </wp:positionV>
                <wp:extent cx="987328" cy="1404620"/>
                <wp:effectExtent l="0" t="0" r="0" b="2540"/>
                <wp:wrapNone/>
                <wp:docPr id="5452094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7328" cy="1404620"/>
                        </a:xfrm>
                        <a:prstGeom prst="rect">
                          <a:avLst/>
                        </a:prstGeom>
                        <a:noFill/>
                        <a:ln w="9525">
                          <a:noFill/>
                          <a:miter lim="800000"/>
                          <a:headEnd/>
                          <a:tailEnd/>
                        </a:ln>
                      </wps:spPr>
                      <wps:txbx>
                        <w:txbxContent>
                          <w:p w14:paraId="12D1053F" w14:textId="343220E4" w:rsidR="00B37209" w:rsidRPr="00B37209" w:rsidRDefault="0052075B" w:rsidP="00B37209">
                            <w:pPr>
                              <w:rPr>
                                <w:rFonts w:ascii="Arial" w:hAnsi="Arial" w:cs="Arial"/>
                                <w:sz w:val="12"/>
                                <w:szCs w:val="12"/>
                                <w:lang w:eastAsia="zh-CN"/>
                              </w:rPr>
                            </w:pPr>
                            <w:r>
                              <w:rPr>
                                <w:rFonts w:ascii="Arial" w:hAnsi="Arial" w:cs="Arial" w:hint="eastAsia"/>
                                <w:sz w:val="12"/>
                                <w:szCs w:val="12"/>
                                <w:lang w:eastAsia="zh-CN"/>
                              </w:rPr>
                              <w:t>陆地</w:t>
                            </w:r>
                            <w:r>
                              <w:rPr>
                                <w:rFonts w:ascii="Arial" w:hAnsi="Arial" w:cs="Arial" w:hint="eastAsia"/>
                                <w:sz w:val="12"/>
                                <w:szCs w:val="12"/>
                                <w:lang w:eastAsia="zh-CN"/>
                              </w:rPr>
                              <w:t>/</w:t>
                            </w:r>
                            <w:r w:rsidR="00C45E13">
                              <w:rPr>
                                <w:rFonts w:ascii="Arial" w:hAnsi="Arial" w:cs="Arial" w:hint="eastAsia"/>
                                <w:sz w:val="12"/>
                                <w:szCs w:val="12"/>
                                <w:lang w:eastAsia="zh-CN"/>
                              </w:rPr>
                              <w:t>海洋用途改变</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E345D2A" id="_x0000_s1027" type="#_x0000_t202" style="position:absolute;margin-left:274.1pt;margin-top:230.3pt;width:77.75pt;height:110.6pt;z-index:2517770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" filled="f" stroked="f">
                <v:textbox style="mso-fit-shape-to-text:t">
                  <w:txbxContent>
                    <w:p w14:paraId="12D1053F" w14:textId="343220E4" w:rsidR="00B37209" w:rsidRPr="00B37209" w:rsidRDefault="0052075B" w:rsidP="00B37209">
                      <w:pPr>
                        <w:rPr>
                          <w:rFonts w:ascii="Arial" w:hAnsi="Arial" w:cs="Arial"/>
                          <w:sz w:val="12"/>
                          <w:szCs w:val="12"/>
                          <w:lang w:eastAsia="zh-CN"/>
                        </w:rPr>
                      </w:pPr>
                      <w:r>
                        <w:rPr>
                          <w:rFonts w:ascii="Arial" w:hAnsi="Arial" w:cs="Arial" w:hint="eastAsia"/>
                          <w:sz w:val="12"/>
                          <w:szCs w:val="12"/>
                          <w:lang w:eastAsia="zh-CN"/>
                        </w:rPr>
                        <w:t>陆地</w:t>
                      </w:r>
                      <w:r>
                        <w:rPr>
                          <w:rFonts w:ascii="Arial" w:hAnsi="Arial" w:cs="Arial" w:hint="eastAsia"/>
                          <w:sz w:val="12"/>
                          <w:szCs w:val="12"/>
                          <w:lang w:eastAsia="zh-CN"/>
                        </w:rPr>
                        <w:t>/</w:t>
                      </w:r>
                      <w:r w:rsidR="00C45E13">
                        <w:rPr>
                          <w:rFonts w:ascii="Arial" w:hAnsi="Arial" w:cs="Arial" w:hint="eastAsia"/>
                          <w:sz w:val="12"/>
                          <w:szCs w:val="12"/>
                          <w:lang w:eastAsia="zh-CN"/>
                        </w:rPr>
                        <w:t>海洋用途改变</w:t>
                      </w:r>
                    </w:p>
                  </w:txbxContent>
                </v:textbox>
              </v:shape>
            </w:pict>
          </mc:Fallback>
        </mc:AlternateContent>
      </w:r>
      <w:r w:rsidR="00B019FF" w:rsidRPr="007B300E">
        <w:rPr>
          <w:rFonts w:eastAsia="Arial"/>
          <w:b/>
          <w:noProof/>
          <w:color w:val="000000" w:themeColor="text1"/>
        </w:rPr>
        <mc:AlternateContent>
          <mc:Choice Requires="wps">
            <w:drawing>
              <wp:anchor distT="45720" distB="45720" distL="114300" distR="114300" simplePos="0" relativeHeight="251781120" behindDoc="0" locked="0" layoutInCell="1" allowOverlap="1" wp14:anchorId="4A8E2B1A" wp14:editId="68C3B7B6">
                <wp:simplePos x="0" y="0"/>
                <wp:positionH relativeFrom="column">
                  <wp:posOffset>3479800</wp:posOffset>
                </wp:positionH>
                <wp:positionV relativeFrom="paragraph">
                  <wp:posOffset>3163570</wp:posOffset>
                </wp:positionV>
                <wp:extent cx="946785" cy="1404620"/>
                <wp:effectExtent l="0" t="0" r="0" b="2540"/>
                <wp:wrapNone/>
                <wp:docPr id="17664841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6785" cy="1404620"/>
                        </a:xfrm>
                        <a:prstGeom prst="rect">
                          <a:avLst/>
                        </a:prstGeom>
                        <a:noFill/>
                        <a:ln w="9525">
                          <a:noFill/>
                          <a:miter lim="800000"/>
                          <a:headEnd/>
                          <a:tailEnd/>
                        </a:ln>
                      </wps:spPr>
                      <wps:txbx>
                        <w:txbxContent>
                          <w:p w14:paraId="5CC35E13" w14:textId="564E5F52" w:rsidR="00B37209" w:rsidRPr="00B37209" w:rsidRDefault="00880F8B" w:rsidP="00B37209">
                            <w:pPr>
                              <w:rPr>
                                <w:rFonts w:ascii="Arial" w:hAnsi="Arial" w:cs="Arial"/>
                                <w:sz w:val="12"/>
                                <w:szCs w:val="12"/>
                                <w:lang w:eastAsia="zh-CN"/>
                              </w:rPr>
                            </w:pPr>
                            <w:r>
                              <w:rPr>
                                <w:rFonts w:ascii="Arial" w:hAnsi="Arial" w:cs="Arial" w:hint="eastAsia"/>
                                <w:sz w:val="12"/>
                                <w:szCs w:val="12"/>
                                <w:lang w:eastAsia="zh-CN"/>
                              </w:rPr>
                              <w:t>气候变化</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A8E2B1A" id="_x0000_s1028" type="#_x0000_t202" style="position:absolute;margin-left:274pt;margin-top:249.1pt;width:74.55pt;height:110.6pt;z-index:2517811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" filled="f" stroked="f">
                <v:textbox style="mso-fit-shape-to-text:t">
                  <w:txbxContent>
                    <w:p w14:paraId="5CC35E13" w14:textId="564E5F52" w:rsidR="00B37209" w:rsidRPr="00B37209" w:rsidRDefault="00880F8B" w:rsidP="00B37209">
                      <w:pPr>
                        <w:rPr>
                          <w:rFonts w:ascii="Arial" w:hAnsi="Arial" w:cs="Arial"/>
                          <w:sz w:val="12"/>
                          <w:szCs w:val="12"/>
                          <w:lang w:eastAsia="zh-CN"/>
                        </w:rPr>
                      </w:pPr>
                      <w:r>
                        <w:rPr>
                          <w:rFonts w:ascii="Arial" w:hAnsi="Arial" w:cs="Arial" w:hint="eastAsia"/>
                          <w:sz w:val="12"/>
                          <w:szCs w:val="12"/>
                          <w:lang w:eastAsia="zh-CN"/>
                        </w:rPr>
                        <w:t>气候变化</w:t>
                      </w:r>
                    </w:p>
                  </w:txbxContent>
                </v:textbox>
              </v:shape>
            </w:pict>
          </mc:Fallback>
        </mc:AlternateContent>
      </w:r>
      <w:r w:rsidR="00B019FF" w:rsidRPr="007B300E">
        <w:rPr>
          <w:rFonts w:eastAsia="Arial"/>
          <w:b/>
          <w:noProof/>
          <w:color w:val="000000" w:themeColor="text1"/>
        </w:rPr>
        <mc:AlternateContent>
          <mc:Choice Requires="wps">
            <w:drawing>
              <wp:anchor distT="45720" distB="45720" distL="114300" distR="114300" simplePos="0" relativeHeight="251785216" behindDoc="0" locked="0" layoutInCell="1" allowOverlap="1" wp14:anchorId="06D2F17B" wp14:editId="4FF7995F">
                <wp:simplePos x="0" y="0"/>
                <wp:positionH relativeFrom="column">
                  <wp:posOffset>4665345</wp:posOffset>
                </wp:positionH>
                <wp:positionV relativeFrom="paragraph">
                  <wp:posOffset>3167380</wp:posOffset>
                </wp:positionV>
                <wp:extent cx="946785" cy="1404620"/>
                <wp:effectExtent l="0" t="0" r="0" b="2540"/>
                <wp:wrapNone/>
                <wp:docPr id="11442304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6785" cy="1404620"/>
                        </a:xfrm>
                        <a:prstGeom prst="rect">
                          <a:avLst/>
                        </a:prstGeom>
                        <a:noFill/>
                        <a:ln w="9525">
                          <a:noFill/>
                          <a:miter lim="800000"/>
                          <a:headEnd/>
                          <a:tailEnd/>
                        </a:ln>
                      </wps:spPr>
                      <wps:txbx>
                        <w:txbxContent>
                          <w:p w14:paraId="180ED120" w14:textId="330EDBC1" w:rsidR="00B37209" w:rsidRPr="00B37209" w:rsidRDefault="00880F8B" w:rsidP="00B37209">
                            <w:pPr>
                              <w:rPr>
                                <w:rFonts w:ascii="Arial" w:hAnsi="Arial" w:cs="Arial"/>
                                <w:sz w:val="12"/>
                                <w:szCs w:val="12"/>
                                <w:lang w:eastAsia="zh-CN"/>
                              </w:rPr>
                            </w:pPr>
                            <w:r>
                              <w:rPr>
                                <w:rFonts w:ascii="Arial" w:hAnsi="Arial" w:cs="Arial" w:hint="eastAsia"/>
                                <w:sz w:val="12"/>
                                <w:szCs w:val="12"/>
                                <w:lang w:eastAsia="zh-CN"/>
                              </w:rPr>
                              <w:t>其他</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6D2F17B" id="_x0000_s1029" type="#_x0000_t202" style="position:absolute;margin-left:367.35pt;margin-top:249.4pt;width:74.55pt;height:110.6pt;z-index:251785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" filled="f" stroked="f">
                <v:textbox style="mso-fit-shape-to-text:t">
                  <w:txbxContent>
                    <w:p w14:paraId="180ED120" w14:textId="330EDBC1" w:rsidR="00B37209" w:rsidRPr="00B37209" w:rsidRDefault="00880F8B" w:rsidP="00B37209">
                      <w:pPr>
                        <w:rPr>
                          <w:rFonts w:ascii="Arial" w:hAnsi="Arial" w:cs="Arial"/>
                          <w:sz w:val="12"/>
                          <w:szCs w:val="12"/>
                          <w:lang w:eastAsia="zh-CN"/>
                        </w:rPr>
                      </w:pPr>
                      <w:r>
                        <w:rPr>
                          <w:rFonts w:ascii="Arial" w:hAnsi="Arial" w:cs="Arial" w:hint="eastAsia"/>
                          <w:sz w:val="12"/>
                          <w:szCs w:val="12"/>
                          <w:lang w:eastAsia="zh-CN"/>
                        </w:rPr>
                        <w:t>其他</w:t>
                      </w:r>
                    </w:p>
                  </w:txbxContent>
                </v:textbox>
              </v:shape>
            </w:pict>
          </mc:Fallback>
        </mc:AlternateContent>
      </w:r>
      <w:r w:rsidR="00B019FF" w:rsidRPr="007B300E">
        <w:rPr>
          <w:rFonts w:eastAsia="Arial"/>
          <w:b/>
          <w:noProof/>
          <w:color w:val="000000" w:themeColor="text1"/>
        </w:rPr>
        <mc:AlternateContent>
          <mc:Choice Requires="wps">
            <w:drawing>
              <wp:anchor distT="45720" distB="45720" distL="114300" distR="114300" simplePos="0" relativeHeight="251779072" behindDoc="0" locked="0" layoutInCell="1" allowOverlap="1" wp14:anchorId="5AEAC060" wp14:editId="06D1DD87">
                <wp:simplePos x="0" y="0"/>
                <wp:positionH relativeFrom="column">
                  <wp:posOffset>3475990</wp:posOffset>
                </wp:positionH>
                <wp:positionV relativeFrom="paragraph">
                  <wp:posOffset>3041650</wp:posOffset>
                </wp:positionV>
                <wp:extent cx="946785" cy="1404620"/>
                <wp:effectExtent l="0" t="0" r="0" b="2540"/>
                <wp:wrapNone/>
                <wp:docPr id="8673629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6785" cy="1404620"/>
                        </a:xfrm>
                        <a:prstGeom prst="rect">
                          <a:avLst/>
                        </a:prstGeom>
                        <a:noFill/>
                        <a:ln w="9525">
                          <a:noFill/>
                          <a:miter lim="800000"/>
                          <a:headEnd/>
                          <a:tailEnd/>
                        </a:ln>
                      </wps:spPr>
                      <wps:txbx>
                        <w:txbxContent>
                          <w:p w14:paraId="0AD246EE" w14:textId="1C0A880F" w:rsidR="00B37209" w:rsidRPr="00B37209" w:rsidRDefault="0052075B" w:rsidP="00B37209">
                            <w:pPr>
                              <w:rPr>
                                <w:rFonts w:ascii="Arial" w:hAnsi="Arial" w:cs="Arial"/>
                                <w:sz w:val="12"/>
                                <w:szCs w:val="12"/>
                                <w:lang w:eastAsia="zh-CN"/>
                              </w:rPr>
                            </w:pPr>
                            <w:r>
                              <w:rPr>
                                <w:rFonts w:ascii="Arial" w:hAnsi="Arial" w:cs="Arial" w:hint="eastAsia"/>
                                <w:sz w:val="12"/>
                                <w:szCs w:val="12"/>
                                <w:lang w:eastAsia="zh-CN"/>
                              </w:rPr>
                              <w:t>直接开采</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AEAC060" id="_x0000_s1030" type="#_x0000_t202" style="position:absolute;margin-left:273.7pt;margin-top:239.5pt;width:74.55pt;height:110.6pt;z-index:2517790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" filled="f" stroked="f">
                <v:textbox style="mso-fit-shape-to-text:t">
                  <w:txbxContent>
                    <w:p w14:paraId="0AD246EE" w14:textId="1C0A880F" w:rsidR="00B37209" w:rsidRPr="00B37209" w:rsidRDefault="0052075B" w:rsidP="00B37209">
                      <w:pPr>
                        <w:rPr>
                          <w:rFonts w:ascii="Arial" w:hAnsi="Arial" w:cs="Arial"/>
                          <w:sz w:val="12"/>
                          <w:szCs w:val="12"/>
                          <w:lang w:eastAsia="zh-CN"/>
                        </w:rPr>
                      </w:pPr>
                      <w:r>
                        <w:rPr>
                          <w:rFonts w:ascii="Arial" w:hAnsi="Arial" w:cs="Arial" w:hint="eastAsia"/>
                          <w:sz w:val="12"/>
                          <w:szCs w:val="12"/>
                          <w:lang w:eastAsia="zh-CN"/>
                        </w:rPr>
                        <w:t>直接开采</w:t>
                      </w:r>
                    </w:p>
                  </w:txbxContent>
                </v:textbox>
              </v:shape>
            </w:pict>
          </mc:Fallback>
        </mc:AlternateContent>
      </w:r>
      <w:r w:rsidR="00B019FF" w:rsidRPr="007B300E">
        <w:rPr>
          <w:rFonts w:eastAsia="Arial"/>
          <w:b/>
          <w:noProof/>
          <w:color w:val="000000" w:themeColor="text1"/>
        </w:rPr>
        <mc:AlternateContent>
          <mc:Choice Requires="wps">
            <w:drawing>
              <wp:anchor distT="45720" distB="45720" distL="114300" distR="114300" simplePos="0" relativeHeight="251784192" behindDoc="0" locked="0" layoutInCell="1" allowOverlap="1" wp14:anchorId="2FF3B625" wp14:editId="519B879F">
                <wp:simplePos x="0" y="0"/>
                <wp:positionH relativeFrom="column">
                  <wp:posOffset>4661535</wp:posOffset>
                </wp:positionH>
                <wp:positionV relativeFrom="paragraph">
                  <wp:posOffset>3045777</wp:posOffset>
                </wp:positionV>
                <wp:extent cx="946785" cy="1404620"/>
                <wp:effectExtent l="0" t="0" r="0" b="2540"/>
                <wp:wrapNone/>
                <wp:docPr id="16686718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6785" cy="1404620"/>
                        </a:xfrm>
                        <a:prstGeom prst="rect">
                          <a:avLst/>
                        </a:prstGeom>
                        <a:noFill/>
                        <a:ln w="9525">
                          <a:noFill/>
                          <a:miter lim="800000"/>
                          <a:headEnd/>
                          <a:tailEnd/>
                        </a:ln>
                      </wps:spPr>
                      <wps:txbx>
                        <w:txbxContent>
                          <w:p w14:paraId="63E6F7DF" w14:textId="4911D36B" w:rsidR="00B37209" w:rsidRPr="00B37209" w:rsidRDefault="00880F8B" w:rsidP="00B37209">
                            <w:pPr>
                              <w:rPr>
                                <w:rFonts w:ascii="Arial" w:hAnsi="Arial" w:cs="Arial"/>
                                <w:sz w:val="12"/>
                                <w:szCs w:val="12"/>
                                <w:lang w:eastAsia="zh-CN"/>
                              </w:rPr>
                            </w:pPr>
                            <w:r>
                              <w:rPr>
                                <w:rFonts w:ascii="Arial" w:hAnsi="Arial" w:cs="Arial" w:hint="eastAsia"/>
                                <w:sz w:val="12"/>
                                <w:szCs w:val="12"/>
                                <w:lang w:eastAsia="zh-CN"/>
                              </w:rPr>
                              <w:t>外来入侵物种</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FF3B625" id="_x0000_s1031" type="#_x0000_t202" style="position:absolute;margin-left:367.05pt;margin-top:239.8pt;width:74.55pt;height:110.6pt;z-index:2517841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" filled="f" stroked="f">
                <v:textbox style="mso-fit-shape-to-text:t">
                  <w:txbxContent>
                    <w:p w14:paraId="63E6F7DF" w14:textId="4911D36B" w:rsidR="00B37209" w:rsidRPr="00B37209" w:rsidRDefault="00880F8B" w:rsidP="00B37209">
                      <w:pPr>
                        <w:rPr>
                          <w:rFonts w:ascii="Arial" w:hAnsi="Arial" w:cs="Arial"/>
                          <w:sz w:val="12"/>
                          <w:szCs w:val="12"/>
                          <w:lang w:eastAsia="zh-CN"/>
                        </w:rPr>
                      </w:pPr>
                      <w:r>
                        <w:rPr>
                          <w:rFonts w:ascii="Arial" w:hAnsi="Arial" w:cs="Arial" w:hint="eastAsia"/>
                          <w:sz w:val="12"/>
                          <w:szCs w:val="12"/>
                          <w:lang w:eastAsia="zh-CN"/>
                        </w:rPr>
                        <w:t>外来入侵物种</w:t>
                      </w:r>
                    </w:p>
                  </w:txbxContent>
                </v:textbox>
              </v:shape>
            </w:pict>
          </mc:Fallback>
        </mc:AlternateContent>
      </w:r>
      <w:r w:rsidR="00B019FF" w:rsidRPr="007B300E">
        <w:rPr>
          <w:rFonts w:eastAsia="Arial"/>
          <w:b/>
          <w:noProof/>
          <w:color w:val="000000" w:themeColor="text1"/>
        </w:rPr>
        <mc:AlternateContent>
          <mc:Choice Requires="wps">
            <w:drawing>
              <wp:anchor distT="45720" distB="45720" distL="114300" distR="114300" simplePos="0" relativeHeight="251783168" behindDoc="0" locked="0" layoutInCell="1" allowOverlap="1" wp14:anchorId="56E4CDBD" wp14:editId="5D6D94F0">
                <wp:simplePos x="0" y="0"/>
                <wp:positionH relativeFrom="column">
                  <wp:posOffset>4665345</wp:posOffset>
                </wp:positionH>
                <wp:positionV relativeFrom="paragraph">
                  <wp:posOffset>2928146</wp:posOffset>
                </wp:positionV>
                <wp:extent cx="946785" cy="1404620"/>
                <wp:effectExtent l="0" t="0" r="0" b="2540"/>
                <wp:wrapNone/>
                <wp:docPr id="17707652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6785" cy="1404620"/>
                        </a:xfrm>
                        <a:prstGeom prst="rect">
                          <a:avLst/>
                        </a:prstGeom>
                        <a:noFill/>
                        <a:ln w="9525">
                          <a:noFill/>
                          <a:miter lim="800000"/>
                          <a:headEnd/>
                          <a:tailEnd/>
                        </a:ln>
                      </wps:spPr>
                      <wps:txbx>
                        <w:txbxContent>
                          <w:p w14:paraId="58D94BC4" w14:textId="337F8DFC" w:rsidR="00B37209" w:rsidRPr="00B37209" w:rsidRDefault="00880F8B" w:rsidP="00B37209">
                            <w:pPr>
                              <w:rPr>
                                <w:rFonts w:ascii="Arial" w:hAnsi="Arial" w:cs="Arial"/>
                                <w:sz w:val="12"/>
                                <w:szCs w:val="12"/>
                                <w:lang w:eastAsia="zh-CN"/>
                              </w:rPr>
                            </w:pPr>
                            <w:r>
                              <w:rPr>
                                <w:rFonts w:ascii="Arial" w:hAnsi="Arial" w:cs="Arial" w:hint="eastAsia"/>
                                <w:sz w:val="12"/>
                                <w:szCs w:val="12"/>
                                <w:lang w:eastAsia="zh-CN"/>
                              </w:rPr>
                              <w:t>污染</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6E4CDBD" id="_x0000_s1032" type="#_x0000_t202" style="position:absolute;margin-left:367.35pt;margin-top:230.55pt;width:74.55pt;height:110.6pt;z-index:2517831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" filled="f" stroked="f">
                <v:textbox style="mso-fit-shape-to-text:t">
                  <w:txbxContent>
                    <w:p w14:paraId="58D94BC4" w14:textId="337F8DFC" w:rsidR="00B37209" w:rsidRPr="00B37209" w:rsidRDefault="00880F8B" w:rsidP="00B37209">
                      <w:pPr>
                        <w:rPr>
                          <w:rFonts w:ascii="Arial" w:hAnsi="Arial" w:cs="Arial"/>
                          <w:sz w:val="12"/>
                          <w:szCs w:val="12"/>
                          <w:lang w:eastAsia="zh-CN"/>
                        </w:rPr>
                      </w:pPr>
                      <w:r>
                        <w:rPr>
                          <w:rFonts w:ascii="Arial" w:hAnsi="Arial" w:cs="Arial" w:hint="eastAsia"/>
                          <w:sz w:val="12"/>
                          <w:szCs w:val="12"/>
                          <w:lang w:eastAsia="zh-CN"/>
                        </w:rPr>
                        <w:t>污染</w:t>
                      </w:r>
                    </w:p>
                  </w:txbxContent>
                </v:textbox>
              </v:shape>
            </w:pict>
          </mc:Fallback>
        </mc:AlternateContent>
      </w:r>
      <w:r w:rsidR="00B37209" w:rsidRPr="007B300E">
        <w:rPr>
          <w:rFonts w:eastAsia="Arial"/>
          <w:b/>
          <w:noProof/>
          <w:color w:val="000000" w:themeColor="text1"/>
        </w:rPr>
        <mc:AlternateContent>
          <mc:Choice Requires="wps">
            <w:drawing>
              <wp:anchor distT="45720" distB="45720" distL="114300" distR="114300" simplePos="0" relativeHeight="251754496" behindDoc="0" locked="0" layoutInCell="1" allowOverlap="1" wp14:anchorId="7BA76839" wp14:editId="588D8376">
                <wp:simplePos x="0" y="0"/>
                <wp:positionH relativeFrom="column">
                  <wp:posOffset>502285</wp:posOffset>
                </wp:positionH>
                <wp:positionV relativeFrom="paragraph">
                  <wp:posOffset>2553335</wp:posOffset>
                </wp:positionV>
                <wp:extent cx="914400" cy="1404620"/>
                <wp:effectExtent l="0" t="0" r="0" b="3810"/>
                <wp:wrapNone/>
                <wp:docPr id="11803906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404620"/>
                        </a:xfrm>
                        <a:prstGeom prst="rect">
                          <a:avLst/>
                        </a:prstGeom>
                        <a:noFill/>
                        <a:ln w="9525">
                          <a:noFill/>
                          <a:miter lim="800000"/>
                          <a:headEnd/>
                          <a:tailEnd/>
                        </a:ln>
                      </wps:spPr>
                      <wps:txbx>
                        <w:txbxContent>
                          <w:p w14:paraId="0BADBCC7" w14:textId="13486E0A" w:rsidR="00B37209" w:rsidRPr="00023ECE" w:rsidRDefault="008E522A" w:rsidP="00B37209">
                            <w:pPr>
                              <w:jc w:val="center"/>
                              <w:rPr>
                                <w:rFonts w:ascii="Arial Narrow" w:hAnsi="Arial Narrow" w:cs="Arial"/>
                                <w:sz w:val="16"/>
                                <w:szCs w:val="16"/>
                                <w:lang w:eastAsia="zh-CN"/>
                              </w:rPr>
                            </w:pPr>
                            <w:r w:rsidRPr="008E522A">
                              <w:rPr>
                                <w:rFonts w:ascii="Arial Narrow" w:hAnsi="Arial Narrow" w:cs="Arial" w:hint="eastAsia"/>
                                <w:sz w:val="16"/>
                                <w:szCs w:val="16"/>
                                <w:lang w:eastAsia="zh-CN"/>
                              </w:rPr>
                              <w:t>优先考虑短期、个人和物质收益</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BA76839" id="_x0000_s1033" type="#_x0000_t202" style="position:absolute;margin-left:39.55pt;margin-top:201.05pt;width:1in;height:110.6pt;z-index:2517544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" filled="f" stroked="f">
                <v:textbox style="mso-fit-shape-to-text:t">
                  <w:txbxContent>
                    <w:p w14:paraId="0BADBCC7" w14:textId="13486E0A" w:rsidR="00B37209" w:rsidRPr="00023ECE" w:rsidRDefault="008E522A" w:rsidP="00B37209">
                      <w:pPr>
                        <w:jc w:val="center"/>
                        <w:rPr>
                          <w:rFonts w:ascii="Arial Narrow" w:hAnsi="Arial Narrow" w:cs="Arial"/>
                          <w:sz w:val="16"/>
                          <w:szCs w:val="16"/>
                          <w:lang w:eastAsia="zh-CN"/>
                        </w:rPr>
                      </w:pPr>
                      <w:r w:rsidRPr="008E522A">
                        <w:rPr>
                          <w:rFonts w:ascii="Arial Narrow" w:hAnsi="Arial Narrow" w:cs="Arial" w:hint="eastAsia"/>
                          <w:sz w:val="16"/>
                          <w:szCs w:val="16"/>
                          <w:lang w:eastAsia="zh-CN"/>
                        </w:rPr>
                        <w:t>优先考虑短期、个人和物质收益</w:t>
                      </w:r>
                    </w:p>
                  </w:txbxContent>
                </v:textbox>
              </v:shape>
            </w:pict>
          </mc:Fallback>
        </mc:AlternateContent>
      </w:r>
      <w:r w:rsidR="00B37209" w:rsidRPr="007B300E">
        <w:rPr>
          <w:rFonts w:eastAsia="Arial"/>
          <w:b/>
          <w:noProof/>
          <w:color w:val="000000" w:themeColor="text1"/>
        </w:rPr>
        <mc:AlternateContent>
          <mc:Choice Requires="wps">
            <w:drawing>
              <wp:anchor distT="45720" distB="45720" distL="114300" distR="114300" simplePos="0" relativeHeight="251750400" behindDoc="0" locked="0" layoutInCell="1" allowOverlap="1" wp14:anchorId="2D05EDD3" wp14:editId="47F91969">
                <wp:simplePos x="0" y="0"/>
                <wp:positionH relativeFrom="column">
                  <wp:posOffset>530225</wp:posOffset>
                </wp:positionH>
                <wp:positionV relativeFrom="paragraph">
                  <wp:posOffset>694690</wp:posOffset>
                </wp:positionV>
                <wp:extent cx="914400" cy="1404620"/>
                <wp:effectExtent l="0" t="0" r="0" b="1270"/>
                <wp:wrapNone/>
                <wp:docPr id="6821121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404620"/>
                        </a:xfrm>
                        <a:prstGeom prst="rect">
                          <a:avLst/>
                        </a:prstGeom>
                        <a:noFill/>
                        <a:ln w="9525">
                          <a:noFill/>
                          <a:miter lim="800000"/>
                          <a:headEnd/>
                          <a:tailEnd/>
                        </a:ln>
                      </wps:spPr>
                      <wps:txbx>
                        <w:txbxContent>
                          <w:p w14:paraId="3FF5F9C4" w14:textId="0224A8DE" w:rsidR="00B37209" w:rsidRPr="00023ECE" w:rsidRDefault="005903B7" w:rsidP="00B37209">
                            <w:pPr>
                              <w:jc w:val="center"/>
                              <w:rPr>
                                <w:rFonts w:ascii="Arial Narrow" w:hAnsi="Arial Narrow" w:cs="Arial"/>
                                <w:sz w:val="16"/>
                                <w:szCs w:val="16"/>
                                <w:lang w:eastAsia="zh-CN"/>
                              </w:rPr>
                            </w:pPr>
                            <w:r w:rsidRPr="005903B7">
                              <w:rPr>
                                <w:rFonts w:ascii="Arial Narrow" w:hAnsi="Arial Narrow" w:cs="Arial" w:hint="eastAsia"/>
                                <w:sz w:val="16"/>
                                <w:szCs w:val="16"/>
                                <w:lang w:eastAsia="zh-CN"/>
                              </w:rPr>
                              <w:t>与自然和人脱节</w:t>
                            </w:r>
                            <w:r w:rsidR="000B368F">
                              <w:rPr>
                                <w:rFonts w:ascii="Arial Narrow" w:hAnsi="Arial Narrow" w:cs="Arial" w:hint="eastAsia"/>
                                <w:sz w:val="16"/>
                                <w:szCs w:val="16"/>
                                <w:lang w:eastAsia="zh-CN"/>
                              </w:rPr>
                              <w:t>以及</w:t>
                            </w:r>
                            <w:r w:rsidRPr="005903B7">
                              <w:rPr>
                                <w:rFonts w:ascii="Arial Narrow" w:hAnsi="Arial Narrow" w:cs="Arial" w:hint="eastAsia"/>
                                <w:sz w:val="16"/>
                                <w:szCs w:val="16"/>
                                <w:lang w:eastAsia="zh-CN"/>
                              </w:rPr>
                              <w:t>对自然和人的支配</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D05EDD3" id="_x0000_s1034" type="#_x0000_t202" style="position:absolute;margin-left:41.75pt;margin-top:54.7pt;width:1in;height:110.6pt;z-index:2517504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" filled="f" stroked="f">
                <v:textbox style="mso-fit-shape-to-text:t">
                  <w:txbxContent>
                    <w:p w14:paraId="3FF5F9C4" w14:textId="0224A8DE" w:rsidR="00B37209" w:rsidRPr="00023ECE" w:rsidRDefault="005903B7" w:rsidP="00B37209">
                      <w:pPr>
                        <w:jc w:val="center"/>
                        <w:rPr>
                          <w:rFonts w:ascii="Arial Narrow" w:hAnsi="Arial Narrow" w:cs="Arial"/>
                          <w:sz w:val="16"/>
                          <w:szCs w:val="16"/>
                          <w:lang w:eastAsia="zh-CN"/>
                        </w:rPr>
                      </w:pPr>
                      <w:r w:rsidRPr="005903B7">
                        <w:rPr>
                          <w:rFonts w:ascii="Arial Narrow" w:hAnsi="Arial Narrow" w:cs="Arial" w:hint="eastAsia"/>
                          <w:sz w:val="16"/>
                          <w:szCs w:val="16"/>
                          <w:lang w:eastAsia="zh-CN"/>
                        </w:rPr>
                        <w:t>与自然和人脱节</w:t>
                      </w:r>
                      <w:r w:rsidR="000B368F">
                        <w:rPr>
                          <w:rFonts w:ascii="Arial Narrow" w:hAnsi="Arial Narrow" w:cs="Arial" w:hint="eastAsia"/>
                          <w:sz w:val="16"/>
                          <w:szCs w:val="16"/>
                          <w:lang w:eastAsia="zh-CN"/>
                        </w:rPr>
                        <w:t>以及</w:t>
                      </w:r>
                      <w:r w:rsidRPr="005903B7">
                        <w:rPr>
                          <w:rFonts w:ascii="Arial Narrow" w:hAnsi="Arial Narrow" w:cs="Arial" w:hint="eastAsia"/>
                          <w:sz w:val="16"/>
                          <w:szCs w:val="16"/>
                          <w:lang w:eastAsia="zh-CN"/>
                        </w:rPr>
                        <w:t>对自然和人的支配</w:t>
                      </w:r>
                    </w:p>
                  </w:txbxContent>
                </v:textbox>
              </v:shape>
            </w:pict>
          </mc:Fallback>
        </mc:AlternateContent>
      </w:r>
      <w:r w:rsidR="00B37209" w:rsidRPr="007B300E">
        <w:rPr>
          <w:rFonts w:eastAsia="Arial"/>
          <w:b/>
          <w:noProof/>
          <w:color w:val="000000" w:themeColor="text1"/>
        </w:rPr>
        <mc:AlternateContent>
          <mc:Choice Requires="wps">
            <w:drawing>
              <wp:anchor distT="45720" distB="45720" distL="114300" distR="114300" simplePos="0" relativeHeight="251752448" behindDoc="0" locked="0" layoutInCell="1" allowOverlap="1" wp14:anchorId="4EF75FE3" wp14:editId="3A50BF4A">
                <wp:simplePos x="0" y="0"/>
                <wp:positionH relativeFrom="column">
                  <wp:posOffset>524510</wp:posOffset>
                </wp:positionH>
                <wp:positionV relativeFrom="paragraph">
                  <wp:posOffset>1760220</wp:posOffset>
                </wp:positionV>
                <wp:extent cx="914400" cy="1404620"/>
                <wp:effectExtent l="0" t="0" r="0" b="6350"/>
                <wp:wrapNone/>
                <wp:docPr id="8268732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404620"/>
                        </a:xfrm>
                        <a:prstGeom prst="rect">
                          <a:avLst/>
                        </a:prstGeom>
                        <a:noFill/>
                        <a:ln w="9525">
                          <a:noFill/>
                          <a:miter lim="800000"/>
                          <a:headEnd/>
                          <a:tailEnd/>
                        </a:ln>
                      </wps:spPr>
                      <wps:txbx>
                        <w:txbxContent>
                          <w:p w14:paraId="4975735F" w14:textId="69075A9E" w:rsidR="00B37209" w:rsidRPr="00023ECE" w:rsidRDefault="00374E0E" w:rsidP="00B37209">
                            <w:pPr>
                              <w:jc w:val="center"/>
                              <w:rPr>
                                <w:rFonts w:ascii="Arial Narrow" w:hAnsi="Arial Narrow" w:cs="Arial"/>
                                <w:sz w:val="16"/>
                                <w:szCs w:val="16"/>
                              </w:rPr>
                            </w:pPr>
                            <w:proofErr w:type="spellStart"/>
                            <w:r w:rsidRPr="00374E0E">
                              <w:rPr>
                                <w:rFonts w:ascii="Arial Narrow" w:hAnsi="Arial Narrow" w:cs="Arial" w:hint="eastAsia"/>
                                <w:sz w:val="16"/>
                                <w:szCs w:val="16"/>
                              </w:rPr>
                              <w:t>权力和财富的</w:t>
                            </w:r>
                            <w:proofErr w:type="spellEnd"/>
                            <w:r w:rsidR="00C935C2">
                              <w:rPr>
                                <w:rFonts w:ascii="Arial Narrow" w:hAnsi="Arial Narrow" w:cs="Arial"/>
                                <w:sz w:val="16"/>
                                <w:szCs w:val="16"/>
                              </w:rPr>
                              <w:br/>
                            </w:r>
                            <w:proofErr w:type="spellStart"/>
                            <w:r w:rsidRPr="00374E0E">
                              <w:rPr>
                                <w:rFonts w:ascii="Arial Narrow" w:hAnsi="Arial Narrow" w:cs="Arial" w:hint="eastAsia"/>
                                <w:sz w:val="16"/>
                                <w:szCs w:val="16"/>
                              </w:rPr>
                              <w:t>集中</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EF75FE3" id="_x0000_s1035" type="#_x0000_t202" style="position:absolute;margin-left:41.3pt;margin-top:138.6pt;width:1in;height:110.6pt;z-index:2517524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" filled="f" stroked="f">
                <v:textbox style="mso-fit-shape-to-text:t">
                  <w:txbxContent>
                    <w:p w14:paraId="4975735F" w14:textId="69075A9E" w:rsidR="00B37209" w:rsidRPr="00023ECE" w:rsidRDefault="00374E0E" w:rsidP="00B37209">
                      <w:pPr>
                        <w:jc w:val="center"/>
                        <w:rPr>
                          <w:rFonts w:ascii="Arial Narrow" w:hAnsi="Arial Narrow" w:cs="Arial"/>
                          <w:sz w:val="16"/>
                          <w:szCs w:val="16"/>
                        </w:rPr>
                      </w:pPr>
                      <w:r w:rsidRPr="00374E0E">
                        <w:rPr>
                          <w:rFonts w:ascii="Arial Narrow" w:hAnsi="Arial Narrow" w:cs="Arial" w:hint="eastAsia"/>
                          <w:sz w:val="16"/>
                          <w:szCs w:val="16"/>
                        </w:rPr>
                        <w:t>权力和财富的</w:t>
                      </w:r>
                      <w:r w:rsidR="00C935C2">
                        <w:rPr>
                          <w:rFonts w:ascii="Arial Narrow" w:hAnsi="Arial Narrow" w:cs="Arial"/>
                          <w:sz w:val="16"/>
                          <w:szCs w:val="16"/>
                        </w:rPr>
                        <w:br/>
                      </w:r>
                      <w:r w:rsidRPr="00374E0E">
                        <w:rPr>
                          <w:rFonts w:ascii="Arial Narrow" w:hAnsi="Arial Narrow" w:cs="Arial" w:hint="eastAsia"/>
                          <w:sz w:val="16"/>
                          <w:szCs w:val="16"/>
                        </w:rPr>
                        <w:t>集中</w:t>
                      </w:r>
                    </w:p>
                  </w:txbxContent>
                </v:textbox>
              </v:shape>
            </w:pict>
          </mc:Fallback>
        </mc:AlternateContent>
      </w:r>
      <w:r w:rsidR="00B37209" w:rsidRPr="007B300E">
        <w:rPr>
          <w:rFonts w:eastAsia="Arial"/>
          <w:b/>
          <w:noProof/>
          <w:color w:val="000000" w:themeColor="text1"/>
        </w:rPr>
        <mc:AlternateContent>
          <mc:Choice Requires="wps">
            <w:drawing>
              <wp:anchor distT="45720" distB="45720" distL="114300" distR="114300" simplePos="0" relativeHeight="251787264" behindDoc="0" locked="0" layoutInCell="1" allowOverlap="1" wp14:anchorId="1B7CD79C" wp14:editId="46C7542C">
                <wp:simplePos x="0" y="0"/>
                <wp:positionH relativeFrom="column">
                  <wp:posOffset>1627187</wp:posOffset>
                </wp:positionH>
                <wp:positionV relativeFrom="paragraph">
                  <wp:posOffset>1098233</wp:posOffset>
                </wp:positionV>
                <wp:extent cx="1869123" cy="1404620"/>
                <wp:effectExtent l="0" t="0" r="4762" b="0"/>
                <wp:wrapNone/>
                <wp:docPr id="6164153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869123" cy="1404620"/>
                        </a:xfrm>
                        <a:prstGeom prst="rect">
                          <a:avLst/>
                        </a:prstGeom>
                        <a:noFill/>
                        <a:ln w="9525">
                          <a:noFill/>
                          <a:miter lim="800000"/>
                          <a:headEnd/>
                          <a:tailEnd/>
                        </a:ln>
                      </wps:spPr>
                      <wps:txbx>
                        <w:txbxContent>
                          <w:p w14:paraId="09D995B2" w14:textId="1E24A9FF" w:rsidR="00B37209" w:rsidRPr="00E36DA3" w:rsidRDefault="008E522A" w:rsidP="00B37209">
                            <w:pPr>
                              <w:jc w:val="center"/>
                              <w:rPr>
                                <w:rFonts w:ascii="SimHei" w:eastAsia="SimHei" w:hAnsi="SimHei" w:cs="Arial"/>
                                <w:b/>
                                <w:bCs/>
                                <w:color w:val="FFFFFF" w:themeColor="background1"/>
                                <w:sz w:val="18"/>
                                <w:szCs w:val="18"/>
                                <w:lang w:eastAsia="zh-CN"/>
                              </w:rPr>
                            </w:pPr>
                            <w:r w:rsidRPr="00E36DA3">
                              <w:rPr>
                                <w:rFonts w:ascii="SimHei" w:eastAsia="SimHei" w:hAnsi="SimHei" w:cs="Arial" w:hint="eastAsia"/>
                                <w:b/>
                                <w:bCs/>
                                <w:color w:val="FFFFFF" w:themeColor="background1"/>
                                <w:sz w:val="18"/>
                                <w:szCs w:val="18"/>
                                <w:lang w:eastAsia="zh-CN"/>
                              </w:rPr>
                              <w:t>价值观和行为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1B7CD79C" id="_x0000_s1036" type="#_x0000_t202" style="position:absolute;margin-left:128.1pt;margin-top:86.5pt;width:147.2pt;height:110.6pt;rotation:-90;z-index:251787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" filled="f" stroked="f">
                <v:textbox style="mso-fit-shape-to-text:t">
                  <w:txbxContent>
                    <w:p w14:paraId="09D995B2" w14:textId="1E24A9FF" w:rsidR="00B37209" w:rsidRPr="00E36DA3" w:rsidRDefault="008E522A" w:rsidP="00B37209">
                      <w:pPr>
                        <w:jc w:val="center"/>
                        <w:rPr>
                          <w:rFonts w:ascii="SimHei" w:eastAsia="SimHei" w:hAnsi="SimHei" w:cs="Arial"/>
                          <w:b/>
                          <w:bCs/>
                          <w:color w:val="FFFFFF" w:themeColor="background1"/>
                          <w:sz w:val="18"/>
                          <w:szCs w:val="18"/>
                          <w:lang w:eastAsia="zh-CN"/>
                        </w:rPr>
                      </w:pPr>
                      <w:r w:rsidRPr="00E36DA3">
                        <w:rPr>
                          <w:rFonts w:ascii="SimHei" w:eastAsia="SimHei" w:hAnsi="SimHei" w:cs="Arial" w:hint="eastAsia"/>
                          <w:b/>
                          <w:bCs/>
                          <w:color w:val="FFFFFF" w:themeColor="background1"/>
                          <w:sz w:val="18"/>
                          <w:szCs w:val="18"/>
                          <w:lang w:eastAsia="zh-CN"/>
                        </w:rPr>
                        <w:t>价值观和行为</w:t>
                      </w:r>
                    </w:p>
                  </w:txbxContent>
                </v:textbox>
              </v:shape>
            </w:pict>
          </mc:Fallback>
        </mc:AlternateContent>
      </w:r>
      <w:r w:rsidR="00B37209" w:rsidRPr="007B300E">
        <w:rPr>
          <w:rFonts w:eastAsia="Arial"/>
          <w:b/>
          <w:noProof/>
          <w:color w:val="000000" w:themeColor="text1"/>
        </w:rPr>
        <mc:AlternateContent>
          <mc:Choice Requires="wps">
            <w:drawing>
              <wp:anchor distT="45720" distB="45720" distL="114300" distR="114300" simplePos="0" relativeHeight="251774976" behindDoc="0" locked="0" layoutInCell="1" allowOverlap="1" wp14:anchorId="3FBC1E9F" wp14:editId="67F4F11A">
                <wp:simplePos x="0" y="0"/>
                <wp:positionH relativeFrom="column">
                  <wp:posOffset>2217102</wp:posOffset>
                </wp:positionH>
                <wp:positionV relativeFrom="paragraph">
                  <wp:posOffset>2383155</wp:posOffset>
                </wp:positionV>
                <wp:extent cx="864870" cy="1404620"/>
                <wp:effectExtent l="0" t="0" r="0" b="0"/>
                <wp:wrapNone/>
                <wp:docPr id="17000974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4870" cy="1404620"/>
                        </a:xfrm>
                        <a:prstGeom prst="rect">
                          <a:avLst/>
                        </a:prstGeom>
                        <a:noFill/>
                        <a:ln w="9525">
                          <a:noFill/>
                          <a:miter lim="800000"/>
                          <a:headEnd/>
                          <a:tailEnd/>
                        </a:ln>
                      </wps:spPr>
                      <wps:txbx>
                        <w:txbxContent>
                          <w:p w14:paraId="2C416581" w14:textId="31994700" w:rsidR="00B37209" w:rsidRPr="00023ECE" w:rsidRDefault="0017542D" w:rsidP="00B37209">
                            <w:pPr>
                              <w:jc w:val="center"/>
                              <w:rPr>
                                <w:rFonts w:ascii="Arial Narrow" w:hAnsi="Arial Narrow" w:cs="Arial"/>
                                <w:color w:val="FFFFFF" w:themeColor="background1"/>
                                <w:sz w:val="16"/>
                                <w:szCs w:val="16"/>
                                <w:lang w:eastAsia="zh-CN"/>
                              </w:rPr>
                            </w:pPr>
                            <w:r>
                              <w:rPr>
                                <w:rFonts w:ascii="Arial Narrow" w:hAnsi="Arial Narrow" w:cs="Arial" w:hint="eastAsia"/>
                                <w:color w:val="FFFFFF" w:themeColor="background1"/>
                                <w:sz w:val="16"/>
                                <w:szCs w:val="16"/>
                                <w:lang w:eastAsia="zh-CN"/>
                              </w:rPr>
                              <w:t>冲突和流行病</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BC1E9F" id="_x0000_s1037" type="#_x0000_t202" style="position:absolute;margin-left:174.55pt;margin-top:187.65pt;width:68.1pt;height:110.6pt;z-index:2517749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" filled="f" stroked="f">
                <v:textbox style="mso-fit-shape-to-text:t">
                  <w:txbxContent>
                    <w:p w14:paraId="2C416581" w14:textId="31994700" w:rsidR="00B37209" w:rsidRPr="00023ECE" w:rsidRDefault="0017542D" w:rsidP="00B37209">
                      <w:pPr>
                        <w:jc w:val="center"/>
                        <w:rPr>
                          <w:rFonts w:ascii="Arial Narrow" w:hAnsi="Arial Narrow" w:cs="Arial"/>
                          <w:color w:val="FFFFFF" w:themeColor="background1"/>
                          <w:sz w:val="16"/>
                          <w:szCs w:val="16"/>
                          <w:lang w:eastAsia="zh-CN"/>
                        </w:rPr>
                      </w:pPr>
                      <w:r>
                        <w:rPr>
                          <w:rFonts w:ascii="Arial Narrow" w:hAnsi="Arial Narrow" w:cs="Arial" w:hint="eastAsia"/>
                          <w:color w:val="FFFFFF" w:themeColor="background1"/>
                          <w:sz w:val="16"/>
                          <w:szCs w:val="16"/>
                          <w:lang w:eastAsia="zh-CN"/>
                        </w:rPr>
                        <w:t>冲突和流行病</w:t>
                      </w:r>
                    </w:p>
                  </w:txbxContent>
                </v:textbox>
              </v:shape>
            </w:pict>
          </mc:Fallback>
        </mc:AlternateContent>
      </w:r>
      <w:r w:rsidR="00B37209" w:rsidRPr="007B300E">
        <w:rPr>
          <w:rFonts w:eastAsia="Arial"/>
          <w:b/>
          <w:noProof/>
          <w:color w:val="000000" w:themeColor="text1"/>
        </w:rPr>
        <mc:AlternateContent>
          <mc:Choice Requires="wps">
            <w:drawing>
              <wp:anchor distT="45720" distB="45720" distL="114300" distR="114300" simplePos="0" relativeHeight="251772928" behindDoc="0" locked="0" layoutInCell="1" allowOverlap="1" wp14:anchorId="3919FF6E" wp14:editId="3AD25979">
                <wp:simplePos x="0" y="0"/>
                <wp:positionH relativeFrom="column">
                  <wp:posOffset>2206625</wp:posOffset>
                </wp:positionH>
                <wp:positionV relativeFrom="paragraph">
                  <wp:posOffset>1838960</wp:posOffset>
                </wp:positionV>
                <wp:extent cx="864870" cy="1404620"/>
                <wp:effectExtent l="0" t="0" r="0" b="6350"/>
                <wp:wrapNone/>
                <wp:docPr id="14659614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4870" cy="1404620"/>
                        </a:xfrm>
                        <a:prstGeom prst="rect">
                          <a:avLst/>
                        </a:prstGeom>
                        <a:noFill/>
                        <a:ln w="9525">
                          <a:noFill/>
                          <a:miter lim="800000"/>
                          <a:headEnd/>
                          <a:tailEnd/>
                        </a:ln>
                      </wps:spPr>
                      <wps:txbx>
                        <w:txbxContent>
                          <w:p w14:paraId="71B4DA88" w14:textId="38BCCBD3" w:rsidR="00B37209" w:rsidRPr="00023ECE" w:rsidRDefault="0024624D" w:rsidP="00B37209">
                            <w:pPr>
                              <w:jc w:val="center"/>
                              <w:rPr>
                                <w:rFonts w:ascii="Arial Narrow" w:hAnsi="Arial Narrow" w:cs="Arial"/>
                                <w:color w:val="FFFFFF" w:themeColor="background1"/>
                                <w:sz w:val="16"/>
                                <w:szCs w:val="16"/>
                                <w:lang w:eastAsia="zh-CN"/>
                              </w:rPr>
                            </w:pPr>
                            <w:r>
                              <w:rPr>
                                <w:rFonts w:ascii="Arial Narrow" w:hAnsi="Arial Narrow" w:cs="Arial" w:hint="eastAsia"/>
                                <w:color w:val="FFFFFF" w:themeColor="background1"/>
                                <w:sz w:val="16"/>
                                <w:szCs w:val="16"/>
                                <w:lang w:eastAsia="zh-CN"/>
                              </w:rPr>
                              <w:t>机构和治理</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919FF6E" id="_x0000_s1038" type="#_x0000_t202" style="position:absolute;margin-left:173.75pt;margin-top:144.8pt;width:68.1pt;height:110.6pt;z-index:2517729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" filled="f" stroked="f">
                <v:textbox style="mso-fit-shape-to-text:t">
                  <w:txbxContent>
                    <w:p w14:paraId="71B4DA88" w14:textId="38BCCBD3" w:rsidR="00B37209" w:rsidRPr="00023ECE" w:rsidRDefault="0024624D" w:rsidP="00B37209">
                      <w:pPr>
                        <w:jc w:val="center"/>
                        <w:rPr>
                          <w:rFonts w:ascii="Arial Narrow" w:hAnsi="Arial Narrow" w:cs="Arial"/>
                          <w:color w:val="FFFFFF" w:themeColor="background1"/>
                          <w:sz w:val="16"/>
                          <w:szCs w:val="16"/>
                          <w:lang w:eastAsia="zh-CN"/>
                        </w:rPr>
                      </w:pPr>
                      <w:r>
                        <w:rPr>
                          <w:rFonts w:ascii="Arial Narrow" w:hAnsi="Arial Narrow" w:cs="Arial" w:hint="eastAsia"/>
                          <w:color w:val="FFFFFF" w:themeColor="background1"/>
                          <w:sz w:val="16"/>
                          <w:szCs w:val="16"/>
                          <w:lang w:eastAsia="zh-CN"/>
                        </w:rPr>
                        <w:t>机构和治理</w:t>
                      </w:r>
                    </w:p>
                  </w:txbxContent>
                </v:textbox>
              </v:shape>
            </w:pict>
          </mc:Fallback>
        </mc:AlternateContent>
      </w:r>
      <w:r w:rsidR="00B37209" w:rsidRPr="007B300E">
        <w:rPr>
          <w:rFonts w:eastAsia="Arial"/>
          <w:b/>
          <w:noProof/>
          <w:color w:val="000000" w:themeColor="text1"/>
        </w:rPr>
        <mc:AlternateContent>
          <mc:Choice Requires="wps">
            <w:drawing>
              <wp:anchor distT="45720" distB="45720" distL="114300" distR="114300" simplePos="0" relativeHeight="251770880" behindDoc="0" locked="0" layoutInCell="1" allowOverlap="1" wp14:anchorId="1396CD75" wp14:editId="32BF476E">
                <wp:simplePos x="0" y="0"/>
                <wp:positionH relativeFrom="column">
                  <wp:posOffset>2210435</wp:posOffset>
                </wp:positionH>
                <wp:positionV relativeFrom="paragraph">
                  <wp:posOffset>1293813</wp:posOffset>
                </wp:positionV>
                <wp:extent cx="864870" cy="1404620"/>
                <wp:effectExtent l="0" t="0" r="0" b="6350"/>
                <wp:wrapNone/>
                <wp:docPr id="12158534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4870" cy="1404620"/>
                        </a:xfrm>
                        <a:prstGeom prst="rect">
                          <a:avLst/>
                        </a:prstGeom>
                        <a:noFill/>
                        <a:ln w="9525">
                          <a:noFill/>
                          <a:miter lim="800000"/>
                          <a:headEnd/>
                          <a:tailEnd/>
                        </a:ln>
                      </wps:spPr>
                      <wps:txbx>
                        <w:txbxContent>
                          <w:p w14:paraId="2D95889E" w14:textId="69EC70E0" w:rsidR="00B37209" w:rsidRPr="00023ECE" w:rsidRDefault="00663358" w:rsidP="00B37209">
                            <w:pPr>
                              <w:jc w:val="center"/>
                              <w:rPr>
                                <w:rFonts w:ascii="Arial Narrow" w:hAnsi="Arial Narrow" w:cs="Arial"/>
                                <w:color w:val="FFFFFF" w:themeColor="background1"/>
                                <w:sz w:val="16"/>
                                <w:szCs w:val="16"/>
                                <w:lang w:eastAsia="zh-CN"/>
                              </w:rPr>
                            </w:pPr>
                            <w:r>
                              <w:rPr>
                                <w:rFonts w:ascii="Arial Narrow" w:hAnsi="Arial Narrow" w:cs="Arial" w:hint="eastAsia"/>
                                <w:color w:val="FFFFFF" w:themeColor="background1"/>
                                <w:sz w:val="16"/>
                                <w:szCs w:val="16"/>
                                <w:lang w:eastAsia="zh-CN"/>
                              </w:rPr>
                              <w:t>经济和技术</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396CD75" id="_x0000_s1039" type="#_x0000_t202" style="position:absolute;margin-left:174.05pt;margin-top:101.9pt;width:68.1pt;height:110.6pt;z-index:2517708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" filled="f" stroked="f">
                <v:textbox style="mso-fit-shape-to-text:t">
                  <w:txbxContent>
                    <w:p w14:paraId="2D95889E" w14:textId="69EC70E0" w:rsidR="00B37209" w:rsidRPr="00023ECE" w:rsidRDefault="00663358" w:rsidP="00B37209">
                      <w:pPr>
                        <w:jc w:val="center"/>
                        <w:rPr>
                          <w:rFonts w:ascii="Arial Narrow" w:hAnsi="Arial Narrow" w:cs="Arial"/>
                          <w:color w:val="FFFFFF" w:themeColor="background1"/>
                          <w:sz w:val="16"/>
                          <w:szCs w:val="16"/>
                          <w:lang w:eastAsia="zh-CN"/>
                        </w:rPr>
                      </w:pPr>
                      <w:r>
                        <w:rPr>
                          <w:rFonts w:ascii="Arial Narrow" w:hAnsi="Arial Narrow" w:cs="Arial" w:hint="eastAsia"/>
                          <w:color w:val="FFFFFF" w:themeColor="background1"/>
                          <w:sz w:val="16"/>
                          <w:szCs w:val="16"/>
                          <w:lang w:eastAsia="zh-CN"/>
                        </w:rPr>
                        <w:t>经济和技术</w:t>
                      </w:r>
                    </w:p>
                  </w:txbxContent>
                </v:textbox>
              </v:shape>
            </w:pict>
          </mc:Fallback>
        </mc:AlternateContent>
      </w:r>
      <w:r w:rsidR="00B37209" w:rsidRPr="007B300E">
        <w:rPr>
          <w:rFonts w:eastAsia="Arial"/>
          <w:b/>
          <w:noProof/>
          <w:color w:val="000000" w:themeColor="text1"/>
        </w:rPr>
        <mc:AlternateContent>
          <mc:Choice Requires="wps">
            <w:drawing>
              <wp:anchor distT="45720" distB="45720" distL="114300" distR="114300" simplePos="0" relativeHeight="251768832" behindDoc="0" locked="0" layoutInCell="1" allowOverlap="1" wp14:anchorId="20A28AC8" wp14:editId="6F2423F2">
                <wp:simplePos x="0" y="0"/>
                <wp:positionH relativeFrom="column">
                  <wp:posOffset>2223135</wp:posOffset>
                </wp:positionH>
                <wp:positionV relativeFrom="paragraph">
                  <wp:posOffset>751523</wp:posOffset>
                </wp:positionV>
                <wp:extent cx="864870" cy="1404620"/>
                <wp:effectExtent l="0" t="0" r="0" b="6350"/>
                <wp:wrapNone/>
                <wp:docPr id="21070133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4870" cy="1404620"/>
                        </a:xfrm>
                        <a:prstGeom prst="rect">
                          <a:avLst/>
                        </a:prstGeom>
                        <a:noFill/>
                        <a:ln w="9525">
                          <a:noFill/>
                          <a:miter lim="800000"/>
                          <a:headEnd/>
                          <a:tailEnd/>
                        </a:ln>
                      </wps:spPr>
                      <wps:txbx>
                        <w:txbxContent>
                          <w:p w14:paraId="01B830C3" w14:textId="221FE13F" w:rsidR="00B37209" w:rsidRPr="00023ECE" w:rsidRDefault="00663358" w:rsidP="00B37209">
                            <w:pPr>
                              <w:jc w:val="center"/>
                              <w:rPr>
                                <w:rFonts w:ascii="Arial Narrow" w:hAnsi="Arial Narrow" w:cs="Arial"/>
                                <w:color w:val="FFFFFF" w:themeColor="background1"/>
                                <w:sz w:val="16"/>
                                <w:szCs w:val="16"/>
                                <w:lang w:eastAsia="zh-CN"/>
                              </w:rPr>
                            </w:pPr>
                            <w:r>
                              <w:rPr>
                                <w:rFonts w:ascii="Arial Narrow" w:hAnsi="Arial Narrow" w:cs="Arial" w:hint="eastAsia"/>
                                <w:color w:val="FFFFFF" w:themeColor="background1"/>
                                <w:sz w:val="16"/>
                                <w:szCs w:val="16"/>
                                <w:lang w:eastAsia="zh-CN"/>
                              </w:rPr>
                              <w:t>人口和</w:t>
                            </w:r>
                            <w:r w:rsidR="00164866">
                              <w:rPr>
                                <w:rFonts w:ascii="Arial Narrow" w:hAnsi="Arial Narrow" w:cs="Arial"/>
                                <w:color w:val="FFFFFF" w:themeColor="background1"/>
                                <w:sz w:val="16"/>
                                <w:szCs w:val="16"/>
                                <w:lang w:val="en-US" w:eastAsia="zh-CN"/>
                              </w:rPr>
                              <w:br/>
                            </w:r>
                            <w:r>
                              <w:rPr>
                                <w:rFonts w:ascii="Arial Narrow" w:hAnsi="Arial Narrow" w:cs="Arial" w:hint="eastAsia"/>
                                <w:color w:val="FFFFFF" w:themeColor="background1"/>
                                <w:sz w:val="16"/>
                                <w:szCs w:val="16"/>
                                <w:lang w:eastAsia="zh-CN"/>
                              </w:rPr>
                              <w:t>社会文化</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A28AC8" id="_x0000_s1040" type="#_x0000_t202" style="position:absolute;margin-left:175.05pt;margin-top:59.2pt;width:68.1pt;height:110.6pt;z-index:2517688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" filled="f" stroked="f">
                <v:textbox style="mso-fit-shape-to-text:t">
                  <w:txbxContent>
                    <w:p w14:paraId="01B830C3" w14:textId="221FE13F" w:rsidR="00B37209" w:rsidRPr="00023ECE" w:rsidRDefault="00663358" w:rsidP="00B37209">
                      <w:pPr>
                        <w:jc w:val="center"/>
                        <w:rPr>
                          <w:rFonts w:ascii="Arial Narrow" w:hAnsi="Arial Narrow" w:cs="Arial"/>
                          <w:color w:val="FFFFFF" w:themeColor="background1"/>
                          <w:sz w:val="16"/>
                          <w:szCs w:val="16"/>
                          <w:lang w:eastAsia="zh-CN"/>
                        </w:rPr>
                      </w:pPr>
                      <w:r>
                        <w:rPr>
                          <w:rFonts w:ascii="Arial Narrow" w:hAnsi="Arial Narrow" w:cs="Arial" w:hint="eastAsia"/>
                          <w:color w:val="FFFFFF" w:themeColor="background1"/>
                          <w:sz w:val="16"/>
                          <w:szCs w:val="16"/>
                          <w:lang w:eastAsia="zh-CN"/>
                        </w:rPr>
                        <w:t>人口和</w:t>
                      </w:r>
                      <w:r w:rsidR="00164866">
                        <w:rPr>
                          <w:rFonts w:ascii="Arial Narrow" w:hAnsi="Arial Narrow" w:cs="Arial"/>
                          <w:color w:val="FFFFFF" w:themeColor="background1"/>
                          <w:sz w:val="16"/>
                          <w:szCs w:val="16"/>
                          <w:lang w:val="en-US" w:eastAsia="zh-CN"/>
                        </w:rPr>
                        <w:br/>
                      </w:r>
                      <w:r>
                        <w:rPr>
                          <w:rFonts w:ascii="Arial Narrow" w:hAnsi="Arial Narrow" w:cs="Arial" w:hint="eastAsia"/>
                          <w:color w:val="FFFFFF" w:themeColor="background1"/>
                          <w:sz w:val="16"/>
                          <w:szCs w:val="16"/>
                          <w:lang w:eastAsia="zh-CN"/>
                        </w:rPr>
                        <w:t>社会文化</w:t>
                      </w:r>
                    </w:p>
                  </w:txbxContent>
                </v:textbox>
              </v:shape>
            </w:pict>
          </mc:Fallback>
        </mc:AlternateContent>
      </w:r>
      <w:r w:rsidR="00B37209" w:rsidRPr="007B300E">
        <w:rPr>
          <w:rFonts w:eastAsia="Arial"/>
          <w:b/>
          <w:noProof/>
          <w:color w:val="000000" w:themeColor="text1"/>
        </w:rPr>
        <mc:AlternateContent>
          <mc:Choice Requires="wps">
            <w:drawing>
              <wp:anchor distT="45720" distB="45720" distL="114300" distR="114300" simplePos="0" relativeHeight="251766784" behindDoc="0" locked="0" layoutInCell="1" allowOverlap="1" wp14:anchorId="7E0DE544" wp14:editId="6A39F2DB">
                <wp:simplePos x="0" y="0"/>
                <wp:positionH relativeFrom="margin">
                  <wp:posOffset>4655185</wp:posOffset>
                </wp:positionH>
                <wp:positionV relativeFrom="paragraph">
                  <wp:posOffset>2069737</wp:posOffset>
                </wp:positionV>
                <wp:extent cx="1027793" cy="1404620"/>
                <wp:effectExtent l="0" t="0" r="0" b="0"/>
                <wp:wrapNone/>
                <wp:docPr id="8537536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7793" cy="1404620"/>
                        </a:xfrm>
                        <a:prstGeom prst="rect">
                          <a:avLst/>
                        </a:prstGeom>
                        <a:noFill/>
                        <a:ln w="9525">
                          <a:noFill/>
                          <a:miter lim="800000"/>
                          <a:headEnd/>
                          <a:tailEnd/>
                        </a:ln>
                      </wps:spPr>
                      <wps:txbx>
                        <w:txbxContent>
                          <w:p w14:paraId="303F154F" w14:textId="5059BEAC" w:rsidR="00B37209" w:rsidRPr="00E36DA3" w:rsidRDefault="0052075B" w:rsidP="00B37209">
                            <w:pPr>
                              <w:rPr>
                                <w:rFonts w:ascii="SimHei" w:eastAsia="SimHei" w:hAnsi="SimHei" w:cs="Arial"/>
                                <w:b/>
                                <w:bCs/>
                                <w:color w:val="FFFFFF" w:themeColor="background1"/>
                                <w:sz w:val="18"/>
                                <w:szCs w:val="18"/>
                                <w:lang w:eastAsia="zh-CN"/>
                              </w:rPr>
                            </w:pPr>
                            <w:r w:rsidRPr="00E36DA3">
                              <w:rPr>
                                <w:rFonts w:ascii="SimHei" w:eastAsia="SimHei" w:hAnsi="SimHei" w:cs="Arial" w:hint="eastAsia"/>
                                <w:b/>
                                <w:bCs/>
                                <w:color w:val="FFFFFF" w:themeColor="background1"/>
                                <w:sz w:val="18"/>
                                <w:szCs w:val="18"/>
                                <w:lang w:eastAsia="zh-CN"/>
                              </w:rPr>
                              <w:t>海洋</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E0DE544" id="_x0000_s1041" type="#_x0000_t202" style="position:absolute;margin-left:366.55pt;margin-top:162.95pt;width:80.95pt;height:110.6pt;z-index:25176678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" filled="f" stroked="f">
                <v:textbox style="mso-fit-shape-to-text:t">
                  <w:txbxContent>
                    <w:p w14:paraId="303F154F" w14:textId="5059BEAC" w:rsidR="00B37209" w:rsidRPr="00E36DA3" w:rsidRDefault="0052075B" w:rsidP="00B37209">
                      <w:pPr>
                        <w:rPr>
                          <w:rFonts w:ascii="SimHei" w:eastAsia="SimHei" w:hAnsi="SimHei" w:cs="Arial"/>
                          <w:b/>
                          <w:bCs/>
                          <w:color w:val="FFFFFF" w:themeColor="background1"/>
                          <w:sz w:val="18"/>
                          <w:szCs w:val="18"/>
                          <w:lang w:eastAsia="zh-CN"/>
                        </w:rPr>
                      </w:pPr>
                      <w:r w:rsidRPr="00E36DA3">
                        <w:rPr>
                          <w:rFonts w:ascii="SimHei" w:eastAsia="SimHei" w:hAnsi="SimHei" w:cs="Arial" w:hint="eastAsia"/>
                          <w:b/>
                          <w:bCs/>
                          <w:color w:val="FFFFFF" w:themeColor="background1"/>
                          <w:sz w:val="18"/>
                          <w:szCs w:val="18"/>
                          <w:lang w:eastAsia="zh-CN"/>
                        </w:rPr>
                        <w:t>海洋</w:t>
                      </w:r>
                    </w:p>
                  </w:txbxContent>
                </v:textbox>
                <w10:wrap anchorx="margin"/>
              </v:shape>
            </w:pict>
          </mc:Fallback>
        </mc:AlternateContent>
      </w:r>
      <w:r w:rsidR="00B37209" w:rsidRPr="007B300E">
        <w:rPr>
          <w:rFonts w:eastAsia="Arial"/>
          <w:b/>
          <w:noProof/>
          <w:color w:val="000000" w:themeColor="text1"/>
        </w:rPr>
        <mc:AlternateContent>
          <mc:Choice Requires="wps">
            <w:drawing>
              <wp:anchor distT="45720" distB="45720" distL="114300" distR="114300" simplePos="0" relativeHeight="251764736" behindDoc="0" locked="0" layoutInCell="1" allowOverlap="1" wp14:anchorId="39592852" wp14:editId="491B0DFA">
                <wp:simplePos x="0" y="0"/>
                <wp:positionH relativeFrom="margin">
                  <wp:posOffset>4645025</wp:posOffset>
                </wp:positionH>
                <wp:positionV relativeFrom="paragraph">
                  <wp:posOffset>1639933</wp:posOffset>
                </wp:positionV>
                <wp:extent cx="1027793" cy="1404620"/>
                <wp:effectExtent l="0" t="0" r="0" b="0"/>
                <wp:wrapNone/>
                <wp:docPr id="5481394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7793" cy="1404620"/>
                        </a:xfrm>
                        <a:prstGeom prst="rect">
                          <a:avLst/>
                        </a:prstGeom>
                        <a:noFill/>
                        <a:ln w="9525">
                          <a:noFill/>
                          <a:miter lim="800000"/>
                          <a:headEnd/>
                          <a:tailEnd/>
                        </a:ln>
                      </wps:spPr>
                      <wps:txbx>
                        <w:txbxContent>
                          <w:p w14:paraId="2C4EDE73" w14:textId="421D273B" w:rsidR="00B37209" w:rsidRPr="00E36DA3" w:rsidRDefault="00513C49" w:rsidP="00B37209">
                            <w:pPr>
                              <w:rPr>
                                <w:rFonts w:ascii="SimHei" w:eastAsia="SimHei" w:hAnsi="SimHei" w:cs="Arial"/>
                                <w:b/>
                                <w:bCs/>
                                <w:color w:val="FFFFFF" w:themeColor="background1"/>
                                <w:sz w:val="18"/>
                                <w:szCs w:val="18"/>
                                <w:lang w:eastAsia="zh-CN"/>
                              </w:rPr>
                            </w:pPr>
                            <w:r w:rsidRPr="00E36DA3">
                              <w:rPr>
                                <w:rFonts w:ascii="SimHei" w:eastAsia="SimHei" w:hAnsi="SimHei" w:cs="Arial" w:hint="eastAsia"/>
                                <w:b/>
                                <w:bCs/>
                                <w:color w:val="FFFFFF" w:themeColor="background1"/>
                                <w:sz w:val="18"/>
                                <w:szCs w:val="18"/>
                                <w:lang w:eastAsia="zh-CN"/>
                              </w:rPr>
                              <w:t>淡水</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9592852" id="_x0000_s1042" type="#_x0000_t202" style="position:absolute;margin-left:365.75pt;margin-top:129.15pt;width:80.95pt;height:110.6pt;z-index:25176473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" filled="f" stroked="f">
                <v:textbox style="mso-fit-shape-to-text:t">
                  <w:txbxContent>
                    <w:p w14:paraId="2C4EDE73" w14:textId="421D273B" w:rsidR="00B37209" w:rsidRPr="00E36DA3" w:rsidRDefault="00513C49" w:rsidP="00B37209">
                      <w:pPr>
                        <w:rPr>
                          <w:rFonts w:ascii="SimHei" w:eastAsia="SimHei" w:hAnsi="SimHei" w:cs="Arial"/>
                          <w:b/>
                          <w:bCs/>
                          <w:color w:val="FFFFFF" w:themeColor="background1"/>
                          <w:sz w:val="18"/>
                          <w:szCs w:val="18"/>
                          <w:lang w:eastAsia="zh-CN"/>
                        </w:rPr>
                      </w:pPr>
                      <w:r w:rsidRPr="00E36DA3">
                        <w:rPr>
                          <w:rFonts w:ascii="SimHei" w:eastAsia="SimHei" w:hAnsi="SimHei" w:cs="Arial" w:hint="eastAsia"/>
                          <w:b/>
                          <w:bCs/>
                          <w:color w:val="FFFFFF" w:themeColor="background1"/>
                          <w:sz w:val="18"/>
                          <w:szCs w:val="18"/>
                          <w:lang w:eastAsia="zh-CN"/>
                        </w:rPr>
                        <w:t>淡水</w:t>
                      </w:r>
                    </w:p>
                  </w:txbxContent>
                </v:textbox>
                <w10:wrap anchorx="margin"/>
              </v:shape>
            </w:pict>
          </mc:Fallback>
        </mc:AlternateContent>
      </w:r>
      <w:r w:rsidR="00B37209" w:rsidRPr="007B300E">
        <w:rPr>
          <w:rFonts w:eastAsia="Arial"/>
          <w:b/>
          <w:noProof/>
          <w:color w:val="000000" w:themeColor="text1"/>
        </w:rPr>
        <mc:AlternateContent>
          <mc:Choice Requires="wps">
            <w:drawing>
              <wp:anchor distT="45720" distB="45720" distL="114300" distR="114300" simplePos="0" relativeHeight="251760640" behindDoc="0" locked="0" layoutInCell="1" allowOverlap="1" wp14:anchorId="350C86B0" wp14:editId="4FF72465">
                <wp:simplePos x="0" y="0"/>
                <wp:positionH relativeFrom="column">
                  <wp:posOffset>3246755</wp:posOffset>
                </wp:positionH>
                <wp:positionV relativeFrom="paragraph">
                  <wp:posOffset>819331</wp:posOffset>
                </wp:positionV>
                <wp:extent cx="1403804" cy="1404620"/>
                <wp:effectExtent l="0" t="0" r="0" b="0"/>
                <wp:wrapNone/>
                <wp:docPr id="20188057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804" cy="1404620"/>
                        </a:xfrm>
                        <a:prstGeom prst="rect">
                          <a:avLst/>
                        </a:prstGeom>
                        <a:noFill/>
                        <a:ln w="9525">
                          <a:noFill/>
                          <a:miter lim="800000"/>
                          <a:headEnd/>
                          <a:tailEnd/>
                        </a:ln>
                      </wps:spPr>
                      <wps:txbx>
                        <w:txbxContent>
                          <w:p w14:paraId="07ABE14D" w14:textId="3717209D" w:rsidR="00B37209" w:rsidRPr="00E36DA3" w:rsidRDefault="007701EE" w:rsidP="00B37209">
                            <w:pPr>
                              <w:jc w:val="center"/>
                              <w:rPr>
                                <w:rFonts w:ascii="SimHei" w:eastAsia="SimHei" w:hAnsi="SimHei" w:cs="Arial"/>
                                <w:b/>
                                <w:bCs/>
                                <w:color w:val="FFFFFF" w:themeColor="background1"/>
                                <w:sz w:val="18"/>
                                <w:szCs w:val="18"/>
                                <w:lang w:eastAsia="zh-CN"/>
                              </w:rPr>
                            </w:pPr>
                            <w:r w:rsidRPr="00E36DA3">
                              <w:rPr>
                                <w:rFonts w:ascii="SimHei" w:eastAsia="SimHei" w:hAnsi="SimHei" w:cs="Arial" w:hint="eastAsia"/>
                                <w:b/>
                                <w:bCs/>
                                <w:color w:val="FFFFFF" w:themeColor="background1"/>
                                <w:sz w:val="18"/>
                                <w:szCs w:val="18"/>
                                <w:lang w:eastAsia="zh-CN"/>
                              </w:rPr>
                              <w:t>直接驱动因素</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50C86B0" id="_x0000_s1043" type="#_x0000_t202" style="position:absolute;margin-left:255.65pt;margin-top:64.5pt;width:110.55pt;height:110.6pt;z-index:2517606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" filled="f" stroked="f">
                <v:textbox style="mso-fit-shape-to-text:t">
                  <w:txbxContent>
                    <w:p w14:paraId="07ABE14D" w14:textId="3717209D" w:rsidR="00B37209" w:rsidRPr="00E36DA3" w:rsidRDefault="007701EE" w:rsidP="00B37209">
                      <w:pPr>
                        <w:jc w:val="center"/>
                        <w:rPr>
                          <w:rFonts w:ascii="SimHei" w:eastAsia="SimHei" w:hAnsi="SimHei" w:cs="Arial"/>
                          <w:b/>
                          <w:bCs/>
                          <w:color w:val="FFFFFF" w:themeColor="background1"/>
                          <w:sz w:val="18"/>
                          <w:szCs w:val="18"/>
                          <w:lang w:eastAsia="zh-CN"/>
                        </w:rPr>
                      </w:pPr>
                      <w:r w:rsidRPr="00E36DA3">
                        <w:rPr>
                          <w:rFonts w:ascii="SimHei" w:eastAsia="SimHei" w:hAnsi="SimHei" w:cs="Arial" w:hint="eastAsia"/>
                          <w:b/>
                          <w:bCs/>
                          <w:color w:val="FFFFFF" w:themeColor="background1"/>
                          <w:sz w:val="18"/>
                          <w:szCs w:val="18"/>
                          <w:lang w:eastAsia="zh-CN"/>
                        </w:rPr>
                        <w:t>直接驱动因素</w:t>
                      </w:r>
                    </w:p>
                  </w:txbxContent>
                </v:textbox>
              </v:shape>
            </w:pict>
          </mc:Fallback>
        </mc:AlternateContent>
      </w:r>
      <w:r w:rsidR="00B37209" w:rsidRPr="007B300E">
        <w:rPr>
          <w:rFonts w:eastAsia="Arial"/>
          <w:b/>
          <w:noProof/>
          <w:color w:val="000000" w:themeColor="text1"/>
        </w:rPr>
        <mc:AlternateContent>
          <mc:Choice Requires="wps">
            <w:drawing>
              <wp:anchor distT="45720" distB="45720" distL="114300" distR="114300" simplePos="0" relativeHeight="251758592" behindDoc="0" locked="0" layoutInCell="1" allowOverlap="1" wp14:anchorId="4263E3EF" wp14:editId="573C04D8">
                <wp:simplePos x="0" y="0"/>
                <wp:positionH relativeFrom="column">
                  <wp:posOffset>1798320</wp:posOffset>
                </wp:positionH>
                <wp:positionV relativeFrom="paragraph">
                  <wp:posOffset>416288</wp:posOffset>
                </wp:positionV>
                <wp:extent cx="1403804" cy="1404620"/>
                <wp:effectExtent l="0" t="0" r="0" b="0"/>
                <wp:wrapNone/>
                <wp:docPr id="17388417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804" cy="1404620"/>
                        </a:xfrm>
                        <a:prstGeom prst="rect">
                          <a:avLst/>
                        </a:prstGeom>
                        <a:noFill/>
                        <a:ln w="9525">
                          <a:noFill/>
                          <a:miter lim="800000"/>
                          <a:headEnd/>
                          <a:tailEnd/>
                        </a:ln>
                      </wps:spPr>
                      <wps:txbx>
                        <w:txbxContent>
                          <w:p w14:paraId="29369652" w14:textId="6A77B62A" w:rsidR="00B37209" w:rsidRPr="00E36DA3" w:rsidRDefault="007701EE" w:rsidP="00B37209">
                            <w:pPr>
                              <w:jc w:val="center"/>
                              <w:rPr>
                                <w:rFonts w:ascii="SimHei" w:eastAsia="SimHei" w:hAnsi="SimHei" w:cs="Arial"/>
                                <w:b/>
                                <w:bCs/>
                                <w:color w:val="FFFFFF" w:themeColor="background1"/>
                                <w:sz w:val="18"/>
                                <w:szCs w:val="18"/>
                                <w:lang w:eastAsia="zh-CN"/>
                              </w:rPr>
                            </w:pPr>
                            <w:r w:rsidRPr="00E36DA3">
                              <w:rPr>
                                <w:rFonts w:ascii="SimHei" w:eastAsia="SimHei" w:hAnsi="SimHei" w:cs="Arial" w:hint="eastAsia"/>
                                <w:b/>
                                <w:bCs/>
                                <w:color w:val="FFFFFF" w:themeColor="background1"/>
                                <w:sz w:val="18"/>
                                <w:szCs w:val="18"/>
                                <w:lang w:eastAsia="zh-CN"/>
                              </w:rPr>
                              <w:t>间接驱动因素</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263E3EF" id="_x0000_s1044" type="#_x0000_t202" style="position:absolute;margin-left:141.6pt;margin-top:32.8pt;width:110.55pt;height:110.6pt;z-index:2517585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" filled="f" stroked="f">
                <v:textbox style="mso-fit-shape-to-text:t">
                  <w:txbxContent>
                    <w:p w14:paraId="29369652" w14:textId="6A77B62A" w:rsidR="00B37209" w:rsidRPr="00E36DA3" w:rsidRDefault="007701EE" w:rsidP="00B37209">
                      <w:pPr>
                        <w:jc w:val="center"/>
                        <w:rPr>
                          <w:rFonts w:ascii="SimHei" w:eastAsia="SimHei" w:hAnsi="SimHei" w:cs="Arial"/>
                          <w:b/>
                          <w:bCs/>
                          <w:color w:val="FFFFFF" w:themeColor="background1"/>
                          <w:sz w:val="18"/>
                          <w:szCs w:val="18"/>
                          <w:lang w:eastAsia="zh-CN"/>
                        </w:rPr>
                      </w:pPr>
                      <w:r w:rsidRPr="00E36DA3">
                        <w:rPr>
                          <w:rFonts w:ascii="SimHei" w:eastAsia="SimHei" w:hAnsi="SimHei" w:cs="Arial" w:hint="eastAsia"/>
                          <w:b/>
                          <w:bCs/>
                          <w:color w:val="FFFFFF" w:themeColor="background1"/>
                          <w:sz w:val="18"/>
                          <w:szCs w:val="18"/>
                          <w:lang w:eastAsia="zh-CN"/>
                        </w:rPr>
                        <w:t>间接驱动因素</w:t>
                      </w:r>
                    </w:p>
                  </w:txbxContent>
                </v:textbox>
              </v:shape>
            </w:pict>
          </mc:Fallback>
        </mc:AlternateContent>
      </w:r>
      <w:r w:rsidR="00B37209" w:rsidRPr="007B300E">
        <w:rPr>
          <w:rFonts w:eastAsia="Arial"/>
          <w:b/>
          <w:noProof/>
          <w:color w:val="000000" w:themeColor="text1"/>
        </w:rPr>
        <mc:AlternateContent>
          <mc:Choice Requires="wps">
            <w:drawing>
              <wp:anchor distT="45720" distB="45720" distL="114300" distR="114300" simplePos="0" relativeHeight="251756544" behindDoc="0" locked="0" layoutInCell="1" allowOverlap="1" wp14:anchorId="10EC1C5B" wp14:editId="3492AE42">
                <wp:simplePos x="0" y="0"/>
                <wp:positionH relativeFrom="column">
                  <wp:posOffset>256540</wp:posOffset>
                </wp:positionH>
                <wp:positionV relativeFrom="paragraph">
                  <wp:posOffset>133713</wp:posOffset>
                </wp:positionV>
                <wp:extent cx="1403804" cy="1404620"/>
                <wp:effectExtent l="0" t="0" r="0" b="0"/>
                <wp:wrapNone/>
                <wp:docPr id="3148257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804" cy="1404620"/>
                        </a:xfrm>
                        <a:prstGeom prst="rect">
                          <a:avLst/>
                        </a:prstGeom>
                        <a:noFill/>
                        <a:ln w="9525">
                          <a:noFill/>
                          <a:miter lim="800000"/>
                          <a:headEnd/>
                          <a:tailEnd/>
                        </a:ln>
                      </wps:spPr>
                      <wps:txbx>
                        <w:txbxContent>
                          <w:p w14:paraId="41D880F8" w14:textId="2E5DD757" w:rsidR="00B37209" w:rsidRPr="00E36DA3" w:rsidRDefault="007701EE" w:rsidP="00B37209">
                            <w:pPr>
                              <w:jc w:val="center"/>
                              <w:rPr>
                                <w:rFonts w:ascii="SimHei" w:eastAsia="SimHei" w:hAnsi="SimHei" w:cs="Arial"/>
                                <w:b/>
                                <w:bCs/>
                                <w:color w:val="FFFFFF" w:themeColor="background1"/>
                                <w:sz w:val="18"/>
                                <w:szCs w:val="18"/>
                                <w:lang w:eastAsia="zh-CN"/>
                              </w:rPr>
                            </w:pPr>
                            <w:r w:rsidRPr="00E36DA3">
                              <w:rPr>
                                <w:rFonts w:ascii="SimHei" w:eastAsia="SimHei" w:hAnsi="SimHei" w:cs="Arial" w:hint="eastAsia"/>
                                <w:b/>
                                <w:bCs/>
                                <w:color w:val="FFFFFF" w:themeColor="background1"/>
                                <w:sz w:val="18"/>
                                <w:szCs w:val="18"/>
                                <w:lang w:eastAsia="zh-CN"/>
                              </w:rPr>
                              <w:t>根本原因</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0EC1C5B" id="_x0000_s1045" type="#_x0000_t202" style="position:absolute;margin-left:20.2pt;margin-top:10.55pt;width:110.55pt;height:110.6pt;z-index:2517565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" filled="f" stroked="f">
                <v:textbox style="mso-fit-shape-to-text:t">
                  <w:txbxContent>
                    <w:p w14:paraId="41D880F8" w14:textId="2E5DD757" w:rsidR="00B37209" w:rsidRPr="00E36DA3" w:rsidRDefault="007701EE" w:rsidP="00B37209">
                      <w:pPr>
                        <w:jc w:val="center"/>
                        <w:rPr>
                          <w:rFonts w:ascii="SimHei" w:eastAsia="SimHei" w:hAnsi="SimHei" w:cs="Arial"/>
                          <w:b/>
                          <w:bCs/>
                          <w:color w:val="FFFFFF" w:themeColor="background1"/>
                          <w:sz w:val="18"/>
                          <w:szCs w:val="18"/>
                          <w:lang w:eastAsia="zh-CN"/>
                        </w:rPr>
                      </w:pPr>
                      <w:r w:rsidRPr="00E36DA3">
                        <w:rPr>
                          <w:rFonts w:ascii="SimHei" w:eastAsia="SimHei" w:hAnsi="SimHei" w:cs="Arial" w:hint="eastAsia"/>
                          <w:b/>
                          <w:bCs/>
                          <w:color w:val="FFFFFF" w:themeColor="background1"/>
                          <w:sz w:val="18"/>
                          <w:szCs w:val="18"/>
                          <w:lang w:eastAsia="zh-CN"/>
                        </w:rPr>
                        <w:t>根本原因</w:t>
                      </w:r>
                    </w:p>
                  </w:txbxContent>
                </v:textbox>
              </v:shape>
            </w:pict>
          </mc:Fallback>
        </mc:AlternateContent>
      </w:r>
      <w:r w:rsidR="00142A58" w:rsidRPr="007B300E">
        <w:rPr>
          <w:rFonts w:eastAsia="Arial"/>
          <w:b/>
          <w:noProof/>
          <w:color w:val="000000" w:themeColor="text1"/>
          <w:sz w:val="22"/>
          <w:szCs w:val="22"/>
        </w:rPr>
        <w:drawing>
          <wp:inline distT="0" distB="0" distL="0" distR="0" wp14:anchorId="4DA5992B" wp14:editId="1C23148D">
            <wp:extent cx="5936615" cy="3448890"/>
            <wp:effectExtent l="0" t="0" r="6985" b="0"/>
            <wp:docPr id="7" name="image2.jpg"/>
            <wp:cNvGraphicFramePr/>
            <a:graphic xmlns:a="http://schemas.openxmlformats.org/drawingml/2006/main">
              <a:graphicData uri="http://schemas.openxmlformats.org/drawingml/2006/picture">
                <pic:pic xmlns:pic="http://schemas.openxmlformats.org/drawingml/2006/picture">
                  <pic:nvPicPr>
                    <pic:cNvPr id="7" name="image2.jpg"/>
                    <pic:cNvPicPr preferRelativeResize="0"/>
                  </pic:nvPicPr>
                  <pic:blipFill>
                    <a:blip r:embed="rId19" cstate="print">
                      <a:extLst>
                        <a:ext uri="{28A0092B-C50C-407E-A947-70E740481C1C}">
                          <a14:useLocalDpi xmlns:a14="http://schemas.microsoft.com/office/drawing/2010/main" val="0"/>
                        </a:ext>
                      </a:extLst>
                    </a:blip>
                    <a:stretch>
                      <a:fillRect/>
                    </a:stretch>
                  </pic:blipFill>
                  <pic:spPr>
                    <a:xfrm>
                      <a:off x="0" y="0"/>
                      <a:ext cx="5936615" cy="3448890"/>
                    </a:xfrm>
                    <a:prstGeom prst="rect">
                      <a:avLst/>
                    </a:prstGeom>
                    <a:ln/>
                  </pic:spPr>
                </pic:pic>
              </a:graphicData>
            </a:graphic>
          </wp:inline>
        </w:drawing>
      </w:r>
    </w:p>
    <w:p w14:paraId="68A8B731" w14:textId="6C55386D" w:rsidR="00491004" w:rsidRPr="007B300E" w:rsidRDefault="00D96F91" w:rsidP="007B300E">
      <w:pPr>
        <w:spacing w:before="120" w:after="240"/>
        <w:ind w:left="567" w:right="567"/>
        <w:jc w:val="both"/>
        <w:rPr>
          <w:color w:val="000000" w:themeColor="text1"/>
          <w:sz w:val="24"/>
          <w:szCs w:val="24"/>
          <w:lang w:eastAsia="zh-CN"/>
        </w:rPr>
      </w:pPr>
      <w:r w:rsidRPr="007B300E">
        <w:rPr>
          <w:rFonts w:eastAsia="SimHei"/>
          <w:b/>
          <w:bCs/>
          <w:sz w:val="24"/>
          <w:szCs w:val="24"/>
          <w:lang w:val="zh-CN" w:eastAsia="zh-CN"/>
        </w:rPr>
        <w:t>摘要图</w:t>
      </w:r>
      <w:r w:rsidR="00491004" w:rsidRPr="007B300E">
        <w:rPr>
          <w:rFonts w:eastAsia="SimHei"/>
          <w:b/>
          <w:bCs/>
          <w:sz w:val="24"/>
          <w:szCs w:val="24"/>
          <w:lang w:val="zh-CN" w:eastAsia="zh-CN"/>
        </w:rPr>
        <w:t>1.</w:t>
      </w:r>
      <w:r w:rsidR="00941AA0">
        <w:rPr>
          <w:rFonts w:eastAsia="SimHei"/>
          <w:b/>
          <w:bCs/>
          <w:sz w:val="24"/>
          <w:szCs w:val="24"/>
          <w:lang w:val="en-US" w:eastAsia="zh-CN"/>
        </w:rPr>
        <w:t xml:space="preserve"> </w:t>
      </w:r>
      <w:r w:rsidR="00491004" w:rsidRPr="007B300E">
        <w:rPr>
          <w:rFonts w:eastAsia="SimHei"/>
          <w:b/>
          <w:bCs/>
          <w:sz w:val="24"/>
          <w:szCs w:val="24"/>
          <w:lang w:val="zh-CN" w:eastAsia="zh-CN"/>
        </w:rPr>
        <w:t>生物多样性丧失和自然退化的根本原因、间接和直接驱动因素。</w:t>
      </w:r>
      <w:r w:rsidR="00491004" w:rsidRPr="007B300E">
        <w:rPr>
          <w:sz w:val="24"/>
          <w:szCs w:val="24"/>
          <w:lang w:val="zh-CN" w:eastAsia="zh-CN"/>
        </w:rPr>
        <w:t>该图显示了转型变革评估如何具体说明和汇总支撑、贯穿、塑造和强化生物多样性丧失和自然衰退的所有间接和直接驱动因素的关键根本原因。该图借鉴了《生物多样性和生态系统服务全球评估报告的决策者摘要》</w:t>
      </w:r>
      <w:r w:rsidRPr="007B300E">
        <w:rPr>
          <w:rFonts w:ascii="SimSun" w:hAnsi="SimSun"/>
          <w:sz w:val="24"/>
          <w:szCs w:val="24"/>
          <w:lang w:val="zh-CN" w:eastAsia="zh-CN"/>
        </w:rPr>
        <w:t>摘要图</w:t>
      </w:r>
      <w:r w:rsidR="00491004" w:rsidRPr="007B300E">
        <w:rPr>
          <w:sz w:val="24"/>
          <w:szCs w:val="24"/>
          <w:lang w:val="zh-CN" w:eastAsia="zh-CN"/>
        </w:rPr>
        <w:t>2</w:t>
      </w:r>
      <w:r w:rsidR="00491004" w:rsidRPr="007B300E">
        <w:rPr>
          <w:sz w:val="24"/>
          <w:szCs w:val="24"/>
          <w:lang w:val="zh-CN" w:eastAsia="zh-CN"/>
        </w:rPr>
        <w:t>，包括其对间接和直接驱动因素的识别，后者以条形图表示，显示了每种直接驱动因素对陆地、淡水和海洋生态系统生物多样性丧失的贡献比例。关于识别这些间接和直接驱动因素的分析以及计算不同生态系统对生物多样性丧失的贡献的更多详细信息，参见</w:t>
      </w:r>
      <w:r w:rsidR="00D40EE0" w:rsidRPr="007B300E">
        <w:rPr>
          <w:sz w:val="24"/>
          <w:szCs w:val="24"/>
          <w:lang w:val="zh-CN" w:eastAsia="zh-CN"/>
        </w:rPr>
        <w:t>生物多样性平台</w:t>
      </w:r>
      <w:r w:rsidR="00491004" w:rsidRPr="007B300E">
        <w:rPr>
          <w:sz w:val="24"/>
          <w:szCs w:val="24"/>
          <w:lang w:val="zh-CN" w:eastAsia="zh-CN"/>
        </w:rPr>
        <w:t>《生物多样性和生态系统服务全球评估报告》（生物多样性平台，</w:t>
      </w:r>
      <w:r w:rsidR="00491004" w:rsidRPr="007B300E">
        <w:rPr>
          <w:sz w:val="24"/>
          <w:szCs w:val="24"/>
          <w:lang w:val="zh-CN" w:eastAsia="zh-CN"/>
        </w:rPr>
        <w:t>2019</w:t>
      </w:r>
      <w:r w:rsidR="00491004" w:rsidRPr="007B300E">
        <w:rPr>
          <w:sz w:val="24"/>
          <w:szCs w:val="24"/>
          <w:lang w:val="zh-CN" w:eastAsia="zh-CN"/>
        </w:rPr>
        <w:t>）。关于根本原因及其如何体现在观点、结构和做法（包括价值观和行为）中的更多信息，参见转型变革评估</w:t>
      </w:r>
      <w:r w:rsidR="00491004" w:rsidRPr="007B300E">
        <w:rPr>
          <w:sz w:val="24"/>
          <w:szCs w:val="24"/>
          <w:lang w:val="zh-CN" w:eastAsia="zh-CN"/>
        </w:rPr>
        <w:t>{1.2.2</w:t>
      </w:r>
      <w:r w:rsidR="00491004" w:rsidRPr="007B300E">
        <w:rPr>
          <w:sz w:val="24"/>
          <w:szCs w:val="24"/>
          <w:lang w:val="zh-CN" w:eastAsia="zh-CN"/>
        </w:rPr>
        <w:t>、</w:t>
      </w:r>
      <w:r w:rsidR="00491004" w:rsidRPr="007B300E">
        <w:rPr>
          <w:sz w:val="24"/>
          <w:szCs w:val="24"/>
          <w:lang w:val="zh-CN" w:eastAsia="zh-CN"/>
        </w:rPr>
        <w:t>1.3.1}</w:t>
      </w:r>
      <w:r w:rsidR="00491004" w:rsidRPr="007B300E">
        <w:rPr>
          <w:sz w:val="24"/>
          <w:szCs w:val="24"/>
          <w:lang w:val="zh-CN" w:eastAsia="zh-CN"/>
        </w:rPr>
        <w:t>。</w:t>
      </w:r>
    </w:p>
    <w:p w14:paraId="2B88D075" w14:textId="56D82D53" w:rsidR="00491004" w:rsidRPr="007B300E" w:rsidRDefault="00491004" w:rsidP="007B300E">
      <w:pPr>
        <w:spacing w:before="120" w:after="240"/>
        <w:jc w:val="both"/>
        <w:rPr>
          <w:color w:val="000000" w:themeColor="text1"/>
          <w:sz w:val="24"/>
          <w:szCs w:val="24"/>
          <w:lang w:eastAsia="zh-CN"/>
        </w:rPr>
      </w:pPr>
      <w:r w:rsidRPr="007B300E">
        <w:rPr>
          <w:rFonts w:eastAsia="SimHei"/>
          <w:b/>
          <w:bCs/>
          <w:sz w:val="24"/>
          <w:szCs w:val="24"/>
          <w:lang w:val="zh-CN" w:eastAsia="zh-CN"/>
        </w:rPr>
        <w:t>A5.</w:t>
      </w:r>
      <w:r w:rsidR="00164866">
        <w:rPr>
          <w:rFonts w:eastAsia="SimHei"/>
          <w:b/>
          <w:bCs/>
          <w:sz w:val="24"/>
          <w:szCs w:val="24"/>
          <w:lang w:val="en-US" w:eastAsia="zh-CN"/>
        </w:rPr>
        <w:t xml:space="preserve"> </w:t>
      </w:r>
      <w:r w:rsidRPr="007B300E">
        <w:rPr>
          <w:rFonts w:eastAsia="SimHei"/>
          <w:b/>
          <w:bCs/>
          <w:sz w:val="24"/>
          <w:szCs w:val="24"/>
          <w:lang w:val="zh-CN" w:eastAsia="zh-CN"/>
        </w:rPr>
        <w:t>四项原则针对生物多样性丧失和自然衰退的根本原因，并指导实现全球可持续性所需的转型变革：</w:t>
      </w:r>
      <w:r w:rsidRPr="007B300E">
        <w:rPr>
          <w:rFonts w:eastAsia="SimHei"/>
          <w:b/>
          <w:bCs/>
          <w:sz w:val="24"/>
          <w:szCs w:val="24"/>
          <w:lang w:val="zh-CN" w:eastAsia="zh-CN"/>
        </w:rPr>
        <w:t xml:space="preserve">(a) </w:t>
      </w:r>
      <w:r w:rsidRPr="007B300E">
        <w:rPr>
          <w:rFonts w:eastAsia="SimHei"/>
          <w:b/>
          <w:bCs/>
          <w:sz w:val="24"/>
          <w:szCs w:val="24"/>
          <w:lang w:val="zh-CN" w:eastAsia="zh-CN"/>
        </w:rPr>
        <w:t>公平和正义；</w:t>
      </w:r>
      <w:r w:rsidRPr="007B300E">
        <w:rPr>
          <w:rFonts w:eastAsia="SimHei"/>
          <w:b/>
          <w:bCs/>
          <w:sz w:val="24"/>
          <w:szCs w:val="24"/>
          <w:lang w:val="zh-CN" w:eastAsia="zh-CN"/>
        </w:rPr>
        <w:t xml:space="preserve">(b) </w:t>
      </w:r>
      <w:r w:rsidRPr="007B300E">
        <w:rPr>
          <w:rFonts w:eastAsia="SimHei"/>
          <w:b/>
          <w:bCs/>
          <w:sz w:val="24"/>
          <w:szCs w:val="24"/>
          <w:lang w:val="zh-CN" w:eastAsia="zh-CN"/>
        </w:rPr>
        <w:t>多元化和包容性；</w:t>
      </w:r>
      <w:r w:rsidRPr="007B300E">
        <w:rPr>
          <w:rFonts w:eastAsia="SimHei"/>
          <w:b/>
          <w:bCs/>
          <w:sz w:val="24"/>
          <w:szCs w:val="24"/>
          <w:lang w:val="zh-CN" w:eastAsia="zh-CN"/>
        </w:rPr>
        <w:t xml:space="preserve">(c) </w:t>
      </w:r>
      <w:r w:rsidRPr="007B300E">
        <w:rPr>
          <w:rFonts w:eastAsia="SimHei"/>
          <w:b/>
          <w:bCs/>
          <w:sz w:val="24"/>
          <w:szCs w:val="24"/>
          <w:lang w:val="zh-CN" w:eastAsia="zh-CN"/>
        </w:rPr>
        <w:t>尊重和互惠的人与自然关系；</w:t>
      </w:r>
      <w:r w:rsidR="008C11CC">
        <w:rPr>
          <w:rFonts w:eastAsia="SimHei"/>
          <w:b/>
          <w:bCs/>
          <w:sz w:val="24"/>
          <w:szCs w:val="24"/>
          <w:lang w:val="en-US" w:eastAsia="zh-CN"/>
        </w:rPr>
        <w:br/>
      </w:r>
      <w:r w:rsidRPr="007B300E">
        <w:rPr>
          <w:rFonts w:eastAsia="SimHei"/>
          <w:b/>
          <w:bCs/>
          <w:sz w:val="24"/>
          <w:szCs w:val="24"/>
          <w:lang w:val="zh-CN" w:eastAsia="zh-CN"/>
        </w:rPr>
        <w:t xml:space="preserve">(d) </w:t>
      </w:r>
      <w:r w:rsidRPr="007B300E">
        <w:rPr>
          <w:rFonts w:eastAsia="SimHei"/>
          <w:b/>
          <w:bCs/>
          <w:sz w:val="24"/>
          <w:szCs w:val="24"/>
          <w:lang w:val="zh-CN" w:eastAsia="zh-CN"/>
        </w:rPr>
        <w:t>适应性学习和行动（</w:t>
      </w:r>
      <w:r w:rsidR="00BA3232" w:rsidRPr="007B300E">
        <w:rPr>
          <w:rFonts w:eastAsia="KaiTi"/>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{1.2</w:t>
      </w:r>
      <w:r w:rsidRPr="007B300E">
        <w:rPr>
          <w:rFonts w:eastAsia="SimHei"/>
          <w:b/>
          <w:bCs/>
          <w:sz w:val="24"/>
          <w:szCs w:val="24"/>
          <w:lang w:val="zh-CN" w:eastAsia="zh-CN"/>
        </w:rPr>
        <w:t>、</w:t>
      </w:r>
      <w:r w:rsidRPr="007B300E">
        <w:rPr>
          <w:rFonts w:eastAsia="SimHei"/>
          <w:b/>
          <w:bCs/>
          <w:sz w:val="24"/>
          <w:szCs w:val="24"/>
          <w:lang w:val="zh-CN" w:eastAsia="zh-CN"/>
        </w:rPr>
        <w:t>1.2.2</w:t>
      </w:r>
      <w:r w:rsidRPr="007B300E">
        <w:rPr>
          <w:rFonts w:eastAsia="SimHei"/>
          <w:b/>
          <w:bCs/>
          <w:sz w:val="24"/>
          <w:szCs w:val="24"/>
          <w:lang w:val="zh-CN" w:eastAsia="zh-CN"/>
        </w:rPr>
        <w:t>、</w:t>
      </w:r>
      <w:r w:rsidRPr="007B300E">
        <w:rPr>
          <w:rFonts w:eastAsia="SimHei"/>
          <w:b/>
          <w:bCs/>
          <w:sz w:val="24"/>
          <w:szCs w:val="24"/>
          <w:lang w:val="zh-CN" w:eastAsia="zh-CN"/>
        </w:rPr>
        <w:t>1.3.2</w:t>
      </w:r>
      <w:r w:rsidRPr="007B300E">
        <w:rPr>
          <w:rFonts w:eastAsia="SimHei"/>
          <w:b/>
          <w:bCs/>
          <w:sz w:val="24"/>
          <w:szCs w:val="24"/>
          <w:lang w:val="zh-CN" w:eastAsia="zh-CN"/>
        </w:rPr>
        <w:t>、</w:t>
      </w:r>
      <w:r w:rsidRPr="007B300E">
        <w:rPr>
          <w:rFonts w:eastAsia="SimHei"/>
          <w:b/>
          <w:bCs/>
          <w:sz w:val="24"/>
          <w:szCs w:val="24"/>
          <w:lang w:val="zh-CN" w:eastAsia="zh-CN"/>
        </w:rPr>
        <w:t>1.5</w:t>
      </w:r>
      <w:r w:rsidRPr="007B300E">
        <w:rPr>
          <w:rFonts w:eastAsia="SimHei"/>
          <w:b/>
          <w:bCs/>
          <w:sz w:val="24"/>
          <w:szCs w:val="24"/>
          <w:lang w:val="zh-CN" w:eastAsia="zh-CN"/>
        </w:rPr>
        <w:t>、</w:t>
      </w:r>
      <w:r w:rsidRPr="007B300E">
        <w:rPr>
          <w:rFonts w:eastAsia="SimHei"/>
          <w:b/>
          <w:bCs/>
          <w:sz w:val="24"/>
          <w:szCs w:val="24"/>
          <w:lang w:val="zh-CN" w:eastAsia="zh-CN"/>
        </w:rPr>
        <w:t>2.3.2</w:t>
      </w:r>
      <w:r w:rsidRPr="007B300E">
        <w:rPr>
          <w:rFonts w:eastAsia="SimHei"/>
          <w:b/>
          <w:bCs/>
          <w:sz w:val="24"/>
          <w:szCs w:val="24"/>
          <w:lang w:val="zh-CN" w:eastAsia="zh-CN"/>
        </w:rPr>
        <w:t>、</w:t>
      </w:r>
      <w:r w:rsidRPr="007B300E">
        <w:rPr>
          <w:rFonts w:eastAsia="SimHei"/>
          <w:b/>
          <w:bCs/>
          <w:sz w:val="24"/>
          <w:szCs w:val="24"/>
          <w:lang w:val="zh-CN" w:eastAsia="zh-CN"/>
        </w:rPr>
        <w:t>4.3</w:t>
      </w:r>
      <w:r w:rsidRPr="007B300E">
        <w:rPr>
          <w:rFonts w:eastAsia="SimHei"/>
          <w:b/>
          <w:bCs/>
          <w:sz w:val="24"/>
          <w:szCs w:val="24"/>
          <w:lang w:val="zh-CN" w:eastAsia="zh-CN"/>
        </w:rPr>
        <w:t>、</w:t>
      </w:r>
      <w:r w:rsidRPr="007B300E">
        <w:rPr>
          <w:rFonts w:eastAsia="SimHei"/>
          <w:b/>
          <w:bCs/>
          <w:sz w:val="24"/>
          <w:szCs w:val="24"/>
          <w:lang w:val="zh-CN" w:eastAsia="zh-CN"/>
        </w:rPr>
        <w:t>5.3</w:t>
      </w:r>
      <w:r w:rsidRPr="007B300E">
        <w:rPr>
          <w:rFonts w:eastAsia="SimHei"/>
          <w:b/>
          <w:bCs/>
          <w:sz w:val="24"/>
          <w:szCs w:val="24"/>
          <w:lang w:val="zh-CN" w:eastAsia="zh-CN"/>
        </w:rPr>
        <w:t>、</w:t>
      </w:r>
      <w:r w:rsidRPr="007B300E">
        <w:rPr>
          <w:rFonts w:eastAsia="SimHei"/>
          <w:b/>
          <w:bCs/>
          <w:sz w:val="24"/>
          <w:szCs w:val="24"/>
          <w:lang w:val="zh-CN" w:eastAsia="zh-CN"/>
        </w:rPr>
        <w:t>5.6</w:t>
      </w:r>
      <w:r w:rsidRPr="007B300E">
        <w:rPr>
          <w:rFonts w:eastAsia="SimHei"/>
          <w:b/>
          <w:bCs/>
          <w:sz w:val="24"/>
          <w:szCs w:val="24"/>
          <w:lang w:val="zh-CN" w:eastAsia="zh-CN"/>
        </w:rPr>
        <w:t>、</w:t>
      </w:r>
      <w:r w:rsidRPr="007B300E">
        <w:rPr>
          <w:rFonts w:eastAsia="SimHei"/>
          <w:b/>
          <w:bCs/>
          <w:sz w:val="24"/>
          <w:szCs w:val="24"/>
          <w:lang w:val="zh-CN" w:eastAsia="zh-CN"/>
        </w:rPr>
        <w:t>5.7}</w:t>
      </w:r>
      <w:r w:rsidRPr="007B300E">
        <w:rPr>
          <w:rFonts w:eastAsia="SimHei"/>
          <w:b/>
          <w:bCs/>
          <w:sz w:val="24"/>
          <w:szCs w:val="24"/>
          <w:lang w:val="zh-CN" w:eastAsia="zh-CN"/>
        </w:rPr>
        <w:t>。</w:t>
      </w:r>
      <w:r w:rsidRPr="007B300E">
        <w:rPr>
          <w:sz w:val="24"/>
          <w:szCs w:val="24"/>
          <w:lang w:val="zh-CN" w:eastAsia="zh-CN"/>
        </w:rPr>
        <w:t>在本评估中，原则</w:t>
      </w:r>
      <w:r w:rsidRPr="007B300E">
        <w:rPr>
          <w:color w:val="000000" w:themeColor="text1"/>
          <w:sz w:val="24"/>
          <w:szCs w:val="24"/>
          <w:vertAlign w:val="superscript"/>
          <w:lang w:val="zh-CN"/>
        </w:rPr>
        <w:footnoteReference w:id="17"/>
      </w:r>
      <w:r w:rsidRPr="007B300E">
        <w:rPr>
          <w:sz w:val="24"/>
          <w:szCs w:val="24"/>
          <w:lang w:val="zh-CN" w:eastAsia="zh-CN"/>
        </w:rPr>
        <w:t>是指</w:t>
      </w:r>
      <w:r w:rsidR="003D1070" w:rsidRPr="007B300E">
        <w:rPr>
          <w:rFonts w:hint="eastAsia"/>
          <w:sz w:val="24"/>
          <w:szCs w:val="24"/>
          <w:lang w:val="zh-CN" w:eastAsia="zh-CN"/>
        </w:rPr>
        <w:t>支配</w:t>
      </w:r>
      <w:r w:rsidRPr="007B300E">
        <w:rPr>
          <w:sz w:val="24"/>
          <w:szCs w:val="24"/>
          <w:lang w:val="zh-CN" w:eastAsia="zh-CN"/>
        </w:rPr>
        <w:t>行为、决策或行动的规范性或程序性准则。原则对于解决生物多样性丧失的根本原因至关重要，对于转变观点、结构和做法以建立一个公正和可持续的世界也十分重要（</w:t>
      </w:r>
      <w:r w:rsidR="00D96F91" w:rsidRPr="007B300E">
        <w:rPr>
          <w:rFonts w:eastAsia="SimHei"/>
          <w:b/>
          <w:bCs/>
          <w:sz w:val="24"/>
          <w:szCs w:val="24"/>
          <w:lang w:val="zh-CN" w:eastAsia="zh-CN"/>
        </w:rPr>
        <w:t>摘要图</w:t>
      </w:r>
      <w:r w:rsidRPr="007B300E">
        <w:rPr>
          <w:b/>
          <w:bCs/>
          <w:sz w:val="24"/>
          <w:szCs w:val="24"/>
          <w:lang w:val="zh-CN" w:eastAsia="zh-CN"/>
        </w:rPr>
        <w:t>2</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{1.3.2</w:t>
      </w:r>
      <w:r w:rsidRPr="007B300E">
        <w:rPr>
          <w:sz w:val="24"/>
          <w:szCs w:val="24"/>
          <w:lang w:val="zh-CN" w:eastAsia="zh-CN"/>
        </w:rPr>
        <w:t>、</w:t>
      </w:r>
      <w:r w:rsidRPr="007B300E">
        <w:rPr>
          <w:sz w:val="24"/>
          <w:szCs w:val="24"/>
          <w:lang w:val="zh-CN" w:eastAsia="zh-CN"/>
        </w:rPr>
        <w:t>1.4.3}</w:t>
      </w:r>
      <w:r w:rsidRPr="007B300E">
        <w:rPr>
          <w:sz w:val="24"/>
          <w:szCs w:val="24"/>
          <w:lang w:val="zh-CN" w:eastAsia="zh-CN"/>
        </w:rPr>
        <w:t>。与特定背景或社区有关的观点、结构和做法已经与这些原则相一致，不需要改变，包括许多土著人民和地方社区持有的人与自然一体的关系性观点等（</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{1.3.2</w:t>
      </w:r>
      <w:r w:rsidRPr="007B300E">
        <w:rPr>
          <w:sz w:val="24"/>
          <w:szCs w:val="24"/>
          <w:lang w:val="zh-CN" w:eastAsia="zh-CN"/>
        </w:rPr>
        <w:t>、</w:t>
      </w:r>
      <w:r w:rsidRPr="007B300E">
        <w:rPr>
          <w:sz w:val="24"/>
          <w:szCs w:val="24"/>
          <w:lang w:val="zh-CN" w:eastAsia="zh-CN"/>
        </w:rPr>
        <w:t>2.3.4</w:t>
      </w:r>
      <w:r w:rsidRPr="007B300E">
        <w:rPr>
          <w:sz w:val="24"/>
          <w:szCs w:val="24"/>
          <w:lang w:val="zh-CN" w:eastAsia="zh-CN"/>
        </w:rPr>
        <w:t>、</w:t>
      </w:r>
      <w:r w:rsidRPr="007B300E">
        <w:rPr>
          <w:sz w:val="24"/>
          <w:szCs w:val="24"/>
          <w:lang w:val="zh-CN" w:eastAsia="zh-CN"/>
        </w:rPr>
        <w:t>5.3}</w:t>
      </w:r>
      <w:r w:rsidRPr="007B300E">
        <w:rPr>
          <w:sz w:val="24"/>
          <w:szCs w:val="24"/>
          <w:lang w:val="zh-CN" w:eastAsia="zh-CN"/>
        </w:rPr>
        <w:t>。针对当前可持续性挑战的全球性以及生物多样性丧失和自然衰退的深层性，以下转型变革指导原则可以比目前更广泛地体现在主流观点、结构和做法中（</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{1.3.3</w:t>
      </w:r>
      <w:r w:rsidRPr="007B300E">
        <w:rPr>
          <w:sz w:val="24"/>
          <w:szCs w:val="24"/>
          <w:lang w:val="zh-CN" w:eastAsia="zh-CN"/>
        </w:rPr>
        <w:t>、</w:t>
      </w:r>
      <w:r w:rsidRPr="007B300E">
        <w:rPr>
          <w:sz w:val="24"/>
          <w:szCs w:val="24"/>
          <w:lang w:val="zh-CN" w:eastAsia="zh-CN"/>
        </w:rPr>
        <w:t>1.4.3}</w:t>
      </w:r>
      <w:r w:rsidRPr="007B300E">
        <w:rPr>
          <w:sz w:val="24"/>
          <w:szCs w:val="24"/>
          <w:lang w:val="zh-CN" w:eastAsia="zh-CN"/>
        </w:rPr>
        <w:t>：</w:t>
      </w:r>
    </w:p>
    <w:p w14:paraId="3AB1E36F" w14:textId="24C97477" w:rsidR="00491004" w:rsidRPr="007B300E" w:rsidRDefault="00491004" w:rsidP="007B300E">
      <w:pPr>
        <w:spacing w:before="120" w:after="240"/>
        <w:ind w:left="720"/>
        <w:jc w:val="both"/>
        <w:rPr>
          <w:color w:val="000000" w:themeColor="text1"/>
          <w:sz w:val="24"/>
          <w:szCs w:val="24"/>
          <w:lang w:eastAsia="zh-CN"/>
        </w:rPr>
      </w:pPr>
      <w:r w:rsidRPr="007B300E">
        <w:rPr>
          <w:sz w:val="24"/>
          <w:szCs w:val="24"/>
          <w:lang w:val="zh-CN" w:eastAsia="zh-CN"/>
        </w:rPr>
        <w:lastRenderedPageBreak/>
        <w:t xml:space="preserve">(a) </w:t>
      </w:r>
      <w:r w:rsidRPr="007B300E">
        <w:rPr>
          <w:sz w:val="24"/>
          <w:szCs w:val="24"/>
          <w:lang w:val="zh-CN" w:eastAsia="zh-CN"/>
        </w:rPr>
        <w:t>公平和正义原则确保以公正的方式设计转型变革干预措施。与这一原则有关的文献强调公平和公正在程序和结果方面对人类（包括今世后代）和其他物种均至关重要（</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{1.3.2</w:t>
      </w:r>
      <w:r w:rsidRPr="007B300E">
        <w:rPr>
          <w:sz w:val="24"/>
          <w:szCs w:val="24"/>
          <w:lang w:val="zh-CN" w:eastAsia="zh-CN"/>
        </w:rPr>
        <w:t>、</w:t>
      </w:r>
      <w:r w:rsidRPr="007B300E">
        <w:rPr>
          <w:sz w:val="24"/>
          <w:szCs w:val="24"/>
          <w:lang w:val="zh-CN" w:eastAsia="zh-CN"/>
        </w:rPr>
        <w:t>2.3.5</w:t>
      </w:r>
      <w:r w:rsidRPr="007B300E">
        <w:rPr>
          <w:sz w:val="24"/>
          <w:szCs w:val="24"/>
          <w:lang w:val="zh-CN" w:eastAsia="zh-CN"/>
        </w:rPr>
        <w:t>、</w:t>
      </w:r>
      <w:r w:rsidRPr="007B300E">
        <w:rPr>
          <w:sz w:val="24"/>
          <w:szCs w:val="24"/>
          <w:lang w:val="zh-CN" w:eastAsia="zh-CN"/>
        </w:rPr>
        <w:t>3.2.2</w:t>
      </w:r>
      <w:r w:rsidRPr="007B300E">
        <w:rPr>
          <w:sz w:val="24"/>
          <w:szCs w:val="24"/>
          <w:lang w:val="zh-CN" w:eastAsia="zh-CN"/>
        </w:rPr>
        <w:t>、</w:t>
      </w:r>
      <w:r w:rsidRPr="007B300E">
        <w:rPr>
          <w:sz w:val="24"/>
          <w:szCs w:val="24"/>
          <w:lang w:val="zh-CN" w:eastAsia="zh-CN"/>
        </w:rPr>
        <w:t>4.3</w:t>
      </w:r>
      <w:r w:rsidRPr="007B300E">
        <w:rPr>
          <w:sz w:val="24"/>
          <w:szCs w:val="24"/>
          <w:lang w:val="zh-CN" w:eastAsia="zh-CN"/>
        </w:rPr>
        <w:t>、</w:t>
      </w:r>
      <w:r w:rsidRPr="007B300E">
        <w:rPr>
          <w:sz w:val="24"/>
          <w:szCs w:val="24"/>
          <w:lang w:val="zh-CN" w:eastAsia="zh-CN"/>
        </w:rPr>
        <w:t>5.3.2</w:t>
      </w:r>
      <w:r w:rsidRPr="007B300E">
        <w:rPr>
          <w:sz w:val="24"/>
          <w:szCs w:val="24"/>
          <w:lang w:val="zh-CN" w:eastAsia="zh-CN"/>
        </w:rPr>
        <w:t>、</w:t>
      </w:r>
      <w:r w:rsidRPr="007B300E">
        <w:rPr>
          <w:sz w:val="24"/>
          <w:szCs w:val="24"/>
          <w:lang w:val="zh-CN" w:eastAsia="zh-CN"/>
        </w:rPr>
        <w:t>5.7.2}</w:t>
      </w:r>
      <w:r w:rsidRPr="007B300E">
        <w:rPr>
          <w:sz w:val="24"/>
          <w:szCs w:val="24"/>
          <w:lang w:val="zh-CN" w:eastAsia="zh-CN"/>
        </w:rPr>
        <w:t>；</w:t>
      </w:r>
    </w:p>
    <w:p w14:paraId="556EE560" w14:textId="28DD2F4B" w:rsidR="00491004" w:rsidRPr="007B300E" w:rsidRDefault="00491004" w:rsidP="007B300E">
      <w:pPr>
        <w:spacing w:before="120" w:after="240"/>
        <w:ind w:left="720"/>
        <w:jc w:val="both"/>
        <w:rPr>
          <w:color w:val="000000" w:themeColor="text1"/>
          <w:sz w:val="24"/>
          <w:szCs w:val="24"/>
          <w:lang w:eastAsia="zh-CN"/>
        </w:rPr>
      </w:pPr>
      <w:r w:rsidRPr="007B300E">
        <w:rPr>
          <w:sz w:val="24"/>
          <w:szCs w:val="24"/>
          <w:lang w:val="zh-CN" w:eastAsia="zh-CN"/>
        </w:rPr>
        <w:t xml:space="preserve">(b) </w:t>
      </w:r>
      <w:r w:rsidRPr="007B300E">
        <w:rPr>
          <w:sz w:val="24"/>
          <w:szCs w:val="24"/>
          <w:lang w:val="zh-CN" w:eastAsia="zh-CN"/>
        </w:rPr>
        <w:t>多元化和包容性原则确保通过制定针对具体情况的转型变革战略和行动，承认并尊重观点、声音和经验方面的差异。符合这一原则的行动将吸引不同的行为体、愿景和世界观，并对持续的争论、重新谈判和变革持开放态度（</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{1.3.2</w:t>
      </w:r>
      <w:r w:rsidRPr="007B300E">
        <w:rPr>
          <w:sz w:val="24"/>
          <w:szCs w:val="24"/>
          <w:lang w:val="zh-CN" w:eastAsia="zh-CN"/>
        </w:rPr>
        <w:t>、</w:t>
      </w:r>
      <w:r w:rsidRPr="007B300E">
        <w:rPr>
          <w:sz w:val="24"/>
          <w:szCs w:val="24"/>
          <w:lang w:val="zh-CN" w:eastAsia="zh-CN"/>
        </w:rPr>
        <w:t>2.2.3</w:t>
      </w:r>
      <w:r w:rsidRPr="007B300E">
        <w:rPr>
          <w:sz w:val="24"/>
          <w:szCs w:val="24"/>
          <w:lang w:val="zh-CN" w:eastAsia="zh-CN"/>
        </w:rPr>
        <w:t>、</w:t>
      </w:r>
      <w:r w:rsidRPr="007B300E">
        <w:rPr>
          <w:sz w:val="24"/>
          <w:szCs w:val="24"/>
          <w:lang w:val="zh-CN" w:eastAsia="zh-CN"/>
        </w:rPr>
        <w:t>3.2.5</w:t>
      </w:r>
      <w:r w:rsidRPr="007B300E">
        <w:rPr>
          <w:sz w:val="24"/>
          <w:szCs w:val="24"/>
          <w:lang w:val="zh-CN" w:eastAsia="zh-CN"/>
        </w:rPr>
        <w:t>、</w:t>
      </w:r>
      <w:r w:rsidRPr="007B300E">
        <w:rPr>
          <w:sz w:val="24"/>
          <w:szCs w:val="24"/>
          <w:lang w:val="zh-CN" w:eastAsia="zh-CN"/>
        </w:rPr>
        <w:t>3.3</w:t>
      </w:r>
      <w:r w:rsidRPr="007B300E">
        <w:rPr>
          <w:sz w:val="24"/>
          <w:szCs w:val="24"/>
          <w:lang w:val="zh-CN" w:eastAsia="zh-CN"/>
        </w:rPr>
        <w:t>、</w:t>
      </w:r>
      <w:r w:rsidRPr="007B300E">
        <w:rPr>
          <w:sz w:val="24"/>
          <w:szCs w:val="24"/>
          <w:lang w:val="zh-CN" w:eastAsia="zh-CN"/>
        </w:rPr>
        <w:t>3.5.1</w:t>
      </w:r>
      <w:r w:rsidRPr="007B300E">
        <w:rPr>
          <w:sz w:val="24"/>
          <w:szCs w:val="24"/>
          <w:lang w:val="zh-CN" w:eastAsia="zh-CN"/>
        </w:rPr>
        <w:t>、</w:t>
      </w:r>
      <w:r w:rsidRPr="007B300E">
        <w:rPr>
          <w:sz w:val="24"/>
          <w:szCs w:val="24"/>
          <w:lang w:val="zh-CN" w:eastAsia="zh-CN"/>
        </w:rPr>
        <w:t>3.5.2</w:t>
      </w:r>
      <w:r w:rsidRPr="007B300E">
        <w:rPr>
          <w:sz w:val="24"/>
          <w:szCs w:val="24"/>
          <w:lang w:val="zh-CN" w:eastAsia="zh-CN"/>
        </w:rPr>
        <w:t>、</w:t>
      </w:r>
      <w:r w:rsidRPr="007B300E">
        <w:rPr>
          <w:sz w:val="24"/>
          <w:szCs w:val="24"/>
          <w:lang w:val="zh-CN" w:eastAsia="zh-CN"/>
        </w:rPr>
        <w:t>4.3</w:t>
      </w:r>
      <w:r w:rsidRPr="007B300E">
        <w:rPr>
          <w:sz w:val="24"/>
          <w:szCs w:val="24"/>
          <w:lang w:val="zh-CN" w:eastAsia="zh-CN"/>
        </w:rPr>
        <w:t>、</w:t>
      </w:r>
      <w:r w:rsidRPr="007B300E">
        <w:rPr>
          <w:sz w:val="24"/>
          <w:szCs w:val="24"/>
          <w:lang w:val="zh-CN" w:eastAsia="zh-CN"/>
        </w:rPr>
        <w:t>5.3.3</w:t>
      </w:r>
      <w:r w:rsidRPr="007B300E">
        <w:rPr>
          <w:sz w:val="24"/>
          <w:szCs w:val="24"/>
          <w:lang w:val="zh-CN" w:eastAsia="zh-CN"/>
        </w:rPr>
        <w:t>、</w:t>
      </w:r>
      <w:r w:rsidRPr="007B300E">
        <w:rPr>
          <w:sz w:val="24"/>
          <w:szCs w:val="24"/>
          <w:lang w:val="zh-CN" w:eastAsia="zh-CN"/>
        </w:rPr>
        <w:t>5.6.2</w:t>
      </w:r>
      <w:r w:rsidRPr="007B300E">
        <w:rPr>
          <w:sz w:val="24"/>
          <w:szCs w:val="24"/>
          <w:lang w:val="zh-CN" w:eastAsia="zh-CN"/>
        </w:rPr>
        <w:t>、</w:t>
      </w:r>
      <w:r w:rsidRPr="007B300E">
        <w:rPr>
          <w:sz w:val="24"/>
          <w:szCs w:val="24"/>
          <w:lang w:val="zh-CN" w:eastAsia="zh-CN"/>
        </w:rPr>
        <w:t>5.6.4</w:t>
      </w:r>
      <w:r w:rsidRPr="007B300E">
        <w:rPr>
          <w:sz w:val="24"/>
          <w:szCs w:val="24"/>
          <w:lang w:val="zh-CN" w:eastAsia="zh-CN"/>
        </w:rPr>
        <w:t>、</w:t>
      </w:r>
      <w:r w:rsidRPr="007B300E">
        <w:rPr>
          <w:sz w:val="24"/>
          <w:szCs w:val="24"/>
          <w:lang w:val="zh-CN" w:eastAsia="zh-CN"/>
        </w:rPr>
        <w:t>5.7.2}</w:t>
      </w:r>
      <w:r w:rsidRPr="007B300E">
        <w:rPr>
          <w:sz w:val="24"/>
          <w:szCs w:val="24"/>
          <w:lang w:val="zh-CN" w:eastAsia="zh-CN"/>
        </w:rPr>
        <w:t>；</w:t>
      </w:r>
    </w:p>
    <w:p w14:paraId="1A627BBA" w14:textId="785B0260" w:rsidR="00491004" w:rsidRPr="007B300E" w:rsidRDefault="00491004" w:rsidP="007B300E">
      <w:pPr>
        <w:spacing w:before="120" w:after="240"/>
        <w:ind w:left="720"/>
        <w:jc w:val="both"/>
        <w:rPr>
          <w:color w:val="000000" w:themeColor="text1"/>
          <w:sz w:val="24"/>
          <w:szCs w:val="24"/>
          <w:lang w:eastAsia="zh-CN"/>
        </w:rPr>
      </w:pPr>
      <w:r w:rsidRPr="007B300E">
        <w:rPr>
          <w:sz w:val="24"/>
          <w:szCs w:val="24"/>
          <w:lang w:val="zh-CN" w:eastAsia="zh-CN"/>
        </w:rPr>
        <w:t xml:space="preserve">(c) </w:t>
      </w:r>
      <w:r w:rsidRPr="007B300E">
        <w:rPr>
          <w:sz w:val="24"/>
          <w:szCs w:val="24"/>
          <w:lang w:val="zh-CN" w:eastAsia="zh-CN"/>
        </w:rPr>
        <w:t>尊重和互惠的人与自然关系原则承认基于人与自然联系的关系性价值和责任。它代表着从榨取、剥削、支配和控制的工具性关系向培育关怀、尊重、团结、责任和管理的价值观转变（</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{1.2.2</w:t>
      </w:r>
      <w:r w:rsidRPr="007B300E">
        <w:rPr>
          <w:sz w:val="24"/>
          <w:szCs w:val="24"/>
          <w:lang w:val="zh-CN" w:eastAsia="zh-CN"/>
        </w:rPr>
        <w:t>、</w:t>
      </w:r>
      <w:r w:rsidRPr="007B300E">
        <w:rPr>
          <w:sz w:val="24"/>
          <w:szCs w:val="24"/>
          <w:lang w:val="zh-CN" w:eastAsia="zh-CN"/>
        </w:rPr>
        <w:t>1.3.2</w:t>
      </w:r>
      <w:r w:rsidRPr="007B300E">
        <w:rPr>
          <w:sz w:val="24"/>
          <w:szCs w:val="24"/>
          <w:lang w:val="zh-CN" w:eastAsia="zh-CN"/>
        </w:rPr>
        <w:t>、</w:t>
      </w:r>
      <w:r w:rsidRPr="007B300E">
        <w:rPr>
          <w:sz w:val="24"/>
          <w:szCs w:val="24"/>
          <w:lang w:val="zh-CN" w:eastAsia="zh-CN"/>
        </w:rPr>
        <w:t>2.3.2</w:t>
      </w:r>
      <w:r w:rsidRPr="007B300E">
        <w:rPr>
          <w:sz w:val="24"/>
          <w:szCs w:val="24"/>
          <w:lang w:val="zh-CN" w:eastAsia="zh-CN"/>
        </w:rPr>
        <w:t>、</w:t>
      </w:r>
      <w:r w:rsidRPr="007B300E">
        <w:rPr>
          <w:sz w:val="24"/>
          <w:szCs w:val="24"/>
          <w:lang w:val="zh-CN" w:eastAsia="zh-CN"/>
        </w:rPr>
        <w:t>3.2.3</w:t>
      </w:r>
      <w:r w:rsidRPr="007B300E">
        <w:rPr>
          <w:sz w:val="24"/>
          <w:szCs w:val="24"/>
          <w:lang w:val="zh-CN" w:eastAsia="zh-CN"/>
        </w:rPr>
        <w:t>、</w:t>
      </w:r>
      <w:r w:rsidRPr="007B300E">
        <w:rPr>
          <w:sz w:val="24"/>
          <w:szCs w:val="24"/>
          <w:lang w:val="zh-CN" w:eastAsia="zh-CN"/>
        </w:rPr>
        <w:t>5.3.1</w:t>
      </w:r>
      <w:r w:rsidRPr="007B300E">
        <w:rPr>
          <w:sz w:val="24"/>
          <w:szCs w:val="24"/>
          <w:lang w:val="zh-CN" w:eastAsia="zh-CN"/>
        </w:rPr>
        <w:t>、</w:t>
      </w:r>
      <w:r w:rsidRPr="007B300E">
        <w:rPr>
          <w:sz w:val="24"/>
          <w:szCs w:val="24"/>
          <w:lang w:val="zh-CN" w:eastAsia="zh-CN"/>
        </w:rPr>
        <w:t>5.3.3</w:t>
      </w:r>
      <w:r w:rsidRPr="007B300E">
        <w:rPr>
          <w:sz w:val="24"/>
          <w:szCs w:val="24"/>
          <w:lang w:val="zh-CN" w:eastAsia="zh-CN"/>
        </w:rPr>
        <w:t>、</w:t>
      </w:r>
      <w:r w:rsidRPr="007B300E">
        <w:rPr>
          <w:sz w:val="24"/>
          <w:szCs w:val="24"/>
          <w:lang w:val="zh-CN" w:eastAsia="zh-CN"/>
        </w:rPr>
        <w:t>5.3.4</w:t>
      </w:r>
      <w:r w:rsidRPr="007B300E">
        <w:rPr>
          <w:sz w:val="24"/>
          <w:szCs w:val="24"/>
          <w:lang w:val="zh-CN" w:eastAsia="zh-CN"/>
        </w:rPr>
        <w:t>、</w:t>
      </w:r>
      <w:r w:rsidRPr="007B300E">
        <w:rPr>
          <w:sz w:val="24"/>
          <w:szCs w:val="24"/>
          <w:lang w:val="zh-CN" w:eastAsia="zh-CN"/>
        </w:rPr>
        <w:t>5.6.1</w:t>
      </w:r>
      <w:r w:rsidRPr="007B300E">
        <w:rPr>
          <w:sz w:val="24"/>
          <w:szCs w:val="24"/>
          <w:lang w:val="zh-CN" w:eastAsia="zh-CN"/>
        </w:rPr>
        <w:t>、</w:t>
      </w:r>
      <w:r w:rsidRPr="007B300E">
        <w:rPr>
          <w:sz w:val="24"/>
          <w:szCs w:val="24"/>
          <w:lang w:val="zh-CN" w:eastAsia="zh-CN"/>
        </w:rPr>
        <w:t>5.6.2</w:t>
      </w:r>
      <w:r w:rsidRPr="007B300E">
        <w:rPr>
          <w:sz w:val="24"/>
          <w:szCs w:val="24"/>
          <w:lang w:val="zh-CN" w:eastAsia="zh-CN"/>
        </w:rPr>
        <w:t>、</w:t>
      </w:r>
      <w:r w:rsidRPr="007B300E">
        <w:rPr>
          <w:sz w:val="24"/>
          <w:szCs w:val="24"/>
          <w:lang w:val="zh-CN" w:eastAsia="zh-CN"/>
        </w:rPr>
        <w:t>5.7}</w:t>
      </w:r>
      <w:r w:rsidRPr="007B300E">
        <w:rPr>
          <w:sz w:val="24"/>
          <w:szCs w:val="24"/>
          <w:lang w:val="zh-CN" w:eastAsia="zh-CN"/>
        </w:rPr>
        <w:t>；</w:t>
      </w:r>
    </w:p>
    <w:p w14:paraId="2E9F7FC8" w14:textId="72AA8732" w:rsidR="00142A58" w:rsidRPr="007B300E" w:rsidRDefault="00491004" w:rsidP="007B300E">
      <w:pPr>
        <w:spacing w:before="120" w:after="240"/>
        <w:ind w:left="720"/>
        <w:jc w:val="both"/>
        <w:rPr>
          <w:color w:val="000000" w:themeColor="text1"/>
          <w:sz w:val="24"/>
          <w:szCs w:val="24"/>
          <w:lang w:eastAsia="zh-CN"/>
        </w:rPr>
      </w:pPr>
      <w:r w:rsidRPr="007B300E">
        <w:rPr>
          <w:sz w:val="24"/>
          <w:szCs w:val="24"/>
          <w:lang w:val="zh-CN" w:eastAsia="zh-CN"/>
        </w:rPr>
        <w:t xml:space="preserve">(d) </w:t>
      </w:r>
      <w:r w:rsidRPr="007B300E">
        <w:rPr>
          <w:sz w:val="24"/>
          <w:szCs w:val="24"/>
          <w:lang w:val="zh-CN" w:eastAsia="zh-CN"/>
        </w:rPr>
        <w:t>适应性学习和行动的原则认识到，转型变革是一个动态的新兴进程，其影响和意外后果会不断显现，需要不断加以应对（</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{1.1</w:t>
      </w:r>
      <w:r w:rsidRPr="007B300E">
        <w:rPr>
          <w:sz w:val="24"/>
          <w:szCs w:val="24"/>
          <w:lang w:val="zh-CN" w:eastAsia="zh-CN"/>
        </w:rPr>
        <w:t>、</w:t>
      </w:r>
      <w:r w:rsidRPr="007B300E">
        <w:rPr>
          <w:sz w:val="24"/>
          <w:szCs w:val="24"/>
          <w:lang w:val="zh-CN" w:eastAsia="zh-CN"/>
        </w:rPr>
        <w:t>1.3.2</w:t>
      </w:r>
      <w:r w:rsidRPr="007B300E">
        <w:rPr>
          <w:sz w:val="24"/>
          <w:szCs w:val="24"/>
          <w:lang w:val="zh-CN" w:eastAsia="zh-CN"/>
        </w:rPr>
        <w:t>、</w:t>
      </w:r>
      <w:r w:rsidRPr="007B300E">
        <w:rPr>
          <w:sz w:val="24"/>
          <w:szCs w:val="24"/>
          <w:lang w:val="zh-CN" w:eastAsia="zh-CN"/>
        </w:rPr>
        <w:t>3.3</w:t>
      </w:r>
      <w:r w:rsidRPr="007B300E">
        <w:rPr>
          <w:sz w:val="24"/>
          <w:szCs w:val="24"/>
          <w:lang w:val="zh-CN" w:eastAsia="zh-CN"/>
        </w:rPr>
        <w:t>、</w:t>
      </w:r>
      <w:r w:rsidRPr="007B300E">
        <w:rPr>
          <w:sz w:val="24"/>
          <w:szCs w:val="24"/>
          <w:lang w:val="zh-CN" w:eastAsia="zh-CN"/>
        </w:rPr>
        <w:t>5.6.4</w:t>
      </w:r>
      <w:r w:rsidRPr="007B300E">
        <w:rPr>
          <w:sz w:val="24"/>
          <w:szCs w:val="24"/>
          <w:lang w:val="zh-CN" w:eastAsia="zh-CN"/>
        </w:rPr>
        <w:t>、</w:t>
      </w:r>
      <w:r w:rsidRPr="007B300E">
        <w:rPr>
          <w:sz w:val="24"/>
          <w:szCs w:val="24"/>
          <w:lang w:val="zh-CN" w:eastAsia="zh-CN"/>
        </w:rPr>
        <w:t>5.8}</w:t>
      </w:r>
      <w:r w:rsidRPr="007B300E">
        <w:rPr>
          <w:sz w:val="24"/>
          <w:szCs w:val="24"/>
          <w:lang w:val="zh-CN" w:eastAsia="zh-CN"/>
        </w:rPr>
        <w:t>。</w:t>
      </w:r>
    </w:p>
    <w:p w14:paraId="4FAEB9D6" w14:textId="23724F9C" w:rsidR="00AD44FA" w:rsidRPr="007B300E" w:rsidRDefault="00CE68AC" w:rsidP="007B300E">
      <w:pPr>
        <w:spacing w:before="120"/>
        <w:ind w:left="720"/>
        <w:rPr>
          <w:rFonts w:eastAsia="Arial"/>
          <w:color w:val="000000" w:themeColor="text1"/>
        </w:rPr>
      </w:pPr>
      <w:r w:rsidRPr="007B300E">
        <w:rPr>
          <w:noProof/>
        </w:rPr>
        <mc:AlternateContent>
          <mc:Choice Requires="wps">
            <w:drawing>
              <wp:anchor distT="0" distB="0" distL="114300" distR="114300" simplePos="0" relativeHeight="252383232" behindDoc="0" locked="0" layoutInCell="1" allowOverlap="1" wp14:anchorId="00A24BC1" wp14:editId="36DB97B9">
                <wp:simplePos x="0" y="0"/>
                <wp:positionH relativeFrom="column">
                  <wp:posOffset>501110</wp:posOffset>
                </wp:positionH>
                <wp:positionV relativeFrom="paragraph">
                  <wp:posOffset>1121174</wp:posOffset>
                </wp:positionV>
                <wp:extent cx="1268731" cy="846489"/>
                <wp:effectExtent l="192087" t="55563" r="161608" b="66357"/>
                <wp:wrapNone/>
                <wp:docPr id="9110760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060909">
                          <a:off x="0" y="0"/>
                          <a:ext cx="1268731" cy="846489"/>
                        </a:xfrm>
                        <a:prstGeom prst="rect">
                          <a:avLst/>
                        </a:prstGeom>
                        <a:noFill/>
                        <a:ln w="9525">
                          <a:noFill/>
                          <a:miter lim="800000"/>
                          <a:headEnd/>
                          <a:tailEnd/>
                        </a:ln>
                      </wps:spPr>
                      <wps:txbx>
                        <w:txbxContent>
                          <w:p w14:paraId="59A5A0D1" w14:textId="4B6294F7" w:rsidR="003504BC" w:rsidRPr="00784FCF" w:rsidRDefault="00784FCF" w:rsidP="003504BC">
                            <w:pPr>
                              <w:jc w:val="center"/>
                              <w:rPr>
                                <w:rFonts w:ascii="SimHei" w:eastAsia="SimHei" w:hAnsi="SimHei" w:cs="Arial"/>
                                <w:color w:val="FFFFFF" w:themeColor="background1"/>
                                <w:sz w:val="12"/>
                                <w:szCs w:val="12"/>
                                <w:lang w:eastAsia="zh-CN"/>
                              </w:rPr>
                            </w:pPr>
                            <w:r w:rsidRPr="00784FCF">
                              <w:rPr>
                                <w:rFonts w:ascii="SimHei" w:eastAsia="SimHei" w:hAnsi="SimHei" w:cs="Arial" w:hint="eastAsia"/>
                                <w:b/>
                                <w:bCs/>
                                <w:color w:val="FFFFFF" w:themeColor="background1"/>
                                <w:sz w:val="12"/>
                                <w:szCs w:val="12"/>
                                <w:lang w:eastAsia="zh-CN"/>
                              </w:rPr>
                              <w:t>优先考虑短期、个人和物质收益</w:t>
                            </w:r>
                          </w:p>
                        </w:txbxContent>
                      </wps:txbx>
                      <wps:bodyPr rot="0" spcFirstLastPara="1" vert="horz" wrap="square" lIns="91440" tIns="45720" rIns="91440" bIns="45720" numCol="1" anchor="t" anchorCtr="0">
                        <a:prstTxWarp prst="textArchDown">
                          <a:avLst>
                            <a:gd name="adj" fmla="val 1733544"/>
                          </a:avLst>
                        </a:prstTxWarp>
                        <a:noAutofit/>
                      </wps:bodyPr>
                    </wps:wsp>
                  </a:graphicData>
                </a:graphic>
                <wp14:sizeRelH relativeFrom="margin">
                  <wp14:pctWidth>0</wp14:pctWidth>
                </wp14:sizeRelH>
                <wp14:sizeRelV relativeFrom="margin">
                  <wp14:pctHeight>0</wp14:pctHeight>
                </wp14:sizeRelV>
              </wp:anchor>
            </w:drawing>
          </mc:Choice>
          <mc:Fallback>
            <w:pict>
              <v:shape w14:anchorId="00A24BC1" id="_x0000_s1046" type="#_x0000_t202" style="position:absolute;left:0;text-align:left;margin-left:39.45pt;margin-top:88.3pt;width:99.9pt;height:66.65pt;rotation:3343329fd;z-index:25238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" filled="f" stroked="f">
                <v:textbox>
                  <w:txbxContent>
                    <w:p w14:paraId="59A5A0D1" w14:textId="4B6294F7" w:rsidR="003504BC" w:rsidRPr="00784FCF" w:rsidRDefault="00784FCF" w:rsidP="003504BC">
                      <w:pPr>
                        <w:jc w:val="center"/>
                        <w:rPr>
                          <w:rFonts w:ascii="SimHei" w:eastAsia="SimHei" w:hAnsi="SimHei" w:cs="Arial"/>
                          <w:color w:val="FFFFFF" w:themeColor="background1"/>
                          <w:sz w:val="12"/>
                          <w:szCs w:val="12"/>
                          <w:lang w:eastAsia="zh-CN"/>
                        </w:rPr>
                      </w:pPr>
                      <w:r w:rsidRPr="00784FCF">
                        <w:rPr>
                          <w:rFonts w:ascii="SimHei" w:eastAsia="SimHei" w:hAnsi="SimHei" w:cs="Arial" w:hint="eastAsia"/>
                          <w:b/>
                          <w:bCs/>
                          <w:color w:val="FFFFFF" w:themeColor="background1"/>
                          <w:sz w:val="12"/>
                          <w:szCs w:val="12"/>
                          <w:lang w:eastAsia="zh-CN"/>
                        </w:rPr>
                        <w:t>优先考虑短期、个人和物质收益</w:t>
                      </w:r>
                    </w:p>
                  </w:txbxContent>
                </v:textbox>
              </v:shape>
            </w:pict>
          </mc:Fallback>
        </mc:AlternateContent>
      </w:r>
      <w:r w:rsidR="00E24CBA" w:rsidRPr="007B300E">
        <w:rPr>
          <w:noProof/>
        </w:rPr>
        <mc:AlternateContent>
          <mc:Choice Requires="wps">
            <w:drawing>
              <wp:anchor distT="0" distB="0" distL="114300" distR="114300" simplePos="0" relativeHeight="252410880" behindDoc="0" locked="0" layoutInCell="1" allowOverlap="1" wp14:anchorId="1A463CB9" wp14:editId="7A3449B2">
                <wp:simplePos x="0" y="0"/>
                <wp:positionH relativeFrom="margin">
                  <wp:posOffset>4507262</wp:posOffset>
                </wp:positionH>
                <wp:positionV relativeFrom="paragraph">
                  <wp:posOffset>948675</wp:posOffset>
                </wp:positionV>
                <wp:extent cx="1079500" cy="450723"/>
                <wp:effectExtent l="238442" t="0" r="244793" b="0"/>
                <wp:wrapNone/>
                <wp:docPr id="14358597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738505">
                          <a:off x="0" y="0"/>
                          <a:ext cx="1079500" cy="450723"/>
                        </a:xfrm>
                        <a:prstGeom prst="rect">
                          <a:avLst/>
                        </a:prstGeom>
                        <a:noFill/>
                        <a:ln w="9525">
                          <a:noFill/>
                          <a:miter lim="800000"/>
                          <a:headEnd/>
                          <a:tailEnd/>
                        </a:ln>
                      </wps:spPr>
                      <wps:txbx>
                        <w:txbxContent>
                          <w:p w14:paraId="0F674640" w14:textId="0FAC5CBA" w:rsidR="001821E5" w:rsidRPr="00CE68AC" w:rsidRDefault="0059257F" w:rsidP="001821E5">
                            <w:pPr>
                              <w:jc w:val="center"/>
                              <w:rPr>
                                <w:rFonts w:ascii="SimHei" w:eastAsia="SimHei" w:hAnsi="SimHei" w:cs="Arial"/>
                                <w:color w:val="FFFFFF" w:themeColor="background1"/>
                                <w:sz w:val="12"/>
                                <w:szCs w:val="12"/>
                                <w:lang w:eastAsia="zh-CN"/>
                              </w:rPr>
                            </w:pPr>
                            <w:r w:rsidRPr="00CE68AC">
                              <w:rPr>
                                <w:rFonts w:ascii="SimHei" w:eastAsia="SimHei" w:hAnsi="SimHei" w:cs="Arial" w:hint="eastAsia"/>
                                <w:b/>
                                <w:bCs/>
                                <w:color w:val="FFFFFF" w:themeColor="background1"/>
                                <w:sz w:val="12"/>
                                <w:szCs w:val="12"/>
                                <w:lang w:eastAsia="zh-CN"/>
                              </w:rPr>
                              <w:t>多元化和包容性</w:t>
                            </w:r>
                          </w:p>
                        </w:txbxContent>
                      </wps:txbx>
                      <wps:bodyPr rot="0" spcFirstLastPara="1" vert="horz" wrap="square" lIns="91440" tIns="45720" rIns="91440" bIns="45720" numCol="1" anchor="t" anchorCtr="0">
                        <a:prstTxWarp prst="textArchUp">
                          <a:avLst>
                            <a:gd name="adj" fmla="val 10773817"/>
                          </a:avLst>
                        </a:prstTxWarp>
                        <a:noAutofit/>
                      </wps:bodyPr>
                    </wps:wsp>
                  </a:graphicData>
                </a:graphic>
                <wp14:sizeRelH relativeFrom="margin">
                  <wp14:pctWidth>0</wp14:pctWidth>
                </wp14:sizeRelH>
                <wp14:sizeRelV relativeFrom="margin">
                  <wp14:pctHeight>0</wp14:pctHeight>
                </wp14:sizeRelV>
              </wp:anchor>
            </w:drawing>
          </mc:Choice>
          <mc:Fallback>
            <w:pict>
              <v:shape w14:anchorId="1A463CB9" id="_x0000_s1047" type="#_x0000_t202" style="position:absolute;left:0;text-align:left;margin-left:354.9pt;margin-top:74.7pt;width:85pt;height:35.5pt;rotation:2991178fd;z-index:252410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" filled="f" stroked="f">
                <v:textbox>
                  <w:txbxContent>
                    <w:p w14:paraId="0F674640" w14:textId="0FAC5CBA" w:rsidR="001821E5" w:rsidRPr="00CE68AC" w:rsidRDefault="0059257F" w:rsidP="001821E5">
                      <w:pPr>
                        <w:jc w:val="center"/>
                        <w:rPr>
                          <w:rFonts w:ascii="SimHei" w:eastAsia="SimHei" w:hAnsi="SimHei" w:cs="Arial"/>
                          <w:color w:val="FFFFFF" w:themeColor="background1"/>
                          <w:sz w:val="12"/>
                          <w:szCs w:val="12"/>
                          <w:lang w:eastAsia="zh-CN"/>
                        </w:rPr>
                      </w:pPr>
                      <w:r w:rsidRPr="00CE68AC">
                        <w:rPr>
                          <w:rFonts w:ascii="SimHei" w:eastAsia="SimHei" w:hAnsi="SimHei" w:cs="Arial" w:hint="eastAsia"/>
                          <w:b/>
                          <w:bCs/>
                          <w:color w:val="FFFFFF" w:themeColor="background1"/>
                          <w:sz w:val="12"/>
                          <w:szCs w:val="12"/>
                          <w:lang w:eastAsia="zh-CN"/>
                        </w:rPr>
                        <w:t>多元化和包容性</w:t>
                      </w:r>
                    </w:p>
                  </w:txbxContent>
                </v:textbox>
                <w10:wrap anchorx="margin"/>
              </v:shape>
            </w:pict>
          </mc:Fallback>
        </mc:AlternateContent>
      </w:r>
      <w:r w:rsidR="0059257F" w:rsidRPr="007B300E">
        <w:rPr>
          <w:noProof/>
        </w:rPr>
        <mc:AlternateContent>
          <mc:Choice Requires="wps">
            <w:drawing>
              <wp:anchor distT="0" distB="0" distL="114300" distR="114300" simplePos="0" relativeHeight="252412928" behindDoc="0" locked="0" layoutInCell="1" allowOverlap="1" wp14:anchorId="1A30BDF1" wp14:editId="04661C7B">
                <wp:simplePos x="0" y="0"/>
                <wp:positionH relativeFrom="column">
                  <wp:posOffset>4448155</wp:posOffset>
                </wp:positionH>
                <wp:positionV relativeFrom="paragraph">
                  <wp:posOffset>1381760</wp:posOffset>
                </wp:positionV>
                <wp:extent cx="1052830" cy="567055"/>
                <wp:effectExtent l="0" t="228600" r="0" b="233045"/>
                <wp:wrapNone/>
                <wp:docPr id="11430587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928916">
                          <a:off x="0" y="0"/>
                          <a:ext cx="1052830" cy="567055"/>
                        </a:xfrm>
                        <a:prstGeom prst="rect">
                          <a:avLst/>
                        </a:prstGeom>
                        <a:noFill/>
                        <a:ln w="9525">
                          <a:noFill/>
                          <a:miter lim="800000"/>
                          <a:headEnd/>
                          <a:tailEnd/>
                        </a:ln>
                      </wps:spPr>
                      <wps:txbx>
                        <w:txbxContent>
                          <w:p w14:paraId="4B7CF843" w14:textId="76E1ED27" w:rsidR="001821E5" w:rsidRPr="0059257F" w:rsidRDefault="0059257F" w:rsidP="001821E5">
                            <w:pPr>
                              <w:jc w:val="center"/>
                              <w:rPr>
                                <w:rFonts w:ascii="SimHei" w:eastAsia="SimHei" w:hAnsi="SimHei" w:cs="Arial"/>
                                <w:color w:val="FFFFFF" w:themeColor="background1"/>
                                <w:sz w:val="10"/>
                                <w:szCs w:val="10"/>
                                <w:lang w:eastAsia="zh-CN"/>
                              </w:rPr>
                            </w:pPr>
                            <w:r w:rsidRPr="0059257F">
                              <w:rPr>
                                <w:rFonts w:ascii="SimHei" w:eastAsia="SimHei" w:hAnsi="SimHei" w:cs="Arial" w:hint="eastAsia"/>
                                <w:b/>
                                <w:bCs/>
                                <w:color w:val="FFFFFF" w:themeColor="background1"/>
                                <w:sz w:val="10"/>
                                <w:szCs w:val="10"/>
                                <w:lang w:eastAsia="zh-CN"/>
                              </w:rPr>
                              <w:t>适应性学习和行动</w:t>
                            </w:r>
                          </w:p>
                        </w:txbxContent>
                      </wps:txbx>
                      <wps:bodyPr rot="0" spcFirstLastPara="1" vert="horz" wrap="square" lIns="91440" tIns="45720" rIns="91440" bIns="45720" numCol="1" anchor="t" anchorCtr="0">
                        <a:prstTxWarp prst="textArchDown">
                          <a:avLst>
                            <a:gd name="adj" fmla="val 2207194"/>
                          </a:avLst>
                        </a:prstTxWarp>
                        <a:noAutofit/>
                      </wps:bodyPr>
                    </wps:wsp>
                  </a:graphicData>
                </a:graphic>
                <wp14:sizeRelH relativeFrom="margin">
                  <wp14:pctWidth>0</wp14:pctWidth>
                </wp14:sizeRelH>
                <wp14:sizeRelV relativeFrom="margin">
                  <wp14:pctHeight>0</wp14:pctHeight>
                </wp14:sizeRelV>
              </wp:anchor>
            </w:drawing>
          </mc:Choice>
          <mc:Fallback>
            <w:pict>
              <v:shape w14:anchorId="1A30BDF1" id="_x0000_s1048" type="#_x0000_t202" style="position:absolute;left:0;text-align:left;margin-left:350.25pt;margin-top:108.8pt;width:82.9pt;height:44.65pt;rotation:-2917536fd;z-index:25241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" filled="f" stroked="f">
                <v:textbox>
                  <w:txbxContent>
                    <w:p w14:paraId="4B7CF843" w14:textId="76E1ED27" w:rsidR="001821E5" w:rsidRPr="0059257F" w:rsidRDefault="0059257F" w:rsidP="001821E5">
                      <w:pPr>
                        <w:jc w:val="center"/>
                        <w:rPr>
                          <w:rFonts w:ascii="SimHei" w:eastAsia="SimHei" w:hAnsi="SimHei" w:cs="Arial"/>
                          <w:color w:val="FFFFFF" w:themeColor="background1"/>
                          <w:sz w:val="10"/>
                          <w:szCs w:val="10"/>
                          <w:lang w:eastAsia="zh-CN"/>
                        </w:rPr>
                      </w:pPr>
                      <w:r w:rsidRPr="0059257F">
                        <w:rPr>
                          <w:rFonts w:ascii="SimHei" w:eastAsia="SimHei" w:hAnsi="SimHei" w:cs="Arial" w:hint="eastAsia"/>
                          <w:b/>
                          <w:bCs/>
                          <w:color w:val="FFFFFF" w:themeColor="background1"/>
                          <w:sz w:val="10"/>
                          <w:szCs w:val="10"/>
                          <w:lang w:eastAsia="zh-CN"/>
                        </w:rPr>
                        <w:t>适应性学习和行动</w:t>
                      </w:r>
                    </w:p>
                  </w:txbxContent>
                </v:textbox>
              </v:shape>
            </w:pict>
          </mc:Fallback>
        </mc:AlternateContent>
      </w:r>
      <w:r w:rsidR="0059257F" w:rsidRPr="007B300E">
        <w:rPr>
          <w:noProof/>
        </w:rPr>
        <mc:AlternateContent>
          <mc:Choice Requires="wps">
            <w:drawing>
              <wp:anchor distT="0" distB="0" distL="114300" distR="114300" simplePos="0" relativeHeight="252407808" behindDoc="0" locked="0" layoutInCell="1" allowOverlap="1" wp14:anchorId="7D39A442" wp14:editId="12D3ED2A">
                <wp:simplePos x="0" y="0"/>
                <wp:positionH relativeFrom="column">
                  <wp:posOffset>3939768</wp:posOffset>
                </wp:positionH>
                <wp:positionV relativeFrom="paragraph">
                  <wp:posOffset>1245466</wp:posOffset>
                </wp:positionV>
                <wp:extent cx="1136650" cy="767080"/>
                <wp:effectExtent l="19050" t="228600" r="25400" b="223520"/>
                <wp:wrapNone/>
                <wp:docPr id="1266916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674508">
                          <a:off x="0" y="0"/>
                          <a:ext cx="1136650" cy="767080"/>
                        </a:xfrm>
                        <a:prstGeom prst="rect">
                          <a:avLst/>
                        </a:prstGeom>
                        <a:noFill/>
                        <a:ln w="9525">
                          <a:noFill/>
                          <a:miter lim="800000"/>
                          <a:headEnd/>
                          <a:tailEnd/>
                        </a:ln>
                      </wps:spPr>
                      <wps:txbx>
                        <w:txbxContent>
                          <w:p w14:paraId="2C1F5F23" w14:textId="50B00C0F" w:rsidR="001821E5" w:rsidRPr="0059257F" w:rsidRDefault="0059257F" w:rsidP="001821E5">
                            <w:pPr>
                              <w:jc w:val="center"/>
                              <w:rPr>
                                <w:rFonts w:ascii="SimHei" w:eastAsia="SimHei" w:hAnsi="SimHei" w:cs="Arial"/>
                                <w:color w:val="FFFFFF" w:themeColor="background1"/>
                                <w:sz w:val="12"/>
                                <w:szCs w:val="12"/>
                                <w:lang w:eastAsia="zh-CN"/>
                              </w:rPr>
                            </w:pPr>
                            <w:r>
                              <w:rPr>
                                <w:rFonts w:ascii="SimHei" w:eastAsia="SimHei" w:hAnsi="SimHei" w:cs="Arial" w:hint="eastAsia"/>
                                <w:b/>
                                <w:bCs/>
                                <w:color w:val="FFFFFF" w:themeColor="background1"/>
                                <w:sz w:val="12"/>
                                <w:szCs w:val="12"/>
                                <w:lang w:eastAsia="zh-CN"/>
                              </w:rPr>
                              <w:t>尊重和互惠的人与自然关系</w:t>
                            </w:r>
                          </w:p>
                        </w:txbxContent>
                      </wps:txbx>
                      <wps:bodyPr rot="0" spcFirstLastPara="1" vert="horz" wrap="square" lIns="91440" tIns="45720" rIns="91440" bIns="45720" numCol="1" anchor="t" anchorCtr="0">
                        <a:prstTxWarp prst="textArchDown">
                          <a:avLst>
                            <a:gd name="adj" fmla="val 2207194"/>
                          </a:avLst>
                        </a:prstTxWarp>
                        <a:noAutofit/>
                      </wps:bodyPr>
                    </wps:wsp>
                  </a:graphicData>
                </a:graphic>
                <wp14:sizeRelH relativeFrom="margin">
                  <wp14:pctWidth>0</wp14:pctWidth>
                </wp14:sizeRelH>
                <wp14:sizeRelV relativeFrom="margin">
                  <wp14:pctHeight>0</wp14:pctHeight>
                </wp14:sizeRelV>
              </wp:anchor>
            </w:drawing>
          </mc:Choice>
          <mc:Fallback>
            <w:pict>
              <v:shape w14:anchorId="7D39A442" id="_x0000_s1049" type="#_x0000_t202" style="position:absolute;left:0;text-align:left;margin-left:310.2pt;margin-top:98.05pt;width:89.5pt;height:60.4pt;rotation:2921276fd;z-index:25240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" filled="f" stroked="f">
                <v:textbox>
                  <w:txbxContent>
                    <w:p w14:paraId="2C1F5F23" w14:textId="50B00C0F" w:rsidR="001821E5" w:rsidRPr="0059257F" w:rsidRDefault="0059257F" w:rsidP="001821E5">
                      <w:pPr>
                        <w:jc w:val="center"/>
                        <w:rPr>
                          <w:rFonts w:ascii="SimHei" w:eastAsia="SimHei" w:hAnsi="SimHei" w:cs="Arial"/>
                          <w:color w:val="FFFFFF" w:themeColor="background1"/>
                          <w:sz w:val="12"/>
                          <w:szCs w:val="12"/>
                          <w:lang w:eastAsia="zh-CN"/>
                        </w:rPr>
                      </w:pPr>
                      <w:r>
                        <w:rPr>
                          <w:rFonts w:ascii="SimHei" w:eastAsia="SimHei" w:hAnsi="SimHei" w:cs="Arial" w:hint="eastAsia"/>
                          <w:b/>
                          <w:bCs/>
                          <w:color w:val="FFFFFF" w:themeColor="background1"/>
                          <w:sz w:val="12"/>
                          <w:szCs w:val="12"/>
                          <w:lang w:eastAsia="zh-CN"/>
                        </w:rPr>
                        <w:t>尊重和互惠的人与自然关系</w:t>
                      </w:r>
                    </w:p>
                  </w:txbxContent>
                </v:textbox>
              </v:shape>
            </w:pict>
          </mc:Fallback>
        </mc:AlternateContent>
      </w:r>
      <w:r w:rsidR="0059257F" w:rsidRPr="007B300E">
        <w:rPr>
          <w:noProof/>
        </w:rPr>
        <mc:AlternateContent>
          <mc:Choice Requires="wps">
            <w:drawing>
              <wp:anchor distT="0" distB="0" distL="114300" distR="114300" simplePos="0" relativeHeight="252408832" behindDoc="0" locked="0" layoutInCell="1" allowOverlap="1" wp14:anchorId="157E03DB" wp14:editId="122A5ECE">
                <wp:simplePos x="0" y="0"/>
                <wp:positionH relativeFrom="margin">
                  <wp:posOffset>3872595</wp:posOffset>
                </wp:positionH>
                <wp:positionV relativeFrom="paragraph">
                  <wp:posOffset>901008</wp:posOffset>
                </wp:positionV>
                <wp:extent cx="1172210" cy="590550"/>
                <wp:effectExtent l="0" t="266700" r="0" b="266700"/>
                <wp:wrapNone/>
                <wp:docPr id="15823341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932844">
                          <a:off x="0" y="0"/>
                          <a:ext cx="1172210" cy="590550"/>
                        </a:xfrm>
                        <a:prstGeom prst="rect">
                          <a:avLst/>
                        </a:prstGeom>
                        <a:noFill/>
                        <a:ln w="9525">
                          <a:noFill/>
                          <a:miter lim="800000"/>
                          <a:headEnd/>
                          <a:tailEnd/>
                        </a:ln>
                      </wps:spPr>
                      <wps:txbx>
                        <w:txbxContent>
                          <w:p w14:paraId="33BDC805" w14:textId="0346057A" w:rsidR="001821E5" w:rsidRPr="00CE68AC" w:rsidRDefault="0059257F" w:rsidP="001821E5">
                            <w:pPr>
                              <w:jc w:val="center"/>
                              <w:rPr>
                                <w:rFonts w:ascii="SimHei" w:eastAsia="SimHei" w:hAnsi="SimHei" w:cs="Arial"/>
                                <w:color w:val="FFFFFF" w:themeColor="background1"/>
                                <w:sz w:val="12"/>
                                <w:szCs w:val="12"/>
                                <w:lang w:eastAsia="zh-CN"/>
                              </w:rPr>
                            </w:pPr>
                            <w:r w:rsidRPr="00CE68AC">
                              <w:rPr>
                                <w:rFonts w:ascii="SimHei" w:eastAsia="SimHei" w:hAnsi="SimHei" w:cs="Arial" w:hint="eastAsia"/>
                                <w:b/>
                                <w:bCs/>
                                <w:color w:val="FFFFFF" w:themeColor="background1"/>
                                <w:sz w:val="12"/>
                                <w:szCs w:val="12"/>
                                <w:lang w:eastAsia="zh-CN"/>
                              </w:rPr>
                              <w:t>公平和正义</w:t>
                            </w:r>
                          </w:p>
                        </w:txbxContent>
                      </wps:txbx>
                      <wps:bodyPr rot="0" spcFirstLastPara="1" vert="horz" wrap="square" lIns="91440" tIns="45720" rIns="91440" bIns="45720" numCol="1" anchor="t" anchorCtr="0">
                        <a:prstTxWarp prst="textArchUp">
                          <a:avLst>
                            <a:gd name="adj" fmla="val 10773817"/>
                          </a:avLst>
                        </a:prstTxWarp>
                        <a:noAutofit/>
                      </wps:bodyPr>
                    </wps:wsp>
                  </a:graphicData>
                </a:graphic>
                <wp14:sizeRelH relativeFrom="margin">
                  <wp14:pctWidth>0</wp14:pctWidth>
                </wp14:sizeRelH>
                <wp14:sizeRelV relativeFrom="margin">
                  <wp14:pctHeight>0</wp14:pctHeight>
                </wp14:sizeRelV>
              </wp:anchor>
            </w:drawing>
          </mc:Choice>
          <mc:Fallback>
            <w:pict>
              <v:shape w14:anchorId="157E03DB" id="_x0000_s1050" type="#_x0000_t202" style="position:absolute;left:0;text-align:left;margin-left:304.95pt;margin-top:70.95pt;width:92.3pt;height:46.5pt;rotation:-2913246fd;z-index:252408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" filled="f" stroked="f">
                <v:textbox>
                  <w:txbxContent>
                    <w:p w14:paraId="33BDC805" w14:textId="0346057A" w:rsidR="001821E5" w:rsidRPr="00CE68AC" w:rsidRDefault="0059257F" w:rsidP="001821E5">
                      <w:pPr>
                        <w:jc w:val="center"/>
                        <w:rPr>
                          <w:rFonts w:ascii="SimHei" w:eastAsia="SimHei" w:hAnsi="SimHei" w:cs="Arial"/>
                          <w:color w:val="FFFFFF" w:themeColor="background1"/>
                          <w:sz w:val="12"/>
                          <w:szCs w:val="12"/>
                          <w:lang w:eastAsia="zh-CN"/>
                        </w:rPr>
                      </w:pPr>
                      <w:r w:rsidRPr="00CE68AC">
                        <w:rPr>
                          <w:rFonts w:ascii="SimHei" w:eastAsia="SimHei" w:hAnsi="SimHei" w:cs="Arial" w:hint="eastAsia"/>
                          <w:b/>
                          <w:bCs/>
                          <w:color w:val="FFFFFF" w:themeColor="background1"/>
                          <w:sz w:val="12"/>
                          <w:szCs w:val="12"/>
                          <w:lang w:eastAsia="zh-CN"/>
                        </w:rPr>
                        <w:t>公平和正义</w:t>
                      </w:r>
                    </w:p>
                  </w:txbxContent>
                </v:textbox>
                <w10:wrap anchorx="margin"/>
              </v:shape>
            </w:pict>
          </mc:Fallback>
        </mc:AlternateContent>
      </w:r>
      <w:r w:rsidR="0059257F" w:rsidRPr="007B300E">
        <w:rPr>
          <w:noProof/>
        </w:rPr>
        <mc:AlternateContent>
          <mc:Choice Requires="wps">
            <w:drawing>
              <wp:anchor distT="0" distB="0" distL="114300" distR="114300" simplePos="0" relativeHeight="252418048" behindDoc="0" locked="0" layoutInCell="1" allowOverlap="1" wp14:anchorId="15AE8E22" wp14:editId="024645F4">
                <wp:simplePos x="0" y="0"/>
                <wp:positionH relativeFrom="column">
                  <wp:posOffset>2831838</wp:posOffset>
                </wp:positionH>
                <wp:positionV relativeFrom="paragraph">
                  <wp:posOffset>1385219</wp:posOffset>
                </wp:positionV>
                <wp:extent cx="882650" cy="461645"/>
                <wp:effectExtent l="0" t="171450" r="0" b="186055"/>
                <wp:wrapNone/>
                <wp:docPr id="19665495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988377">
                          <a:off x="0" y="0"/>
                          <a:ext cx="882650" cy="461645"/>
                        </a:xfrm>
                        <a:prstGeom prst="rect">
                          <a:avLst/>
                        </a:prstGeom>
                        <a:noFill/>
                        <a:ln w="9525">
                          <a:noFill/>
                          <a:miter lim="800000"/>
                          <a:headEnd/>
                          <a:tailEnd/>
                        </a:ln>
                      </wps:spPr>
                      <wps:txbx>
                        <w:txbxContent>
                          <w:p w14:paraId="7702B53B" w14:textId="396A5095" w:rsidR="001821E5" w:rsidRPr="0082029F" w:rsidRDefault="0082029F" w:rsidP="001821E5">
                            <w:pPr>
                              <w:jc w:val="center"/>
                              <w:rPr>
                                <w:rFonts w:ascii="SimHei" w:eastAsia="SimHei" w:hAnsi="SimHei" w:cs="Arial"/>
                                <w:color w:val="FFFFFF" w:themeColor="background1"/>
                                <w:sz w:val="12"/>
                                <w:szCs w:val="12"/>
                              </w:rPr>
                            </w:pPr>
                            <w:proofErr w:type="spellStart"/>
                            <w:r w:rsidRPr="0082029F">
                              <w:rPr>
                                <w:rFonts w:ascii="SimHei" w:eastAsia="SimHei" w:hAnsi="SimHei" w:cs="Arial" w:hint="eastAsia"/>
                                <w:b/>
                                <w:bCs/>
                                <w:color w:val="FFFFFF" w:themeColor="background1"/>
                                <w:sz w:val="12"/>
                                <w:szCs w:val="12"/>
                              </w:rPr>
                              <w:t>适应性学习和行动</w:t>
                            </w:r>
                            <w:proofErr w:type="spellEnd"/>
                          </w:p>
                        </w:txbxContent>
                      </wps:txbx>
                      <wps:bodyPr rot="0" spcFirstLastPara="1" vert="horz" wrap="square" lIns="91440" tIns="45720" rIns="91440" bIns="45720" numCol="1" anchor="t" anchorCtr="0">
                        <a:prstTxWarp prst="textArchDown">
                          <a:avLst>
                            <a:gd name="adj" fmla="val 2207194"/>
                          </a:avLst>
                        </a:prstTxWarp>
                        <a:noAutofit/>
                      </wps:bodyPr>
                    </wps:wsp>
                  </a:graphicData>
                </a:graphic>
                <wp14:sizeRelH relativeFrom="margin">
                  <wp14:pctWidth>0</wp14:pctWidth>
                </wp14:sizeRelH>
                <wp14:sizeRelV relativeFrom="margin">
                  <wp14:pctHeight>0</wp14:pctHeight>
                </wp14:sizeRelV>
              </wp:anchor>
            </w:drawing>
          </mc:Choice>
          <mc:Fallback>
            <w:pict>
              <v:shape w14:anchorId="15AE8E22" id="_x0000_s1051" type="#_x0000_t202" style="position:absolute;left:0;text-align:left;margin-left:223pt;margin-top:109.05pt;width:69.5pt;height:36.35pt;rotation:-2852589fd;z-index:25241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" filled="f" stroked="f">
                <v:textbox>
                  <w:txbxContent>
                    <w:p w14:paraId="7702B53B" w14:textId="396A5095" w:rsidR="001821E5" w:rsidRPr="0082029F" w:rsidRDefault="0082029F" w:rsidP="001821E5">
                      <w:pPr>
                        <w:jc w:val="center"/>
                        <w:rPr>
                          <w:rFonts w:ascii="SimHei" w:eastAsia="SimHei" w:hAnsi="SimHei" w:cs="Arial"/>
                          <w:color w:val="FFFFFF" w:themeColor="background1"/>
                          <w:sz w:val="12"/>
                          <w:szCs w:val="12"/>
                        </w:rPr>
                      </w:pPr>
                      <w:proofErr w:type="spellStart"/>
                      <w:r w:rsidRPr="0082029F">
                        <w:rPr>
                          <w:rFonts w:ascii="SimHei" w:eastAsia="SimHei" w:hAnsi="SimHei" w:cs="Arial" w:hint="eastAsia"/>
                          <w:b/>
                          <w:bCs/>
                          <w:color w:val="FFFFFF" w:themeColor="background1"/>
                          <w:sz w:val="12"/>
                          <w:szCs w:val="12"/>
                        </w:rPr>
                        <w:t>适应性学习和行动</w:t>
                      </w:r>
                      <w:proofErr w:type="spellEnd"/>
                    </w:p>
                  </w:txbxContent>
                </v:textbox>
              </v:shape>
            </w:pict>
          </mc:Fallback>
        </mc:AlternateContent>
      </w:r>
      <w:r w:rsidR="0059257F" w:rsidRPr="007B300E">
        <w:rPr>
          <w:noProof/>
        </w:rPr>
        <mc:AlternateContent>
          <mc:Choice Requires="wps">
            <w:drawing>
              <wp:anchor distT="0" distB="0" distL="114300" distR="114300" simplePos="0" relativeHeight="252414976" behindDoc="0" locked="0" layoutInCell="1" allowOverlap="1" wp14:anchorId="7B73A516" wp14:editId="102D7355">
                <wp:simplePos x="0" y="0"/>
                <wp:positionH relativeFrom="page">
                  <wp:posOffset>3245555</wp:posOffset>
                </wp:positionH>
                <wp:positionV relativeFrom="paragraph">
                  <wp:posOffset>1277176</wp:posOffset>
                </wp:positionV>
                <wp:extent cx="984250" cy="595630"/>
                <wp:effectExtent l="156210" t="15240" r="219710" b="10160"/>
                <wp:wrapNone/>
                <wp:docPr id="5024058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768087">
                          <a:off x="0" y="0"/>
                          <a:ext cx="984250" cy="595630"/>
                        </a:xfrm>
                        <a:prstGeom prst="rect">
                          <a:avLst/>
                        </a:prstGeom>
                        <a:noFill/>
                        <a:ln w="9525">
                          <a:noFill/>
                          <a:miter lim="800000"/>
                          <a:headEnd/>
                          <a:tailEnd/>
                        </a:ln>
                      </wps:spPr>
                      <wps:txbx>
                        <w:txbxContent>
                          <w:p w14:paraId="479C1EAF" w14:textId="2F2473C8" w:rsidR="001821E5" w:rsidRPr="000A48FE" w:rsidRDefault="000A48FE" w:rsidP="001821E5">
                            <w:pPr>
                              <w:jc w:val="center"/>
                              <w:rPr>
                                <w:rFonts w:ascii="SimHei" w:eastAsia="SimHei" w:hAnsi="SimHei" w:cs="Arial"/>
                                <w:color w:val="FFFFFF" w:themeColor="background1"/>
                                <w:sz w:val="12"/>
                                <w:szCs w:val="12"/>
                                <w:lang w:eastAsia="zh-CN"/>
                              </w:rPr>
                            </w:pPr>
                            <w:r w:rsidRPr="000A48FE">
                              <w:rPr>
                                <w:rFonts w:ascii="SimHei" w:eastAsia="SimHei" w:hAnsi="SimHei" w:cs="Arial" w:hint="eastAsia"/>
                                <w:b/>
                                <w:bCs/>
                                <w:color w:val="FFFFFF" w:themeColor="background1"/>
                                <w:sz w:val="12"/>
                                <w:szCs w:val="12"/>
                                <w:lang w:eastAsia="zh-CN"/>
                              </w:rPr>
                              <w:t>尊重和互惠的人与自然关系</w:t>
                            </w:r>
                          </w:p>
                        </w:txbxContent>
                      </wps:txbx>
                      <wps:bodyPr rot="0" spcFirstLastPara="1" vert="horz" wrap="square" lIns="91440" tIns="45720" rIns="91440" bIns="45720" numCol="1" anchor="t" anchorCtr="0">
                        <a:prstTxWarp prst="textArchDown">
                          <a:avLst>
                            <a:gd name="adj" fmla="val 2207194"/>
                          </a:avLst>
                        </a:prstTxWarp>
                        <a:noAutofit/>
                      </wps:bodyPr>
                    </wps:wsp>
                  </a:graphicData>
                </a:graphic>
                <wp14:sizeRelH relativeFrom="margin">
                  <wp14:pctWidth>0</wp14:pctWidth>
                </wp14:sizeRelH>
                <wp14:sizeRelV relativeFrom="margin">
                  <wp14:pctHeight>0</wp14:pctHeight>
                </wp14:sizeRelV>
              </wp:anchor>
            </w:drawing>
          </mc:Choice>
          <mc:Fallback>
            <w:pict>
              <v:shape w14:anchorId="7B73A516" id="_x0000_s1052" type="#_x0000_t202" style="position:absolute;left:0;text-align:left;margin-left:255.55pt;margin-top:100.55pt;width:77.5pt;height:46.9pt;rotation:3023489fd;z-index:252414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" filled="f" stroked="f">
                <v:textbox>
                  <w:txbxContent>
                    <w:p w14:paraId="479C1EAF" w14:textId="2F2473C8" w:rsidR="001821E5" w:rsidRPr="000A48FE" w:rsidRDefault="000A48FE" w:rsidP="001821E5">
                      <w:pPr>
                        <w:jc w:val="center"/>
                        <w:rPr>
                          <w:rFonts w:ascii="SimHei" w:eastAsia="SimHei" w:hAnsi="SimHei" w:cs="Arial"/>
                          <w:color w:val="FFFFFF" w:themeColor="background1"/>
                          <w:sz w:val="12"/>
                          <w:szCs w:val="12"/>
                          <w:lang w:eastAsia="zh-CN"/>
                        </w:rPr>
                      </w:pPr>
                      <w:r w:rsidRPr="000A48FE">
                        <w:rPr>
                          <w:rFonts w:ascii="SimHei" w:eastAsia="SimHei" w:hAnsi="SimHei" w:cs="Arial" w:hint="eastAsia"/>
                          <w:b/>
                          <w:bCs/>
                          <w:color w:val="FFFFFF" w:themeColor="background1"/>
                          <w:sz w:val="12"/>
                          <w:szCs w:val="12"/>
                          <w:lang w:eastAsia="zh-CN"/>
                        </w:rPr>
                        <w:t>尊重和互惠的人与自然关系</w:t>
                      </w:r>
                    </w:p>
                  </w:txbxContent>
                </v:textbox>
                <w10:wrap anchorx="page"/>
              </v:shape>
            </w:pict>
          </mc:Fallback>
        </mc:AlternateContent>
      </w:r>
      <w:r w:rsidR="009940B8" w:rsidRPr="007B300E">
        <w:rPr>
          <w:noProof/>
        </w:rPr>
        <mc:AlternateContent>
          <mc:Choice Requires="wps">
            <w:drawing>
              <wp:anchor distT="0" distB="0" distL="114300" distR="114300" simplePos="0" relativeHeight="252402688" behindDoc="0" locked="0" layoutInCell="1" allowOverlap="1" wp14:anchorId="7509D63A" wp14:editId="50CBCA9D">
                <wp:simplePos x="0" y="0"/>
                <wp:positionH relativeFrom="column">
                  <wp:posOffset>4445364</wp:posOffset>
                </wp:positionH>
                <wp:positionV relativeFrom="paragraph">
                  <wp:posOffset>974725</wp:posOffset>
                </wp:positionV>
                <wp:extent cx="507365" cy="343535"/>
                <wp:effectExtent l="0" t="0" r="0" b="0"/>
                <wp:wrapNone/>
                <wp:docPr id="21037751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469898">
                          <a:off x="0" y="0"/>
                          <a:ext cx="507365" cy="343535"/>
                        </a:xfrm>
                        <a:prstGeom prst="rect">
                          <a:avLst/>
                        </a:prstGeom>
                        <a:noFill/>
                        <a:ln w="9525">
                          <a:noFill/>
                          <a:miter lim="800000"/>
                          <a:headEnd/>
                          <a:tailEnd/>
                        </a:ln>
                      </wps:spPr>
                      <wps:txbx>
                        <w:txbxContent>
                          <w:p w14:paraId="0BBEB09E" w14:textId="31D8EB6B" w:rsidR="003504BC" w:rsidRPr="0059257F" w:rsidRDefault="0059257F" w:rsidP="003504BC">
                            <w:pPr>
                              <w:jc w:val="center"/>
                              <w:rPr>
                                <w:rFonts w:ascii="SimHei" w:eastAsia="SimHei" w:hAnsi="SimHei" w:cs="Arial"/>
                                <w:sz w:val="10"/>
                                <w:szCs w:val="10"/>
                                <w:lang w:eastAsia="zh-CN"/>
                              </w:rPr>
                            </w:pPr>
                            <w:r w:rsidRPr="0059257F">
                              <w:rPr>
                                <w:rFonts w:ascii="SimHei" w:eastAsia="SimHei" w:hAnsi="SimHei" w:cs="Arial" w:hint="eastAsia"/>
                                <w:b/>
                                <w:bCs/>
                                <w:sz w:val="10"/>
                                <w:szCs w:val="10"/>
                                <w:lang w:eastAsia="zh-CN"/>
                              </w:rPr>
                              <w:t>结构</w:t>
                            </w:r>
                          </w:p>
                        </w:txbxContent>
                      </wps:txbx>
                      <wps:bodyPr rot="0" spcFirstLastPara="1" vert="horz" wrap="square" lIns="91440" tIns="45720" rIns="91440" bIns="45720" numCol="1" anchor="t" anchorCtr="0">
                        <a:prstTxWarp prst="textArchUp">
                          <a:avLst>
                            <a:gd name="adj" fmla="val 8559063"/>
                          </a:avLst>
                        </a:prstTxWarp>
                        <a:noAutofit/>
                      </wps:bodyPr>
                    </wps:wsp>
                  </a:graphicData>
                </a:graphic>
                <wp14:sizeRelH relativeFrom="margin">
                  <wp14:pctWidth>0</wp14:pctWidth>
                </wp14:sizeRelH>
                <wp14:sizeRelV relativeFrom="margin">
                  <wp14:pctHeight>0</wp14:pctHeight>
                </wp14:sizeRelV>
              </wp:anchor>
            </w:drawing>
          </mc:Choice>
          <mc:Fallback>
            <w:pict>
              <v:shape w14:anchorId="7509D63A" id="_x0000_s1053" type="#_x0000_t202" style="position:absolute;left:0;text-align:left;margin-left:350.05pt;margin-top:76.75pt;width:39.95pt;height:27.05pt;rotation:-142106fd;z-index:25240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" filled="f" stroked="f">
                <v:textbox>
                  <w:txbxContent>
                    <w:p w14:paraId="0BBEB09E" w14:textId="31D8EB6B" w:rsidR="003504BC" w:rsidRPr="0059257F" w:rsidRDefault="0059257F" w:rsidP="003504BC">
                      <w:pPr>
                        <w:jc w:val="center"/>
                        <w:rPr>
                          <w:rFonts w:ascii="SimHei" w:eastAsia="SimHei" w:hAnsi="SimHei" w:cs="Arial"/>
                          <w:sz w:val="10"/>
                          <w:szCs w:val="10"/>
                          <w:lang w:eastAsia="zh-CN"/>
                        </w:rPr>
                      </w:pPr>
                      <w:r w:rsidRPr="0059257F">
                        <w:rPr>
                          <w:rFonts w:ascii="SimHei" w:eastAsia="SimHei" w:hAnsi="SimHei" w:cs="Arial" w:hint="eastAsia"/>
                          <w:b/>
                          <w:bCs/>
                          <w:sz w:val="10"/>
                          <w:szCs w:val="10"/>
                          <w:lang w:eastAsia="zh-CN"/>
                        </w:rPr>
                        <w:t>结构</w:t>
                      </w:r>
                    </w:p>
                  </w:txbxContent>
                </v:textbox>
              </v:shape>
            </w:pict>
          </mc:Fallback>
        </mc:AlternateContent>
      </w:r>
      <w:r w:rsidR="009940B8" w:rsidRPr="007B300E">
        <w:rPr>
          <w:noProof/>
        </w:rPr>
        <mc:AlternateContent>
          <mc:Choice Requires="wps">
            <w:drawing>
              <wp:anchor distT="0" distB="0" distL="114300" distR="114300" simplePos="0" relativeHeight="252403712" behindDoc="0" locked="0" layoutInCell="1" allowOverlap="1" wp14:anchorId="7B37EAB5" wp14:editId="3B0E6318">
                <wp:simplePos x="0" y="0"/>
                <wp:positionH relativeFrom="column">
                  <wp:posOffset>4245339</wp:posOffset>
                </wp:positionH>
                <wp:positionV relativeFrom="paragraph">
                  <wp:posOffset>1403985</wp:posOffset>
                </wp:positionV>
                <wp:extent cx="507365" cy="343535"/>
                <wp:effectExtent l="0" t="0" r="0" b="0"/>
                <wp:wrapNone/>
                <wp:docPr id="14766594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469898">
                          <a:off x="0" y="0"/>
                          <a:ext cx="507365" cy="343535"/>
                        </a:xfrm>
                        <a:prstGeom prst="rect">
                          <a:avLst/>
                        </a:prstGeom>
                        <a:noFill/>
                        <a:ln w="9525">
                          <a:noFill/>
                          <a:miter lim="800000"/>
                          <a:headEnd/>
                          <a:tailEnd/>
                        </a:ln>
                      </wps:spPr>
                      <wps:txbx>
                        <w:txbxContent>
                          <w:p w14:paraId="2C95A6D6" w14:textId="7EEE06E5" w:rsidR="003504BC" w:rsidRPr="0059257F" w:rsidRDefault="0059257F" w:rsidP="003504BC">
                            <w:pPr>
                              <w:jc w:val="center"/>
                              <w:rPr>
                                <w:rFonts w:ascii="SimHei" w:eastAsia="SimHei" w:hAnsi="SimHei" w:cs="Arial"/>
                                <w:sz w:val="10"/>
                                <w:szCs w:val="10"/>
                                <w:lang w:eastAsia="zh-CN"/>
                              </w:rPr>
                            </w:pPr>
                            <w:r w:rsidRPr="0059257F">
                              <w:rPr>
                                <w:rFonts w:ascii="SimHei" w:eastAsia="SimHei" w:hAnsi="SimHei" w:cs="Arial" w:hint="eastAsia"/>
                                <w:b/>
                                <w:bCs/>
                                <w:sz w:val="10"/>
                                <w:szCs w:val="10"/>
                                <w:lang w:eastAsia="zh-CN"/>
                              </w:rPr>
                              <w:t>观点</w:t>
                            </w:r>
                          </w:p>
                        </w:txbxContent>
                      </wps:txbx>
                      <wps:bodyPr rot="0" spcFirstLastPara="1" vert="horz" wrap="square" lIns="91440" tIns="45720" rIns="91440" bIns="45720" numCol="1" anchor="t" anchorCtr="0">
                        <a:prstTxWarp prst="textArchUp">
                          <a:avLst>
                            <a:gd name="adj" fmla="val 8559063"/>
                          </a:avLst>
                        </a:prstTxWarp>
                        <a:noAutofit/>
                      </wps:bodyPr>
                    </wps:wsp>
                  </a:graphicData>
                </a:graphic>
                <wp14:sizeRelH relativeFrom="margin">
                  <wp14:pctWidth>0</wp14:pctWidth>
                </wp14:sizeRelH>
                <wp14:sizeRelV relativeFrom="margin">
                  <wp14:pctHeight>0</wp14:pctHeight>
                </wp14:sizeRelV>
              </wp:anchor>
            </w:drawing>
          </mc:Choice>
          <mc:Fallback>
            <w:pict>
              <v:shape w14:anchorId="7B37EAB5" id="_x0000_s1054" type="#_x0000_t202" style="position:absolute;left:0;text-align:left;margin-left:334.3pt;margin-top:110.55pt;width:39.95pt;height:27.05pt;rotation:-142106fd;z-index:25240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" filled="f" stroked="f">
                <v:textbox>
                  <w:txbxContent>
                    <w:p w14:paraId="2C95A6D6" w14:textId="7EEE06E5" w:rsidR="003504BC" w:rsidRPr="0059257F" w:rsidRDefault="0059257F" w:rsidP="003504BC">
                      <w:pPr>
                        <w:jc w:val="center"/>
                        <w:rPr>
                          <w:rFonts w:ascii="SimHei" w:eastAsia="SimHei" w:hAnsi="SimHei" w:cs="Arial"/>
                          <w:sz w:val="10"/>
                          <w:szCs w:val="10"/>
                          <w:lang w:eastAsia="zh-CN"/>
                        </w:rPr>
                      </w:pPr>
                      <w:r w:rsidRPr="0059257F">
                        <w:rPr>
                          <w:rFonts w:ascii="SimHei" w:eastAsia="SimHei" w:hAnsi="SimHei" w:cs="Arial" w:hint="eastAsia"/>
                          <w:b/>
                          <w:bCs/>
                          <w:sz w:val="10"/>
                          <w:szCs w:val="10"/>
                          <w:lang w:eastAsia="zh-CN"/>
                        </w:rPr>
                        <w:t>观点</w:t>
                      </w:r>
                    </w:p>
                  </w:txbxContent>
                </v:textbox>
              </v:shape>
            </w:pict>
          </mc:Fallback>
        </mc:AlternateContent>
      </w:r>
      <w:r w:rsidR="009940B8" w:rsidRPr="007B300E">
        <w:rPr>
          <w:noProof/>
        </w:rPr>
        <mc:AlternateContent>
          <mc:Choice Requires="wps">
            <w:drawing>
              <wp:anchor distT="0" distB="0" distL="114300" distR="114300" simplePos="0" relativeHeight="252404736" behindDoc="0" locked="0" layoutInCell="1" allowOverlap="1" wp14:anchorId="0B85D47B" wp14:editId="60A788DA">
                <wp:simplePos x="0" y="0"/>
                <wp:positionH relativeFrom="column">
                  <wp:posOffset>4717144</wp:posOffset>
                </wp:positionH>
                <wp:positionV relativeFrom="paragraph">
                  <wp:posOffset>1358265</wp:posOffset>
                </wp:positionV>
                <wp:extent cx="507365" cy="343535"/>
                <wp:effectExtent l="0" t="0" r="0" b="0"/>
                <wp:wrapNone/>
                <wp:docPr id="6794051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469898">
                          <a:off x="0" y="0"/>
                          <a:ext cx="507365" cy="343535"/>
                        </a:xfrm>
                        <a:prstGeom prst="rect">
                          <a:avLst/>
                        </a:prstGeom>
                        <a:noFill/>
                        <a:ln w="9525">
                          <a:noFill/>
                          <a:miter lim="800000"/>
                          <a:headEnd/>
                          <a:tailEnd/>
                        </a:ln>
                      </wps:spPr>
                      <wps:txbx>
                        <w:txbxContent>
                          <w:p w14:paraId="7913E0F3" w14:textId="49AADA82" w:rsidR="003504BC" w:rsidRPr="0059257F" w:rsidRDefault="0059257F" w:rsidP="003504BC">
                            <w:pPr>
                              <w:jc w:val="center"/>
                              <w:rPr>
                                <w:rFonts w:ascii="SimHei" w:eastAsia="SimHei" w:hAnsi="SimHei" w:cs="Arial"/>
                                <w:sz w:val="10"/>
                                <w:szCs w:val="10"/>
                                <w:lang w:eastAsia="zh-CN"/>
                              </w:rPr>
                            </w:pPr>
                            <w:r w:rsidRPr="0059257F">
                              <w:rPr>
                                <w:rFonts w:ascii="SimHei" w:eastAsia="SimHei" w:hAnsi="SimHei" w:cs="Arial" w:hint="eastAsia"/>
                                <w:b/>
                                <w:bCs/>
                                <w:sz w:val="10"/>
                                <w:szCs w:val="10"/>
                                <w:lang w:eastAsia="zh-CN"/>
                              </w:rPr>
                              <w:t>做法</w:t>
                            </w:r>
                          </w:p>
                        </w:txbxContent>
                      </wps:txbx>
                      <wps:bodyPr rot="0" spcFirstLastPara="1" vert="horz" wrap="square" lIns="91440" tIns="45720" rIns="91440" bIns="45720" numCol="1" anchor="t" anchorCtr="0">
                        <a:prstTxWarp prst="textArchUp">
                          <a:avLst>
                            <a:gd name="adj" fmla="val 8559063"/>
                          </a:avLst>
                        </a:prstTxWarp>
                        <a:noAutofit/>
                      </wps:bodyPr>
                    </wps:wsp>
                  </a:graphicData>
                </a:graphic>
                <wp14:sizeRelH relativeFrom="margin">
                  <wp14:pctWidth>0</wp14:pctWidth>
                </wp14:sizeRelH>
                <wp14:sizeRelV relativeFrom="margin">
                  <wp14:pctHeight>0</wp14:pctHeight>
                </wp14:sizeRelV>
              </wp:anchor>
            </w:drawing>
          </mc:Choice>
          <mc:Fallback>
            <w:pict>
              <v:shape w14:anchorId="0B85D47B" id="_x0000_s1055" type="#_x0000_t202" style="position:absolute;left:0;text-align:left;margin-left:371.45pt;margin-top:106.95pt;width:39.95pt;height:27.05pt;rotation:-142106fd;z-index:25240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" filled="f" stroked="f">
                <v:textbox>
                  <w:txbxContent>
                    <w:p w14:paraId="7913E0F3" w14:textId="49AADA82" w:rsidR="003504BC" w:rsidRPr="0059257F" w:rsidRDefault="0059257F" w:rsidP="003504BC">
                      <w:pPr>
                        <w:jc w:val="center"/>
                        <w:rPr>
                          <w:rFonts w:ascii="SimHei" w:eastAsia="SimHei" w:hAnsi="SimHei" w:cs="Arial"/>
                          <w:sz w:val="10"/>
                          <w:szCs w:val="10"/>
                          <w:lang w:eastAsia="zh-CN"/>
                        </w:rPr>
                      </w:pPr>
                      <w:r w:rsidRPr="0059257F">
                        <w:rPr>
                          <w:rFonts w:ascii="SimHei" w:eastAsia="SimHei" w:hAnsi="SimHei" w:cs="Arial" w:hint="eastAsia"/>
                          <w:b/>
                          <w:bCs/>
                          <w:sz w:val="10"/>
                          <w:szCs w:val="10"/>
                          <w:lang w:eastAsia="zh-CN"/>
                        </w:rPr>
                        <w:t>做法</w:t>
                      </w:r>
                    </w:p>
                  </w:txbxContent>
                </v:textbox>
              </v:shape>
            </w:pict>
          </mc:Fallback>
        </mc:AlternateContent>
      </w:r>
      <w:r w:rsidR="009940B8" w:rsidRPr="007B300E">
        <w:rPr>
          <w:noProof/>
        </w:rPr>
        <mc:AlternateContent>
          <mc:Choice Requires="wps">
            <w:drawing>
              <wp:anchor distT="0" distB="0" distL="114300" distR="114300" simplePos="0" relativeHeight="252388352" behindDoc="0" locked="0" layoutInCell="1" allowOverlap="1" wp14:anchorId="4338A689" wp14:editId="6EA2B4F0">
                <wp:simplePos x="0" y="0"/>
                <wp:positionH relativeFrom="column">
                  <wp:posOffset>2757852</wp:posOffset>
                </wp:positionH>
                <wp:positionV relativeFrom="paragraph">
                  <wp:posOffset>1118552</wp:posOffset>
                </wp:positionV>
                <wp:extent cx="1308100" cy="929005"/>
                <wp:effectExtent l="151447" t="77153" r="100648" b="81597"/>
                <wp:wrapNone/>
                <wp:docPr id="13848935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738554">
                          <a:off x="0" y="0"/>
                          <a:ext cx="1308100" cy="929005"/>
                        </a:xfrm>
                        <a:prstGeom prst="rect">
                          <a:avLst/>
                        </a:prstGeom>
                        <a:noFill/>
                        <a:ln w="9525">
                          <a:noFill/>
                          <a:miter lim="800000"/>
                          <a:headEnd/>
                          <a:tailEnd/>
                        </a:ln>
                      </wps:spPr>
                      <wps:txbx>
                        <w:txbxContent>
                          <w:p w14:paraId="1DC09803" w14:textId="2B584507" w:rsidR="003504BC" w:rsidRPr="00EB65BC" w:rsidRDefault="00EB65BC" w:rsidP="003504BC">
                            <w:pPr>
                              <w:jc w:val="center"/>
                              <w:rPr>
                                <w:rFonts w:ascii="SimHei" w:eastAsia="SimHei" w:hAnsi="SimHei" w:cs="Arial"/>
                                <w:color w:val="FFFFFF" w:themeColor="background1"/>
                                <w:sz w:val="12"/>
                                <w:szCs w:val="12"/>
                              </w:rPr>
                            </w:pPr>
                            <w:proofErr w:type="spellStart"/>
                            <w:r w:rsidRPr="00EB65BC">
                              <w:rPr>
                                <w:rFonts w:ascii="SimHei" w:eastAsia="SimHei" w:hAnsi="SimHei" w:cs="Arial" w:hint="eastAsia"/>
                                <w:b/>
                                <w:bCs/>
                                <w:color w:val="FFFFFF" w:themeColor="background1"/>
                                <w:sz w:val="12"/>
                                <w:szCs w:val="12"/>
                              </w:rPr>
                              <w:t>权力和财富的集中</w:t>
                            </w:r>
                            <w:proofErr w:type="spellEnd"/>
                          </w:p>
                        </w:txbxContent>
                      </wps:txbx>
                      <wps:bodyPr rot="0" spcFirstLastPara="1" vert="horz" wrap="square" lIns="91440" tIns="45720" rIns="91440" bIns="45720" numCol="1" anchor="t" anchorCtr="0">
                        <a:prstTxWarp prst="textArchDown">
                          <a:avLst>
                            <a:gd name="adj" fmla="val 1678334"/>
                          </a:avLst>
                        </a:prstTxWarp>
                        <a:noAutofit/>
                      </wps:bodyPr>
                    </wps:wsp>
                  </a:graphicData>
                </a:graphic>
                <wp14:sizeRelH relativeFrom="margin">
                  <wp14:pctWidth>0</wp14:pctWidth>
                </wp14:sizeRelH>
                <wp14:sizeRelV relativeFrom="margin">
                  <wp14:pctHeight>0</wp14:pctHeight>
                </wp14:sizeRelV>
              </wp:anchor>
            </w:drawing>
          </mc:Choice>
          <mc:Fallback>
            <w:pict>
              <v:shape w14:anchorId="4338A689" id="_x0000_s1056" type="#_x0000_t202" style="position:absolute;left:0;text-align:left;margin-left:217.15pt;margin-top:88.05pt;width:103pt;height:73.15pt;rotation:-4217729fd;z-index:25238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" filled="f" stroked="f">
                <v:textbox>
                  <w:txbxContent>
                    <w:p w14:paraId="1DC09803" w14:textId="2B584507" w:rsidR="003504BC" w:rsidRPr="00EB65BC" w:rsidRDefault="00EB65BC" w:rsidP="003504BC">
                      <w:pPr>
                        <w:jc w:val="center"/>
                        <w:rPr>
                          <w:rFonts w:ascii="SimHei" w:eastAsia="SimHei" w:hAnsi="SimHei" w:cs="Arial"/>
                          <w:color w:val="FFFFFF" w:themeColor="background1"/>
                          <w:sz w:val="12"/>
                          <w:szCs w:val="12"/>
                        </w:rPr>
                      </w:pPr>
                      <w:proofErr w:type="spellStart"/>
                      <w:r w:rsidRPr="00EB65BC">
                        <w:rPr>
                          <w:rFonts w:ascii="SimHei" w:eastAsia="SimHei" w:hAnsi="SimHei" w:cs="Arial" w:hint="eastAsia"/>
                          <w:b/>
                          <w:bCs/>
                          <w:color w:val="FFFFFF" w:themeColor="background1"/>
                          <w:sz w:val="12"/>
                          <w:szCs w:val="12"/>
                        </w:rPr>
                        <w:t>权力和财富的集中</w:t>
                      </w:r>
                      <w:proofErr w:type="spellEnd"/>
                    </w:p>
                  </w:txbxContent>
                </v:textbox>
              </v:shape>
            </w:pict>
          </mc:Fallback>
        </mc:AlternateContent>
      </w:r>
      <w:r w:rsidR="009940B8" w:rsidRPr="007B300E">
        <w:rPr>
          <w:noProof/>
        </w:rPr>
        <mc:AlternateContent>
          <mc:Choice Requires="wps">
            <w:drawing>
              <wp:anchor distT="0" distB="0" distL="114300" distR="114300" simplePos="0" relativeHeight="252399616" behindDoc="0" locked="0" layoutInCell="1" allowOverlap="1" wp14:anchorId="3E53D32F" wp14:editId="6AF738B9">
                <wp:simplePos x="0" y="0"/>
                <wp:positionH relativeFrom="column">
                  <wp:posOffset>2623549</wp:posOffset>
                </wp:positionH>
                <wp:positionV relativeFrom="paragraph">
                  <wp:posOffset>1374140</wp:posOffset>
                </wp:positionV>
                <wp:extent cx="442595" cy="320675"/>
                <wp:effectExtent l="0" t="0" r="0" b="3175"/>
                <wp:wrapNone/>
                <wp:docPr id="20518741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469898">
                          <a:off x="0" y="0"/>
                          <a:ext cx="442595" cy="320675"/>
                        </a:xfrm>
                        <a:prstGeom prst="rect">
                          <a:avLst/>
                        </a:prstGeom>
                        <a:noFill/>
                        <a:ln w="9525">
                          <a:noFill/>
                          <a:miter lim="800000"/>
                          <a:headEnd/>
                          <a:tailEnd/>
                        </a:ln>
                      </wps:spPr>
                      <wps:txbx>
                        <w:txbxContent>
                          <w:p w14:paraId="2773B12C" w14:textId="40BF6C5D" w:rsidR="003504BC" w:rsidRPr="0059257F" w:rsidRDefault="0059257F" w:rsidP="003504BC">
                            <w:pPr>
                              <w:jc w:val="center"/>
                              <w:rPr>
                                <w:rFonts w:ascii="SimHei" w:eastAsia="SimHei" w:hAnsi="SimHei" w:cs="Arial"/>
                                <w:sz w:val="10"/>
                                <w:szCs w:val="10"/>
                                <w:lang w:eastAsia="zh-CN"/>
                              </w:rPr>
                            </w:pPr>
                            <w:r w:rsidRPr="0059257F">
                              <w:rPr>
                                <w:rFonts w:ascii="SimHei" w:eastAsia="SimHei" w:hAnsi="SimHei" w:cs="Arial" w:hint="eastAsia"/>
                                <w:b/>
                                <w:bCs/>
                                <w:sz w:val="10"/>
                                <w:szCs w:val="10"/>
                                <w:lang w:eastAsia="zh-CN"/>
                              </w:rPr>
                              <w:t>观点</w:t>
                            </w:r>
                          </w:p>
                        </w:txbxContent>
                      </wps:txbx>
                      <wps:bodyPr rot="0" spcFirstLastPara="1" vert="horz" wrap="square" lIns="91440" tIns="45720" rIns="91440" bIns="45720" numCol="1" anchor="t" anchorCtr="0">
                        <a:prstTxWarp prst="textArchUp">
                          <a:avLst>
                            <a:gd name="adj" fmla="val 8559063"/>
                          </a:avLst>
                        </a:prstTxWarp>
                        <a:noAutofit/>
                      </wps:bodyPr>
                    </wps:wsp>
                  </a:graphicData>
                </a:graphic>
                <wp14:sizeRelH relativeFrom="margin">
                  <wp14:pctWidth>0</wp14:pctWidth>
                </wp14:sizeRelH>
                <wp14:sizeRelV relativeFrom="margin">
                  <wp14:pctHeight>0</wp14:pctHeight>
                </wp14:sizeRelV>
              </wp:anchor>
            </w:drawing>
          </mc:Choice>
          <mc:Fallback>
            <w:pict>
              <v:shape w14:anchorId="3E53D32F" id="_x0000_s1057" type="#_x0000_t202" style="position:absolute;left:0;text-align:left;margin-left:206.6pt;margin-top:108.2pt;width:34.85pt;height:25.25pt;rotation:-142106fd;z-index:25239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" filled="f" stroked="f">
                <v:textbox>
                  <w:txbxContent>
                    <w:p w14:paraId="2773B12C" w14:textId="40BF6C5D" w:rsidR="003504BC" w:rsidRPr="0059257F" w:rsidRDefault="0059257F" w:rsidP="003504BC">
                      <w:pPr>
                        <w:jc w:val="center"/>
                        <w:rPr>
                          <w:rFonts w:ascii="SimHei" w:eastAsia="SimHei" w:hAnsi="SimHei" w:cs="Arial"/>
                          <w:sz w:val="10"/>
                          <w:szCs w:val="10"/>
                          <w:lang w:eastAsia="zh-CN"/>
                        </w:rPr>
                      </w:pPr>
                      <w:r w:rsidRPr="0059257F">
                        <w:rPr>
                          <w:rFonts w:ascii="SimHei" w:eastAsia="SimHei" w:hAnsi="SimHei" w:cs="Arial" w:hint="eastAsia"/>
                          <w:b/>
                          <w:bCs/>
                          <w:sz w:val="10"/>
                          <w:szCs w:val="10"/>
                          <w:lang w:eastAsia="zh-CN"/>
                        </w:rPr>
                        <w:t>观点</w:t>
                      </w:r>
                    </w:p>
                  </w:txbxContent>
                </v:textbox>
              </v:shape>
            </w:pict>
          </mc:Fallback>
        </mc:AlternateContent>
      </w:r>
      <w:r w:rsidR="009940B8" w:rsidRPr="007B300E">
        <w:rPr>
          <w:noProof/>
        </w:rPr>
        <mc:AlternateContent>
          <mc:Choice Requires="wps">
            <w:drawing>
              <wp:anchor distT="0" distB="0" distL="114300" distR="114300" simplePos="0" relativeHeight="252400640" behindDoc="0" locked="0" layoutInCell="1" allowOverlap="1" wp14:anchorId="23DF4CEF" wp14:editId="74CCC49D">
                <wp:simplePos x="0" y="0"/>
                <wp:positionH relativeFrom="column">
                  <wp:posOffset>3019425</wp:posOffset>
                </wp:positionH>
                <wp:positionV relativeFrom="paragraph">
                  <wp:posOffset>1344024</wp:posOffset>
                </wp:positionV>
                <wp:extent cx="442595" cy="320675"/>
                <wp:effectExtent l="0" t="0" r="0" b="3175"/>
                <wp:wrapNone/>
                <wp:docPr id="11885758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469898">
                          <a:off x="0" y="0"/>
                          <a:ext cx="442595" cy="320675"/>
                        </a:xfrm>
                        <a:prstGeom prst="rect">
                          <a:avLst/>
                        </a:prstGeom>
                        <a:noFill/>
                        <a:ln w="9525">
                          <a:noFill/>
                          <a:miter lim="800000"/>
                          <a:headEnd/>
                          <a:tailEnd/>
                        </a:ln>
                      </wps:spPr>
                      <wps:txbx>
                        <w:txbxContent>
                          <w:p w14:paraId="414FB255" w14:textId="19D97FD6" w:rsidR="003504BC" w:rsidRPr="0059257F" w:rsidRDefault="0059257F" w:rsidP="003504BC">
                            <w:pPr>
                              <w:jc w:val="center"/>
                              <w:rPr>
                                <w:rFonts w:ascii="SimHei" w:eastAsia="SimHei" w:hAnsi="SimHei" w:cs="Arial"/>
                                <w:sz w:val="10"/>
                                <w:szCs w:val="10"/>
                                <w:lang w:eastAsia="zh-CN"/>
                              </w:rPr>
                            </w:pPr>
                            <w:r w:rsidRPr="0059257F">
                              <w:rPr>
                                <w:rFonts w:ascii="SimHei" w:eastAsia="SimHei" w:hAnsi="SimHei" w:cs="Arial" w:hint="eastAsia"/>
                                <w:b/>
                                <w:bCs/>
                                <w:sz w:val="10"/>
                                <w:szCs w:val="10"/>
                                <w:lang w:eastAsia="zh-CN"/>
                              </w:rPr>
                              <w:t>做法</w:t>
                            </w:r>
                          </w:p>
                        </w:txbxContent>
                      </wps:txbx>
                      <wps:bodyPr rot="0" spcFirstLastPara="1" vert="horz" wrap="square" lIns="91440" tIns="45720" rIns="91440" bIns="45720" numCol="1" anchor="t" anchorCtr="0">
                        <a:prstTxWarp prst="textArchUp">
                          <a:avLst>
                            <a:gd name="adj" fmla="val 8559063"/>
                          </a:avLst>
                        </a:prstTxWarp>
                        <a:noAutofit/>
                      </wps:bodyPr>
                    </wps:wsp>
                  </a:graphicData>
                </a:graphic>
                <wp14:sizeRelH relativeFrom="margin">
                  <wp14:pctWidth>0</wp14:pctWidth>
                </wp14:sizeRelH>
                <wp14:sizeRelV relativeFrom="margin">
                  <wp14:pctHeight>0</wp14:pctHeight>
                </wp14:sizeRelV>
              </wp:anchor>
            </w:drawing>
          </mc:Choice>
          <mc:Fallback>
            <w:pict>
              <v:shape w14:anchorId="23DF4CEF" id="_x0000_s1058" type="#_x0000_t202" style="position:absolute;left:0;text-align:left;margin-left:237.75pt;margin-top:105.85pt;width:34.85pt;height:25.25pt;rotation:-142106fd;z-index:25240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" filled="f" stroked="f">
                <v:textbox>
                  <w:txbxContent>
                    <w:p w14:paraId="414FB255" w14:textId="19D97FD6" w:rsidR="003504BC" w:rsidRPr="0059257F" w:rsidRDefault="0059257F" w:rsidP="003504BC">
                      <w:pPr>
                        <w:jc w:val="center"/>
                        <w:rPr>
                          <w:rFonts w:ascii="SimHei" w:eastAsia="SimHei" w:hAnsi="SimHei" w:cs="Arial"/>
                          <w:sz w:val="10"/>
                          <w:szCs w:val="10"/>
                          <w:lang w:eastAsia="zh-CN"/>
                        </w:rPr>
                      </w:pPr>
                      <w:r w:rsidRPr="0059257F">
                        <w:rPr>
                          <w:rFonts w:ascii="SimHei" w:eastAsia="SimHei" w:hAnsi="SimHei" w:cs="Arial" w:hint="eastAsia"/>
                          <w:b/>
                          <w:bCs/>
                          <w:sz w:val="10"/>
                          <w:szCs w:val="10"/>
                          <w:lang w:eastAsia="zh-CN"/>
                        </w:rPr>
                        <w:t>做法</w:t>
                      </w:r>
                    </w:p>
                  </w:txbxContent>
                </v:textbox>
              </v:shape>
            </w:pict>
          </mc:Fallback>
        </mc:AlternateContent>
      </w:r>
      <w:r w:rsidR="009940B8" w:rsidRPr="007B300E">
        <w:rPr>
          <w:noProof/>
        </w:rPr>
        <mc:AlternateContent>
          <mc:Choice Requires="wps">
            <w:drawing>
              <wp:anchor distT="0" distB="0" distL="114300" distR="114300" simplePos="0" relativeHeight="252398592" behindDoc="0" locked="0" layoutInCell="1" allowOverlap="1" wp14:anchorId="4070A2BF" wp14:editId="20FEDC18">
                <wp:simplePos x="0" y="0"/>
                <wp:positionH relativeFrom="column">
                  <wp:posOffset>2797810</wp:posOffset>
                </wp:positionH>
                <wp:positionV relativeFrom="paragraph">
                  <wp:posOffset>1017541</wp:posOffset>
                </wp:positionV>
                <wp:extent cx="442595" cy="320675"/>
                <wp:effectExtent l="0" t="0" r="0" b="3175"/>
                <wp:wrapNone/>
                <wp:docPr id="16143017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469898">
                          <a:off x="0" y="0"/>
                          <a:ext cx="442595" cy="320675"/>
                        </a:xfrm>
                        <a:prstGeom prst="rect">
                          <a:avLst/>
                        </a:prstGeom>
                        <a:noFill/>
                        <a:ln w="9525">
                          <a:noFill/>
                          <a:miter lim="800000"/>
                          <a:headEnd/>
                          <a:tailEnd/>
                        </a:ln>
                      </wps:spPr>
                      <wps:txbx>
                        <w:txbxContent>
                          <w:p w14:paraId="1D3C7835" w14:textId="796A5B1F" w:rsidR="003504BC" w:rsidRPr="0059257F" w:rsidRDefault="0059257F" w:rsidP="003504BC">
                            <w:pPr>
                              <w:jc w:val="center"/>
                              <w:rPr>
                                <w:rFonts w:ascii="SimHei" w:eastAsia="SimHei" w:hAnsi="SimHei" w:cs="Arial"/>
                                <w:sz w:val="10"/>
                                <w:szCs w:val="10"/>
                                <w:lang w:eastAsia="zh-CN"/>
                              </w:rPr>
                            </w:pPr>
                            <w:r w:rsidRPr="0059257F">
                              <w:rPr>
                                <w:rFonts w:ascii="SimHei" w:eastAsia="SimHei" w:hAnsi="SimHei" w:cs="Arial" w:hint="eastAsia"/>
                                <w:b/>
                                <w:bCs/>
                                <w:sz w:val="10"/>
                                <w:szCs w:val="10"/>
                                <w:lang w:eastAsia="zh-CN"/>
                              </w:rPr>
                              <w:t>结构</w:t>
                            </w:r>
                          </w:p>
                        </w:txbxContent>
                      </wps:txbx>
                      <wps:bodyPr rot="0" spcFirstLastPara="1" vert="horz" wrap="square" lIns="91440" tIns="45720" rIns="91440" bIns="45720" numCol="1" anchor="t" anchorCtr="0">
                        <a:prstTxWarp prst="textArchUp">
                          <a:avLst>
                            <a:gd name="adj" fmla="val 8559063"/>
                          </a:avLst>
                        </a:prstTxWarp>
                        <a:noAutofit/>
                      </wps:bodyPr>
                    </wps:wsp>
                  </a:graphicData>
                </a:graphic>
                <wp14:sizeRelH relativeFrom="margin">
                  <wp14:pctWidth>0</wp14:pctWidth>
                </wp14:sizeRelH>
                <wp14:sizeRelV relativeFrom="margin">
                  <wp14:pctHeight>0</wp14:pctHeight>
                </wp14:sizeRelV>
              </wp:anchor>
            </w:drawing>
          </mc:Choice>
          <mc:Fallback>
            <w:pict>
              <v:shape w14:anchorId="4070A2BF" id="_x0000_s1059" type="#_x0000_t202" style="position:absolute;left:0;text-align:left;margin-left:220.3pt;margin-top:80.1pt;width:34.85pt;height:25.25pt;rotation:-142106fd;z-index:25239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" filled="f" stroked="f">
                <v:textbox>
                  <w:txbxContent>
                    <w:p w14:paraId="1D3C7835" w14:textId="796A5B1F" w:rsidR="003504BC" w:rsidRPr="0059257F" w:rsidRDefault="0059257F" w:rsidP="003504BC">
                      <w:pPr>
                        <w:jc w:val="center"/>
                        <w:rPr>
                          <w:rFonts w:ascii="SimHei" w:eastAsia="SimHei" w:hAnsi="SimHei" w:cs="Arial"/>
                          <w:sz w:val="10"/>
                          <w:szCs w:val="10"/>
                          <w:lang w:eastAsia="zh-CN"/>
                        </w:rPr>
                      </w:pPr>
                      <w:r w:rsidRPr="0059257F">
                        <w:rPr>
                          <w:rFonts w:ascii="SimHei" w:eastAsia="SimHei" w:hAnsi="SimHei" w:cs="Arial" w:hint="eastAsia"/>
                          <w:b/>
                          <w:bCs/>
                          <w:sz w:val="10"/>
                          <w:szCs w:val="10"/>
                          <w:lang w:eastAsia="zh-CN"/>
                        </w:rPr>
                        <w:t>结构</w:t>
                      </w:r>
                    </w:p>
                  </w:txbxContent>
                </v:textbox>
              </v:shape>
            </w:pict>
          </mc:Fallback>
        </mc:AlternateContent>
      </w:r>
      <w:r w:rsidR="009940B8" w:rsidRPr="007B300E">
        <w:rPr>
          <w:noProof/>
        </w:rPr>
        <mc:AlternateContent>
          <mc:Choice Requires="wps">
            <w:drawing>
              <wp:anchor distT="0" distB="0" distL="114300" distR="114300" simplePos="0" relativeHeight="252394496" behindDoc="0" locked="0" layoutInCell="1" allowOverlap="1" wp14:anchorId="3C64362B" wp14:editId="0CF11941">
                <wp:simplePos x="0" y="0"/>
                <wp:positionH relativeFrom="column">
                  <wp:posOffset>889999</wp:posOffset>
                </wp:positionH>
                <wp:positionV relativeFrom="paragraph">
                  <wp:posOffset>1406525</wp:posOffset>
                </wp:positionV>
                <wp:extent cx="507365" cy="343535"/>
                <wp:effectExtent l="0" t="0" r="0" b="0"/>
                <wp:wrapNone/>
                <wp:docPr id="8794352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469898">
                          <a:off x="0" y="0"/>
                          <a:ext cx="507365" cy="343535"/>
                        </a:xfrm>
                        <a:prstGeom prst="rect">
                          <a:avLst/>
                        </a:prstGeom>
                        <a:noFill/>
                        <a:ln w="9525">
                          <a:noFill/>
                          <a:miter lim="800000"/>
                          <a:headEnd/>
                          <a:tailEnd/>
                        </a:ln>
                      </wps:spPr>
                      <wps:txbx>
                        <w:txbxContent>
                          <w:p w14:paraId="1AB5E469" w14:textId="12AFDEDA" w:rsidR="003504BC" w:rsidRPr="003E7AD6" w:rsidRDefault="003E7AD6" w:rsidP="003504BC">
                            <w:pPr>
                              <w:jc w:val="center"/>
                              <w:rPr>
                                <w:rFonts w:ascii="SimHei" w:eastAsia="SimHei" w:hAnsi="SimHei" w:cs="Arial"/>
                                <w:sz w:val="10"/>
                                <w:szCs w:val="10"/>
                                <w:lang w:eastAsia="zh-CN"/>
                              </w:rPr>
                            </w:pPr>
                            <w:r w:rsidRPr="003E7AD6">
                              <w:rPr>
                                <w:rFonts w:ascii="SimHei" w:eastAsia="SimHei" w:hAnsi="SimHei" w:cs="Arial" w:hint="eastAsia"/>
                                <w:b/>
                                <w:bCs/>
                                <w:sz w:val="10"/>
                                <w:szCs w:val="10"/>
                                <w:lang w:eastAsia="zh-CN"/>
                              </w:rPr>
                              <w:t>观点</w:t>
                            </w:r>
                          </w:p>
                        </w:txbxContent>
                      </wps:txbx>
                      <wps:bodyPr rot="0" spcFirstLastPara="1" vert="horz" wrap="square" lIns="91440" tIns="45720" rIns="91440" bIns="45720" numCol="1" anchor="t" anchorCtr="0">
                        <a:prstTxWarp prst="textArchUp">
                          <a:avLst>
                            <a:gd name="adj" fmla="val 8559063"/>
                          </a:avLst>
                        </a:prstTxWarp>
                        <a:noAutofit/>
                      </wps:bodyPr>
                    </wps:wsp>
                  </a:graphicData>
                </a:graphic>
                <wp14:sizeRelH relativeFrom="margin">
                  <wp14:pctWidth>0</wp14:pctWidth>
                </wp14:sizeRelH>
                <wp14:sizeRelV relativeFrom="margin">
                  <wp14:pctHeight>0</wp14:pctHeight>
                </wp14:sizeRelV>
              </wp:anchor>
            </w:drawing>
          </mc:Choice>
          <mc:Fallback>
            <w:pict>
              <v:shape w14:anchorId="3C64362B" id="_x0000_s1060" type="#_x0000_t202" style="position:absolute;left:0;text-align:left;margin-left:70.1pt;margin-top:110.75pt;width:39.95pt;height:27.05pt;rotation:-142106fd;z-index:25239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" filled="f" stroked="f">
                <v:textbox>
                  <w:txbxContent>
                    <w:p w14:paraId="1AB5E469" w14:textId="12AFDEDA" w:rsidR="003504BC" w:rsidRPr="003E7AD6" w:rsidRDefault="003E7AD6" w:rsidP="003504BC">
                      <w:pPr>
                        <w:jc w:val="center"/>
                        <w:rPr>
                          <w:rFonts w:ascii="SimHei" w:eastAsia="SimHei" w:hAnsi="SimHei" w:cs="Arial"/>
                          <w:sz w:val="10"/>
                          <w:szCs w:val="10"/>
                          <w:lang w:eastAsia="zh-CN"/>
                        </w:rPr>
                      </w:pPr>
                      <w:r w:rsidRPr="003E7AD6">
                        <w:rPr>
                          <w:rFonts w:ascii="SimHei" w:eastAsia="SimHei" w:hAnsi="SimHei" w:cs="Arial" w:hint="eastAsia"/>
                          <w:b/>
                          <w:bCs/>
                          <w:sz w:val="10"/>
                          <w:szCs w:val="10"/>
                          <w:lang w:eastAsia="zh-CN"/>
                        </w:rPr>
                        <w:t>观点</w:t>
                      </w:r>
                    </w:p>
                  </w:txbxContent>
                </v:textbox>
              </v:shape>
            </w:pict>
          </mc:Fallback>
        </mc:AlternateContent>
      </w:r>
      <w:r w:rsidR="009940B8" w:rsidRPr="007B300E">
        <w:rPr>
          <w:noProof/>
        </w:rPr>
        <mc:AlternateContent>
          <mc:Choice Requires="wps">
            <w:drawing>
              <wp:anchor distT="0" distB="0" distL="114300" distR="114300" simplePos="0" relativeHeight="252396544" behindDoc="0" locked="0" layoutInCell="1" allowOverlap="1" wp14:anchorId="77749687" wp14:editId="02C1B7ED">
                <wp:simplePos x="0" y="0"/>
                <wp:positionH relativeFrom="column">
                  <wp:posOffset>1360170</wp:posOffset>
                </wp:positionH>
                <wp:positionV relativeFrom="paragraph">
                  <wp:posOffset>1361169</wp:posOffset>
                </wp:positionV>
                <wp:extent cx="507365" cy="343535"/>
                <wp:effectExtent l="0" t="0" r="0" b="0"/>
                <wp:wrapNone/>
                <wp:docPr id="7533057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469898">
                          <a:off x="0" y="0"/>
                          <a:ext cx="507365" cy="343535"/>
                        </a:xfrm>
                        <a:prstGeom prst="rect">
                          <a:avLst/>
                        </a:prstGeom>
                        <a:noFill/>
                        <a:ln w="9525">
                          <a:noFill/>
                          <a:miter lim="800000"/>
                          <a:headEnd/>
                          <a:tailEnd/>
                        </a:ln>
                      </wps:spPr>
                      <wps:txbx>
                        <w:txbxContent>
                          <w:p w14:paraId="321D3587" w14:textId="52AD5F23" w:rsidR="003504BC" w:rsidRPr="003504BC" w:rsidRDefault="003E7AD6" w:rsidP="003504BC">
                            <w:pPr>
                              <w:jc w:val="center"/>
                              <w:rPr>
                                <w:rFonts w:ascii="Arial" w:hAnsi="Arial" w:cs="Arial"/>
                                <w:sz w:val="10"/>
                                <w:szCs w:val="10"/>
                                <w:lang w:eastAsia="zh-CN"/>
                              </w:rPr>
                            </w:pPr>
                            <w:r>
                              <w:rPr>
                                <w:rFonts w:ascii="Arial" w:hAnsi="Arial" w:cs="Arial" w:hint="eastAsia"/>
                                <w:b/>
                                <w:bCs/>
                                <w:sz w:val="10"/>
                                <w:szCs w:val="10"/>
                                <w:lang w:eastAsia="zh-CN"/>
                              </w:rPr>
                              <w:t>做法</w:t>
                            </w:r>
                          </w:p>
                        </w:txbxContent>
                      </wps:txbx>
                      <wps:bodyPr rot="0" spcFirstLastPara="1" vert="horz" wrap="square" lIns="91440" tIns="45720" rIns="91440" bIns="45720" numCol="1" anchor="t" anchorCtr="0">
                        <a:prstTxWarp prst="textArchUp">
                          <a:avLst>
                            <a:gd name="adj" fmla="val 8559063"/>
                          </a:avLst>
                        </a:prstTxWarp>
                        <a:noAutofit/>
                      </wps:bodyPr>
                    </wps:wsp>
                  </a:graphicData>
                </a:graphic>
                <wp14:sizeRelH relativeFrom="margin">
                  <wp14:pctWidth>0</wp14:pctWidth>
                </wp14:sizeRelH>
                <wp14:sizeRelV relativeFrom="margin">
                  <wp14:pctHeight>0</wp14:pctHeight>
                </wp14:sizeRelV>
              </wp:anchor>
            </w:drawing>
          </mc:Choice>
          <mc:Fallback>
            <w:pict>
              <v:shape w14:anchorId="77749687" id="_x0000_s1061" type="#_x0000_t202" style="position:absolute;left:0;text-align:left;margin-left:107.1pt;margin-top:107.2pt;width:39.95pt;height:27.05pt;rotation:-142106fd;z-index:25239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" filled="f" stroked="f">
                <v:textbox>
                  <w:txbxContent>
                    <w:p w14:paraId="321D3587" w14:textId="52AD5F23" w:rsidR="003504BC" w:rsidRPr="003504BC" w:rsidRDefault="003E7AD6" w:rsidP="003504BC">
                      <w:pPr>
                        <w:jc w:val="center"/>
                        <w:rPr>
                          <w:rFonts w:ascii="Arial" w:hAnsi="Arial" w:cs="Arial"/>
                          <w:sz w:val="10"/>
                          <w:szCs w:val="10"/>
                          <w:lang w:eastAsia="zh-CN"/>
                        </w:rPr>
                      </w:pPr>
                      <w:r>
                        <w:rPr>
                          <w:rFonts w:ascii="Arial" w:hAnsi="Arial" w:cs="Arial" w:hint="eastAsia"/>
                          <w:b/>
                          <w:bCs/>
                          <w:sz w:val="10"/>
                          <w:szCs w:val="10"/>
                          <w:lang w:eastAsia="zh-CN"/>
                        </w:rPr>
                        <w:t>做法</w:t>
                      </w:r>
                    </w:p>
                  </w:txbxContent>
                </v:textbox>
              </v:shape>
            </w:pict>
          </mc:Fallback>
        </mc:AlternateContent>
      </w:r>
      <w:r w:rsidR="009940B8" w:rsidRPr="007B300E">
        <w:rPr>
          <w:noProof/>
        </w:rPr>
        <mc:AlternateContent>
          <mc:Choice Requires="wps">
            <w:drawing>
              <wp:anchor distT="0" distB="0" distL="114300" distR="114300" simplePos="0" relativeHeight="252386304" behindDoc="0" locked="0" layoutInCell="1" allowOverlap="1" wp14:anchorId="05AAD413" wp14:editId="1A79B94D">
                <wp:simplePos x="0" y="0"/>
                <wp:positionH relativeFrom="column">
                  <wp:posOffset>1101996</wp:posOffset>
                </wp:positionH>
                <wp:positionV relativeFrom="paragraph">
                  <wp:posOffset>975360</wp:posOffset>
                </wp:positionV>
                <wp:extent cx="507365" cy="343535"/>
                <wp:effectExtent l="0" t="0" r="0" b="0"/>
                <wp:wrapNone/>
                <wp:docPr id="923869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469898">
                          <a:off x="0" y="0"/>
                          <a:ext cx="507365" cy="343535"/>
                        </a:xfrm>
                        <a:prstGeom prst="rect">
                          <a:avLst/>
                        </a:prstGeom>
                        <a:noFill/>
                        <a:ln w="9525">
                          <a:noFill/>
                          <a:miter lim="800000"/>
                          <a:headEnd/>
                          <a:tailEnd/>
                        </a:ln>
                      </wps:spPr>
                      <wps:txbx>
                        <w:txbxContent>
                          <w:p w14:paraId="412799B8" w14:textId="2A65D742" w:rsidR="003504BC" w:rsidRPr="003E7AD6" w:rsidRDefault="003E7AD6" w:rsidP="003504BC">
                            <w:pPr>
                              <w:jc w:val="center"/>
                              <w:rPr>
                                <w:rFonts w:ascii="SimHei" w:eastAsia="SimHei" w:hAnsi="SimHei" w:cs="Arial"/>
                                <w:sz w:val="10"/>
                                <w:szCs w:val="10"/>
                              </w:rPr>
                            </w:pPr>
                            <w:r w:rsidRPr="003E7AD6">
                              <w:rPr>
                                <w:rFonts w:ascii="SimHei" w:eastAsia="SimHei" w:hAnsi="SimHei" w:cs="Arial" w:hint="eastAsia"/>
                                <w:b/>
                                <w:bCs/>
                                <w:sz w:val="10"/>
                                <w:szCs w:val="10"/>
                                <w:lang w:eastAsia="zh-CN"/>
                              </w:rPr>
                              <w:t>结构</w:t>
                            </w:r>
                          </w:p>
                        </w:txbxContent>
                      </wps:txbx>
                      <wps:bodyPr rot="0" spcFirstLastPara="1" vert="horz" wrap="square" lIns="91440" tIns="45720" rIns="91440" bIns="45720" numCol="1" anchor="t" anchorCtr="0">
                        <a:prstTxWarp prst="textArchUp">
                          <a:avLst>
                            <a:gd name="adj" fmla="val 8559063"/>
                          </a:avLst>
                        </a:prstTxWarp>
                        <a:noAutofit/>
                      </wps:bodyPr>
                    </wps:wsp>
                  </a:graphicData>
                </a:graphic>
                <wp14:sizeRelH relativeFrom="margin">
                  <wp14:pctWidth>0</wp14:pctWidth>
                </wp14:sizeRelH>
                <wp14:sizeRelV relativeFrom="margin">
                  <wp14:pctHeight>0</wp14:pctHeight>
                </wp14:sizeRelV>
              </wp:anchor>
            </w:drawing>
          </mc:Choice>
          <mc:Fallback>
            <w:pict>
              <v:shape w14:anchorId="05AAD413" id="_x0000_s1062" type="#_x0000_t202" style="position:absolute;left:0;text-align:left;margin-left:86.75pt;margin-top:76.8pt;width:39.95pt;height:27.05pt;rotation:-142106fd;z-index:25238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" filled="f" stroked="f">
                <v:textbox>
                  <w:txbxContent>
                    <w:p w14:paraId="412799B8" w14:textId="2A65D742" w:rsidR="003504BC" w:rsidRPr="003E7AD6" w:rsidRDefault="003E7AD6" w:rsidP="003504BC">
                      <w:pPr>
                        <w:jc w:val="center"/>
                        <w:rPr>
                          <w:rFonts w:ascii="SimHei" w:eastAsia="SimHei" w:hAnsi="SimHei" w:cs="Arial"/>
                          <w:sz w:val="10"/>
                          <w:szCs w:val="10"/>
                        </w:rPr>
                      </w:pPr>
                      <w:r w:rsidRPr="003E7AD6">
                        <w:rPr>
                          <w:rFonts w:ascii="SimHei" w:eastAsia="SimHei" w:hAnsi="SimHei" w:cs="Arial" w:hint="eastAsia"/>
                          <w:b/>
                          <w:bCs/>
                          <w:sz w:val="10"/>
                          <w:szCs w:val="10"/>
                          <w:lang w:eastAsia="zh-CN"/>
                        </w:rPr>
                        <w:t>结构</w:t>
                      </w:r>
                    </w:p>
                  </w:txbxContent>
                </v:textbox>
              </v:shape>
            </w:pict>
          </mc:Fallback>
        </mc:AlternateContent>
      </w:r>
      <w:r w:rsidR="00034072" w:rsidRPr="007B300E">
        <w:rPr>
          <w:noProof/>
        </w:rPr>
        <mc:AlternateContent>
          <mc:Choice Requires="wps">
            <w:drawing>
              <wp:anchor distT="0" distB="0" distL="114300" distR="114300" simplePos="0" relativeHeight="252384256" behindDoc="0" locked="0" layoutInCell="1" allowOverlap="1" wp14:anchorId="6A43D413" wp14:editId="25B91EAC">
                <wp:simplePos x="0" y="0"/>
                <wp:positionH relativeFrom="column">
                  <wp:posOffset>893763</wp:posOffset>
                </wp:positionH>
                <wp:positionV relativeFrom="paragraph">
                  <wp:posOffset>1065046</wp:posOffset>
                </wp:positionV>
                <wp:extent cx="1308100" cy="929005"/>
                <wp:effectExtent l="208597" t="77153" r="119698" b="81597"/>
                <wp:wrapNone/>
                <wp:docPr id="5901220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128343">
                          <a:off x="0" y="0"/>
                          <a:ext cx="1308100" cy="929005"/>
                        </a:xfrm>
                        <a:prstGeom prst="rect">
                          <a:avLst/>
                        </a:prstGeom>
                        <a:noFill/>
                        <a:ln w="9525">
                          <a:noFill/>
                          <a:miter lim="800000"/>
                          <a:headEnd/>
                          <a:tailEnd/>
                        </a:ln>
                      </wps:spPr>
                      <wps:txbx>
                        <w:txbxContent>
                          <w:p w14:paraId="42175E0C" w14:textId="4BFB2FD1" w:rsidR="003504BC" w:rsidRPr="003E7AD6" w:rsidRDefault="003E7AD6" w:rsidP="003504BC">
                            <w:pPr>
                              <w:jc w:val="center"/>
                              <w:rPr>
                                <w:rFonts w:ascii="SimHei" w:eastAsia="SimHei" w:hAnsi="SimHei" w:cs="Arial"/>
                                <w:color w:val="FFFFFF" w:themeColor="background1"/>
                                <w:sz w:val="12"/>
                                <w:szCs w:val="12"/>
                              </w:rPr>
                            </w:pPr>
                            <w:proofErr w:type="spellStart"/>
                            <w:r w:rsidRPr="003E7AD6">
                              <w:rPr>
                                <w:rFonts w:ascii="SimHei" w:eastAsia="SimHei" w:hAnsi="SimHei" w:cs="Arial" w:hint="eastAsia"/>
                                <w:b/>
                                <w:bCs/>
                                <w:color w:val="FFFFFF" w:themeColor="background1"/>
                                <w:sz w:val="12"/>
                                <w:szCs w:val="12"/>
                              </w:rPr>
                              <w:t>权力和财富的集中</w:t>
                            </w:r>
                            <w:proofErr w:type="spellEnd"/>
                          </w:p>
                        </w:txbxContent>
                      </wps:txbx>
                      <wps:bodyPr rot="0" spcFirstLastPara="1" vert="horz" wrap="square" lIns="91440" tIns="45720" rIns="91440" bIns="45720" numCol="1" anchor="t" anchorCtr="0">
                        <a:prstTxWarp prst="textArchDown">
                          <a:avLst>
                            <a:gd name="adj" fmla="val 1678334"/>
                          </a:avLst>
                        </a:prstTxWarp>
                        <a:noAutofit/>
                      </wps:bodyPr>
                    </wps:wsp>
                  </a:graphicData>
                </a:graphic>
                <wp14:sizeRelH relativeFrom="margin">
                  <wp14:pctWidth>0</wp14:pctWidth>
                </wp14:sizeRelH>
                <wp14:sizeRelV relativeFrom="margin">
                  <wp14:pctHeight>0</wp14:pctHeight>
                </wp14:sizeRelV>
              </wp:anchor>
            </w:drawing>
          </mc:Choice>
          <mc:Fallback>
            <w:pict>
              <v:shape w14:anchorId="6A43D413" id="_x0000_s1063" type="#_x0000_t202" style="position:absolute;left:0;text-align:left;margin-left:70.4pt;margin-top:83.85pt;width:103pt;height:73.15pt;rotation:-3791975fd;z-index:25238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" filled="f" stroked="f">
                <v:textbox>
                  <w:txbxContent>
                    <w:p w14:paraId="42175E0C" w14:textId="4BFB2FD1" w:rsidR="003504BC" w:rsidRPr="003E7AD6" w:rsidRDefault="003E7AD6" w:rsidP="003504BC">
                      <w:pPr>
                        <w:jc w:val="center"/>
                        <w:rPr>
                          <w:rFonts w:ascii="SimHei" w:eastAsia="SimHei" w:hAnsi="SimHei" w:cs="Arial"/>
                          <w:color w:val="FFFFFF" w:themeColor="background1"/>
                          <w:sz w:val="12"/>
                          <w:szCs w:val="12"/>
                        </w:rPr>
                      </w:pPr>
                      <w:proofErr w:type="spellStart"/>
                      <w:r w:rsidRPr="003E7AD6">
                        <w:rPr>
                          <w:rFonts w:ascii="SimHei" w:eastAsia="SimHei" w:hAnsi="SimHei" w:cs="Arial" w:hint="eastAsia"/>
                          <w:b/>
                          <w:bCs/>
                          <w:color w:val="FFFFFF" w:themeColor="background1"/>
                          <w:sz w:val="12"/>
                          <w:szCs w:val="12"/>
                        </w:rPr>
                        <w:t>权力和财富的集中</w:t>
                      </w:r>
                      <w:proofErr w:type="spellEnd"/>
                    </w:p>
                  </w:txbxContent>
                </v:textbox>
              </v:shape>
            </w:pict>
          </mc:Fallback>
        </mc:AlternateContent>
      </w:r>
      <w:r w:rsidR="00766AE0" w:rsidRPr="007B300E">
        <w:rPr>
          <w:noProof/>
        </w:rPr>
        <mc:AlternateContent>
          <mc:Choice Requires="wps">
            <w:drawing>
              <wp:anchor distT="0" distB="0" distL="114300" distR="114300" simplePos="0" relativeHeight="252382208" behindDoc="0" locked="0" layoutInCell="1" allowOverlap="1" wp14:anchorId="6367AB16" wp14:editId="208B982B">
                <wp:simplePos x="0" y="0"/>
                <wp:positionH relativeFrom="margin">
                  <wp:posOffset>742315</wp:posOffset>
                </wp:positionH>
                <wp:positionV relativeFrom="paragraph">
                  <wp:posOffset>770787</wp:posOffset>
                </wp:positionV>
                <wp:extent cx="1231900" cy="675640"/>
                <wp:effectExtent l="0" t="19050" r="0" b="10160"/>
                <wp:wrapNone/>
                <wp:docPr id="11875361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469898">
                          <a:off x="0" y="0"/>
                          <a:ext cx="1231900" cy="675640"/>
                        </a:xfrm>
                        <a:prstGeom prst="rect">
                          <a:avLst/>
                        </a:prstGeom>
                        <a:noFill/>
                        <a:ln w="9525">
                          <a:noFill/>
                          <a:miter lim="800000"/>
                          <a:headEnd/>
                          <a:tailEnd/>
                        </a:ln>
                      </wps:spPr>
                      <wps:txbx>
                        <w:txbxContent>
                          <w:p w14:paraId="3C10F945" w14:textId="536EFE8D" w:rsidR="003504BC" w:rsidRPr="009C37C6" w:rsidRDefault="009C37C6" w:rsidP="003504BC">
                            <w:pPr>
                              <w:jc w:val="center"/>
                              <w:rPr>
                                <w:rFonts w:ascii="SimHei" w:eastAsia="SimHei" w:hAnsi="SimHei" w:cs="Arial"/>
                                <w:color w:val="FFFFFF" w:themeColor="background1"/>
                                <w:sz w:val="12"/>
                                <w:szCs w:val="12"/>
                                <w:lang w:eastAsia="zh-CN"/>
                              </w:rPr>
                            </w:pPr>
                            <w:r w:rsidRPr="009C37C6">
                              <w:rPr>
                                <w:rFonts w:ascii="SimHei" w:eastAsia="SimHei" w:hAnsi="SimHei" w:cs="Arial" w:hint="eastAsia"/>
                                <w:b/>
                                <w:bCs/>
                                <w:color w:val="FFFFFF" w:themeColor="background1"/>
                                <w:sz w:val="12"/>
                                <w:szCs w:val="12"/>
                                <w:lang w:eastAsia="zh-CN"/>
                              </w:rPr>
                              <w:t>与自然和人脱节</w:t>
                            </w:r>
                            <w:r w:rsidR="000B368F">
                              <w:rPr>
                                <w:rFonts w:ascii="SimHei" w:eastAsia="SimHei" w:hAnsi="SimHei" w:cs="Arial" w:hint="eastAsia"/>
                                <w:b/>
                                <w:bCs/>
                                <w:color w:val="FFFFFF" w:themeColor="background1"/>
                                <w:sz w:val="12"/>
                                <w:szCs w:val="12"/>
                                <w:lang w:eastAsia="zh-CN"/>
                              </w:rPr>
                              <w:t>以及</w:t>
                            </w:r>
                            <w:r w:rsidRPr="009C37C6">
                              <w:rPr>
                                <w:rFonts w:ascii="SimHei" w:eastAsia="SimHei" w:hAnsi="SimHei" w:cs="Arial" w:hint="eastAsia"/>
                                <w:b/>
                                <w:bCs/>
                                <w:color w:val="FFFFFF" w:themeColor="background1"/>
                                <w:sz w:val="12"/>
                                <w:szCs w:val="12"/>
                                <w:lang w:eastAsia="zh-CN"/>
                              </w:rPr>
                              <w:t>对自然和人的支配</w:t>
                            </w:r>
                          </w:p>
                        </w:txbxContent>
                      </wps:txbx>
                      <wps:bodyPr rot="0" spcFirstLastPara="1" vert="horz" wrap="square" lIns="91440" tIns="45720" rIns="91440" bIns="45720" numCol="1" anchor="t" anchorCtr="0">
                        <a:prstTxWarp prst="textArchUp">
                          <a:avLst>
                            <a:gd name="adj" fmla="val 11010862"/>
                          </a:avLst>
                        </a:prstTxWarp>
                        <a:noAutofit/>
                      </wps:bodyPr>
                    </wps:wsp>
                  </a:graphicData>
                </a:graphic>
                <wp14:sizeRelH relativeFrom="margin">
                  <wp14:pctWidth>0</wp14:pctWidth>
                </wp14:sizeRelH>
                <wp14:sizeRelV relativeFrom="margin">
                  <wp14:pctHeight>0</wp14:pctHeight>
                </wp14:sizeRelV>
              </wp:anchor>
            </w:drawing>
          </mc:Choice>
          <mc:Fallback>
            <w:pict>
              <v:shape w14:anchorId="6367AB16" id="_x0000_s1064" type="#_x0000_t202" style="position:absolute;left:0;text-align:left;margin-left:58.45pt;margin-top:60.7pt;width:97pt;height:53.2pt;rotation:-142106fd;z-index:252382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" filled="f" stroked="f">
                <v:textbox>
                  <w:txbxContent>
                    <w:p w14:paraId="3C10F945" w14:textId="536EFE8D" w:rsidR="003504BC" w:rsidRPr="009C37C6" w:rsidRDefault="009C37C6" w:rsidP="003504BC">
                      <w:pPr>
                        <w:jc w:val="center"/>
                        <w:rPr>
                          <w:rFonts w:ascii="SimHei" w:eastAsia="SimHei" w:hAnsi="SimHei" w:cs="Arial"/>
                          <w:color w:val="FFFFFF" w:themeColor="background1"/>
                          <w:sz w:val="12"/>
                          <w:szCs w:val="12"/>
                          <w:lang w:eastAsia="zh-CN"/>
                        </w:rPr>
                      </w:pPr>
                      <w:r w:rsidRPr="009C37C6">
                        <w:rPr>
                          <w:rFonts w:ascii="SimHei" w:eastAsia="SimHei" w:hAnsi="SimHei" w:cs="Arial" w:hint="eastAsia"/>
                          <w:b/>
                          <w:bCs/>
                          <w:color w:val="FFFFFF" w:themeColor="background1"/>
                          <w:sz w:val="12"/>
                          <w:szCs w:val="12"/>
                          <w:lang w:eastAsia="zh-CN"/>
                        </w:rPr>
                        <w:t>与自然和人脱节</w:t>
                      </w:r>
                      <w:r w:rsidR="000B368F">
                        <w:rPr>
                          <w:rFonts w:ascii="SimHei" w:eastAsia="SimHei" w:hAnsi="SimHei" w:cs="Arial" w:hint="eastAsia"/>
                          <w:b/>
                          <w:bCs/>
                          <w:color w:val="FFFFFF" w:themeColor="background1"/>
                          <w:sz w:val="12"/>
                          <w:szCs w:val="12"/>
                          <w:lang w:eastAsia="zh-CN"/>
                        </w:rPr>
                        <w:t>以及</w:t>
                      </w:r>
                      <w:r w:rsidRPr="009C37C6">
                        <w:rPr>
                          <w:rFonts w:ascii="SimHei" w:eastAsia="SimHei" w:hAnsi="SimHei" w:cs="Arial" w:hint="eastAsia"/>
                          <w:b/>
                          <w:bCs/>
                          <w:color w:val="FFFFFF" w:themeColor="background1"/>
                          <w:sz w:val="12"/>
                          <w:szCs w:val="12"/>
                          <w:lang w:eastAsia="zh-CN"/>
                        </w:rPr>
                        <w:t>对自然和人的支配</w:t>
                      </w:r>
                    </w:p>
                  </w:txbxContent>
                </v:textbox>
                <w10:wrap anchorx="margin"/>
              </v:shape>
            </w:pict>
          </mc:Fallback>
        </mc:AlternateContent>
      </w:r>
      <w:r w:rsidR="00766AE0" w:rsidRPr="007B300E">
        <w:rPr>
          <w:noProof/>
        </w:rPr>
        <mc:AlternateContent>
          <mc:Choice Requires="wps">
            <w:drawing>
              <wp:anchor distT="0" distB="0" distL="114300" distR="114300" simplePos="0" relativeHeight="252390400" behindDoc="0" locked="0" layoutInCell="1" allowOverlap="1" wp14:anchorId="5794258D" wp14:editId="4AE26C9F">
                <wp:simplePos x="0" y="0"/>
                <wp:positionH relativeFrom="column">
                  <wp:posOffset>2080363</wp:posOffset>
                </wp:positionH>
                <wp:positionV relativeFrom="paragraph">
                  <wp:posOffset>1310640</wp:posOffset>
                </wp:positionV>
                <wp:extent cx="1248410" cy="826770"/>
                <wp:effectExtent l="229870" t="55880" r="143510" b="48260"/>
                <wp:wrapNone/>
                <wp:docPr id="3666803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814498">
                          <a:off x="0" y="0"/>
                          <a:ext cx="1248410" cy="826770"/>
                        </a:xfrm>
                        <a:prstGeom prst="rect">
                          <a:avLst/>
                        </a:prstGeom>
                        <a:noFill/>
                        <a:ln w="9525">
                          <a:noFill/>
                          <a:miter lim="800000"/>
                          <a:headEnd/>
                          <a:tailEnd/>
                        </a:ln>
                      </wps:spPr>
                      <wps:txbx>
                        <w:txbxContent>
                          <w:p w14:paraId="70D96764" w14:textId="6DE3B009" w:rsidR="003504BC" w:rsidRPr="00A5113E" w:rsidRDefault="00494D08" w:rsidP="003504BC">
                            <w:pPr>
                              <w:jc w:val="center"/>
                              <w:rPr>
                                <w:rFonts w:ascii="Arial" w:hAnsi="Arial" w:cs="Arial"/>
                                <w:color w:val="FFFFFF" w:themeColor="background1"/>
                                <w:sz w:val="12"/>
                                <w:szCs w:val="12"/>
                                <w:lang w:eastAsia="zh-CN"/>
                              </w:rPr>
                            </w:pPr>
                            <w:r w:rsidRPr="00494D08">
                              <w:rPr>
                                <w:rFonts w:ascii="Arial" w:hAnsi="Arial" w:cs="Arial" w:hint="eastAsia"/>
                                <w:b/>
                                <w:bCs/>
                                <w:color w:val="FFFFFF" w:themeColor="background1"/>
                                <w:sz w:val="12"/>
                                <w:szCs w:val="12"/>
                                <w:lang w:eastAsia="zh-CN"/>
                              </w:rPr>
                              <w:t>优先考虑短期、个人和物质收益</w:t>
                            </w:r>
                          </w:p>
                        </w:txbxContent>
                      </wps:txbx>
                      <wps:bodyPr rot="0" spcFirstLastPara="1" vert="horz" wrap="square" lIns="91440" tIns="45720" rIns="91440" bIns="45720" numCol="1" anchor="t" anchorCtr="0">
                        <a:prstTxWarp prst="textArchDown">
                          <a:avLst>
                            <a:gd name="adj" fmla="val 1733544"/>
                          </a:avLst>
                        </a:prstTxWarp>
                        <a:noAutofit/>
                      </wps:bodyPr>
                    </wps:wsp>
                  </a:graphicData>
                </a:graphic>
                <wp14:sizeRelH relativeFrom="margin">
                  <wp14:pctWidth>0</wp14:pctWidth>
                </wp14:sizeRelH>
                <wp14:sizeRelV relativeFrom="margin">
                  <wp14:pctHeight>0</wp14:pctHeight>
                </wp14:sizeRelV>
              </wp:anchor>
            </w:drawing>
          </mc:Choice>
          <mc:Fallback>
            <w:pict>
              <v:shape w14:anchorId="5794258D" id="_x0000_s1065" type="#_x0000_t202" style="position:absolute;left:0;text-align:left;margin-left:163.8pt;margin-top:103.2pt;width:98.3pt;height:65.1pt;rotation:3074182fd;z-index:25239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" filled="f" stroked="f">
                <v:textbox>
                  <w:txbxContent>
                    <w:p w14:paraId="70D96764" w14:textId="6DE3B009" w:rsidR="003504BC" w:rsidRPr="00A5113E" w:rsidRDefault="00494D08" w:rsidP="003504BC">
                      <w:pPr>
                        <w:jc w:val="center"/>
                        <w:rPr>
                          <w:rFonts w:ascii="Arial" w:hAnsi="Arial" w:cs="Arial"/>
                          <w:color w:val="FFFFFF" w:themeColor="background1"/>
                          <w:sz w:val="12"/>
                          <w:szCs w:val="12"/>
                          <w:lang w:eastAsia="zh-CN"/>
                        </w:rPr>
                      </w:pPr>
                      <w:r w:rsidRPr="00494D08">
                        <w:rPr>
                          <w:rFonts w:ascii="Arial" w:hAnsi="Arial" w:cs="Arial" w:hint="eastAsia"/>
                          <w:b/>
                          <w:bCs/>
                          <w:color w:val="FFFFFF" w:themeColor="background1"/>
                          <w:sz w:val="12"/>
                          <w:szCs w:val="12"/>
                          <w:lang w:eastAsia="zh-CN"/>
                        </w:rPr>
                        <w:t>优先考虑短期、个人和物质收益</w:t>
                      </w:r>
                    </w:p>
                  </w:txbxContent>
                </v:textbox>
              </v:shape>
            </w:pict>
          </mc:Fallback>
        </mc:AlternateContent>
      </w:r>
      <w:r w:rsidR="00766AE0" w:rsidRPr="007B300E">
        <w:rPr>
          <w:noProof/>
        </w:rPr>
        <mc:AlternateContent>
          <mc:Choice Requires="wps">
            <w:drawing>
              <wp:anchor distT="0" distB="0" distL="114300" distR="114300" simplePos="0" relativeHeight="252392448" behindDoc="0" locked="0" layoutInCell="1" allowOverlap="1" wp14:anchorId="41CA0B6A" wp14:editId="3946F4E1">
                <wp:simplePos x="0" y="0"/>
                <wp:positionH relativeFrom="margin">
                  <wp:posOffset>2411730</wp:posOffset>
                </wp:positionH>
                <wp:positionV relativeFrom="paragraph">
                  <wp:posOffset>596797</wp:posOffset>
                </wp:positionV>
                <wp:extent cx="1231900" cy="675640"/>
                <wp:effectExtent l="0" t="19050" r="0" b="10160"/>
                <wp:wrapNone/>
                <wp:docPr id="789029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469898">
                          <a:off x="0" y="0"/>
                          <a:ext cx="1231900" cy="675640"/>
                        </a:xfrm>
                        <a:prstGeom prst="rect">
                          <a:avLst/>
                        </a:prstGeom>
                        <a:noFill/>
                        <a:ln w="9525">
                          <a:noFill/>
                          <a:miter lim="800000"/>
                          <a:headEnd/>
                          <a:tailEnd/>
                        </a:ln>
                      </wps:spPr>
                      <wps:txbx>
                        <w:txbxContent>
                          <w:p w14:paraId="2A76E93D" w14:textId="64284003" w:rsidR="003504BC" w:rsidRPr="00A96C09" w:rsidRDefault="000B368F" w:rsidP="003504BC">
                            <w:pPr>
                              <w:jc w:val="center"/>
                              <w:rPr>
                                <w:rFonts w:ascii="Arial" w:hAnsi="Arial" w:cs="Arial"/>
                                <w:color w:val="FFFFFF" w:themeColor="background1"/>
                                <w:sz w:val="12"/>
                                <w:szCs w:val="12"/>
                                <w:lang w:eastAsia="zh-CN"/>
                              </w:rPr>
                            </w:pPr>
                            <w:r w:rsidRPr="00494D08">
                              <w:rPr>
                                <w:rFonts w:ascii="Arial" w:hAnsi="Arial" w:cs="Arial" w:hint="eastAsia"/>
                                <w:b/>
                                <w:bCs/>
                                <w:color w:val="FFFFFF" w:themeColor="background1"/>
                                <w:sz w:val="12"/>
                                <w:szCs w:val="12"/>
                                <w:lang w:eastAsia="zh-CN"/>
                              </w:rPr>
                              <w:t>与自然和人脱节</w:t>
                            </w:r>
                            <w:r>
                              <w:rPr>
                                <w:rFonts w:ascii="Arial" w:hAnsi="Arial" w:cs="Arial" w:hint="eastAsia"/>
                                <w:b/>
                                <w:bCs/>
                                <w:color w:val="FFFFFF" w:themeColor="background1"/>
                                <w:sz w:val="12"/>
                                <w:szCs w:val="12"/>
                                <w:lang w:eastAsia="zh-CN"/>
                              </w:rPr>
                              <w:t>以及</w:t>
                            </w:r>
                            <w:r w:rsidRPr="00494D08">
                              <w:rPr>
                                <w:rFonts w:ascii="Arial" w:hAnsi="Arial" w:cs="Arial" w:hint="eastAsia"/>
                                <w:b/>
                                <w:bCs/>
                                <w:color w:val="FFFFFF" w:themeColor="background1"/>
                                <w:sz w:val="12"/>
                                <w:szCs w:val="12"/>
                                <w:lang w:eastAsia="zh-CN"/>
                              </w:rPr>
                              <w:t>对自然和人的支配</w:t>
                            </w:r>
                          </w:p>
                        </w:txbxContent>
                      </wps:txbx>
                      <wps:bodyPr rot="0" spcFirstLastPara="1" vert="horz" wrap="square" lIns="91440" tIns="45720" rIns="91440" bIns="45720" numCol="1" anchor="t" anchorCtr="0">
                        <a:prstTxWarp prst="textArchUp">
                          <a:avLst>
                            <a:gd name="adj" fmla="val 11010862"/>
                          </a:avLst>
                        </a:prstTxWarp>
                        <a:noAutofit/>
                      </wps:bodyPr>
                    </wps:wsp>
                  </a:graphicData>
                </a:graphic>
                <wp14:sizeRelH relativeFrom="margin">
                  <wp14:pctWidth>0</wp14:pctWidth>
                </wp14:sizeRelH>
                <wp14:sizeRelV relativeFrom="margin">
                  <wp14:pctHeight>0</wp14:pctHeight>
                </wp14:sizeRelV>
              </wp:anchor>
            </w:drawing>
          </mc:Choice>
          <mc:Fallback>
            <w:pict>
              <v:shape w14:anchorId="41CA0B6A" id="_x0000_s1066" type="#_x0000_t202" style="position:absolute;left:0;text-align:left;margin-left:189.9pt;margin-top:47pt;width:97pt;height:53.2pt;rotation:-142106fd;z-index:252392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" filled="f" stroked="f">
                <v:textbox>
                  <w:txbxContent>
                    <w:p w14:paraId="2A76E93D" w14:textId="64284003" w:rsidR="003504BC" w:rsidRPr="00A96C09" w:rsidRDefault="000B368F" w:rsidP="003504BC">
                      <w:pPr>
                        <w:jc w:val="center"/>
                        <w:rPr>
                          <w:rFonts w:ascii="Arial" w:hAnsi="Arial" w:cs="Arial"/>
                          <w:color w:val="FFFFFF" w:themeColor="background1"/>
                          <w:sz w:val="12"/>
                          <w:szCs w:val="12"/>
                          <w:lang w:eastAsia="zh-CN"/>
                        </w:rPr>
                      </w:pPr>
                      <w:r w:rsidRPr="00494D08">
                        <w:rPr>
                          <w:rFonts w:ascii="Arial" w:hAnsi="Arial" w:cs="Arial" w:hint="eastAsia"/>
                          <w:b/>
                          <w:bCs/>
                          <w:color w:val="FFFFFF" w:themeColor="background1"/>
                          <w:sz w:val="12"/>
                          <w:szCs w:val="12"/>
                          <w:lang w:eastAsia="zh-CN"/>
                        </w:rPr>
                        <w:t>与自然和人脱节</w:t>
                      </w:r>
                      <w:r>
                        <w:rPr>
                          <w:rFonts w:ascii="Arial" w:hAnsi="Arial" w:cs="Arial" w:hint="eastAsia"/>
                          <w:b/>
                          <w:bCs/>
                          <w:color w:val="FFFFFF" w:themeColor="background1"/>
                          <w:sz w:val="12"/>
                          <w:szCs w:val="12"/>
                          <w:lang w:eastAsia="zh-CN"/>
                        </w:rPr>
                        <w:t>以及</w:t>
                      </w:r>
                      <w:r w:rsidRPr="00494D08">
                        <w:rPr>
                          <w:rFonts w:ascii="Arial" w:hAnsi="Arial" w:cs="Arial" w:hint="eastAsia"/>
                          <w:b/>
                          <w:bCs/>
                          <w:color w:val="FFFFFF" w:themeColor="background1"/>
                          <w:sz w:val="12"/>
                          <w:szCs w:val="12"/>
                          <w:lang w:eastAsia="zh-CN"/>
                        </w:rPr>
                        <w:t>对自然和人的支配</w:t>
                      </w:r>
                    </w:p>
                  </w:txbxContent>
                </v:textbox>
                <w10:wrap anchorx="margin"/>
              </v:shape>
            </w:pict>
          </mc:Fallback>
        </mc:AlternateContent>
      </w:r>
      <w:r w:rsidR="00766AE0" w:rsidRPr="007B300E">
        <w:rPr>
          <w:noProof/>
        </w:rPr>
        <mc:AlternateContent>
          <mc:Choice Requires="wps">
            <w:drawing>
              <wp:anchor distT="0" distB="0" distL="114300" distR="114300" simplePos="0" relativeHeight="252417024" behindDoc="0" locked="0" layoutInCell="1" allowOverlap="1" wp14:anchorId="40CAE920" wp14:editId="66A8887C">
                <wp:simplePos x="0" y="0"/>
                <wp:positionH relativeFrom="margin">
                  <wp:posOffset>2904490</wp:posOffset>
                </wp:positionH>
                <wp:positionV relativeFrom="paragraph">
                  <wp:posOffset>1000125</wp:posOffset>
                </wp:positionV>
                <wp:extent cx="784860" cy="276225"/>
                <wp:effectExtent l="0" t="171450" r="0" b="180975"/>
                <wp:wrapNone/>
                <wp:docPr id="14295317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661824">
                          <a:off x="0" y="0"/>
                          <a:ext cx="784860" cy="276225"/>
                        </a:xfrm>
                        <a:prstGeom prst="rect">
                          <a:avLst/>
                        </a:prstGeom>
                        <a:noFill/>
                        <a:ln w="9525">
                          <a:noFill/>
                          <a:miter lim="800000"/>
                          <a:headEnd/>
                          <a:tailEnd/>
                        </a:ln>
                      </wps:spPr>
                      <wps:txbx>
                        <w:txbxContent>
                          <w:p w14:paraId="3146C7D0" w14:textId="3FD66B19" w:rsidR="001821E5" w:rsidRPr="004B4911" w:rsidRDefault="004B4911" w:rsidP="001821E5">
                            <w:pPr>
                              <w:jc w:val="center"/>
                              <w:rPr>
                                <w:rFonts w:ascii="SimHei" w:eastAsia="SimHei" w:hAnsi="SimHei" w:cs="Arial"/>
                                <w:color w:val="FFFFFF" w:themeColor="background1"/>
                                <w:sz w:val="10"/>
                                <w:szCs w:val="10"/>
                              </w:rPr>
                            </w:pPr>
                            <w:proofErr w:type="spellStart"/>
                            <w:r w:rsidRPr="004B4911">
                              <w:rPr>
                                <w:rFonts w:ascii="SimHei" w:eastAsia="SimHei" w:hAnsi="SimHei" w:cs="Arial" w:hint="eastAsia"/>
                                <w:b/>
                                <w:bCs/>
                                <w:color w:val="FFFFFF" w:themeColor="background1"/>
                                <w:sz w:val="10"/>
                                <w:szCs w:val="10"/>
                              </w:rPr>
                              <w:t>多元化和包容性</w:t>
                            </w:r>
                            <w:proofErr w:type="spellEnd"/>
                          </w:p>
                        </w:txbxContent>
                      </wps:txbx>
                      <wps:bodyPr rot="0" spcFirstLastPara="1" vert="horz" wrap="square" lIns="91440" tIns="45720" rIns="91440" bIns="45720" numCol="1" anchor="t" anchorCtr="0">
                        <a:prstTxWarp prst="textArchUp">
                          <a:avLst>
                            <a:gd name="adj" fmla="val 11251333"/>
                          </a:avLst>
                        </a:prstTxWarp>
                        <a:noAutofit/>
                      </wps:bodyPr>
                    </wps:wsp>
                  </a:graphicData>
                </a:graphic>
                <wp14:sizeRelH relativeFrom="margin">
                  <wp14:pctWidth>0</wp14:pctWidth>
                </wp14:sizeRelH>
                <wp14:sizeRelV relativeFrom="margin">
                  <wp14:pctHeight>0</wp14:pctHeight>
                </wp14:sizeRelV>
              </wp:anchor>
            </w:drawing>
          </mc:Choice>
          <mc:Fallback>
            <w:pict>
              <v:shape w14:anchorId="40CAE920" id="_x0000_s1067" type="#_x0000_t202" style="position:absolute;left:0;text-align:left;margin-left:228.7pt;margin-top:78.75pt;width:61.8pt;height:21.75pt;rotation:2907422fd;z-index:252417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" filled="f" stroked="f">
                <v:textbox>
                  <w:txbxContent>
                    <w:p w14:paraId="3146C7D0" w14:textId="3FD66B19" w:rsidR="001821E5" w:rsidRPr="004B4911" w:rsidRDefault="004B4911" w:rsidP="001821E5">
                      <w:pPr>
                        <w:jc w:val="center"/>
                        <w:rPr>
                          <w:rFonts w:ascii="SimHei" w:eastAsia="SimHei" w:hAnsi="SimHei" w:cs="Arial"/>
                          <w:color w:val="FFFFFF" w:themeColor="background1"/>
                          <w:sz w:val="10"/>
                          <w:szCs w:val="10"/>
                        </w:rPr>
                      </w:pPr>
                      <w:proofErr w:type="spellStart"/>
                      <w:r w:rsidRPr="004B4911">
                        <w:rPr>
                          <w:rFonts w:ascii="SimHei" w:eastAsia="SimHei" w:hAnsi="SimHei" w:cs="Arial" w:hint="eastAsia"/>
                          <w:b/>
                          <w:bCs/>
                          <w:color w:val="FFFFFF" w:themeColor="background1"/>
                          <w:sz w:val="10"/>
                          <w:szCs w:val="10"/>
                        </w:rPr>
                        <w:t>多元化和包容性</w:t>
                      </w:r>
                      <w:proofErr w:type="spellEnd"/>
                    </w:p>
                  </w:txbxContent>
                </v:textbox>
                <w10:wrap anchorx="margin"/>
              </v:shape>
            </w:pict>
          </mc:Fallback>
        </mc:AlternateContent>
      </w:r>
      <w:r w:rsidR="00766AE0" w:rsidRPr="007B300E">
        <w:rPr>
          <w:noProof/>
        </w:rPr>
        <mc:AlternateContent>
          <mc:Choice Requires="wps">
            <w:drawing>
              <wp:anchor distT="0" distB="0" distL="114300" distR="114300" simplePos="0" relativeHeight="252416000" behindDoc="0" locked="0" layoutInCell="1" allowOverlap="1" wp14:anchorId="46C2A371" wp14:editId="5E814BF5">
                <wp:simplePos x="0" y="0"/>
                <wp:positionH relativeFrom="margin">
                  <wp:posOffset>2366010</wp:posOffset>
                </wp:positionH>
                <wp:positionV relativeFrom="paragraph">
                  <wp:posOffset>988695</wp:posOffset>
                </wp:positionV>
                <wp:extent cx="857885" cy="352425"/>
                <wp:effectExtent l="100330" t="0" r="99695" b="0"/>
                <wp:wrapNone/>
                <wp:docPr id="6034320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827327">
                          <a:off x="0" y="0"/>
                          <a:ext cx="857885" cy="352425"/>
                        </a:xfrm>
                        <a:prstGeom prst="rect">
                          <a:avLst/>
                        </a:prstGeom>
                        <a:noFill/>
                        <a:ln w="9525">
                          <a:noFill/>
                          <a:miter lim="800000"/>
                          <a:headEnd/>
                          <a:tailEnd/>
                        </a:ln>
                      </wps:spPr>
                      <wps:txbx>
                        <w:txbxContent>
                          <w:p w14:paraId="21CED536" w14:textId="585BC8C1" w:rsidR="001821E5" w:rsidRPr="007B21CA" w:rsidRDefault="007B21CA" w:rsidP="001821E5">
                            <w:pPr>
                              <w:jc w:val="center"/>
                              <w:rPr>
                                <w:rFonts w:ascii="SimHei" w:eastAsia="SimHei" w:hAnsi="SimHei" w:cs="Arial"/>
                                <w:color w:val="FFFFFF" w:themeColor="background1"/>
                                <w:sz w:val="10"/>
                                <w:szCs w:val="10"/>
                              </w:rPr>
                            </w:pPr>
                            <w:proofErr w:type="spellStart"/>
                            <w:r w:rsidRPr="007B21CA">
                              <w:rPr>
                                <w:rFonts w:ascii="SimHei" w:eastAsia="SimHei" w:hAnsi="SimHei" w:cs="Arial" w:hint="eastAsia"/>
                                <w:b/>
                                <w:bCs/>
                                <w:color w:val="FFFFFF" w:themeColor="background1"/>
                                <w:sz w:val="10"/>
                                <w:szCs w:val="10"/>
                              </w:rPr>
                              <w:t>公平和正义</w:t>
                            </w:r>
                            <w:proofErr w:type="spellEnd"/>
                          </w:p>
                        </w:txbxContent>
                      </wps:txbx>
                      <wps:bodyPr rot="0" spcFirstLastPara="1" vert="horz" wrap="square" lIns="91440" tIns="45720" rIns="91440" bIns="45720" numCol="1" anchor="t" anchorCtr="0">
                        <a:prstTxWarp prst="textArchUp">
                          <a:avLst>
                            <a:gd name="adj" fmla="val 10773817"/>
                          </a:avLst>
                        </a:prstTxWarp>
                        <a:noAutofit/>
                      </wps:bodyPr>
                    </wps:wsp>
                  </a:graphicData>
                </a:graphic>
                <wp14:sizeRelH relativeFrom="margin">
                  <wp14:pctWidth>0</wp14:pctWidth>
                </wp14:sizeRelH>
                <wp14:sizeRelV relativeFrom="margin">
                  <wp14:pctHeight>0</wp14:pctHeight>
                </wp14:sizeRelV>
              </wp:anchor>
            </w:drawing>
          </mc:Choice>
          <mc:Fallback>
            <w:pict>
              <v:shape w14:anchorId="46C2A371" id="_x0000_s1068" type="#_x0000_t202" style="position:absolute;left:0;text-align:left;margin-left:186.3pt;margin-top:77.85pt;width:67.55pt;height:27.75pt;rotation:-3028498fd;z-index:252416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" filled="f" stroked="f">
                <v:textbox>
                  <w:txbxContent>
                    <w:p w14:paraId="21CED536" w14:textId="585BC8C1" w:rsidR="001821E5" w:rsidRPr="007B21CA" w:rsidRDefault="007B21CA" w:rsidP="001821E5">
                      <w:pPr>
                        <w:jc w:val="center"/>
                        <w:rPr>
                          <w:rFonts w:ascii="SimHei" w:eastAsia="SimHei" w:hAnsi="SimHei" w:cs="Arial"/>
                          <w:color w:val="FFFFFF" w:themeColor="background1"/>
                          <w:sz w:val="10"/>
                          <w:szCs w:val="10"/>
                        </w:rPr>
                      </w:pPr>
                      <w:proofErr w:type="spellStart"/>
                      <w:r w:rsidRPr="007B21CA">
                        <w:rPr>
                          <w:rFonts w:ascii="SimHei" w:eastAsia="SimHei" w:hAnsi="SimHei" w:cs="Arial" w:hint="eastAsia"/>
                          <w:b/>
                          <w:bCs/>
                          <w:color w:val="FFFFFF" w:themeColor="background1"/>
                          <w:sz w:val="10"/>
                          <w:szCs w:val="10"/>
                        </w:rPr>
                        <w:t>公平和正义</w:t>
                      </w:r>
                      <w:proofErr w:type="spellEnd"/>
                    </w:p>
                  </w:txbxContent>
                </v:textbox>
                <w10:wrap anchorx="margin"/>
              </v:shape>
            </w:pict>
          </mc:Fallback>
        </mc:AlternateContent>
      </w:r>
      <w:r w:rsidR="00AD44FA" w:rsidRPr="007B300E">
        <w:rPr>
          <w:noProof/>
        </w:rPr>
        <w:drawing>
          <wp:inline distT="0" distB="0" distL="0" distR="0" wp14:anchorId="3156117A" wp14:editId="6753EA12">
            <wp:extent cx="5166088" cy="2851785"/>
            <wp:effectExtent l="0" t="0" r="0" b="5715"/>
            <wp:docPr id="1118010456" name="Picture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010456" name="Picture 360"/>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5166088" cy="2851785"/>
                    </a:xfrm>
                    <a:prstGeom prst="rect">
                      <a:avLst/>
                    </a:prstGeom>
                    <a:noFill/>
                    <a:ln>
                      <a:noFill/>
                    </a:ln>
                  </pic:spPr>
                </pic:pic>
              </a:graphicData>
            </a:graphic>
          </wp:inline>
        </w:drawing>
      </w:r>
    </w:p>
    <w:p w14:paraId="3A1DA288" w14:textId="515DD0CB" w:rsidR="00810770" w:rsidRPr="007B300E" w:rsidRDefault="00D96F91" w:rsidP="007B300E">
      <w:pPr>
        <w:spacing w:before="120" w:after="240"/>
        <w:ind w:left="567" w:right="561"/>
        <w:jc w:val="both"/>
        <w:rPr>
          <w:color w:val="000000" w:themeColor="text1"/>
          <w:sz w:val="24"/>
          <w:szCs w:val="24"/>
          <w:lang w:eastAsia="zh-CN"/>
        </w:rPr>
      </w:pPr>
      <w:r w:rsidRPr="007B300E">
        <w:rPr>
          <w:rFonts w:eastAsia="SimHei"/>
          <w:b/>
          <w:bCs/>
          <w:sz w:val="24"/>
          <w:szCs w:val="24"/>
          <w:lang w:val="zh-CN" w:eastAsia="zh-CN"/>
        </w:rPr>
        <w:t>摘要图</w:t>
      </w:r>
      <w:r w:rsidR="00810770" w:rsidRPr="007B300E">
        <w:rPr>
          <w:rFonts w:eastAsia="SimHei"/>
          <w:b/>
          <w:bCs/>
          <w:sz w:val="24"/>
          <w:szCs w:val="24"/>
          <w:lang w:val="zh-CN" w:eastAsia="zh-CN"/>
        </w:rPr>
        <w:t>2.</w:t>
      </w:r>
      <w:r w:rsidR="00EE4B14" w:rsidRPr="007B300E">
        <w:rPr>
          <w:rFonts w:eastAsia="SimHei" w:hint="eastAsia"/>
          <w:b/>
          <w:bCs/>
          <w:sz w:val="24"/>
          <w:szCs w:val="24"/>
          <w:lang w:val="zh-CN" w:eastAsia="zh-CN"/>
        </w:rPr>
        <w:t xml:space="preserve"> </w:t>
      </w:r>
      <w:r w:rsidR="00810770" w:rsidRPr="007B300E">
        <w:rPr>
          <w:rFonts w:eastAsia="SimHei"/>
          <w:b/>
          <w:bCs/>
          <w:sz w:val="24"/>
          <w:szCs w:val="24"/>
          <w:lang w:val="zh-CN" w:eastAsia="zh-CN"/>
        </w:rPr>
        <w:t>为建立一个公正和可持续的世界所需的转型变革的框架。</w:t>
      </w:r>
      <w:r w:rsidR="00810770" w:rsidRPr="007B300E">
        <w:rPr>
          <w:sz w:val="24"/>
          <w:szCs w:val="24"/>
          <w:lang w:val="zh-CN" w:eastAsia="zh-CN"/>
        </w:rPr>
        <w:t>面板</w:t>
      </w:r>
      <w:r w:rsidR="00810770" w:rsidRPr="007B300E">
        <w:rPr>
          <w:sz w:val="24"/>
          <w:szCs w:val="24"/>
          <w:lang w:val="zh-CN" w:eastAsia="zh-CN"/>
        </w:rPr>
        <w:t>A</w:t>
      </w:r>
      <w:r w:rsidR="00810770" w:rsidRPr="007B300E">
        <w:rPr>
          <w:sz w:val="24"/>
          <w:szCs w:val="24"/>
          <w:lang w:val="zh-CN" w:eastAsia="zh-CN"/>
        </w:rPr>
        <w:t>显示了生物多样性丧失和自然衰退的根本原因（灰色实心环）对观点、结构和做法（金色螺旋）有着强烈影响。面板</w:t>
      </w:r>
      <w:r w:rsidR="00810770" w:rsidRPr="007B300E">
        <w:rPr>
          <w:sz w:val="24"/>
          <w:szCs w:val="24"/>
          <w:lang w:val="zh-CN" w:eastAsia="zh-CN"/>
        </w:rPr>
        <w:t>B</w:t>
      </w:r>
      <w:r w:rsidR="00810770" w:rsidRPr="007B300E">
        <w:rPr>
          <w:sz w:val="24"/>
          <w:szCs w:val="24"/>
          <w:lang w:val="zh-CN" w:eastAsia="zh-CN"/>
        </w:rPr>
        <w:t>描绘了在转型变革的四项关键原则（蓝绿色环）指导下，观点、结构和做法发生转变，打破了根本原因的影响。面板</w:t>
      </w:r>
      <w:r w:rsidR="00810770" w:rsidRPr="007B300E">
        <w:rPr>
          <w:sz w:val="24"/>
          <w:szCs w:val="24"/>
          <w:lang w:val="zh-CN" w:eastAsia="zh-CN"/>
        </w:rPr>
        <w:t>C</w:t>
      </w:r>
      <w:r w:rsidR="00810770" w:rsidRPr="007B300E">
        <w:rPr>
          <w:sz w:val="24"/>
          <w:szCs w:val="24"/>
          <w:lang w:val="zh-CN" w:eastAsia="zh-CN"/>
        </w:rPr>
        <w:t>代表一个公正和可持续的世界，其主流观点、结构和做法符合转型变革原则。不同的行为体群体可以利用这一框架，帮助确定在何处以及如何促进、加快和扩展建立一个公正和可持续的世界所需的转型变革进程。</w:t>
      </w:r>
    </w:p>
    <w:p w14:paraId="1DF116F9" w14:textId="6ECCEB37" w:rsidR="00810770" w:rsidRPr="007B300E" w:rsidRDefault="00810770" w:rsidP="007B300E">
      <w:pPr>
        <w:spacing w:before="120" w:after="240"/>
        <w:jc w:val="both"/>
        <w:rPr>
          <w:b/>
          <w:color w:val="000000" w:themeColor="text1"/>
          <w:sz w:val="24"/>
          <w:szCs w:val="24"/>
          <w:lang w:eastAsia="zh-CN"/>
        </w:rPr>
      </w:pPr>
      <w:r w:rsidRPr="007B300E">
        <w:rPr>
          <w:rFonts w:eastAsia="SimHei"/>
          <w:b/>
          <w:bCs/>
          <w:sz w:val="24"/>
          <w:szCs w:val="24"/>
          <w:lang w:val="zh-CN" w:eastAsia="zh-CN"/>
        </w:rPr>
        <w:t>A6.</w:t>
      </w:r>
      <w:r w:rsidR="00310ABC">
        <w:rPr>
          <w:rFonts w:eastAsia="SimHei"/>
          <w:b/>
          <w:bCs/>
          <w:sz w:val="24"/>
          <w:szCs w:val="24"/>
          <w:lang w:val="en-US" w:eastAsia="zh-CN"/>
        </w:rPr>
        <w:t xml:space="preserve"> </w:t>
      </w:r>
      <w:r w:rsidRPr="007B300E">
        <w:rPr>
          <w:rFonts w:eastAsia="SimHei"/>
          <w:b/>
          <w:bCs/>
          <w:sz w:val="24"/>
          <w:szCs w:val="24"/>
          <w:lang w:val="zh-CN" w:eastAsia="zh-CN"/>
        </w:rPr>
        <w:t>转型变革所面临的挑战是复杂、系统、持久、普遍的，且充斥着权力。本评估确定了转型变革面临的五个主要挑战：</w:t>
      </w:r>
      <w:r w:rsidRPr="007B300E">
        <w:rPr>
          <w:rFonts w:eastAsia="SimHei"/>
          <w:b/>
          <w:bCs/>
          <w:sz w:val="24"/>
          <w:szCs w:val="24"/>
          <w:lang w:val="zh-CN" w:eastAsia="zh-CN"/>
        </w:rPr>
        <w:t xml:space="preserve">(a) </w:t>
      </w:r>
      <w:r w:rsidRPr="007B300E">
        <w:rPr>
          <w:rFonts w:eastAsia="SimHei"/>
          <w:b/>
          <w:bCs/>
          <w:sz w:val="24"/>
          <w:szCs w:val="24"/>
          <w:lang w:val="zh-CN" w:eastAsia="zh-CN"/>
        </w:rPr>
        <w:t>持续存在的支配关系，特别是在殖民时代出现和传播的支配关系；</w:t>
      </w:r>
      <w:r w:rsidRPr="007B300E">
        <w:rPr>
          <w:rFonts w:eastAsia="SimHei"/>
          <w:b/>
          <w:bCs/>
          <w:sz w:val="24"/>
          <w:szCs w:val="24"/>
          <w:lang w:val="zh-CN" w:eastAsia="zh-CN"/>
        </w:rPr>
        <w:t xml:space="preserve">(b) </w:t>
      </w:r>
      <w:r w:rsidRPr="007B300E">
        <w:rPr>
          <w:rFonts w:eastAsia="SimHei"/>
          <w:b/>
          <w:bCs/>
          <w:sz w:val="24"/>
          <w:szCs w:val="24"/>
          <w:lang w:val="zh-CN" w:eastAsia="zh-CN"/>
        </w:rPr>
        <w:t>经济和政治不平等；</w:t>
      </w:r>
      <w:r w:rsidRPr="007B300E">
        <w:rPr>
          <w:rFonts w:eastAsia="SimHei"/>
          <w:b/>
          <w:bCs/>
          <w:sz w:val="24"/>
          <w:szCs w:val="24"/>
          <w:lang w:val="zh-CN" w:eastAsia="zh-CN"/>
        </w:rPr>
        <w:t xml:space="preserve">(c) </w:t>
      </w:r>
      <w:r w:rsidRPr="007B300E">
        <w:rPr>
          <w:rFonts w:eastAsia="SimHei"/>
          <w:b/>
          <w:bCs/>
          <w:sz w:val="24"/>
          <w:szCs w:val="24"/>
          <w:lang w:val="zh-CN" w:eastAsia="zh-CN"/>
        </w:rPr>
        <w:t>政策不充分和机构不健全；</w:t>
      </w:r>
      <w:r w:rsidRPr="007B300E">
        <w:rPr>
          <w:rFonts w:eastAsia="SimHei"/>
          <w:b/>
          <w:bCs/>
          <w:sz w:val="24"/>
          <w:szCs w:val="24"/>
          <w:lang w:val="zh-CN" w:eastAsia="zh-CN"/>
        </w:rPr>
        <w:t xml:space="preserve">(d) </w:t>
      </w:r>
      <w:r w:rsidRPr="007B300E">
        <w:rPr>
          <w:rFonts w:eastAsia="SimHei"/>
          <w:b/>
          <w:bCs/>
          <w:sz w:val="24"/>
          <w:szCs w:val="24"/>
          <w:lang w:val="zh-CN" w:eastAsia="zh-CN"/>
        </w:rPr>
        <w:t>不可持续的消费和生产模式，以及个人习惯和做法；</w:t>
      </w:r>
      <w:r w:rsidRPr="007B300E">
        <w:rPr>
          <w:rFonts w:eastAsia="SimHei"/>
          <w:b/>
          <w:bCs/>
          <w:sz w:val="24"/>
          <w:szCs w:val="24"/>
          <w:lang w:val="zh-CN" w:eastAsia="zh-CN"/>
        </w:rPr>
        <w:t xml:space="preserve">(e) </w:t>
      </w:r>
      <w:r w:rsidRPr="007B300E">
        <w:rPr>
          <w:rFonts w:eastAsia="SimHei"/>
          <w:b/>
          <w:bCs/>
          <w:sz w:val="24"/>
          <w:szCs w:val="24"/>
          <w:lang w:val="zh-CN" w:eastAsia="zh-CN"/>
        </w:rPr>
        <w:t>获得清洁技术的机会有限，知识和创新体系不协调（</w:t>
      </w:r>
      <w:r w:rsidR="00BA3232" w:rsidRPr="007B300E">
        <w:rPr>
          <w:rFonts w:eastAsia="KaiTi"/>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{1.2.2</w:t>
      </w:r>
      <w:r w:rsidRPr="007B300E">
        <w:rPr>
          <w:rFonts w:eastAsia="SimHei"/>
          <w:b/>
          <w:bCs/>
          <w:sz w:val="24"/>
          <w:szCs w:val="24"/>
          <w:lang w:val="zh-CN" w:eastAsia="zh-CN"/>
        </w:rPr>
        <w:t>、</w:t>
      </w:r>
      <w:r w:rsidRPr="007B300E">
        <w:rPr>
          <w:rFonts w:eastAsia="SimHei"/>
          <w:b/>
          <w:bCs/>
          <w:sz w:val="24"/>
          <w:szCs w:val="24"/>
          <w:lang w:val="zh-CN" w:eastAsia="zh-CN"/>
        </w:rPr>
        <w:t>3.5.7</w:t>
      </w:r>
      <w:r w:rsidRPr="007B300E">
        <w:rPr>
          <w:rFonts w:eastAsia="SimHei"/>
          <w:b/>
          <w:bCs/>
          <w:sz w:val="24"/>
          <w:szCs w:val="24"/>
          <w:lang w:val="zh-CN" w:eastAsia="zh-CN"/>
        </w:rPr>
        <w:t>、</w:t>
      </w:r>
      <w:r w:rsidRPr="007B300E">
        <w:rPr>
          <w:rFonts w:eastAsia="SimHei"/>
          <w:b/>
          <w:bCs/>
          <w:sz w:val="24"/>
          <w:szCs w:val="24"/>
          <w:lang w:val="zh-CN" w:eastAsia="zh-CN"/>
        </w:rPr>
        <w:t>3.5.3</w:t>
      </w:r>
      <w:r w:rsidRPr="007B300E">
        <w:rPr>
          <w:rFonts w:eastAsia="SimHei"/>
          <w:b/>
          <w:bCs/>
          <w:sz w:val="24"/>
          <w:szCs w:val="24"/>
          <w:lang w:val="zh-CN" w:eastAsia="zh-CN"/>
        </w:rPr>
        <w:t>、</w:t>
      </w:r>
      <w:r w:rsidRPr="007B300E">
        <w:rPr>
          <w:rFonts w:eastAsia="SimHei"/>
          <w:b/>
          <w:bCs/>
          <w:sz w:val="24"/>
          <w:szCs w:val="24"/>
          <w:lang w:val="zh-CN" w:eastAsia="zh-CN"/>
        </w:rPr>
        <w:t>4.1</w:t>
      </w:r>
      <w:r w:rsidRPr="007B300E">
        <w:rPr>
          <w:rFonts w:eastAsia="SimHei"/>
          <w:b/>
          <w:bCs/>
          <w:sz w:val="24"/>
          <w:szCs w:val="24"/>
          <w:lang w:val="zh-CN" w:eastAsia="zh-CN"/>
        </w:rPr>
        <w:t>、</w:t>
      </w:r>
      <w:r w:rsidRPr="007B300E">
        <w:rPr>
          <w:rFonts w:eastAsia="SimHei"/>
          <w:b/>
          <w:bCs/>
          <w:sz w:val="24"/>
          <w:szCs w:val="24"/>
          <w:lang w:val="zh-CN" w:eastAsia="zh-CN"/>
        </w:rPr>
        <w:t>4.2</w:t>
      </w:r>
      <w:r w:rsidRPr="007B300E">
        <w:rPr>
          <w:rFonts w:eastAsia="SimHei"/>
          <w:b/>
          <w:bCs/>
          <w:sz w:val="24"/>
          <w:szCs w:val="24"/>
          <w:lang w:val="zh-CN" w:eastAsia="zh-CN"/>
        </w:rPr>
        <w:t>、</w:t>
      </w:r>
      <w:r w:rsidRPr="007B300E">
        <w:rPr>
          <w:rFonts w:eastAsia="SimHei"/>
          <w:b/>
          <w:bCs/>
          <w:sz w:val="24"/>
          <w:szCs w:val="24"/>
          <w:lang w:val="zh-CN" w:eastAsia="zh-CN"/>
        </w:rPr>
        <w:t>5.8}</w:t>
      </w:r>
      <w:r w:rsidRPr="007B300E">
        <w:rPr>
          <w:rFonts w:eastAsia="SimHei"/>
          <w:b/>
          <w:bCs/>
          <w:sz w:val="24"/>
          <w:szCs w:val="24"/>
          <w:lang w:val="zh-CN" w:eastAsia="zh-CN"/>
        </w:rPr>
        <w:t>。</w:t>
      </w:r>
    </w:p>
    <w:p w14:paraId="450B0096" w14:textId="60DA491A" w:rsidR="00810770" w:rsidRPr="007B300E" w:rsidRDefault="00810770" w:rsidP="007B300E">
      <w:pPr>
        <w:spacing w:before="120" w:after="240"/>
        <w:ind w:left="720"/>
        <w:jc w:val="both"/>
        <w:rPr>
          <w:color w:val="000000" w:themeColor="text1"/>
          <w:sz w:val="24"/>
          <w:szCs w:val="24"/>
          <w:lang w:eastAsia="zh-CN"/>
        </w:rPr>
      </w:pPr>
      <w:r w:rsidRPr="007B300E">
        <w:rPr>
          <w:sz w:val="24"/>
          <w:szCs w:val="24"/>
          <w:lang w:val="zh-CN" w:eastAsia="zh-CN"/>
        </w:rPr>
        <w:t xml:space="preserve">(a) </w:t>
      </w:r>
      <w:r w:rsidRPr="007B300E">
        <w:rPr>
          <w:sz w:val="24"/>
          <w:szCs w:val="24"/>
          <w:lang w:val="zh-CN" w:eastAsia="zh-CN"/>
        </w:rPr>
        <w:t>在许多社会中，人对自然和人对他人的支配关系有着悠久历史。然而，当代的支配关系产生于先前关系的融合和殖民时代对资源开采的关注，对人与自然和生物多</w:t>
      </w:r>
      <w:r w:rsidRPr="007B300E">
        <w:rPr>
          <w:sz w:val="24"/>
          <w:szCs w:val="24"/>
          <w:lang w:val="zh-CN" w:eastAsia="zh-CN"/>
        </w:rPr>
        <w:lastRenderedPageBreak/>
        <w:t>样性的关系的转变构成了挑战，而这种关系的转变能够带来一个公正和可持续的世界（</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{4.2.1}</w:t>
      </w:r>
      <w:r w:rsidRPr="007B300E">
        <w:rPr>
          <w:sz w:val="24"/>
          <w:szCs w:val="24"/>
          <w:lang w:val="zh-CN" w:eastAsia="zh-CN"/>
        </w:rPr>
        <w:t>。这些关系是持久的，因为它们再现了有利于特权阶层和权贵阶层的权力不平衡和体制结构（</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{4.2.1}</w:t>
      </w:r>
      <w:r w:rsidRPr="007B300E">
        <w:rPr>
          <w:sz w:val="24"/>
          <w:szCs w:val="24"/>
          <w:lang w:val="zh-CN" w:eastAsia="zh-CN"/>
        </w:rPr>
        <w:t>。例如，当代政治经济制度依赖于交叉不平等和等级制度，这些不平等和等级制度决定了哪些声音和想法会被纳入人与自然和生物多样性关系的计划和愿景中（</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{4.2.1}</w:t>
      </w:r>
      <w:r w:rsidRPr="007B300E">
        <w:rPr>
          <w:sz w:val="24"/>
          <w:szCs w:val="24"/>
          <w:lang w:val="zh-CN" w:eastAsia="zh-CN"/>
        </w:rPr>
        <w:t>。这些计划的环境后果通常会影响到那些被排斥在外的人，再现交叉不平等，包括基于种族和性别的不平等（</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{4.2.1}</w:t>
      </w:r>
      <w:r w:rsidRPr="007B300E">
        <w:rPr>
          <w:sz w:val="24"/>
          <w:szCs w:val="24"/>
          <w:lang w:val="zh-CN" w:eastAsia="zh-CN"/>
        </w:rPr>
        <w:t>。</w:t>
      </w:r>
    </w:p>
    <w:p w14:paraId="522241D3" w14:textId="28068F13" w:rsidR="00810770" w:rsidRPr="007B300E" w:rsidRDefault="00810770" w:rsidP="007B300E">
      <w:pPr>
        <w:spacing w:before="120" w:after="240"/>
        <w:ind w:left="720"/>
        <w:jc w:val="both"/>
        <w:rPr>
          <w:color w:val="000000" w:themeColor="text1"/>
          <w:sz w:val="24"/>
          <w:szCs w:val="24"/>
          <w:lang w:eastAsia="zh-CN"/>
        </w:rPr>
      </w:pPr>
      <w:r w:rsidRPr="007B300E">
        <w:rPr>
          <w:sz w:val="24"/>
          <w:szCs w:val="24"/>
          <w:lang w:val="zh-CN" w:eastAsia="zh-CN"/>
        </w:rPr>
        <w:t xml:space="preserve">(b) </w:t>
      </w:r>
      <w:r w:rsidRPr="007B300E">
        <w:rPr>
          <w:sz w:val="24"/>
          <w:szCs w:val="24"/>
          <w:lang w:val="zh-CN" w:eastAsia="zh-CN"/>
        </w:rPr>
        <w:t>经济和政治不平等会破坏生物多样性养护、恢复和可持续利用战略的成效</w:t>
      </w:r>
      <w:r w:rsidRPr="007B300E">
        <w:rPr>
          <w:sz w:val="24"/>
          <w:szCs w:val="24"/>
          <w:lang w:val="zh-CN" w:eastAsia="zh-CN"/>
        </w:rPr>
        <w:t>{4.2.2}</w:t>
      </w:r>
      <w:r w:rsidRPr="007B300E">
        <w:rPr>
          <w:sz w:val="24"/>
          <w:szCs w:val="24"/>
          <w:lang w:val="zh-CN" w:eastAsia="zh-CN"/>
        </w:rPr>
        <w:t>。拥有既得利益的强大行为体，无论是个人还是机构，都可能会抵制削弱其特权的转型变革</w:t>
      </w:r>
      <w:r w:rsidRPr="007B300E">
        <w:rPr>
          <w:sz w:val="24"/>
          <w:szCs w:val="24"/>
          <w:lang w:val="zh-CN" w:eastAsia="zh-CN"/>
        </w:rPr>
        <w:t>{4.2.2}</w:t>
      </w:r>
      <w:r w:rsidRPr="007B300E">
        <w:rPr>
          <w:sz w:val="24"/>
          <w:szCs w:val="24"/>
          <w:lang w:val="zh-CN" w:eastAsia="zh-CN"/>
        </w:rPr>
        <w:t>。边缘化或弱势人群可能会认为转型变革将给他们本已岌岌可危的生活增加难以承受的风险甚至是存在性风险，例如当变革可能对就业和发展产生负面影响时（</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{4.2.2}</w:t>
      </w:r>
      <w:r w:rsidRPr="007B300E">
        <w:rPr>
          <w:sz w:val="24"/>
          <w:szCs w:val="24"/>
          <w:lang w:val="zh-CN" w:eastAsia="zh-CN"/>
        </w:rPr>
        <w:t>。</w:t>
      </w:r>
    </w:p>
    <w:p w14:paraId="0744127F" w14:textId="738BA130" w:rsidR="00810770" w:rsidRPr="007B300E" w:rsidRDefault="00810770" w:rsidP="007B300E">
      <w:pPr>
        <w:spacing w:before="120" w:after="240"/>
        <w:ind w:left="720"/>
        <w:jc w:val="both"/>
        <w:rPr>
          <w:color w:val="000000" w:themeColor="text1"/>
          <w:sz w:val="24"/>
          <w:szCs w:val="24"/>
          <w:lang w:eastAsia="zh-CN"/>
        </w:rPr>
      </w:pPr>
      <w:r w:rsidRPr="007B300E">
        <w:rPr>
          <w:sz w:val="24"/>
          <w:szCs w:val="24"/>
          <w:lang w:val="zh-CN" w:eastAsia="zh-CN"/>
        </w:rPr>
        <w:t xml:space="preserve">(c) </w:t>
      </w:r>
      <w:r w:rsidRPr="007B300E">
        <w:rPr>
          <w:sz w:val="24"/>
          <w:szCs w:val="24"/>
          <w:lang w:val="zh-CN" w:eastAsia="zh-CN"/>
        </w:rPr>
        <w:t>不</w:t>
      </w:r>
      <w:r w:rsidR="008C591E" w:rsidRPr="007B300E">
        <w:rPr>
          <w:rFonts w:hint="eastAsia"/>
          <w:sz w:val="24"/>
          <w:szCs w:val="24"/>
          <w:lang w:val="zh-CN" w:eastAsia="zh-CN"/>
        </w:rPr>
        <w:t>完善</w:t>
      </w:r>
      <w:r w:rsidRPr="007B300E">
        <w:rPr>
          <w:sz w:val="24"/>
          <w:szCs w:val="24"/>
          <w:lang w:val="zh-CN" w:eastAsia="zh-CN"/>
        </w:rPr>
        <w:t>的政策和</w:t>
      </w:r>
      <w:r w:rsidRPr="007B300E">
        <w:rPr>
          <w:rFonts w:hint="eastAsia"/>
          <w:sz w:val="24"/>
          <w:szCs w:val="24"/>
          <w:lang w:val="zh-CN" w:eastAsia="zh-CN"/>
        </w:rPr>
        <w:t>不健全</w:t>
      </w:r>
      <w:r w:rsidRPr="007B300E">
        <w:rPr>
          <w:sz w:val="24"/>
          <w:szCs w:val="24"/>
          <w:lang w:val="zh-CN" w:eastAsia="zh-CN"/>
        </w:rPr>
        <w:t>的机构不考虑生物多样性丧失和自然衰退的动态和规模（</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{4.2.3}</w:t>
      </w:r>
      <w:r w:rsidRPr="007B300E">
        <w:rPr>
          <w:sz w:val="24"/>
          <w:szCs w:val="24"/>
          <w:lang w:val="zh-CN" w:eastAsia="zh-CN"/>
        </w:rPr>
        <w:t>。当体制安排（旨在调节人与自然进程和治理系统的一套规范、规则和决策程序）与其所嵌入的生物物理系统的空间范围和（或）时空功能不匹配时，机构就会出现契合问题（</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{4.2.3}</w:t>
      </w:r>
      <w:r w:rsidRPr="007B300E">
        <w:rPr>
          <w:sz w:val="24"/>
          <w:szCs w:val="24"/>
          <w:lang w:val="zh-CN" w:eastAsia="zh-CN"/>
        </w:rPr>
        <w:t>。空间、时间和体制动态的不匹配限制了以生物多样性为重点的政策和做法的成效（</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{4.2.3}</w:t>
      </w:r>
      <w:r w:rsidRPr="007B300E">
        <w:rPr>
          <w:sz w:val="24"/>
          <w:szCs w:val="24"/>
          <w:lang w:val="zh-CN" w:eastAsia="zh-CN"/>
        </w:rPr>
        <w:t>。</w:t>
      </w:r>
    </w:p>
    <w:p w14:paraId="5986599E" w14:textId="5A7F8685" w:rsidR="00810770" w:rsidRPr="007B300E" w:rsidRDefault="00810770" w:rsidP="007B300E">
      <w:pPr>
        <w:spacing w:before="120" w:after="240"/>
        <w:ind w:left="720"/>
        <w:jc w:val="both"/>
        <w:rPr>
          <w:color w:val="000000" w:themeColor="text1"/>
          <w:sz w:val="24"/>
          <w:szCs w:val="24"/>
          <w:lang w:eastAsia="zh-CN"/>
        </w:rPr>
      </w:pPr>
      <w:r w:rsidRPr="007B300E">
        <w:rPr>
          <w:sz w:val="24"/>
          <w:szCs w:val="24"/>
          <w:lang w:val="zh-CN" w:eastAsia="zh-CN"/>
        </w:rPr>
        <w:t>新自由主义</w:t>
      </w:r>
      <w:r w:rsidR="009B165F" w:rsidRPr="007B300E">
        <w:rPr>
          <w:rFonts w:hint="eastAsia"/>
          <w:sz w:val="24"/>
          <w:szCs w:val="24"/>
          <w:lang w:val="zh-CN" w:eastAsia="zh-CN"/>
        </w:rPr>
        <w:t>对</w:t>
      </w:r>
      <w:r w:rsidR="009B165F" w:rsidRPr="007B300E">
        <w:rPr>
          <w:sz w:val="24"/>
          <w:szCs w:val="24"/>
          <w:lang w:val="zh-CN" w:eastAsia="zh-CN"/>
        </w:rPr>
        <w:t>国家政策</w:t>
      </w:r>
      <w:r w:rsidR="009B165F" w:rsidRPr="007B300E">
        <w:rPr>
          <w:rFonts w:hint="eastAsia"/>
          <w:sz w:val="24"/>
          <w:szCs w:val="24"/>
          <w:lang w:val="zh-CN" w:eastAsia="zh-CN"/>
        </w:rPr>
        <w:t>的</w:t>
      </w:r>
      <w:r w:rsidRPr="007B300E">
        <w:rPr>
          <w:sz w:val="24"/>
          <w:szCs w:val="24"/>
          <w:lang w:val="zh-CN" w:eastAsia="zh-CN"/>
        </w:rPr>
        <w:t>（重新）构建，包括自由化和紧缩政策，</w:t>
      </w:r>
      <w:r w:rsidR="008D136C" w:rsidRPr="007B300E">
        <w:rPr>
          <w:rFonts w:hint="eastAsia"/>
          <w:sz w:val="24"/>
          <w:szCs w:val="24"/>
          <w:lang w:val="zh-CN" w:eastAsia="zh-CN"/>
        </w:rPr>
        <w:t>会</w:t>
      </w:r>
      <w:r w:rsidRPr="007B300E">
        <w:rPr>
          <w:sz w:val="24"/>
          <w:szCs w:val="24"/>
          <w:lang w:val="zh-CN" w:eastAsia="zh-CN"/>
        </w:rPr>
        <w:t>进一步限制国家推进转型变革的能力。尽管新自由主义政策在世界各地的应用各不相同，但新自由主义所塑造的政府政策的主流框架使市场主导的发展和投资合法化，而牺牲了国家主导的环境举措（</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{4.2.3</w:t>
      </w:r>
      <w:r w:rsidRPr="007B300E">
        <w:rPr>
          <w:sz w:val="24"/>
          <w:szCs w:val="24"/>
          <w:lang w:val="zh-CN" w:eastAsia="zh-CN"/>
        </w:rPr>
        <w:t>、</w:t>
      </w:r>
      <w:r w:rsidRPr="007B300E">
        <w:rPr>
          <w:sz w:val="24"/>
          <w:szCs w:val="24"/>
          <w:lang w:val="zh-CN" w:eastAsia="zh-CN"/>
        </w:rPr>
        <w:t>4.2.1}</w:t>
      </w:r>
      <w:r w:rsidRPr="007B300E">
        <w:rPr>
          <w:sz w:val="24"/>
          <w:szCs w:val="24"/>
          <w:lang w:val="zh-CN" w:eastAsia="zh-CN"/>
        </w:rPr>
        <w:t>。</w:t>
      </w:r>
    </w:p>
    <w:p w14:paraId="1228E72E" w14:textId="1978B78B" w:rsidR="00810770" w:rsidRPr="007B300E" w:rsidRDefault="00810770" w:rsidP="007B300E">
      <w:pPr>
        <w:spacing w:before="120" w:after="240"/>
        <w:ind w:left="720"/>
        <w:jc w:val="both"/>
        <w:rPr>
          <w:color w:val="000000" w:themeColor="text1"/>
          <w:sz w:val="24"/>
          <w:szCs w:val="24"/>
          <w:lang w:eastAsia="zh-CN"/>
        </w:rPr>
      </w:pPr>
      <w:r w:rsidRPr="007B300E">
        <w:rPr>
          <w:sz w:val="24"/>
          <w:szCs w:val="24"/>
          <w:lang w:val="zh-CN" w:eastAsia="zh-CN"/>
        </w:rPr>
        <w:t>对生物多样性丧失和自然衰退采取的改革性对策如果不解决根本原因，就会掩盖生物多样性丧失的间接驱动因素，从而给转型变革带来挑战，而且可能会造成一种已经采取有效行动的感觉。例如，许多生物多样性抵消措施看似解决了生物多样性丧失问题，但却面临着遵约方面的挑战，在有效管理衡量和抵消的复杂性方面也面临困难。此外，还存在设计和（或）管理不善的抵消计划导致土著人民和地方社区的各自权利被剥夺和侵犯的情况，以及其他挑战（</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{4.2.3</w:t>
      </w:r>
      <w:r w:rsidRPr="007B300E">
        <w:rPr>
          <w:sz w:val="24"/>
          <w:szCs w:val="24"/>
          <w:lang w:val="zh-CN" w:eastAsia="zh-CN"/>
        </w:rPr>
        <w:t>、</w:t>
      </w:r>
      <w:r w:rsidR="0021009F" w:rsidRPr="00F15298">
        <w:rPr>
          <w:rFonts w:ascii="SimSun" w:hAnsi="SimSun"/>
          <w:sz w:val="24"/>
          <w:szCs w:val="24"/>
          <w:lang w:val="zh-CN" w:eastAsia="zh-CN"/>
        </w:rPr>
        <w:t>插文</w:t>
      </w:r>
      <w:r w:rsidRPr="007B300E">
        <w:rPr>
          <w:sz w:val="24"/>
          <w:szCs w:val="24"/>
          <w:lang w:val="zh-CN" w:eastAsia="zh-CN"/>
        </w:rPr>
        <w:t>4.1}</w:t>
      </w:r>
      <w:r w:rsidRPr="007B300E">
        <w:rPr>
          <w:sz w:val="24"/>
          <w:szCs w:val="24"/>
          <w:lang w:val="zh-CN" w:eastAsia="zh-CN"/>
        </w:rPr>
        <w:t>。</w:t>
      </w:r>
    </w:p>
    <w:p w14:paraId="46398EF3" w14:textId="7EFEA6A1" w:rsidR="00810770" w:rsidRPr="007B300E" w:rsidRDefault="00810770" w:rsidP="007B300E">
      <w:pPr>
        <w:spacing w:before="120" w:after="240"/>
        <w:ind w:left="720"/>
        <w:jc w:val="both"/>
        <w:rPr>
          <w:color w:val="000000" w:themeColor="text1"/>
          <w:sz w:val="24"/>
          <w:szCs w:val="24"/>
          <w:lang w:eastAsia="zh-CN"/>
        </w:rPr>
      </w:pPr>
      <w:r w:rsidRPr="007B300E">
        <w:rPr>
          <w:sz w:val="24"/>
          <w:szCs w:val="24"/>
          <w:lang w:val="zh-CN" w:eastAsia="zh-CN"/>
        </w:rPr>
        <w:t xml:space="preserve">(d) </w:t>
      </w:r>
      <w:r w:rsidRPr="007B300E">
        <w:rPr>
          <w:sz w:val="24"/>
          <w:szCs w:val="24"/>
          <w:lang w:val="zh-CN" w:eastAsia="zh-CN"/>
        </w:rPr>
        <w:t>不可持续的消费和生产模式往往是由社会和文化规范，而不是由有意识的审慎决策来定义、鼓励、驱动和复制的（</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{4.2.4}</w:t>
      </w:r>
      <w:r w:rsidRPr="007B300E">
        <w:rPr>
          <w:sz w:val="24"/>
          <w:szCs w:val="24"/>
          <w:lang w:val="zh-CN" w:eastAsia="zh-CN"/>
        </w:rPr>
        <w:t>。在全球化经济中，通过贸易等方式产生的远程耦合效应，可能会通过规模效率产生增加消费的经济激励</w:t>
      </w:r>
      <w:r w:rsidR="00004B3C" w:rsidRPr="007B300E">
        <w:rPr>
          <w:rFonts w:hint="eastAsia"/>
          <w:sz w:val="24"/>
          <w:szCs w:val="24"/>
          <w:lang w:val="zh-CN" w:eastAsia="zh-CN"/>
        </w:rPr>
        <w:t>因素</w:t>
      </w:r>
      <w:r w:rsidRPr="007B300E">
        <w:rPr>
          <w:sz w:val="24"/>
          <w:szCs w:val="24"/>
          <w:lang w:val="zh-CN" w:eastAsia="zh-CN"/>
        </w:rPr>
        <w:t>，也可能会掩盖环境影响，因为这些影响发生在遥远的地方（</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{4.2.4</w:t>
      </w:r>
      <w:r w:rsidRPr="007B300E">
        <w:rPr>
          <w:sz w:val="24"/>
          <w:szCs w:val="24"/>
          <w:lang w:val="zh-CN" w:eastAsia="zh-CN"/>
        </w:rPr>
        <w:t>、表</w:t>
      </w:r>
      <w:r w:rsidRPr="007B300E">
        <w:rPr>
          <w:sz w:val="24"/>
          <w:szCs w:val="24"/>
          <w:lang w:val="zh-CN" w:eastAsia="zh-CN"/>
        </w:rPr>
        <w:t>4.1</w:t>
      </w:r>
      <w:r w:rsidRPr="007B300E">
        <w:rPr>
          <w:sz w:val="24"/>
          <w:szCs w:val="24"/>
          <w:lang w:val="zh-CN" w:eastAsia="zh-CN"/>
        </w:rPr>
        <w:t>、图</w:t>
      </w:r>
      <w:r w:rsidRPr="007B300E">
        <w:rPr>
          <w:sz w:val="24"/>
          <w:szCs w:val="24"/>
          <w:lang w:val="zh-CN" w:eastAsia="zh-CN"/>
        </w:rPr>
        <w:t>4.8}</w:t>
      </w:r>
      <w:r w:rsidRPr="007B300E">
        <w:rPr>
          <w:sz w:val="24"/>
          <w:szCs w:val="24"/>
          <w:lang w:val="zh-CN" w:eastAsia="zh-CN"/>
        </w:rPr>
        <w:t>。远程耦合可能导致反弹效应，例如效率的提高没有导致消费率降低，而是导致消费率提高（因为生产成本降低导致消费成本降低）（</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{4.2.4}</w:t>
      </w:r>
      <w:r w:rsidRPr="007B300E">
        <w:rPr>
          <w:sz w:val="24"/>
          <w:szCs w:val="24"/>
          <w:lang w:val="zh-CN" w:eastAsia="zh-CN"/>
        </w:rPr>
        <w:t>。例如，社会对经济增长的重视是现代消费主义的基础，利润最大化战略也是如此，如技术的计划性报废和过早老化（</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{4.2.4</w:t>
      </w:r>
      <w:r w:rsidRPr="007B300E">
        <w:rPr>
          <w:sz w:val="24"/>
          <w:szCs w:val="24"/>
          <w:lang w:val="zh-CN" w:eastAsia="zh-CN"/>
        </w:rPr>
        <w:t>、</w:t>
      </w:r>
      <w:r w:rsidRPr="007B300E">
        <w:rPr>
          <w:sz w:val="24"/>
          <w:szCs w:val="24"/>
          <w:lang w:val="zh-CN" w:eastAsia="zh-CN"/>
        </w:rPr>
        <w:t>4.2.5}</w:t>
      </w:r>
      <w:r w:rsidRPr="007B300E">
        <w:rPr>
          <w:sz w:val="24"/>
          <w:szCs w:val="24"/>
          <w:lang w:val="zh-CN" w:eastAsia="zh-CN"/>
        </w:rPr>
        <w:t>。这些规范导致难以界定能够改善生物多样性成果的替代模式。</w:t>
      </w:r>
    </w:p>
    <w:p w14:paraId="292DE5CF" w14:textId="0FBA07C2" w:rsidR="00810770" w:rsidRPr="007B300E" w:rsidRDefault="00810770" w:rsidP="007B300E">
      <w:pPr>
        <w:spacing w:before="120" w:after="240"/>
        <w:ind w:left="720"/>
        <w:jc w:val="both"/>
        <w:rPr>
          <w:strike/>
          <w:color w:val="000000" w:themeColor="text1"/>
          <w:sz w:val="24"/>
          <w:szCs w:val="24"/>
          <w:lang w:eastAsia="zh-CN"/>
        </w:rPr>
      </w:pPr>
      <w:r w:rsidRPr="007B300E">
        <w:rPr>
          <w:sz w:val="24"/>
          <w:szCs w:val="24"/>
          <w:lang w:val="zh-CN" w:eastAsia="zh-CN"/>
        </w:rPr>
        <w:t xml:space="preserve">(e) </w:t>
      </w:r>
      <w:r w:rsidRPr="007B300E">
        <w:rPr>
          <w:sz w:val="24"/>
          <w:szCs w:val="24"/>
          <w:lang w:val="zh-CN" w:eastAsia="zh-CN"/>
        </w:rPr>
        <w:t>获得清洁技术的机会有限</w:t>
      </w:r>
      <w:r w:rsidR="001D5499" w:rsidRPr="007B300E">
        <w:rPr>
          <w:rFonts w:hint="eastAsia"/>
          <w:sz w:val="24"/>
          <w:szCs w:val="24"/>
          <w:lang w:val="zh-CN" w:eastAsia="zh-CN"/>
        </w:rPr>
        <w:t>以及</w:t>
      </w:r>
      <w:r w:rsidRPr="007B300E">
        <w:rPr>
          <w:sz w:val="24"/>
          <w:szCs w:val="24"/>
          <w:lang w:val="zh-CN" w:eastAsia="zh-CN"/>
        </w:rPr>
        <w:t>知识和信息体系不协调，</w:t>
      </w:r>
      <w:r w:rsidR="001D5499" w:rsidRPr="007B300E">
        <w:rPr>
          <w:rFonts w:hint="eastAsia"/>
          <w:sz w:val="24"/>
          <w:szCs w:val="24"/>
          <w:lang w:val="zh-CN" w:eastAsia="zh-CN"/>
        </w:rPr>
        <w:t>会</w:t>
      </w:r>
      <w:r w:rsidRPr="007B300E">
        <w:rPr>
          <w:sz w:val="24"/>
          <w:szCs w:val="24"/>
          <w:lang w:val="zh-CN" w:eastAsia="zh-CN"/>
        </w:rPr>
        <w:t>阻碍资源和能源密集型生产者和消费者采用支持转型变革的技术（</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{4.2.5}</w:t>
      </w:r>
      <w:r w:rsidRPr="007B300E">
        <w:rPr>
          <w:sz w:val="24"/>
          <w:szCs w:val="24"/>
          <w:lang w:val="zh-CN" w:eastAsia="zh-CN"/>
        </w:rPr>
        <w:t>。技术的计划性淘汰和过早老化，再加上</w:t>
      </w:r>
      <w:r w:rsidRPr="007B300E">
        <w:rPr>
          <w:rFonts w:ascii="SimSun" w:hAnsi="SimSun"/>
          <w:sz w:val="24"/>
          <w:szCs w:val="24"/>
          <w:lang w:val="zh-CN" w:eastAsia="zh-CN"/>
        </w:rPr>
        <w:t>“反弹效应”</w:t>
      </w:r>
      <w:r w:rsidRPr="007B300E">
        <w:rPr>
          <w:sz w:val="24"/>
          <w:szCs w:val="24"/>
          <w:lang w:val="zh-CN" w:eastAsia="zh-CN"/>
        </w:rPr>
        <w:t>，</w:t>
      </w:r>
      <w:r w:rsidR="0062234C" w:rsidRPr="007B300E">
        <w:rPr>
          <w:rFonts w:hint="eastAsia"/>
          <w:sz w:val="24"/>
          <w:szCs w:val="24"/>
          <w:lang w:val="zh-CN" w:eastAsia="zh-CN"/>
        </w:rPr>
        <w:t>会</w:t>
      </w:r>
      <w:r w:rsidRPr="007B300E">
        <w:rPr>
          <w:sz w:val="24"/>
          <w:szCs w:val="24"/>
          <w:lang w:val="zh-CN" w:eastAsia="zh-CN"/>
        </w:rPr>
        <w:t>造成不可持续的生产和使用（</w:t>
      </w:r>
      <w:r w:rsidR="00BA3232" w:rsidRPr="007B300E">
        <w:rPr>
          <w:rFonts w:eastAsia="KaiTi"/>
          <w:sz w:val="24"/>
          <w:szCs w:val="24"/>
          <w:lang w:val="zh-CN" w:eastAsia="zh-CN"/>
        </w:rPr>
        <w:t>充分成立</w:t>
      </w:r>
      <w:r w:rsidRPr="007B300E">
        <w:rPr>
          <w:sz w:val="24"/>
          <w:szCs w:val="24"/>
          <w:lang w:val="zh-CN" w:eastAsia="zh-CN"/>
        </w:rPr>
        <w:t>）。在获得可持续技术方面存在操作和程序上的限制，例如市场机构薄弱，负责操作或维护这些技术的专业人员培训不足，这</w:t>
      </w:r>
      <w:r w:rsidR="0007762B" w:rsidRPr="007B300E">
        <w:rPr>
          <w:rFonts w:hint="eastAsia"/>
          <w:sz w:val="24"/>
          <w:szCs w:val="24"/>
          <w:lang w:val="zh-CN" w:eastAsia="zh-CN"/>
        </w:rPr>
        <w:t>会</w:t>
      </w:r>
      <w:r w:rsidRPr="007B300E">
        <w:rPr>
          <w:sz w:val="24"/>
          <w:szCs w:val="24"/>
          <w:lang w:val="zh-CN" w:eastAsia="zh-CN"/>
        </w:rPr>
        <w:t>阻碍中低收入国家的公司、组织和</w:t>
      </w:r>
      <w:r w:rsidRPr="007B300E">
        <w:rPr>
          <w:sz w:val="24"/>
          <w:szCs w:val="24"/>
          <w:lang w:val="zh-CN" w:eastAsia="zh-CN"/>
        </w:rPr>
        <w:lastRenderedPageBreak/>
        <w:t>生产者采用这些技术。由于清洁技术的可得性有限且成本高昂，许多生产者继续依赖危害人类和生物多样性的不可持续技术（</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{4.2.5}</w:t>
      </w:r>
      <w:r w:rsidRPr="007B300E">
        <w:rPr>
          <w:sz w:val="24"/>
          <w:szCs w:val="24"/>
          <w:lang w:val="zh-CN" w:eastAsia="zh-CN"/>
        </w:rPr>
        <w:t>。</w:t>
      </w:r>
    </w:p>
    <w:p w14:paraId="60D5EE65" w14:textId="0A4B6E65" w:rsidR="00810770" w:rsidRPr="007B300E" w:rsidRDefault="00810770" w:rsidP="007B300E">
      <w:pPr>
        <w:spacing w:before="120" w:after="240"/>
        <w:jc w:val="both"/>
        <w:rPr>
          <w:color w:val="000000" w:themeColor="text1"/>
          <w:sz w:val="24"/>
          <w:szCs w:val="24"/>
          <w:lang w:eastAsia="zh-CN"/>
        </w:rPr>
      </w:pPr>
      <w:r w:rsidRPr="007B300E">
        <w:rPr>
          <w:rFonts w:eastAsia="SimHei"/>
          <w:b/>
          <w:bCs/>
          <w:sz w:val="24"/>
          <w:szCs w:val="24"/>
          <w:lang w:val="zh-CN" w:eastAsia="zh-CN"/>
        </w:rPr>
        <w:t>A7.</w:t>
      </w:r>
      <w:r w:rsidR="002D3AFF">
        <w:rPr>
          <w:rFonts w:eastAsia="SimHei"/>
          <w:b/>
          <w:bCs/>
          <w:sz w:val="24"/>
          <w:szCs w:val="24"/>
          <w:lang w:val="en-US" w:eastAsia="zh-CN"/>
        </w:rPr>
        <w:t xml:space="preserve"> </w:t>
      </w:r>
      <w:r w:rsidRPr="007B300E">
        <w:rPr>
          <w:rFonts w:eastAsia="SimHei"/>
          <w:b/>
          <w:bCs/>
          <w:sz w:val="24"/>
          <w:szCs w:val="24"/>
          <w:lang w:val="zh-CN" w:eastAsia="zh-CN"/>
        </w:rPr>
        <w:t>转型变革的挑战在不同背景下表现为各种各样的障碍，这些障碍</w:t>
      </w:r>
      <w:r w:rsidR="007562C0" w:rsidRPr="007B300E">
        <w:rPr>
          <w:rFonts w:eastAsia="SimHei" w:hint="eastAsia"/>
          <w:b/>
          <w:bCs/>
          <w:sz w:val="24"/>
          <w:szCs w:val="24"/>
          <w:lang w:val="zh-CN" w:eastAsia="zh-CN"/>
        </w:rPr>
        <w:t>会</w:t>
      </w:r>
      <w:r w:rsidRPr="007B300E">
        <w:rPr>
          <w:rFonts w:eastAsia="SimHei"/>
          <w:b/>
          <w:bCs/>
          <w:sz w:val="24"/>
          <w:szCs w:val="24"/>
          <w:lang w:val="zh-CN" w:eastAsia="zh-CN"/>
        </w:rPr>
        <w:t>延续并强化现有模式和关系，导致生物多样性丧失和自然衰退（</w:t>
      </w:r>
      <w:r w:rsidR="00BA3232" w:rsidRPr="007B300E">
        <w:rPr>
          <w:rFonts w:eastAsia="KaiTi"/>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{1.2</w:t>
      </w:r>
      <w:r w:rsidRPr="007B300E">
        <w:rPr>
          <w:rFonts w:eastAsia="SimHei"/>
          <w:b/>
          <w:bCs/>
          <w:sz w:val="24"/>
          <w:szCs w:val="24"/>
          <w:lang w:val="zh-CN" w:eastAsia="zh-CN"/>
        </w:rPr>
        <w:t>、</w:t>
      </w:r>
      <w:r w:rsidRPr="007B300E">
        <w:rPr>
          <w:rFonts w:eastAsia="SimHei"/>
          <w:b/>
          <w:bCs/>
          <w:sz w:val="24"/>
          <w:szCs w:val="24"/>
          <w:lang w:val="zh-CN" w:eastAsia="zh-CN"/>
        </w:rPr>
        <w:t>4.2</w:t>
      </w:r>
      <w:r w:rsidRPr="007B300E">
        <w:rPr>
          <w:rFonts w:eastAsia="SimHei"/>
          <w:b/>
          <w:bCs/>
          <w:sz w:val="24"/>
          <w:szCs w:val="24"/>
          <w:lang w:val="zh-CN" w:eastAsia="zh-CN"/>
        </w:rPr>
        <w:t>、</w:t>
      </w:r>
      <w:r w:rsidRPr="007B300E">
        <w:rPr>
          <w:rFonts w:eastAsia="SimHei"/>
          <w:b/>
          <w:bCs/>
          <w:sz w:val="24"/>
          <w:szCs w:val="24"/>
          <w:lang w:val="zh-CN" w:eastAsia="zh-CN"/>
        </w:rPr>
        <w:t>4.2.1</w:t>
      </w:r>
      <w:r w:rsidRPr="007B300E">
        <w:rPr>
          <w:rFonts w:eastAsia="SimHei"/>
          <w:b/>
          <w:bCs/>
          <w:sz w:val="24"/>
          <w:szCs w:val="24"/>
          <w:lang w:val="zh-CN" w:eastAsia="zh-CN"/>
        </w:rPr>
        <w:t>、</w:t>
      </w:r>
      <w:r w:rsidRPr="007B300E">
        <w:rPr>
          <w:rFonts w:eastAsia="SimHei"/>
          <w:b/>
          <w:bCs/>
          <w:sz w:val="24"/>
          <w:szCs w:val="24"/>
          <w:lang w:val="zh-CN" w:eastAsia="zh-CN"/>
        </w:rPr>
        <w:t>4.2.2</w:t>
      </w:r>
      <w:r w:rsidRPr="007B300E">
        <w:rPr>
          <w:rFonts w:eastAsia="SimHei"/>
          <w:b/>
          <w:bCs/>
          <w:sz w:val="24"/>
          <w:szCs w:val="24"/>
          <w:lang w:val="zh-CN" w:eastAsia="zh-CN"/>
        </w:rPr>
        <w:t>、</w:t>
      </w:r>
      <w:r w:rsidRPr="007B300E">
        <w:rPr>
          <w:rFonts w:eastAsia="SimHei"/>
          <w:b/>
          <w:bCs/>
          <w:sz w:val="24"/>
          <w:szCs w:val="24"/>
          <w:lang w:val="zh-CN" w:eastAsia="zh-CN"/>
        </w:rPr>
        <w:t>4.2.3</w:t>
      </w:r>
      <w:r w:rsidRPr="007B300E">
        <w:rPr>
          <w:rFonts w:eastAsia="SimHei"/>
          <w:b/>
          <w:bCs/>
          <w:sz w:val="24"/>
          <w:szCs w:val="24"/>
          <w:lang w:val="zh-CN" w:eastAsia="zh-CN"/>
        </w:rPr>
        <w:t>、</w:t>
      </w:r>
      <w:r w:rsidRPr="007B300E">
        <w:rPr>
          <w:rFonts w:eastAsia="SimHei"/>
          <w:b/>
          <w:bCs/>
          <w:sz w:val="24"/>
          <w:szCs w:val="24"/>
          <w:lang w:val="zh-CN" w:eastAsia="zh-CN"/>
        </w:rPr>
        <w:t>4.2.4</w:t>
      </w:r>
      <w:r w:rsidRPr="007B300E">
        <w:rPr>
          <w:rFonts w:eastAsia="SimHei"/>
          <w:b/>
          <w:bCs/>
          <w:sz w:val="24"/>
          <w:szCs w:val="24"/>
          <w:lang w:val="zh-CN" w:eastAsia="zh-CN"/>
        </w:rPr>
        <w:t>、</w:t>
      </w:r>
      <w:r w:rsidRPr="007B300E">
        <w:rPr>
          <w:rFonts w:eastAsia="SimHei"/>
          <w:b/>
          <w:bCs/>
          <w:sz w:val="24"/>
          <w:szCs w:val="24"/>
          <w:lang w:val="zh-CN" w:eastAsia="zh-CN"/>
        </w:rPr>
        <w:t>4.2.5}</w:t>
      </w:r>
      <w:r w:rsidRPr="007B300E">
        <w:rPr>
          <w:rFonts w:eastAsia="SimHei"/>
          <w:b/>
          <w:bCs/>
          <w:sz w:val="24"/>
          <w:szCs w:val="24"/>
          <w:lang w:val="zh-CN" w:eastAsia="zh-CN"/>
        </w:rPr>
        <w:t>。</w:t>
      </w:r>
      <w:r w:rsidRPr="007B300E">
        <w:rPr>
          <w:sz w:val="24"/>
          <w:szCs w:val="24"/>
          <w:lang w:val="zh-CN" w:eastAsia="zh-CN"/>
        </w:rPr>
        <w:t>为建立一个公正和可持续世界所需的转型变革涉及具有不同世界观、价值观和愿景以及在转型变革方面具有不同利害关系和经验的行为体之间的权力斗争、紧张关系和</w:t>
      </w:r>
      <w:r w:rsidR="00584A89" w:rsidRPr="007B300E">
        <w:rPr>
          <w:rFonts w:hint="eastAsia"/>
          <w:sz w:val="24"/>
          <w:szCs w:val="24"/>
          <w:lang w:val="zh-CN" w:eastAsia="zh-CN"/>
        </w:rPr>
        <w:t>利弊</w:t>
      </w:r>
      <w:r w:rsidR="00B20197" w:rsidRPr="007B300E">
        <w:rPr>
          <w:rFonts w:hint="eastAsia"/>
          <w:sz w:val="24"/>
          <w:szCs w:val="24"/>
          <w:lang w:val="zh-CN" w:eastAsia="zh-CN"/>
        </w:rPr>
        <w:t>问题</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{3.5.3}</w:t>
      </w:r>
      <w:r w:rsidRPr="007B300E">
        <w:rPr>
          <w:sz w:val="24"/>
          <w:szCs w:val="24"/>
          <w:lang w:val="zh-CN" w:eastAsia="zh-CN"/>
        </w:rPr>
        <w:t>。受益于现状的强势行为体正在调动资源以保护其利益（</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{1.2.2</w:t>
      </w:r>
      <w:r w:rsidRPr="007B300E">
        <w:rPr>
          <w:sz w:val="24"/>
          <w:szCs w:val="24"/>
          <w:lang w:val="zh-CN" w:eastAsia="zh-CN"/>
        </w:rPr>
        <w:t>、</w:t>
      </w:r>
      <w:r w:rsidRPr="007B300E">
        <w:rPr>
          <w:sz w:val="24"/>
          <w:szCs w:val="24"/>
          <w:lang w:val="zh-CN" w:eastAsia="zh-CN"/>
        </w:rPr>
        <w:t>1.2.3</w:t>
      </w:r>
      <w:r w:rsidRPr="007B300E">
        <w:rPr>
          <w:sz w:val="24"/>
          <w:szCs w:val="24"/>
          <w:lang w:val="zh-CN" w:eastAsia="zh-CN"/>
        </w:rPr>
        <w:t>、</w:t>
      </w:r>
      <w:r w:rsidRPr="007B300E">
        <w:rPr>
          <w:sz w:val="24"/>
          <w:szCs w:val="24"/>
          <w:lang w:val="zh-CN" w:eastAsia="zh-CN"/>
        </w:rPr>
        <w:t>4.2.2</w:t>
      </w:r>
      <w:r w:rsidRPr="007B300E">
        <w:rPr>
          <w:sz w:val="24"/>
          <w:szCs w:val="24"/>
          <w:lang w:val="zh-CN" w:eastAsia="zh-CN"/>
        </w:rPr>
        <w:t>、</w:t>
      </w:r>
      <w:r w:rsidRPr="007B300E">
        <w:rPr>
          <w:sz w:val="24"/>
          <w:szCs w:val="24"/>
          <w:lang w:val="zh-CN" w:eastAsia="zh-CN"/>
        </w:rPr>
        <w:t>4.2.3}</w:t>
      </w:r>
      <w:r w:rsidRPr="007B300E">
        <w:rPr>
          <w:sz w:val="24"/>
          <w:szCs w:val="24"/>
          <w:lang w:val="zh-CN" w:eastAsia="zh-CN"/>
        </w:rPr>
        <w:t>。这种权力不平衡的一个表现是对与毁林、修建大坝或采矿等破坏环境的活动作斗争的平民、活动人士和环境维护者，以及报道此类冲突的记者使用武力和暴力</w:t>
      </w:r>
      <w:r w:rsidR="00D043C1" w:rsidRPr="007B300E">
        <w:rPr>
          <w:rFonts w:hint="eastAsia"/>
          <w:sz w:val="24"/>
          <w:szCs w:val="24"/>
          <w:lang w:val="zh-CN" w:eastAsia="zh-CN"/>
        </w:rPr>
        <w:t>；</w:t>
      </w:r>
      <w:r w:rsidRPr="007B300E">
        <w:rPr>
          <w:sz w:val="24"/>
          <w:szCs w:val="24"/>
          <w:lang w:val="zh-CN" w:eastAsia="zh-CN"/>
        </w:rPr>
        <w:t>2012</w:t>
      </w:r>
      <w:r w:rsidRPr="007B300E">
        <w:rPr>
          <w:sz w:val="24"/>
          <w:szCs w:val="24"/>
          <w:lang w:val="zh-CN" w:eastAsia="zh-CN"/>
        </w:rPr>
        <w:t>年至</w:t>
      </w:r>
      <w:r w:rsidRPr="007B300E">
        <w:rPr>
          <w:sz w:val="24"/>
          <w:szCs w:val="24"/>
          <w:lang w:val="zh-CN" w:eastAsia="zh-CN"/>
        </w:rPr>
        <w:t>2022</w:t>
      </w:r>
      <w:r w:rsidRPr="007B300E">
        <w:rPr>
          <w:sz w:val="24"/>
          <w:szCs w:val="24"/>
          <w:lang w:val="zh-CN" w:eastAsia="zh-CN"/>
        </w:rPr>
        <w:t>期间估计有</w:t>
      </w:r>
      <w:r w:rsidRPr="007B300E">
        <w:rPr>
          <w:sz w:val="24"/>
          <w:szCs w:val="24"/>
          <w:lang w:val="zh-CN" w:eastAsia="zh-CN"/>
        </w:rPr>
        <w:t>2 000</w:t>
      </w:r>
      <w:r w:rsidRPr="007B300E">
        <w:rPr>
          <w:sz w:val="24"/>
          <w:szCs w:val="24"/>
          <w:lang w:val="zh-CN" w:eastAsia="zh-CN"/>
        </w:rPr>
        <w:t>人被杀害，其中约三分之一属于土著人民（</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{1.2.2}</w:t>
      </w:r>
      <w:r w:rsidRPr="007B300E">
        <w:rPr>
          <w:sz w:val="24"/>
          <w:szCs w:val="24"/>
          <w:lang w:val="zh-CN" w:eastAsia="zh-CN"/>
        </w:rPr>
        <w:t>。环境维护者还遭受流离失所、镇压、刑事定罪、骚扰和</w:t>
      </w:r>
      <w:r w:rsidR="009B59FB" w:rsidRPr="007B300E">
        <w:rPr>
          <w:rFonts w:hint="eastAsia"/>
          <w:sz w:val="24"/>
          <w:szCs w:val="24"/>
          <w:lang w:val="zh-CN" w:eastAsia="zh-CN"/>
        </w:rPr>
        <w:t>网络</w:t>
      </w:r>
      <w:r w:rsidRPr="007B300E">
        <w:rPr>
          <w:sz w:val="24"/>
          <w:szCs w:val="24"/>
          <w:lang w:val="zh-CN" w:eastAsia="zh-CN"/>
        </w:rPr>
        <w:t>攻击（</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{1.2.2}</w:t>
      </w:r>
      <w:r w:rsidRPr="007B300E">
        <w:rPr>
          <w:sz w:val="24"/>
          <w:szCs w:val="24"/>
          <w:lang w:val="zh-CN" w:eastAsia="zh-CN"/>
        </w:rPr>
        <w:t>。研究表明，目前用于阻止转型变革的行动和资源规模超过了用于养护和可持续利用生物多样性的行动和资源规模（</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{1.2.1</w:t>
      </w:r>
      <w:r w:rsidRPr="007B300E">
        <w:rPr>
          <w:sz w:val="24"/>
          <w:szCs w:val="24"/>
          <w:lang w:val="zh-CN" w:eastAsia="zh-CN"/>
        </w:rPr>
        <w:t>、</w:t>
      </w:r>
      <w:r w:rsidRPr="007B300E">
        <w:rPr>
          <w:sz w:val="24"/>
          <w:szCs w:val="24"/>
          <w:lang w:val="zh-CN" w:eastAsia="zh-CN"/>
        </w:rPr>
        <w:t>1.2.2</w:t>
      </w:r>
      <w:r w:rsidRPr="007B300E">
        <w:rPr>
          <w:sz w:val="24"/>
          <w:szCs w:val="24"/>
          <w:lang w:val="zh-CN" w:eastAsia="zh-CN"/>
        </w:rPr>
        <w:t>、</w:t>
      </w:r>
      <w:r w:rsidRPr="007B300E">
        <w:rPr>
          <w:sz w:val="24"/>
          <w:szCs w:val="24"/>
          <w:lang w:val="zh-CN" w:eastAsia="zh-CN"/>
        </w:rPr>
        <w:t>1.2.3}</w:t>
      </w:r>
      <w:r w:rsidRPr="007B300E">
        <w:rPr>
          <w:sz w:val="24"/>
          <w:szCs w:val="24"/>
          <w:lang w:val="zh-CN" w:eastAsia="zh-CN"/>
        </w:rPr>
        <w:t>。</w:t>
      </w:r>
    </w:p>
    <w:p w14:paraId="0A277B60" w14:textId="450D6324" w:rsidR="00810770" w:rsidRPr="007B300E" w:rsidRDefault="00810770" w:rsidP="007B300E">
      <w:pPr>
        <w:spacing w:before="120" w:after="240"/>
        <w:jc w:val="both"/>
        <w:rPr>
          <w:color w:val="000000" w:themeColor="text1"/>
          <w:sz w:val="24"/>
          <w:szCs w:val="24"/>
          <w:lang w:eastAsia="zh-CN"/>
        </w:rPr>
      </w:pPr>
      <w:r w:rsidRPr="007B300E">
        <w:rPr>
          <w:sz w:val="24"/>
          <w:szCs w:val="24"/>
          <w:lang w:val="zh-CN" w:eastAsia="zh-CN"/>
        </w:rPr>
        <w:t>每个主要挑战都与生物多样性丧失和自然衰退的根本原因相关联，并与一系列阻碍转型变革的障碍有关（</w:t>
      </w:r>
      <w:r w:rsidR="00D96F91" w:rsidRPr="007B300E">
        <w:rPr>
          <w:rFonts w:eastAsia="SimHei"/>
          <w:b/>
          <w:bCs/>
          <w:sz w:val="24"/>
          <w:szCs w:val="24"/>
          <w:lang w:val="zh-CN" w:eastAsia="zh-CN"/>
        </w:rPr>
        <w:t>摘要图</w:t>
      </w:r>
      <w:r w:rsidRPr="007B300E">
        <w:rPr>
          <w:b/>
          <w:bCs/>
          <w:sz w:val="24"/>
          <w:szCs w:val="24"/>
          <w:lang w:val="zh-CN" w:eastAsia="zh-CN"/>
        </w:rPr>
        <w:t>3</w:t>
      </w:r>
      <w:r w:rsidRPr="007B300E">
        <w:rPr>
          <w:sz w:val="24"/>
          <w:szCs w:val="24"/>
          <w:lang w:val="zh-CN" w:eastAsia="zh-CN"/>
        </w:rPr>
        <w:t>）。对文献的评估确定了</w:t>
      </w:r>
      <w:r w:rsidRPr="007B300E">
        <w:rPr>
          <w:sz w:val="24"/>
          <w:szCs w:val="24"/>
          <w:lang w:val="zh-CN" w:eastAsia="zh-CN"/>
        </w:rPr>
        <w:t>20</w:t>
      </w:r>
      <w:r w:rsidRPr="007B300E">
        <w:rPr>
          <w:sz w:val="24"/>
          <w:szCs w:val="24"/>
          <w:lang w:val="zh-CN" w:eastAsia="zh-CN"/>
        </w:rPr>
        <w:t>个阻碍转型变革的障碍。例如，在财富和权力左右政策时，或投资决定是根据股东利益和利润而非公众利益（包括生物多样性养护、恢复和可持续利用）作出时，经济和政治不平等这一挑战就表现为一种障碍（</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{4.2.2}</w:t>
      </w:r>
      <w:r w:rsidRPr="007B300E">
        <w:rPr>
          <w:sz w:val="24"/>
          <w:szCs w:val="24"/>
          <w:lang w:val="zh-CN" w:eastAsia="zh-CN"/>
        </w:rPr>
        <w:t>。</w:t>
      </w:r>
    </w:p>
    <w:p w14:paraId="27B4CDD2" w14:textId="2E36D9A4" w:rsidR="00810770" w:rsidRPr="007B300E" w:rsidRDefault="00810770" w:rsidP="007B300E">
      <w:pPr>
        <w:spacing w:before="120" w:after="240"/>
        <w:jc w:val="both"/>
        <w:rPr>
          <w:color w:val="000000" w:themeColor="text1"/>
          <w:sz w:val="24"/>
          <w:szCs w:val="24"/>
          <w:lang w:eastAsia="zh-CN"/>
        </w:rPr>
      </w:pPr>
      <w:r w:rsidRPr="007B300E">
        <w:rPr>
          <w:sz w:val="24"/>
          <w:szCs w:val="24"/>
          <w:lang w:val="zh-CN" w:eastAsia="zh-CN"/>
        </w:rPr>
        <w:t>影响生物多样性筹资的国际货币和金融体系内的权力动态</w:t>
      </w:r>
      <w:r w:rsidR="00954BC5" w:rsidRPr="007B300E">
        <w:rPr>
          <w:rFonts w:hint="eastAsia"/>
          <w:sz w:val="24"/>
          <w:szCs w:val="24"/>
          <w:lang w:val="zh-CN" w:eastAsia="zh-CN"/>
        </w:rPr>
        <w:t>会</w:t>
      </w:r>
      <w:r w:rsidRPr="007B300E">
        <w:rPr>
          <w:sz w:val="24"/>
          <w:szCs w:val="24"/>
          <w:lang w:val="zh-CN" w:eastAsia="zh-CN"/>
        </w:rPr>
        <w:t>妨碍政策自主性，限制实现分配公平和公正的体制变革，从而进一步强化结构性不平等（</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{4.2.2</w:t>
      </w:r>
      <w:r w:rsidRPr="007B300E">
        <w:rPr>
          <w:sz w:val="24"/>
          <w:szCs w:val="24"/>
          <w:lang w:val="zh-CN" w:eastAsia="zh-CN"/>
        </w:rPr>
        <w:t>、</w:t>
      </w:r>
      <w:r w:rsidRPr="007B300E">
        <w:rPr>
          <w:sz w:val="24"/>
          <w:szCs w:val="24"/>
          <w:lang w:val="zh-CN" w:eastAsia="zh-CN"/>
        </w:rPr>
        <w:t>4.2.3}</w:t>
      </w:r>
      <w:r w:rsidRPr="007B300E">
        <w:rPr>
          <w:sz w:val="24"/>
          <w:szCs w:val="24"/>
          <w:lang w:val="zh-CN" w:eastAsia="zh-CN"/>
        </w:rPr>
        <w:t>。</w:t>
      </w:r>
    </w:p>
    <w:p w14:paraId="3E698228" w14:textId="2FCC2D1C" w:rsidR="00142A58" w:rsidRPr="007B300E" w:rsidRDefault="00810770" w:rsidP="007B300E">
      <w:pPr>
        <w:spacing w:before="120" w:after="240"/>
        <w:jc w:val="both"/>
        <w:rPr>
          <w:color w:val="000000" w:themeColor="text1"/>
          <w:sz w:val="24"/>
          <w:szCs w:val="24"/>
          <w:lang w:eastAsia="zh-CN"/>
        </w:rPr>
      </w:pPr>
      <w:r w:rsidRPr="007B300E">
        <w:rPr>
          <w:sz w:val="24"/>
          <w:szCs w:val="24"/>
          <w:lang w:val="zh-CN" w:eastAsia="zh-CN"/>
        </w:rPr>
        <w:t>系统锁定，如路径依赖、条块分割和（或）短期思维以及权力集中，也会阻碍转型性做法（</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{4.2.2}</w:t>
      </w:r>
      <w:r w:rsidRPr="007B300E">
        <w:rPr>
          <w:sz w:val="24"/>
          <w:szCs w:val="24"/>
          <w:lang w:val="zh-CN" w:eastAsia="zh-CN"/>
        </w:rPr>
        <w:t>。占主导地位的经济制度注重市场导向型发展、投资和出口导向型增长，将自然简化为单一的经济价值，并将其他定义自然和生物多样性价值的方式边缘化，包括基于关系性价值和内在价值的方式（</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{2.3.2</w:t>
      </w:r>
      <w:r w:rsidRPr="007B300E">
        <w:rPr>
          <w:sz w:val="24"/>
          <w:szCs w:val="24"/>
          <w:lang w:val="zh-CN" w:eastAsia="zh-CN"/>
        </w:rPr>
        <w:t>、</w:t>
      </w:r>
      <w:r w:rsidRPr="007B300E">
        <w:rPr>
          <w:sz w:val="24"/>
          <w:szCs w:val="24"/>
          <w:lang w:val="zh-CN" w:eastAsia="zh-CN"/>
        </w:rPr>
        <w:t>4.2.1</w:t>
      </w:r>
      <w:r w:rsidRPr="007B300E">
        <w:rPr>
          <w:sz w:val="24"/>
          <w:szCs w:val="24"/>
          <w:lang w:val="zh-CN" w:eastAsia="zh-CN"/>
        </w:rPr>
        <w:t>、</w:t>
      </w:r>
      <w:r w:rsidRPr="007B300E">
        <w:rPr>
          <w:sz w:val="24"/>
          <w:szCs w:val="24"/>
          <w:lang w:val="zh-CN" w:eastAsia="zh-CN"/>
        </w:rPr>
        <w:t>4.2.3</w:t>
      </w:r>
      <w:r w:rsidRPr="007B300E">
        <w:rPr>
          <w:sz w:val="24"/>
          <w:szCs w:val="24"/>
          <w:lang w:val="zh-CN" w:eastAsia="zh-CN"/>
        </w:rPr>
        <w:t>、</w:t>
      </w:r>
      <w:r w:rsidRPr="007B300E">
        <w:rPr>
          <w:sz w:val="24"/>
          <w:szCs w:val="24"/>
          <w:lang w:val="zh-CN" w:eastAsia="zh-CN"/>
        </w:rPr>
        <w:t>4.2.4</w:t>
      </w:r>
      <w:r w:rsidRPr="007B300E">
        <w:rPr>
          <w:sz w:val="24"/>
          <w:szCs w:val="24"/>
          <w:lang w:val="zh-CN" w:eastAsia="zh-CN"/>
        </w:rPr>
        <w:t>、</w:t>
      </w:r>
      <w:r w:rsidRPr="007B300E">
        <w:rPr>
          <w:sz w:val="24"/>
          <w:szCs w:val="24"/>
          <w:lang w:val="zh-CN" w:eastAsia="zh-CN"/>
        </w:rPr>
        <w:t>4.2.5}</w:t>
      </w:r>
      <w:r w:rsidRPr="007B300E">
        <w:rPr>
          <w:sz w:val="24"/>
          <w:szCs w:val="24"/>
          <w:lang w:val="zh-CN" w:eastAsia="zh-CN"/>
        </w:rPr>
        <w:t>。</w:t>
      </w:r>
    </w:p>
    <w:p w14:paraId="70B303D5" w14:textId="2E0CB7CE" w:rsidR="00142A58" w:rsidRPr="007B300E" w:rsidRDefault="00BB7D7F" w:rsidP="007B300E">
      <w:pPr>
        <w:spacing w:before="120"/>
        <w:jc w:val="center"/>
        <w:rPr>
          <w:rFonts w:eastAsia="Arial"/>
          <w:b/>
          <w:color w:val="000000" w:themeColor="text1"/>
          <w:sz w:val="22"/>
          <w:szCs w:val="22"/>
        </w:rPr>
      </w:pPr>
      <w:r w:rsidRPr="007B300E">
        <w:rPr>
          <w:noProof/>
        </w:rPr>
        <w:lastRenderedPageBreak/>
        <mc:AlternateContent>
          <mc:Choice Requires="wps">
            <w:drawing>
              <wp:anchor distT="0" distB="0" distL="114300" distR="114300" simplePos="0" relativeHeight="251689984" behindDoc="0" locked="0" layoutInCell="1" allowOverlap="1" wp14:anchorId="28A3072E" wp14:editId="65A79020">
                <wp:simplePos x="0" y="0"/>
                <wp:positionH relativeFrom="column">
                  <wp:posOffset>2265054</wp:posOffset>
                </wp:positionH>
                <wp:positionV relativeFrom="paragraph">
                  <wp:posOffset>980960</wp:posOffset>
                </wp:positionV>
                <wp:extent cx="1848233" cy="990099"/>
                <wp:effectExtent l="19050" t="152400" r="0" b="172085"/>
                <wp:wrapNone/>
                <wp:docPr id="1479749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736279">
                          <a:off x="0" y="0"/>
                          <a:ext cx="1848233" cy="990099"/>
                        </a:xfrm>
                        <a:prstGeom prst="rect">
                          <a:avLst/>
                        </a:prstGeom>
                        <a:noFill/>
                        <a:ln w="9525">
                          <a:noFill/>
                          <a:miter lim="800000"/>
                          <a:headEnd/>
                          <a:tailEnd/>
                        </a:ln>
                      </wps:spPr>
                      <wps:txbx>
                        <w:txbxContent>
                          <w:p w14:paraId="05D723C1" w14:textId="09147D16" w:rsidR="00A5113E" w:rsidRPr="003216F8" w:rsidRDefault="00FB6C9B" w:rsidP="00A5113E">
                            <w:pPr>
                              <w:rPr>
                                <w:rFonts w:ascii="SimHei" w:eastAsia="SimHei" w:hAnsi="SimHei" w:cs="Arial"/>
                                <w:color w:val="FFFFFF" w:themeColor="background1"/>
                                <w:lang w:eastAsia="zh-CN"/>
                              </w:rPr>
                            </w:pPr>
                            <w:r w:rsidRPr="003216F8">
                              <w:rPr>
                                <w:rFonts w:ascii="SimHei" w:eastAsia="SimHei" w:hAnsi="SimHei" w:cs="Arial" w:hint="eastAsia"/>
                                <w:b/>
                                <w:bCs/>
                                <w:color w:val="FFFFFF" w:themeColor="background1"/>
                                <w:lang w:eastAsia="zh-CN"/>
                              </w:rPr>
                              <w:t>持续存在的支配关系，</w:t>
                            </w:r>
                            <w:r w:rsidR="00B833FE" w:rsidRPr="003216F8">
                              <w:rPr>
                                <w:rFonts w:ascii="SimHei" w:eastAsia="SimHei" w:hAnsi="SimHei" w:cs="Arial" w:hint="eastAsia"/>
                                <w:b/>
                                <w:bCs/>
                                <w:color w:val="FFFFFF" w:themeColor="background1"/>
                                <w:lang w:eastAsia="zh-CN"/>
                              </w:rPr>
                              <w:t>特别是</w:t>
                            </w:r>
                            <w:r w:rsidR="00DC1498">
                              <w:rPr>
                                <w:rFonts w:asciiTheme="minorHAnsi" w:eastAsia="SimHei" w:hAnsiTheme="minorHAnsi" w:cs="Arial"/>
                                <w:b/>
                                <w:bCs/>
                                <w:color w:val="FFFFFF" w:themeColor="background1"/>
                                <w:lang w:val="en-US" w:eastAsia="zh-CN"/>
                              </w:rPr>
                              <w:br/>
                            </w:r>
                            <w:r w:rsidR="00B833FE" w:rsidRPr="003216F8">
                              <w:rPr>
                                <w:rFonts w:ascii="SimHei" w:eastAsia="SimHei" w:hAnsi="SimHei" w:cs="Arial" w:hint="eastAsia"/>
                                <w:b/>
                                <w:bCs/>
                                <w:color w:val="FFFFFF" w:themeColor="background1"/>
                                <w:lang w:eastAsia="zh-CN"/>
                              </w:rPr>
                              <w:t>在殖民时代出现和传播并</w:t>
                            </w:r>
                            <w:r w:rsidR="00B64B26">
                              <w:rPr>
                                <w:rFonts w:asciiTheme="minorHAnsi" w:eastAsia="SimHei" w:hAnsiTheme="minorHAnsi" w:cs="Arial"/>
                                <w:b/>
                                <w:bCs/>
                                <w:color w:val="FFFFFF" w:themeColor="background1"/>
                                <w:lang w:val="en-US" w:eastAsia="zh-CN"/>
                              </w:rPr>
                              <w:br/>
                            </w:r>
                            <w:r w:rsidR="00B833FE" w:rsidRPr="003216F8">
                              <w:rPr>
                                <w:rFonts w:ascii="SimHei" w:eastAsia="SimHei" w:hAnsi="SimHei" w:cs="Arial" w:hint="eastAsia"/>
                                <w:b/>
                                <w:bCs/>
                                <w:color w:val="FFFFFF" w:themeColor="background1"/>
                                <w:lang w:eastAsia="zh-CN"/>
                              </w:rPr>
                              <w:t>长期存在的支配关系</w:t>
                            </w:r>
                          </w:p>
                        </w:txbxContent>
                      </wps:txbx>
                      <wps:bodyPr rot="0" spcFirstLastPara="1" vert="horz" wrap="square" lIns="91440" tIns="45720" rIns="91440" bIns="45720" numCol="1" anchor="t" anchorCtr="0">
                        <a:prstTxWarp prst="textArchUp">
                          <a:avLst>
                            <a:gd name="adj" fmla="val 12027208"/>
                          </a:avLst>
                        </a:prstTxWarp>
                        <a:noAutofit/>
                      </wps:bodyPr>
                    </wps:wsp>
                  </a:graphicData>
                </a:graphic>
                <wp14:sizeRelH relativeFrom="margin">
                  <wp14:pctWidth>0</wp14:pctWidth>
                </wp14:sizeRelH>
                <wp14:sizeRelV relativeFrom="margin">
                  <wp14:pctHeight>0</wp14:pctHeight>
                </wp14:sizeRelV>
              </wp:anchor>
            </w:drawing>
          </mc:Choice>
          <mc:Fallback>
            <w:pict>
              <v:shape w14:anchorId="28A3072E" id="_x0000_s1069" type="#_x0000_t202" style="position:absolute;left:0;text-align:left;margin-left:178.35pt;margin-top:77.25pt;width:145.55pt;height:77.95pt;rotation:804213fd;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" filled="f" stroked="f">
                <v:textbox>
                  <w:txbxContent>
                    <w:p w14:paraId="05D723C1" w14:textId="09147D16" w:rsidR="00A5113E" w:rsidRPr="003216F8" w:rsidRDefault="00FB6C9B" w:rsidP="00A5113E">
                      <w:pPr>
                        <w:rPr>
                          <w:rFonts w:ascii="SimHei" w:eastAsia="SimHei" w:hAnsi="SimHei" w:cs="Arial"/>
                          <w:color w:val="FFFFFF" w:themeColor="background1"/>
                          <w:lang w:eastAsia="zh-CN"/>
                        </w:rPr>
                      </w:pPr>
                      <w:r w:rsidRPr="003216F8">
                        <w:rPr>
                          <w:rFonts w:ascii="SimHei" w:eastAsia="SimHei" w:hAnsi="SimHei" w:cs="Arial" w:hint="eastAsia"/>
                          <w:b/>
                          <w:bCs/>
                          <w:color w:val="FFFFFF" w:themeColor="background1"/>
                          <w:lang w:eastAsia="zh-CN"/>
                        </w:rPr>
                        <w:t>持续存在的支配关系，</w:t>
                      </w:r>
                      <w:r w:rsidR="00B833FE" w:rsidRPr="003216F8">
                        <w:rPr>
                          <w:rFonts w:ascii="SimHei" w:eastAsia="SimHei" w:hAnsi="SimHei" w:cs="Arial" w:hint="eastAsia"/>
                          <w:b/>
                          <w:bCs/>
                          <w:color w:val="FFFFFF" w:themeColor="background1"/>
                          <w:lang w:eastAsia="zh-CN"/>
                        </w:rPr>
                        <w:t>特别是</w:t>
                      </w:r>
                      <w:r w:rsidR="00DC1498">
                        <w:rPr>
                          <w:rFonts w:asciiTheme="minorHAnsi" w:eastAsia="SimHei" w:hAnsiTheme="minorHAnsi" w:cs="Arial"/>
                          <w:b/>
                          <w:bCs/>
                          <w:color w:val="FFFFFF" w:themeColor="background1"/>
                          <w:lang w:val="en-US" w:eastAsia="zh-CN"/>
                        </w:rPr>
                        <w:br/>
                      </w:r>
                      <w:r w:rsidR="00B833FE" w:rsidRPr="003216F8">
                        <w:rPr>
                          <w:rFonts w:ascii="SimHei" w:eastAsia="SimHei" w:hAnsi="SimHei" w:cs="Arial" w:hint="eastAsia"/>
                          <w:b/>
                          <w:bCs/>
                          <w:color w:val="FFFFFF" w:themeColor="background1"/>
                          <w:lang w:eastAsia="zh-CN"/>
                        </w:rPr>
                        <w:t>在殖民时代出现和传播并</w:t>
                      </w:r>
                      <w:r w:rsidR="00B64B26">
                        <w:rPr>
                          <w:rFonts w:asciiTheme="minorHAnsi" w:eastAsia="SimHei" w:hAnsiTheme="minorHAnsi" w:cs="Arial"/>
                          <w:b/>
                          <w:bCs/>
                          <w:color w:val="FFFFFF" w:themeColor="background1"/>
                          <w:lang w:val="en-US" w:eastAsia="zh-CN"/>
                        </w:rPr>
                        <w:br/>
                      </w:r>
                      <w:r w:rsidR="00B833FE" w:rsidRPr="003216F8">
                        <w:rPr>
                          <w:rFonts w:ascii="SimHei" w:eastAsia="SimHei" w:hAnsi="SimHei" w:cs="Arial" w:hint="eastAsia"/>
                          <w:b/>
                          <w:bCs/>
                          <w:color w:val="FFFFFF" w:themeColor="background1"/>
                          <w:lang w:eastAsia="zh-CN"/>
                        </w:rPr>
                        <w:t>长期存在的支配关系</w:t>
                      </w:r>
                    </w:p>
                  </w:txbxContent>
                </v:textbox>
              </v:shape>
            </w:pict>
          </mc:Fallback>
        </mc:AlternateContent>
      </w:r>
      <w:r w:rsidR="00475A66" w:rsidRPr="007B300E">
        <w:rPr>
          <w:noProof/>
        </w:rPr>
        <mc:AlternateContent>
          <mc:Choice Requires="wps">
            <w:drawing>
              <wp:anchor distT="0" distB="0" distL="114300" distR="114300" simplePos="0" relativeHeight="251698176" behindDoc="0" locked="0" layoutInCell="1" allowOverlap="1" wp14:anchorId="635602BC" wp14:editId="22983A52">
                <wp:simplePos x="0" y="0"/>
                <wp:positionH relativeFrom="margin">
                  <wp:posOffset>2198370</wp:posOffset>
                </wp:positionH>
                <wp:positionV relativeFrom="paragraph">
                  <wp:posOffset>1326515</wp:posOffset>
                </wp:positionV>
                <wp:extent cx="1702435" cy="1283970"/>
                <wp:effectExtent l="0" t="19050" r="0" b="30480"/>
                <wp:wrapNone/>
                <wp:docPr id="470389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469898">
                          <a:off x="0" y="0"/>
                          <a:ext cx="1702435" cy="1283970"/>
                        </a:xfrm>
                        <a:prstGeom prst="rect">
                          <a:avLst/>
                        </a:prstGeom>
                        <a:noFill/>
                        <a:ln w="9525">
                          <a:noFill/>
                          <a:miter lim="800000"/>
                          <a:headEnd/>
                          <a:tailEnd/>
                        </a:ln>
                      </wps:spPr>
                      <wps:txbx>
                        <w:txbxContent>
                          <w:p w14:paraId="084FE363" w14:textId="772CAD4B" w:rsidR="00A5113E" w:rsidRPr="00F6289F" w:rsidRDefault="00475A66" w:rsidP="00A5113E">
                            <w:pPr>
                              <w:jc w:val="center"/>
                              <w:rPr>
                                <w:rFonts w:ascii="SimHei" w:eastAsia="SimHei" w:hAnsi="SimHei" w:cs="Arial"/>
                                <w:color w:val="FFFFFF" w:themeColor="background1"/>
                                <w:sz w:val="12"/>
                                <w:szCs w:val="12"/>
                                <w:lang w:eastAsia="zh-CN"/>
                              </w:rPr>
                            </w:pPr>
                            <w:r w:rsidRPr="00F6289F">
                              <w:rPr>
                                <w:rFonts w:ascii="SimHei" w:eastAsia="SimHei" w:hAnsi="SimHei" w:cs="Arial" w:hint="eastAsia"/>
                                <w:b/>
                                <w:bCs/>
                                <w:color w:val="FFFFFF" w:themeColor="background1"/>
                                <w:sz w:val="12"/>
                                <w:szCs w:val="12"/>
                                <w:lang w:eastAsia="zh-CN"/>
                              </w:rPr>
                              <w:t>与自然和人脱节</w:t>
                            </w:r>
                            <w:r>
                              <w:rPr>
                                <w:rFonts w:ascii="SimHei" w:eastAsia="SimHei" w:hAnsi="SimHei" w:cs="Arial" w:hint="eastAsia"/>
                                <w:b/>
                                <w:bCs/>
                                <w:color w:val="FFFFFF" w:themeColor="background1"/>
                                <w:sz w:val="12"/>
                                <w:szCs w:val="12"/>
                                <w:lang w:eastAsia="zh-CN"/>
                              </w:rPr>
                              <w:t>以及</w:t>
                            </w:r>
                            <w:r w:rsidRPr="00F6289F">
                              <w:rPr>
                                <w:rFonts w:ascii="SimHei" w:eastAsia="SimHei" w:hAnsi="SimHei" w:cs="Arial" w:hint="eastAsia"/>
                                <w:b/>
                                <w:bCs/>
                                <w:color w:val="FFFFFF" w:themeColor="background1"/>
                                <w:sz w:val="12"/>
                                <w:szCs w:val="12"/>
                                <w:lang w:eastAsia="zh-CN"/>
                              </w:rPr>
                              <w:t>对自然和人的支配</w:t>
                            </w:r>
                          </w:p>
                        </w:txbxContent>
                      </wps:txbx>
                      <wps:bodyPr rot="0" spcFirstLastPara="1" vert="horz" wrap="square" lIns="91440" tIns="45720" rIns="91440" bIns="45720" numCol="1" anchor="t" anchorCtr="0">
                        <a:prstTxWarp prst="textArchUp">
                          <a:avLst>
                            <a:gd name="adj" fmla="val 11010862"/>
                          </a:avLst>
                        </a:prstTxWarp>
                        <a:noAutofit/>
                      </wps:bodyPr>
                    </wps:wsp>
                  </a:graphicData>
                </a:graphic>
                <wp14:sizeRelH relativeFrom="margin">
                  <wp14:pctWidth>0</wp14:pctWidth>
                </wp14:sizeRelH>
                <wp14:sizeRelV relativeFrom="margin">
                  <wp14:pctHeight>0</wp14:pctHeight>
                </wp14:sizeRelV>
              </wp:anchor>
            </w:drawing>
          </mc:Choice>
          <mc:Fallback>
            <w:pict>
              <v:shape w14:anchorId="635602BC" id="_x0000_s1070" type="#_x0000_t202" style="position:absolute;left:0;text-align:left;margin-left:173.1pt;margin-top:104.45pt;width:134.05pt;height:101.1pt;rotation:-142106fd;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" filled="f" stroked="f">
                <v:textbox>
                  <w:txbxContent>
                    <w:p w14:paraId="084FE363" w14:textId="772CAD4B" w:rsidR="00A5113E" w:rsidRPr="00F6289F" w:rsidRDefault="00475A66" w:rsidP="00A5113E">
                      <w:pPr>
                        <w:jc w:val="center"/>
                        <w:rPr>
                          <w:rFonts w:ascii="SimHei" w:eastAsia="SimHei" w:hAnsi="SimHei" w:cs="Arial"/>
                          <w:color w:val="FFFFFF" w:themeColor="background1"/>
                          <w:sz w:val="12"/>
                          <w:szCs w:val="12"/>
                          <w:lang w:eastAsia="zh-CN"/>
                        </w:rPr>
                      </w:pPr>
                      <w:r w:rsidRPr="00F6289F">
                        <w:rPr>
                          <w:rFonts w:ascii="SimHei" w:eastAsia="SimHei" w:hAnsi="SimHei" w:cs="Arial" w:hint="eastAsia"/>
                          <w:b/>
                          <w:bCs/>
                          <w:color w:val="FFFFFF" w:themeColor="background1"/>
                          <w:sz w:val="12"/>
                          <w:szCs w:val="12"/>
                          <w:lang w:eastAsia="zh-CN"/>
                        </w:rPr>
                        <w:t>与自然和人脱节</w:t>
                      </w:r>
                      <w:r>
                        <w:rPr>
                          <w:rFonts w:ascii="SimHei" w:eastAsia="SimHei" w:hAnsi="SimHei" w:cs="Arial" w:hint="eastAsia"/>
                          <w:b/>
                          <w:bCs/>
                          <w:color w:val="FFFFFF" w:themeColor="background1"/>
                          <w:sz w:val="12"/>
                          <w:szCs w:val="12"/>
                          <w:lang w:eastAsia="zh-CN"/>
                        </w:rPr>
                        <w:t>以及</w:t>
                      </w:r>
                      <w:r w:rsidRPr="00F6289F">
                        <w:rPr>
                          <w:rFonts w:ascii="SimHei" w:eastAsia="SimHei" w:hAnsi="SimHei" w:cs="Arial" w:hint="eastAsia"/>
                          <w:b/>
                          <w:bCs/>
                          <w:color w:val="FFFFFF" w:themeColor="background1"/>
                          <w:sz w:val="12"/>
                          <w:szCs w:val="12"/>
                          <w:lang w:eastAsia="zh-CN"/>
                        </w:rPr>
                        <w:t>对自然和人的支配</w:t>
                      </w:r>
                    </w:p>
                  </w:txbxContent>
                </v:textbox>
                <w10:wrap anchorx="margin"/>
              </v:shape>
            </w:pict>
          </mc:Fallback>
        </mc:AlternateContent>
      </w:r>
      <w:r w:rsidR="00475A66" w:rsidRPr="007B300E">
        <w:rPr>
          <w:noProof/>
        </w:rPr>
        <mc:AlternateContent>
          <mc:Choice Requires="wps">
            <w:drawing>
              <wp:anchor distT="0" distB="0" distL="114300" distR="114300" simplePos="0" relativeHeight="251721728" behindDoc="0" locked="0" layoutInCell="1" allowOverlap="1" wp14:anchorId="53C87CF0" wp14:editId="671BA5C3">
                <wp:simplePos x="0" y="0"/>
                <wp:positionH relativeFrom="page">
                  <wp:posOffset>2787651</wp:posOffset>
                </wp:positionH>
                <wp:positionV relativeFrom="paragraph">
                  <wp:posOffset>1645285</wp:posOffset>
                </wp:positionV>
                <wp:extent cx="1898650" cy="1386840"/>
                <wp:effectExtent l="255905" t="163195" r="262255" b="167005"/>
                <wp:wrapNone/>
                <wp:docPr id="8727323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364006">
                          <a:off x="0" y="0"/>
                          <a:ext cx="1898650" cy="1386840"/>
                        </a:xfrm>
                        <a:prstGeom prst="rect">
                          <a:avLst/>
                        </a:prstGeom>
                        <a:noFill/>
                        <a:ln w="9525">
                          <a:noFill/>
                          <a:miter lim="800000"/>
                          <a:headEnd/>
                          <a:tailEnd/>
                        </a:ln>
                      </wps:spPr>
                      <wps:txbx>
                        <w:txbxContent>
                          <w:p w14:paraId="25F1D929" w14:textId="60FDAB62" w:rsidR="004B7FEC" w:rsidRPr="00F65580" w:rsidRDefault="00F65580" w:rsidP="004B7FEC">
                            <w:pPr>
                              <w:jc w:val="center"/>
                              <w:rPr>
                                <w:rFonts w:ascii="SimHei" w:eastAsia="SimHei" w:hAnsi="SimHei" w:cs="Arial"/>
                                <w:color w:val="FFFFFF" w:themeColor="background1"/>
                                <w:sz w:val="12"/>
                                <w:szCs w:val="12"/>
                                <w:lang w:eastAsia="zh-CN"/>
                              </w:rPr>
                            </w:pPr>
                            <w:r w:rsidRPr="00F65580">
                              <w:rPr>
                                <w:rFonts w:ascii="SimHei" w:eastAsia="SimHei" w:hAnsi="SimHei" w:cs="Arial" w:hint="eastAsia"/>
                                <w:b/>
                                <w:bCs/>
                                <w:color w:val="FFFFFF" w:themeColor="background1"/>
                                <w:sz w:val="12"/>
                                <w:szCs w:val="12"/>
                                <w:lang w:eastAsia="zh-CN"/>
                              </w:rPr>
                              <w:t>优先考虑短期、个人和物质收益</w:t>
                            </w:r>
                          </w:p>
                        </w:txbxContent>
                      </wps:txbx>
                      <wps:bodyPr rot="0" spcFirstLastPara="1" vert="horz" wrap="square" lIns="91440" tIns="45720" rIns="91440" bIns="45720" numCol="1" anchor="t" anchorCtr="0">
                        <a:prstTxWarp prst="textArchDown">
                          <a:avLst>
                            <a:gd name="adj" fmla="val 20690231"/>
                          </a:avLst>
                        </a:prstTxWarp>
                        <a:noAutofit/>
                      </wps:bodyPr>
                    </wps:wsp>
                  </a:graphicData>
                </a:graphic>
                <wp14:sizeRelH relativeFrom="margin">
                  <wp14:pctWidth>0</wp14:pctWidth>
                </wp14:sizeRelH>
                <wp14:sizeRelV relativeFrom="margin">
                  <wp14:pctHeight>0</wp14:pctHeight>
                </wp14:sizeRelV>
              </wp:anchor>
            </w:drawing>
          </mc:Choice>
          <mc:Fallback>
            <w:pict>
              <v:shape w14:anchorId="53C87CF0" id="_x0000_s1071" type="#_x0000_t202" style="position:absolute;left:0;text-align:left;margin-left:219.5pt;margin-top:129.55pt;width:149.5pt;height:109.2pt;rotation:3674392fd;z-index:251721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" filled="f" stroked="f">
                <v:textbox>
                  <w:txbxContent>
                    <w:p w14:paraId="25F1D929" w14:textId="60FDAB62" w:rsidR="004B7FEC" w:rsidRPr="00F65580" w:rsidRDefault="00F65580" w:rsidP="004B7FEC">
                      <w:pPr>
                        <w:jc w:val="center"/>
                        <w:rPr>
                          <w:rFonts w:ascii="SimHei" w:eastAsia="SimHei" w:hAnsi="SimHei" w:cs="Arial"/>
                          <w:color w:val="FFFFFF" w:themeColor="background1"/>
                          <w:sz w:val="12"/>
                          <w:szCs w:val="12"/>
                          <w:lang w:eastAsia="zh-CN"/>
                        </w:rPr>
                      </w:pPr>
                      <w:r w:rsidRPr="00F65580">
                        <w:rPr>
                          <w:rFonts w:ascii="SimHei" w:eastAsia="SimHei" w:hAnsi="SimHei" w:cs="Arial" w:hint="eastAsia"/>
                          <w:b/>
                          <w:bCs/>
                          <w:color w:val="FFFFFF" w:themeColor="background1"/>
                          <w:sz w:val="12"/>
                          <w:szCs w:val="12"/>
                          <w:lang w:eastAsia="zh-CN"/>
                        </w:rPr>
                        <w:t>优先考虑短期、个人和物质收益</w:t>
                      </w:r>
                    </w:p>
                  </w:txbxContent>
                </v:textbox>
                <w10:wrap anchorx="page"/>
              </v:shape>
            </w:pict>
          </mc:Fallback>
        </mc:AlternateContent>
      </w:r>
      <w:r w:rsidR="00B12CCE" w:rsidRPr="007B300E">
        <w:rPr>
          <w:noProof/>
        </w:rPr>
        <mc:AlternateContent>
          <mc:Choice Requires="wps">
            <w:drawing>
              <wp:anchor distT="45720" distB="45720" distL="114300" distR="114300" simplePos="0" relativeHeight="251668480" behindDoc="0" locked="0" layoutInCell="1" allowOverlap="1" wp14:anchorId="6F577FD8" wp14:editId="3D9DD88C">
                <wp:simplePos x="0" y="0"/>
                <wp:positionH relativeFrom="margin">
                  <wp:posOffset>498292</wp:posOffset>
                </wp:positionH>
                <wp:positionV relativeFrom="paragraph">
                  <wp:posOffset>3050657</wp:posOffset>
                </wp:positionV>
                <wp:extent cx="889000" cy="337089"/>
                <wp:effectExtent l="0" t="0" r="0" b="6350"/>
                <wp:wrapNone/>
                <wp:docPr id="9396088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9000" cy="337089"/>
                        </a:xfrm>
                        <a:prstGeom prst="rect">
                          <a:avLst/>
                        </a:prstGeom>
                        <a:noFill/>
                        <a:ln w="9525">
                          <a:noFill/>
                          <a:miter lim="800000"/>
                          <a:headEnd/>
                          <a:tailEnd/>
                        </a:ln>
                      </wps:spPr>
                      <wps:txbx>
                        <w:txbxContent>
                          <w:p w14:paraId="3E4FE1A8" w14:textId="4EA4D154" w:rsidR="00904415" w:rsidRPr="005349AC" w:rsidRDefault="00904415" w:rsidP="00904415">
                            <w:pPr>
                              <w:jc w:val="right"/>
                              <w:rPr>
                                <w:rFonts w:ascii="Arial" w:hAnsi="Arial" w:cs="Arial"/>
                                <w:sz w:val="12"/>
                                <w:szCs w:val="12"/>
                                <w:lang w:eastAsia="zh-CN"/>
                              </w:rPr>
                            </w:pPr>
                            <w:r>
                              <w:rPr>
                                <w:rFonts w:ascii="Arial" w:hAnsi="Arial" w:cs="Arial"/>
                                <w:b/>
                                <w:bCs/>
                                <w:color w:val="4F6228" w:themeColor="accent3" w:themeShade="80"/>
                                <w:sz w:val="12"/>
                                <w:szCs w:val="12"/>
                                <w:lang w:eastAsia="zh-CN"/>
                              </w:rPr>
                              <w:t>O</w:t>
                            </w:r>
                            <w:r w:rsidRPr="00904415">
                              <w:rPr>
                                <w:rFonts w:ascii="Arial" w:hAnsi="Arial" w:cs="Arial"/>
                                <w:b/>
                                <w:bCs/>
                                <w:color w:val="4F6228" w:themeColor="accent3" w:themeShade="80"/>
                                <w:sz w:val="12"/>
                                <w:szCs w:val="12"/>
                                <w:lang w:eastAsia="zh-CN"/>
                              </w:rPr>
                              <w:t>.</w:t>
                            </w:r>
                            <w:r>
                              <w:rPr>
                                <w:rFonts w:ascii="Arial" w:hAnsi="Arial" w:cs="Arial"/>
                                <w:sz w:val="12"/>
                                <w:szCs w:val="12"/>
                                <w:lang w:eastAsia="zh-CN"/>
                              </w:rPr>
                              <w:t xml:space="preserve"> </w:t>
                            </w:r>
                            <w:r w:rsidR="00082581">
                              <w:rPr>
                                <w:rFonts w:ascii="Arial" w:hAnsi="Arial" w:cs="Arial" w:hint="eastAsia"/>
                                <w:sz w:val="12"/>
                                <w:szCs w:val="12"/>
                                <w:lang w:eastAsia="zh-CN"/>
                              </w:rPr>
                              <w:t>根深蒂固的做法和习惯</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577FD8" id="_x0000_s1072" type="#_x0000_t202" style="position:absolute;left:0;text-align:left;margin-left:39.25pt;margin-top:240.2pt;width:70pt;height:26.55pt;z-index:251668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" filled="f" stroked="f">
                <v:textbox>
                  <w:txbxContent>
                    <w:p w14:paraId="3E4FE1A8" w14:textId="4EA4D154" w:rsidR="00904415" w:rsidRPr="005349AC" w:rsidRDefault="00904415" w:rsidP="00904415">
                      <w:pPr>
                        <w:jc w:val="right"/>
                        <w:rPr>
                          <w:rFonts w:ascii="Arial" w:hAnsi="Arial" w:cs="Arial"/>
                          <w:sz w:val="12"/>
                          <w:szCs w:val="12"/>
                          <w:lang w:eastAsia="zh-CN"/>
                        </w:rPr>
                      </w:pPr>
                      <w:r>
                        <w:rPr>
                          <w:rFonts w:ascii="Arial" w:hAnsi="Arial" w:cs="Arial"/>
                          <w:b/>
                          <w:bCs/>
                          <w:color w:val="4F6228" w:themeColor="accent3" w:themeShade="80"/>
                          <w:sz w:val="12"/>
                          <w:szCs w:val="12"/>
                          <w:lang w:eastAsia="zh-CN"/>
                        </w:rPr>
                        <w:t>O</w:t>
                      </w:r>
                      <w:r w:rsidRPr="00904415">
                        <w:rPr>
                          <w:rFonts w:ascii="Arial" w:hAnsi="Arial" w:cs="Arial"/>
                          <w:b/>
                          <w:bCs/>
                          <w:color w:val="4F6228" w:themeColor="accent3" w:themeShade="80"/>
                          <w:sz w:val="12"/>
                          <w:szCs w:val="12"/>
                          <w:lang w:eastAsia="zh-CN"/>
                        </w:rPr>
                        <w:t>.</w:t>
                      </w:r>
                      <w:r>
                        <w:rPr>
                          <w:rFonts w:ascii="Arial" w:hAnsi="Arial" w:cs="Arial"/>
                          <w:sz w:val="12"/>
                          <w:szCs w:val="12"/>
                          <w:lang w:eastAsia="zh-CN"/>
                        </w:rPr>
                        <w:t xml:space="preserve"> </w:t>
                      </w:r>
                      <w:r w:rsidR="00082581">
                        <w:rPr>
                          <w:rFonts w:ascii="Arial" w:hAnsi="Arial" w:cs="Arial" w:hint="eastAsia"/>
                          <w:sz w:val="12"/>
                          <w:szCs w:val="12"/>
                          <w:lang w:eastAsia="zh-CN"/>
                        </w:rPr>
                        <w:t>根深蒂固的做法和习惯</w:t>
                      </w:r>
                    </w:p>
                  </w:txbxContent>
                </v:textbox>
                <w10:wrap anchorx="margin"/>
              </v:shape>
            </w:pict>
          </mc:Fallback>
        </mc:AlternateContent>
      </w:r>
      <w:r w:rsidR="00B12CCE" w:rsidRPr="007B300E">
        <w:rPr>
          <w:noProof/>
        </w:rPr>
        <mc:AlternateContent>
          <mc:Choice Requires="wps">
            <w:drawing>
              <wp:anchor distT="45720" distB="45720" distL="114300" distR="114300" simplePos="0" relativeHeight="251658240" behindDoc="0" locked="0" layoutInCell="1" allowOverlap="1" wp14:anchorId="7C45965C" wp14:editId="4717A549">
                <wp:simplePos x="0" y="0"/>
                <wp:positionH relativeFrom="column">
                  <wp:posOffset>4016407</wp:posOffset>
                </wp:positionH>
                <wp:positionV relativeFrom="paragraph">
                  <wp:posOffset>3934062</wp:posOffset>
                </wp:positionV>
                <wp:extent cx="825285" cy="340962"/>
                <wp:effectExtent l="0" t="0" r="0" b="2540"/>
                <wp:wrapNone/>
                <wp:docPr id="18426552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5285" cy="340962"/>
                        </a:xfrm>
                        <a:prstGeom prst="rect">
                          <a:avLst/>
                        </a:prstGeom>
                        <a:noFill/>
                        <a:ln w="9525">
                          <a:noFill/>
                          <a:miter lim="800000"/>
                          <a:headEnd/>
                          <a:tailEnd/>
                        </a:ln>
                      </wps:spPr>
                      <wps:txbx>
                        <w:txbxContent>
                          <w:p w14:paraId="5C4974EA" w14:textId="23083D58" w:rsidR="005349AC" w:rsidRPr="005349AC" w:rsidRDefault="005349AC" w:rsidP="005349AC">
                            <w:pPr>
                              <w:rPr>
                                <w:rFonts w:ascii="Arial" w:hAnsi="Arial" w:cs="Arial"/>
                                <w:sz w:val="12"/>
                                <w:szCs w:val="12"/>
                                <w:lang w:eastAsia="zh-CN"/>
                              </w:rPr>
                            </w:pPr>
                            <w:r w:rsidRPr="00EE14AD">
                              <w:rPr>
                                <w:rFonts w:ascii="Arial" w:hAnsi="Arial" w:cs="Arial"/>
                                <w:b/>
                                <w:bCs/>
                                <w:color w:val="8064A2" w:themeColor="accent4"/>
                                <w:sz w:val="12"/>
                                <w:szCs w:val="12"/>
                                <w:lang w:eastAsia="zh-CN"/>
                              </w:rPr>
                              <w:t>J.</w:t>
                            </w:r>
                            <w:r>
                              <w:rPr>
                                <w:rFonts w:ascii="Arial" w:hAnsi="Arial" w:cs="Arial"/>
                                <w:sz w:val="12"/>
                                <w:szCs w:val="12"/>
                                <w:lang w:eastAsia="zh-CN"/>
                              </w:rPr>
                              <w:t xml:space="preserve"> </w:t>
                            </w:r>
                            <w:r w:rsidR="00743D9B" w:rsidRPr="00743D9B">
                              <w:rPr>
                                <w:rFonts w:ascii="Arial" w:hAnsi="Arial" w:cs="Arial" w:hint="eastAsia"/>
                                <w:sz w:val="12"/>
                                <w:szCs w:val="12"/>
                                <w:lang w:eastAsia="zh-CN"/>
                              </w:rPr>
                              <w:t>社会和生态周期不匹配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45965C" id="_x0000_s1073" type="#_x0000_t202" style="position:absolute;left:0;text-align:left;margin-left:316.25pt;margin-top:309.75pt;width:65pt;height:26.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" filled="f" stroked="f">
                <v:textbox>
                  <w:txbxContent>
                    <w:p w14:paraId="5C4974EA" w14:textId="23083D58" w:rsidR="005349AC" w:rsidRPr="005349AC" w:rsidRDefault="005349AC" w:rsidP="005349AC">
                      <w:pPr>
                        <w:rPr>
                          <w:rFonts w:ascii="Arial" w:hAnsi="Arial" w:cs="Arial"/>
                          <w:sz w:val="12"/>
                          <w:szCs w:val="12"/>
                          <w:lang w:eastAsia="zh-CN"/>
                        </w:rPr>
                      </w:pPr>
                      <w:r w:rsidRPr="00EE14AD">
                        <w:rPr>
                          <w:rFonts w:ascii="Arial" w:hAnsi="Arial" w:cs="Arial"/>
                          <w:b/>
                          <w:bCs/>
                          <w:color w:val="8064A2" w:themeColor="accent4"/>
                          <w:sz w:val="12"/>
                          <w:szCs w:val="12"/>
                          <w:lang w:eastAsia="zh-CN"/>
                        </w:rPr>
                        <w:t>J.</w:t>
                      </w:r>
                      <w:r>
                        <w:rPr>
                          <w:rFonts w:ascii="Arial" w:hAnsi="Arial" w:cs="Arial"/>
                          <w:sz w:val="12"/>
                          <w:szCs w:val="12"/>
                          <w:lang w:eastAsia="zh-CN"/>
                        </w:rPr>
                        <w:t xml:space="preserve"> </w:t>
                      </w:r>
                      <w:r w:rsidR="00743D9B" w:rsidRPr="00743D9B">
                        <w:rPr>
                          <w:rFonts w:ascii="Arial" w:hAnsi="Arial" w:cs="Arial" w:hint="eastAsia"/>
                          <w:sz w:val="12"/>
                          <w:szCs w:val="12"/>
                          <w:lang w:eastAsia="zh-CN"/>
                        </w:rPr>
                        <w:t>社会和生态周期不匹配</w:t>
                      </w:r>
                    </w:p>
                  </w:txbxContent>
                </v:textbox>
              </v:shape>
            </w:pict>
          </mc:Fallback>
        </mc:AlternateContent>
      </w:r>
      <w:r w:rsidR="00FD134B" w:rsidRPr="007B300E">
        <w:rPr>
          <w:noProof/>
        </w:rPr>
        <mc:AlternateContent>
          <mc:Choice Requires="wps">
            <w:drawing>
              <wp:anchor distT="45720" distB="45720" distL="114300" distR="114300" simplePos="0" relativeHeight="251662336" behindDoc="0" locked="0" layoutInCell="1" allowOverlap="1" wp14:anchorId="7F965EB5" wp14:editId="409103CB">
                <wp:simplePos x="0" y="0"/>
                <wp:positionH relativeFrom="column">
                  <wp:posOffset>2092152</wp:posOffset>
                </wp:positionH>
                <wp:positionV relativeFrom="paragraph">
                  <wp:posOffset>4111709</wp:posOffset>
                </wp:positionV>
                <wp:extent cx="889000" cy="302895"/>
                <wp:effectExtent l="0" t="0" r="0" b="1905"/>
                <wp:wrapNone/>
                <wp:docPr id="7321265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9000" cy="302895"/>
                        </a:xfrm>
                        <a:prstGeom prst="rect">
                          <a:avLst/>
                        </a:prstGeom>
                        <a:noFill/>
                        <a:ln w="9525">
                          <a:noFill/>
                          <a:miter lim="800000"/>
                          <a:headEnd/>
                          <a:tailEnd/>
                        </a:ln>
                      </wps:spPr>
                      <wps:txbx>
                        <w:txbxContent>
                          <w:p w14:paraId="1E5ED85C" w14:textId="295BF90E" w:rsidR="005349AC" w:rsidRPr="005349AC" w:rsidRDefault="005349AC" w:rsidP="00904415">
                            <w:pPr>
                              <w:jc w:val="right"/>
                              <w:rPr>
                                <w:rFonts w:ascii="Arial" w:hAnsi="Arial" w:cs="Arial"/>
                                <w:sz w:val="12"/>
                                <w:szCs w:val="12"/>
                              </w:rPr>
                            </w:pPr>
                            <w:r w:rsidRPr="00904415">
                              <w:rPr>
                                <w:rFonts w:ascii="Arial" w:hAnsi="Arial" w:cs="Arial"/>
                                <w:b/>
                                <w:bCs/>
                                <w:color w:val="4F6228" w:themeColor="accent3" w:themeShade="80"/>
                                <w:sz w:val="12"/>
                                <w:szCs w:val="12"/>
                              </w:rPr>
                              <w:t>L.</w:t>
                            </w:r>
                            <w:r>
                              <w:rPr>
                                <w:rFonts w:ascii="Arial" w:hAnsi="Arial" w:cs="Arial"/>
                                <w:sz w:val="12"/>
                                <w:szCs w:val="12"/>
                              </w:rPr>
                              <w:t xml:space="preserve"> </w:t>
                            </w:r>
                            <w:r w:rsidR="0027757C" w:rsidRPr="0027757C">
                              <w:rPr>
                                <w:rFonts w:ascii="Arial" w:hAnsi="Arial" w:cs="Arial" w:hint="eastAsia"/>
                                <w:sz w:val="12"/>
                                <w:szCs w:val="12"/>
                              </w:rPr>
                              <w:t>永久增长的</w:t>
                            </w:r>
                            <w:r w:rsidR="003D1715">
                              <w:rPr>
                                <w:rFonts w:ascii="Arial" w:hAnsi="Arial" w:cs="Arial"/>
                                <w:sz w:val="12"/>
                                <w:szCs w:val="12"/>
                              </w:rPr>
                              <w:br/>
                            </w:r>
                            <w:r w:rsidR="0027757C" w:rsidRPr="0027757C">
                              <w:rPr>
                                <w:rFonts w:ascii="Arial" w:hAnsi="Arial" w:cs="Arial" w:hint="eastAsia"/>
                                <w:sz w:val="12"/>
                                <w:szCs w:val="12"/>
                              </w:rPr>
                              <w:t>意识形态</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965EB5" id="_x0000_s1074" type="#_x0000_t202" style="position:absolute;left:0;text-align:left;margin-left:164.75pt;margin-top:323.75pt;width:70pt;height:23.8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" filled="f" stroked="f">
                <v:textbox>
                  <w:txbxContent>
                    <w:p w14:paraId="1E5ED85C" w14:textId="295BF90E" w:rsidR="005349AC" w:rsidRPr="005349AC" w:rsidRDefault="005349AC" w:rsidP="00904415">
                      <w:pPr>
                        <w:jc w:val="right"/>
                        <w:rPr>
                          <w:rFonts w:ascii="Arial" w:hAnsi="Arial" w:cs="Arial"/>
                          <w:sz w:val="12"/>
                          <w:szCs w:val="12"/>
                        </w:rPr>
                      </w:pPr>
                      <w:r w:rsidRPr="00904415">
                        <w:rPr>
                          <w:rFonts w:ascii="Arial" w:hAnsi="Arial" w:cs="Arial"/>
                          <w:b/>
                          <w:bCs/>
                          <w:color w:val="4F6228" w:themeColor="accent3" w:themeShade="80"/>
                          <w:sz w:val="12"/>
                          <w:szCs w:val="12"/>
                        </w:rPr>
                        <w:t>L.</w:t>
                      </w:r>
                      <w:r>
                        <w:rPr>
                          <w:rFonts w:ascii="Arial" w:hAnsi="Arial" w:cs="Arial"/>
                          <w:sz w:val="12"/>
                          <w:szCs w:val="12"/>
                        </w:rPr>
                        <w:t xml:space="preserve"> </w:t>
                      </w:r>
                      <w:r w:rsidR="0027757C" w:rsidRPr="0027757C">
                        <w:rPr>
                          <w:rFonts w:ascii="Arial" w:hAnsi="Arial" w:cs="Arial" w:hint="eastAsia"/>
                          <w:sz w:val="12"/>
                          <w:szCs w:val="12"/>
                        </w:rPr>
                        <w:t>永久增长的</w:t>
                      </w:r>
                      <w:r w:rsidR="003D1715">
                        <w:rPr>
                          <w:rFonts w:ascii="Arial" w:hAnsi="Arial" w:cs="Arial"/>
                          <w:sz w:val="12"/>
                          <w:szCs w:val="12"/>
                        </w:rPr>
                        <w:br/>
                      </w:r>
                      <w:r w:rsidR="0027757C" w:rsidRPr="0027757C">
                        <w:rPr>
                          <w:rFonts w:ascii="Arial" w:hAnsi="Arial" w:cs="Arial" w:hint="eastAsia"/>
                          <w:sz w:val="12"/>
                          <w:szCs w:val="12"/>
                        </w:rPr>
                        <w:t>意识形态</w:t>
                      </w:r>
                    </w:p>
                  </w:txbxContent>
                </v:textbox>
              </v:shape>
            </w:pict>
          </mc:Fallback>
        </mc:AlternateContent>
      </w:r>
      <w:r w:rsidR="0057505A" w:rsidRPr="007B300E">
        <w:rPr>
          <w:noProof/>
        </w:rPr>
        <mc:AlternateContent>
          <mc:Choice Requires="wps">
            <w:drawing>
              <wp:anchor distT="0" distB="0" distL="114300" distR="114300" simplePos="0" relativeHeight="252374016" behindDoc="0" locked="0" layoutInCell="1" allowOverlap="1" wp14:anchorId="31B3CCD2" wp14:editId="095DC3EB">
                <wp:simplePos x="0" y="0"/>
                <wp:positionH relativeFrom="column">
                  <wp:posOffset>2151544</wp:posOffset>
                </wp:positionH>
                <wp:positionV relativeFrom="paragraph">
                  <wp:posOffset>1550035</wp:posOffset>
                </wp:positionV>
                <wp:extent cx="2034540" cy="1642110"/>
                <wp:effectExtent l="348615" t="222885" r="333375" b="219075"/>
                <wp:wrapNone/>
                <wp:docPr id="5525702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167313">
                          <a:off x="0" y="0"/>
                          <a:ext cx="2034540" cy="1642110"/>
                        </a:xfrm>
                        <a:prstGeom prst="rect">
                          <a:avLst/>
                        </a:prstGeom>
                        <a:noFill/>
                        <a:ln w="9525">
                          <a:noFill/>
                          <a:miter lim="800000"/>
                          <a:headEnd/>
                          <a:tailEnd/>
                        </a:ln>
                      </wps:spPr>
                      <wps:txbx>
                        <w:txbxContent>
                          <w:p w14:paraId="6D6F30CA" w14:textId="61D7634A" w:rsidR="00A96C09" w:rsidRPr="00B1694C" w:rsidRDefault="00B1694C" w:rsidP="00A96C09">
                            <w:pPr>
                              <w:jc w:val="center"/>
                              <w:rPr>
                                <w:rFonts w:ascii="SimHei" w:eastAsia="SimHei" w:hAnsi="SimHei" w:cs="Arial"/>
                                <w:color w:val="FFFFFF" w:themeColor="background1"/>
                                <w:sz w:val="12"/>
                                <w:szCs w:val="12"/>
                                <w:lang w:eastAsia="zh-CN"/>
                              </w:rPr>
                            </w:pPr>
                            <w:r w:rsidRPr="00B1694C">
                              <w:rPr>
                                <w:rFonts w:ascii="SimHei" w:eastAsia="SimHei" w:hAnsi="SimHei" w:cs="Arial" w:hint="eastAsia"/>
                                <w:b/>
                                <w:bCs/>
                                <w:color w:val="FFFFFF" w:themeColor="background1"/>
                                <w:sz w:val="12"/>
                                <w:szCs w:val="12"/>
                                <w:lang w:eastAsia="zh-CN"/>
                              </w:rPr>
                              <w:t>权力和财富的集中</w:t>
                            </w:r>
                          </w:p>
                        </w:txbxContent>
                      </wps:txbx>
                      <wps:bodyPr rot="0" spcFirstLastPara="1" vert="horz" wrap="square" lIns="91440" tIns="45720" rIns="91440" bIns="45720" numCol="1" anchor="t" anchorCtr="0">
                        <a:prstTxWarp prst="textArchDown">
                          <a:avLst/>
                        </a:prstTxWarp>
                        <a:noAutofit/>
                      </wps:bodyPr>
                    </wps:wsp>
                  </a:graphicData>
                </a:graphic>
                <wp14:sizeRelV relativeFrom="margin">
                  <wp14:pctHeight>0</wp14:pctHeight>
                </wp14:sizeRelV>
              </wp:anchor>
            </w:drawing>
          </mc:Choice>
          <mc:Fallback>
            <w:pict>
              <v:shape w14:anchorId="31B3CCD2" id="_x0000_s1075" type="#_x0000_t202" style="position:absolute;left:0;text-align:left;margin-left:169.4pt;margin-top:122.05pt;width:160.2pt;height:129.3pt;rotation:-3749410fd;z-index:252374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" filled="f" stroked="f">
                <v:textbox>
                  <w:txbxContent>
                    <w:p w14:paraId="6D6F30CA" w14:textId="61D7634A" w:rsidR="00A96C09" w:rsidRPr="00B1694C" w:rsidRDefault="00B1694C" w:rsidP="00A96C09">
                      <w:pPr>
                        <w:jc w:val="center"/>
                        <w:rPr>
                          <w:rFonts w:ascii="SimHei" w:eastAsia="SimHei" w:hAnsi="SimHei" w:cs="Arial"/>
                          <w:color w:val="FFFFFF" w:themeColor="background1"/>
                          <w:sz w:val="12"/>
                          <w:szCs w:val="12"/>
                          <w:lang w:eastAsia="zh-CN"/>
                        </w:rPr>
                      </w:pPr>
                      <w:r w:rsidRPr="00B1694C">
                        <w:rPr>
                          <w:rFonts w:ascii="SimHei" w:eastAsia="SimHei" w:hAnsi="SimHei" w:cs="Arial" w:hint="eastAsia"/>
                          <w:b/>
                          <w:bCs/>
                          <w:color w:val="FFFFFF" w:themeColor="background1"/>
                          <w:sz w:val="12"/>
                          <w:szCs w:val="12"/>
                          <w:lang w:eastAsia="zh-CN"/>
                        </w:rPr>
                        <w:t>权力和财富的集中</w:t>
                      </w:r>
                    </w:p>
                  </w:txbxContent>
                </v:textbox>
              </v:shape>
            </w:pict>
          </mc:Fallback>
        </mc:AlternateContent>
      </w:r>
      <w:r w:rsidR="00001A7F" w:rsidRPr="007B300E">
        <w:rPr>
          <w:noProof/>
        </w:rPr>
        <mc:AlternateContent>
          <mc:Choice Requires="wps">
            <w:drawing>
              <wp:anchor distT="0" distB="0" distL="114300" distR="114300" simplePos="0" relativeHeight="251715584" behindDoc="0" locked="0" layoutInCell="1" allowOverlap="1" wp14:anchorId="37F2BC1E" wp14:editId="60AA05D2">
                <wp:simplePos x="0" y="0"/>
                <wp:positionH relativeFrom="column">
                  <wp:posOffset>2686812</wp:posOffset>
                </wp:positionH>
                <wp:positionV relativeFrom="paragraph">
                  <wp:posOffset>2401570</wp:posOffset>
                </wp:positionV>
                <wp:extent cx="1853565" cy="1003935"/>
                <wp:effectExtent l="0" t="400050" r="0" b="405765"/>
                <wp:wrapNone/>
                <wp:docPr id="2853332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358712">
                          <a:off x="0" y="0"/>
                          <a:ext cx="1853565" cy="1003935"/>
                        </a:xfrm>
                        <a:prstGeom prst="rect">
                          <a:avLst/>
                        </a:prstGeom>
                        <a:noFill/>
                        <a:ln w="9525">
                          <a:noFill/>
                          <a:miter lim="800000"/>
                          <a:headEnd/>
                          <a:tailEnd/>
                        </a:ln>
                      </wps:spPr>
                      <wps:txbx>
                        <w:txbxContent>
                          <w:p w14:paraId="53311731" w14:textId="7C538058" w:rsidR="00A96C09" w:rsidRPr="00AD2279" w:rsidRDefault="00AD2279" w:rsidP="00A96C09">
                            <w:pPr>
                              <w:jc w:val="center"/>
                              <w:rPr>
                                <w:rFonts w:ascii="SimHei" w:eastAsia="SimHei" w:hAnsi="SimHei" w:cs="Arial"/>
                                <w:b/>
                                <w:bCs/>
                                <w:color w:val="FFFFFF" w:themeColor="background1"/>
                                <w:lang w:eastAsia="zh-CN"/>
                              </w:rPr>
                            </w:pPr>
                            <w:r w:rsidRPr="00AD2279">
                              <w:rPr>
                                <w:rFonts w:ascii="SimHei" w:eastAsia="SimHei" w:hAnsi="SimHei" w:cs="Arial" w:hint="eastAsia"/>
                                <w:b/>
                                <w:bCs/>
                                <w:color w:val="FFFFFF" w:themeColor="background1"/>
                                <w:lang w:eastAsia="zh-CN"/>
                              </w:rPr>
                              <w:t>政策不充分和机构不健全</w:t>
                            </w:r>
                          </w:p>
                        </w:txbxContent>
                      </wps:txbx>
                      <wps:bodyPr rot="0" spcFirstLastPara="1" vert="horz" wrap="square" lIns="91440" tIns="45720" rIns="91440" bIns="45720" numCol="1" anchor="t" anchorCtr="0">
                        <a:prstTxWarp prst="textArchDown">
                          <a:avLst>
                            <a:gd name="adj" fmla="val 20573575"/>
                          </a:avLst>
                        </a:prstTxWarp>
                        <a:noAutofit/>
                      </wps:bodyPr>
                    </wps:wsp>
                  </a:graphicData>
                </a:graphic>
                <wp14:sizeRelH relativeFrom="margin">
                  <wp14:pctWidth>0</wp14:pctWidth>
                </wp14:sizeRelH>
                <wp14:sizeRelV relativeFrom="margin">
                  <wp14:pctHeight>0</wp14:pctHeight>
                </wp14:sizeRelV>
              </wp:anchor>
            </w:drawing>
          </mc:Choice>
          <mc:Fallback>
            <w:pict>
              <v:shape w14:anchorId="37F2BC1E" id="_x0000_s1076" type="#_x0000_t202" style="position:absolute;left:0;text-align:left;margin-left:211.55pt;margin-top:189.1pt;width:145.95pt;height:79.05pt;rotation:-2448084fd;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" filled="f" stroked="f">
                <v:textbox>
                  <w:txbxContent>
                    <w:p w14:paraId="53311731" w14:textId="7C538058" w:rsidR="00A96C09" w:rsidRPr="00AD2279" w:rsidRDefault="00AD2279" w:rsidP="00A96C09">
                      <w:pPr>
                        <w:jc w:val="center"/>
                        <w:rPr>
                          <w:rFonts w:ascii="SimHei" w:eastAsia="SimHei" w:hAnsi="SimHei" w:cs="Arial"/>
                          <w:b/>
                          <w:bCs/>
                          <w:color w:val="FFFFFF" w:themeColor="background1"/>
                          <w:lang w:eastAsia="zh-CN"/>
                        </w:rPr>
                      </w:pPr>
                      <w:r w:rsidRPr="00AD2279">
                        <w:rPr>
                          <w:rFonts w:ascii="SimHei" w:eastAsia="SimHei" w:hAnsi="SimHei" w:cs="Arial" w:hint="eastAsia"/>
                          <w:b/>
                          <w:bCs/>
                          <w:color w:val="FFFFFF" w:themeColor="background1"/>
                          <w:lang w:eastAsia="zh-CN"/>
                        </w:rPr>
                        <w:t>政策不充分和机构不健全</w:t>
                      </w:r>
                    </w:p>
                  </w:txbxContent>
                </v:textbox>
              </v:shape>
            </w:pict>
          </mc:Fallback>
        </mc:AlternateContent>
      </w:r>
      <w:r w:rsidR="00F65580" w:rsidRPr="007B300E">
        <w:rPr>
          <w:noProof/>
        </w:rPr>
        <mc:AlternateContent>
          <mc:Choice Requires="wps">
            <w:drawing>
              <wp:anchor distT="0" distB="0" distL="114300" distR="114300" simplePos="0" relativeHeight="251725824" behindDoc="0" locked="0" layoutInCell="1" allowOverlap="1" wp14:anchorId="3C3045DD" wp14:editId="34496A25">
                <wp:simplePos x="0" y="0"/>
                <wp:positionH relativeFrom="column">
                  <wp:posOffset>2904134</wp:posOffset>
                </wp:positionH>
                <wp:positionV relativeFrom="paragraph">
                  <wp:posOffset>2451735</wp:posOffset>
                </wp:positionV>
                <wp:extent cx="1609182" cy="622559"/>
                <wp:effectExtent l="264795" t="0" r="389255" b="0"/>
                <wp:wrapNone/>
                <wp:docPr id="14573066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389572">
                          <a:off x="0" y="0"/>
                          <a:ext cx="1609182" cy="622559"/>
                        </a:xfrm>
                        <a:prstGeom prst="rect">
                          <a:avLst/>
                        </a:prstGeom>
                        <a:noFill/>
                        <a:ln w="9525">
                          <a:noFill/>
                          <a:miter lim="800000"/>
                          <a:headEnd/>
                          <a:tailEnd/>
                        </a:ln>
                      </wps:spPr>
                      <wps:txbx>
                        <w:txbxContent>
                          <w:p w14:paraId="0503C397" w14:textId="77777777" w:rsidR="004B7FEC" w:rsidRDefault="004B7FEC"/>
                        </w:txbxContent>
                      </wps:txbx>
                      <wps:bodyPr rot="0" spcFirstLastPara="1" vert="horz" wrap="square" lIns="91440" tIns="45720" rIns="91440" bIns="45720" numCol="1" anchor="t" anchorCtr="0">
                        <a:prstTxWarp prst="textArchDown">
                          <a:avLst/>
                        </a:prstTxWarp>
                        <a:noAutofit/>
                      </wps:bodyPr>
                    </wps:wsp>
                  </a:graphicData>
                </a:graphic>
                <wp14:sizeRelH relativeFrom="margin">
                  <wp14:pctWidth>0</wp14:pctWidth>
                </wp14:sizeRelH>
                <wp14:sizeRelV relativeFrom="margin">
                  <wp14:pctHeight>0</wp14:pctHeight>
                </wp14:sizeRelV>
              </wp:anchor>
            </w:drawing>
          </mc:Choice>
          <mc:Fallback>
            <w:pict>
              <v:shape w14:anchorId="3C3045DD" id="_x0000_s1077" type="#_x0000_t202" style="position:absolute;left:0;text-align:left;margin-left:228.65pt;margin-top:193.05pt;width:126.7pt;height:49pt;rotation:-3506643fd;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" filled="f" stroked="f">
                <v:textbox>
                  <w:txbxContent>
                    <w:p w14:paraId="0503C397" w14:textId="77777777" w:rsidR="004B7FEC" w:rsidRDefault="004B7FEC"/>
                  </w:txbxContent>
                </v:textbox>
              </v:shape>
            </w:pict>
          </mc:Fallback>
        </mc:AlternateContent>
      </w:r>
      <w:r w:rsidR="00455F53" w:rsidRPr="007B300E">
        <w:rPr>
          <w:noProof/>
        </w:rPr>
        <mc:AlternateContent>
          <mc:Choice Requires="wps">
            <w:drawing>
              <wp:anchor distT="45720" distB="45720" distL="114300" distR="114300" simplePos="0" relativeHeight="251656192" behindDoc="0" locked="0" layoutInCell="1" allowOverlap="1" wp14:anchorId="7813AB9D" wp14:editId="4090DBEF">
                <wp:simplePos x="0" y="0"/>
                <wp:positionH relativeFrom="column">
                  <wp:posOffset>4412615</wp:posOffset>
                </wp:positionH>
                <wp:positionV relativeFrom="paragraph">
                  <wp:posOffset>3545840</wp:posOffset>
                </wp:positionV>
                <wp:extent cx="1022350" cy="266700"/>
                <wp:effectExtent l="0" t="0" r="0" b="0"/>
                <wp:wrapNone/>
                <wp:docPr id="18189185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2350" cy="266700"/>
                        </a:xfrm>
                        <a:prstGeom prst="rect">
                          <a:avLst/>
                        </a:prstGeom>
                        <a:noFill/>
                        <a:ln w="9525">
                          <a:noFill/>
                          <a:miter lim="800000"/>
                          <a:headEnd/>
                          <a:tailEnd/>
                        </a:ln>
                      </wps:spPr>
                      <wps:txbx>
                        <w:txbxContent>
                          <w:p w14:paraId="72EAD674" w14:textId="58595C5D" w:rsidR="005349AC" w:rsidRPr="005349AC" w:rsidRDefault="005349AC" w:rsidP="005349AC">
                            <w:pPr>
                              <w:rPr>
                                <w:rFonts w:ascii="Arial" w:hAnsi="Arial" w:cs="Arial"/>
                                <w:sz w:val="12"/>
                                <w:szCs w:val="12"/>
                                <w:lang w:eastAsia="zh-CN"/>
                              </w:rPr>
                            </w:pPr>
                            <w:r w:rsidRPr="00EE14AD">
                              <w:rPr>
                                <w:rFonts w:ascii="Arial" w:hAnsi="Arial" w:cs="Arial"/>
                                <w:b/>
                                <w:bCs/>
                                <w:color w:val="8064A2" w:themeColor="accent4"/>
                                <w:sz w:val="12"/>
                                <w:szCs w:val="12"/>
                              </w:rPr>
                              <w:t>I.</w:t>
                            </w:r>
                            <w:r>
                              <w:rPr>
                                <w:rFonts w:ascii="Arial" w:hAnsi="Arial" w:cs="Arial"/>
                                <w:sz w:val="12"/>
                                <w:szCs w:val="12"/>
                              </w:rPr>
                              <w:t xml:space="preserve"> </w:t>
                            </w:r>
                            <w:r w:rsidR="00912D60">
                              <w:rPr>
                                <w:rFonts w:ascii="Arial" w:hAnsi="Arial" w:cs="Arial" w:hint="eastAsia"/>
                                <w:sz w:val="12"/>
                                <w:szCs w:val="12"/>
                                <w:lang w:eastAsia="zh-CN"/>
                              </w:rPr>
                              <w:t>机构和政策不协调</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13AB9D" id="_x0000_s1078" type="#_x0000_t202" style="position:absolute;left:0;text-align:left;margin-left:347.45pt;margin-top:279.2pt;width:80.5pt;height:21pt;z-index:251656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" filled="f" stroked="f">
                <v:textbox>
                  <w:txbxContent>
                    <w:p w14:paraId="72EAD674" w14:textId="58595C5D" w:rsidR="005349AC" w:rsidRPr="005349AC" w:rsidRDefault="005349AC" w:rsidP="005349AC">
                      <w:pPr>
                        <w:rPr>
                          <w:rFonts w:ascii="Arial" w:hAnsi="Arial" w:cs="Arial"/>
                          <w:sz w:val="12"/>
                          <w:szCs w:val="12"/>
                          <w:lang w:eastAsia="zh-CN"/>
                        </w:rPr>
                      </w:pPr>
                      <w:r w:rsidRPr="00EE14AD">
                        <w:rPr>
                          <w:rFonts w:ascii="Arial" w:hAnsi="Arial" w:cs="Arial"/>
                          <w:b/>
                          <w:bCs/>
                          <w:color w:val="8064A2" w:themeColor="accent4"/>
                          <w:sz w:val="12"/>
                          <w:szCs w:val="12"/>
                        </w:rPr>
                        <w:t>I.</w:t>
                      </w:r>
                      <w:r>
                        <w:rPr>
                          <w:rFonts w:ascii="Arial" w:hAnsi="Arial" w:cs="Arial"/>
                          <w:sz w:val="12"/>
                          <w:szCs w:val="12"/>
                        </w:rPr>
                        <w:t xml:space="preserve"> </w:t>
                      </w:r>
                      <w:r w:rsidR="00912D60">
                        <w:rPr>
                          <w:rFonts w:ascii="Arial" w:hAnsi="Arial" w:cs="Arial" w:hint="eastAsia"/>
                          <w:sz w:val="12"/>
                          <w:szCs w:val="12"/>
                          <w:lang w:eastAsia="zh-CN"/>
                        </w:rPr>
                        <w:t>机构和政策不协调</w:t>
                      </w:r>
                    </w:p>
                  </w:txbxContent>
                </v:textbox>
              </v:shape>
            </w:pict>
          </mc:Fallback>
        </mc:AlternateContent>
      </w:r>
      <w:r w:rsidR="00455F53" w:rsidRPr="007B300E">
        <w:rPr>
          <w:rFonts w:eastAsia="Arial"/>
          <w:b/>
          <w:noProof/>
          <w:color w:val="000000" w:themeColor="text1"/>
          <w:sz w:val="22"/>
          <w:szCs w:val="22"/>
          <w:highlight w:val="cyan"/>
        </w:rPr>
        <mc:AlternateContent>
          <mc:Choice Requires="wps">
            <w:drawing>
              <wp:anchor distT="45720" distB="45720" distL="114300" distR="114300" simplePos="0" relativeHeight="252531712" behindDoc="0" locked="0" layoutInCell="1" allowOverlap="1" wp14:anchorId="3DB0C2BB" wp14:editId="6424673C">
                <wp:simplePos x="0" y="0"/>
                <wp:positionH relativeFrom="margin">
                  <wp:posOffset>503555</wp:posOffset>
                </wp:positionH>
                <wp:positionV relativeFrom="paragraph">
                  <wp:posOffset>6822440</wp:posOffset>
                </wp:positionV>
                <wp:extent cx="5312410" cy="271780"/>
                <wp:effectExtent l="0" t="0" r="0" b="0"/>
                <wp:wrapNone/>
                <wp:docPr id="1204588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2410" cy="271780"/>
                        </a:xfrm>
                        <a:prstGeom prst="rect">
                          <a:avLst/>
                        </a:prstGeom>
                        <a:noFill/>
                        <a:ln w="9525">
                          <a:noFill/>
                          <a:miter lim="800000"/>
                          <a:headEnd/>
                          <a:tailEnd/>
                        </a:ln>
                      </wps:spPr>
                      <wps:txbx>
                        <w:txbxContent>
                          <w:p w14:paraId="556DA5EF" w14:textId="320D09F2" w:rsidR="002A1D1C" w:rsidRPr="00F91436" w:rsidRDefault="000608A7" w:rsidP="00A86852">
                            <w:pPr>
                              <w:spacing w:line="200" w:lineRule="exact"/>
                              <w:rPr>
                                <w:rFonts w:ascii="Arial#" w:hAnsi="Arial#" w:hint="eastAsia"/>
                                <w:sz w:val="11"/>
                                <w:szCs w:val="11"/>
                                <w:lang w:eastAsia="zh-CN"/>
                              </w:rPr>
                            </w:pPr>
                            <w:r w:rsidRPr="000608A7">
                              <w:rPr>
                                <w:rFonts w:ascii="Arial#" w:hAnsi="Arial#"/>
                                <w:sz w:val="11"/>
                                <w:szCs w:val="11"/>
                                <w:lang w:eastAsia="zh-CN"/>
                              </w:rPr>
                              <w:t>与生物多样性管理有关的知识和创新体系在不同利益攸关方之间没有得到充分协调和整合</w:t>
                            </w:r>
                          </w:p>
                          <w:p w14:paraId="241D66B1" w14:textId="60D6DEC4" w:rsidR="002A1D1C" w:rsidRPr="00F91436" w:rsidRDefault="002A1D1C" w:rsidP="00A86852">
                            <w:pPr>
                              <w:spacing w:line="200" w:lineRule="exact"/>
                              <w:rPr>
                                <w:rFonts w:ascii="Arial#" w:hAnsi="Arial#" w:hint="eastAsia"/>
                                <w:sz w:val="11"/>
                                <w:szCs w:val="11"/>
                                <w:lang w:eastAsia="zh-CN"/>
                              </w:rPr>
                            </w:pPr>
                            <w:r w:rsidRPr="00F91436">
                              <w:rPr>
                                <w:rFonts w:ascii="Arial#" w:hAnsi="Arial#"/>
                                <w:sz w:val="11"/>
                                <w:szCs w:val="11"/>
                                <w:lang w:eastAsia="zh-C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B0C2BB" id="_x0000_s1079" type="#_x0000_t202" style="position:absolute;left:0;text-align:left;margin-left:39.65pt;margin-top:537.2pt;width:418.3pt;height:21.4pt;z-index:2525317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" filled="f" stroked="f">
                <v:textbox>
                  <w:txbxContent>
                    <w:p w14:paraId="556DA5EF" w14:textId="320D09F2" w:rsidR="002A1D1C" w:rsidRPr="00F91436" w:rsidRDefault="000608A7" w:rsidP="00A86852">
                      <w:pPr>
                        <w:spacing w:line="200" w:lineRule="exact"/>
                        <w:rPr>
                          <w:rFonts w:ascii="Arial#" w:hAnsi="Arial#" w:hint="eastAsia"/>
                          <w:sz w:val="11"/>
                          <w:szCs w:val="11"/>
                          <w:lang w:eastAsia="zh-CN"/>
                        </w:rPr>
                      </w:pPr>
                      <w:r w:rsidRPr="000608A7">
                        <w:rPr>
                          <w:rFonts w:ascii="Arial#" w:hAnsi="Arial#"/>
                          <w:sz w:val="11"/>
                          <w:szCs w:val="11"/>
                          <w:lang w:eastAsia="zh-CN"/>
                        </w:rPr>
                        <w:t>与生物多样性管理有关的知识和创新体系在不同利益攸关方之间没有得到充分协调和整合</w:t>
                      </w:r>
                    </w:p>
                    <w:p w14:paraId="241D66B1" w14:textId="60D6DEC4" w:rsidR="002A1D1C" w:rsidRPr="00F91436" w:rsidRDefault="002A1D1C" w:rsidP="00A86852">
                      <w:pPr>
                        <w:spacing w:line="200" w:lineRule="exact"/>
                        <w:rPr>
                          <w:rFonts w:ascii="Arial#" w:hAnsi="Arial#" w:hint="eastAsia"/>
                          <w:sz w:val="11"/>
                          <w:szCs w:val="11"/>
                          <w:lang w:eastAsia="zh-CN"/>
                        </w:rPr>
                      </w:pPr>
                      <w:r w:rsidRPr="00F91436">
                        <w:rPr>
                          <w:rFonts w:ascii="Arial#" w:hAnsi="Arial#"/>
                          <w:sz w:val="11"/>
                          <w:szCs w:val="11"/>
                          <w:lang w:eastAsia="zh-CN"/>
                        </w:rPr>
                        <w:t xml:space="preserve"> </w:t>
                      </w:r>
                    </w:p>
                  </w:txbxContent>
                </v:textbox>
                <w10:wrap anchorx="margin"/>
              </v:shape>
            </w:pict>
          </mc:Fallback>
        </mc:AlternateContent>
      </w:r>
      <w:r w:rsidR="00455F53" w:rsidRPr="007B300E">
        <w:rPr>
          <w:rFonts w:eastAsia="Arial"/>
          <w:b/>
          <w:noProof/>
          <w:color w:val="000000" w:themeColor="text1"/>
          <w:sz w:val="22"/>
          <w:szCs w:val="22"/>
          <w:highlight w:val="cyan"/>
        </w:rPr>
        <mc:AlternateContent>
          <mc:Choice Requires="wps">
            <w:drawing>
              <wp:anchor distT="45720" distB="45720" distL="114300" distR="114300" simplePos="0" relativeHeight="252529664" behindDoc="0" locked="0" layoutInCell="1" allowOverlap="1" wp14:anchorId="65F3CEB7" wp14:editId="60A04727">
                <wp:simplePos x="0" y="0"/>
                <wp:positionH relativeFrom="margin">
                  <wp:posOffset>495935</wp:posOffset>
                </wp:positionH>
                <wp:positionV relativeFrom="paragraph">
                  <wp:posOffset>6687185</wp:posOffset>
                </wp:positionV>
                <wp:extent cx="5312410" cy="259080"/>
                <wp:effectExtent l="0" t="0" r="0" b="0"/>
                <wp:wrapNone/>
                <wp:docPr id="20167252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2410" cy="259080"/>
                        </a:xfrm>
                        <a:prstGeom prst="rect">
                          <a:avLst/>
                        </a:prstGeom>
                        <a:noFill/>
                        <a:ln w="9525">
                          <a:noFill/>
                          <a:miter lim="800000"/>
                          <a:headEnd/>
                          <a:tailEnd/>
                        </a:ln>
                      </wps:spPr>
                      <wps:txbx>
                        <w:txbxContent>
                          <w:p w14:paraId="5768F830" w14:textId="02A11D59" w:rsidR="002A1D1C" w:rsidRPr="00F91436" w:rsidRDefault="000608A7" w:rsidP="00A86852">
                            <w:pPr>
                              <w:spacing w:line="200" w:lineRule="exact"/>
                              <w:rPr>
                                <w:rFonts w:ascii="Arial#" w:hAnsi="Arial#" w:hint="eastAsia"/>
                                <w:sz w:val="11"/>
                                <w:szCs w:val="11"/>
                                <w:lang w:eastAsia="zh-CN"/>
                              </w:rPr>
                            </w:pPr>
                            <w:r w:rsidRPr="000608A7">
                              <w:rPr>
                                <w:rFonts w:ascii="Arial#" w:hAnsi="Arial#"/>
                                <w:sz w:val="11"/>
                                <w:szCs w:val="11"/>
                                <w:lang w:eastAsia="zh-CN"/>
                              </w:rPr>
                              <w:t>产生、开发和采用可持续技术方面的结构、战略、操作、程序和行为障碍</w:t>
                            </w:r>
                            <w:r w:rsidR="002A1D1C" w:rsidRPr="00F91436">
                              <w:rPr>
                                <w:rFonts w:ascii="Arial#" w:hAnsi="Arial#"/>
                                <w:sz w:val="11"/>
                                <w:szCs w:val="11"/>
                                <w:lang w:eastAsia="zh-C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F3CEB7" id="_x0000_s1080" type="#_x0000_t202" style="position:absolute;left:0;text-align:left;margin-left:39.05pt;margin-top:526.55pt;width:418.3pt;height:20.4pt;z-index:2525296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" filled="f" stroked="f">
                <v:textbox>
                  <w:txbxContent>
                    <w:p w14:paraId="5768F830" w14:textId="02A11D59" w:rsidR="002A1D1C" w:rsidRPr="00F91436" w:rsidRDefault="000608A7" w:rsidP="00A86852">
                      <w:pPr>
                        <w:spacing w:line="200" w:lineRule="exact"/>
                        <w:rPr>
                          <w:rFonts w:ascii="Arial#" w:hAnsi="Arial#" w:hint="eastAsia"/>
                          <w:sz w:val="11"/>
                          <w:szCs w:val="11"/>
                          <w:lang w:eastAsia="zh-CN"/>
                        </w:rPr>
                      </w:pPr>
                      <w:r w:rsidRPr="000608A7">
                        <w:rPr>
                          <w:rFonts w:ascii="Arial#" w:hAnsi="Arial#"/>
                          <w:sz w:val="11"/>
                          <w:szCs w:val="11"/>
                          <w:lang w:eastAsia="zh-CN"/>
                        </w:rPr>
                        <w:t>产生、开发和采用可持续技术方面的结构、战略、操作、程序和行为障碍</w:t>
                      </w:r>
                      <w:r w:rsidR="002A1D1C" w:rsidRPr="00F91436">
                        <w:rPr>
                          <w:rFonts w:ascii="Arial#" w:hAnsi="Arial#"/>
                          <w:sz w:val="11"/>
                          <w:szCs w:val="11"/>
                          <w:lang w:eastAsia="zh-CN"/>
                        </w:rPr>
                        <w:t xml:space="preserve"> </w:t>
                      </w:r>
                    </w:p>
                  </w:txbxContent>
                </v:textbox>
                <w10:wrap anchorx="margin"/>
              </v:shape>
            </w:pict>
          </mc:Fallback>
        </mc:AlternateContent>
      </w:r>
      <w:r w:rsidR="00455F53" w:rsidRPr="007B300E">
        <w:rPr>
          <w:rFonts w:eastAsia="Arial"/>
          <w:b/>
          <w:noProof/>
          <w:color w:val="000000" w:themeColor="text1"/>
          <w:sz w:val="22"/>
          <w:szCs w:val="22"/>
          <w:highlight w:val="cyan"/>
        </w:rPr>
        <mc:AlternateContent>
          <mc:Choice Requires="wps">
            <w:drawing>
              <wp:anchor distT="45720" distB="45720" distL="114300" distR="114300" simplePos="0" relativeHeight="252527616" behindDoc="0" locked="0" layoutInCell="1" allowOverlap="1" wp14:anchorId="7FD3C1A2" wp14:editId="0AEBFFDB">
                <wp:simplePos x="0" y="0"/>
                <wp:positionH relativeFrom="margin">
                  <wp:posOffset>495300</wp:posOffset>
                </wp:positionH>
                <wp:positionV relativeFrom="paragraph">
                  <wp:posOffset>6528435</wp:posOffset>
                </wp:positionV>
                <wp:extent cx="5312410" cy="213995"/>
                <wp:effectExtent l="0" t="0" r="0" b="0"/>
                <wp:wrapNone/>
                <wp:docPr id="18348566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2410" cy="213995"/>
                        </a:xfrm>
                        <a:prstGeom prst="rect">
                          <a:avLst/>
                        </a:prstGeom>
                        <a:noFill/>
                        <a:ln w="9525">
                          <a:noFill/>
                          <a:miter lim="800000"/>
                          <a:headEnd/>
                          <a:tailEnd/>
                        </a:ln>
                      </wps:spPr>
                      <wps:txbx>
                        <w:txbxContent>
                          <w:p w14:paraId="2EE5F5BE" w14:textId="543CB67E" w:rsidR="002A1D1C" w:rsidRPr="00F91436" w:rsidRDefault="00976345" w:rsidP="00A86852">
                            <w:pPr>
                              <w:spacing w:line="200" w:lineRule="exact"/>
                              <w:rPr>
                                <w:rFonts w:ascii="Arial#" w:hAnsi="Arial#" w:hint="eastAsia"/>
                                <w:sz w:val="11"/>
                                <w:szCs w:val="11"/>
                                <w:lang w:eastAsia="zh-CN"/>
                              </w:rPr>
                            </w:pPr>
                            <w:r w:rsidRPr="00976345">
                              <w:rPr>
                                <w:rFonts w:ascii="Arial#" w:hAnsi="Arial#"/>
                                <w:sz w:val="11"/>
                                <w:szCs w:val="11"/>
                                <w:lang w:eastAsia="zh-CN"/>
                              </w:rPr>
                              <w:t>习惯行为遵守并确认社会做法和结构（包括价值观、规范和机构），使其稳定而难以改变</w:t>
                            </w:r>
                            <w:r w:rsidR="002A1D1C" w:rsidRPr="00F91436">
                              <w:rPr>
                                <w:rFonts w:ascii="Arial#" w:hAnsi="Arial#"/>
                                <w:sz w:val="11"/>
                                <w:szCs w:val="11"/>
                                <w:lang w:eastAsia="zh-C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D3C1A2" id="_x0000_s1081" type="#_x0000_t202" style="position:absolute;left:0;text-align:left;margin-left:39pt;margin-top:514.05pt;width:418.3pt;height:16.85pt;z-index:2525276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" filled="f" stroked="f">
                <v:textbox>
                  <w:txbxContent>
                    <w:p w14:paraId="2EE5F5BE" w14:textId="543CB67E" w:rsidR="002A1D1C" w:rsidRPr="00F91436" w:rsidRDefault="00976345" w:rsidP="00A86852">
                      <w:pPr>
                        <w:spacing w:line="200" w:lineRule="exact"/>
                        <w:rPr>
                          <w:rFonts w:ascii="Arial#" w:hAnsi="Arial#" w:hint="eastAsia"/>
                          <w:sz w:val="11"/>
                          <w:szCs w:val="11"/>
                          <w:lang w:eastAsia="zh-CN"/>
                        </w:rPr>
                      </w:pPr>
                      <w:r w:rsidRPr="00976345">
                        <w:rPr>
                          <w:rFonts w:ascii="Arial#" w:hAnsi="Arial#"/>
                          <w:sz w:val="11"/>
                          <w:szCs w:val="11"/>
                          <w:lang w:eastAsia="zh-CN"/>
                        </w:rPr>
                        <w:t>习惯行为遵守并确认社会做法和结构（包括价值观、规范和机构），使其稳定而难以改变</w:t>
                      </w:r>
                      <w:r w:rsidR="002A1D1C" w:rsidRPr="00F91436">
                        <w:rPr>
                          <w:rFonts w:ascii="Arial#" w:hAnsi="Arial#"/>
                          <w:sz w:val="11"/>
                          <w:szCs w:val="11"/>
                          <w:lang w:eastAsia="zh-CN"/>
                        </w:rPr>
                        <w:t xml:space="preserve"> </w:t>
                      </w:r>
                    </w:p>
                  </w:txbxContent>
                </v:textbox>
                <w10:wrap anchorx="margin"/>
              </v:shape>
            </w:pict>
          </mc:Fallback>
        </mc:AlternateContent>
      </w:r>
      <w:r w:rsidR="00455F53" w:rsidRPr="007B300E">
        <w:rPr>
          <w:rFonts w:eastAsia="Arial"/>
          <w:b/>
          <w:noProof/>
          <w:color w:val="000000" w:themeColor="text1"/>
          <w:sz w:val="22"/>
          <w:szCs w:val="22"/>
          <w:highlight w:val="cyan"/>
        </w:rPr>
        <mc:AlternateContent>
          <mc:Choice Requires="wps">
            <w:drawing>
              <wp:anchor distT="45720" distB="45720" distL="114300" distR="114300" simplePos="0" relativeHeight="252525568" behindDoc="0" locked="0" layoutInCell="1" allowOverlap="1" wp14:anchorId="42CEFC9B" wp14:editId="58AC6211">
                <wp:simplePos x="0" y="0"/>
                <wp:positionH relativeFrom="margin">
                  <wp:posOffset>495300</wp:posOffset>
                </wp:positionH>
                <wp:positionV relativeFrom="paragraph">
                  <wp:posOffset>6386830</wp:posOffset>
                </wp:positionV>
                <wp:extent cx="5312410" cy="220345"/>
                <wp:effectExtent l="0" t="0" r="0" b="0"/>
                <wp:wrapNone/>
                <wp:docPr id="7341186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2410" cy="220345"/>
                        </a:xfrm>
                        <a:prstGeom prst="rect">
                          <a:avLst/>
                        </a:prstGeom>
                        <a:noFill/>
                        <a:ln w="9525">
                          <a:noFill/>
                          <a:miter lim="800000"/>
                          <a:headEnd/>
                          <a:tailEnd/>
                        </a:ln>
                      </wps:spPr>
                      <wps:txbx>
                        <w:txbxContent>
                          <w:p w14:paraId="47274C75" w14:textId="08012045" w:rsidR="002A1D1C" w:rsidRPr="00F91436" w:rsidRDefault="00976345" w:rsidP="00A86852">
                            <w:pPr>
                              <w:spacing w:line="200" w:lineRule="exact"/>
                              <w:rPr>
                                <w:rFonts w:ascii="Arial#" w:hAnsi="Arial#" w:hint="eastAsia"/>
                                <w:sz w:val="11"/>
                                <w:szCs w:val="11"/>
                                <w:lang w:eastAsia="zh-CN"/>
                              </w:rPr>
                            </w:pPr>
                            <w:r w:rsidRPr="00976345">
                              <w:rPr>
                                <w:rFonts w:ascii="Arial#" w:hAnsi="Arial#"/>
                                <w:sz w:val="11"/>
                                <w:szCs w:val="11"/>
                                <w:lang w:eastAsia="zh-CN"/>
                              </w:rPr>
                              <w:t>一个社会生态系统中会远距离影响生态系统、</w:t>
                            </w:r>
                            <w:r w:rsidR="00871B22" w:rsidRPr="00976345">
                              <w:rPr>
                                <w:rFonts w:ascii="Arial#" w:hAnsi="Arial#"/>
                                <w:sz w:val="11"/>
                                <w:szCs w:val="11"/>
                                <w:lang w:eastAsia="zh-CN"/>
                              </w:rPr>
                              <w:t>生物多样性和社会的</w:t>
                            </w:r>
                            <w:r w:rsidR="00871B22">
                              <w:rPr>
                                <w:rFonts w:ascii="Arial#" w:hAnsi="Arial#" w:hint="eastAsia"/>
                                <w:sz w:val="11"/>
                                <w:szCs w:val="11"/>
                                <w:lang w:eastAsia="zh-CN"/>
                              </w:rPr>
                              <w:t>隐性</w:t>
                            </w:r>
                            <w:r w:rsidR="00871B22" w:rsidRPr="00976345">
                              <w:rPr>
                                <w:rFonts w:ascii="Arial#" w:hAnsi="Arial#"/>
                                <w:sz w:val="11"/>
                                <w:szCs w:val="11"/>
                                <w:lang w:eastAsia="zh-CN"/>
                              </w:rPr>
                              <w:t>做法和结构</w:t>
                            </w:r>
                          </w:p>
                          <w:p w14:paraId="3ED398AF" w14:textId="4998C859" w:rsidR="002A1D1C" w:rsidRPr="00F91436" w:rsidRDefault="002A1D1C" w:rsidP="00A86852">
                            <w:pPr>
                              <w:spacing w:line="200" w:lineRule="exact"/>
                              <w:rPr>
                                <w:rFonts w:ascii="Arial#" w:hAnsi="Arial#" w:hint="eastAsia"/>
                                <w:sz w:val="11"/>
                                <w:szCs w:val="11"/>
                                <w:lang w:eastAsia="zh-CN"/>
                              </w:rPr>
                            </w:pPr>
                            <w:r w:rsidRPr="00F91436">
                              <w:rPr>
                                <w:rFonts w:ascii="Arial#" w:hAnsi="Arial#"/>
                                <w:sz w:val="11"/>
                                <w:szCs w:val="11"/>
                                <w:lang w:eastAsia="zh-C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CEFC9B" id="_x0000_s1082" type="#_x0000_t202" style="position:absolute;left:0;text-align:left;margin-left:39pt;margin-top:502.9pt;width:418.3pt;height:17.35pt;z-index:2525255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" filled="f" stroked="f">
                <v:textbox>
                  <w:txbxContent>
                    <w:p w14:paraId="47274C75" w14:textId="08012045" w:rsidR="002A1D1C" w:rsidRPr="00F91436" w:rsidRDefault="00976345" w:rsidP="00A86852">
                      <w:pPr>
                        <w:spacing w:line="200" w:lineRule="exact"/>
                        <w:rPr>
                          <w:rFonts w:ascii="Arial#" w:hAnsi="Arial#" w:hint="eastAsia"/>
                          <w:sz w:val="11"/>
                          <w:szCs w:val="11"/>
                          <w:lang w:eastAsia="zh-CN"/>
                        </w:rPr>
                      </w:pPr>
                      <w:r w:rsidRPr="00976345">
                        <w:rPr>
                          <w:rFonts w:ascii="Arial#" w:hAnsi="Arial#"/>
                          <w:sz w:val="11"/>
                          <w:szCs w:val="11"/>
                          <w:lang w:eastAsia="zh-CN"/>
                        </w:rPr>
                        <w:t>一个社会生态系统中会远距离影响生态系统、</w:t>
                      </w:r>
                      <w:r w:rsidR="00871B22" w:rsidRPr="00976345">
                        <w:rPr>
                          <w:rFonts w:ascii="Arial#" w:hAnsi="Arial#"/>
                          <w:sz w:val="11"/>
                          <w:szCs w:val="11"/>
                          <w:lang w:eastAsia="zh-CN"/>
                        </w:rPr>
                        <w:t>生物多样性和社会的</w:t>
                      </w:r>
                      <w:r w:rsidR="00871B22">
                        <w:rPr>
                          <w:rFonts w:ascii="Arial#" w:hAnsi="Arial#" w:hint="eastAsia"/>
                          <w:sz w:val="11"/>
                          <w:szCs w:val="11"/>
                          <w:lang w:eastAsia="zh-CN"/>
                        </w:rPr>
                        <w:t>隐性</w:t>
                      </w:r>
                      <w:r w:rsidR="00871B22" w:rsidRPr="00976345">
                        <w:rPr>
                          <w:rFonts w:ascii="Arial#" w:hAnsi="Arial#"/>
                          <w:sz w:val="11"/>
                          <w:szCs w:val="11"/>
                          <w:lang w:eastAsia="zh-CN"/>
                        </w:rPr>
                        <w:t>做法和结构</w:t>
                      </w:r>
                    </w:p>
                    <w:p w14:paraId="3ED398AF" w14:textId="4998C859" w:rsidR="002A1D1C" w:rsidRPr="00F91436" w:rsidRDefault="002A1D1C" w:rsidP="00A86852">
                      <w:pPr>
                        <w:spacing w:line="200" w:lineRule="exact"/>
                        <w:rPr>
                          <w:rFonts w:ascii="Arial#" w:hAnsi="Arial#" w:hint="eastAsia"/>
                          <w:sz w:val="11"/>
                          <w:szCs w:val="11"/>
                          <w:lang w:eastAsia="zh-CN"/>
                        </w:rPr>
                      </w:pPr>
                      <w:r w:rsidRPr="00F91436">
                        <w:rPr>
                          <w:rFonts w:ascii="Arial#" w:hAnsi="Arial#"/>
                          <w:sz w:val="11"/>
                          <w:szCs w:val="11"/>
                          <w:lang w:eastAsia="zh-CN"/>
                        </w:rPr>
                        <w:t xml:space="preserve"> </w:t>
                      </w:r>
                    </w:p>
                  </w:txbxContent>
                </v:textbox>
                <w10:wrap anchorx="margin"/>
              </v:shape>
            </w:pict>
          </mc:Fallback>
        </mc:AlternateContent>
      </w:r>
      <w:r w:rsidR="00455F53" w:rsidRPr="007B300E">
        <w:rPr>
          <w:rFonts w:eastAsia="Arial"/>
          <w:b/>
          <w:noProof/>
          <w:color w:val="000000" w:themeColor="text1"/>
          <w:sz w:val="22"/>
          <w:szCs w:val="22"/>
          <w:highlight w:val="cyan"/>
        </w:rPr>
        <mc:AlternateContent>
          <mc:Choice Requires="wps">
            <w:drawing>
              <wp:anchor distT="45720" distB="45720" distL="114300" distR="114300" simplePos="0" relativeHeight="252523520" behindDoc="0" locked="0" layoutInCell="1" allowOverlap="1" wp14:anchorId="456B4FDF" wp14:editId="6ED9C8C5">
                <wp:simplePos x="0" y="0"/>
                <wp:positionH relativeFrom="margin">
                  <wp:posOffset>490855</wp:posOffset>
                </wp:positionH>
                <wp:positionV relativeFrom="paragraph">
                  <wp:posOffset>6239510</wp:posOffset>
                </wp:positionV>
                <wp:extent cx="5312410" cy="233045"/>
                <wp:effectExtent l="0" t="0" r="0" b="0"/>
                <wp:wrapNone/>
                <wp:docPr id="8413288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2410" cy="233045"/>
                        </a:xfrm>
                        <a:prstGeom prst="rect">
                          <a:avLst/>
                        </a:prstGeom>
                        <a:noFill/>
                        <a:ln w="9525">
                          <a:noFill/>
                          <a:miter lim="800000"/>
                          <a:headEnd/>
                          <a:tailEnd/>
                        </a:ln>
                      </wps:spPr>
                      <wps:txbx>
                        <w:txbxContent>
                          <w:p w14:paraId="608AEBE0" w14:textId="4A703653" w:rsidR="002A1D1C" w:rsidRPr="00F91436" w:rsidRDefault="00976345" w:rsidP="00A86852">
                            <w:pPr>
                              <w:spacing w:line="200" w:lineRule="exact"/>
                              <w:rPr>
                                <w:rFonts w:ascii="Arial#" w:hAnsi="Arial#" w:hint="eastAsia"/>
                                <w:sz w:val="11"/>
                                <w:szCs w:val="11"/>
                                <w:lang w:eastAsia="zh-CN"/>
                              </w:rPr>
                            </w:pPr>
                            <w:r w:rsidRPr="00976345">
                              <w:rPr>
                                <w:rFonts w:ascii="Arial#" w:hAnsi="Arial#"/>
                                <w:sz w:val="11"/>
                                <w:szCs w:val="11"/>
                                <w:lang w:eastAsia="zh-CN"/>
                              </w:rPr>
                              <w:t>全球生产和消费中存在的社会经济差距往往被将退化归咎于人口过剩的叙事所掩盖</w:t>
                            </w:r>
                            <w:r w:rsidR="002A1D1C" w:rsidRPr="00F91436">
                              <w:rPr>
                                <w:rFonts w:ascii="Arial#" w:hAnsi="Arial#"/>
                                <w:sz w:val="11"/>
                                <w:szCs w:val="11"/>
                                <w:lang w:eastAsia="zh-C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6B4FDF" id="_x0000_s1083" type="#_x0000_t202" style="position:absolute;left:0;text-align:left;margin-left:38.65pt;margin-top:491.3pt;width:418.3pt;height:18.35pt;z-index:2525235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" filled="f" stroked="f">
                <v:textbox>
                  <w:txbxContent>
                    <w:p w14:paraId="608AEBE0" w14:textId="4A703653" w:rsidR="002A1D1C" w:rsidRPr="00F91436" w:rsidRDefault="00976345" w:rsidP="00A86852">
                      <w:pPr>
                        <w:spacing w:line="200" w:lineRule="exact"/>
                        <w:rPr>
                          <w:rFonts w:ascii="Arial#" w:hAnsi="Arial#" w:hint="eastAsia"/>
                          <w:sz w:val="11"/>
                          <w:szCs w:val="11"/>
                          <w:lang w:eastAsia="zh-CN"/>
                        </w:rPr>
                      </w:pPr>
                      <w:r w:rsidRPr="00976345">
                        <w:rPr>
                          <w:rFonts w:ascii="Arial#" w:hAnsi="Arial#"/>
                          <w:sz w:val="11"/>
                          <w:szCs w:val="11"/>
                          <w:lang w:eastAsia="zh-CN"/>
                        </w:rPr>
                        <w:t>全球生产和消费中存在的社会经济差距往往被将退化归咎于人口过剩的叙事所掩盖</w:t>
                      </w:r>
                      <w:r w:rsidR="002A1D1C" w:rsidRPr="00F91436">
                        <w:rPr>
                          <w:rFonts w:ascii="Arial#" w:hAnsi="Arial#"/>
                          <w:sz w:val="11"/>
                          <w:szCs w:val="11"/>
                          <w:lang w:eastAsia="zh-CN"/>
                        </w:rPr>
                        <w:t xml:space="preserve"> </w:t>
                      </w:r>
                    </w:p>
                  </w:txbxContent>
                </v:textbox>
                <w10:wrap anchorx="margin"/>
              </v:shape>
            </w:pict>
          </mc:Fallback>
        </mc:AlternateContent>
      </w:r>
      <w:r w:rsidR="00455F53" w:rsidRPr="007B300E">
        <w:rPr>
          <w:rFonts w:eastAsia="Arial"/>
          <w:b/>
          <w:noProof/>
          <w:color w:val="000000" w:themeColor="text1"/>
          <w:sz w:val="22"/>
          <w:szCs w:val="22"/>
          <w:highlight w:val="cyan"/>
        </w:rPr>
        <mc:AlternateContent>
          <mc:Choice Requires="wps">
            <w:drawing>
              <wp:anchor distT="45720" distB="45720" distL="114300" distR="114300" simplePos="0" relativeHeight="252521472" behindDoc="0" locked="0" layoutInCell="1" allowOverlap="1" wp14:anchorId="11994C2C" wp14:editId="0AC1660A">
                <wp:simplePos x="0" y="0"/>
                <wp:positionH relativeFrom="margin">
                  <wp:posOffset>496570</wp:posOffset>
                </wp:positionH>
                <wp:positionV relativeFrom="paragraph">
                  <wp:posOffset>6103620</wp:posOffset>
                </wp:positionV>
                <wp:extent cx="5312410" cy="252730"/>
                <wp:effectExtent l="0" t="0" r="0" b="0"/>
                <wp:wrapNone/>
                <wp:docPr id="9850585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2410" cy="252730"/>
                        </a:xfrm>
                        <a:prstGeom prst="rect">
                          <a:avLst/>
                        </a:prstGeom>
                        <a:noFill/>
                        <a:ln w="9525">
                          <a:noFill/>
                          <a:miter lim="800000"/>
                          <a:headEnd/>
                          <a:tailEnd/>
                        </a:ln>
                      </wps:spPr>
                      <wps:txbx>
                        <w:txbxContent>
                          <w:p w14:paraId="38676E0E" w14:textId="2E3F9AA9" w:rsidR="002A1D1C" w:rsidRPr="00F91436" w:rsidRDefault="00976345" w:rsidP="00A86852">
                            <w:pPr>
                              <w:spacing w:line="200" w:lineRule="exact"/>
                              <w:rPr>
                                <w:rFonts w:ascii="Arial#" w:hAnsi="Arial#" w:hint="eastAsia"/>
                                <w:sz w:val="11"/>
                                <w:szCs w:val="11"/>
                                <w:lang w:eastAsia="zh-CN"/>
                              </w:rPr>
                            </w:pPr>
                            <w:r w:rsidRPr="00976345">
                              <w:rPr>
                                <w:rFonts w:ascii="Arial#" w:hAnsi="Arial#" w:hint="eastAsia"/>
                                <w:sz w:val="11"/>
                                <w:szCs w:val="11"/>
                                <w:lang w:eastAsia="zh-CN"/>
                              </w:rPr>
                              <w:t>社会对经济增长的强调</w:t>
                            </w:r>
                            <w:r w:rsidR="00553C71">
                              <w:rPr>
                                <w:rFonts w:ascii="Arial#" w:hAnsi="Arial#" w:hint="eastAsia"/>
                                <w:sz w:val="11"/>
                                <w:szCs w:val="11"/>
                                <w:lang w:eastAsia="zh-CN"/>
                              </w:rPr>
                              <w:t>会</w:t>
                            </w:r>
                            <w:r w:rsidRPr="00976345">
                              <w:rPr>
                                <w:rFonts w:ascii="Arial#" w:hAnsi="Arial#" w:hint="eastAsia"/>
                                <w:sz w:val="11"/>
                                <w:szCs w:val="11"/>
                                <w:lang w:eastAsia="zh-CN"/>
                              </w:rPr>
                              <w:t>强化消费主义，这是保护当前不可持续做法的市场和政策论据的基础</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994C2C" id="_x0000_s1084" type="#_x0000_t202" style="position:absolute;left:0;text-align:left;margin-left:39.1pt;margin-top:480.6pt;width:418.3pt;height:19.9pt;z-index:2525214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" filled="f" stroked="f">
                <v:textbox>
                  <w:txbxContent>
                    <w:p w14:paraId="38676E0E" w14:textId="2E3F9AA9" w:rsidR="002A1D1C" w:rsidRPr="00F91436" w:rsidRDefault="00976345" w:rsidP="00A86852">
                      <w:pPr>
                        <w:spacing w:line="200" w:lineRule="exact"/>
                        <w:rPr>
                          <w:rFonts w:ascii="Arial#" w:hAnsi="Arial#" w:hint="eastAsia"/>
                          <w:sz w:val="11"/>
                          <w:szCs w:val="11"/>
                          <w:lang w:eastAsia="zh-CN"/>
                        </w:rPr>
                      </w:pPr>
                      <w:r w:rsidRPr="00976345">
                        <w:rPr>
                          <w:rFonts w:ascii="Arial#" w:hAnsi="Arial#" w:hint="eastAsia"/>
                          <w:sz w:val="11"/>
                          <w:szCs w:val="11"/>
                          <w:lang w:eastAsia="zh-CN"/>
                        </w:rPr>
                        <w:t>社会对经济增长的强调</w:t>
                      </w:r>
                      <w:r w:rsidR="00553C71">
                        <w:rPr>
                          <w:rFonts w:ascii="Arial#" w:hAnsi="Arial#" w:hint="eastAsia"/>
                          <w:sz w:val="11"/>
                          <w:szCs w:val="11"/>
                          <w:lang w:eastAsia="zh-CN"/>
                        </w:rPr>
                        <w:t>会</w:t>
                      </w:r>
                      <w:r w:rsidRPr="00976345">
                        <w:rPr>
                          <w:rFonts w:ascii="Arial#" w:hAnsi="Arial#" w:hint="eastAsia"/>
                          <w:sz w:val="11"/>
                          <w:szCs w:val="11"/>
                          <w:lang w:eastAsia="zh-CN"/>
                        </w:rPr>
                        <w:t>强化消费主义，这是保护当前不可持续做法的市场和政策论据的基础</w:t>
                      </w:r>
                    </w:p>
                  </w:txbxContent>
                </v:textbox>
                <w10:wrap anchorx="margin"/>
              </v:shape>
            </w:pict>
          </mc:Fallback>
        </mc:AlternateContent>
      </w:r>
      <w:r w:rsidR="00455F53" w:rsidRPr="007B300E">
        <w:rPr>
          <w:rFonts w:eastAsia="Arial"/>
          <w:b/>
          <w:noProof/>
          <w:color w:val="000000" w:themeColor="text1"/>
          <w:sz w:val="22"/>
          <w:szCs w:val="22"/>
          <w:highlight w:val="cyan"/>
        </w:rPr>
        <mc:AlternateContent>
          <mc:Choice Requires="wps">
            <w:drawing>
              <wp:anchor distT="45720" distB="45720" distL="114300" distR="114300" simplePos="0" relativeHeight="252519424" behindDoc="0" locked="0" layoutInCell="1" allowOverlap="1" wp14:anchorId="49370AF4" wp14:editId="12547132">
                <wp:simplePos x="0" y="0"/>
                <wp:positionH relativeFrom="margin">
                  <wp:posOffset>499745</wp:posOffset>
                </wp:positionH>
                <wp:positionV relativeFrom="paragraph">
                  <wp:posOffset>5939155</wp:posOffset>
                </wp:positionV>
                <wp:extent cx="5312410" cy="226695"/>
                <wp:effectExtent l="0" t="0" r="0" b="1905"/>
                <wp:wrapNone/>
                <wp:docPr id="1516294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2410" cy="226695"/>
                        </a:xfrm>
                        <a:prstGeom prst="rect">
                          <a:avLst/>
                        </a:prstGeom>
                        <a:noFill/>
                        <a:ln w="9525">
                          <a:noFill/>
                          <a:miter lim="800000"/>
                          <a:headEnd/>
                          <a:tailEnd/>
                        </a:ln>
                      </wps:spPr>
                      <wps:txbx>
                        <w:txbxContent>
                          <w:p w14:paraId="16F4158B" w14:textId="3720648E" w:rsidR="002A1D1C" w:rsidRPr="00F91436" w:rsidRDefault="004D2F49" w:rsidP="00A86852">
                            <w:pPr>
                              <w:spacing w:line="200" w:lineRule="exact"/>
                              <w:rPr>
                                <w:rFonts w:ascii="Arial#" w:hAnsi="Arial#" w:hint="eastAsia"/>
                                <w:sz w:val="11"/>
                                <w:szCs w:val="11"/>
                                <w:lang w:eastAsia="zh-CN"/>
                              </w:rPr>
                            </w:pPr>
                            <w:r w:rsidRPr="004D2F49">
                              <w:rPr>
                                <w:rFonts w:ascii="Arial#" w:hAnsi="Arial#"/>
                                <w:sz w:val="11"/>
                                <w:szCs w:val="11"/>
                                <w:lang w:eastAsia="zh-CN"/>
                              </w:rPr>
                              <w:t>政策成效难以衡量，对协调政策与环境需求构成挑战</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370AF4" id="_x0000_s1085" type="#_x0000_t202" style="position:absolute;left:0;text-align:left;margin-left:39.35pt;margin-top:467.65pt;width:418.3pt;height:17.85pt;z-index:2525194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" filled="f" stroked="f">
                <v:textbox>
                  <w:txbxContent>
                    <w:p w14:paraId="16F4158B" w14:textId="3720648E" w:rsidR="002A1D1C" w:rsidRPr="00F91436" w:rsidRDefault="004D2F49" w:rsidP="00A86852">
                      <w:pPr>
                        <w:spacing w:line="200" w:lineRule="exact"/>
                        <w:rPr>
                          <w:rFonts w:ascii="Arial#" w:hAnsi="Arial#" w:hint="eastAsia"/>
                          <w:sz w:val="11"/>
                          <w:szCs w:val="11"/>
                          <w:lang w:eastAsia="zh-CN"/>
                        </w:rPr>
                      </w:pPr>
                      <w:r w:rsidRPr="004D2F49">
                        <w:rPr>
                          <w:rFonts w:ascii="Arial#" w:hAnsi="Arial#"/>
                          <w:sz w:val="11"/>
                          <w:szCs w:val="11"/>
                          <w:lang w:eastAsia="zh-CN"/>
                        </w:rPr>
                        <w:t>政策成效难以衡量，对协调政策与环境需求构成挑战</w:t>
                      </w:r>
                    </w:p>
                  </w:txbxContent>
                </v:textbox>
                <w10:wrap anchorx="margin"/>
              </v:shape>
            </w:pict>
          </mc:Fallback>
        </mc:AlternateContent>
      </w:r>
      <w:r w:rsidR="00455F53" w:rsidRPr="007B300E">
        <w:rPr>
          <w:rFonts w:eastAsia="Arial"/>
          <w:b/>
          <w:noProof/>
          <w:color w:val="000000" w:themeColor="text1"/>
          <w:sz w:val="22"/>
          <w:szCs w:val="22"/>
          <w:highlight w:val="cyan"/>
        </w:rPr>
        <mc:AlternateContent>
          <mc:Choice Requires="wps">
            <w:drawing>
              <wp:anchor distT="45720" distB="45720" distL="114300" distR="114300" simplePos="0" relativeHeight="252517376" behindDoc="0" locked="0" layoutInCell="1" allowOverlap="1" wp14:anchorId="21CA3473" wp14:editId="192F4CC7">
                <wp:simplePos x="0" y="0"/>
                <wp:positionH relativeFrom="margin">
                  <wp:posOffset>495300</wp:posOffset>
                </wp:positionH>
                <wp:positionV relativeFrom="paragraph">
                  <wp:posOffset>5831840</wp:posOffset>
                </wp:positionV>
                <wp:extent cx="5239385" cy="317500"/>
                <wp:effectExtent l="0" t="0" r="0" b="6350"/>
                <wp:wrapNone/>
                <wp:docPr id="7349451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9385" cy="317500"/>
                        </a:xfrm>
                        <a:prstGeom prst="rect">
                          <a:avLst/>
                        </a:prstGeom>
                        <a:noFill/>
                        <a:ln w="9525">
                          <a:noFill/>
                          <a:miter lim="800000"/>
                          <a:headEnd/>
                          <a:tailEnd/>
                        </a:ln>
                      </wps:spPr>
                      <wps:txbx>
                        <w:txbxContent>
                          <w:p w14:paraId="4B6A1544" w14:textId="31C5E6A3" w:rsidR="00F70216" w:rsidRPr="00F91436" w:rsidRDefault="004D2F49" w:rsidP="00A86852">
                            <w:pPr>
                              <w:spacing w:line="140" w:lineRule="exact"/>
                              <w:rPr>
                                <w:rFonts w:ascii="Arial#" w:hAnsi="Arial#" w:hint="eastAsia"/>
                                <w:sz w:val="11"/>
                                <w:szCs w:val="11"/>
                                <w:lang w:eastAsia="zh-CN"/>
                              </w:rPr>
                            </w:pPr>
                            <w:r w:rsidRPr="004D2F49">
                              <w:rPr>
                                <w:rFonts w:ascii="Arial#" w:hAnsi="Arial#"/>
                                <w:sz w:val="11"/>
                                <w:szCs w:val="11"/>
                                <w:lang w:eastAsia="zh-CN"/>
                              </w:rPr>
                              <w:t>政策实施与生态动态之间存在时滞，例如</w:t>
                            </w:r>
                            <w:proofErr w:type="gramStart"/>
                            <w:r w:rsidRPr="004D2F49">
                              <w:rPr>
                                <w:rFonts w:ascii="Arial#" w:hAnsi="Arial#"/>
                                <w:sz w:val="11"/>
                                <w:szCs w:val="11"/>
                                <w:lang w:eastAsia="zh-CN"/>
                              </w:rPr>
                              <w:t>当措施</w:t>
                            </w:r>
                            <w:proofErr w:type="gramEnd"/>
                            <w:r w:rsidRPr="004D2F49">
                              <w:rPr>
                                <w:rFonts w:ascii="Arial#" w:hAnsi="Arial#"/>
                                <w:sz w:val="11"/>
                                <w:szCs w:val="11"/>
                                <w:lang w:eastAsia="zh-CN"/>
                              </w:rPr>
                              <w:t>实施太慢而无法应对环境的突然变化时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CA3473" id="_x0000_s1086" type="#_x0000_t202" style="position:absolute;left:0;text-align:left;margin-left:39pt;margin-top:459.2pt;width:412.55pt;height:25pt;z-index:2525173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" filled="f" stroked="f">
                <v:textbox>
                  <w:txbxContent>
                    <w:p w14:paraId="4B6A1544" w14:textId="31C5E6A3" w:rsidR="00F70216" w:rsidRPr="00F91436" w:rsidRDefault="004D2F49" w:rsidP="00A86852">
                      <w:pPr>
                        <w:spacing w:line="140" w:lineRule="exact"/>
                        <w:rPr>
                          <w:rFonts w:ascii="Arial#" w:hAnsi="Arial#" w:hint="eastAsia"/>
                          <w:sz w:val="11"/>
                          <w:szCs w:val="11"/>
                          <w:lang w:eastAsia="zh-CN"/>
                        </w:rPr>
                      </w:pPr>
                      <w:r w:rsidRPr="004D2F49">
                        <w:rPr>
                          <w:rFonts w:ascii="Arial#" w:hAnsi="Arial#"/>
                          <w:sz w:val="11"/>
                          <w:szCs w:val="11"/>
                          <w:lang w:eastAsia="zh-CN"/>
                        </w:rPr>
                        <w:t>政策实施与生态动态之间存在时滞，例如当措施实施太慢而无法应对环境的突然变化时</w:t>
                      </w:r>
                    </w:p>
                  </w:txbxContent>
                </v:textbox>
                <w10:wrap anchorx="margin"/>
              </v:shape>
            </w:pict>
          </mc:Fallback>
        </mc:AlternateContent>
      </w:r>
      <w:r w:rsidR="00455F53" w:rsidRPr="007B300E">
        <w:rPr>
          <w:rFonts w:eastAsia="Arial"/>
          <w:b/>
          <w:noProof/>
          <w:color w:val="000000" w:themeColor="text1"/>
          <w:sz w:val="22"/>
          <w:szCs w:val="22"/>
          <w:highlight w:val="cyan"/>
        </w:rPr>
        <mc:AlternateContent>
          <mc:Choice Requires="wps">
            <w:drawing>
              <wp:anchor distT="45720" distB="45720" distL="114300" distR="114300" simplePos="0" relativeHeight="252515328" behindDoc="0" locked="0" layoutInCell="1" allowOverlap="1" wp14:anchorId="1311B5F9" wp14:editId="0C2BEA54">
                <wp:simplePos x="0" y="0"/>
                <wp:positionH relativeFrom="margin">
                  <wp:posOffset>495935</wp:posOffset>
                </wp:positionH>
                <wp:positionV relativeFrom="paragraph">
                  <wp:posOffset>5666105</wp:posOffset>
                </wp:positionV>
                <wp:extent cx="5312410" cy="226695"/>
                <wp:effectExtent l="0" t="0" r="0" b="1905"/>
                <wp:wrapNone/>
                <wp:docPr id="3558841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2410" cy="226695"/>
                        </a:xfrm>
                        <a:prstGeom prst="rect">
                          <a:avLst/>
                        </a:prstGeom>
                        <a:noFill/>
                        <a:ln w="9525">
                          <a:noFill/>
                          <a:miter lim="800000"/>
                          <a:headEnd/>
                          <a:tailEnd/>
                        </a:ln>
                      </wps:spPr>
                      <wps:txbx>
                        <w:txbxContent>
                          <w:p w14:paraId="0DC2C719" w14:textId="16315B96" w:rsidR="00F70216" w:rsidRPr="00F91436" w:rsidRDefault="00BF04B3" w:rsidP="00A86852">
                            <w:pPr>
                              <w:spacing w:line="200" w:lineRule="exact"/>
                              <w:rPr>
                                <w:rFonts w:ascii="Arial#" w:hAnsi="Arial#" w:hint="eastAsia"/>
                                <w:sz w:val="11"/>
                                <w:szCs w:val="11"/>
                                <w:lang w:eastAsia="zh-CN"/>
                              </w:rPr>
                            </w:pPr>
                            <w:r w:rsidRPr="00BF04B3">
                              <w:rPr>
                                <w:rFonts w:ascii="Arial#" w:hAnsi="Arial#"/>
                                <w:sz w:val="11"/>
                                <w:szCs w:val="11"/>
                                <w:lang w:eastAsia="zh-CN"/>
                              </w:rPr>
                              <w:t>跨部门的政策可能相互冲突，例如当气候政策不能减少生物多样性丧失时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11B5F9" id="_x0000_s1087" type="#_x0000_t202" style="position:absolute;left:0;text-align:left;margin-left:39.05pt;margin-top:446.15pt;width:418.3pt;height:17.85pt;z-index:2525153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" filled="f" stroked="f">
                <v:textbox>
                  <w:txbxContent>
                    <w:p w14:paraId="0DC2C719" w14:textId="16315B96" w:rsidR="00F70216" w:rsidRPr="00F91436" w:rsidRDefault="00BF04B3" w:rsidP="00A86852">
                      <w:pPr>
                        <w:spacing w:line="200" w:lineRule="exact"/>
                        <w:rPr>
                          <w:rFonts w:ascii="Arial#" w:hAnsi="Arial#" w:hint="eastAsia"/>
                          <w:sz w:val="11"/>
                          <w:szCs w:val="11"/>
                          <w:lang w:eastAsia="zh-CN"/>
                        </w:rPr>
                      </w:pPr>
                      <w:r w:rsidRPr="00BF04B3">
                        <w:rPr>
                          <w:rFonts w:ascii="Arial#" w:hAnsi="Arial#"/>
                          <w:sz w:val="11"/>
                          <w:szCs w:val="11"/>
                          <w:lang w:eastAsia="zh-CN"/>
                        </w:rPr>
                        <w:t>跨部门的政策可能相互冲突，例如当气候政策不能减少生物多样性丧失时</w:t>
                      </w:r>
                    </w:p>
                  </w:txbxContent>
                </v:textbox>
                <w10:wrap anchorx="margin"/>
              </v:shape>
            </w:pict>
          </mc:Fallback>
        </mc:AlternateContent>
      </w:r>
      <w:r w:rsidR="00455F53" w:rsidRPr="007B300E">
        <w:rPr>
          <w:rFonts w:eastAsia="Arial"/>
          <w:b/>
          <w:noProof/>
          <w:color w:val="000000" w:themeColor="text1"/>
          <w:sz w:val="22"/>
          <w:szCs w:val="22"/>
          <w:highlight w:val="cyan"/>
        </w:rPr>
        <mc:AlternateContent>
          <mc:Choice Requires="wps">
            <w:drawing>
              <wp:anchor distT="45720" distB="45720" distL="114300" distR="114300" simplePos="0" relativeHeight="252513280" behindDoc="0" locked="0" layoutInCell="1" allowOverlap="1" wp14:anchorId="583316B4" wp14:editId="1EA1F1C3">
                <wp:simplePos x="0" y="0"/>
                <wp:positionH relativeFrom="margin">
                  <wp:posOffset>496570</wp:posOffset>
                </wp:positionH>
                <wp:positionV relativeFrom="paragraph">
                  <wp:posOffset>5514975</wp:posOffset>
                </wp:positionV>
                <wp:extent cx="5312410" cy="238125"/>
                <wp:effectExtent l="0" t="0" r="0" b="0"/>
                <wp:wrapNone/>
                <wp:docPr id="17728826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2410" cy="238125"/>
                        </a:xfrm>
                        <a:prstGeom prst="rect">
                          <a:avLst/>
                        </a:prstGeom>
                        <a:noFill/>
                        <a:ln w="9525">
                          <a:noFill/>
                          <a:miter lim="800000"/>
                          <a:headEnd/>
                          <a:tailEnd/>
                        </a:ln>
                      </wps:spPr>
                      <wps:txbx>
                        <w:txbxContent>
                          <w:p w14:paraId="07A27D94" w14:textId="2490C700" w:rsidR="00F70216" w:rsidRPr="00F91436" w:rsidRDefault="00533D2A" w:rsidP="00A86852">
                            <w:pPr>
                              <w:spacing w:line="200" w:lineRule="exact"/>
                              <w:rPr>
                                <w:rFonts w:ascii="Arial#" w:hAnsi="Arial#" w:hint="eastAsia"/>
                                <w:sz w:val="11"/>
                                <w:szCs w:val="11"/>
                                <w:lang w:eastAsia="zh-CN"/>
                              </w:rPr>
                            </w:pPr>
                            <w:r w:rsidRPr="00533D2A">
                              <w:rPr>
                                <w:rFonts w:ascii="Arial#" w:hAnsi="Arial#" w:hint="eastAsia"/>
                                <w:sz w:val="11"/>
                                <w:szCs w:val="11"/>
                                <w:lang w:eastAsia="zh-CN"/>
                              </w:rPr>
                              <w:t>行政边界与生物多样性丧失和环境退化的地理位置不符，降低了计划和政策的效力</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3316B4" id="_x0000_s1088" type="#_x0000_t202" style="position:absolute;left:0;text-align:left;margin-left:39.1pt;margin-top:434.25pt;width:418.3pt;height:18.75pt;z-index:2525132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" filled="f" stroked="f">
                <v:textbox>
                  <w:txbxContent>
                    <w:p w14:paraId="07A27D94" w14:textId="2490C700" w:rsidR="00F70216" w:rsidRPr="00F91436" w:rsidRDefault="00533D2A" w:rsidP="00A86852">
                      <w:pPr>
                        <w:spacing w:line="200" w:lineRule="exact"/>
                        <w:rPr>
                          <w:rFonts w:ascii="Arial#" w:hAnsi="Arial#" w:hint="eastAsia"/>
                          <w:sz w:val="11"/>
                          <w:szCs w:val="11"/>
                          <w:lang w:eastAsia="zh-CN"/>
                        </w:rPr>
                      </w:pPr>
                      <w:r w:rsidRPr="00533D2A">
                        <w:rPr>
                          <w:rFonts w:ascii="Arial#" w:hAnsi="Arial#" w:hint="eastAsia"/>
                          <w:sz w:val="11"/>
                          <w:szCs w:val="11"/>
                          <w:lang w:eastAsia="zh-CN"/>
                        </w:rPr>
                        <w:t>行政边界与生物多样性丧失和环境退化的地理位置不符，降低了计划和政策的效力</w:t>
                      </w:r>
                    </w:p>
                  </w:txbxContent>
                </v:textbox>
                <w10:wrap anchorx="margin"/>
              </v:shape>
            </w:pict>
          </mc:Fallback>
        </mc:AlternateContent>
      </w:r>
      <w:r w:rsidR="00455F53" w:rsidRPr="007B300E">
        <w:rPr>
          <w:rFonts w:eastAsia="Arial"/>
          <w:b/>
          <w:noProof/>
          <w:color w:val="000000" w:themeColor="text1"/>
          <w:sz w:val="22"/>
          <w:szCs w:val="22"/>
          <w:highlight w:val="cyan"/>
        </w:rPr>
        <mc:AlternateContent>
          <mc:Choice Requires="wps">
            <w:drawing>
              <wp:anchor distT="45720" distB="45720" distL="114300" distR="114300" simplePos="0" relativeHeight="252511232" behindDoc="0" locked="0" layoutInCell="1" allowOverlap="1" wp14:anchorId="6EF409D8" wp14:editId="272B1B57">
                <wp:simplePos x="0" y="0"/>
                <wp:positionH relativeFrom="margin">
                  <wp:posOffset>494030</wp:posOffset>
                </wp:positionH>
                <wp:positionV relativeFrom="paragraph">
                  <wp:posOffset>5372100</wp:posOffset>
                </wp:positionV>
                <wp:extent cx="5312410" cy="233045"/>
                <wp:effectExtent l="0" t="0" r="0" b="0"/>
                <wp:wrapNone/>
                <wp:docPr id="20552589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2410" cy="233045"/>
                        </a:xfrm>
                        <a:prstGeom prst="rect">
                          <a:avLst/>
                        </a:prstGeom>
                        <a:noFill/>
                        <a:ln w="9525">
                          <a:noFill/>
                          <a:miter lim="800000"/>
                          <a:headEnd/>
                          <a:tailEnd/>
                        </a:ln>
                      </wps:spPr>
                      <wps:txbx>
                        <w:txbxContent>
                          <w:p w14:paraId="1A8EBA4B" w14:textId="3681EE0B" w:rsidR="00F70216" w:rsidRPr="00F91436" w:rsidRDefault="002A1A04" w:rsidP="00A86852">
                            <w:pPr>
                              <w:spacing w:line="200" w:lineRule="exact"/>
                              <w:rPr>
                                <w:rFonts w:ascii="Arial#" w:hAnsi="Arial#" w:hint="eastAsia"/>
                                <w:sz w:val="11"/>
                                <w:szCs w:val="11"/>
                                <w:lang w:eastAsia="zh-CN"/>
                              </w:rPr>
                            </w:pPr>
                            <w:r w:rsidRPr="002A1A04">
                              <w:rPr>
                                <w:rFonts w:ascii="Arial#" w:hAnsi="Arial#" w:hint="eastAsia"/>
                                <w:sz w:val="11"/>
                                <w:szCs w:val="11"/>
                                <w:lang w:eastAsia="zh-CN"/>
                              </w:rPr>
                              <w:t>现状的受益者担心失去特权，而弱势群体则担心转型可能造成不稳定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F409D8" id="_x0000_s1089" type="#_x0000_t202" style="position:absolute;left:0;text-align:left;margin-left:38.9pt;margin-top:423pt;width:418.3pt;height:18.35pt;z-index:2525112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" filled="f" stroked="f">
                <v:textbox>
                  <w:txbxContent>
                    <w:p w14:paraId="1A8EBA4B" w14:textId="3681EE0B" w:rsidR="00F70216" w:rsidRPr="00F91436" w:rsidRDefault="002A1A04" w:rsidP="00A86852">
                      <w:pPr>
                        <w:spacing w:line="200" w:lineRule="exact"/>
                        <w:rPr>
                          <w:rFonts w:ascii="Arial#" w:hAnsi="Arial#" w:hint="eastAsia"/>
                          <w:sz w:val="11"/>
                          <w:szCs w:val="11"/>
                          <w:lang w:eastAsia="zh-CN"/>
                        </w:rPr>
                      </w:pPr>
                      <w:r w:rsidRPr="002A1A04">
                        <w:rPr>
                          <w:rFonts w:ascii="Arial#" w:hAnsi="Arial#" w:hint="eastAsia"/>
                          <w:sz w:val="11"/>
                          <w:szCs w:val="11"/>
                          <w:lang w:eastAsia="zh-CN"/>
                        </w:rPr>
                        <w:t>现状的受益者担心失去特权，而弱势群体则担心转型可能造成不稳定</w:t>
                      </w:r>
                    </w:p>
                  </w:txbxContent>
                </v:textbox>
                <w10:wrap anchorx="margin"/>
              </v:shape>
            </w:pict>
          </mc:Fallback>
        </mc:AlternateContent>
      </w:r>
      <w:r w:rsidR="00455F53" w:rsidRPr="007B300E">
        <w:rPr>
          <w:rFonts w:eastAsia="Arial"/>
          <w:b/>
          <w:noProof/>
          <w:color w:val="000000" w:themeColor="text1"/>
          <w:sz w:val="22"/>
          <w:szCs w:val="22"/>
          <w:highlight w:val="cyan"/>
        </w:rPr>
        <mc:AlternateContent>
          <mc:Choice Requires="wps">
            <w:drawing>
              <wp:anchor distT="45720" distB="45720" distL="114300" distR="114300" simplePos="0" relativeHeight="252509184" behindDoc="0" locked="0" layoutInCell="1" allowOverlap="1" wp14:anchorId="419999E3" wp14:editId="119D49C6">
                <wp:simplePos x="0" y="0"/>
                <wp:positionH relativeFrom="margin">
                  <wp:posOffset>495935</wp:posOffset>
                </wp:positionH>
                <wp:positionV relativeFrom="paragraph">
                  <wp:posOffset>5220335</wp:posOffset>
                </wp:positionV>
                <wp:extent cx="5312410" cy="207010"/>
                <wp:effectExtent l="0" t="0" r="0" b="2540"/>
                <wp:wrapNone/>
                <wp:docPr id="16178630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2410" cy="207010"/>
                        </a:xfrm>
                        <a:prstGeom prst="rect">
                          <a:avLst/>
                        </a:prstGeom>
                        <a:noFill/>
                        <a:ln w="9525">
                          <a:noFill/>
                          <a:miter lim="800000"/>
                          <a:headEnd/>
                          <a:tailEnd/>
                        </a:ln>
                      </wps:spPr>
                      <wps:txbx>
                        <w:txbxContent>
                          <w:p w14:paraId="4E960546" w14:textId="0D5CA5BE" w:rsidR="00F70216" w:rsidRPr="00F91436" w:rsidRDefault="002A1A04" w:rsidP="00A86852">
                            <w:pPr>
                              <w:spacing w:line="200" w:lineRule="exact"/>
                              <w:rPr>
                                <w:rFonts w:ascii="Arial#" w:hAnsi="Arial#" w:hint="eastAsia"/>
                                <w:sz w:val="11"/>
                                <w:szCs w:val="11"/>
                                <w:lang w:eastAsia="zh-CN"/>
                              </w:rPr>
                            </w:pPr>
                            <w:r w:rsidRPr="002A1A04">
                              <w:rPr>
                                <w:rFonts w:ascii="Arial#" w:hAnsi="Arial#" w:hint="eastAsia"/>
                                <w:sz w:val="11"/>
                                <w:szCs w:val="11"/>
                                <w:lang w:eastAsia="zh-CN"/>
                              </w:rPr>
                              <w:t>股东至上原则驱使投资决定更倾向于股东利益和利润，而不是公众利益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9999E3" id="_x0000_s1090" type="#_x0000_t202" style="position:absolute;left:0;text-align:left;margin-left:39.05pt;margin-top:411.05pt;width:418.3pt;height:16.3pt;z-index:2525091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" filled="f" stroked="f">
                <v:textbox>
                  <w:txbxContent>
                    <w:p w14:paraId="4E960546" w14:textId="0D5CA5BE" w:rsidR="00F70216" w:rsidRPr="00F91436" w:rsidRDefault="002A1A04" w:rsidP="00A86852">
                      <w:pPr>
                        <w:spacing w:line="200" w:lineRule="exact"/>
                        <w:rPr>
                          <w:rFonts w:ascii="Arial#" w:hAnsi="Arial#" w:hint="eastAsia"/>
                          <w:sz w:val="11"/>
                          <w:szCs w:val="11"/>
                          <w:lang w:eastAsia="zh-CN"/>
                        </w:rPr>
                      </w:pPr>
                      <w:r w:rsidRPr="002A1A04">
                        <w:rPr>
                          <w:rFonts w:ascii="Arial#" w:hAnsi="Arial#" w:hint="eastAsia"/>
                          <w:sz w:val="11"/>
                          <w:szCs w:val="11"/>
                          <w:lang w:eastAsia="zh-CN"/>
                        </w:rPr>
                        <w:t>股东至上原则驱使投资决定更倾向于股东利益和利润，而不是公众利益</w:t>
                      </w:r>
                    </w:p>
                  </w:txbxContent>
                </v:textbox>
                <w10:wrap anchorx="margin"/>
              </v:shape>
            </w:pict>
          </mc:Fallback>
        </mc:AlternateContent>
      </w:r>
      <w:r w:rsidR="00455F53" w:rsidRPr="007B300E">
        <w:rPr>
          <w:rFonts w:eastAsia="Arial"/>
          <w:b/>
          <w:noProof/>
          <w:color w:val="000000" w:themeColor="text1"/>
          <w:sz w:val="22"/>
          <w:szCs w:val="22"/>
          <w:highlight w:val="cyan"/>
        </w:rPr>
        <mc:AlternateContent>
          <mc:Choice Requires="wps">
            <w:drawing>
              <wp:anchor distT="45720" distB="45720" distL="114300" distR="114300" simplePos="0" relativeHeight="252507136" behindDoc="0" locked="0" layoutInCell="1" allowOverlap="1" wp14:anchorId="72291868" wp14:editId="0D4ADC20">
                <wp:simplePos x="0" y="0"/>
                <wp:positionH relativeFrom="margin">
                  <wp:posOffset>495935</wp:posOffset>
                </wp:positionH>
                <wp:positionV relativeFrom="paragraph">
                  <wp:posOffset>5071745</wp:posOffset>
                </wp:positionV>
                <wp:extent cx="5312410" cy="239395"/>
                <wp:effectExtent l="0" t="0" r="0" b="0"/>
                <wp:wrapNone/>
                <wp:docPr id="12207193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2410" cy="239395"/>
                        </a:xfrm>
                        <a:prstGeom prst="rect">
                          <a:avLst/>
                        </a:prstGeom>
                        <a:noFill/>
                        <a:ln w="9525">
                          <a:noFill/>
                          <a:miter lim="800000"/>
                          <a:headEnd/>
                          <a:tailEnd/>
                        </a:ln>
                      </wps:spPr>
                      <wps:txbx>
                        <w:txbxContent>
                          <w:p w14:paraId="6D628F4A" w14:textId="3C1BEBC9" w:rsidR="00F70216" w:rsidRPr="00F91436" w:rsidRDefault="00370AFB" w:rsidP="00A86852">
                            <w:pPr>
                              <w:spacing w:line="200" w:lineRule="exact"/>
                              <w:rPr>
                                <w:rFonts w:ascii="Arial#" w:hAnsi="Arial#" w:hint="eastAsia"/>
                                <w:sz w:val="11"/>
                                <w:szCs w:val="11"/>
                                <w:lang w:eastAsia="zh-CN"/>
                              </w:rPr>
                            </w:pPr>
                            <w:r w:rsidRPr="00370AFB">
                              <w:rPr>
                                <w:rFonts w:ascii="Arial#" w:hAnsi="Arial#" w:hint="eastAsia"/>
                                <w:sz w:val="11"/>
                                <w:szCs w:val="11"/>
                                <w:lang w:eastAsia="zh-CN"/>
                              </w:rPr>
                              <w:t>各国对外国投资的依赖创造了竞争环境，激励各国尽量减少监管</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291868" id="_x0000_s1091" type="#_x0000_t202" style="position:absolute;left:0;text-align:left;margin-left:39.05pt;margin-top:399.35pt;width:418.3pt;height:18.85pt;z-index:2525071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" filled="f" stroked="f">
                <v:textbox>
                  <w:txbxContent>
                    <w:p w14:paraId="6D628F4A" w14:textId="3C1BEBC9" w:rsidR="00F70216" w:rsidRPr="00F91436" w:rsidRDefault="00370AFB" w:rsidP="00A86852">
                      <w:pPr>
                        <w:spacing w:line="200" w:lineRule="exact"/>
                        <w:rPr>
                          <w:rFonts w:ascii="Arial#" w:hAnsi="Arial#" w:hint="eastAsia"/>
                          <w:sz w:val="11"/>
                          <w:szCs w:val="11"/>
                          <w:lang w:eastAsia="zh-CN"/>
                        </w:rPr>
                      </w:pPr>
                      <w:r w:rsidRPr="00370AFB">
                        <w:rPr>
                          <w:rFonts w:ascii="Arial#" w:hAnsi="Arial#" w:hint="eastAsia"/>
                          <w:sz w:val="11"/>
                          <w:szCs w:val="11"/>
                          <w:lang w:eastAsia="zh-CN"/>
                        </w:rPr>
                        <w:t>各国对外国投资的依赖创造了竞争环境，激励各国尽量减少监管</w:t>
                      </w:r>
                    </w:p>
                  </w:txbxContent>
                </v:textbox>
                <w10:wrap anchorx="margin"/>
              </v:shape>
            </w:pict>
          </mc:Fallback>
        </mc:AlternateContent>
      </w:r>
      <w:r w:rsidR="00455F53" w:rsidRPr="007B300E">
        <w:rPr>
          <w:rFonts w:eastAsia="Arial"/>
          <w:b/>
          <w:noProof/>
          <w:color w:val="000000" w:themeColor="text1"/>
          <w:sz w:val="22"/>
          <w:szCs w:val="22"/>
          <w:highlight w:val="cyan"/>
        </w:rPr>
        <mc:AlternateContent>
          <mc:Choice Requires="wps">
            <w:drawing>
              <wp:anchor distT="45720" distB="45720" distL="114300" distR="114300" simplePos="0" relativeHeight="252505088" behindDoc="0" locked="0" layoutInCell="1" allowOverlap="1" wp14:anchorId="5FE75A1B" wp14:editId="4B507457">
                <wp:simplePos x="0" y="0"/>
                <wp:positionH relativeFrom="margin">
                  <wp:posOffset>499110</wp:posOffset>
                </wp:positionH>
                <wp:positionV relativeFrom="paragraph">
                  <wp:posOffset>4934585</wp:posOffset>
                </wp:positionV>
                <wp:extent cx="5312410" cy="252730"/>
                <wp:effectExtent l="0" t="0" r="0" b="0"/>
                <wp:wrapNone/>
                <wp:docPr id="19930653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2410" cy="252730"/>
                        </a:xfrm>
                        <a:prstGeom prst="rect">
                          <a:avLst/>
                        </a:prstGeom>
                        <a:noFill/>
                        <a:ln w="9525">
                          <a:noFill/>
                          <a:miter lim="800000"/>
                          <a:headEnd/>
                          <a:tailEnd/>
                        </a:ln>
                      </wps:spPr>
                      <wps:txbx>
                        <w:txbxContent>
                          <w:p w14:paraId="7FF4FF08" w14:textId="722743E8" w:rsidR="00F70216" w:rsidRPr="00F91436" w:rsidRDefault="00BC6D2F" w:rsidP="00A86852">
                            <w:pPr>
                              <w:spacing w:line="200" w:lineRule="exact"/>
                              <w:rPr>
                                <w:rFonts w:ascii="Arial#" w:hAnsi="Arial#" w:hint="eastAsia"/>
                                <w:sz w:val="11"/>
                                <w:szCs w:val="11"/>
                                <w:lang w:eastAsia="zh-CN"/>
                              </w:rPr>
                            </w:pPr>
                            <w:r w:rsidRPr="00BC6D2F">
                              <w:rPr>
                                <w:rFonts w:ascii="Arial#" w:hAnsi="Arial#" w:hint="eastAsia"/>
                                <w:sz w:val="11"/>
                                <w:szCs w:val="11"/>
                                <w:lang w:eastAsia="zh-CN"/>
                              </w:rPr>
                              <w:t>政策和法规制定进程的参与机会和影响力不均衡，限制了接触可能改变现状的想法和经验的机会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E75A1B" id="_x0000_s1092" type="#_x0000_t202" style="position:absolute;left:0;text-align:left;margin-left:39.3pt;margin-top:388.55pt;width:418.3pt;height:19.9pt;z-index:2525050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" filled="f" stroked="f">
                <v:textbox>
                  <w:txbxContent>
                    <w:p w14:paraId="7FF4FF08" w14:textId="722743E8" w:rsidR="00F70216" w:rsidRPr="00F91436" w:rsidRDefault="00BC6D2F" w:rsidP="00A86852">
                      <w:pPr>
                        <w:spacing w:line="200" w:lineRule="exact"/>
                        <w:rPr>
                          <w:rFonts w:ascii="Arial#" w:hAnsi="Arial#" w:hint="eastAsia"/>
                          <w:sz w:val="11"/>
                          <w:szCs w:val="11"/>
                          <w:lang w:eastAsia="zh-CN"/>
                        </w:rPr>
                      </w:pPr>
                      <w:r w:rsidRPr="00BC6D2F">
                        <w:rPr>
                          <w:rFonts w:ascii="Arial#" w:hAnsi="Arial#" w:hint="eastAsia"/>
                          <w:sz w:val="11"/>
                          <w:szCs w:val="11"/>
                          <w:lang w:eastAsia="zh-CN"/>
                        </w:rPr>
                        <w:t>政策和法规制定进程的参与机会和影响力不均衡，限制了接触可能改变现状的想法和经验的机会</w:t>
                      </w:r>
                    </w:p>
                  </w:txbxContent>
                </v:textbox>
                <w10:wrap anchorx="margin"/>
              </v:shape>
            </w:pict>
          </mc:Fallback>
        </mc:AlternateContent>
      </w:r>
      <w:r w:rsidR="00455F53" w:rsidRPr="007B300E">
        <w:rPr>
          <w:rFonts w:eastAsia="Arial"/>
          <w:b/>
          <w:noProof/>
          <w:color w:val="000000" w:themeColor="text1"/>
          <w:sz w:val="22"/>
          <w:szCs w:val="22"/>
          <w:highlight w:val="cyan"/>
        </w:rPr>
        <mc:AlternateContent>
          <mc:Choice Requires="wps">
            <w:drawing>
              <wp:anchor distT="45720" distB="45720" distL="114300" distR="114300" simplePos="0" relativeHeight="252503040" behindDoc="0" locked="0" layoutInCell="1" allowOverlap="1" wp14:anchorId="56F64118" wp14:editId="5BE0F83E">
                <wp:simplePos x="0" y="0"/>
                <wp:positionH relativeFrom="margin">
                  <wp:posOffset>497840</wp:posOffset>
                </wp:positionH>
                <wp:positionV relativeFrom="paragraph">
                  <wp:posOffset>4785995</wp:posOffset>
                </wp:positionV>
                <wp:extent cx="5312410" cy="304800"/>
                <wp:effectExtent l="0" t="0" r="0" b="0"/>
                <wp:wrapNone/>
                <wp:docPr id="6426053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2410" cy="304800"/>
                        </a:xfrm>
                        <a:prstGeom prst="rect">
                          <a:avLst/>
                        </a:prstGeom>
                        <a:noFill/>
                        <a:ln w="9525">
                          <a:noFill/>
                          <a:miter lim="800000"/>
                          <a:headEnd/>
                          <a:tailEnd/>
                        </a:ln>
                      </wps:spPr>
                      <wps:txbx>
                        <w:txbxContent>
                          <w:p w14:paraId="3BD847AA" w14:textId="2814E94F" w:rsidR="00F70216" w:rsidRPr="00F91436" w:rsidRDefault="00A12947" w:rsidP="00A86852">
                            <w:pPr>
                              <w:spacing w:line="200" w:lineRule="exact"/>
                              <w:rPr>
                                <w:rFonts w:ascii="Arial#" w:hAnsi="Arial#" w:hint="eastAsia"/>
                                <w:sz w:val="11"/>
                                <w:szCs w:val="11"/>
                                <w:lang w:eastAsia="zh-CN"/>
                              </w:rPr>
                            </w:pPr>
                            <w:r w:rsidRPr="00A12947">
                              <w:rPr>
                                <w:rFonts w:ascii="Arial#" w:hAnsi="Arial#" w:hint="eastAsia"/>
                                <w:sz w:val="11"/>
                                <w:szCs w:val="11"/>
                                <w:lang w:eastAsia="zh-CN"/>
                              </w:rPr>
                              <w:t>持续存在的支配关系，在测量系统和有关的分类、排名和管理的强化下，为占用资源提供了理由</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F64118" id="_x0000_s1093" type="#_x0000_t202" style="position:absolute;left:0;text-align:left;margin-left:39.2pt;margin-top:376.85pt;width:418.3pt;height:24pt;z-index:2525030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" filled="f" stroked="f">
                <v:textbox>
                  <w:txbxContent>
                    <w:p w14:paraId="3BD847AA" w14:textId="2814E94F" w:rsidR="00F70216" w:rsidRPr="00F91436" w:rsidRDefault="00A12947" w:rsidP="00A86852">
                      <w:pPr>
                        <w:spacing w:line="200" w:lineRule="exact"/>
                        <w:rPr>
                          <w:rFonts w:ascii="Arial#" w:hAnsi="Arial#" w:hint="eastAsia"/>
                          <w:sz w:val="11"/>
                          <w:szCs w:val="11"/>
                          <w:lang w:eastAsia="zh-CN"/>
                        </w:rPr>
                      </w:pPr>
                      <w:r w:rsidRPr="00A12947">
                        <w:rPr>
                          <w:rFonts w:ascii="Arial#" w:hAnsi="Arial#" w:hint="eastAsia"/>
                          <w:sz w:val="11"/>
                          <w:szCs w:val="11"/>
                          <w:lang w:eastAsia="zh-CN"/>
                        </w:rPr>
                        <w:t>持续存在的支配关系，在测量系统和有关的分类、排名和管理的强化下，为占用资源提供了理由</w:t>
                      </w:r>
                    </w:p>
                  </w:txbxContent>
                </v:textbox>
                <w10:wrap anchorx="margin"/>
              </v:shape>
            </w:pict>
          </mc:Fallback>
        </mc:AlternateContent>
      </w:r>
      <w:r w:rsidR="00455F53" w:rsidRPr="007B300E">
        <w:rPr>
          <w:rFonts w:eastAsia="Arial"/>
          <w:b/>
          <w:noProof/>
          <w:color w:val="000000" w:themeColor="text1"/>
          <w:sz w:val="22"/>
          <w:szCs w:val="22"/>
          <w:highlight w:val="cyan"/>
        </w:rPr>
        <mc:AlternateContent>
          <mc:Choice Requires="wps">
            <w:drawing>
              <wp:anchor distT="45720" distB="45720" distL="114300" distR="114300" simplePos="0" relativeHeight="252533760" behindDoc="0" locked="0" layoutInCell="1" allowOverlap="1" wp14:anchorId="06A3C49F" wp14:editId="4EDAEBCE">
                <wp:simplePos x="0" y="0"/>
                <wp:positionH relativeFrom="margin">
                  <wp:posOffset>504825</wp:posOffset>
                </wp:positionH>
                <wp:positionV relativeFrom="paragraph">
                  <wp:posOffset>6962140</wp:posOffset>
                </wp:positionV>
                <wp:extent cx="5312410" cy="246380"/>
                <wp:effectExtent l="0" t="0" r="0" b="1270"/>
                <wp:wrapNone/>
                <wp:docPr id="2735315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2410" cy="246380"/>
                        </a:xfrm>
                        <a:prstGeom prst="rect">
                          <a:avLst/>
                        </a:prstGeom>
                        <a:noFill/>
                        <a:ln w="9525">
                          <a:noFill/>
                          <a:miter lim="800000"/>
                          <a:headEnd/>
                          <a:tailEnd/>
                        </a:ln>
                      </wps:spPr>
                      <wps:txbx>
                        <w:txbxContent>
                          <w:p w14:paraId="79973C07" w14:textId="019345DC" w:rsidR="002A1D1C" w:rsidRPr="00F91436" w:rsidRDefault="004D02A2" w:rsidP="00A86852">
                            <w:pPr>
                              <w:spacing w:line="200" w:lineRule="exact"/>
                              <w:rPr>
                                <w:rFonts w:ascii="Arial#" w:hAnsi="Arial#" w:hint="eastAsia"/>
                                <w:sz w:val="11"/>
                                <w:szCs w:val="11"/>
                                <w:lang w:eastAsia="zh-CN"/>
                              </w:rPr>
                            </w:pPr>
                            <w:r w:rsidRPr="004D02A2">
                              <w:rPr>
                                <w:rFonts w:ascii="Arial#" w:hAnsi="Arial#" w:hint="eastAsia"/>
                                <w:sz w:val="11"/>
                                <w:szCs w:val="11"/>
                                <w:lang w:eastAsia="zh-CN"/>
                              </w:rPr>
                              <w:t>不同部门对可持续性和生物多样性管理知识和创新的关注和投资有限且不均衡</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A3C49F" id="_x0000_s1094" type="#_x0000_t202" style="position:absolute;left:0;text-align:left;margin-left:39.75pt;margin-top:548.2pt;width:418.3pt;height:19.4pt;z-index:2525337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" filled="f" stroked="f">
                <v:textbox>
                  <w:txbxContent>
                    <w:p w14:paraId="79973C07" w14:textId="019345DC" w:rsidR="002A1D1C" w:rsidRPr="00F91436" w:rsidRDefault="004D02A2" w:rsidP="00A86852">
                      <w:pPr>
                        <w:spacing w:line="200" w:lineRule="exact"/>
                        <w:rPr>
                          <w:rFonts w:ascii="Arial#" w:hAnsi="Arial#" w:hint="eastAsia"/>
                          <w:sz w:val="11"/>
                          <w:szCs w:val="11"/>
                          <w:lang w:eastAsia="zh-CN"/>
                        </w:rPr>
                      </w:pPr>
                      <w:r w:rsidRPr="004D02A2">
                        <w:rPr>
                          <w:rFonts w:ascii="Arial#" w:hAnsi="Arial#" w:hint="eastAsia"/>
                          <w:sz w:val="11"/>
                          <w:szCs w:val="11"/>
                          <w:lang w:eastAsia="zh-CN"/>
                        </w:rPr>
                        <w:t>不同部门对可持续性和生物多样性管理知识和创新的关注和投资有限且不均衡</w:t>
                      </w:r>
                    </w:p>
                  </w:txbxContent>
                </v:textbox>
                <w10:wrap anchorx="margin"/>
              </v:shape>
            </w:pict>
          </mc:Fallback>
        </mc:AlternateContent>
      </w:r>
      <w:r w:rsidR="00455F53" w:rsidRPr="007B300E">
        <w:rPr>
          <w:rFonts w:eastAsia="Arial"/>
          <w:b/>
          <w:noProof/>
          <w:color w:val="000000" w:themeColor="text1"/>
          <w:sz w:val="22"/>
          <w:szCs w:val="22"/>
          <w:highlight w:val="cyan"/>
        </w:rPr>
        <mc:AlternateContent>
          <mc:Choice Requires="wps">
            <w:drawing>
              <wp:anchor distT="45720" distB="45720" distL="114300" distR="114300" simplePos="0" relativeHeight="252537856" behindDoc="0" locked="0" layoutInCell="1" allowOverlap="1" wp14:anchorId="3D1D3CD7" wp14:editId="32DA0816">
                <wp:simplePos x="0" y="0"/>
                <wp:positionH relativeFrom="margin">
                  <wp:posOffset>497840</wp:posOffset>
                </wp:positionH>
                <wp:positionV relativeFrom="paragraph">
                  <wp:posOffset>7284085</wp:posOffset>
                </wp:positionV>
                <wp:extent cx="5155565" cy="186690"/>
                <wp:effectExtent l="0" t="0" r="0" b="3810"/>
                <wp:wrapNone/>
                <wp:docPr id="15080877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5565" cy="186690"/>
                        </a:xfrm>
                        <a:prstGeom prst="rect">
                          <a:avLst/>
                        </a:prstGeom>
                        <a:noFill/>
                        <a:ln w="9525">
                          <a:noFill/>
                          <a:miter lim="800000"/>
                          <a:headEnd/>
                          <a:tailEnd/>
                        </a:ln>
                      </wps:spPr>
                      <wps:txbx>
                        <w:txbxContent>
                          <w:p w14:paraId="2EF25928" w14:textId="687962FD" w:rsidR="002A1D1C" w:rsidRPr="00F91436" w:rsidRDefault="00402024" w:rsidP="00A86852">
                            <w:pPr>
                              <w:spacing w:line="140" w:lineRule="exact"/>
                              <w:rPr>
                                <w:rFonts w:ascii="Arial#" w:hAnsi="Arial#" w:hint="eastAsia"/>
                                <w:sz w:val="11"/>
                                <w:szCs w:val="11"/>
                                <w:lang w:eastAsia="zh-CN"/>
                              </w:rPr>
                            </w:pPr>
                            <w:r w:rsidRPr="00402024">
                              <w:rPr>
                                <w:rFonts w:ascii="Arial#" w:hAnsi="Arial#"/>
                                <w:sz w:val="11"/>
                                <w:szCs w:val="11"/>
                                <w:lang w:eastAsia="zh-CN"/>
                              </w:rPr>
                              <w:t>关于生物多样性友好</w:t>
                            </w:r>
                            <w:proofErr w:type="gramStart"/>
                            <w:r w:rsidRPr="00402024">
                              <w:rPr>
                                <w:rFonts w:ascii="Arial#" w:hAnsi="Arial#"/>
                                <w:sz w:val="11"/>
                                <w:szCs w:val="11"/>
                                <w:lang w:eastAsia="zh-CN"/>
                              </w:rPr>
                              <w:t>型行动</w:t>
                            </w:r>
                            <w:proofErr w:type="gramEnd"/>
                            <w:r w:rsidRPr="00402024">
                              <w:rPr>
                                <w:rFonts w:ascii="Arial#" w:hAnsi="Arial#"/>
                                <w:sz w:val="11"/>
                                <w:szCs w:val="11"/>
                                <w:lang w:eastAsia="zh-CN"/>
                              </w:rPr>
                              <w:t>和创新的土著和地方知识得不到承认、被边缘化、瓦解和得不到充分支持</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1D3CD7" id="_x0000_s1095" type="#_x0000_t202" style="position:absolute;left:0;text-align:left;margin-left:39.2pt;margin-top:573.55pt;width:405.95pt;height:14.7pt;z-index:2525378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" filled="f" stroked="f">
                <v:textbox>
                  <w:txbxContent>
                    <w:p w14:paraId="2EF25928" w14:textId="687962FD" w:rsidR="002A1D1C" w:rsidRPr="00F91436" w:rsidRDefault="00402024" w:rsidP="00A86852">
                      <w:pPr>
                        <w:spacing w:line="140" w:lineRule="exact"/>
                        <w:rPr>
                          <w:rFonts w:ascii="Arial#" w:hAnsi="Arial#" w:hint="eastAsia"/>
                          <w:sz w:val="11"/>
                          <w:szCs w:val="11"/>
                          <w:lang w:eastAsia="zh-CN"/>
                        </w:rPr>
                      </w:pPr>
                      <w:r w:rsidRPr="00402024">
                        <w:rPr>
                          <w:rFonts w:ascii="Arial#" w:hAnsi="Arial#"/>
                          <w:sz w:val="11"/>
                          <w:szCs w:val="11"/>
                          <w:lang w:eastAsia="zh-CN"/>
                        </w:rPr>
                        <w:t>关于生物多样性友好型行动和创新的土著和地方知识得不到承认、被边缘化、瓦解和得不到充分支持</w:t>
                      </w:r>
                    </w:p>
                  </w:txbxContent>
                </v:textbox>
                <w10:wrap anchorx="margin"/>
              </v:shape>
            </w:pict>
          </mc:Fallback>
        </mc:AlternateContent>
      </w:r>
      <w:r w:rsidR="00C504F9" w:rsidRPr="007B300E">
        <w:rPr>
          <w:noProof/>
        </w:rPr>
        <mc:AlternateContent>
          <mc:Choice Requires="wps">
            <w:drawing>
              <wp:anchor distT="45720" distB="45720" distL="114300" distR="114300" simplePos="0" relativeHeight="251641856" behindDoc="0" locked="0" layoutInCell="1" allowOverlap="1" wp14:anchorId="71364094" wp14:editId="68B19FBF">
                <wp:simplePos x="0" y="0"/>
                <wp:positionH relativeFrom="column">
                  <wp:posOffset>2668769</wp:posOffset>
                </wp:positionH>
                <wp:positionV relativeFrom="paragraph">
                  <wp:posOffset>53914</wp:posOffset>
                </wp:positionV>
                <wp:extent cx="1066800" cy="309404"/>
                <wp:effectExtent l="0" t="0" r="0" b="0"/>
                <wp:wrapNone/>
                <wp:docPr id="19344111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09404"/>
                        </a:xfrm>
                        <a:prstGeom prst="rect">
                          <a:avLst/>
                        </a:prstGeom>
                        <a:noFill/>
                        <a:ln w="9525">
                          <a:noFill/>
                          <a:miter lim="800000"/>
                          <a:headEnd/>
                          <a:tailEnd/>
                        </a:ln>
                      </wps:spPr>
                      <wps:txbx>
                        <w:txbxContent>
                          <w:p w14:paraId="000A9D9E" w14:textId="45755382" w:rsidR="005349AC" w:rsidRPr="005349AC" w:rsidRDefault="005349AC" w:rsidP="005349AC">
                            <w:pPr>
                              <w:rPr>
                                <w:rFonts w:ascii="Arial" w:hAnsi="Arial" w:cs="Arial"/>
                                <w:sz w:val="12"/>
                                <w:szCs w:val="12"/>
                                <w:lang w:eastAsia="zh-CN"/>
                              </w:rPr>
                            </w:pPr>
                            <w:r w:rsidRPr="005349AC">
                              <w:rPr>
                                <w:rFonts w:ascii="Arial" w:hAnsi="Arial" w:cs="Arial"/>
                                <w:b/>
                                <w:bCs/>
                                <w:color w:val="948A54" w:themeColor="background2" w:themeShade="80"/>
                                <w:sz w:val="12"/>
                                <w:szCs w:val="12"/>
                              </w:rPr>
                              <w:t>B.</w:t>
                            </w:r>
                            <w:r>
                              <w:rPr>
                                <w:rFonts w:ascii="Arial" w:hAnsi="Arial" w:cs="Arial"/>
                                <w:sz w:val="12"/>
                                <w:szCs w:val="12"/>
                              </w:rPr>
                              <w:t xml:space="preserve"> </w:t>
                            </w:r>
                            <w:r w:rsidR="00925EE9">
                              <w:rPr>
                                <w:rFonts w:ascii="Arial" w:hAnsi="Arial" w:cs="Arial" w:hint="eastAsia"/>
                                <w:sz w:val="12"/>
                                <w:szCs w:val="12"/>
                                <w:lang w:eastAsia="zh-CN"/>
                              </w:rPr>
                              <w:t>衡量、简化和管理</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364094" id="_x0000_s1096" type="#_x0000_t202" style="position:absolute;left:0;text-align:left;margin-left:210.15pt;margin-top:4.25pt;width:84pt;height:24.35pt;z-index:2516418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" filled="f" stroked="f">
                <v:textbox>
                  <w:txbxContent>
                    <w:p w14:paraId="000A9D9E" w14:textId="45755382" w:rsidR="005349AC" w:rsidRPr="005349AC" w:rsidRDefault="005349AC" w:rsidP="005349AC">
                      <w:pPr>
                        <w:rPr>
                          <w:rFonts w:ascii="Arial" w:hAnsi="Arial" w:cs="Arial"/>
                          <w:sz w:val="12"/>
                          <w:szCs w:val="12"/>
                          <w:lang w:eastAsia="zh-CN"/>
                        </w:rPr>
                      </w:pPr>
                      <w:r w:rsidRPr="005349AC">
                        <w:rPr>
                          <w:rFonts w:ascii="Arial" w:hAnsi="Arial" w:cs="Arial"/>
                          <w:b/>
                          <w:bCs/>
                          <w:color w:val="948A54" w:themeColor="background2" w:themeShade="80"/>
                          <w:sz w:val="12"/>
                          <w:szCs w:val="12"/>
                        </w:rPr>
                        <w:t>B.</w:t>
                      </w:r>
                      <w:r>
                        <w:rPr>
                          <w:rFonts w:ascii="Arial" w:hAnsi="Arial" w:cs="Arial"/>
                          <w:sz w:val="12"/>
                          <w:szCs w:val="12"/>
                        </w:rPr>
                        <w:t xml:space="preserve"> </w:t>
                      </w:r>
                      <w:r w:rsidR="00925EE9">
                        <w:rPr>
                          <w:rFonts w:ascii="Arial" w:hAnsi="Arial" w:cs="Arial" w:hint="eastAsia"/>
                          <w:sz w:val="12"/>
                          <w:szCs w:val="12"/>
                          <w:lang w:eastAsia="zh-CN"/>
                        </w:rPr>
                        <w:t>衡量、简化和管理</w:t>
                      </w:r>
                    </w:p>
                  </w:txbxContent>
                </v:textbox>
              </v:shape>
            </w:pict>
          </mc:Fallback>
        </mc:AlternateContent>
      </w:r>
      <w:r w:rsidR="00C504F9" w:rsidRPr="007B300E">
        <w:rPr>
          <w:noProof/>
        </w:rPr>
        <mc:AlternateContent>
          <mc:Choice Requires="wps">
            <w:drawing>
              <wp:anchor distT="0" distB="0" distL="114300" distR="114300" simplePos="0" relativeHeight="251704319" behindDoc="0" locked="0" layoutInCell="1" allowOverlap="1" wp14:anchorId="00DF2AA7" wp14:editId="2B283A2C">
                <wp:simplePos x="0" y="0"/>
                <wp:positionH relativeFrom="column">
                  <wp:posOffset>1546589</wp:posOffset>
                </wp:positionH>
                <wp:positionV relativeFrom="paragraph">
                  <wp:posOffset>2487930</wp:posOffset>
                </wp:positionV>
                <wp:extent cx="2034540" cy="903605"/>
                <wp:effectExtent l="0" t="457200" r="0" b="467995"/>
                <wp:wrapNone/>
                <wp:docPr id="17803187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228875">
                          <a:off x="0" y="0"/>
                          <a:ext cx="2034540" cy="903605"/>
                        </a:xfrm>
                        <a:prstGeom prst="rect">
                          <a:avLst/>
                        </a:prstGeom>
                        <a:noFill/>
                        <a:ln w="9525">
                          <a:noFill/>
                          <a:miter lim="800000"/>
                          <a:headEnd/>
                          <a:tailEnd/>
                        </a:ln>
                      </wps:spPr>
                      <wps:txbx>
                        <w:txbxContent>
                          <w:p w14:paraId="2B8F3C6C" w14:textId="47CCBB13" w:rsidR="00556199" w:rsidRPr="00B21D26" w:rsidRDefault="00B21D26" w:rsidP="00556199">
                            <w:pPr>
                              <w:jc w:val="center"/>
                              <w:rPr>
                                <w:rFonts w:ascii="SimHei" w:eastAsia="SimHei" w:hAnsi="SimHei" w:cs="Arial"/>
                                <w:color w:val="FFFFFF" w:themeColor="background1"/>
                                <w:lang w:eastAsia="zh-CN"/>
                              </w:rPr>
                            </w:pPr>
                            <w:r w:rsidRPr="00B21D26">
                              <w:rPr>
                                <w:rFonts w:ascii="SimHei" w:eastAsia="SimHei" w:hAnsi="SimHei" w:cs="Arial" w:hint="eastAsia"/>
                                <w:b/>
                                <w:bCs/>
                                <w:color w:val="FFFFFF" w:themeColor="background1"/>
                                <w:lang w:eastAsia="zh-CN"/>
                              </w:rPr>
                              <w:t>不可持续的消费和生产模式</w:t>
                            </w:r>
                          </w:p>
                        </w:txbxContent>
                      </wps:txbx>
                      <wps:bodyPr rot="0" spcFirstLastPara="1" vert="horz" wrap="square" lIns="91440" tIns="45720" rIns="91440" bIns="45720" numCol="1" anchor="t" anchorCtr="0">
                        <a:prstTxWarp prst="textArchDown">
                          <a:avLst>
                            <a:gd name="adj" fmla="val 21027873"/>
                          </a:avLst>
                        </a:prstTxWarp>
                        <a:noAutofit/>
                      </wps:bodyPr>
                    </wps:wsp>
                  </a:graphicData>
                </a:graphic>
                <wp14:sizeRelV relativeFrom="margin">
                  <wp14:pctHeight>0</wp14:pctHeight>
                </wp14:sizeRelV>
              </wp:anchor>
            </w:drawing>
          </mc:Choice>
          <mc:Fallback>
            <w:pict>
              <v:shape w14:anchorId="00DF2AA7" id="_x0000_s1097" type="#_x0000_t202" style="position:absolute;left:0;text-align:left;margin-left:121.8pt;margin-top:195.9pt;width:160.2pt;height:71.15pt;rotation:2434526fd;z-index:25170431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" filled="f" stroked="f">
                <v:textbox>
                  <w:txbxContent>
                    <w:p w14:paraId="2B8F3C6C" w14:textId="47CCBB13" w:rsidR="00556199" w:rsidRPr="00B21D26" w:rsidRDefault="00B21D26" w:rsidP="00556199">
                      <w:pPr>
                        <w:jc w:val="center"/>
                        <w:rPr>
                          <w:rFonts w:ascii="SimHei" w:eastAsia="SimHei" w:hAnsi="SimHei" w:cs="Arial"/>
                          <w:color w:val="FFFFFF" w:themeColor="background1"/>
                          <w:lang w:eastAsia="zh-CN"/>
                        </w:rPr>
                      </w:pPr>
                      <w:r w:rsidRPr="00B21D26">
                        <w:rPr>
                          <w:rFonts w:ascii="SimHei" w:eastAsia="SimHei" w:hAnsi="SimHei" w:cs="Arial" w:hint="eastAsia"/>
                          <w:b/>
                          <w:bCs/>
                          <w:color w:val="FFFFFF" w:themeColor="background1"/>
                          <w:lang w:eastAsia="zh-CN"/>
                        </w:rPr>
                        <w:t>不可持续的消费和生产模式</w:t>
                      </w:r>
                    </w:p>
                  </w:txbxContent>
                </v:textbox>
              </v:shape>
            </w:pict>
          </mc:Fallback>
        </mc:AlternateContent>
      </w:r>
      <w:r w:rsidR="00C504F9" w:rsidRPr="007B300E">
        <w:rPr>
          <w:noProof/>
        </w:rPr>
        <mc:AlternateContent>
          <mc:Choice Requires="wps">
            <w:drawing>
              <wp:anchor distT="0" distB="0" distL="114300" distR="114300" simplePos="0" relativeHeight="251694080" behindDoc="0" locked="0" layoutInCell="1" allowOverlap="1" wp14:anchorId="5D1EFBA1" wp14:editId="56C30391">
                <wp:simplePos x="0" y="0"/>
                <wp:positionH relativeFrom="column">
                  <wp:posOffset>3267439</wp:posOffset>
                </wp:positionH>
                <wp:positionV relativeFrom="paragraph">
                  <wp:posOffset>1678305</wp:posOffset>
                </wp:positionV>
                <wp:extent cx="1554480" cy="486410"/>
                <wp:effectExtent l="153035" t="0" r="198755" b="0"/>
                <wp:wrapNone/>
                <wp:docPr id="1655962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206882">
                          <a:off x="0" y="0"/>
                          <a:ext cx="1554480" cy="486410"/>
                        </a:xfrm>
                        <a:prstGeom prst="rect">
                          <a:avLst/>
                        </a:prstGeom>
                        <a:noFill/>
                        <a:ln w="9525">
                          <a:noFill/>
                          <a:miter lim="800000"/>
                          <a:headEnd/>
                          <a:tailEnd/>
                        </a:ln>
                      </wps:spPr>
                      <wps:txbx>
                        <w:txbxContent>
                          <w:p w14:paraId="74D3CBDB" w14:textId="50839508" w:rsidR="00A5113E" w:rsidRPr="00227BEC" w:rsidRDefault="00227BEC" w:rsidP="00A5113E">
                            <w:pPr>
                              <w:jc w:val="center"/>
                              <w:rPr>
                                <w:rFonts w:ascii="SimHei" w:eastAsia="SimHei" w:hAnsi="SimHei" w:cs="Arial"/>
                                <w:b/>
                                <w:bCs/>
                                <w:color w:val="FFFFFF" w:themeColor="background1"/>
                                <w:lang w:eastAsia="zh-CN"/>
                              </w:rPr>
                            </w:pPr>
                            <w:r w:rsidRPr="00227BEC">
                              <w:rPr>
                                <w:rFonts w:ascii="SimHei" w:eastAsia="SimHei" w:hAnsi="SimHei" w:cs="Arial" w:hint="eastAsia"/>
                                <w:b/>
                                <w:bCs/>
                                <w:color w:val="FFFFFF" w:themeColor="background1"/>
                                <w:lang w:eastAsia="zh-CN"/>
                              </w:rPr>
                              <w:t>经济和政治不平等</w:t>
                            </w:r>
                          </w:p>
                        </w:txbxContent>
                      </wps:txbx>
                      <wps:bodyPr rot="0" spcFirstLastPara="1" vert="horz" wrap="square" lIns="91440" tIns="45720" rIns="91440" bIns="45720" numCol="1" anchor="t" anchorCtr="0">
                        <a:prstTxWarp prst="textArchUp">
                          <a:avLst>
                            <a:gd name="adj" fmla="val 9242993"/>
                          </a:avLst>
                        </a:prstTxWarp>
                        <a:noAutofit/>
                      </wps:bodyPr>
                    </wps:wsp>
                  </a:graphicData>
                </a:graphic>
                <wp14:sizeRelH relativeFrom="margin">
                  <wp14:pctWidth>0</wp14:pctWidth>
                </wp14:sizeRelH>
                <wp14:sizeRelV relativeFrom="margin">
                  <wp14:pctHeight>0</wp14:pctHeight>
                </wp14:sizeRelV>
              </wp:anchor>
            </w:drawing>
          </mc:Choice>
          <mc:Fallback>
            <w:pict>
              <v:shape w14:anchorId="5D1EFBA1" id="_x0000_s1098" type="#_x0000_t202" style="position:absolute;left:0;text-align:left;margin-left:257.3pt;margin-top:132.15pt;width:122.4pt;height:38.3pt;rotation:4595037fd;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" filled="f" stroked="f">
                <v:textbox>
                  <w:txbxContent>
                    <w:p w14:paraId="74D3CBDB" w14:textId="50839508" w:rsidR="00A5113E" w:rsidRPr="00227BEC" w:rsidRDefault="00227BEC" w:rsidP="00A5113E">
                      <w:pPr>
                        <w:jc w:val="center"/>
                        <w:rPr>
                          <w:rFonts w:ascii="SimHei" w:eastAsia="SimHei" w:hAnsi="SimHei" w:cs="Arial"/>
                          <w:b/>
                          <w:bCs/>
                          <w:color w:val="FFFFFF" w:themeColor="background1"/>
                          <w:lang w:eastAsia="zh-CN"/>
                        </w:rPr>
                      </w:pPr>
                      <w:r w:rsidRPr="00227BEC">
                        <w:rPr>
                          <w:rFonts w:ascii="SimHei" w:eastAsia="SimHei" w:hAnsi="SimHei" w:cs="Arial" w:hint="eastAsia"/>
                          <w:b/>
                          <w:bCs/>
                          <w:color w:val="FFFFFF" w:themeColor="background1"/>
                          <w:lang w:eastAsia="zh-CN"/>
                        </w:rPr>
                        <w:t>经济和政治不平等</w:t>
                      </w:r>
                    </w:p>
                  </w:txbxContent>
                </v:textbox>
              </v:shape>
            </w:pict>
          </mc:Fallback>
        </mc:AlternateContent>
      </w:r>
      <w:r w:rsidR="00C504F9" w:rsidRPr="007B300E">
        <w:rPr>
          <w:noProof/>
        </w:rPr>
        <mc:AlternateContent>
          <mc:Choice Requires="wps">
            <w:drawing>
              <wp:anchor distT="45720" distB="45720" distL="114300" distR="114300" simplePos="0" relativeHeight="251648000" behindDoc="0" locked="0" layoutInCell="1" allowOverlap="1" wp14:anchorId="7D0612A2" wp14:editId="683A2800">
                <wp:simplePos x="0" y="0"/>
                <wp:positionH relativeFrom="column">
                  <wp:posOffset>4843501</wp:posOffset>
                </wp:positionH>
                <wp:positionV relativeFrom="paragraph">
                  <wp:posOffset>1111694</wp:posOffset>
                </wp:positionV>
                <wp:extent cx="787400" cy="463550"/>
                <wp:effectExtent l="0" t="0" r="0" b="0"/>
                <wp:wrapNone/>
                <wp:docPr id="20440137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400" cy="463550"/>
                        </a:xfrm>
                        <a:prstGeom prst="rect">
                          <a:avLst/>
                        </a:prstGeom>
                        <a:noFill/>
                        <a:ln w="9525">
                          <a:noFill/>
                          <a:miter lim="800000"/>
                          <a:headEnd/>
                          <a:tailEnd/>
                        </a:ln>
                      </wps:spPr>
                      <wps:txbx>
                        <w:txbxContent>
                          <w:p w14:paraId="2B7A6751" w14:textId="018A9286" w:rsidR="005349AC" w:rsidRPr="005349AC" w:rsidRDefault="005349AC" w:rsidP="005349AC">
                            <w:pPr>
                              <w:rPr>
                                <w:rFonts w:ascii="Arial" w:hAnsi="Arial" w:cs="Arial"/>
                                <w:sz w:val="12"/>
                                <w:szCs w:val="12"/>
                                <w:lang w:eastAsia="zh-CN"/>
                              </w:rPr>
                            </w:pPr>
                            <w:r w:rsidRPr="00EE14AD">
                              <w:rPr>
                                <w:rFonts w:ascii="Arial" w:hAnsi="Arial" w:cs="Arial"/>
                                <w:b/>
                                <w:bCs/>
                                <w:color w:val="008080"/>
                                <w:sz w:val="12"/>
                                <w:szCs w:val="12"/>
                                <w:lang w:eastAsia="zh-CN"/>
                              </w:rPr>
                              <w:t>E.</w:t>
                            </w:r>
                            <w:r w:rsidR="00DF3362" w:rsidRPr="00DF3362">
                              <w:rPr>
                                <w:rFonts w:ascii="Arial" w:hAnsi="Arial" w:cs="Arial" w:hint="eastAsia"/>
                                <w:sz w:val="12"/>
                                <w:szCs w:val="12"/>
                                <w:lang w:eastAsia="zh-CN"/>
                              </w:rPr>
                              <w:t>国际货币体系制约政策自主性</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0612A2" id="_x0000_s1099" type="#_x0000_t202" style="position:absolute;left:0;text-align:left;margin-left:381.4pt;margin-top:87.55pt;width:62pt;height:36.5pt;z-index:2516480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" filled="f" stroked="f">
                <v:textbox>
                  <w:txbxContent>
                    <w:p w14:paraId="2B7A6751" w14:textId="018A9286" w:rsidR="005349AC" w:rsidRPr="005349AC" w:rsidRDefault="005349AC" w:rsidP="005349AC">
                      <w:pPr>
                        <w:rPr>
                          <w:rFonts w:ascii="Arial" w:hAnsi="Arial" w:cs="Arial"/>
                          <w:sz w:val="12"/>
                          <w:szCs w:val="12"/>
                          <w:lang w:eastAsia="zh-CN"/>
                        </w:rPr>
                      </w:pPr>
                      <w:r w:rsidRPr="00EE14AD">
                        <w:rPr>
                          <w:rFonts w:ascii="Arial" w:hAnsi="Arial" w:cs="Arial"/>
                          <w:b/>
                          <w:bCs/>
                          <w:color w:val="008080"/>
                          <w:sz w:val="12"/>
                          <w:szCs w:val="12"/>
                          <w:lang w:eastAsia="zh-CN"/>
                        </w:rPr>
                        <w:t>E.</w:t>
                      </w:r>
                      <w:r w:rsidR="00DF3362" w:rsidRPr="00DF3362">
                        <w:rPr>
                          <w:rFonts w:ascii="Arial" w:hAnsi="Arial" w:cs="Arial" w:hint="eastAsia"/>
                          <w:sz w:val="12"/>
                          <w:szCs w:val="12"/>
                          <w:lang w:eastAsia="zh-CN"/>
                        </w:rPr>
                        <w:t>国际货币体系制约政策自主性</w:t>
                      </w:r>
                    </w:p>
                  </w:txbxContent>
                </v:textbox>
              </v:shape>
            </w:pict>
          </mc:Fallback>
        </mc:AlternateContent>
      </w:r>
      <w:r w:rsidR="00C504F9" w:rsidRPr="007B300E">
        <w:rPr>
          <w:noProof/>
        </w:rPr>
        <mc:AlternateContent>
          <mc:Choice Requires="wps">
            <w:drawing>
              <wp:anchor distT="45720" distB="45720" distL="114300" distR="114300" simplePos="0" relativeHeight="251664384" behindDoc="0" locked="0" layoutInCell="1" allowOverlap="1" wp14:anchorId="2C5F47D2" wp14:editId="694857C2">
                <wp:simplePos x="0" y="0"/>
                <wp:positionH relativeFrom="column">
                  <wp:posOffset>1390503</wp:posOffset>
                </wp:positionH>
                <wp:positionV relativeFrom="paragraph">
                  <wp:posOffset>3954439</wp:posOffset>
                </wp:positionV>
                <wp:extent cx="889000" cy="266700"/>
                <wp:effectExtent l="0" t="0" r="0" b="0"/>
                <wp:wrapNone/>
                <wp:docPr id="17115993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9000" cy="266700"/>
                        </a:xfrm>
                        <a:prstGeom prst="rect">
                          <a:avLst/>
                        </a:prstGeom>
                        <a:noFill/>
                        <a:ln w="9525">
                          <a:noFill/>
                          <a:miter lim="800000"/>
                          <a:headEnd/>
                          <a:tailEnd/>
                        </a:ln>
                      </wps:spPr>
                      <wps:txbx>
                        <w:txbxContent>
                          <w:p w14:paraId="5AC03C3A" w14:textId="022E6B6A" w:rsidR="00904415" w:rsidRPr="005349AC" w:rsidRDefault="00904415" w:rsidP="00904415">
                            <w:pPr>
                              <w:jc w:val="right"/>
                              <w:rPr>
                                <w:rFonts w:ascii="Arial" w:hAnsi="Arial" w:cs="Arial"/>
                                <w:sz w:val="12"/>
                                <w:szCs w:val="12"/>
                                <w:lang w:eastAsia="zh-CN"/>
                              </w:rPr>
                            </w:pPr>
                            <w:r>
                              <w:rPr>
                                <w:rFonts w:ascii="Arial" w:hAnsi="Arial" w:cs="Arial"/>
                                <w:b/>
                                <w:bCs/>
                                <w:color w:val="4F6228" w:themeColor="accent3" w:themeShade="80"/>
                                <w:sz w:val="12"/>
                                <w:szCs w:val="12"/>
                              </w:rPr>
                              <w:t>M</w:t>
                            </w:r>
                            <w:r w:rsidRPr="00904415">
                              <w:rPr>
                                <w:rFonts w:ascii="Arial" w:hAnsi="Arial" w:cs="Arial"/>
                                <w:b/>
                                <w:bCs/>
                                <w:color w:val="4F6228" w:themeColor="accent3" w:themeShade="80"/>
                                <w:sz w:val="12"/>
                                <w:szCs w:val="12"/>
                              </w:rPr>
                              <w:t>.</w:t>
                            </w:r>
                            <w:r>
                              <w:rPr>
                                <w:rFonts w:ascii="Arial" w:hAnsi="Arial" w:cs="Arial"/>
                                <w:sz w:val="12"/>
                                <w:szCs w:val="12"/>
                              </w:rPr>
                              <w:t xml:space="preserve"> </w:t>
                            </w:r>
                            <w:r w:rsidR="0027757C">
                              <w:rPr>
                                <w:rFonts w:ascii="Arial" w:hAnsi="Arial" w:cs="Arial" w:hint="eastAsia"/>
                                <w:sz w:val="12"/>
                                <w:szCs w:val="12"/>
                                <w:lang w:eastAsia="zh-CN"/>
                              </w:rPr>
                              <w:t>社会经济差距</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5F47D2" id="_x0000_s1100" type="#_x0000_t202" style="position:absolute;left:0;text-align:left;margin-left:109.5pt;margin-top:311.35pt;width:70pt;height:21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" filled="f" stroked="f">
                <v:textbox>
                  <w:txbxContent>
                    <w:p w14:paraId="5AC03C3A" w14:textId="022E6B6A" w:rsidR="00904415" w:rsidRPr="005349AC" w:rsidRDefault="00904415" w:rsidP="00904415">
                      <w:pPr>
                        <w:jc w:val="right"/>
                        <w:rPr>
                          <w:rFonts w:ascii="Arial" w:hAnsi="Arial" w:cs="Arial"/>
                          <w:sz w:val="12"/>
                          <w:szCs w:val="12"/>
                          <w:lang w:eastAsia="zh-CN"/>
                        </w:rPr>
                      </w:pPr>
                      <w:r>
                        <w:rPr>
                          <w:rFonts w:ascii="Arial" w:hAnsi="Arial" w:cs="Arial"/>
                          <w:b/>
                          <w:bCs/>
                          <w:color w:val="4F6228" w:themeColor="accent3" w:themeShade="80"/>
                          <w:sz w:val="12"/>
                          <w:szCs w:val="12"/>
                        </w:rPr>
                        <w:t>M</w:t>
                      </w:r>
                      <w:r w:rsidRPr="00904415">
                        <w:rPr>
                          <w:rFonts w:ascii="Arial" w:hAnsi="Arial" w:cs="Arial"/>
                          <w:b/>
                          <w:bCs/>
                          <w:color w:val="4F6228" w:themeColor="accent3" w:themeShade="80"/>
                          <w:sz w:val="12"/>
                          <w:szCs w:val="12"/>
                        </w:rPr>
                        <w:t>.</w:t>
                      </w:r>
                      <w:r>
                        <w:rPr>
                          <w:rFonts w:ascii="Arial" w:hAnsi="Arial" w:cs="Arial"/>
                          <w:sz w:val="12"/>
                          <w:szCs w:val="12"/>
                        </w:rPr>
                        <w:t xml:space="preserve"> </w:t>
                      </w:r>
                      <w:r w:rsidR="0027757C">
                        <w:rPr>
                          <w:rFonts w:ascii="Arial" w:hAnsi="Arial" w:cs="Arial" w:hint="eastAsia"/>
                          <w:sz w:val="12"/>
                          <w:szCs w:val="12"/>
                          <w:lang w:eastAsia="zh-CN"/>
                        </w:rPr>
                        <w:t>社会经济差距</w:t>
                      </w:r>
                    </w:p>
                  </w:txbxContent>
                </v:textbox>
              </v:shape>
            </w:pict>
          </mc:Fallback>
        </mc:AlternateContent>
      </w:r>
      <w:r w:rsidR="00C504F9" w:rsidRPr="007B300E">
        <w:rPr>
          <w:noProof/>
        </w:rPr>
        <mc:AlternateContent>
          <mc:Choice Requires="wps">
            <w:drawing>
              <wp:anchor distT="45720" distB="45720" distL="114300" distR="114300" simplePos="0" relativeHeight="251660288" behindDoc="0" locked="0" layoutInCell="1" allowOverlap="1" wp14:anchorId="5FED2621" wp14:editId="334D5847">
                <wp:simplePos x="0" y="0"/>
                <wp:positionH relativeFrom="column">
                  <wp:posOffset>3011296</wp:posOffset>
                </wp:positionH>
                <wp:positionV relativeFrom="paragraph">
                  <wp:posOffset>4111773</wp:posOffset>
                </wp:positionV>
                <wp:extent cx="1060450" cy="303004"/>
                <wp:effectExtent l="0" t="0" r="0" b="1905"/>
                <wp:wrapNone/>
                <wp:docPr id="13154703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0" cy="303004"/>
                        </a:xfrm>
                        <a:prstGeom prst="rect">
                          <a:avLst/>
                        </a:prstGeom>
                        <a:noFill/>
                        <a:ln w="9525">
                          <a:noFill/>
                          <a:miter lim="800000"/>
                          <a:headEnd/>
                          <a:tailEnd/>
                        </a:ln>
                      </wps:spPr>
                      <wps:txbx>
                        <w:txbxContent>
                          <w:p w14:paraId="47537140" w14:textId="521D1346" w:rsidR="005349AC" w:rsidRPr="005349AC" w:rsidRDefault="005349AC" w:rsidP="005349AC">
                            <w:pPr>
                              <w:rPr>
                                <w:rFonts w:ascii="Arial" w:hAnsi="Arial" w:cs="Arial"/>
                                <w:sz w:val="12"/>
                                <w:szCs w:val="12"/>
                                <w:lang w:eastAsia="zh-CN"/>
                              </w:rPr>
                            </w:pPr>
                            <w:r w:rsidRPr="00EE14AD">
                              <w:rPr>
                                <w:rFonts w:ascii="Arial" w:hAnsi="Arial" w:cs="Arial"/>
                                <w:b/>
                                <w:bCs/>
                                <w:color w:val="8064A2" w:themeColor="accent4"/>
                                <w:sz w:val="12"/>
                                <w:szCs w:val="12"/>
                              </w:rPr>
                              <w:t>K.</w:t>
                            </w:r>
                            <w:r>
                              <w:rPr>
                                <w:rFonts w:ascii="Arial" w:hAnsi="Arial" w:cs="Arial"/>
                                <w:sz w:val="12"/>
                                <w:szCs w:val="12"/>
                              </w:rPr>
                              <w:t xml:space="preserve"> </w:t>
                            </w:r>
                            <w:r w:rsidR="00743D9B">
                              <w:rPr>
                                <w:rFonts w:ascii="Arial" w:hAnsi="Arial" w:cs="Arial" w:hint="eastAsia"/>
                                <w:sz w:val="12"/>
                                <w:szCs w:val="12"/>
                                <w:lang w:eastAsia="zh-CN"/>
                              </w:rPr>
                              <w:t>理解和衡量匹配问题</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ED2621" id="_x0000_s1101" type="#_x0000_t202" style="position:absolute;left:0;text-align:left;margin-left:237.1pt;margin-top:323.75pt;width:83.5pt;height:23.8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" filled="f" stroked="f">
                <v:textbox>
                  <w:txbxContent>
                    <w:p w14:paraId="47537140" w14:textId="521D1346" w:rsidR="005349AC" w:rsidRPr="005349AC" w:rsidRDefault="005349AC" w:rsidP="005349AC">
                      <w:pPr>
                        <w:rPr>
                          <w:rFonts w:ascii="Arial" w:hAnsi="Arial" w:cs="Arial"/>
                          <w:sz w:val="12"/>
                          <w:szCs w:val="12"/>
                          <w:lang w:eastAsia="zh-CN"/>
                        </w:rPr>
                      </w:pPr>
                      <w:r w:rsidRPr="00EE14AD">
                        <w:rPr>
                          <w:rFonts w:ascii="Arial" w:hAnsi="Arial" w:cs="Arial"/>
                          <w:b/>
                          <w:bCs/>
                          <w:color w:val="8064A2" w:themeColor="accent4"/>
                          <w:sz w:val="12"/>
                          <w:szCs w:val="12"/>
                        </w:rPr>
                        <w:t>K.</w:t>
                      </w:r>
                      <w:r>
                        <w:rPr>
                          <w:rFonts w:ascii="Arial" w:hAnsi="Arial" w:cs="Arial"/>
                          <w:sz w:val="12"/>
                          <w:szCs w:val="12"/>
                        </w:rPr>
                        <w:t xml:space="preserve"> </w:t>
                      </w:r>
                      <w:r w:rsidR="00743D9B">
                        <w:rPr>
                          <w:rFonts w:ascii="Arial" w:hAnsi="Arial" w:cs="Arial" w:hint="eastAsia"/>
                          <w:sz w:val="12"/>
                          <w:szCs w:val="12"/>
                          <w:lang w:eastAsia="zh-CN"/>
                        </w:rPr>
                        <w:t>理解和衡量匹配问题</w:t>
                      </w:r>
                    </w:p>
                  </w:txbxContent>
                </v:textbox>
              </v:shape>
            </w:pict>
          </mc:Fallback>
        </mc:AlternateContent>
      </w:r>
      <w:r w:rsidR="006632F3" w:rsidRPr="007B300E">
        <w:rPr>
          <w:noProof/>
        </w:rPr>
        <mc:AlternateContent>
          <mc:Choice Requires="wps">
            <w:drawing>
              <wp:anchor distT="0" distB="0" distL="114300" distR="114300" simplePos="0" relativeHeight="251707392" behindDoc="0" locked="0" layoutInCell="1" allowOverlap="1" wp14:anchorId="06C304CA" wp14:editId="4BD9F0BE">
                <wp:simplePos x="0" y="0"/>
                <wp:positionH relativeFrom="column">
                  <wp:posOffset>3156314</wp:posOffset>
                </wp:positionH>
                <wp:positionV relativeFrom="paragraph">
                  <wp:posOffset>2186940</wp:posOffset>
                </wp:positionV>
                <wp:extent cx="560705" cy="408940"/>
                <wp:effectExtent l="0" t="0" r="0" b="10160"/>
                <wp:wrapNone/>
                <wp:docPr id="263601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469898">
                          <a:off x="0" y="0"/>
                          <a:ext cx="560705" cy="408940"/>
                        </a:xfrm>
                        <a:prstGeom prst="rect">
                          <a:avLst/>
                        </a:prstGeom>
                        <a:noFill/>
                        <a:ln w="9525">
                          <a:noFill/>
                          <a:miter lim="800000"/>
                          <a:headEnd/>
                          <a:tailEnd/>
                        </a:ln>
                      </wps:spPr>
                      <wps:txbx>
                        <w:txbxContent>
                          <w:p w14:paraId="0C2F2530" w14:textId="4D5727AF" w:rsidR="00556199" w:rsidRPr="00F65580" w:rsidRDefault="00F65580" w:rsidP="00556199">
                            <w:pPr>
                              <w:jc w:val="center"/>
                              <w:rPr>
                                <w:rFonts w:ascii="SimHei" w:eastAsia="SimHei" w:hAnsi="SimHei" w:cs="Arial"/>
                                <w:sz w:val="12"/>
                                <w:szCs w:val="12"/>
                                <w:lang w:eastAsia="zh-CN"/>
                              </w:rPr>
                            </w:pPr>
                            <w:r w:rsidRPr="00F65580">
                              <w:rPr>
                                <w:rFonts w:ascii="SimHei" w:eastAsia="SimHei" w:hAnsi="SimHei" w:cs="Arial" w:hint="eastAsia"/>
                                <w:b/>
                                <w:bCs/>
                                <w:sz w:val="12"/>
                                <w:szCs w:val="12"/>
                                <w:lang w:eastAsia="zh-CN"/>
                              </w:rPr>
                              <w:t>做法</w:t>
                            </w:r>
                          </w:p>
                        </w:txbxContent>
                      </wps:txbx>
                      <wps:bodyPr rot="0" spcFirstLastPara="1" vert="horz" wrap="square" lIns="91440" tIns="45720" rIns="91440" bIns="45720" numCol="1" anchor="t" anchorCtr="0">
                        <a:prstTxWarp prst="textArchUp">
                          <a:avLst>
                            <a:gd name="adj" fmla="val 8559063"/>
                          </a:avLst>
                        </a:prstTxWarp>
                        <a:noAutofit/>
                      </wps:bodyPr>
                    </wps:wsp>
                  </a:graphicData>
                </a:graphic>
              </wp:anchor>
            </w:drawing>
          </mc:Choice>
          <mc:Fallback>
            <w:pict>
              <v:shape w14:anchorId="06C304CA" id="_x0000_s1102" type="#_x0000_t202" style="position:absolute;left:0;text-align:left;margin-left:248.55pt;margin-top:172.2pt;width:44.15pt;height:32.2pt;rotation:-142106fd;z-index:251707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" filled="f" stroked="f">
                <v:textbox>
                  <w:txbxContent>
                    <w:p w14:paraId="0C2F2530" w14:textId="4D5727AF" w:rsidR="00556199" w:rsidRPr="00F65580" w:rsidRDefault="00F65580" w:rsidP="00556199">
                      <w:pPr>
                        <w:jc w:val="center"/>
                        <w:rPr>
                          <w:rFonts w:ascii="SimHei" w:eastAsia="SimHei" w:hAnsi="SimHei" w:cs="Arial"/>
                          <w:sz w:val="12"/>
                          <w:szCs w:val="12"/>
                          <w:lang w:eastAsia="zh-CN"/>
                        </w:rPr>
                      </w:pPr>
                      <w:r w:rsidRPr="00F65580">
                        <w:rPr>
                          <w:rFonts w:ascii="SimHei" w:eastAsia="SimHei" w:hAnsi="SimHei" w:cs="Arial" w:hint="eastAsia"/>
                          <w:b/>
                          <w:bCs/>
                          <w:sz w:val="12"/>
                          <w:szCs w:val="12"/>
                          <w:lang w:eastAsia="zh-CN"/>
                        </w:rPr>
                        <w:t>做法</w:t>
                      </w:r>
                    </w:p>
                  </w:txbxContent>
                </v:textbox>
              </v:shape>
            </w:pict>
          </mc:Fallback>
        </mc:AlternateContent>
      </w:r>
      <w:r w:rsidR="006632F3" w:rsidRPr="007B300E">
        <w:rPr>
          <w:noProof/>
        </w:rPr>
        <mc:AlternateContent>
          <mc:Choice Requires="wps">
            <w:drawing>
              <wp:anchor distT="0" distB="0" distL="114300" distR="114300" simplePos="0" relativeHeight="251705344" behindDoc="0" locked="0" layoutInCell="1" allowOverlap="1" wp14:anchorId="5335B66E" wp14:editId="7A688806">
                <wp:simplePos x="0" y="0"/>
                <wp:positionH relativeFrom="column">
                  <wp:posOffset>2458356</wp:posOffset>
                </wp:positionH>
                <wp:positionV relativeFrom="paragraph">
                  <wp:posOffset>2263140</wp:posOffset>
                </wp:positionV>
                <wp:extent cx="560705" cy="408940"/>
                <wp:effectExtent l="0" t="0" r="0" b="10160"/>
                <wp:wrapNone/>
                <wp:docPr id="8273742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469898">
                          <a:off x="0" y="0"/>
                          <a:ext cx="560705" cy="408940"/>
                        </a:xfrm>
                        <a:prstGeom prst="rect">
                          <a:avLst/>
                        </a:prstGeom>
                        <a:noFill/>
                        <a:ln w="9525">
                          <a:noFill/>
                          <a:miter lim="800000"/>
                          <a:headEnd/>
                          <a:tailEnd/>
                        </a:ln>
                      </wps:spPr>
                      <wps:txbx>
                        <w:txbxContent>
                          <w:p w14:paraId="538A37C0" w14:textId="463BFC14" w:rsidR="00556199" w:rsidRPr="00F65580" w:rsidRDefault="00F65580" w:rsidP="00556199">
                            <w:pPr>
                              <w:jc w:val="center"/>
                              <w:rPr>
                                <w:rFonts w:ascii="SimHei" w:eastAsia="SimHei" w:hAnsi="SimHei" w:cs="Arial"/>
                                <w:sz w:val="12"/>
                                <w:szCs w:val="12"/>
                                <w:lang w:eastAsia="zh-CN"/>
                              </w:rPr>
                            </w:pPr>
                            <w:r w:rsidRPr="00F65580">
                              <w:rPr>
                                <w:rFonts w:ascii="SimHei" w:eastAsia="SimHei" w:hAnsi="SimHei" w:cs="Arial" w:hint="eastAsia"/>
                                <w:b/>
                                <w:bCs/>
                                <w:sz w:val="12"/>
                                <w:szCs w:val="12"/>
                                <w:lang w:eastAsia="zh-CN"/>
                              </w:rPr>
                              <w:t>观点</w:t>
                            </w:r>
                          </w:p>
                        </w:txbxContent>
                      </wps:txbx>
                      <wps:bodyPr rot="0" spcFirstLastPara="1" vert="horz" wrap="square" lIns="91440" tIns="45720" rIns="91440" bIns="45720" numCol="1" anchor="t" anchorCtr="0">
                        <a:prstTxWarp prst="textArchUp">
                          <a:avLst>
                            <a:gd name="adj" fmla="val 8559063"/>
                          </a:avLst>
                        </a:prstTxWarp>
                        <a:noAutofit/>
                      </wps:bodyPr>
                    </wps:wsp>
                  </a:graphicData>
                </a:graphic>
              </wp:anchor>
            </w:drawing>
          </mc:Choice>
          <mc:Fallback>
            <w:pict>
              <v:shape w14:anchorId="5335B66E" id="_x0000_s1103" type="#_x0000_t202" style="position:absolute;left:0;text-align:left;margin-left:193.55pt;margin-top:178.2pt;width:44.15pt;height:32.2pt;rotation:-142106fd;z-index:25170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" filled="f" stroked="f">
                <v:textbox>
                  <w:txbxContent>
                    <w:p w14:paraId="538A37C0" w14:textId="463BFC14" w:rsidR="00556199" w:rsidRPr="00F65580" w:rsidRDefault="00F65580" w:rsidP="00556199">
                      <w:pPr>
                        <w:jc w:val="center"/>
                        <w:rPr>
                          <w:rFonts w:ascii="SimHei" w:eastAsia="SimHei" w:hAnsi="SimHei" w:cs="Arial"/>
                          <w:sz w:val="12"/>
                          <w:szCs w:val="12"/>
                          <w:lang w:eastAsia="zh-CN"/>
                        </w:rPr>
                      </w:pPr>
                      <w:r w:rsidRPr="00F65580">
                        <w:rPr>
                          <w:rFonts w:ascii="SimHei" w:eastAsia="SimHei" w:hAnsi="SimHei" w:cs="Arial" w:hint="eastAsia"/>
                          <w:b/>
                          <w:bCs/>
                          <w:sz w:val="12"/>
                          <w:szCs w:val="12"/>
                          <w:lang w:eastAsia="zh-CN"/>
                        </w:rPr>
                        <w:t>观点</w:t>
                      </w:r>
                    </w:p>
                  </w:txbxContent>
                </v:textbox>
              </v:shape>
            </w:pict>
          </mc:Fallback>
        </mc:AlternateContent>
      </w:r>
      <w:r w:rsidR="006632F3" w:rsidRPr="007B300E">
        <w:rPr>
          <w:noProof/>
        </w:rPr>
        <mc:AlternateContent>
          <mc:Choice Requires="wps">
            <w:drawing>
              <wp:anchor distT="0" distB="0" distL="114300" distR="114300" simplePos="0" relativeHeight="251703296" behindDoc="0" locked="0" layoutInCell="1" allowOverlap="1" wp14:anchorId="26BC9B9F" wp14:editId="2FC8A4DF">
                <wp:simplePos x="0" y="0"/>
                <wp:positionH relativeFrom="column">
                  <wp:posOffset>2745469</wp:posOffset>
                </wp:positionH>
                <wp:positionV relativeFrom="paragraph">
                  <wp:posOffset>1623695</wp:posOffset>
                </wp:positionV>
                <wp:extent cx="560705" cy="408940"/>
                <wp:effectExtent l="0" t="0" r="0" b="10160"/>
                <wp:wrapNone/>
                <wp:docPr id="1173959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469898">
                          <a:off x="0" y="0"/>
                          <a:ext cx="560705" cy="408940"/>
                        </a:xfrm>
                        <a:prstGeom prst="rect">
                          <a:avLst/>
                        </a:prstGeom>
                        <a:noFill/>
                        <a:ln w="9525">
                          <a:noFill/>
                          <a:miter lim="800000"/>
                          <a:headEnd/>
                          <a:tailEnd/>
                        </a:ln>
                      </wps:spPr>
                      <wps:txbx>
                        <w:txbxContent>
                          <w:p w14:paraId="13972BCC" w14:textId="12027DC5" w:rsidR="00A5113E" w:rsidRPr="00F65580" w:rsidRDefault="00F65580" w:rsidP="00A5113E">
                            <w:pPr>
                              <w:jc w:val="center"/>
                              <w:rPr>
                                <w:rFonts w:ascii="SimHei" w:eastAsia="SimHei" w:hAnsi="SimHei" w:cs="Arial"/>
                                <w:sz w:val="12"/>
                                <w:szCs w:val="12"/>
                                <w:lang w:eastAsia="zh-CN"/>
                              </w:rPr>
                            </w:pPr>
                            <w:r w:rsidRPr="00F65580">
                              <w:rPr>
                                <w:rFonts w:ascii="SimHei" w:eastAsia="SimHei" w:hAnsi="SimHei" w:cs="Arial" w:hint="eastAsia"/>
                                <w:b/>
                                <w:bCs/>
                                <w:sz w:val="12"/>
                                <w:szCs w:val="12"/>
                                <w:lang w:eastAsia="zh-CN"/>
                              </w:rPr>
                              <w:t>结构</w:t>
                            </w:r>
                          </w:p>
                        </w:txbxContent>
                      </wps:txbx>
                      <wps:bodyPr rot="0" spcFirstLastPara="1" vert="horz" wrap="square" lIns="91440" tIns="45720" rIns="91440" bIns="45720" numCol="1" anchor="t" anchorCtr="0">
                        <a:prstTxWarp prst="textArchUp">
                          <a:avLst>
                            <a:gd name="adj" fmla="val 8559063"/>
                          </a:avLst>
                        </a:prstTxWarp>
                        <a:noAutofit/>
                      </wps:bodyPr>
                    </wps:wsp>
                  </a:graphicData>
                </a:graphic>
              </wp:anchor>
            </w:drawing>
          </mc:Choice>
          <mc:Fallback>
            <w:pict>
              <v:shape w14:anchorId="26BC9B9F" id="_x0000_s1104" type="#_x0000_t202" style="position:absolute;left:0;text-align:left;margin-left:216.2pt;margin-top:127.85pt;width:44.15pt;height:32.2pt;rotation:-142106fd;z-index:25170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" filled="f" stroked="f">
                <v:textbox>
                  <w:txbxContent>
                    <w:p w14:paraId="13972BCC" w14:textId="12027DC5" w:rsidR="00A5113E" w:rsidRPr="00F65580" w:rsidRDefault="00F65580" w:rsidP="00A5113E">
                      <w:pPr>
                        <w:jc w:val="center"/>
                        <w:rPr>
                          <w:rFonts w:ascii="SimHei" w:eastAsia="SimHei" w:hAnsi="SimHei" w:cs="Arial"/>
                          <w:sz w:val="12"/>
                          <w:szCs w:val="12"/>
                          <w:lang w:eastAsia="zh-CN"/>
                        </w:rPr>
                      </w:pPr>
                      <w:r w:rsidRPr="00F65580">
                        <w:rPr>
                          <w:rFonts w:ascii="SimHei" w:eastAsia="SimHei" w:hAnsi="SimHei" w:cs="Arial" w:hint="eastAsia"/>
                          <w:b/>
                          <w:bCs/>
                          <w:sz w:val="12"/>
                          <w:szCs w:val="12"/>
                          <w:lang w:eastAsia="zh-CN"/>
                        </w:rPr>
                        <w:t>结构</w:t>
                      </w:r>
                    </w:p>
                  </w:txbxContent>
                </v:textbox>
              </v:shape>
            </w:pict>
          </mc:Fallback>
        </mc:AlternateContent>
      </w:r>
      <w:r w:rsidR="00034072" w:rsidRPr="007B300E">
        <w:rPr>
          <w:noProof/>
        </w:rPr>
        <mc:AlternateContent>
          <mc:Choice Requires="wps">
            <w:drawing>
              <wp:anchor distT="45720" distB="45720" distL="114300" distR="114300" simplePos="0" relativeHeight="251666432" behindDoc="0" locked="0" layoutInCell="1" allowOverlap="1" wp14:anchorId="790A7169" wp14:editId="637747E2">
                <wp:simplePos x="0" y="0"/>
                <wp:positionH relativeFrom="column">
                  <wp:posOffset>804711</wp:posOffset>
                </wp:positionH>
                <wp:positionV relativeFrom="paragraph">
                  <wp:posOffset>3546475</wp:posOffset>
                </wp:positionV>
                <wp:extent cx="889000" cy="266700"/>
                <wp:effectExtent l="0" t="0" r="0" b="0"/>
                <wp:wrapNone/>
                <wp:docPr id="1520201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9000" cy="266700"/>
                        </a:xfrm>
                        <a:prstGeom prst="rect">
                          <a:avLst/>
                        </a:prstGeom>
                        <a:noFill/>
                        <a:ln w="9525">
                          <a:noFill/>
                          <a:miter lim="800000"/>
                          <a:headEnd/>
                          <a:tailEnd/>
                        </a:ln>
                      </wps:spPr>
                      <wps:txbx>
                        <w:txbxContent>
                          <w:p w14:paraId="15EEDE63" w14:textId="0E1E5A91" w:rsidR="00904415" w:rsidRPr="005349AC" w:rsidRDefault="00904415" w:rsidP="00904415">
                            <w:pPr>
                              <w:jc w:val="right"/>
                              <w:rPr>
                                <w:rFonts w:ascii="Arial" w:hAnsi="Arial" w:cs="Arial"/>
                                <w:sz w:val="12"/>
                                <w:szCs w:val="12"/>
                                <w:lang w:eastAsia="zh-CN"/>
                              </w:rPr>
                            </w:pPr>
                            <w:r>
                              <w:rPr>
                                <w:rFonts w:ascii="Arial" w:hAnsi="Arial" w:cs="Arial"/>
                                <w:b/>
                                <w:bCs/>
                                <w:color w:val="4F6228" w:themeColor="accent3" w:themeShade="80"/>
                                <w:sz w:val="12"/>
                                <w:szCs w:val="12"/>
                              </w:rPr>
                              <w:t>N</w:t>
                            </w:r>
                            <w:r w:rsidRPr="00904415">
                              <w:rPr>
                                <w:rFonts w:ascii="Arial" w:hAnsi="Arial" w:cs="Arial"/>
                                <w:b/>
                                <w:bCs/>
                                <w:color w:val="4F6228" w:themeColor="accent3" w:themeShade="80"/>
                                <w:sz w:val="12"/>
                                <w:szCs w:val="12"/>
                              </w:rPr>
                              <w:t>.</w:t>
                            </w:r>
                            <w:r>
                              <w:rPr>
                                <w:rFonts w:ascii="Arial" w:hAnsi="Arial" w:cs="Arial"/>
                                <w:sz w:val="12"/>
                                <w:szCs w:val="12"/>
                              </w:rPr>
                              <w:t xml:space="preserve"> </w:t>
                            </w:r>
                            <w:r w:rsidR="00957991">
                              <w:rPr>
                                <w:rFonts w:ascii="Arial" w:hAnsi="Arial" w:cs="Arial" w:hint="eastAsia"/>
                                <w:sz w:val="12"/>
                                <w:szCs w:val="12"/>
                                <w:lang w:eastAsia="zh-CN"/>
                              </w:rPr>
                              <w:t>远程耦合效应</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0A7169" id="_x0000_s1105" type="#_x0000_t202" style="position:absolute;left:0;text-align:left;margin-left:63.35pt;margin-top:279.25pt;width:70pt;height:21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" filled="f" stroked="f">
                <v:textbox>
                  <w:txbxContent>
                    <w:p w14:paraId="15EEDE63" w14:textId="0E1E5A91" w:rsidR="00904415" w:rsidRPr="005349AC" w:rsidRDefault="00904415" w:rsidP="00904415">
                      <w:pPr>
                        <w:jc w:val="right"/>
                        <w:rPr>
                          <w:rFonts w:ascii="Arial" w:hAnsi="Arial" w:cs="Arial"/>
                          <w:sz w:val="12"/>
                          <w:szCs w:val="12"/>
                          <w:lang w:eastAsia="zh-CN"/>
                        </w:rPr>
                      </w:pPr>
                      <w:r>
                        <w:rPr>
                          <w:rFonts w:ascii="Arial" w:hAnsi="Arial" w:cs="Arial"/>
                          <w:b/>
                          <w:bCs/>
                          <w:color w:val="4F6228" w:themeColor="accent3" w:themeShade="80"/>
                          <w:sz w:val="12"/>
                          <w:szCs w:val="12"/>
                        </w:rPr>
                        <w:t>N</w:t>
                      </w:r>
                      <w:r w:rsidRPr="00904415">
                        <w:rPr>
                          <w:rFonts w:ascii="Arial" w:hAnsi="Arial" w:cs="Arial"/>
                          <w:b/>
                          <w:bCs/>
                          <w:color w:val="4F6228" w:themeColor="accent3" w:themeShade="80"/>
                          <w:sz w:val="12"/>
                          <w:szCs w:val="12"/>
                        </w:rPr>
                        <w:t>.</w:t>
                      </w:r>
                      <w:r>
                        <w:rPr>
                          <w:rFonts w:ascii="Arial" w:hAnsi="Arial" w:cs="Arial"/>
                          <w:sz w:val="12"/>
                          <w:szCs w:val="12"/>
                        </w:rPr>
                        <w:t xml:space="preserve"> </w:t>
                      </w:r>
                      <w:r w:rsidR="00957991">
                        <w:rPr>
                          <w:rFonts w:ascii="Arial" w:hAnsi="Arial" w:cs="Arial" w:hint="eastAsia"/>
                          <w:sz w:val="12"/>
                          <w:szCs w:val="12"/>
                          <w:lang w:eastAsia="zh-CN"/>
                        </w:rPr>
                        <w:t>远程耦合效应</w:t>
                      </w:r>
                    </w:p>
                  </w:txbxContent>
                </v:textbox>
              </v:shape>
            </w:pict>
          </mc:Fallback>
        </mc:AlternateContent>
      </w:r>
      <w:r w:rsidR="00034072" w:rsidRPr="007B300E">
        <w:rPr>
          <w:noProof/>
        </w:rPr>
        <mc:AlternateContent>
          <mc:Choice Requires="wps">
            <w:drawing>
              <wp:anchor distT="45720" distB="45720" distL="114300" distR="114300" simplePos="0" relativeHeight="251670528" behindDoc="0" locked="0" layoutInCell="1" allowOverlap="1" wp14:anchorId="11240156" wp14:editId="4342FEFF">
                <wp:simplePos x="0" y="0"/>
                <wp:positionH relativeFrom="margin">
                  <wp:posOffset>253834</wp:posOffset>
                </wp:positionH>
                <wp:positionV relativeFrom="paragraph">
                  <wp:posOffset>2427605</wp:posOffset>
                </wp:positionV>
                <wp:extent cx="819150" cy="361950"/>
                <wp:effectExtent l="0" t="0" r="0" b="0"/>
                <wp:wrapNone/>
                <wp:docPr id="8379019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361950"/>
                        </a:xfrm>
                        <a:prstGeom prst="rect">
                          <a:avLst/>
                        </a:prstGeom>
                        <a:noFill/>
                        <a:ln w="9525">
                          <a:noFill/>
                          <a:miter lim="800000"/>
                          <a:headEnd/>
                          <a:tailEnd/>
                        </a:ln>
                      </wps:spPr>
                      <wps:txbx>
                        <w:txbxContent>
                          <w:p w14:paraId="5B58AD76" w14:textId="1CD363A7" w:rsidR="00904415" w:rsidRPr="005349AC" w:rsidRDefault="00904415" w:rsidP="00904415">
                            <w:pPr>
                              <w:jc w:val="right"/>
                              <w:rPr>
                                <w:rFonts w:ascii="Arial" w:hAnsi="Arial" w:cs="Arial"/>
                                <w:sz w:val="12"/>
                                <w:szCs w:val="12"/>
                              </w:rPr>
                            </w:pPr>
                            <w:r w:rsidRPr="00904415">
                              <w:rPr>
                                <w:rFonts w:ascii="Arial" w:hAnsi="Arial" w:cs="Arial"/>
                                <w:b/>
                                <w:bCs/>
                                <w:color w:val="943634" w:themeColor="accent2" w:themeShade="BF"/>
                                <w:sz w:val="12"/>
                                <w:szCs w:val="12"/>
                              </w:rPr>
                              <w:t>P.</w:t>
                            </w:r>
                            <w:r>
                              <w:rPr>
                                <w:rFonts w:ascii="Arial" w:hAnsi="Arial" w:cs="Arial"/>
                                <w:sz w:val="12"/>
                                <w:szCs w:val="12"/>
                              </w:rPr>
                              <w:t xml:space="preserve"> </w:t>
                            </w:r>
                            <w:r w:rsidR="00082581" w:rsidRPr="00082581">
                              <w:rPr>
                                <w:rFonts w:ascii="Arial" w:hAnsi="Arial" w:cs="Arial" w:hint="eastAsia"/>
                                <w:sz w:val="12"/>
                                <w:szCs w:val="12"/>
                              </w:rPr>
                              <w:t>可持续技术匮乏</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240156" id="_x0000_s1106" type="#_x0000_t202" style="position:absolute;left:0;text-align:left;margin-left:20pt;margin-top:191.15pt;width:64.5pt;height:28.5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" filled="f" stroked="f">
                <v:textbox>
                  <w:txbxContent>
                    <w:p w14:paraId="5B58AD76" w14:textId="1CD363A7" w:rsidR="00904415" w:rsidRPr="005349AC" w:rsidRDefault="00904415" w:rsidP="00904415">
                      <w:pPr>
                        <w:jc w:val="right"/>
                        <w:rPr>
                          <w:rFonts w:ascii="Arial" w:hAnsi="Arial" w:cs="Arial"/>
                          <w:sz w:val="12"/>
                          <w:szCs w:val="12"/>
                        </w:rPr>
                      </w:pPr>
                      <w:r w:rsidRPr="00904415">
                        <w:rPr>
                          <w:rFonts w:ascii="Arial" w:hAnsi="Arial" w:cs="Arial"/>
                          <w:b/>
                          <w:bCs/>
                          <w:color w:val="943634" w:themeColor="accent2" w:themeShade="BF"/>
                          <w:sz w:val="12"/>
                          <w:szCs w:val="12"/>
                        </w:rPr>
                        <w:t>P.</w:t>
                      </w:r>
                      <w:r>
                        <w:rPr>
                          <w:rFonts w:ascii="Arial" w:hAnsi="Arial" w:cs="Arial"/>
                          <w:sz w:val="12"/>
                          <w:szCs w:val="12"/>
                        </w:rPr>
                        <w:t xml:space="preserve"> </w:t>
                      </w:r>
                      <w:r w:rsidR="00082581" w:rsidRPr="00082581">
                        <w:rPr>
                          <w:rFonts w:ascii="Arial" w:hAnsi="Arial" w:cs="Arial" w:hint="eastAsia"/>
                          <w:sz w:val="12"/>
                          <w:szCs w:val="12"/>
                        </w:rPr>
                        <w:t>可持续技术匮乏</w:t>
                      </w:r>
                    </w:p>
                  </w:txbxContent>
                </v:textbox>
                <w10:wrap anchorx="margin"/>
              </v:shape>
            </w:pict>
          </mc:Fallback>
        </mc:AlternateContent>
      </w:r>
      <w:r w:rsidR="00034072" w:rsidRPr="007B300E">
        <w:rPr>
          <w:noProof/>
        </w:rPr>
        <mc:AlternateContent>
          <mc:Choice Requires="wps">
            <w:drawing>
              <wp:anchor distT="45720" distB="45720" distL="114300" distR="114300" simplePos="0" relativeHeight="251643904" behindDoc="0" locked="0" layoutInCell="1" allowOverlap="1" wp14:anchorId="23F8B507" wp14:editId="60DEC42C">
                <wp:simplePos x="0" y="0"/>
                <wp:positionH relativeFrom="column">
                  <wp:posOffset>3652989</wp:posOffset>
                </wp:positionH>
                <wp:positionV relativeFrom="paragraph">
                  <wp:posOffset>250190</wp:posOffset>
                </wp:positionV>
                <wp:extent cx="1066800" cy="273050"/>
                <wp:effectExtent l="0" t="0" r="0" b="0"/>
                <wp:wrapNone/>
                <wp:docPr id="15286183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273050"/>
                        </a:xfrm>
                        <a:prstGeom prst="rect">
                          <a:avLst/>
                        </a:prstGeom>
                        <a:noFill/>
                        <a:ln w="9525">
                          <a:noFill/>
                          <a:miter lim="800000"/>
                          <a:headEnd/>
                          <a:tailEnd/>
                        </a:ln>
                      </wps:spPr>
                      <wps:txbx>
                        <w:txbxContent>
                          <w:p w14:paraId="630FBF69" w14:textId="4B5CD3CE" w:rsidR="005349AC" w:rsidRPr="005349AC" w:rsidRDefault="005349AC" w:rsidP="005349AC">
                            <w:pPr>
                              <w:rPr>
                                <w:rFonts w:ascii="Arial" w:hAnsi="Arial" w:cs="Arial"/>
                                <w:sz w:val="12"/>
                                <w:szCs w:val="12"/>
                                <w:lang w:eastAsia="zh-CN"/>
                              </w:rPr>
                            </w:pPr>
                            <w:r w:rsidRPr="005349AC">
                              <w:rPr>
                                <w:rFonts w:ascii="Arial" w:hAnsi="Arial" w:cs="Arial"/>
                                <w:b/>
                                <w:bCs/>
                                <w:color w:val="948A54" w:themeColor="background2" w:themeShade="80"/>
                                <w:sz w:val="12"/>
                                <w:szCs w:val="12"/>
                              </w:rPr>
                              <w:t>C.</w:t>
                            </w:r>
                            <w:r w:rsidR="00F44657">
                              <w:rPr>
                                <w:rFonts w:ascii="Arial" w:hAnsi="Arial" w:cs="Arial" w:hint="eastAsia"/>
                                <w:sz w:val="12"/>
                                <w:szCs w:val="12"/>
                                <w:lang w:eastAsia="zh-CN"/>
                              </w:rPr>
                              <w:t>为集中资源提供理由</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F8B507" id="_x0000_s1107" type="#_x0000_t202" style="position:absolute;left:0;text-align:left;margin-left:287.65pt;margin-top:19.7pt;width:84pt;height:21.5pt;z-index:2516439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" filled="f" stroked="f">
                <v:textbox>
                  <w:txbxContent>
                    <w:p w14:paraId="630FBF69" w14:textId="4B5CD3CE" w:rsidR="005349AC" w:rsidRPr="005349AC" w:rsidRDefault="005349AC" w:rsidP="005349AC">
                      <w:pPr>
                        <w:rPr>
                          <w:rFonts w:ascii="Arial" w:hAnsi="Arial" w:cs="Arial"/>
                          <w:sz w:val="12"/>
                          <w:szCs w:val="12"/>
                          <w:lang w:eastAsia="zh-CN"/>
                        </w:rPr>
                      </w:pPr>
                      <w:r w:rsidRPr="005349AC">
                        <w:rPr>
                          <w:rFonts w:ascii="Arial" w:hAnsi="Arial" w:cs="Arial"/>
                          <w:b/>
                          <w:bCs/>
                          <w:color w:val="948A54" w:themeColor="background2" w:themeShade="80"/>
                          <w:sz w:val="12"/>
                          <w:szCs w:val="12"/>
                        </w:rPr>
                        <w:t>C.</w:t>
                      </w:r>
                      <w:r w:rsidR="00F44657">
                        <w:rPr>
                          <w:rFonts w:ascii="Arial" w:hAnsi="Arial" w:cs="Arial" w:hint="eastAsia"/>
                          <w:sz w:val="12"/>
                          <w:szCs w:val="12"/>
                          <w:lang w:eastAsia="zh-CN"/>
                        </w:rPr>
                        <w:t>为集中资源提供理由</w:t>
                      </w:r>
                    </w:p>
                  </w:txbxContent>
                </v:textbox>
              </v:shape>
            </w:pict>
          </mc:Fallback>
        </mc:AlternateContent>
      </w:r>
      <w:r w:rsidR="00034072" w:rsidRPr="007B300E">
        <w:rPr>
          <w:noProof/>
        </w:rPr>
        <mc:AlternateContent>
          <mc:Choice Requires="wps">
            <w:drawing>
              <wp:anchor distT="45720" distB="45720" distL="114300" distR="114300" simplePos="0" relativeHeight="251645952" behindDoc="0" locked="0" layoutInCell="1" allowOverlap="1" wp14:anchorId="7D4C5D41" wp14:editId="46217CEF">
                <wp:simplePos x="0" y="0"/>
                <wp:positionH relativeFrom="column">
                  <wp:posOffset>4409440</wp:posOffset>
                </wp:positionH>
                <wp:positionV relativeFrom="paragraph">
                  <wp:posOffset>658440</wp:posOffset>
                </wp:positionV>
                <wp:extent cx="1066800" cy="273050"/>
                <wp:effectExtent l="0" t="0" r="0" b="0"/>
                <wp:wrapNone/>
                <wp:docPr id="16191673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273050"/>
                        </a:xfrm>
                        <a:prstGeom prst="rect">
                          <a:avLst/>
                        </a:prstGeom>
                        <a:noFill/>
                        <a:ln w="9525">
                          <a:noFill/>
                          <a:miter lim="800000"/>
                          <a:headEnd/>
                          <a:tailEnd/>
                        </a:ln>
                      </wps:spPr>
                      <wps:txbx>
                        <w:txbxContent>
                          <w:p w14:paraId="108EC2F7" w14:textId="4C28F6EB" w:rsidR="005349AC" w:rsidRPr="005349AC" w:rsidRDefault="005349AC" w:rsidP="005349AC">
                            <w:pPr>
                              <w:rPr>
                                <w:rFonts w:ascii="Arial" w:hAnsi="Arial" w:cs="Arial"/>
                                <w:sz w:val="12"/>
                                <w:szCs w:val="12"/>
                                <w:lang w:eastAsia="zh-CN"/>
                              </w:rPr>
                            </w:pPr>
                            <w:r w:rsidRPr="00EE14AD">
                              <w:rPr>
                                <w:rFonts w:ascii="Arial" w:hAnsi="Arial" w:cs="Arial"/>
                                <w:b/>
                                <w:bCs/>
                                <w:color w:val="008080"/>
                                <w:sz w:val="12"/>
                                <w:szCs w:val="12"/>
                              </w:rPr>
                              <w:t>D.</w:t>
                            </w:r>
                            <w:r w:rsidR="00DF3362">
                              <w:rPr>
                                <w:rFonts w:ascii="Arial" w:hAnsi="Arial" w:cs="Arial" w:hint="eastAsia"/>
                                <w:sz w:val="12"/>
                                <w:szCs w:val="12"/>
                                <w:lang w:eastAsia="zh-CN"/>
                              </w:rPr>
                              <w:t>财富和权力影响政策</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4C5D41" id="_x0000_s1108" type="#_x0000_t202" style="position:absolute;left:0;text-align:left;margin-left:347.2pt;margin-top:51.85pt;width:84pt;height:21.5pt;z-index:251645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" filled="f" stroked="f">
                <v:textbox>
                  <w:txbxContent>
                    <w:p w14:paraId="108EC2F7" w14:textId="4C28F6EB" w:rsidR="005349AC" w:rsidRPr="005349AC" w:rsidRDefault="005349AC" w:rsidP="005349AC">
                      <w:pPr>
                        <w:rPr>
                          <w:rFonts w:ascii="Arial" w:hAnsi="Arial" w:cs="Arial"/>
                          <w:sz w:val="12"/>
                          <w:szCs w:val="12"/>
                          <w:lang w:eastAsia="zh-CN"/>
                        </w:rPr>
                      </w:pPr>
                      <w:r w:rsidRPr="00EE14AD">
                        <w:rPr>
                          <w:rFonts w:ascii="Arial" w:hAnsi="Arial" w:cs="Arial"/>
                          <w:b/>
                          <w:bCs/>
                          <w:color w:val="008080"/>
                          <w:sz w:val="12"/>
                          <w:szCs w:val="12"/>
                        </w:rPr>
                        <w:t>D.</w:t>
                      </w:r>
                      <w:r w:rsidR="00DF3362">
                        <w:rPr>
                          <w:rFonts w:ascii="Arial" w:hAnsi="Arial" w:cs="Arial" w:hint="eastAsia"/>
                          <w:sz w:val="12"/>
                          <w:szCs w:val="12"/>
                          <w:lang w:eastAsia="zh-CN"/>
                        </w:rPr>
                        <w:t>财富和权力影响政策</w:t>
                      </w:r>
                    </w:p>
                  </w:txbxContent>
                </v:textbox>
              </v:shape>
            </w:pict>
          </mc:Fallback>
        </mc:AlternateContent>
      </w:r>
      <w:r w:rsidR="00034072" w:rsidRPr="007B300E">
        <w:rPr>
          <w:noProof/>
        </w:rPr>
        <mc:AlternateContent>
          <mc:Choice Requires="wps">
            <w:drawing>
              <wp:anchor distT="45720" distB="45720" distL="114300" distR="114300" simplePos="0" relativeHeight="251672576" behindDoc="0" locked="0" layoutInCell="1" allowOverlap="1" wp14:anchorId="6DBF1412" wp14:editId="4D8D741B">
                <wp:simplePos x="0" y="0"/>
                <wp:positionH relativeFrom="margin">
                  <wp:posOffset>127165</wp:posOffset>
                </wp:positionH>
                <wp:positionV relativeFrom="paragraph">
                  <wp:posOffset>1900721</wp:posOffset>
                </wp:positionV>
                <wp:extent cx="889000" cy="457200"/>
                <wp:effectExtent l="0" t="0" r="0" b="0"/>
                <wp:wrapNone/>
                <wp:docPr id="313792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9000" cy="457200"/>
                        </a:xfrm>
                        <a:prstGeom prst="rect">
                          <a:avLst/>
                        </a:prstGeom>
                        <a:noFill/>
                        <a:ln w="9525">
                          <a:noFill/>
                          <a:miter lim="800000"/>
                          <a:headEnd/>
                          <a:tailEnd/>
                        </a:ln>
                      </wps:spPr>
                      <wps:txbx>
                        <w:txbxContent>
                          <w:p w14:paraId="7736F2BD" w14:textId="75EF88B7" w:rsidR="00904415" w:rsidRPr="005349AC" w:rsidRDefault="00904415" w:rsidP="003B281C">
                            <w:pPr>
                              <w:jc w:val="right"/>
                              <w:rPr>
                                <w:rFonts w:ascii="Arial" w:hAnsi="Arial" w:cs="Arial"/>
                                <w:sz w:val="12"/>
                                <w:szCs w:val="12"/>
                                <w:lang w:eastAsia="zh-CN"/>
                              </w:rPr>
                            </w:pPr>
                            <w:r>
                              <w:rPr>
                                <w:rFonts w:ascii="Arial" w:hAnsi="Arial" w:cs="Arial"/>
                                <w:b/>
                                <w:bCs/>
                                <w:color w:val="943634" w:themeColor="accent2" w:themeShade="BF"/>
                                <w:sz w:val="12"/>
                                <w:szCs w:val="12"/>
                                <w:lang w:eastAsia="zh-CN"/>
                              </w:rPr>
                              <w:t>Q</w:t>
                            </w:r>
                            <w:r w:rsidRPr="00904415">
                              <w:rPr>
                                <w:rFonts w:ascii="Arial" w:hAnsi="Arial" w:cs="Arial"/>
                                <w:b/>
                                <w:bCs/>
                                <w:color w:val="943634" w:themeColor="accent2" w:themeShade="BF"/>
                                <w:sz w:val="12"/>
                                <w:szCs w:val="12"/>
                                <w:lang w:eastAsia="zh-CN"/>
                              </w:rPr>
                              <w:t>.</w:t>
                            </w:r>
                            <w:r>
                              <w:rPr>
                                <w:rFonts w:ascii="Arial" w:hAnsi="Arial" w:cs="Arial"/>
                                <w:sz w:val="12"/>
                                <w:szCs w:val="12"/>
                                <w:lang w:eastAsia="zh-CN"/>
                              </w:rPr>
                              <w:t xml:space="preserve"> </w:t>
                            </w:r>
                            <w:r w:rsidR="003B281C">
                              <w:rPr>
                                <w:rFonts w:ascii="Arial" w:hAnsi="Arial" w:cs="Arial" w:hint="eastAsia"/>
                                <w:sz w:val="12"/>
                                <w:szCs w:val="12"/>
                                <w:lang w:eastAsia="zh-CN"/>
                              </w:rPr>
                              <w:t>知识和创新体系协调</w:t>
                            </w:r>
                            <w:r w:rsidR="00062A14">
                              <w:rPr>
                                <w:rFonts w:ascii="Arial" w:hAnsi="Arial" w:cs="Arial" w:hint="eastAsia"/>
                                <w:sz w:val="12"/>
                                <w:szCs w:val="12"/>
                                <w:lang w:eastAsia="zh-CN"/>
                              </w:rPr>
                              <w:t>低效</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BF1412" id="_x0000_s1109" type="#_x0000_t202" style="position:absolute;left:0;text-align:left;margin-left:10pt;margin-top:149.65pt;width:70pt;height:36pt;z-index:2516725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" filled="f" stroked="f">
                <v:textbox>
                  <w:txbxContent>
                    <w:p w14:paraId="7736F2BD" w14:textId="75EF88B7" w:rsidR="00904415" w:rsidRPr="005349AC" w:rsidRDefault="00904415" w:rsidP="003B281C">
                      <w:pPr>
                        <w:jc w:val="right"/>
                        <w:rPr>
                          <w:rFonts w:ascii="Arial" w:hAnsi="Arial" w:cs="Arial"/>
                          <w:sz w:val="12"/>
                          <w:szCs w:val="12"/>
                          <w:lang w:eastAsia="zh-CN"/>
                        </w:rPr>
                      </w:pPr>
                      <w:r>
                        <w:rPr>
                          <w:rFonts w:ascii="Arial" w:hAnsi="Arial" w:cs="Arial"/>
                          <w:b/>
                          <w:bCs/>
                          <w:color w:val="943634" w:themeColor="accent2" w:themeShade="BF"/>
                          <w:sz w:val="12"/>
                          <w:szCs w:val="12"/>
                          <w:lang w:eastAsia="zh-CN"/>
                        </w:rPr>
                        <w:t>Q</w:t>
                      </w:r>
                      <w:r w:rsidRPr="00904415">
                        <w:rPr>
                          <w:rFonts w:ascii="Arial" w:hAnsi="Arial" w:cs="Arial"/>
                          <w:b/>
                          <w:bCs/>
                          <w:color w:val="943634" w:themeColor="accent2" w:themeShade="BF"/>
                          <w:sz w:val="12"/>
                          <w:szCs w:val="12"/>
                          <w:lang w:eastAsia="zh-CN"/>
                        </w:rPr>
                        <w:t>.</w:t>
                      </w:r>
                      <w:r>
                        <w:rPr>
                          <w:rFonts w:ascii="Arial" w:hAnsi="Arial" w:cs="Arial"/>
                          <w:sz w:val="12"/>
                          <w:szCs w:val="12"/>
                          <w:lang w:eastAsia="zh-CN"/>
                        </w:rPr>
                        <w:t xml:space="preserve"> </w:t>
                      </w:r>
                      <w:r w:rsidR="003B281C">
                        <w:rPr>
                          <w:rFonts w:ascii="Arial" w:hAnsi="Arial" w:cs="Arial" w:hint="eastAsia"/>
                          <w:sz w:val="12"/>
                          <w:szCs w:val="12"/>
                          <w:lang w:eastAsia="zh-CN"/>
                        </w:rPr>
                        <w:t>知识和创新体系协调</w:t>
                      </w:r>
                      <w:r w:rsidR="00062A14">
                        <w:rPr>
                          <w:rFonts w:ascii="Arial" w:hAnsi="Arial" w:cs="Arial" w:hint="eastAsia"/>
                          <w:sz w:val="12"/>
                          <w:szCs w:val="12"/>
                          <w:lang w:eastAsia="zh-CN"/>
                        </w:rPr>
                        <w:t>低效</w:t>
                      </w:r>
                    </w:p>
                  </w:txbxContent>
                </v:textbox>
                <w10:wrap anchorx="margin"/>
              </v:shape>
            </w:pict>
          </mc:Fallback>
        </mc:AlternateContent>
      </w:r>
      <w:r w:rsidR="00034072" w:rsidRPr="007B300E">
        <w:rPr>
          <w:noProof/>
        </w:rPr>
        <mc:AlternateContent>
          <mc:Choice Requires="wps">
            <w:drawing>
              <wp:anchor distT="45720" distB="45720" distL="114300" distR="114300" simplePos="0" relativeHeight="251652096" behindDoc="0" locked="0" layoutInCell="1" allowOverlap="1" wp14:anchorId="75A4A43E" wp14:editId="673D5A3E">
                <wp:simplePos x="0" y="0"/>
                <wp:positionH relativeFrom="column">
                  <wp:posOffset>4912278</wp:posOffset>
                </wp:positionH>
                <wp:positionV relativeFrom="paragraph">
                  <wp:posOffset>2301240</wp:posOffset>
                </wp:positionV>
                <wp:extent cx="825500" cy="387350"/>
                <wp:effectExtent l="0" t="0" r="0" b="0"/>
                <wp:wrapNone/>
                <wp:docPr id="15037005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5500" cy="387350"/>
                        </a:xfrm>
                        <a:prstGeom prst="rect">
                          <a:avLst/>
                        </a:prstGeom>
                        <a:noFill/>
                        <a:ln w="9525">
                          <a:noFill/>
                          <a:miter lim="800000"/>
                          <a:headEnd/>
                          <a:tailEnd/>
                        </a:ln>
                      </wps:spPr>
                      <wps:txbx>
                        <w:txbxContent>
                          <w:p w14:paraId="16E2624C" w14:textId="6EEECC41" w:rsidR="005349AC" w:rsidRPr="005349AC" w:rsidRDefault="005349AC" w:rsidP="005349AC">
                            <w:pPr>
                              <w:rPr>
                                <w:rFonts w:ascii="Arial" w:hAnsi="Arial" w:cs="Arial"/>
                                <w:sz w:val="12"/>
                                <w:szCs w:val="12"/>
                                <w:lang w:eastAsia="zh-CN"/>
                              </w:rPr>
                            </w:pPr>
                            <w:r w:rsidRPr="00EE14AD">
                              <w:rPr>
                                <w:rFonts w:ascii="Arial" w:hAnsi="Arial" w:cs="Arial"/>
                                <w:b/>
                                <w:bCs/>
                                <w:color w:val="008080"/>
                                <w:sz w:val="12"/>
                                <w:szCs w:val="12"/>
                              </w:rPr>
                              <w:t>G.</w:t>
                            </w:r>
                            <w:r>
                              <w:rPr>
                                <w:rFonts w:ascii="Arial" w:hAnsi="Arial" w:cs="Arial"/>
                                <w:sz w:val="12"/>
                                <w:szCs w:val="12"/>
                              </w:rPr>
                              <w:t xml:space="preserve"> </w:t>
                            </w:r>
                            <w:r w:rsidR="0000497B">
                              <w:rPr>
                                <w:rFonts w:ascii="Arial" w:hAnsi="Arial" w:cs="Arial" w:hint="eastAsia"/>
                                <w:sz w:val="12"/>
                                <w:szCs w:val="12"/>
                                <w:lang w:eastAsia="zh-CN"/>
                              </w:rPr>
                              <w:t>转型变革的</w:t>
                            </w:r>
                            <w:r w:rsidR="00F35DC7">
                              <w:rPr>
                                <w:rFonts w:ascii="Arial" w:hAnsi="Arial" w:cs="Arial"/>
                                <w:sz w:val="12"/>
                                <w:szCs w:val="12"/>
                                <w:lang w:eastAsia="zh-CN"/>
                              </w:rPr>
                              <w:br/>
                            </w:r>
                            <w:r w:rsidR="00016750">
                              <w:rPr>
                                <w:rFonts w:ascii="Arial" w:hAnsi="Arial" w:cs="Arial" w:hint="eastAsia"/>
                                <w:sz w:val="12"/>
                                <w:szCs w:val="12"/>
                                <w:lang w:eastAsia="zh-CN"/>
                              </w:rPr>
                              <w:t>预期风险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A4A43E" id="_x0000_s1110" type="#_x0000_t202" style="position:absolute;left:0;text-align:left;margin-left:386.8pt;margin-top:181.2pt;width:65pt;height:30.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" filled="f" stroked="f">
                <v:textbox>
                  <w:txbxContent>
                    <w:p w14:paraId="16E2624C" w14:textId="6EEECC41" w:rsidR="005349AC" w:rsidRPr="005349AC" w:rsidRDefault="005349AC" w:rsidP="005349AC">
                      <w:pPr>
                        <w:rPr>
                          <w:rFonts w:ascii="Arial" w:hAnsi="Arial" w:cs="Arial"/>
                          <w:sz w:val="12"/>
                          <w:szCs w:val="12"/>
                          <w:lang w:eastAsia="zh-CN"/>
                        </w:rPr>
                      </w:pPr>
                      <w:r w:rsidRPr="00EE14AD">
                        <w:rPr>
                          <w:rFonts w:ascii="Arial" w:hAnsi="Arial" w:cs="Arial"/>
                          <w:b/>
                          <w:bCs/>
                          <w:color w:val="008080"/>
                          <w:sz w:val="12"/>
                          <w:szCs w:val="12"/>
                        </w:rPr>
                        <w:t>G.</w:t>
                      </w:r>
                      <w:r>
                        <w:rPr>
                          <w:rFonts w:ascii="Arial" w:hAnsi="Arial" w:cs="Arial"/>
                          <w:sz w:val="12"/>
                          <w:szCs w:val="12"/>
                        </w:rPr>
                        <w:t xml:space="preserve"> </w:t>
                      </w:r>
                      <w:r w:rsidR="0000497B">
                        <w:rPr>
                          <w:rFonts w:ascii="Arial" w:hAnsi="Arial" w:cs="Arial" w:hint="eastAsia"/>
                          <w:sz w:val="12"/>
                          <w:szCs w:val="12"/>
                          <w:lang w:eastAsia="zh-CN"/>
                        </w:rPr>
                        <w:t>转型变革的</w:t>
                      </w:r>
                      <w:r w:rsidR="00F35DC7">
                        <w:rPr>
                          <w:rFonts w:ascii="Arial" w:hAnsi="Arial" w:cs="Arial"/>
                          <w:sz w:val="12"/>
                          <w:szCs w:val="12"/>
                          <w:lang w:eastAsia="zh-CN"/>
                        </w:rPr>
                        <w:br/>
                      </w:r>
                      <w:r w:rsidR="00016750">
                        <w:rPr>
                          <w:rFonts w:ascii="Arial" w:hAnsi="Arial" w:cs="Arial" w:hint="eastAsia"/>
                          <w:sz w:val="12"/>
                          <w:szCs w:val="12"/>
                          <w:lang w:eastAsia="zh-CN"/>
                        </w:rPr>
                        <w:t>预期风险</w:t>
                      </w:r>
                    </w:p>
                  </w:txbxContent>
                </v:textbox>
              </v:shape>
            </w:pict>
          </mc:Fallback>
        </mc:AlternateContent>
      </w:r>
      <w:r w:rsidR="00034072" w:rsidRPr="007B300E">
        <w:rPr>
          <w:noProof/>
        </w:rPr>
        <mc:AlternateContent>
          <mc:Choice Requires="wps">
            <w:drawing>
              <wp:anchor distT="45720" distB="45720" distL="114300" distR="114300" simplePos="0" relativeHeight="251654144" behindDoc="0" locked="0" layoutInCell="1" allowOverlap="1" wp14:anchorId="1160A082" wp14:editId="12C56B20">
                <wp:simplePos x="0" y="0"/>
                <wp:positionH relativeFrom="column">
                  <wp:posOffset>4819705</wp:posOffset>
                </wp:positionH>
                <wp:positionV relativeFrom="paragraph">
                  <wp:posOffset>2934335</wp:posOffset>
                </wp:positionV>
                <wp:extent cx="825500" cy="387350"/>
                <wp:effectExtent l="0" t="0" r="0" b="0"/>
                <wp:wrapNone/>
                <wp:docPr id="19775333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5500" cy="387350"/>
                        </a:xfrm>
                        <a:prstGeom prst="rect">
                          <a:avLst/>
                        </a:prstGeom>
                        <a:noFill/>
                        <a:ln w="9525">
                          <a:noFill/>
                          <a:miter lim="800000"/>
                          <a:headEnd/>
                          <a:tailEnd/>
                        </a:ln>
                      </wps:spPr>
                      <wps:txbx>
                        <w:txbxContent>
                          <w:p w14:paraId="64D1636B" w14:textId="486E5964" w:rsidR="005349AC" w:rsidRPr="005349AC" w:rsidRDefault="005349AC" w:rsidP="005349AC">
                            <w:pPr>
                              <w:rPr>
                                <w:rFonts w:ascii="Arial" w:hAnsi="Arial" w:cs="Arial"/>
                                <w:sz w:val="12"/>
                                <w:szCs w:val="12"/>
                                <w:lang w:eastAsia="zh-CN"/>
                              </w:rPr>
                            </w:pPr>
                            <w:r w:rsidRPr="00EE14AD">
                              <w:rPr>
                                <w:rFonts w:ascii="Arial" w:hAnsi="Arial" w:cs="Arial"/>
                                <w:b/>
                                <w:bCs/>
                                <w:color w:val="8064A2" w:themeColor="accent4"/>
                                <w:sz w:val="12"/>
                                <w:szCs w:val="12"/>
                                <w:lang w:eastAsia="zh-CN"/>
                              </w:rPr>
                              <w:t>H.</w:t>
                            </w:r>
                            <w:r>
                              <w:rPr>
                                <w:rFonts w:ascii="Arial" w:hAnsi="Arial" w:cs="Arial"/>
                                <w:sz w:val="12"/>
                                <w:szCs w:val="12"/>
                                <w:lang w:eastAsia="zh-CN"/>
                              </w:rPr>
                              <w:t xml:space="preserve"> </w:t>
                            </w:r>
                            <w:r w:rsidR="00912D60">
                              <w:rPr>
                                <w:rFonts w:ascii="Arial" w:hAnsi="Arial" w:cs="Arial" w:hint="eastAsia"/>
                                <w:sz w:val="12"/>
                                <w:szCs w:val="12"/>
                                <w:lang w:eastAsia="zh-CN"/>
                              </w:rPr>
                              <w:t>僵化的政治和</w:t>
                            </w:r>
                            <w:r w:rsidR="003D1715">
                              <w:rPr>
                                <w:rFonts w:ascii="Arial" w:hAnsi="Arial" w:cs="Arial"/>
                                <w:sz w:val="12"/>
                                <w:szCs w:val="12"/>
                                <w:lang w:val="en-US" w:eastAsia="zh-CN"/>
                              </w:rPr>
                              <w:br/>
                            </w:r>
                            <w:r w:rsidR="00912D60">
                              <w:rPr>
                                <w:rFonts w:ascii="Arial" w:hAnsi="Arial" w:cs="Arial" w:hint="eastAsia"/>
                                <w:sz w:val="12"/>
                                <w:szCs w:val="12"/>
                                <w:lang w:eastAsia="zh-CN"/>
                              </w:rPr>
                              <w:t>行政边界</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60A082" id="_x0000_s1111" type="#_x0000_t202" style="position:absolute;left:0;text-align:left;margin-left:379.5pt;margin-top:231.05pt;width:65pt;height:30.5pt;z-index:251654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" filled="f" stroked="f">
                <v:textbox>
                  <w:txbxContent>
                    <w:p w14:paraId="64D1636B" w14:textId="486E5964" w:rsidR="005349AC" w:rsidRPr="005349AC" w:rsidRDefault="005349AC" w:rsidP="005349AC">
                      <w:pPr>
                        <w:rPr>
                          <w:rFonts w:ascii="Arial" w:hAnsi="Arial" w:cs="Arial"/>
                          <w:sz w:val="12"/>
                          <w:szCs w:val="12"/>
                          <w:lang w:eastAsia="zh-CN"/>
                        </w:rPr>
                      </w:pPr>
                      <w:r w:rsidRPr="00EE14AD">
                        <w:rPr>
                          <w:rFonts w:ascii="Arial" w:hAnsi="Arial" w:cs="Arial"/>
                          <w:b/>
                          <w:bCs/>
                          <w:color w:val="8064A2" w:themeColor="accent4"/>
                          <w:sz w:val="12"/>
                          <w:szCs w:val="12"/>
                          <w:lang w:eastAsia="zh-CN"/>
                        </w:rPr>
                        <w:t>H.</w:t>
                      </w:r>
                      <w:r>
                        <w:rPr>
                          <w:rFonts w:ascii="Arial" w:hAnsi="Arial" w:cs="Arial"/>
                          <w:sz w:val="12"/>
                          <w:szCs w:val="12"/>
                          <w:lang w:eastAsia="zh-CN"/>
                        </w:rPr>
                        <w:t xml:space="preserve"> </w:t>
                      </w:r>
                      <w:r w:rsidR="00912D60">
                        <w:rPr>
                          <w:rFonts w:ascii="Arial" w:hAnsi="Arial" w:cs="Arial" w:hint="eastAsia"/>
                          <w:sz w:val="12"/>
                          <w:szCs w:val="12"/>
                          <w:lang w:eastAsia="zh-CN"/>
                        </w:rPr>
                        <w:t>僵化的政治和</w:t>
                      </w:r>
                      <w:r w:rsidR="003D1715">
                        <w:rPr>
                          <w:rFonts w:ascii="Arial" w:hAnsi="Arial" w:cs="Arial"/>
                          <w:sz w:val="12"/>
                          <w:szCs w:val="12"/>
                          <w:lang w:val="en-US" w:eastAsia="zh-CN"/>
                        </w:rPr>
                        <w:br/>
                      </w:r>
                      <w:r w:rsidR="00912D60">
                        <w:rPr>
                          <w:rFonts w:ascii="Arial" w:hAnsi="Arial" w:cs="Arial" w:hint="eastAsia"/>
                          <w:sz w:val="12"/>
                          <w:szCs w:val="12"/>
                          <w:lang w:eastAsia="zh-CN"/>
                        </w:rPr>
                        <w:t>行政边界</w:t>
                      </w:r>
                    </w:p>
                  </w:txbxContent>
                </v:textbox>
              </v:shape>
            </w:pict>
          </mc:Fallback>
        </mc:AlternateContent>
      </w:r>
      <w:r w:rsidR="00034072" w:rsidRPr="007B300E">
        <w:rPr>
          <w:noProof/>
        </w:rPr>
        <mc:AlternateContent>
          <mc:Choice Requires="wps">
            <w:drawing>
              <wp:anchor distT="45720" distB="45720" distL="114300" distR="114300" simplePos="0" relativeHeight="251650048" behindDoc="0" locked="0" layoutInCell="1" allowOverlap="1" wp14:anchorId="276D937F" wp14:editId="15487390">
                <wp:simplePos x="0" y="0"/>
                <wp:positionH relativeFrom="column">
                  <wp:posOffset>4977765</wp:posOffset>
                </wp:positionH>
                <wp:positionV relativeFrom="paragraph">
                  <wp:posOffset>1753401</wp:posOffset>
                </wp:positionV>
                <wp:extent cx="759460" cy="387350"/>
                <wp:effectExtent l="0" t="0" r="0" b="0"/>
                <wp:wrapNone/>
                <wp:docPr id="8669370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9460" cy="387350"/>
                        </a:xfrm>
                        <a:prstGeom prst="rect">
                          <a:avLst/>
                        </a:prstGeom>
                        <a:noFill/>
                        <a:ln w="9525">
                          <a:noFill/>
                          <a:miter lim="800000"/>
                          <a:headEnd/>
                          <a:tailEnd/>
                        </a:ln>
                      </wps:spPr>
                      <wps:txbx>
                        <w:txbxContent>
                          <w:p w14:paraId="3386A33F" w14:textId="3260C5F4" w:rsidR="005349AC" w:rsidRPr="005349AC" w:rsidRDefault="005349AC" w:rsidP="005349AC">
                            <w:pPr>
                              <w:rPr>
                                <w:rFonts w:ascii="Arial" w:hAnsi="Arial" w:cs="Arial"/>
                                <w:sz w:val="12"/>
                                <w:szCs w:val="12"/>
                                <w:lang w:eastAsia="zh-CN"/>
                              </w:rPr>
                            </w:pPr>
                            <w:r w:rsidRPr="00EE14AD">
                              <w:rPr>
                                <w:rFonts w:ascii="Arial" w:hAnsi="Arial" w:cs="Arial"/>
                                <w:b/>
                                <w:bCs/>
                                <w:color w:val="008080"/>
                                <w:sz w:val="12"/>
                                <w:szCs w:val="12"/>
                                <w:lang w:eastAsia="zh-CN"/>
                              </w:rPr>
                              <w:t>F.</w:t>
                            </w:r>
                            <w:r>
                              <w:rPr>
                                <w:rFonts w:ascii="Arial" w:hAnsi="Arial" w:cs="Arial"/>
                                <w:sz w:val="12"/>
                                <w:szCs w:val="12"/>
                                <w:lang w:eastAsia="zh-CN"/>
                              </w:rPr>
                              <w:t xml:space="preserve"> </w:t>
                            </w:r>
                            <w:r w:rsidR="003D52DA">
                              <w:rPr>
                                <w:rFonts w:ascii="Arial" w:hAnsi="Arial" w:cs="Arial" w:hint="eastAsia"/>
                                <w:sz w:val="12"/>
                                <w:szCs w:val="12"/>
                                <w:lang w:eastAsia="zh-CN"/>
                              </w:rPr>
                              <w:t>股东利润凌驾于公众利益之上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6D937F" id="_x0000_s1112" type="#_x0000_t202" style="position:absolute;left:0;text-align:left;margin-left:391.95pt;margin-top:138.05pt;width:59.8pt;height:30.5pt;z-index:251650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" filled="f" stroked="f">
                <v:textbox>
                  <w:txbxContent>
                    <w:p w14:paraId="3386A33F" w14:textId="3260C5F4" w:rsidR="005349AC" w:rsidRPr="005349AC" w:rsidRDefault="005349AC" w:rsidP="005349AC">
                      <w:pPr>
                        <w:rPr>
                          <w:rFonts w:ascii="Arial" w:hAnsi="Arial" w:cs="Arial"/>
                          <w:sz w:val="12"/>
                          <w:szCs w:val="12"/>
                          <w:lang w:eastAsia="zh-CN"/>
                        </w:rPr>
                      </w:pPr>
                      <w:r w:rsidRPr="00EE14AD">
                        <w:rPr>
                          <w:rFonts w:ascii="Arial" w:hAnsi="Arial" w:cs="Arial"/>
                          <w:b/>
                          <w:bCs/>
                          <w:color w:val="008080"/>
                          <w:sz w:val="12"/>
                          <w:szCs w:val="12"/>
                          <w:lang w:eastAsia="zh-CN"/>
                        </w:rPr>
                        <w:t>F.</w:t>
                      </w:r>
                      <w:r>
                        <w:rPr>
                          <w:rFonts w:ascii="Arial" w:hAnsi="Arial" w:cs="Arial"/>
                          <w:sz w:val="12"/>
                          <w:szCs w:val="12"/>
                          <w:lang w:eastAsia="zh-CN"/>
                        </w:rPr>
                        <w:t xml:space="preserve"> </w:t>
                      </w:r>
                      <w:r w:rsidR="003D52DA">
                        <w:rPr>
                          <w:rFonts w:ascii="Arial" w:hAnsi="Arial" w:cs="Arial" w:hint="eastAsia"/>
                          <w:sz w:val="12"/>
                          <w:szCs w:val="12"/>
                          <w:lang w:eastAsia="zh-CN"/>
                        </w:rPr>
                        <w:t>股东利润凌驾于公众利益之上</w:t>
                      </w:r>
                    </w:p>
                  </w:txbxContent>
                </v:textbox>
              </v:shape>
            </w:pict>
          </mc:Fallback>
        </mc:AlternateContent>
      </w:r>
      <w:r w:rsidR="00034072" w:rsidRPr="007B300E">
        <w:rPr>
          <w:noProof/>
        </w:rPr>
        <mc:AlternateContent>
          <mc:Choice Requires="wps">
            <w:drawing>
              <wp:anchor distT="0" distB="0" distL="114300" distR="114300" simplePos="0" relativeHeight="251685888" behindDoc="0" locked="0" layoutInCell="1" allowOverlap="1" wp14:anchorId="7337D137" wp14:editId="0F7FFEA3">
                <wp:simplePos x="0" y="0"/>
                <wp:positionH relativeFrom="column">
                  <wp:posOffset>1260323</wp:posOffset>
                </wp:positionH>
                <wp:positionV relativeFrom="paragraph">
                  <wp:posOffset>1557973</wp:posOffset>
                </wp:positionV>
                <wp:extent cx="2035175" cy="869950"/>
                <wp:effectExtent l="182563" t="26987" r="300037" b="33338"/>
                <wp:wrapNone/>
                <wp:docPr id="16203806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244877">
                          <a:off x="0" y="0"/>
                          <a:ext cx="2035175" cy="869950"/>
                        </a:xfrm>
                        <a:prstGeom prst="rect">
                          <a:avLst/>
                        </a:prstGeom>
                        <a:noFill/>
                        <a:ln w="9525">
                          <a:noFill/>
                          <a:miter lim="800000"/>
                          <a:headEnd/>
                          <a:tailEnd/>
                        </a:ln>
                      </wps:spPr>
                      <wps:txbx>
                        <w:txbxContent>
                          <w:p w14:paraId="2A908EA0" w14:textId="2EF5623F" w:rsidR="00904415" w:rsidRPr="00F32006" w:rsidRDefault="0057505A" w:rsidP="00904415">
                            <w:pPr>
                              <w:jc w:val="center"/>
                              <w:rPr>
                                <w:rFonts w:ascii="SimHei" w:eastAsia="SimHei" w:hAnsi="SimHei" w:cs="Arial"/>
                                <w:color w:val="FFFFFF" w:themeColor="background1"/>
                                <w:lang w:eastAsia="zh-CN"/>
                              </w:rPr>
                            </w:pPr>
                            <w:r w:rsidRPr="00F32006">
                              <w:rPr>
                                <w:rFonts w:ascii="SimHei" w:eastAsia="SimHei" w:hAnsi="SimHei" w:cs="Arial" w:hint="eastAsia"/>
                                <w:b/>
                                <w:bCs/>
                                <w:color w:val="FFFFFF" w:themeColor="background1"/>
                                <w:lang w:eastAsia="zh-CN"/>
                              </w:rPr>
                              <w:t>获得清洁技术的机会有限，</w:t>
                            </w:r>
                            <w:r w:rsidR="00430281" w:rsidRPr="00F32006">
                              <w:rPr>
                                <w:rFonts w:asciiTheme="minorHAnsi" w:eastAsia="SimHei" w:hAnsiTheme="minorHAnsi" w:cs="Arial"/>
                                <w:b/>
                                <w:bCs/>
                                <w:color w:val="FFFFFF" w:themeColor="background1"/>
                                <w:lang w:val="en-US" w:eastAsia="zh-CN"/>
                              </w:rPr>
                              <w:br/>
                            </w:r>
                            <w:r w:rsidRPr="00F32006">
                              <w:rPr>
                                <w:rFonts w:ascii="SimHei" w:eastAsia="SimHei" w:hAnsi="SimHei" w:cs="Arial" w:hint="eastAsia"/>
                                <w:b/>
                                <w:bCs/>
                                <w:color w:val="FFFFFF" w:themeColor="background1"/>
                                <w:lang w:eastAsia="zh-CN"/>
                              </w:rPr>
                              <w:t>知识和创新体系不协调</w:t>
                            </w:r>
                          </w:p>
                        </w:txbxContent>
                      </wps:txbx>
                      <wps:bodyPr rot="0" spcFirstLastPara="1" vert="horz" wrap="square" lIns="91440" tIns="45720" rIns="91440" bIns="45720" numCol="1" anchor="t" anchorCtr="0">
                        <a:prstTxWarp prst="textArchUp">
                          <a:avLst>
                            <a:gd name="adj" fmla="val 12027208"/>
                          </a:avLst>
                        </a:prstTxWarp>
                        <a:noAutofit/>
                      </wps:bodyPr>
                    </wps:wsp>
                  </a:graphicData>
                </a:graphic>
                <wp14:sizeRelV relativeFrom="margin">
                  <wp14:pctHeight>0</wp14:pctHeight>
                </wp14:sizeRelV>
              </wp:anchor>
            </w:drawing>
          </mc:Choice>
          <mc:Fallback>
            <w:pict>
              <v:shape w14:anchorId="7337D137" id="_x0000_s1113" type="#_x0000_t202" style="position:absolute;left:0;text-align:left;margin-left:99.25pt;margin-top:122.7pt;width:160.25pt;height:68.5pt;rotation:-4756956fd;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" filled="f" stroked="f">
                <v:textbox>
                  <w:txbxContent>
                    <w:p w14:paraId="2A908EA0" w14:textId="2EF5623F" w:rsidR="00904415" w:rsidRPr="00F32006" w:rsidRDefault="0057505A" w:rsidP="00904415">
                      <w:pPr>
                        <w:jc w:val="center"/>
                        <w:rPr>
                          <w:rFonts w:ascii="SimHei" w:eastAsia="SimHei" w:hAnsi="SimHei" w:cs="Arial"/>
                          <w:color w:val="FFFFFF" w:themeColor="background1"/>
                          <w:lang w:eastAsia="zh-CN"/>
                        </w:rPr>
                      </w:pPr>
                      <w:r w:rsidRPr="00F32006">
                        <w:rPr>
                          <w:rFonts w:ascii="SimHei" w:eastAsia="SimHei" w:hAnsi="SimHei" w:cs="Arial" w:hint="eastAsia"/>
                          <w:b/>
                          <w:bCs/>
                          <w:color w:val="FFFFFF" w:themeColor="background1"/>
                          <w:lang w:eastAsia="zh-CN"/>
                        </w:rPr>
                        <w:t>获得清洁技术的机会有限，</w:t>
                      </w:r>
                      <w:r w:rsidR="00430281" w:rsidRPr="00F32006">
                        <w:rPr>
                          <w:rFonts w:asciiTheme="minorHAnsi" w:eastAsia="SimHei" w:hAnsiTheme="minorHAnsi" w:cs="Arial"/>
                          <w:b/>
                          <w:bCs/>
                          <w:color w:val="FFFFFF" w:themeColor="background1"/>
                          <w:lang w:val="en-US" w:eastAsia="zh-CN"/>
                        </w:rPr>
                        <w:br/>
                      </w:r>
                      <w:r w:rsidRPr="00F32006">
                        <w:rPr>
                          <w:rFonts w:ascii="SimHei" w:eastAsia="SimHei" w:hAnsi="SimHei" w:cs="Arial" w:hint="eastAsia"/>
                          <w:b/>
                          <w:bCs/>
                          <w:color w:val="FFFFFF" w:themeColor="background1"/>
                          <w:lang w:eastAsia="zh-CN"/>
                        </w:rPr>
                        <w:t>知识和创新体系不协调</w:t>
                      </w:r>
                    </w:p>
                  </w:txbxContent>
                </v:textbox>
              </v:shape>
            </w:pict>
          </mc:Fallback>
        </mc:AlternateContent>
      </w:r>
      <w:r w:rsidR="00120707" w:rsidRPr="007B300E">
        <w:rPr>
          <w:noProof/>
        </w:rPr>
        <mc:AlternateContent>
          <mc:Choice Requires="wps">
            <w:drawing>
              <wp:anchor distT="45720" distB="45720" distL="114300" distR="114300" simplePos="0" relativeHeight="251676672" behindDoc="0" locked="0" layoutInCell="1" allowOverlap="1" wp14:anchorId="1B90C268" wp14:editId="524CBE26">
                <wp:simplePos x="0" y="0"/>
                <wp:positionH relativeFrom="page">
                  <wp:posOffset>1353101</wp:posOffset>
                </wp:positionH>
                <wp:positionV relativeFrom="paragraph">
                  <wp:posOffset>991220</wp:posOffset>
                </wp:positionV>
                <wp:extent cx="1088382" cy="279400"/>
                <wp:effectExtent l="0" t="0" r="0" b="6350"/>
                <wp:wrapNone/>
                <wp:docPr id="7263824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8382" cy="279400"/>
                        </a:xfrm>
                        <a:prstGeom prst="rect">
                          <a:avLst/>
                        </a:prstGeom>
                        <a:noFill/>
                        <a:ln w="9525">
                          <a:noFill/>
                          <a:miter lim="800000"/>
                          <a:headEnd/>
                          <a:tailEnd/>
                        </a:ln>
                      </wps:spPr>
                      <wps:txbx>
                        <w:txbxContent>
                          <w:p w14:paraId="38379EE8" w14:textId="3B1F03CE" w:rsidR="00904415" w:rsidRPr="005349AC" w:rsidRDefault="00904415" w:rsidP="00904415">
                            <w:pPr>
                              <w:jc w:val="right"/>
                              <w:rPr>
                                <w:rFonts w:ascii="Arial" w:hAnsi="Arial" w:cs="Arial"/>
                                <w:sz w:val="12"/>
                                <w:szCs w:val="12"/>
                                <w:lang w:eastAsia="zh-CN"/>
                              </w:rPr>
                            </w:pPr>
                            <w:r>
                              <w:rPr>
                                <w:rFonts w:ascii="Arial" w:hAnsi="Arial" w:cs="Arial"/>
                                <w:b/>
                                <w:bCs/>
                                <w:color w:val="943634" w:themeColor="accent2" w:themeShade="BF"/>
                                <w:sz w:val="12"/>
                                <w:szCs w:val="12"/>
                              </w:rPr>
                              <w:t>S</w:t>
                            </w:r>
                            <w:r w:rsidRPr="00904415">
                              <w:rPr>
                                <w:rFonts w:ascii="Arial" w:hAnsi="Arial" w:cs="Arial"/>
                                <w:b/>
                                <w:bCs/>
                                <w:color w:val="943634" w:themeColor="accent2" w:themeShade="BF"/>
                                <w:sz w:val="12"/>
                                <w:szCs w:val="12"/>
                              </w:rPr>
                              <w:t>.</w:t>
                            </w:r>
                            <w:r>
                              <w:rPr>
                                <w:rFonts w:ascii="Arial" w:hAnsi="Arial" w:cs="Arial"/>
                                <w:sz w:val="12"/>
                                <w:szCs w:val="12"/>
                              </w:rPr>
                              <w:t xml:space="preserve"> </w:t>
                            </w:r>
                            <w:r w:rsidR="00B53CDA">
                              <w:rPr>
                                <w:rFonts w:ascii="Arial" w:hAnsi="Arial" w:cs="Arial" w:hint="eastAsia"/>
                                <w:sz w:val="12"/>
                                <w:szCs w:val="12"/>
                                <w:lang w:eastAsia="zh-CN"/>
                              </w:rPr>
                              <w:t>新兴技术不受监管</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90C268" id="_x0000_s1114" type="#_x0000_t202" style="position:absolute;left:0;text-align:left;margin-left:106.55pt;margin-top:78.05pt;width:85.7pt;height:22pt;z-index:25167667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" filled="f" stroked="f">
                <v:textbox>
                  <w:txbxContent>
                    <w:p w14:paraId="38379EE8" w14:textId="3B1F03CE" w:rsidR="00904415" w:rsidRPr="005349AC" w:rsidRDefault="00904415" w:rsidP="00904415">
                      <w:pPr>
                        <w:jc w:val="right"/>
                        <w:rPr>
                          <w:rFonts w:ascii="Arial" w:hAnsi="Arial" w:cs="Arial"/>
                          <w:sz w:val="12"/>
                          <w:szCs w:val="12"/>
                          <w:lang w:eastAsia="zh-CN"/>
                        </w:rPr>
                      </w:pPr>
                      <w:r>
                        <w:rPr>
                          <w:rFonts w:ascii="Arial" w:hAnsi="Arial" w:cs="Arial"/>
                          <w:b/>
                          <w:bCs/>
                          <w:color w:val="943634" w:themeColor="accent2" w:themeShade="BF"/>
                          <w:sz w:val="12"/>
                          <w:szCs w:val="12"/>
                        </w:rPr>
                        <w:t>S</w:t>
                      </w:r>
                      <w:r w:rsidRPr="00904415">
                        <w:rPr>
                          <w:rFonts w:ascii="Arial" w:hAnsi="Arial" w:cs="Arial"/>
                          <w:b/>
                          <w:bCs/>
                          <w:color w:val="943634" w:themeColor="accent2" w:themeShade="BF"/>
                          <w:sz w:val="12"/>
                          <w:szCs w:val="12"/>
                        </w:rPr>
                        <w:t>.</w:t>
                      </w:r>
                      <w:r>
                        <w:rPr>
                          <w:rFonts w:ascii="Arial" w:hAnsi="Arial" w:cs="Arial"/>
                          <w:sz w:val="12"/>
                          <w:szCs w:val="12"/>
                        </w:rPr>
                        <w:t xml:space="preserve"> </w:t>
                      </w:r>
                      <w:r w:rsidR="00B53CDA">
                        <w:rPr>
                          <w:rFonts w:ascii="Arial" w:hAnsi="Arial" w:cs="Arial" w:hint="eastAsia"/>
                          <w:sz w:val="12"/>
                          <w:szCs w:val="12"/>
                          <w:lang w:eastAsia="zh-CN"/>
                        </w:rPr>
                        <w:t>新兴技术不受监管</w:t>
                      </w:r>
                    </w:p>
                  </w:txbxContent>
                </v:textbox>
                <w10:wrap anchorx="page"/>
              </v:shape>
            </w:pict>
          </mc:Fallback>
        </mc:AlternateContent>
      </w:r>
      <w:r w:rsidR="00DF081D" w:rsidRPr="007B300E">
        <w:rPr>
          <w:noProof/>
        </w:rPr>
        <mc:AlternateContent>
          <mc:Choice Requires="wps">
            <w:drawing>
              <wp:anchor distT="45720" distB="45720" distL="114300" distR="114300" simplePos="0" relativeHeight="251639808" behindDoc="0" locked="0" layoutInCell="1" allowOverlap="1" wp14:anchorId="1E6E1D88" wp14:editId="116A492F">
                <wp:simplePos x="0" y="0"/>
                <wp:positionH relativeFrom="column">
                  <wp:posOffset>1816312</wp:posOffset>
                </wp:positionH>
                <wp:positionV relativeFrom="paragraph">
                  <wp:posOffset>252730</wp:posOffset>
                </wp:positionV>
                <wp:extent cx="749300" cy="289983"/>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9300" cy="289983"/>
                        </a:xfrm>
                        <a:prstGeom prst="rect">
                          <a:avLst/>
                        </a:prstGeom>
                        <a:noFill/>
                        <a:ln w="9525">
                          <a:noFill/>
                          <a:miter lim="800000"/>
                          <a:headEnd/>
                          <a:tailEnd/>
                        </a:ln>
                      </wps:spPr>
                      <wps:txbx>
                        <w:txbxContent>
                          <w:p w14:paraId="7C0F0A7C" w14:textId="58E7B9DE" w:rsidR="005349AC" w:rsidRPr="00A96C09" w:rsidRDefault="00A96C09" w:rsidP="00A96C09">
                            <w:pPr>
                              <w:rPr>
                                <w:rFonts w:ascii="Arial" w:hAnsi="Arial" w:cs="Arial"/>
                                <w:sz w:val="12"/>
                                <w:szCs w:val="12"/>
                                <w:lang w:eastAsia="zh-CN"/>
                              </w:rPr>
                            </w:pPr>
                            <w:r w:rsidRPr="00A96C09">
                              <w:rPr>
                                <w:rFonts w:ascii="Arial" w:hAnsi="Arial" w:cs="Arial"/>
                                <w:b/>
                                <w:bCs/>
                                <w:color w:val="948A54" w:themeColor="background2" w:themeShade="80"/>
                                <w:sz w:val="12"/>
                                <w:szCs w:val="12"/>
                              </w:rPr>
                              <w:t>A.</w:t>
                            </w:r>
                            <w:r>
                              <w:rPr>
                                <w:rFonts w:ascii="Arial" w:hAnsi="Arial" w:cs="Arial"/>
                                <w:sz w:val="12"/>
                                <w:szCs w:val="12"/>
                              </w:rPr>
                              <w:t xml:space="preserve"> </w:t>
                            </w:r>
                            <w:r w:rsidR="00C80777">
                              <w:rPr>
                                <w:rFonts w:ascii="Arial" w:hAnsi="Arial" w:cs="Arial" w:hint="eastAsia"/>
                                <w:sz w:val="12"/>
                                <w:szCs w:val="12"/>
                                <w:lang w:eastAsia="zh-CN"/>
                              </w:rPr>
                              <w:t>分类和排名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6E1D88" id="_x0000_s1115" type="#_x0000_t202" style="position:absolute;left:0;text-align:left;margin-left:143pt;margin-top:19.9pt;width:59pt;height:22.85pt;z-index:2516398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" filled="f" stroked="f">
                <v:textbox>
                  <w:txbxContent>
                    <w:p w14:paraId="7C0F0A7C" w14:textId="58E7B9DE" w:rsidR="005349AC" w:rsidRPr="00A96C09" w:rsidRDefault="00A96C09" w:rsidP="00A96C09">
                      <w:pPr>
                        <w:rPr>
                          <w:rFonts w:ascii="Arial" w:hAnsi="Arial" w:cs="Arial"/>
                          <w:sz w:val="12"/>
                          <w:szCs w:val="12"/>
                          <w:lang w:eastAsia="zh-CN"/>
                        </w:rPr>
                      </w:pPr>
                      <w:r w:rsidRPr="00A96C09">
                        <w:rPr>
                          <w:rFonts w:ascii="Arial" w:hAnsi="Arial" w:cs="Arial"/>
                          <w:b/>
                          <w:bCs/>
                          <w:color w:val="948A54" w:themeColor="background2" w:themeShade="80"/>
                          <w:sz w:val="12"/>
                          <w:szCs w:val="12"/>
                        </w:rPr>
                        <w:t>A.</w:t>
                      </w:r>
                      <w:r>
                        <w:rPr>
                          <w:rFonts w:ascii="Arial" w:hAnsi="Arial" w:cs="Arial"/>
                          <w:sz w:val="12"/>
                          <w:szCs w:val="12"/>
                        </w:rPr>
                        <w:t xml:space="preserve"> </w:t>
                      </w:r>
                      <w:r w:rsidR="00C80777">
                        <w:rPr>
                          <w:rFonts w:ascii="Arial" w:hAnsi="Arial" w:cs="Arial" w:hint="eastAsia"/>
                          <w:sz w:val="12"/>
                          <w:szCs w:val="12"/>
                          <w:lang w:eastAsia="zh-CN"/>
                        </w:rPr>
                        <w:t>分类和排名</w:t>
                      </w:r>
                    </w:p>
                  </w:txbxContent>
                </v:textbox>
              </v:shape>
            </w:pict>
          </mc:Fallback>
        </mc:AlternateContent>
      </w:r>
      <w:r w:rsidR="002A1D1C" w:rsidRPr="007B300E">
        <w:rPr>
          <w:rFonts w:eastAsia="Arial"/>
          <w:b/>
          <w:noProof/>
          <w:color w:val="000000" w:themeColor="text1"/>
          <w:sz w:val="22"/>
          <w:szCs w:val="22"/>
          <w:highlight w:val="cyan"/>
        </w:rPr>
        <mc:AlternateContent>
          <mc:Choice Requires="wps">
            <w:drawing>
              <wp:anchor distT="45720" distB="45720" distL="114300" distR="114300" simplePos="0" relativeHeight="252535808" behindDoc="0" locked="0" layoutInCell="1" allowOverlap="1" wp14:anchorId="7856D31D" wp14:editId="433F080B">
                <wp:simplePos x="0" y="0"/>
                <wp:positionH relativeFrom="margin">
                  <wp:posOffset>502150</wp:posOffset>
                </wp:positionH>
                <wp:positionV relativeFrom="paragraph">
                  <wp:posOffset>7095490</wp:posOffset>
                </wp:positionV>
                <wp:extent cx="5312410" cy="259080"/>
                <wp:effectExtent l="0" t="0" r="0" b="0"/>
                <wp:wrapNone/>
                <wp:docPr id="13568702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2410" cy="259080"/>
                        </a:xfrm>
                        <a:prstGeom prst="rect">
                          <a:avLst/>
                        </a:prstGeom>
                        <a:noFill/>
                        <a:ln w="9525">
                          <a:noFill/>
                          <a:miter lim="800000"/>
                          <a:headEnd/>
                          <a:tailEnd/>
                        </a:ln>
                      </wps:spPr>
                      <wps:txbx>
                        <w:txbxContent>
                          <w:p w14:paraId="7F38FA50" w14:textId="65A757BD" w:rsidR="002A1D1C" w:rsidRPr="00F91436" w:rsidRDefault="004D02A2" w:rsidP="00A86852">
                            <w:pPr>
                              <w:spacing w:line="200" w:lineRule="exact"/>
                              <w:rPr>
                                <w:rFonts w:ascii="Arial#" w:hAnsi="Arial#" w:hint="eastAsia"/>
                                <w:sz w:val="11"/>
                                <w:szCs w:val="11"/>
                                <w:lang w:eastAsia="zh-CN"/>
                              </w:rPr>
                            </w:pPr>
                            <w:r w:rsidRPr="004D02A2">
                              <w:rPr>
                                <w:rFonts w:ascii="Arial#" w:hAnsi="Arial#"/>
                                <w:sz w:val="11"/>
                                <w:szCs w:val="11"/>
                                <w:lang w:eastAsia="zh-CN"/>
                              </w:rPr>
                              <w:t>监管不力，对新兴技术的应用和潜在负面影响缺乏监督</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56D31D" id="_x0000_s1116" type="#_x0000_t202" style="position:absolute;left:0;text-align:left;margin-left:39.55pt;margin-top:558.7pt;width:418.3pt;height:20.4pt;z-index:2525358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" filled="f" stroked="f">
                <v:textbox>
                  <w:txbxContent>
                    <w:p w14:paraId="7F38FA50" w14:textId="65A757BD" w:rsidR="002A1D1C" w:rsidRPr="00F91436" w:rsidRDefault="004D02A2" w:rsidP="00A86852">
                      <w:pPr>
                        <w:spacing w:line="200" w:lineRule="exact"/>
                        <w:rPr>
                          <w:rFonts w:ascii="Arial#" w:hAnsi="Arial#" w:hint="eastAsia"/>
                          <w:sz w:val="11"/>
                          <w:szCs w:val="11"/>
                          <w:lang w:eastAsia="zh-CN"/>
                        </w:rPr>
                      </w:pPr>
                      <w:r w:rsidRPr="004D02A2">
                        <w:rPr>
                          <w:rFonts w:ascii="Arial#" w:hAnsi="Arial#"/>
                          <w:sz w:val="11"/>
                          <w:szCs w:val="11"/>
                          <w:lang w:eastAsia="zh-CN"/>
                        </w:rPr>
                        <w:t>监管不力，对新兴技术的应用和潜在负面影响缺乏监督</w:t>
                      </w:r>
                    </w:p>
                  </w:txbxContent>
                </v:textbox>
                <w10:wrap anchorx="margin"/>
              </v:shape>
            </w:pict>
          </mc:Fallback>
        </mc:AlternateContent>
      </w:r>
      <w:r w:rsidR="00F70216" w:rsidRPr="007B300E">
        <w:rPr>
          <w:rFonts w:eastAsia="Arial"/>
          <w:b/>
          <w:noProof/>
          <w:color w:val="000000" w:themeColor="text1"/>
          <w:sz w:val="22"/>
          <w:szCs w:val="22"/>
          <w:highlight w:val="cyan"/>
        </w:rPr>
        <mc:AlternateContent>
          <mc:Choice Requires="wps">
            <w:drawing>
              <wp:anchor distT="45720" distB="45720" distL="114300" distR="114300" simplePos="0" relativeHeight="252500992" behindDoc="0" locked="0" layoutInCell="1" allowOverlap="1" wp14:anchorId="2BDA5767" wp14:editId="65D18AFA">
                <wp:simplePos x="0" y="0"/>
                <wp:positionH relativeFrom="margin">
                  <wp:posOffset>493625</wp:posOffset>
                </wp:positionH>
                <wp:positionV relativeFrom="paragraph">
                  <wp:posOffset>4644390</wp:posOffset>
                </wp:positionV>
                <wp:extent cx="5312496" cy="226978"/>
                <wp:effectExtent l="0" t="0" r="0" b="1905"/>
                <wp:wrapNone/>
                <wp:docPr id="12911652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2496" cy="226978"/>
                        </a:xfrm>
                        <a:prstGeom prst="rect">
                          <a:avLst/>
                        </a:prstGeom>
                        <a:noFill/>
                        <a:ln w="9525">
                          <a:noFill/>
                          <a:miter lim="800000"/>
                          <a:headEnd/>
                          <a:tailEnd/>
                        </a:ln>
                      </wps:spPr>
                      <wps:txbx>
                        <w:txbxContent>
                          <w:p w14:paraId="7767BFCC" w14:textId="537497F6" w:rsidR="00F70216" w:rsidRPr="00F91436" w:rsidRDefault="00A12947" w:rsidP="00A86852">
                            <w:pPr>
                              <w:spacing w:line="200" w:lineRule="exact"/>
                              <w:rPr>
                                <w:rFonts w:ascii="Arial#" w:hAnsi="Arial#" w:hint="eastAsia"/>
                                <w:sz w:val="11"/>
                                <w:szCs w:val="11"/>
                                <w:lang w:eastAsia="zh-CN"/>
                              </w:rPr>
                            </w:pPr>
                            <w:r w:rsidRPr="00A12947">
                              <w:rPr>
                                <w:rFonts w:ascii="Arial#" w:hAnsi="Arial#"/>
                                <w:sz w:val="11"/>
                                <w:szCs w:val="11"/>
                                <w:lang w:eastAsia="zh-CN"/>
                              </w:rPr>
                              <w:t>占主导地位的衡量、简化和管理形式将自然简化为一套狭隘的价值，限制了管理和理解的备选方案</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DA5767" id="_x0000_s1117" type="#_x0000_t202" style="position:absolute;left:0;text-align:left;margin-left:38.85pt;margin-top:365.7pt;width:418.3pt;height:17.85pt;z-index:2525009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" filled="f" stroked="f">
                <v:textbox>
                  <w:txbxContent>
                    <w:p w14:paraId="7767BFCC" w14:textId="537497F6" w:rsidR="00F70216" w:rsidRPr="00F91436" w:rsidRDefault="00A12947" w:rsidP="00A86852">
                      <w:pPr>
                        <w:spacing w:line="200" w:lineRule="exact"/>
                        <w:rPr>
                          <w:rFonts w:ascii="Arial#" w:hAnsi="Arial#" w:hint="eastAsia"/>
                          <w:sz w:val="11"/>
                          <w:szCs w:val="11"/>
                          <w:lang w:eastAsia="zh-CN"/>
                        </w:rPr>
                      </w:pPr>
                      <w:r w:rsidRPr="00A12947">
                        <w:rPr>
                          <w:rFonts w:ascii="Arial#" w:hAnsi="Arial#"/>
                          <w:sz w:val="11"/>
                          <w:szCs w:val="11"/>
                          <w:lang w:eastAsia="zh-CN"/>
                        </w:rPr>
                        <w:t>占主导地位的衡量、简化和管理形式将自然简化为一套狭隘的价值，限制了管理和理解的备选方案</w:t>
                      </w:r>
                    </w:p>
                  </w:txbxContent>
                </v:textbox>
                <w10:wrap anchorx="margin"/>
              </v:shape>
            </w:pict>
          </mc:Fallback>
        </mc:AlternateContent>
      </w:r>
      <w:r w:rsidR="00F70216" w:rsidRPr="007B300E">
        <w:rPr>
          <w:rFonts w:eastAsia="Arial"/>
          <w:b/>
          <w:noProof/>
          <w:color w:val="000000" w:themeColor="text1"/>
          <w:sz w:val="22"/>
          <w:szCs w:val="22"/>
          <w:highlight w:val="cyan"/>
        </w:rPr>
        <mc:AlternateContent>
          <mc:Choice Requires="wps">
            <w:drawing>
              <wp:anchor distT="45720" distB="45720" distL="114300" distR="114300" simplePos="0" relativeHeight="251640831" behindDoc="0" locked="0" layoutInCell="1" allowOverlap="1" wp14:anchorId="0B0C8DC2" wp14:editId="6A5C16D7">
                <wp:simplePos x="0" y="0"/>
                <wp:positionH relativeFrom="margin">
                  <wp:posOffset>493395</wp:posOffset>
                </wp:positionH>
                <wp:positionV relativeFrom="paragraph">
                  <wp:posOffset>4488599</wp:posOffset>
                </wp:positionV>
                <wp:extent cx="5312410" cy="272375"/>
                <wp:effectExtent l="0" t="0" r="0" b="0"/>
                <wp:wrapNone/>
                <wp:docPr id="2067464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2410" cy="272375"/>
                        </a:xfrm>
                        <a:prstGeom prst="rect">
                          <a:avLst/>
                        </a:prstGeom>
                        <a:noFill/>
                        <a:ln w="9525">
                          <a:noFill/>
                          <a:miter lim="800000"/>
                          <a:headEnd/>
                          <a:tailEnd/>
                        </a:ln>
                      </wps:spPr>
                      <wps:txbx>
                        <w:txbxContent>
                          <w:p w14:paraId="2F626C03" w14:textId="591D0395" w:rsidR="00E85CA6" w:rsidRPr="00F91436" w:rsidRDefault="00475A66" w:rsidP="00A86852">
                            <w:pPr>
                              <w:spacing w:line="200" w:lineRule="exact"/>
                              <w:rPr>
                                <w:rFonts w:ascii="Arial#" w:hAnsi="Arial#" w:hint="eastAsia"/>
                                <w:sz w:val="11"/>
                                <w:szCs w:val="11"/>
                                <w:lang w:eastAsia="zh-CN"/>
                              </w:rPr>
                            </w:pPr>
                            <w:r w:rsidRPr="00A540F3">
                              <w:rPr>
                                <w:rFonts w:ascii="Arial#" w:hAnsi="Arial#" w:hint="eastAsia"/>
                                <w:sz w:val="11"/>
                                <w:szCs w:val="11"/>
                                <w:lang w:eastAsia="zh-CN"/>
                              </w:rPr>
                              <w:t>对人和生物多样性的主流分类和排名</w:t>
                            </w:r>
                            <w:r>
                              <w:rPr>
                                <w:rFonts w:ascii="Arial#" w:hAnsi="Arial#" w:hint="eastAsia"/>
                                <w:sz w:val="11"/>
                                <w:szCs w:val="11"/>
                                <w:lang w:eastAsia="zh-CN"/>
                              </w:rPr>
                              <w:t>遮蔽</w:t>
                            </w:r>
                            <w:r w:rsidRPr="00A540F3">
                              <w:rPr>
                                <w:rFonts w:ascii="Arial#" w:hAnsi="Arial#" w:hint="eastAsia"/>
                                <w:sz w:val="11"/>
                                <w:szCs w:val="11"/>
                                <w:lang w:eastAsia="zh-CN"/>
                              </w:rPr>
                              <w:t>了其他理解方式和世界观</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0C8DC2" id="_x0000_s1118" type="#_x0000_t202" style="position:absolute;left:0;text-align:left;margin-left:38.85pt;margin-top:353.45pt;width:418.3pt;height:21.45pt;z-index:25164083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" filled="f" stroked="f">
                <v:textbox>
                  <w:txbxContent>
                    <w:p w14:paraId="2F626C03" w14:textId="591D0395" w:rsidR="00E85CA6" w:rsidRPr="00F91436" w:rsidRDefault="00475A66" w:rsidP="00A86852">
                      <w:pPr>
                        <w:spacing w:line="200" w:lineRule="exact"/>
                        <w:rPr>
                          <w:rFonts w:ascii="Arial#" w:hAnsi="Arial#" w:hint="eastAsia"/>
                          <w:sz w:val="11"/>
                          <w:szCs w:val="11"/>
                          <w:lang w:eastAsia="zh-CN"/>
                        </w:rPr>
                      </w:pPr>
                      <w:r w:rsidRPr="00A540F3">
                        <w:rPr>
                          <w:rFonts w:ascii="Arial#" w:hAnsi="Arial#" w:hint="eastAsia"/>
                          <w:sz w:val="11"/>
                          <w:szCs w:val="11"/>
                          <w:lang w:eastAsia="zh-CN"/>
                        </w:rPr>
                        <w:t>对人和生物多样性的主流分类和排名</w:t>
                      </w:r>
                      <w:r>
                        <w:rPr>
                          <w:rFonts w:ascii="Arial#" w:hAnsi="Arial#" w:hint="eastAsia"/>
                          <w:sz w:val="11"/>
                          <w:szCs w:val="11"/>
                          <w:lang w:eastAsia="zh-CN"/>
                        </w:rPr>
                        <w:t>遮蔽</w:t>
                      </w:r>
                      <w:r w:rsidRPr="00A540F3">
                        <w:rPr>
                          <w:rFonts w:ascii="Arial#" w:hAnsi="Arial#" w:hint="eastAsia"/>
                          <w:sz w:val="11"/>
                          <w:szCs w:val="11"/>
                          <w:lang w:eastAsia="zh-CN"/>
                        </w:rPr>
                        <w:t>了其他理解方式和世界观</w:t>
                      </w:r>
                    </w:p>
                  </w:txbxContent>
                </v:textbox>
                <w10:wrap anchorx="margin"/>
              </v:shape>
            </w:pict>
          </mc:Fallback>
        </mc:AlternateContent>
      </w:r>
      <w:r w:rsidR="00A96C09" w:rsidRPr="007B300E">
        <w:rPr>
          <w:noProof/>
        </w:rPr>
        <mc:AlternateContent>
          <mc:Choice Requires="wps">
            <w:drawing>
              <wp:anchor distT="45720" distB="45720" distL="114300" distR="114300" simplePos="0" relativeHeight="251674624" behindDoc="0" locked="0" layoutInCell="1" allowOverlap="1" wp14:anchorId="681B911C" wp14:editId="6B2D37C7">
                <wp:simplePos x="0" y="0"/>
                <wp:positionH relativeFrom="margin">
                  <wp:posOffset>218186</wp:posOffset>
                </wp:positionH>
                <wp:positionV relativeFrom="paragraph">
                  <wp:posOffset>1348740</wp:posOffset>
                </wp:positionV>
                <wp:extent cx="889000" cy="552450"/>
                <wp:effectExtent l="0" t="0" r="0" b="0"/>
                <wp:wrapNone/>
                <wp:docPr id="15249891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9000" cy="552450"/>
                        </a:xfrm>
                        <a:prstGeom prst="rect">
                          <a:avLst/>
                        </a:prstGeom>
                        <a:noFill/>
                        <a:ln w="9525">
                          <a:noFill/>
                          <a:miter lim="800000"/>
                          <a:headEnd/>
                          <a:tailEnd/>
                        </a:ln>
                      </wps:spPr>
                      <wps:txbx>
                        <w:txbxContent>
                          <w:p w14:paraId="4B611C7F" w14:textId="236ACF94" w:rsidR="00904415" w:rsidRPr="005349AC" w:rsidRDefault="00904415" w:rsidP="00904415">
                            <w:pPr>
                              <w:jc w:val="right"/>
                              <w:rPr>
                                <w:rFonts w:ascii="Arial" w:hAnsi="Arial" w:cs="Arial"/>
                                <w:sz w:val="12"/>
                                <w:szCs w:val="12"/>
                                <w:lang w:eastAsia="zh-CN"/>
                              </w:rPr>
                            </w:pPr>
                            <w:r>
                              <w:rPr>
                                <w:rFonts w:ascii="Arial" w:hAnsi="Arial" w:cs="Arial"/>
                                <w:b/>
                                <w:bCs/>
                                <w:color w:val="943634" w:themeColor="accent2" w:themeShade="BF"/>
                                <w:sz w:val="12"/>
                                <w:szCs w:val="12"/>
                                <w:lang w:eastAsia="zh-CN"/>
                              </w:rPr>
                              <w:t>R</w:t>
                            </w:r>
                            <w:r w:rsidRPr="00904415">
                              <w:rPr>
                                <w:rFonts w:ascii="Arial" w:hAnsi="Arial" w:cs="Arial"/>
                                <w:b/>
                                <w:bCs/>
                                <w:color w:val="943634" w:themeColor="accent2" w:themeShade="BF"/>
                                <w:sz w:val="12"/>
                                <w:szCs w:val="12"/>
                                <w:lang w:eastAsia="zh-CN"/>
                              </w:rPr>
                              <w:t>.</w:t>
                            </w:r>
                            <w:r>
                              <w:rPr>
                                <w:rFonts w:ascii="Arial" w:hAnsi="Arial" w:cs="Arial"/>
                                <w:sz w:val="12"/>
                                <w:szCs w:val="12"/>
                                <w:lang w:eastAsia="zh-CN"/>
                              </w:rPr>
                              <w:t xml:space="preserve"> </w:t>
                            </w:r>
                            <w:r w:rsidR="00062A14" w:rsidRPr="00062A14">
                              <w:rPr>
                                <w:rFonts w:ascii="Arial" w:hAnsi="Arial" w:cs="Arial" w:hint="eastAsia"/>
                                <w:sz w:val="12"/>
                                <w:szCs w:val="12"/>
                                <w:lang w:eastAsia="zh-CN"/>
                              </w:rPr>
                              <w:t>知识转让和获得可持续创新的</w:t>
                            </w:r>
                            <w:r w:rsidR="00866C31">
                              <w:rPr>
                                <w:rFonts w:ascii="Arial" w:hAnsi="Arial" w:cs="Arial"/>
                                <w:sz w:val="12"/>
                                <w:szCs w:val="12"/>
                                <w:lang w:val="en-US" w:eastAsia="zh-CN"/>
                              </w:rPr>
                              <w:br/>
                            </w:r>
                            <w:r w:rsidR="00062A14" w:rsidRPr="00062A14">
                              <w:rPr>
                                <w:rFonts w:ascii="Arial" w:hAnsi="Arial" w:cs="Arial" w:hint="eastAsia"/>
                                <w:sz w:val="12"/>
                                <w:szCs w:val="12"/>
                                <w:lang w:eastAsia="zh-CN"/>
                              </w:rPr>
                              <w:t>途径不当</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1B911C" id="_x0000_s1119" type="#_x0000_t202" style="position:absolute;left:0;text-align:left;margin-left:17.2pt;margin-top:106.2pt;width:70pt;height:43.5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" filled="f" stroked="f">
                <v:textbox>
                  <w:txbxContent>
                    <w:p w14:paraId="4B611C7F" w14:textId="236ACF94" w:rsidR="00904415" w:rsidRPr="005349AC" w:rsidRDefault="00904415" w:rsidP="00904415">
                      <w:pPr>
                        <w:jc w:val="right"/>
                        <w:rPr>
                          <w:rFonts w:ascii="Arial" w:hAnsi="Arial" w:cs="Arial"/>
                          <w:sz w:val="12"/>
                          <w:szCs w:val="12"/>
                          <w:lang w:eastAsia="zh-CN"/>
                        </w:rPr>
                      </w:pPr>
                      <w:r>
                        <w:rPr>
                          <w:rFonts w:ascii="Arial" w:hAnsi="Arial" w:cs="Arial"/>
                          <w:b/>
                          <w:bCs/>
                          <w:color w:val="943634" w:themeColor="accent2" w:themeShade="BF"/>
                          <w:sz w:val="12"/>
                          <w:szCs w:val="12"/>
                          <w:lang w:eastAsia="zh-CN"/>
                        </w:rPr>
                        <w:t>R</w:t>
                      </w:r>
                      <w:r w:rsidRPr="00904415">
                        <w:rPr>
                          <w:rFonts w:ascii="Arial" w:hAnsi="Arial" w:cs="Arial"/>
                          <w:b/>
                          <w:bCs/>
                          <w:color w:val="943634" w:themeColor="accent2" w:themeShade="BF"/>
                          <w:sz w:val="12"/>
                          <w:szCs w:val="12"/>
                          <w:lang w:eastAsia="zh-CN"/>
                        </w:rPr>
                        <w:t>.</w:t>
                      </w:r>
                      <w:r>
                        <w:rPr>
                          <w:rFonts w:ascii="Arial" w:hAnsi="Arial" w:cs="Arial"/>
                          <w:sz w:val="12"/>
                          <w:szCs w:val="12"/>
                          <w:lang w:eastAsia="zh-CN"/>
                        </w:rPr>
                        <w:t xml:space="preserve"> </w:t>
                      </w:r>
                      <w:r w:rsidR="00062A14" w:rsidRPr="00062A14">
                        <w:rPr>
                          <w:rFonts w:ascii="Arial" w:hAnsi="Arial" w:cs="Arial" w:hint="eastAsia"/>
                          <w:sz w:val="12"/>
                          <w:szCs w:val="12"/>
                          <w:lang w:eastAsia="zh-CN"/>
                        </w:rPr>
                        <w:t>知识转让和获得可持续创新的</w:t>
                      </w:r>
                      <w:r w:rsidR="00866C31">
                        <w:rPr>
                          <w:rFonts w:ascii="Arial" w:hAnsi="Arial" w:cs="Arial"/>
                          <w:sz w:val="12"/>
                          <w:szCs w:val="12"/>
                          <w:lang w:val="en-US" w:eastAsia="zh-CN"/>
                        </w:rPr>
                        <w:br/>
                      </w:r>
                      <w:r w:rsidR="00062A14" w:rsidRPr="00062A14">
                        <w:rPr>
                          <w:rFonts w:ascii="Arial" w:hAnsi="Arial" w:cs="Arial" w:hint="eastAsia"/>
                          <w:sz w:val="12"/>
                          <w:szCs w:val="12"/>
                          <w:lang w:eastAsia="zh-CN"/>
                        </w:rPr>
                        <w:t>途径不当</w:t>
                      </w:r>
                    </w:p>
                  </w:txbxContent>
                </v:textbox>
                <w10:wrap anchorx="margin"/>
              </v:shape>
            </w:pict>
          </mc:Fallback>
        </mc:AlternateContent>
      </w:r>
      <w:r w:rsidR="00EE14AD" w:rsidRPr="007B300E">
        <w:rPr>
          <w:noProof/>
        </w:rPr>
        <mc:AlternateContent>
          <mc:Choice Requires="wps">
            <w:drawing>
              <wp:anchor distT="45720" distB="45720" distL="114300" distR="114300" simplePos="0" relativeHeight="251678720" behindDoc="0" locked="0" layoutInCell="1" allowOverlap="1" wp14:anchorId="4D10CB9F" wp14:editId="7293AF6D">
                <wp:simplePos x="0" y="0"/>
                <wp:positionH relativeFrom="page">
                  <wp:posOffset>1460293</wp:posOffset>
                </wp:positionH>
                <wp:positionV relativeFrom="paragraph">
                  <wp:posOffset>554355</wp:posOffset>
                </wp:positionV>
                <wp:extent cx="1327150" cy="279400"/>
                <wp:effectExtent l="0" t="0" r="0" b="6350"/>
                <wp:wrapNone/>
                <wp:docPr id="8433520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7150" cy="279400"/>
                        </a:xfrm>
                        <a:prstGeom prst="rect">
                          <a:avLst/>
                        </a:prstGeom>
                        <a:noFill/>
                        <a:ln w="9525">
                          <a:noFill/>
                          <a:miter lim="800000"/>
                          <a:headEnd/>
                          <a:tailEnd/>
                        </a:ln>
                      </wps:spPr>
                      <wps:txbx>
                        <w:txbxContent>
                          <w:p w14:paraId="6DCD731D" w14:textId="6659E55C" w:rsidR="00904415" w:rsidRPr="005349AC" w:rsidRDefault="00904415" w:rsidP="00904415">
                            <w:pPr>
                              <w:jc w:val="right"/>
                              <w:rPr>
                                <w:rFonts w:ascii="Arial" w:hAnsi="Arial" w:cs="Arial"/>
                                <w:sz w:val="12"/>
                                <w:szCs w:val="12"/>
                                <w:lang w:eastAsia="zh-CN"/>
                              </w:rPr>
                            </w:pPr>
                            <w:r>
                              <w:rPr>
                                <w:rFonts w:ascii="Arial" w:hAnsi="Arial" w:cs="Arial"/>
                                <w:b/>
                                <w:bCs/>
                                <w:color w:val="943634" w:themeColor="accent2" w:themeShade="BF"/>
                                <w:sz w:val="12"/>
                                <w:szCs w:val="12"/>
                                <w:lang w:eastAsia="zh-CN"/>
                              </w:rPr>
                              <w:t>T</w:t>
                            </w:r>
                            <w:r w:rsidRPr="00904415">
                              <w:rPr>
                                <w:rFonts w:ascii="Arial" w:hAnsi="Arial" w:cs="Arial"/>
                                <w:b/>
                                <w:bCs/>
                                <w:color w:val="943634" w:themeColor="accent2" w:themeShade="BF"/>
                                <w:sz w:val="12"/>
                                <w:szCs w:val="12"/>
                                <w:lang w:eastAsia="zh-CN"/>
                              </w:rPr>
                              <w:t>.</w:t>
                            </w:r>
                            <w:r>
                              <w:rPr>
                                <w:rFonts w:ascii="Arial" w:hAnsi="Arial" w:cs="Arial"/>
                                <w:sz w:val="12"/>
                                <w:szCs w:val="12"/>
                                <w:lang w:eastAsia="zh-CN"/>
                              </w:rPr>
                              <w:t xml:space="preserve"> </w:t>
                            </w:r>
                            <w:r w:rsidR="00B53CDA">
                              <w:rPr>
                                <w:rFonts w:ascii="Arial" w:hAnsi="Arial" w:cs="Arial" w:hint="eastAsia"/>
                                <w:sz w:val="12"/>
                                <w:szCs w:val="12"/>
                                <w:lang w:eastAsia="zh-CN"/>
                              </w:rPr>
                              <w:t>土著和地方知识边缘化</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10CB9F" id="_x0000_s1120" type="#_x0000_t202" style="position:absolute;left:0;text-align:left;margin-left:115pt;margin-top:43.65pt;width:104.5pt;height:22pt;z-index:25167872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" filled="f" stroked="f">
                <v:textbox>
                  <w:txbxContent>
                    <w:p w14:paraId="6DCD731D" w14:textId="6659E55C" w:rsidR="00904415" w:rsidRPr="005349AC" w:rsidRDefault="00904415" w:rsidP="00904415">
                      <w:pPr>
                        <w:jc w:val="right"/>
                        <w:rPr>
                          <w:rFonts w:ascii="Arial" w:hAnsi="Arial" w:cs="Arial"/>
                          <w:sz w:val="12"/>
                          <w:szCs w:val="12"/>
                          <w:lang w:eastAsia="zh-CN"/>
                        </w:rPr>
                      </w:pPr>
                      <w:r>
                        <w:rPr>
                          <w:rFonts w:ascii="Arial" w:hAnsi="Arial" w:cs="Arial"/>
                          <w:b/>
                          <w:bCs/>
                          <w:color w:val="943634" w:themeColor="accent2" w:themeShade="BF"/>
                          <w:sz w:val="12"/>
                          <w:szCs w:val="12"/>
                          <w:lang w:eastAsia="zh-CN"/>
                        </w:rPr>
                        <w:t>T</w:t>
                      </w:r>
                      <w:r w:rsidRPr="00904415">
                        <w:rPr>
                          <w:rFonts w:ascii="Arial" w:hAnsi="Arial" w:cs="Arial"/>
                          <w:b/>
                          <w:bCs/>
                          <w:color w:val="943634" w:themeColor="accent2" w:themeShade="BF"/>
                          <w:sz w:val="12"/>
                          <w:szCs w:val="12"/>
                          <w:lang w:eastAsia="zh-CN"/>
                        </w:rPr>
                        <w:t>.</w:t>
                      </w:r>
                      <w:r>
                        <w:rPr>
                          <w:rFonts w:ascii="Arial" w:hAnsi="Arial" w:cs="Arial"/>
                          <w:sz w:val="12"/>
                          <w:szCs w:val="12"/>
                          <w:lang w:eastAsia="zh-CN"/>
                        </w:rPr>
                        <w:t xml:space="preserve"> </w:t>
                      </w:r>
                      <w:r w:rsidR="00B53CDA">
                        <w:rPr>
                          <w:rFonts w:ascii="Arial" w:hAnsi="Arial" w:cs="Arial" w:hint="eastAsia"/>
                          <w:sz w:val="12"/>
                          <w:szCs w:val="12"/>
                          <w:lang w:eastAsia="zh-CN"/>
                        </w:rPr>
                        <w:t>土著和地方知识边缘化</w:t>
                      </w:r>
                    </w:p>
                  </w:txbxContent>
                </v:textbox>
                <w10:wrap anchorx="page"/>
              </v:shape>
            </w:pict>
          </mc:Fallback>
        </mc:AlternateContent>
      </w:r>
      <w:r w:rsidR="00F93B0B" w:rsidRPr="007B300E">
        <w:rPr>
          <w:rFonts w:eastAsia="Arial"/>
          <w:b/>
          <w:noProof/>
          <w:color w:val="000000" w:themeColor="text1"/>
          <w:sz w:val="22"/>
          <w:szCs w:val="22"/>
        </w:rPr>
        <mc:AlternateContent>
          <mc:Choice Requires="wps">
            <w:drawing>
              <wp:anchor distT="0" distB="0" distL="114300" distR="114300" simplePos="0" relativeHeight="251745280" behindDoc="0" locked="0" layoutInCell="1" allowOverlap="1" wp14:anchorId="486A3779" wp14:editId="552BAD80">
                <wp:simplePos x="0" y="0"/>
                <wp:positionH relativeFrom="column">
                  <wp:posOffset>-463403</wp:posOffset>
                </wp:positionH>
                <wp:positionV relativeFrom="paragraph">
                  <wp:posOffset>-4383751</wp:posOffset>
                </wp:positionV>
                <wp:extent cx="4918710" cy="401955"/>
                <wp:effectExtent l="57150" t="19050" r="53340" b="74295"/>
                <wp:wrapNone/>
                <wp:docPr id="706178747" name="Rectangle 7"/>
                <wp:cNvGraphicFramePr/>
                <a:graphic xmlns:a="http://schemas.openxmlformats.org/drawingml/2006/main">
                  <a:graphicData uri="http://schemas.microsoft.com/office/word/2010/wordprocessingShape">
                    <wps:wsp>
                      <wps:cNvSpPr/>
                      <wps:spPr>
                        <a:xfrm>
                          <a:off x="0" y="0"/>
                          <a:ext cx="4918710" cy="401955"/>
                        </a:xfrm>
                        <a:prstGeom prst="rect">
                          <a:avLst/>
                        </a:prstGeom>
                        <a:solidFill>
                          <a:schemeClr val="bg2">
                            <a:lumMod val="90000"/>
                          </a:scheme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3ECD06" id="Rectangle 7" o:spid="_x0000_s1026" style="position:absolute;margin-left:-36.5pt;margin-top:-345.2pt;width:387.3pt;height:31.6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" fillcolor="#ddd8c2 [2894]" stroked="f">
                <v:shadow on="t" color="black" opacity="22937f" origin=",.5" offset="0,.63889mm"/>
              </v:rect>
            </w:pict>
          </mc:Fallback>
        </mc:AlternateContent>
      </w:r>
      <w:r w:rsidR="00F93B0B" w:rsidRPr="007B300E">
        <w:rPr>
          <w:rFonts w:eastAsia="Arial"/>
          <w:b/>
          <w:noProof/>
          <w:color w:val="000000" w:themeColor="text1"/>
          <w:sz w:val="22"/>
          <w:szCs w:val="22"/>
        </w:rPr>
        <mc:AlternateContent>
          <mc:Choice Requires="wps">
            <w:drawing>
              <wp:anchor distT="0" distB="0" distL="114300" distR="114300" simplePos="0" relativeHeight="251746304" behindDoc="0" locked="0" layoutInCell="1" allowOverlap="1" wp14:anchorId="5B27FEE1" wp14:editId="0DE37852">
                <wp:simplePos x="0" y="0"/>
                <wp:positionH relativeFrom="column">
                  <wp:posOffset>-463403</wp:posOffset>
                </wp:positionH>
                <wp:positionV relativeFrom="paragraph">
                  <wp:posOffset>-3942537</wp:posOffset>
                </wp:positionV>
                <wp:extent cx="4918710" cy="522605"/>
                <wp:effectExtent l="57150" t="19050" r="53340" b="67945"/>
                <wp:wrapNone/>
                <wp:docPr id="1756188855" name="Rectangle 7"/>
                <wp:cNvGraphicFramePr/>
                <a:graphic xmlns:a="http://schemas.openxmlformats.org/drawingml/2006/main">
                  <a:graphicData uri="http://schemas.microsoft.com/office/word/2010/wordprocessingShape">
                    <wps:wsp>
                      <wps:cNvSpPr/>
                      <wps:spPr>
                        <a:xfrm>
                          <a:off x="0" y="0"/>
                          <a:ext cx="4918710" cy="522605"/>
                        </a:xfrm>
                        <a:prstGeom prst="rect">
                          <a:avLst/>
                        </a:prstGeom>
                        <a:solidFill>
                          <a:schemeClr val="accent5">
                            <a:lumMod val="20000"/>
                            <a:lumOff val="80000"/>
                          </a:scheme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2C5B5D" id="Rectangle 7" o:spid="_x0000_s1026" style="position:absolute;margin-left:-36.5pt;margin-top:-310.45pt;width:387.3pt;height:41.1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" fillcolor="#daeef3 [664]" stroked="f">
                <v:shadow on="t" color="black" opacity="22937f" origin=",.5" offset="0,.63889mm"/>
              </v:rect>
            </w:pict>
          </mc:Fallback>
        </mc:AlternateContent>
      </w:r>
      <w:r w:rsidR="00F93B0B" w:rsidRPr="007B300E">
        <w:rPr>
          <w:rFonts w:eastAsia="Arial"/>
          <w:b/>
          <w:noProof/>
          <w:color w:val="000000" w:themeColor="text1"/>
          <w:sz w:val="22"/>
          <w:szCs w:val="22"/>
        </w:rPr>
        <mc:AlternateContent>
          <mc:Choice Requires="wps">
            <w:drawing>
              <wp:anchor distT="0" distB="0" distL="114300" distR="114300" simplePos="0" relativeHeight="251747328" behindDoc="0" locked="0" layoutInCell="1" allowOverlap="1" wp14:anchorId="0068EFF7" wp14:editId="6A8BA7B2">
                <wp:simplePos x="0" y="0"/>
                <wp:positionH relativeFrom="column">
                  <wp:posOffset>-463403</wp:posOffset>
                </wp:positionH>
                <wp:positionV relativeFrom="paragraph">
                  <wp:posOffset>-3386224</wp:posOffset>
                </wp:positionV>
                <wp:extent cx="4918710" cy="522605"/>
                <wp:effectExtent l="57150" t="19050" r="53340" b="67945"/>
                <wp:wrapNone/>
                <wp:docPr id="357810030" name="Rectangle 7"/>
                <wp:cNvGraphicFramePr/>
                <a:graphic xmlns:a="http://schemas.openxmlformats.org/drawingml/2006/main">
                  <a:graphicData uri="http://schemas.microsoft.com/office/word/2010/wordprocessingShape">
                    <wps:wsp>
                      <wps:cNvSpPr/>
                      <wps:spPr>
                        <a:xfrm>
                          <a:off x="0" y="0"/>
                          <a:ext cx="4918710" cy="522605"/>
                        </a:xfrm>
                        <a:prstGeom prst="rect">
                          <a:avLst/>
                        </a:prstGeom>
                        <a:solidFill>
                          <a:schemeClr val="accent4">
                            <a:lumMod val="20000"/>
                            <a:lumOff val="80000"/>
                          </a:scheme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314379" id="Rectangle 7" o:spid="_x0000_s1026" style="position:absolute;margin-left:-36.5pt;margin-top:-266.65pt;width:387.3pt;height:41.1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" fillcolor="#e5dfec [663]" stroked="f">
                <v:shadow on="t" color="black" opacity="22937f" origin=",.5" offset="0,.63889mm"/>
              </v:rect>
            </w:pict>
          </mc:Fallback>
        </mc:AlternateContent>
      </w:r>
      <w:r w:rsidR="00F93B0B" w:rsidRPr="007B300E">
        <w:rPr>
          <w:rFonts w:eastAsia="Arial"/>
          <w:b/>
          <w:noProof/>
          <w:color w:val="000000" w:themeColor="text1"/>
          <w:sz w:val="22"/>
          <w:szCs w:val="22"/>
        </w:rPr>
        <mc:AlternateContent>
          <mc:Choice Requires="wps">
            <w:drawing>
              <wp:anchor distT="0" distB="0" distL="114300" distR="114300" simplePos="0" relativeHeight="251739136" behindDoc="0" locked="0" layoutInCell="1" allowOverlap="1" wp14:anchorId="0B4E4045" wp14:editId="3405B45E">
                <wp:simplePos x="0" y="0"/>
                <wp:positionH relativeFrom="column">
                  <wp:posOffset>-613032</wp:posOffset>
                </wp:positionH>
                <wp:positionV relativeFrom="paragraph">
                  <wp:posOffset>-4534923</wp:posOffset>
                </wp:positionV>
                <wp:extent cx="4918710" cy="401955"/>
                <wp:effectExtent l="57150" t="19050" r="53340" b="74295"/>
                <wp:wrapNone/>
                <wp:docPr id="706223192" name="Rectangle 7"/>
                <wp:cNvGraphicFramePr/>
                <a:graphic xmlns:a="http://schemas.openxmlformats.org/drawingml/2006/main">
                  <a:graphicData uri="http://schemas.microsoft.com/office/word/2010/wordprocessingShape">
                    <wps:wsp>
                      <wps:cNvSpPr/>
                      <wps:spPr>
                        <a:xfrm>
                          <a:off x="0" y="0"/>
                          <a:ext cx="4918710" cy="401955"/>
                        </a:xfrm>
                        <a:prstGeom prst="rect">
                          <a:avLst/>
                        </a:prstGeom>
                        <a:solidFill>
                          <a:schemeClr val="bg2">
                            <a:lumMod val="90000"/>
                          </a:scheme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AC8D95" id="Rectangle 7" o:spid="_x0000_s1026" style="position:absolute;margin-left:-48.25pt;margin-top:-357.1pt;width:387.3pt;height:31.6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" fillcolor="#ddd8c2 [2894]" stroked="f">
                <v:shadow on="t" color="black" opacity="22937f" origin=",.5" offset="0,.63889mm"/>
              </v:rect>
            </w:pict>
          </mc:Fallback>
        </mc:AlternateContent>
      </w:r>
      <w:r w:rsidR="00F93B0B" w:rsidRPr="007B300E">
        <w:rPr>
          <w:rFonts w:eastAsia="Arial"/>
          <w:b/>
          <w:noProof/>
          <w:color w:val="000000" w:themeColor="text1"/>
          <w:sz w:val="22"/>
          <w:szCs w:val="22"/>
        </w:rPr>
        <mc:AlternateContent>
          <mc:Choice Requires="wps">
            <w:drawing>
              <wp:anchor distT="0" distB="0" distL="114300" distR="114300" simplePos="0" relativeHeight="251740160" behindDoc="0" locked="0" layoutInCell="1" allowOverlap="1" wp14:anchorId="456A141F" wp14:editId="59E557CF">
                <wp:simplePos x="0" y="0"/>
                <wp:positionH relativeFrom="column">
                  <wp:posOffset>-613032</wp:posOffset>
                </wp:positionH>
                <wp:positionV relativeFrom="paragraph">
                  <wp:posOffset>-4097993</wp:posOffset>
                </wp:positionV>
                <wp:extent cx="4918710" cy="522605"/>
                <wp:effectExtent l="57150" t="19050" r="53340" b="67945"/>
                <wp:wrapNone/>
                <wp:docPr id="2050946637" name="Rectangle 7"/>
                <wp:cNvGraphicFramePr/>
                <a:graphic xmlns:a="http://schemas.openxmlformats.org/drawingml/2006/main">
                  <a:graphicData uri="http://schemas.microsoft.com/office/word/2010/wordprocessingShape">
                    <wps:wsp>
                      <wps:cNvSpPr/>
                      <wps:spPr>
                        <a:xfrm>
                          <a:off x="0" y="0"/>
                          <a:ext cx="4918710" cy="522605"/>
                        </a:xfrm>
                        <a:prstGeom prst="rect">
                          <a:avLst/>
                        </a:prstGeom>
                        <a:solidFill>
                          <a:schemeClr val="accent5">
                            <a:lumMod val="20000"/>
                            <a:lumOff val="80000"/>
                          </a:scheme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E9B14F" id="Rectangle 7" o:spid="_x0000_s1026" style="position:absolute;margin-left:-48.25pt;margin-top:-322.7pt;width:387.3pt;height:41.1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" fillcolor="#daeef3 [664]" stroked="f">
                <v:shadow on="t" color="black" opacity="22937f" origin=",.5" offset="0,.63889mm"/>
              </v:rect>
            </w:pict>
          </mc:Fallback>
        </mc:AlternateContent>
      </w:r>
      <w:r w:rsidR="00F93B0B" w:rsidRPr="007B300E">
        <w:rPr>
          <w:rFonts w:eastAsia="Arial"/>
          <w:b/>
          <w:noProof/>
          <w:color w:val="000000" w:themeColor="text1"/>
          <w:sz w:val="22"/>
          <w:szCs w:val="22"/>
        </w:rPr>
        <mc:AlternateContent>
          <mc:Choice Requires="wps">
            <w:drawing>
              <wp:anchor distT="0" distB="0" distL="114300" distR="114300" simplePos="0" relativeHeight="251741184" behindDoc="0" locked="0" layoutInCell="1" allowOverlap="1" wp14:anchorId="4844D7BE" wp14:editId="4E667BFC">
                <wp:simplePos x="0" y="0"/>
                <wp:positionH relativeFrom="column">
                  <wp:posOffset>-617536</wp:posOffset>
                </wp:positionH>
                <wp:positionV relativeFrom="paragraph">
                  <wp:posOffset>-3539443</wp:posOffset>
                </wp:positionV>
                <wp:extent cx="4918710" cy="522605"/>
                <wp:effectExtent l="57150" t="19050" r="53340" b="67945"/>
                <wp:wrapNone/>
                <wp:docPr id="1382515130" name="Rectangle 7"/>
                <wp:cNvGraphicFramePr/>
                <a:graphic xmlns:a="http://schemas.openxmlformats.org/drawingml/2006/main">
                  <a:graphicData uri="http://schemas.microsoft.com/office/word/2010/wordprocessingShape">
                    <wps:wsp>
                      <wps:cNvSpPr/>
                      <wps:spPr>
                        <a:xfrm>
                          <a:off x="0" y="0"/>
                          <a:ext cx="4918710" cy="522605"/>
                        </a:xfrm>
                        <a:prstGeom prst="rect">
                          <a:avLst/>
                        </a:prstGeom>
                        <a:solidFill>
                          <a:schemeClr val="accent4">
                            <a:lumMod val="20000"/>
                            <a:lumOff val="80000"/>
                          </a:scheme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F3D269" id="Rectangle 7" o:spid="_x0000_s1026" style="position:absolute;margin-left:-48.6pt;margin-top:-278.7pt;width:387.3pt;height:41.1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" fillcolor="#e5dfec [663]" stroked="f">
                <v:shadow on="t" color="black" opacity="22937f" origin=",.5" offset="0,.63889mm"/>
              </v:rect>
            </w:pict>
          </mc:Fallback>
        </mc:AlternateContent>
      </w:r>
      <w:r w:rsidR="00F93B0B" w:rsidRPr="007B300E">
        <w:rPr>
          <w:rFonts w:eastAsia="Arial"/>
          <w:b/>
          <w:noProof/>
          <w:color w:val="000000" w:themeColor="text1"/>
          <w:sz w:val="22"/>
          <w:szCs w:val="22"/>
        </w:rPr>
        <mc:AlternateContent>
          <mc:Choice Requires="wps">
            <w:drawing>
              <wp:anchor distT="0" distB="0" distL="114300" distR="114300" simplePos="0" relativeHeight="251742208" behindDoc="0" locked="0" layoutInCell="1" allowOverlap="1" wp14:anchorId="17778E30" wp14:editId="4CAF5FF1">
                <wp:simplePos x="0" y="0"/>
                <wp:positionH relativeFrom="column">
                  <wp:posOffset>-617536</wp:posOffset>
                </wp:positionH>
                <wp:positionV relativeFrom="paragraph">
                  <wp:posOffset>-2980893</wp:posOffset>
                </wp:positionV>
                <wp:extent cx="4918710" cy="522605"/>
                <wp:effectExtent l="57150" t="19050" r="53340" b="67945"/>
                <wp:wrapNone/>
                <wp:docPr id="1823240238" name="Rectangle 7"/>
                <wp:cNvGraphicFramePr/>
                <a:graphic xmlns:a="http://schemas.openxmlformats.org/drawingml/2006/main">
                  <a:graphicData uri="http://schemas.microsoft.com/office/word/2010/wordprocessingShape">
                    <wps:wsp>
                      <wps:cNvSpPr/>
                      <wps:spPr>
                        <a:xfrm>
                          <a:off x="0" y="0"/>
                          <a:ext cx="4918710" cy="522605"/>
                        </a:xfrm>
                        <a:prstGeom prst="rect">
                          <a:avLst/>
                        </a:prstGeom>
                        <a:solidFill>
                          <a:schemeClr val="accent3">
                            <a:lumMod val="20000"/>
                            <a:lumOff val="80000"/>
                          </a:scheme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840224" id="Rectangle 7" o:spid="_x0000_s1026" style="position:absolute;margin-left:-48.6pt;margin-top:-234.7pt;width:387.3pt;height:41.1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" fillcolor="#eaf1dd [662]" stroked="f">
                <v:shadow on="t" color="black" opacity="22937f" origin=",.5" offset="0,.63889mm"/>
              </v:rect>
            </w:pict>
          </mc:Fallback>
        </mc:AlternateContent>
      </w:r>
      <w:r w:rsidR="00142A58" w:rsidRPr="007B300E">
        <w:rPr>
          <w:rFonts w:eastAsia="Arial"/>
          <w:b/>
          <w:noProof/>
          <w:color w:val="000000" w:themeColor="text1"/>
          <w:sz w:val="22"/>
          <w:szCs w:val="22"/>
        </w:rPr>
        <w:drawing>
          <wp:inline distT="0" distB="0" distL="0" distR="0" wp14:anchorId="6A5C4EC5" wp14:editId="524FB6CD">
            <wp:extent cx="5770245" cy="7606910"/>
            <wp:effectExtent l="0" t="0" r="4445" b="0"/>
            <wp:docPr id="8" name="image3.jpg"/>
            <wp:cNvGraphicFramePr/>
            <a:graphic xmlns:a="http://schemas.openxmlformats.org/drawingml/2006/main">
              <a:graphicData uri="http://schemas.openxmlformats.org/drawingml/2006/picture">
                <pic:pic xmlns:pic="http://schemas.openxmlformats.org/drawingml/2006/picture">
                  <pic:nvPicPr>
                    <pic:cNvPr id="8" name="image3.jpg"/>
                    <pic:cNvPicPr preferRelativeResize="0"/>
                  </pic:nvPicPr>
                  <pic:blipFill rotWithShape="1">
                    <a:blip r:embed="rId21" cstate="print">
                      <a:extLst>
                        <a:ext uri="{28A0092B-C50C-407E-A947-70E740481C1C}">
                          <a14:useLocalDpi xmlns:a14="http://schemas.microsoft.com/office/drawing/2010/main" val="0"/>
                        </a:ext>
                      </a:extLst>
                    </a:blip>
                    <a:srcRect l="3326" t="5085" r="2885" b="7325"/>
                    <a:stretch/>
                  </pic:blipFill>
                  <pic:spPr bwMode="auto">
                    <a:xfrm>
                      <a:off x="0" y="0"/>
                      <a:ext cx="5770245" cy="7606910"/>
                    </a:xfrm>
                    <a:prstGeom prst="rect">
                      <a:avLst/>
                    </a:prstGeom>
                    <a:ln>
                      <a:noFill/>
                    </a:ln>
                    <a:extLst>
                      <a:ext uri="{53640926-AAD7-44D8-BBD7-CCE9431645EC}">
                        <a14:shadowObscured xmlns:a14="http://schemas.microsoft.com/office/drawing/2010/main"/>
                      </a:ext>
                    </a:extLst>
                  </pic:spPr>
                </pic:pic>
              </a:graphicData>
            </a:graphic>
          </wp:inline>
        </w:drawing>
      </w:r>
    </w:p>
    <w:p w14:paraId="3B98D577" w14:textId="491E768F" w:rsidR="00090E07" w:rsidRPr="007B300E" w:rsidRDefault="00D96F91" w:rsidP="007B300E">
      <w:pPr>
        <w:spacing w:before="120" w:after="240"/>
        <w:ind w:left="567" w:right="561"/>
        <w:jc w:val="both"/>
        <w:rPr>
          <w:color w:val="000000" w:themeColor="text1"/>
          <w:sz w:val="24"/>
          <w:szCs w:val="24"/>
          <w:lang w:eastAsia="zh-CN"/>
        </w:rPr>
      </w:pPr>
      <w:r w:rsidRPr="007B300E">
        <w:rPr>
          <w:rFonts w:eastAsia="SimHei"/>
          <w:b/>
          <w:bCs/>
          <w:sz w:val="24"/>
          <w:szCs w:val="24"/>
          <w:lang w:val="zh-CN" w:eastAsia="zh-CN"/>
        </w:rPr>
        <w:t>摘要图</w:t>
      </w:r>
      <w:r w:rsidR="00090E07" w:rsidRPr="007B300E">
        <w:rPr>
          <w:rFonts w:eastAsia="SimHei"/>
          <w:b/>
          <w:bCs/>
          <w:sz w:val="24"/>
          <w:szCs w:val="24"/>
          <w:lang w:val="zh-CN" w:eastAsia="zh-CN"/>
        </w:rPr>
        <w:t>3.</w:t>
      </w:r>
      <w:r w:rsidR="00243742">
        <w:rPr>
          <w:rFonts w:eastAsia="SimHei" w:hint="eastAsia"/>
          <w:b/>
          <w:bCs/>
          <w:sz w:val="24"/>
          <w:szCs w:val="24"/>
          <w:lang w:val="zh-CN" w:eastAsia="zh-CN"/>
        </w:rPr>
        <w:t xml:space="preserve"> </w:t>
      </w:r>
      <w:r w:rsidR="00090E07" w:rsidRPr="007B300E">
        <w:rPr>
          <w:rFonts w:eastAsia="SimHei"/>
          <w:b/>
          <w:bCs/>
          <w:sz w:val="24"/>
          <w:szCs w:val="24"/>
          <w:lang w:val="zh-CN" w:eastAsia="zh-CN"/>
        </w:rPr>
        <w:t>转型变革的挑战和障碍之间的关系。</w:t>
      </w:r>
      <w:r w:rsidR="00090E07" w:rsidRPr="007B300E">
        <w:rPr>
          <w:sz w:val="24"/>
          <w:szCs w:val="24"/>
          <w:lang w:val="zh-CN" w:eastAsia="zh-CN"/>
        </w:rPr>
        <w:t>本轮形图代表了转型变革的相互关联的挑战（以不同颜色表示）和障碍（以不同字母表示）。它说明了各种挑战之间的关系，这些挑战通过与生物多样性丧失和自然衰退的根本原因有关的观点、结构和做法而相互关联。它们在这一深层次上的纠缠特</w:t>
      </w:r>
      <w:r w:rsidR="001B7213" w:rsidRPr="007B300E">
        <w:rPr>
          <w:rFonts w:hint="eastAsia"/>
          <w:sz w:val="24"/>
          <w:szCs w:val="24"/>
          <w:lang w:val="zh-CN" w:eastAsia="zh-CN"/>
        </w:rPr>
        <w:t>性</w:t>
      </w:r>
      <w:r w:rsidR="00090E07" w:rsidRPr="007B300E">
        <w:rPr>
          <w:sz w:val="24"/>
          <w:szCs w:val="24"/>
          <w:lang w:val="zh-CN" w:eastAsia="zh-CN"/>
        </w:rPr>
        <w:t>解释了它们如何相互强化，同时也表明了挑战中的每个障碍如何成为催化转型变革的切入点，从而改变观点、结构和做法，进而引发其他挑战的更广泛变化</w:t>
      </w:r>
      <w:r w:rsidR="00090E07" w:rsidRPr="007B300E">
        <w:rPr>
          <w:sz w:val="24"/>
          <w:szCs w:val="24"/>
          <w:lang w:val="zh-CN" w:eastAsia="zh-CN"/>
        </w:rPr>
        <w:t>{</w:t>
      </w:r>
      <w:r w:rsidR="00090E07" w:rsidRPr="007B300E">
        <w:rPr>
          <w:sz w:val="24"/>
          <w:szCs w:val="24"/>
          <w:lang w:val="zh-CN" w:eastAsia="zh-CN"/>
        </w:rPr>
        <w:t>摘自图</w:t>
      </w:r>
      <w:r w:rsidR="00090E07" w:rsidRPr="007B300E">
        <w:rPr>
          <w:sz w:val="24"/>
          <w:szCs w:val="24"/>
          <w:lang w:val="zh-CN" w:eastAsia="zh-CN"/>
        </w:rPr>
        <w:t>4.2}</w:t>
      </w:r>
      <w:r w:rsidR="00090E07" w:rsidRPr="007B300E">
        <w:rPr>
          <w:sz w:val="24"/>
          <w:szCs w:val="24"/>
          <w:lang w:val="zh-CN" w:eastAsia="zh-CN"/>
        </w:rPr>
        <w:t>。该表详细描述了各个障碍（</w:t>
      </w:r>
      <w:r w:rsidR="00090E07" w:rsidRPr="007B300E">
        <w:rPr>
          <w:sz w:val="24"/>
          <w:szCs w:val="24"/>
          <w:lang w:val="zh-CN" w:eastAsia="zh-CN"/>
        </w:rPr>
        <w:t>A</w:t>
      </w:r>
      <w:r w:rsidR="00090E07" w:rsidRPr="007B300E">
        <w:rPr>
          <w:sz w:val="24"/>
          <w:szCs w:val="24"/>
          <w:lang w:val="zh-CN" w:eastAsia="zh-CN"/>
        </w:rPr>
        <w:t>、</w:t>
      </w:r>
      <w:r w:rsidR="00090E07" w:rsidRPr="007B300E">
        <w:rPr>
          <w:sz w:val="24"/>
          <w:szCs w:val="24"/>
          <w:lang w:val="zh-CN" w:eastAsia="zh-CN"/>
        </w:rPr>
        <w:t>B</w:t>
      </w:r>
      <w:r w:rsidR="00090E07" w:rsidRPr="007B300E">
        <w:rPr>
          <w:sz w:val="24"/>
          <w:szCs w:val="24"/>
          <w:lang w:val="zh-CN" w:eastAsia="zh-CN"/>
        </w:rPr>
        <w:t>和</w:t>
      </w:r>
      <w:r w:rsidR="00090E07" w:rsidRPr="007B300E">
        <w:rPr>
          <w:sz w:val="24"/>
          <w:szCs w:val="24"/>
          <w:lang w:val="zh-CN" w:eastAsia="zh-CN"/>
        </w:rPr>
        <w:t>C</w:t>
      </w:r>
      <w:r w:rsidR="00090E07" w:rsidRPr="007B300E">
        <w:rPr>
          <w:sz w:val="24"/>
          <w:szCs w:val="24"/>
          <w:lang w:val="zh-CN" w:eastAsia="zh-CN"/>
        </w:rPr>
        <w:t>对应第</w:t>
      </w:r>
      <w:r w:rsidR="00090E07" w:rsidRPr="007B300E">
        <w:rPr>
          <w:sz w:val="24"/>
          <w:szCs w:val="24"/>
          <w:lang w:val="zh-CN" w:eastAsia="zh-CN"/>
        </w:rPr>
        <w:t>4.2.1</w:t>
      </w:r>
      <w:r w:rsidR="00090E07" w:rsidRPr="007B300E">
        <w:rPr>
          <w:sz w:val="24"/>
          <w:szCs w:val="24"/>
          <w:lang w:val="zh-CN" w:eastAsia="zh-CN"/>
        </w:rPr>
        <w:t>节；</w:t>
      </w:r>
      <w:r w:rsidR="00090E07" w:rsidRPr="007B300E">
        <w:rPr>
          <w:sz w:val="24"/>
          <w:szCs w:val="24"/>
          <w:lang w:val="zh-CN" w:eastAsia="zh-CN"/>
        </w:rPr>
        <w:t>D</w:t>
      </w:r>
      <w:r w:rsidR="00090E07" w:rsidRPr="007B300E">
        <w:rPr>
          <w:sz w:val="24"/>
          <w:szCs w:val="24"/>
          <w:lang w:val="zh-CN" w:eastAsia="zh-CN"/>
        </w:rPr>
        <w:t>、</w:t>
      </w:r>
      <w:r w:rsidR="00090E07" w:rsidRPr="007B300E">
        <w:rPr>
          <w:sz w:val="24"/>
          <w:szCs w:val="24"/>
          <w:lang w:val="zh-CN" w:eastAsia="zh-CN"/>
        </w:rPr>
        <w:t>E</w:t>
      </w:r>
      <w:r w:rsidR="00090E07" w:rsidRPr="007B300E">
        <w:rPr>
          <w:sz w:val="24"/>
          <w:szCs w:val="24"/>
          <w:lang w:val="zh-CN" w:eastAsia="zh-CN"/>
        </w:rPr>
        <w:t>、</w:t>
      </w:r>
      <w:r w:rsidR="00090E07" w:rsidRPr="007B300E">
        <w:rPr>
          <w:sz w:val="24"/>
          <w:szCs w:val="24"/>
          <w:lang w:val="zh-CN" w:eastAsia="zh-CN"/>
        </w:rPr>
        <w:t>F</w:t>
      </w:r>
      <w:r w:rsidR="00090E07" w:rsidRPr="007B300E">
        <w:rPr>
          <w:sz w:val="24"/>
          <w:szCs w:val="24"/>
          <w:lang w:val="zh-CN" w:eastAsia="zh-CN"/>
        </w:rPr>
        <w:t>和</w:t>
      </w:r>
      <w:r w:rsidR="00090E07" w:rsidRPr="007B300E">
        <w:rPr>
          <w:sz w:val="24"/>
          <w:szCs w:val="24"/>
          <w:lang w:val="zh-CN" w:eastAsia="zh-CN"/>
        </w:rPr>
        <w:t>G</w:t>
      </w:r>
      <w:r w:rsidR="00090E07" w:rsidRPr="007B300E">
        <w:rPr>
          <w:sz w:val="24"/>
          <w:szCs w:val="24"/>
          <w:lang w:val="zh-CN" w:eastAsia="zh-CN"/>
        </w:rPr>
        <w:t>对应第</w:t>
      </w:r>
      <w:r w:rsidR="00090E07" w:rsidRPr="007B300E">
        <w:rPr>
          <w:sz w:val="24"/>
          <w:szCs w:val="24"/>
          <w:lang w:val="zh-CN" w:eastAsia="zh-CN"/>
        </w:rPr>
        <w:t>4.2.2</w:t>
      </w:r>
      <w:r w:rsidR="00090E07" w:rsidRPr="007B300E">
        <w:rPr>
          <w:sz w:val="24"/>
          <w:szCs w:val="24"/>
          <w:lang w:val="zh-CN" w:eastAsia="zh-CN"/>
        </w:rPr>
        <w:lastRenderedPageBreak/>
        <w:t>节；</w:t>
      </w:r>
      <w:r w:rsidR="00090E07" w:rsidRPr="007B300E">
        <w:rPr>
          <w:sz w:val="24"/>
          <w:szCs w:val="24"/>
          <w:lang w:val="zh-CN" w:eastAsia="zh-CN"/>
        </w:rPr>
        <w:t>H</w:t>
      </w:r>
      <w:r w:rsidR="00090E07" w:rsidRPr="007B300E">
        <w:rPr>
          <w:sz w:val="24"/>
          <w:szCs w:val="24"/>
          <w:lang w:val="zh-CN" w:eastAsia="zh-CN"/>
        </w:rPr>
        <w:t>、</w:t>
      </w:r>
      <w:r w:rsidR="00090E07" w:rsidRPr="007B300E">
        <w:rPr>
          <w:sz w:val="24"/>
          <w:szCs w:val="24"/>
          <w:lang w:val="zh-CN" w:eastAsia="zh-CN"/>
        </w:rPr>
        <w:t>I</w:t>
      </w:r>
      <w:r w:rsidR="00090E07" w:rsidRPr="007B300E">
        <w:rPr>
          <w:sz w:val="24"/>
          <w:szCs w:val="24"/>
          <w:lang w:val="zh-CN" w:eastAsia="zh-CN"/>
        </w:rPr>
        <w:t>、</w:t>
      </w:r>
      <w:r w:rsidR="00090E07" w:rsidRPr="007B300E">
        <w:rPr>
          <w:sz w:val="24"/>
          <w:szCs w:val="24"/>
          <w:lang w:val="zh-CN" w:eastAsia="zh-CN"/>
        </w:rPr>
        <w:t>J</w:t>
      </w:r>
      <w:r w:rsidR="00090E07" w:rsidRPr="007B300E">
        <w:rPr>
          <w:sz w:val="24"/>
          <w:szCs w:val="24"/>
          <w:lang w:val="zh-CN" w:eastAsia="zh-CN"/>
        </w:rPr>
        <w:t>和</w:t>
      </w:r>
      <w:r w:rsidR="00090E07" w:rsidRPr="007B300E">
        <w:rPr>
          <w:sz w:val="24"/>
          <w:szCs w:val="24"/>
          <w:lang w:val="zh-CN" w:eastAsia="zh-CN"/>
        </w:rPr>
        <w:t>K</w:t>
      </w:r>
      <w:r w:rsidR="00090E07" w:rsidRPr="007B300E">
        <w:rPr>
          <w:sz w:val="24"/>
          <w:szCs w:val="24"/>
          <w:lang w:val="zh-CN" w:eastAsia="zh-CN"/>
        </w:rPr>
        <w:t>对应第</w:t>
      </w:r>
      <w:r w:rsidR="00090E07" w:rsidRPr="007B300E">
        <w:rPr>
          <w:sz w:val="24"/>
          <w:szCs w:val="24"/>
          <w:lang w:val="zh-CN" w:eastAsia="zh-CN"/>
        </w:rPr>
        <w:t>4.2.3</w:t>
      </w:r>
      <w:r w:rsidR="00090E07" w:rsidRPr="007B300E">
        <w:rPr>
          <w:sz w:val="24"/>
          <w:szCs w:val="24"/>
          <w:lang w:val="zh-CN" w:eastAsia="zh-CN"/>
        </w:rPr>
        <w:t>节；</w:t>
      </w:r>
      <w:r w:rsidR="00090E07" w:rsidRPr="007B300E">
        <w:rPr>
          <w:sz w:val="24"/>
          <w:szCs w:val="24"/>
          <w:lang w:val="zh-CN" w:eastAsia="zh-CN"/>
        </w:rPr>
        <w:t>L</w:t>
      </w:r>
      <w:r w:rsidR="00090E07" w:rsidRPr="007B300E">
        <w:rPr>
          <w:sz w:val="24"/>
          <w:szCs w:val="24"/>
          <w:lang w:val="zh-CN" w:eastAsia="zh-CN"/>
        </w:rPr>
        <w:t>、</w:t>
      </w:r>
      <w:r w:rsidR="00090E07" w:rsidRPr="007B300E">
        <w:rPr>
          <w:sz w:val="24"/>
          <w:szCs w:val="24"/>
          <w:lang w:val="zh-CN" w:eastAsia="zh-CN"/>
        </w:rPr>
        <w:t>M</w:t>
      </w:r>
      <w:r w:rsidR="00090E07" w:rsidRPr="007B300E">
        <w:rPr>
          <w:sz w:val="24"/>
          <w:szCs w:val="24"/>
          <w:lang w:val="zh-CN" w:eastAsia="zh-CN"/>
        </w:rPr>
        <w:t>、</w:t>
      </w:r>
      <w:r w:rsidR="00090E07" w:rsidRPr="007B300E">
        <w:rPr>
          <w:sz w:val="24"/>
          <w:szCs w:val="24"/>
          <w:lang w:val="zh-CN" w:eastAsia="zh-CN"/>
        </w:rPr>
        <w:t>N</w:t>
      </w:r>
      <w:r w:rsidR="00090E07" w:rsidRPr="007B300E">
        <w:rPr>
          <w:sz w:val="24"/>
          <w:szCs w:val="24"/>
          <w:lang w:val="zh-CN" w:eastAsia="zh-CN"/>
        </w:rPr>
        <w:t>和</w:t>
      </w:r>
      <w:r w:rsidR="00090E07" w:rsidRPr="007B300E">
        <w:rPr>
          <w:sz w:val="24"/>
          <w:szCs w:val="24"/>
          <w:lang w:val="zh-CN" w:eastAsia="zh-CN"/>
        </w:rPr>
        <w:t>O</w:t>
      </w:r>
      <w:r w:rsidR="00090E07" w:rsidRPr="007B300E">
        <w:rPr>
          <w:sz w:val="24"/>
          <w:szCs w:val="24"/>
          <w:lang w:val="zh-CN" w:eastAsia="zh-CN"/>
        </w:rPr>
        <w:t>对应第</w:t>
      </w:r>
      <w:r w:rsidR="00090E07" w:rsidRPr="007B300E">
        <w:rPr>
          <w:sz w:val="24"/>
          <w:szCs w:val="24"/>
          <w:lang w:val="zh-CN" w:eastAsia="zh-CN"/>
        </w:rPr>
        <w:t>4.2.4</w:t>
      </w:r>
      <w:r w:rsidR="00090E07" w:rsidRPr="007B300E">
        <w:rPr>
          <w:sz w:val="24"/>
          <w:szCs w:val="24"/>
          <w:lang w:val="zh-CN" w:eastAsia="zh-CN"/>
        </w:rPr>
        <w:t>节；</w:t>
      </w:r>
      <w:r w:rsidR="00090E07" w:rsidRPr="007B300E">
        <w:rPr>
          <w:sz w:val="24"/>
          <w:szCs w:val="24"/>
          <w:lang w:val="zh-CN" w:eastAsia="zh-CN"/>
        </w:rPr>
        <w:t>P</w:t>
      </w:r>
      <w:r w:rsidR="00090E07" w:rsidRPr="007B300E">
        <w:rPr>
          <w:sz w:val="24"/>
          <w:szCs w:val="24"/>
          <w:lang w:val="zh-CN" w:eastAsia="zh-CN"/>
        </w:rPr>
        <w:t>、</w:t>
      </w:r>
      <w:r w:rsidR="00090E07" w:rsidRPr="007B300E">
        <w:rPr>
          <w:sz w:val="24"/>
          <w:szCs w:val="24"/>
          <w:lang w:val="zh-CN" w:eastAsia="zh-CN"/>
        </w:rPr>
        <w:t>Q</w:t>
      </w:r>
      <w:r w:rsidR="00090E07" w:rsidRPr="007B300E">
        <w:rPr>
          <w:sz w:val="24"/>
          <w:szCs w:val="24"/>
          <w:lang w:val="zh-CN" w:eastAsia="zh-CN"/>
        </w:rPr>
        <w:t>、</w:t>
      </w:r>
      <w:r w:rsidR="00090E07" w:rsidRPr="007B300E">
        <w:rPr>
          <w:sz w:val="24"/>
          <w:szCs w:val="24"/>
          <w:lang w:val="zh-CN" w:eastAsia="zh-CN"/>
        </w:rPr>
        <w:t>R</w:t>
      </w:r>
      <w:r w:rsidR="00090E07" w:rsidRPr="007B300E">
        <w:rPr>
          <w:sz w:val="24"/>
          <w:szCs w:val="24"/>
          <w:lang w:val="zh-CN" w:eastAsia="zh-CN"/>
        </w:rPr>
        <w:t>、</w:t>
      </w:r>
      <w:r w:rsidR="00090E07" w:rsidRPr="007B300E">
        <w:rPr>
          <w:sz w:val="24"/>
          <w:szCs w:val="24"/>
          <w:lang w:val="zh-CN" w:eastAsia="zh-CN"/>
        </w:rPr>
        <w:t>S</w:t>
      </w:r>
      <w:r w:rsidR="00090E07" w:rsidRPr="007B300E">
        <w:rPr>
          <w:sz w:val="24"/>
          <w:szCs w:val="24"/>
          <w:lang w:val="zh-CN" w:eastAsia="zh-CN"/>
        </w:rPr>
        <w:t>和</w:t>
      </w:r>
      <w:r w:rsidR="00090E07" w:rsidRPr="007B300E">
        <w:rPr>
          <w:sz w:val="24"/>
          <w:szCs w:val="24"/>
          <w:lang w:val="zh-CN" w:eastAsia="zh-CN"/>
        </w:rPr>
        <w:t>T</w:t>
      </w:r>
      <w:r w:rsidR="00090E07" w:rsidRPr="007B300E">
        <w:rPr>
          <w:sz w:val="24"/>
          <w:szCs w:val="24"/>
          <w:lang w:val="zh-CN" w:eastAsia="zh-CN"/>
        </w:rPr>
        <w:t>对应第</w:t>
      </w:r>
      <w:r w:rsidR="00090E07" w:rsidRPr="007B300E">
        <w:rPr>
          <w:sz w:val="24"/>
          <w:szCs w:val="24"/>
          <w:lang w:val="zh-CN" w:eastAsia="zh-CN"/>
        </w:rPr>
        <w:t>4.2.5</w:t>
      </w:r>
      <w:r w:rsidR="00090E07" w:rsidRPr="007B300E">
        <w:rPr>
          <w:sz w:val="24"/>
          <w:szCs w:val="24"/>
          <w:lang w:val="zh-CN" w:eastAsia="zh-CN"/>
        </w:rPr>
        <w:t>节）。</w:t>
      </w:r>
    </w:p>
    <w:p w14:paraId="7142067A" w14:textId="2EADDF44" w:rsidR="00090E07" w:rsidRPr="007B300E" w:rsidRDefault="00090E07" w:rsidP="007B300E">
      <w:pPr>
        <w:shd w:val="clear" w:color="auto" w:fill="FFFFFF"/>
        <w:spacing w:before="120" w:after="240"/>
        <w:jc w:val="both"/>
        <w:rPr>
          <w:b/>
          <w:strike/>
          <w:color w:val="000000" w:themeColor="text1"/>
          <w:sz w:val="24"/>
          <w:szCs w:val="24"/>
          <w:u w:val="single"/>
          <w:lang w:eastAsia="zh-CN"/>
        </w:rPr>
      </w:pPr>
      <w:r w:rsidRPr="007B300E">
        <w:rPr>
          <w:rFonts w:eastAsia="SimHei"/>
          <w:b/>
          <w:bCs/>
          <w:sz w:val="24"/>
          <w:szCs w:val="24"/>
          <w:lang w:val="zh-CN" w:eastAsia="zh-CN"/>
        </w:rPr>
        <w:t>A8.</w:t>
      </w:r>
      <w:r w:rsidR="0010738F">
        <w:rPr>
          <w:rFonts w:eastAsia="SimHei"/>
          <w:b/>
          <w:bCs/>
          <w:sz w:val="24"/>
          <w:szCs w:val="24"/>
          <w:lang w:val="en-US" w:eastAsia="zh-CN"/>
        </w:rPr>
        <w:t xml:space="preserve"> </w:t>
      </w:r>
      <w:r w:rsidRPr="007B300E">
        <w:rPr>
          <w:rFonts w:eastAsia="SimHei"/>
          <w:b/>
          <w:bCs/>
          <w:sz w:val="24"/>
          <w:szCs w:val="24"/>
          <w:lang w:val="zh-CN" w:eastAsia="zh-CN"/>
        </w:rPr>
        <w:t>转型变革途经需要通过符合转型变革原则的战略决定、意愿、勇气和行动来克服具体情况下的挑战和障碍（</w:t>
      </w:r>
      <w:r w:rsidR="00BA3232" w:rsidRPr="007B300E">
        <w:rPr>
          <w:rFonts w:eastAsia="KaiTi"/>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{1.4.2</w:t>
      </w:r>
      <w:r w:rsidRPr="007B300E">
        <w:rPr>
          <w:rFonts w:eastAsia="SimHei"/>
          <w:b/>
          <w:bCs/>
          <w:sz w:val="24"/>
          <w:szCs w:val="24"/>
          <w:lang w:val="zh-CN" w:eastAsia="zh-CN"/>
        </w:rPr>
        <w:t>、</w:t>
      </w:r>
      <w:r w:rsidRPr="007B300E">
        <w:rPr>
          <w:rFonts w:eastAsia="SimHei"/>
          <w:b/>
          <w:bCs/>
          <w:sz w:val="24"/>
          <w:szCs w:val="24"/>
          <w:lang w:val="zh-CN" w:eastAsia="zh-CN"/>
        </w:rPr>
        <w:t>2.3.2</w:t>
      </w:r>
      <w:r w:rsidRPr="007B300E">
        <w:rPr>
          <w:rFonts w:eastAsia="SimHei"/>
          <w:b/>
          <w:bCs/>
          <w:sz w:val="24"/>
          <w:szCs w:val="24"/>
          <w:lang w:val="zh-CN" w:eastAsia="zh-CN"/>
        </w:rPr>
        <w:t>、</w:t>
      </w:r>
      <w:r w:rsidRPr="007B300E">
        <w:rPr>
          <w:rFonts w:eastAsia="SimHei"/>
          <w:b/>
          <w:bCs/>
          <w:sz w:val="24"/>
          <w:szCs w:val="24"/>
          <w:lang w:val="zh-CN" w:eastAsia="zh-CN"/>
        </w:rPr>
        <w:t>3.5</w:t>
      </w:r>
      <w:r w:rsidRPr="007B300E">
        <w:rPr>
          <w:rFonts w:eastAsia="SimHei"/>
          <w:b/>
          <w:bCs/>
          <w:sz w:val="24"/>
          <w:szCs w:val="24"/>
          <w:lang w:val="zh-CN" w:eastAsia="zh-CN"/>
        </w:rPr>
        <w:t>、</w:t>
      </w:r>
      <w:r w:rsidRPr="007B300E">
        <w:rPr>
          <w:rFonts w:eastAsia="SimHei"/>
          <w:b/>
          <w:bCs/>
          <w:sz w:val="24"/>
          <w:szCs w:val="24"/>
          <w:lang w:val="zh-CN" w:eastAsia="zh-CN"/>
        </w:rPr>
        <w:t>4.3</w:t>
      </w:r>
      <w:r w:rsidRPr="007B300E">
        <w:rPr>
          <w:rFonts w:eastAsia="SimHei"/>
          <w:b/>
          <w:bCs/>
          <w:sz w:val="24"/>
          <w:szCs w:val="24"/>
          <w:lang w:val="zh-CN" w:eastAsia="zh-CN"/>
        </w:rPr>
        <w:t>、</w:t>
      </w:r>
      <w:r w:rsidRPr="007B300E">
        <w:rPr>
          <w:rFonts w:eastAsia="SimHei"/>
          <w:b/>
          <w:bCs/>
          <w:sz w:val="24"/>
          <w:szCs w:val="24"/>
          <w:lang w:val="zh-CN" w:eastAsia="zh-CN"/>
        </w:rPr>
        <w:t>5.8}</w:t>
      </w:r>
      <w:r w:rsidRPr="007B300E">
        <w:rPr>
          <w:rFonts w:eastAsia="SimHei"/>
          <w:b/>
          <w:bCs/>
          <w:sz w:val="24"/>
          <w:szCs w:val="24"/>
          <w:lang w:val="zh-CN" w:eastAsia="zh-CN"/>
        </w:rPr>
        <w:t>。</w:t>
      </w:r>
      <w:r w:rsidRPr="007B300E">
        <w:rPr>
          <w:sz w:val="24"/>
          <w:szCs w:val="24"/>
          <w:lang w:val="zh-CN" w:eastAsia="zh-CN"/>
        </w:rPr>
        <w:t>转型变革途径涉及解决生物多样性丧失和自然衰退根本原因的符合转型变革原则的政策、方案和项目（</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{1.3.1</w:t>
      </w:r>
      <w:r w:rsidRPr="007B300E">
        <w:rPr>
          <w:sz w:val="24"/>
          <w:szCs w:val="24"/>
          <w:lang w:val="zh-CN" w:eastAsia="zh-CN"/>
        </w:rPr>
        <w:t>、</w:t>
      </w:r>
      <w:r w:rsidRPr="007B300E">
        <w:rPr>
          <w:sz w:val="24"/>
          <w:szCs w:val="24"/>
          <w:lang w:val="zh-CN" w:eastAsia="zh-CN"/>
        </w:rPr>
        <w:t>4.3}</w:t>
      </w:r>
      <w:r w:rsidRPr="007B300E">
        <w:rPr>
          <w:sz w:val="24"/>
          <w:szCs w:val="24"/>
          <w:lang w:val="zh-CN" w:eastAsia="zh-CN"/>
        </w:rPr>
        <w:t>。此类途径包括不同行为体采取多种行动，共同实施转型变革战略（</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{5.8}</w:t>
      </w:r>
      <w:r w:rsidRPr="007B300E">
        <w:rPr>
          <w:sz w:val="24"/>
          <w:szCs w:val="24"/>
          <w:lang w:val="zh-CN" w:eastAsia="zh-CN"/>
        </w:rPr>
        <w:t>。转型变革的挑战和障碍相互关联，无法通过仅关注其中一个挑战或障碍的办法加以克服。愿景制定进程通常涉及对人与自然关系的根本性变化进行集体想象，帮助人们看到系统层面和进程之间的联系，以及他们对周围世界的思考方式（</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{2.3.2</w:t>
      </w:r>
      <w:r w:rsidRPr="007B300E">
        <w:rPr>
          <w:sz w:val="24"/>
          <w:szCs w:val="24"/>
          <w:lang w:val="zh-CN" w:eastAsia="zh-CN"/>
        </w:rPr>
        <w:t>、</w:t>
      </w:r>
      <w:r w:rsidRPr="007B300E">
        <w:rPr>
          <w:sz w:val="24"/>
          <w:szCs w:val="24"/>
          <w:lang w:val="zh-CN" w:eastAsia="zh-CN"/>
        </w:rPr>
        <w:t>2.4.2}</w:t>
      </w:r>
      <w:r w:rsidRPr="007B300E">
        <w:rPr>
          <w:sz w:val="24"/>
          <w:szCs w:val="24"/>
          <w:lang w:val="zh-CN" w:eastAsia="zh-CN"/>
        </w:rPr>
        <w:t>。为了能有力、有效地促成转型变革，</w:t>
      </w:r>
      <w:r w:rsidR="00462068" w:rsidRPr="007B300E">
        <w:rPr>
          <w:rFonts w:hint="eastAsia"/>
          <w:sz w:val="24"/>
          <w:szCs w:val="24"/>
          <w:lang w:val="zh-CN" w:eastAsia="zh-CN"/>
        </w:rPr>
        <w:t>这些进程</w:t>
      </w:r>
      <w:r w:rsidRPr="007B300E">
        <w:rPr>
          <w:sz w:val="24"/>
          <w:szCs w:val="24"/>
          <w:lang w:val="zh-CN" w:eastAsia="zh-CN"/>
        </w:rPr>
        <w:t>需要：</w:t>
      </w:r>
      <w:r w:rsidRPr="007B300E">
        <w:rPr>
          <w:sz w:val="24"/>
          <w:szCs w:val="24"/>
          <w:lang w:val="zh-CN" w:eastAsia="zh-CN"/>
        </w:rPr>
        <w:t xml:space="preserve">(a) </w:t>
      </w:r>
      <w:r w:rsidRPr="007B300E">
        <w:rPr>
          <w:sz w:val="24"/>
          <w:szCs w:val="24"/>
          <w:lang w:val="zh-CN" w:eastAsia="zh-CN"/>
        </w:rPr>
        <w:t>明确目的和范围；</w:t>
      </w:r>
      <w:r w:rsidRPr="007B300E">
        <w:rPr>
          <w:sz w:val="24"/>
          <w:szCs w:val="24"/>
          <w:lang w:val="zh-CN" w:eastAsia="zh-CN"/>
        </w:rPr>
        <w:t xml:space="preserve">(b) </w:t>
      </w:r>
      <w:r w:rsidRPr="007B300E">
        <w:rPr>
          <w:sz w:val="24"/>
          <w:szCs w:val="24"/>
          <w:lang w:val="zh-CN" w:eastAsia="zh-CN"/>
        </w:rPr>
        <w:t>有意义地纳入具有共同目标和不同视角的人；</w:t>
      </w:r>
      <w:r w:rsidRPr="007B300E">
        <w:rPr>
          <w:sz w:val="24"/>
          <w:szCs w:val="24"/>
          <w:lang w:val="zh-CN" w:eastAsia="zh-CN"/>
        </w:rPr>
        <w:t xml:space="preserve">(c) </w:t>
      </w:r>
      <w:r w:rsidRPr="007B300E">
        <w:rPr>
          <w:sz w:val="24"/>
          <w:szCs w:val="24"/>
          <w:lang w:val="zh-CN" w:eastAsia="zh-CN"/>
        </w:rPr>
        <w:t>超越现有模式的想象力和创造力；</w:t>
      </w:r>
      <w:r w:rsidRPr="007B300E">
        <w:rPr>
          <w:sz w:val="24"/>
          <w:szCs w:val="24"/>
          <w:lang w:val="zh-CN" w:eastAsia="zh-CN"/>
        </w:rPr>
        <w:t xml:space="preserve">(d) </w:t>
      </w:r>
      <w:r w:rsidRPr="007B300E">
        <w:rPr>
          <w:sz w:val="24"/>
          <w:szCs w:val="24"/>
          <w:lang w:val="zh-CN" w:eastAsia="zh-CN"/>
        </w:rPr>
        <w:t>适应新想法的灵活性（</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{2.2.3}</w:t>
      </w:r>
      <w:r w:rsidRPr="007B300E">
        <w:rPr>
          <w:sz w:val="24"/>
          <w:szCs w:val="24"/>
          <w:lang w:val="zh-CN" w:eastAsia="zh-CN"/>
        </w:rPr>
        <w:t>。</w:t>
      </w:r>
    </w:p>
    <w:p w14:paraId="0CFF64C5" w14:textId="42FF4DC1" w:rsidR="00090E07" w:rsidRPr="00AF2E88" w:rsidRDefault="00090E07" w:rsidP="007B300E">
      <w:pPr>
        <w:spacing w:before="120" w:after="240"/>
        <w:jc w:val="both"/>
        <w:rPr>
          <w:strike/>
          <w:color w:val="000000" w:themeColor="text1"/>
          <w:sz w:val="24"/>
          <w:szCs w:val="24"/>
          <w:lang w:eastAsia="zh-CN"/>
        </w:rPr>
      </w:pPr>
      <w:r w:rsidRPr="007B300E">
        <w:rPr>
          <w:sz w:val="24"/>
          <w:szCs w:val="24"/>
          <w:lang w:val="zh-CN" w:eastAsia="zh-CN"/>
        </w:rPr>
        <w:t>每项挑战都提供了战略机会，以推动采取能消除多重障碍的行动。例如，</w:t>
      </w:r>
      <w:r w:rsidR="003955C3" w:rsidRPr="007B300E">
        <w:rPr>
          <w:rFonts w:hint="eastAsia"/>
          <w:sz w:val="24"/>
          <w:szCs w:val="24"/>
          <w:lang w:val="zh-CN" w:eastAsia="zh-CN"/>
        </w:rPr>
        <w:t>在</w:t>
      </w:r>
      <w:r w:rsidRPr="007B300E">
        <w:rPr>
          <w:sz w:val="24"/>
          <w:szCs w:val="24"/>
          <w:lang w:val="zh-CN" w:eastAsia="zh-CN"/>
        </w:rPr>
        <w:t>努力提高政策与空间背景的契合度</w:t>
      </w:r>
      <w:r w:rsidR="003955C3" w:rsidRPr="007B300E">
        <w:rPr>
          <w:rFonts w:hint="eastAsia"/>
          <w:sz w:val="24"/>
          <w:szCs w:val="24"/>
          <w:lang w:val="zh-CN" w:eastAsia="zh-CN"/>
        </w:rPr>
        <w:t>的同时</w:t>
      </w:r>
      <w:r w:rsidRPr="007B300E">
        <w:rPr>
          <w:sz w:val="24"/>
          <w:szCs w:val="24"/>
          <w:lang w:val="zh-CN" w:eastAsia="zh-CN"/>
        </w:rPr>
        <w:t>，也可以解决维持现有机构形式的支配关系以及知识体系之间缺乏协调的问题（</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{4.3}</w:t>
      </w:r>
      <w:r w:rsidRPr="007B300E">
        <w:rPr>
          <w:sz w:val="24"/>
          <w:szCs w:val="24"/>
          <w:lang w:val="zh-CN" w:eastAsia="zh-CN"/>
        </w:rPr>
        <w:t>。解决障碍有时包括主动中断或谨慎逐步消除现有路径依赖（</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{4.3}</w:t>
      </w:r>
      <w:r w:rsidRPr="007B300E">
        <w:rPr>
          <w:sz w:val="24"/>
          <w:szCs w:val="24"/>
          <w:lang w:val="zh-CN" w:eastAsia="zh-CN"/>
        </w:rPr>
        <w:t>。克服挑战和障碍需要关注在所有背景和所有规模下的转型性思考、</w:t>
      </w:r>
      <w:r w:rsidR="00AD7D55" w:rsidRPr="007B300E">
        <w:rPr>
          <w:rFonts w:hint="eastAsia"/>
          <w:sz w:val="24"/>
          <w:szCs w:val="24"/>
          <w:lang w:val="zh-CN" w:eastAsia="zh-CN"/>
        </w:rPr>
        <w:t>行动</w:t>
      </w:r>
      <w:r w:rsidRPr="007B300E">
        <w:rPr>
          <w:sz w:val="24"/>
          <w:szCs w:val="24"/>
          <w:lang w:val="zh-CN" w:eastAsia="zh-CN"/>
        </w:rPr>
        <w:t>、组织、治理、联系和认知方式（</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{4.3}</w:t>
      </w:r>
      <w:r w:rsidRPr="007B300E">
        <w:rPr>
          <w:sz w:val="24"/>
          <w:szCs w:val="24"/>
          <w:lang w:val="zh-CN" w:eastAsia="zh-CN"/>
        </w:rPr>
        <w:t>。忽视背景因素会带来更高的风险，即转型举措将失败、严重偏离预期结果或造成其他有害后果（</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{3.5.1</w:t>
      </w:r>
      <w:r w:rsidRPr="007B300E">
        <w:rPr>
          <w:sz w:val="24"/>
          <w:szCs w:val="24"/>
          <w:lang w:val="zh-CN" w:eastAsia="zh-CN"/>
        </w:rPr>
        <w:t>、</w:t>
      </w:r>
      <w:r w:rsidRPr="007B300E">
        <w:rPr>
          <w:sz w:val="24"/>
          <w:szCs w:val="24"/>
          <w:lang w:val="zh-CN" w:eastAsia="zh-CN"/>
        </w:rPr>
        <w:t>3.5.4</w:t>
      </w:r>
      <w:r w:rsidRPr="00AF2E88">
        <w:rPr>
          <w:sz w:val="24"/>
          <w:szCs w:val="24"/>
          <w:lang w:val="zh-CN" w:eastAsia="zh-CN"/>
        </w:rPr>
        <w:t>}</w:t>
      </w:r>
      <w:r w:rsidRPr="00AF2E88">
        <w:rPr>
          <w:sz w:val="24"/>
          <w:szCs w:val="24"/>
          <w:lang w:val="zh-CN" w:eastAsia="zh-CN"/>
        </w:rPr>
        <w:t>。</w:t>
      </w:r>
    </w:p>
    <w:p w14:paraId="3CC98327" w14:textId="0AD6CE92" w:rsidR="00090E07" w:rsidRPr="007B300E" w:rsidRDefault="00090E07" w:rsidP="007B300E">
      <w:pPr>
        <w:spacing w:before="120" w:after="240"/>
        <w:jc w:val="both"/>
        <w:rPr>
          <w:color w:val="000000" w:themeColor="text1"/>
          <w:sz w:val="24"/>
          <w:szCs w:val="24"/>
          <w:lang w:eastAsia="zh-CN"/>
        </w:rPr>
      </w:pPr>
      <w:r w:rsidRPr="00AF2E88">
        <w:rPr>
          <w:rFonts w:eastAsia="SimHei"/>
          <w:b/>
          <w:bCs/>
          <w:sz w:val="24"/>
          <w:szCs w:val="24"/>
          <w:lang w:val="zh-CN" w:eastAsia="zh-CN"/>
        </w:rPr>
        <w:t>A9.</w:t>
      </w:r>
      <w:r w:rsidR="00DB69EB" w:rsidRPr="00AF2E88">
        <w:rPr>
          <w:rFonts w:eastAsia="SimHei"/>
          <w:b/>
          <w:bCs/>
          <w:sz w:val="24"/>
          <w:szCs w:val="24"/>
          <w:lang w:val="en-US" w:eastAsia="zh-CN"/>
        </w:rPr>
        <w:t xml:space="preserve"> </w:t>
      </w:r>
      <w:r w:rsidRPr="00AF2E88">
        <w:rPr>
          <w:rFonts w:eastAsia="SimHei"/>
          <w:b/>
          <w:bCs/>
          <w:sz w:val="24"/>
          <w:szCs w:val="24"/>
          <w:lang w:val="zh-CN" w:eastAsia="zh-CN"/>
        </w:rPr>
        <w:t>六种广泛的办法突出强调了促进和加速审慎转型变革的互补性见解。每种办法都为理解、描述、分析、触发和引导如何进行转型变革提供了独特见解。将多种办法结合在一起可以产生协同增效作用，强化实现公正和可持续世界的途经（</w:t>
      </w:r>
      <w:r w:rsidR="00BA3232" w:rsidRPr="00AF2E88">
        <w:rPr>
          <w:rFonts w:eastAsia="KaiTi"/>
          <w:b/>
          <w:sz w:val="24"/>
          <w:szCs w:val="24"/>
          <w:lang w:val="zh-CN" w:eastAsia="zh-CN"/>
        </w:rPr>
        <w:t>充分成立</w:t>
      </w:r>
      <w:r w:rsidRPr="00AF2E88">
        <w:rPr>
          <w:rFonts w:eastAsia="SimHei"/>
          <w:b/>
          <w:bCs/>
          <w:sz w:val="24"/>
          <w:szCs w:val="24"/>
          <w:lang w:val="zh-CN" w:eastAsia="zh-CN"/>
        </w:rPr>
        <w:t>）</w:t>
      </w:r>
      <w:r w:rsidRPr="00AF2E88">
        <w:rPr>
          <w:rFonts w:eastAsia="SimHei"/>
          <w:b/>
          <w:bCs/>
          <w:sz w:val="24"/>
          <w:szCs w:val="24"/>
          <w:lang w:val="zh-CN" w:eastAsia="zh-CN"/>
        </w:rPr>
        <w:t>{3.2</w:t>
      </w:r>
      <w:r w:rsidRPr="00AF2E88">
        <w:rPr>
          <w:rFonts w:eastAsia="SimHei"/>
          <w:b/>
          <w:bCs/>
          <w:sz w:val="24"/>
          <w:szCs w:val="24"/>
          <w:lang w:val="zh-CN" w:eastAsia="zh-CN"/>
        </w:rPr>
        <w:t>、</w:t>
      </w:r>
      <w:r w:rsidRPr="00AF2E88">
        <w:rPr>
          <w:rFonts w:eastAsia="SimHei"/>
          <w:b/>
          <w:bCs/>
          <w:sz w:val="24"/>
          <w:szCs w:val="24"/>
          <w:lang w:val="zh-CN" w:eastAsia="zh-CN"/>
        </w:rPr>
        <w:t>3.3</w:t>
      </w:r>
      <w:r w:rsidRPr="00AF2E88">
        <w:rPr>
          <w:rFonts w:eastAsia="SimHei"/>
          <w:b/>
          <w:bCs/>
          <w:sz w:val="24"/>
          <w:szCs w:val="24"/>
          <w:lang w:val="zh-CN" w:eastAsia="zh-CN"/>
        </w:rPr>
        <w:t>、</w:t>
      </w:r>
      <w:r w:rsidRPr="00AF2E88">
        <w:rPr>
          <w:rFonts w:eastAsia="SimHei"/>
          <w:b/>
          <w:bCs/>
          <w:sz w:val="24"/>
          <w:szCs w:val="24"/>
          <w:lang w:val="zh-CN" w:eastAsia="zh-CN"/>
        </w:rPr>
        <w:t>3.5}</w:t>
      </w:r>
      <w:r w:rsidRPr="00AF2E88">
        <w:rPr>
          <w:rFonts w:eastAsia="SimHei"/>
          <w:b/>
          <w:bCs/>
          <w:sz w:val="24"/>
          <w:szCs w:val="24"/>
          <w:lang w:val="zh-CN" w:eastAsia="zh-CN"/>
        </w:rPr>
        <w:t>。</w:t>
      </w:r>
      <w:r w:rsidRPr="00AF2E88">
        <w:rPr>
          <w:sz w:val="24"/>
          <w:szCs w:val="24"/>
          <w:lang w:val="zh-CN" w:eastAsia="zh-CN"/>
        </w:rPr>
        <w:t>没有</w:t>
      </w:r>
      <w:r w:rsidR="00F47A1E" w:rsidRPr="00AF2E88">
        <w:rPr>
          <w:rFonts w:hint="eastAsia"/>
          <w:sz w:val="24"/>
          <w:szCs w:val="24"/>
          <w:lang w:val="zh-CN" w:eastAsia="zh-CN"/>
        </w:rPr>
        <w:t>任何</w:t>
      </w:r>
      <w:r w:rsidRPr="00AF2E88">
        <w:rPr>
          <w:sz w:val="24"/>
          <w:szCs w:val="24"/>
          <w:lang w:val="zh-CN" w:eastAsia="zh-CN"/>
        </w:rPr>
        <w:t>单一的理论或办法能够让人完全理解如何在不同背景和规模下实现转型变革（</w:t>
      </w:r>
      <w:r w:rsidR="00BA3232" w:rsidRPr="00AF2E88">
        <w:rPr>
          <w:rFonts w:eastAsia="KaiTi"/>
          <w:sz w:val="24"/>
          <w:szCs w:val="24"/>
          <w:lang w:val="zh-CN" w:eastAsia="zh-CN"/>
        </w:rPr>
        <w:t>充分成立</w:t>
      </w:r>
      <w:r w:rsidRPr="00AF2E88">
        <w:rPr>
          <w:sz w:val="24"/>
          <w:szCs w:val="24"/>
          <w:lang w:val="zh-CN" w:eastAsia="zh-CN"/>
        </w:rPr>
        <w:t>）</w:t>
      </w:r>
      <w:r w:rsidRPr="00AF2E88">
        <w:rPr>
          <w:sz w:val="24"/>
          <w:szCs w:val="24"/>
          <w:lang w:val="zh-CN" w:eastAsia="zh-CN"/>
        </w:rPr>
        <w:t>{3.3</w:t>
      </w:r>
      <w:r w:rsidRPr="00AF2E88">
        <w:rPr>
          <w:sz w:val="24"/>
          <w:szCs w:val="24"/>
          <w:lang w:val="zh-CN" w:eastAsia="zh-CN"/>
        </w:rPr>
        <w:t>、</w:t>
      </w:r>
      <w:r w:rsidRPr="00AF2E88">
        <w:rPr>
          <w:sz w:val="24"/>
          <w:szCs w:val="24"/>
          <w:lang w:val="zh-CN" w:eastAsia="zh-CN"/>
        </w:rPr>
        <w:t>3.5.1}</w:t>
      </w:r>
      <w:r w:rsidRPr="00AF2E88">
        <w:rPr>
          <w:sz w:val="24"/>
          <w:szCs w:val="24"/>
          <w:lang w:val="zh-CN" w:eastAsia="zh-CN"/>
        </w:rPr>
        <w:t>。文献确定了六种广泛的办法，每种办法都代表一组有关的理论和框架，这些理论和框架在其基本假设和对如何实现转型变革的理解上具有共性。土著和地方知识为所有这些办法作出了贡献（</w:t>
      </w:r>
      <w:r w:rsidR="00D96F91" w:rsidRPr="00AF2E88">
        <w:rPr>
          <w:rFonts w:eastAsia="SimHei"/>
          <w:b/>
          <w:bCs/>
          <w:sz w:val="24"/>
          <w:szCs w:val="24"/>
          <w:lang w:val="zh-CN" w:eastAsia="zh-CN"/>
        </w:rPr>
        <w:t>摘要</w:t>
      </w:r>
      <w:r w:rsidR="00634D8B" w:rsidRPr="00AF2E88">
        <w:rPr>
          <w:rFonts w:eastAsia="SimHei" w:hint="eastAsia"/>
          <w:b/>
          <w:bCs/>
          <w:sz w:val="24"/>
          <w:szCs w:val="24"/>
          <w:lang w:val="zh-CN" w:eastAsia="zh-CN"/>
        </w:rPr>
        <w:t>表</w:t>
      </w:r>
      <w:r w:rsidRPr="00AF2E88">
        <w:rPr>
          <w:b/>
          <w:bCs/>
          <w:sz w:val="24"/>
          <w:szCs w:val="24"/>
          <w:lang w:val="zh-CN" w:eastAsia="zh-CN"/>
        </w:rPr>
        <w:t>1</w:t>
      </w:r>
      <w:r w:rsidRPr="00AF2E88">
        <w:rPr>
          <w:sz w:val="24"/>
          <w:szCs w:val="24"/>
          <w:lang w:val="zh-CN" w:eastAsia="zh-CN"/>
        </w:rPr>
        <w:t>）（</w:t>
      </w:r>
      <w:r w:rsidR="00BA3232" w:rsidRPr="00AF2E88">
        <w:rPr>
          <w:rFonts w:eastAsia="KaiTi"/>
          <w:sz w:val="24"/>
          <w:szCs w:val="24"/>
          <w:lang w:val="zh-CN" w:eastAsia="zh-CN"/>
        </w:rPr>
        <w:t>充分成立</w:t>
      </w:r>
      <w:r w:rsidRPr="00AF2E88">
        <w:rPr>
          <w:sz w:val="24"/>
          <w:szCs w:val="24"/>
          <w:lang w:val="zh-CN" w:eastAsia="zh-CN"/>
        </w:rPr>
        <w:t>）</w:t>
      </w:r>
      <w:r w:rsidRPr="00AF2E88">
        <w:rPr>
          <w:sz w:val="24"/>
          <w:szCs w:val="24"/>
          <w:lang w:val="zh-CN" w:eastAsia="zh-CN"/>
        </w:rPr>
        <w:t>{3.2</w:t>
      </w:r>
      <w:r w:rsidRPr="00AF2E88">
        <w:rPr>
          <w:sz w:val="24"/>
          <w:szCs w:val="24"/>
          <w:lang w:val="zh-CN" w:eastAsia="zh-CN"/>
        </w:rPr>
        <w:t>、</w:t>
      </w:r>
      <w:r w:rsidRPr="00AF2E88">
        <w:rPr>
          <w:sz w:val="24"/>
          <w:szCs w:val="24"/>
          <w:lang w:val="zh-CN" w:eastAsia="zh-CN"/>
        </w:rPr>
        <w:t>3.3</w:t>
      </w:r>
      <w:r w:rsidRPr="00AF2E88">
        <w:rPr>
          <w:sz w:val="24"/>
          <w:szCs w:val="24"/>
          <w:lang w:val="zh-CN" w:eastAsia="zh-CN"/>
        </w:rPr>
        <w:t>、</w:t>
      </w:r>
      <w:r w:rsidRPr="00AF2E88">
        <w:rPr>
          <w:sz w:val="24"/>
          <w:szCs w:val="24"/>
          <w:lang w:val="zh-CN" w:eastAsia="zh-CN"/>
        </w:rPr>
        <w:t>3.5}</w:t>
      </w:r>
      <w:r w:rsidRPr="00AF2E88">
        <w:rPr>
          <w:sz w:val="24"/>
          <w:szCs w:val="24"/>
          <w:lang w:val="zh-CN" w:eastAsia="zh-CN"/>
        </w:rPr>
        <w:t>。这六种办法及其核心重点是：</w:t>
      </w:r>
    </w:p>
    <w:p w14:paraId="19B941BE" w14:textId="26C422A6" w:rsidR="00090E07" w:rsidRPr="007B300E" w:rsidRDefault="00090E07" w:rsidP="00DB69EB">
      <w:pPr>
        <w:spacing w:before="120" w:after="240"/>
        <w:ind w:left="720"/>
        <w:jc w:val="both"/>
        <w:rPr>
          <w:color w:val="000000" w:themeColor="text1"/>
          <w:sz w:val="24"/>
          <w:szCs w:val="24"/>
          <w:lang w:eastAsia="zh-CN"/>
        </w:rPr>
      </w:pPr>
      <w:r w:rsidRPr="007B300E">
        <w:rPr>
          <w:sz w:val="24"/>
          <w:szCs w:val="24"/>
          <w:lang w:val="zh-CN" w:eastAsia="zh-CN"/>
        </w:rPr>
        <w:t xml:space="preserve">(a) </w:t>
      </w:r>
      <w:r w:rsidRPr="007B300E">
        <w:rPr>
          <w:rFonts w:ascii="KaiTi" w:eastAsia="KaiTi" w:hAnsi="KaiTi"/>
          <w:sz w:val="24"/>
          <w:szCs w:val="24"/>
          <w:lang w:val="zh-CN" w:eastAsia="zh-CN"/>
        </w:rPr>
        <w:t>系统办法</w:t>
      </w:r>
      <w:r w:rsidRPr="007B300E">
        <w:rPr>
          <w:sz w:val="24"/>
          <w:szCs w:val="24"/>
          <w:lang w:val="zh-CN" w:eastAsia="zh-CN"/>
        </w:rPr>
        <w:t>。</w:t>
      </w:r>
      <w:r w:rsidR="00EC6497" w:rsidRPr="007B300E">
        <w:rPr>
          <w:sz w:val="24"/>
          <w:szCs w:val="24"/>
          <w:lang w:val="zh-CN" w:eastAsia="zh-CN"/>
        </w:rPr>
        <w:t>转型变革会</w:t>
      </w:r>
      <w:r w:rsidRPr="007B300E">
        <w:rPr>
          <w:sz w:val="24"/>
          <w:szCs w:val="24"/>
          <w:lang w:val="zh-CN" w:eastAsia="zh-CN"/>
        </w:rPr>
        <w:t>通过系统转变</w:t>
      </w:r>
      <w:r w:rsidR="00EC6497" w:rsidRPr="007B300E">
        <w:rPr>
          <w:rFonts w:hint="eastAsia"/>
          <w:sz w:val="24"/>
          <w:szCs w:val="24"/>
          <w:lang w:val="zh-CN" w:eastAsia="zh-CN"/>
        </w:rPr>
        <w:t>而</w:t>
      </w:r>
      <w:r w:rsidRPr="007B300E">
        <w:rPr>
          <w:sz w:val="24"/>
          <w:szCs w:val="24"/>
          <w:lang w:val="zh-CN" w:eastAsia="zh-CN"/>
        </w:rPr>
        <w:t>发生，因此需要关注系统的多个方面，如构成系统的愿景或目标、反馈和结构</w:t>
      </w:r>
      <w:r w:rsidRPr="007B300E">
        <w:rPr>
          <w:sz w:val="24"/>
          <w:szCs w:val="24"/>
          <w:lang w:val="zh-CN" w:eastAsia="zh-CN"/>
        </w:rPr>
        <w:t>{3.2.1}</w:t>
      </w:r>
      <w:r w:rsidRPr="007B300E">
        <w:rPr>
          <w:sz w:val="24"/>
          <w:szCs w:val="24"/>
          <w:lang w:val="zh-CN" w:eastAsia="zh-CN"/>
        </w:rPr>
        <w:t>；</w:t>
      </w:r>
    </w:p>
    <w:p w14:paraId="731BCFF1" w14:textId="77777777" w:rsidR="00090E07" w:rsidRPr="007B300E" w:rsidRDefault="00090E07" w:rsidP="00DB69EB">
      <w:pPr>
        <w:spacing w:before="120" w:after="240"/>
        <w:ind w:left="720"/>
        <w:jc w:val="both"/>
        <w:rPr>
          <w:color w:val="000000" w:themeColor="text1"/>
          <w:sz w:val="24"/>
          <w:szCs w:val="24"/>
          <w:lang w:eastAsia="zh-CN"/>
        </w:rPr>
      </w:pPr>
      <w:r w:rsidRPr="007B300E">
        <w:rPr>
          <w:sz w:val="24"/>
          <w:szCs w:val="24"/>
          <w:lang w:val="zh-CN" w:eastAsia="zh-CN"/>
        </w:rPr>
        <w:t xml:space="preserve">(b) </w:t>
      </w:r>
      <w:r w:rsidRPr="007B300E">
        <w:rPr>
          <w:rFonts w:ascii="KaiTi" w:eastAsia="KaiTi" w:hAnsi="KaiTi"/>
          <w:sz w:val="24"/>
          <w:szCs w:val="24"/>
          <w:lang w:val="zh-CN" w:eastAsia="zh-CN"/>
        </w:rPr>
        <w:t>结构办法</w:t>
      </w:r>
      <w:r w:rsidRPr="007B300E">
        <w:rPr>
          <w:sz w:val="24"/>
          <w:szCs w:val="24"/>
          <w:lang w:val="zh-CN" w:eastAsia="zh-CN"/>
        </w:rPr>
        <w:t>。当经济、文化、政治或社会结构以促进可持续性的方式发生转变时，就会发生转型变革</w:t>
      </w:r>
      <w:r w:rsidRPr="007B300E">
        <w:rPr>
          <w:sz w:val="24"/>
          <w:szCs w:val="24"/>
          <w:lang w:val="zh-CN" w:eastAsia="zh-CN"/>
        </w:rPr>
        <w:t>{3.2.2}</w:t>
      </w:r>
      <w:r w:rsidRPr="007B300E">
        <w:rPr>
          <w:sz w:val="24"/>
          <w:szCs w:val="24"/>
          <w:lang w:val="zh-CN" w:eastAsia="zh-CN"/>
        </w:rPr>
        <w:t>；</w:t>
      </w:r>
    </w:p>
    <w:p w14:paraId="0D053A0E" w14:textId="77777777" w:rsidR="00090E07" w:rsidRPr="007B300E" w:rsidRDefault="00090E07" w:rsidP="00DB69EB">
      <w:pPr>
        <w:spacing w:before="120" w:after="240"/>
        <w:ind w:left="720"/>
        <w:jc w:val="both"/>
        <w:rPr>
          <w:color w:val="000000" w:themeColor="text1"/>
          <w:sz w:val="24"/>
          <w:szCs w:val="24"/>
          <w:lang w:eastAsia="zh-CN"/>
        </w:rPr>
      </w:pPr>
      <w:r w:rsidRPr="007B300E">
        <w:rPr>
          <w:sz w:val="24"/>
          <w:szCs w:val="24"/>
          <w:lang w:val="zh-CN" w:eastAsia="zh-CN"/>
        </w:rPr>
        <w:t xml:space="preserve">(c) </w:t>
      </w:r>
      <w:r w:rsidRPr="007B300E">
        <w:rPr>
          <w:rFonts w:ascii="KaiTi" w:eastAsia="KaiTi" w:hAnsi="KaiTi"/>
          <w:sz w:val="24"/>
          <w:szCs w:val="24"/>
          <w:lang w:val="zh-CN" w:eastAsia="zh-CN"/>
        </w:rPr>
        <w:t>内在转变办法</w:t>
      </w:r>
      <w:r w:rsidRPr="007B300E">
        <w:rPr>
          <w:sz w:val="24"/>
          <w:szCs w:val="24"/>
          <w:lang w:val="zh-CN" w:eastAsia="zh-CN"/>
        </w:rPr>
        <w:t>。通过个人价值观、信仰和世界观的转变以及对代内和代际关系、人类和非人类关系的认识，促成跨层级的综合行动，就会发生转型变革</w:t>
      </w:r>
      <w:r w:rsidRPr="007B300E">
        <w:rPr>
          <w:sz w:val="24"/>
          <w:szCs w:val="24"/>
          <w:lang w:val="zh-CN" w:eastAsia="zh-CN"/>
        </w:rPr>
        <w:t>{3.2.3}</w:t>
      </w:r>
      <w:r w:rsidRPr="007B300E">
        <w:rPr>
          <w:sz w:val="24"/>
          <w:szCs w:val="24"/>
          <w:lang w:val="zh-CN" w:eastAsia="zh-CN"/>
        </w:rPr>
        <w:t>；</w:t>
      </w:r>
    </w:p>
    <w:p w14:paraId="1C90D4F9" w14:textId="77777777" w:rsidR="00090E07" w:rsidRPr="007B300E" w:rsidRDefault="00090E07" w:rsidP="00DB69EB">
      <w:pPr>
        <w:spacing w:before="120" w:after="240"/>
        <w:ind w:left="720"/>
        <w:jc w:val="both"/>
        <w:rPr>
          <w:color w:val="000000" w:themeColor="text1"/>
          <w:sz w:val="24"/>
          <w:szCs w:val="24"/>
          <w:lang w:eastAsia="zh-CN"/>
        </w:rPr>
      </w:pPr>
      <w:r w:rsidRPr="007B300E">
        <w:rPr>
          <w:sz w:val="24"/>
          <w:szCs w:val="24"/>
          <w:lang w:val="zh-CN" w:eastAsia="zh-CN"/>
        </w:rPr>
        <w:t xml:space="preserve">(d) </w:t>
      </w:r>
      <w:r w:rsidRPr="007B300E">
        <w:rPr>
          <w:rFonts w:ascii="KaiTi" w:eastAsia="KaiTi" w:hAnsi="KaiTi"/>
          <w:sz w:val="24"/>
          <w:szCs w:val="24"/>
          <w:lang w:val="zh-CN" w:eastAsia="zh-CN"/>
        </w:rPr>
        <w:t>赋权办法</w:t>
      </w:r>
      <w:r w:rsidRPr="007B300E">
        <w:rPr>
          <w:sz w:val="24"/>
          <w:szCs w:val="24"/>
          <w:lang w:val="zh-CN" w:eastAsia="zh-CN"/>
        </w:rPr>
        <w:t>。当目前被边缘化的群体以有利于公平和可持续性的方式转变权力关系，从而主张</w:t>
      </w:r>
      <w:r w:rsidRPr="007B300E">
        <w:rPr>
          <w:rFonts w:hint="eastAsia"/>
          <w:sz w:val="24"/>
          <w:szCs w:val="24"/>
          <w:lang w:val="zh-CN" w:eastAsia="zh-CN"/>
        </w:rPr>
        <w:t>能动性</w:t>
      </w:r>
      <w:r w:rsidRPr="007B300E">
        <w:rPr>
          <w:sz w:val="24"/>
          <w:szCs w:val="24"/>
          <w:lang w:val="zh-CN" w:eastAsia="zh-CN"/>
        </w:rPr>
        <w:t>和权力时，就会发生转型变革</w:t>
      </w:r>
      <w:r w:rsidRPr="007B300E">
        <w:rPr>
          <w:sz w:val="24"/>
          <w:szCs w:val="24"/>
          <w:lang w:val="zh-CN" w:eastAsia="zh-CN"/>
        </w:rPr>
        <w:t>{3.2.4}</w:t>
      </w:r>
      <w:r w:rsidRPr="007B300E">
        <w:rPr>
          <w:sz w:val="24"/>
          <w:szCs w:val="24"/>
          <w:lang w:val="zh-CN" w:eastAsia="zh-CN"/>
        </w:rPr>
        <w:t>；</w:t>
      </w:r>
    </w:p>
    <w:p w14:paraId="7B471C89" w14:textId="6DBF5B27" w:rsidR="00090E07" w:rsidRPr="007B300E" w:rsidRDefault="00090E07" w:rsidP="00DB69EB">
      <w:pPr>
        <w:spacing w:before="120" w:after="240"/>
        <w:ind w:left="720"/>
        <w:jc w:val="both"/>
        <w:rPr>
          <w:color w:val="000000" w:themeColor="text1"/>
          <w:sz w:val="24"/>
          <w:szCs w:val="24"/>
          <w:lang w:eastAsia="zh-CN"/>
        </w:rPr>
      </w:pPr>
      <w:r w:rsidRPr="007B300E">
        <w:rPr>
          <w:sz w:val="24"/>
          <w:szCs w:val="24"/>
          <w:lang w:val="zh-CN" w:eastAsia="zh-CN"/>
        </w:rPr>
        <w:t>(e)</w:t>
      </w:r>
      <w:r w:rsidR="00834D5F">
        <w:rPr>
          <w:rFonts w:eastAsia="KaiTi" w:hint="eastAsia"/>
          <w:sz w:val="24"/>
          <w:szCs w:val="24"/>
          <w:lang w:val="zh-CN" w:eastAsia="zh-CN"/>
        </w:rPr>
        <w:t xml:space="preserve"> </w:t>
      </w:r>
      <w:r w:rsidR="00B20A8C" w:rsidRPr="007B300E">
        <w:rPr>
          <w:rFonts w:ascii="KaiTi" w:eastAsia="KaiTi" w:hAnsi="KaiTi"/>
          <w:sz w:val="24"/>
          <w:szCs w:val="24"/>
          <w:lang w:val="zh-CN" w:eastAsia="zh-CN"/>
        </w:rPr>
        <w:t>共同</w:t>
      </w:r>
      <w:r w:rsidRPr="007B300E">
        <w:rPr>
          <w:rFonts w:ascii="KaiTi" w:eastAsia="KaiTi" w:hAnsi="KaiTi"/>
          <w:sz w:val="24"/>
          <w:szCs w:val="24"/>
          <w:lang w:val="zh-CN" w:eastAsia="zh-CN"/>
        </w:rPr>
        <w:t>创造</w:t>
      </w:r>
      <w:r w:rsidR="00D22134" w:rsidRPr="007B300E">
        <w:rPr>
          <w:rFonts w:ascii="KaiTi" w:eastAsia="KaiTi" w:hAnsi="KaiTi"/>
          <w:sz w:val="24"/>
          <w:szCs w:val="24"/>
          <w:lang w:val="zh-CN" w:eastAsia="zh-CN"/>
        </w:rPr>
        <w:t>知识</w:t>
      </w:r>
      <w:r w:rsidRPr="007B300E">
        <w:rPr>
          <w:rFonts w:ascii="KaiTi" w:eastAsia="KaiTi" w:hAnsi="KaiTi"/>
          <w:sz w:val="24"/>
          <w:szCs w:val="24"/>
          <w:lang w:val="zh-CN" w:eastAsia="zh-CN"/>
        </w:rPr>
        <w:t>办法</w:t>
      </w:r>
      <w:r w:rsidRPr="007B300E">
        <w:rPr>
          <w:sz w:val="24"/>
          <w:szCs w:val="24"/>
          <w:lang w:val="zh-CN" w:eastAsia="zh-CN"/>
        </w:rPr>
        <w:t>。各种行为体（如民间社会、土著人民和地方社区或科学行为体）一起努力共同创造知识的进程可以支持转型变革</w:t>
      </w:r>
      <w:r w:rsidRPr="007B300E">
        <w:rPr>
          <w:sz w:val="24"/>
          <w:szCs w:val="24"/>
          <w:lang w:val="zh-CN" w:eastAsia="zh-CN"/>
        </w:rPr>
        <w:t>{3.2.5}</w:t>
      </w:r>
      <w:r w:rsidRPr="007B300E">
        <w:rPr>
          <w:sz w:val="24"/>
          <w:szCs w:val="24"/>
          <w:lang w:val="zh-CN" w:eastAsia="zh-CN"/>
        </w:rPr>
        <w:t>；</w:t>
      </w:r>
    </w:p>
    <w:p w14:paraId="3050DDD0" w14:textId="14528825" w:rsidR="00142A58" w:rsidRPr="007B300E" w:rsidRDefault="00090E07" w:rsidP="00DB69EB">
      <w:pPr>
        <w:spacing w:before="120" w:after="240"/>
        <w:ind w:left="720"/>
        <w:jc w:val="both"/>
        <w:rPr>
          <w:color w:val="000000" w:themeColor="text1"/>
          <w:sz w:val="24"/>
          <w:szCs w:val="24"/>
          <w:lang w:eastAsia="zh-CN"/>
        </w:rPr>
      </w:pPr>
      <w:r w:rsidRPr="007B300E">
        <w:rPr>
          <w:sz w:val="24"/>
          <w:szCs w:val="24"/>
          <w:lang w:val="zh-CN" w:eastAsia="zh-CN"/>
        </w:rPr>
        <w:t xml:space="preserve">(f) </w:t>
      </w:r>
      <w:r w:rsidRPr="007B300E">
        <w:rPr>
          <w:rFonts w:ascii="KaiTi" w:eastAsia="KaiTi" w:hAnsi="KaiTi"/>
          <w:sz w:val="24"/>
          <w:szCs w:val="24"/>
          <w:lang w:val="zh-CN" w:eastAsia="zh-CN"/>
        </w:rPr>
        <w:t>科学和技术办法</w:t>
      </w:r>
      <w:r w:rsidRPr="007B300E">
        <w:rPr>
          <w:sz w:val="24"/>
          <w:szCs w:val="24"/>
          <w:lang w:val="zh-CN" w:eastAsia="zh-CN"/>
        </w:rPr>
        <w:t>。当科学和技术发现带来新技术、新视角或新解决方案，并被社会采纳和扩展时，就会发生转型变革</w:t>
      </w:r>
      <w:r w:rsidRPr="007B300E">
        <w:rPr>
          <w:sz w:val="24"/>
          <w:szCs w:val="24"/>
          <w:lang w:val="zh-CN" w:eastAsia="zh-CN"/>
        </w:rPr>
        <w:t>{3.2.6}</w:t>
      </w:r>
      <w:r w:rsidRPr="007B300E">
        <w:rPr>
          <w:sz w:val="24"/>
          <w:szCs w:val="24"/>
          <w:lang w:val="zh-CN" w:eastAsia="zh-CN"/>
        </w:rPr>
        <w:t>。</w:t>
      </w:r>
    </w:p>
    <w:p w14:paraId="295A4FE7" w14:textId="35ED2B7E" w:rsidR="00142A58" w:rsidRPr="007B300E" w:rsidRDefault="00520021" w:rsidP="007E72F7">
      <w:pPr>
        <w:keepNext/>
        <w:keepLines/>
        <w:ind w:left="567" w:right="561"/>
        <w:rPr>
          <w:rFonts w:eastAsia="SimHei"/>
          <w:color w:val="000000" w:themeColor="text1"/>
          <w:sz w:val="24"/>
          <w:szCs w:val="24"/>
          <w:lang w:eastAsia="zh-CN"/>
        </w:rPr>
      </w:pPr>
      <w:r w:rsidRPr="007B300E">
        <w:rPr>
          <w:rFonts w:eastAsia="SimHei"/>
          <w:b/>
          <w:bCs/>
          <w:sz w:val="24"/>
          <w:szCs w:val="24"/>
          <w:lang w:val="zh-CN" w:eastAsia="zh-CN"/>
        </w:rPr>
        <w:lastRenderedPageBreak/>
        <w:t>摘要表</w:t>
      </w:r>
      <w:r w:rsidRPr="007B300E">
        <w:rPr>
          <w:rFonts w:eastAsia="SimHei"/>
          <w:b/>
          <w:bCs/>
          <w:sz w:val="24"/>
          <w:szCs w:val="24"/>
          <w:lang w:val="zh-CN" w:eastAsia="zh-CN"/>
        </w:rPr>
        <w:t>1.</w:t>
      </w:r>
      <w:r w:rsidRPr="007B300E">
        <w:rPr>
          <w:rFonts w:eastAsia="SimHei"/>
          <w:b/>
          <w:bCs/>
          <w:sz w:val="24"/>
          <w:szCs w:val="24"/>
          <w:lang w:val="zh-CN" w:eastAsia="zh-CN"/>
        </w:rPr>
        <w:t>与六种广泛的转型变革办法有关的主要行动和干预措施，以及土著和地方知识在每种办法中的作用</w:t>
      </w:r>
    </w:p>
    <w:p w14:paraId="08B82B83" w14:textId="12172DA7" w:rsidR="00142A58" w:rsidRPr="007B300E" w:rsidRDefault="00834D5F" w:rsidP="007B300E">
      <w:pPr>
        <w:rPr>
          <w:rFonts w:eastAsia="Arial"/>
          <w:b/>
          <w:color w:val="000000" w:themeColor="text1"/>
          <w:sz w:val="22"/>
          <w:szCs w:val="22"/>
        </w:rPr>
      </w:pPr>
      <w:r w:rsidRPr="007B300E">
        <w:rPr>
          <w:rFonts w:eastAsia="Arial"/>
          <w:b/>
          <w:noProof/>
          <w:color w:val="000000" w:themeColor="text1"/>
          <w:sz w:val="22"/>
          <w:szCs w:val="22"/>
        </w:rPr>
        <mc:AlternateContent>
          <mc:Choice Requires="wps">
            <w:drawing>
              <wp:anchor distT="45720" distB="45720" distL="114300" distR="114300" simplePos="0" relativeHeight="251793408" behindDoc="0" locked="0" layoutInCell="1" allowOverlap="1" wp14:anchorId="4E571ABD" wp14:editId="73B9F6E5">
                <wp:simplePos x="0" y="0"/>
                <wp:positionH relativeFrom="column">
                  <wp:posOffset>4060044</wp:posOffset>
                </wp:positionH>
                <wp:positionV relativeFrom="paragraph">
                  <wp:posOffset>199145</wp:posOffset>
                </wp:positionV>
                <wp:extent cx="1500554" cy="1404620"/>
                <wp:effectExtent l="0" t="0" r="0" b="0"/>
                <wp:wrapNone/>
                <wp:docPr id="10543596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0554" cy="1404620"/>
                        </a:xfrm>
                        <a:prstGeom prst="rect">
                          <a:avLst/>
                        </a:prstGeom>
                        <a:noFill/>
                        <a:ln w="9525">
                          <a:noFill/>
                          <a:miter lim="800000"/>
                          <a:headEnd/>
                          <a:tailEnd/>
                        </a:ln>
                      </wps:spPr>
                      <wps:txbx>
                        <w:txbxContent>
                          <w:p w14:paraId="77FAFF1E" w14:textId="62C42838" w:rsidR="008C4C61" w:rsidRPr="00CB7BC9" w:rsidRDefault="00483D85" w:rsidP="008C4C61">
                            <w:pPr>
                              <w:jc w:val="center"/>
                              <w:rPr>
                                <w:rFonts w:ascii="SimHei" w:eastAsia="SimHei" w:hAnsi="SimHei" w:cs="Arial"/>
                                <w:b/>
                                <w:bCs/>
                                <w:color w:val="FFFFFF" w:themeColor="background1"/>
                              </w:rPr>
                            </w:pPr>
                            <w:proofErr w:type="spellStart"/>
                            <w:r w:rsidRPr="00CB7BC9">
                              <w:rPr>
                                <w:rFonts w:ascii="SimHei" w:eastAsia="SimHei" w:hAnsi="SimHei" w:cs="Arial" w:hint="eastAsia"/>
                                <w:b/>
                                <w:bCs/>
                                <w:color w:val="FFFFFF" w:themeColor="background1"/>
                              </w:rPr>
                              <w:t>土著和地方知识的作用</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E571ABD" id="_x0000_s1121" type="#_x0000_t202" style="position:absolute;margin-left:319.7pt;margin-top:15.7pt;width:118.15pt;height:110.6pt;z-index:251793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" filled="f" stroked="f">
                <v:textbox style="mso-fit-shape-to-text:t">
                  <w:txbxContent>
                    <w:p w14:paraId="77FAFF1E" w14:textId="62C42838" w:rsidR="008C4C61" w:rsidRPr="00CB7BC9" w:rsidRDefault="00483D85" w:rsidP="008C4C61">
                      <w:pPr>
                        <w:jc w:val="center"/>
                        <w:rPr>
                          <w:rFonts w:ascii="SimHei" w:eastAsia="SimHei" w:hAnsi="SimHei" w:cs="Arial"/>
                          <w:b/>
                          <w:bCs/>
                          <w:color w:val="FFFFFF" w:themeColor="background1"/>
                        </w:rPr>
                      </w:pPr>
                      <w:proofErr w:type="spellStart"/>
                      <w:r w:rsidRPr="00CB7BC9">
                        <w:rPr>
                          <w:rFonts w:ascii="SimHei" w:eastAsia="SimHei" w:hAnsi="SimHei" w:cs="Arial" w:hint="eastAsia"/>
                          <w:b/>
                          <w:bCs/>
                          <w:color w:val="FFFFFF" w:themeColor="background1"/>
                        </w:rPr>
                        <w:t>土著和地方知识的作用</w:t>
                      </w:r>
                      <w:proofErr w:type="spellEnd"/>
                    </w:p>
                  </w:txbxContent>
                </v:textbox>
              </v:shape>
            </w:pict>
          </mc:Fallback>
        </mc:AlternateContent>
      </w:r>
      <w:r w:rsidRPr="007B300E">
        <w:rPr>
          <w:rFonts w:eastAsia="Arial"/>
          <w:b/>
          <w:noProof/>
          <w:color w:val="000000" w:themeColor="text1"/>
          <w:sz w:val="22"/>
          <w:szCs w:val="22"/>
        </w:rPr>
        <mc:AlternateContent>
          <mc:Choice Requires="wps">
            <w:drawing>
              <wp:anchor distT="45720" distB="45720" distL="114300" distR="114300" simplePos="0" relativeHeight="251791360" behindDoc="0" locked="0" layoutInCell="1" allowOverlap="1" wp14:anchorId="29474650" wp14:editId="35A18E39">
                <wp:simplePos x="0" y="0"/>
                <wp:positionH relativeFrom="column">
                  <wp:posOffset>1503729</wp:posOffset>
                </wp:positionH>
                <wp:positionV relativeFrom="paragraph">
                  <wp:posOffset>192698</wp:posOffset>
                </wp:positionV>
                <wp:extent cx="2227384" cy="1404620"/>
                <wp:effectExtent l="0" t="0" r="0" b="0"/>
                <wp:wrapNone/>
                <wp:docPr id="17226511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7384" cy="1404620"/>
                        </a:xfrm>
                        <a:prstGeom prst="rect">
                          <a:avLst/>
                        </a:prstGeom>
                        <a:noFill/>
                        <a:ln w="9525">
                          <a:noFill/>
                          <a:miter lim="800000"/>
                          <a:headEnd/>
                          <a:tailEnd/>
                        </a:ln>
                      </wps:spPr>
                      <wps:txbx>
                        <w:txbxContent>
                          <w:p w14:paraId="7A6A1F7B" w14:textId="5B5FE946" w:rsidR="008C4C61" w:rsidRPr="00FB1E4D" w:rsidRDefault="00483D85" w:rsidP="00FB1E4D">
                            <w:pPr>
                              <w:ind w:left="-90"/>
                              <w:jc w:val="center"/>
                              <w:rPr>
                                <w:rFonts w:ascii="SimHei" w:eastAsia="SimHei" w:hAnsi="SimHei" w:cs="Arial"/>
                                <w:b/>
                                <w:bCs/>
                                <w:color w:val="FFFFFF" w:themeColor="background1"/>
                                <w:lang w:eastAsia="zh-CN"/>
                              </w:rPr>
                            </w:pPr>
                            <w:r w:rsidRPr="00FB1E4D">
                              <w:rPr>
                                <w:rFonts w:ascii="SimHei" w:eastAsia="SimHei" w:hAnsi="SimHei" w:cs="Arial" w:hint="eastAsia"/>
                                <w:b/>
                                <w:bCs/>
                                <w:color w:val="FFFFFF" w:themeColor="background1"/>
                                <w:lang w:eastAsia="zh-CN"/>
                              </w:rPr>
                              <w:t>与该办法有关的主要行动和干预措施</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474650" id="_x0000_s1122" type="#_x0000_t202" style="position:absolute;margin-left:118.4pt;margin-top:15.15pt;width:175.4pt;height:110.6pt;z-index:251791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" filled="f" stroked="f">
                <v:textbox style="mso-fit-shape-to-text:t">
                  <w:txbxContent>
                    <w:p w14:paraId="7A6A1F7B" w14:textId="5B5FE946" w:rsidR="008C4C61" w:rsidRPr="00FB1E4D" w:rsidRDefault="00483D85" w:rsidP="00FB1E4D">
                      <w:pPr>
                        <w:ind w:left="-90"/>
                        <w:jc w:val="center"/>
                        <w:rPr>
                          <w:rFonts w:ascii="SimHei" w:eastAsia="SimHei" w:hAnsi="SimHei" w:cs="Arial"/>
                          <w:b/>
                          <w:bCs/>
                          <w:color w:val="FFFFFF" w:themeColor="background1"/>
                          <w:lang w:eastAsia="zh-CN"/>
                        </w:rPr>
                      </w:pPr>
                      <w:r w:rsidRPr="00FB1E4D">
                        <w:rPr>
                          <w:rFonts w:ascii="SimHei" w:eastAsia="SimHei" w:hAnsi="SimHei" w:cs="Arial" w:hint="eastAsia"/>
                          <w:b/>
                          <w:bCs/>
                          <w:color w:val="FFFFFF" w:themeColor="background1"/>
                          <w:lang w:eastAsia="zh-CN"/>
                        </w:rPr>
                        <w:t>与该办法有关的主要行动和干预措施</w:t>
                      </w:r>
                    </w:p>
                  </w:txbxContent>
                </v:textbox>
              </v:shape>
            </w:pict>
          </mc:Fallback>
        </mc:AlternateContent>
      </w:r>
      <w:r w:rsidR="002533B7" w:rsidRPr="007B300E">
        <w:rPr>
          <w:rFonts w:eastAsia="Arial"/>
          <w:b/>
          <w:noProof/>
          <w:color w:val="000000" w:themeColor="text1"/>
          <w:sz w:val="22"/>
          <w:szCs w:val="22"/>
        </w:rPr>
        <mc:AlternateContent>
          <mc:Choice Requires="wps">
            <w:drawing>
              <wp:anchor distT="45720" distB="45720" distL="114300" distR="114300" simplePos="0" relativeHeight="251805696" behindDoc="0" locked="0" layoutInCell="1" allowOverlap="1" wp14:anchorId="293B90E9" wp14:editId="7DECF93D">
                <wp:simplePos x="0" y="0"/>
                <wp:positionH relativeFrom="margin">
                  <wp:posOffset>124460</wp:posOffset>
                </wp:positionH>
                <wp:positionV relativeFrom="paragraph">
                  <wp:posOffset>3492828</wp:posOffset>
                </wp:positionV>
                <wp:extent cx="1318260" cy="1404620"/>
                <wp:effectExtent l="0" t="0" r="0" b="0"/>
                <wp:wrapNone/>
                <wp:docPr id="17322953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1404620"/>
                        </a:xfrm>
                        <a:prstGeom prst="rect">
                          <a:avLst/>
                        </a:prstGeom>
                        <a:noFill/>
                        <a:ln w="9525">
                          <a:noFill/>
                          <a:miter lim="800000"/>
                          <a:headEnd/>
                          <a:tailEnd/>
                        </a:ln>
                      </wps:spPr>
                      <wps:txbx>
                        <w:txbxContent>
                          <w:p w14:paraId="186CA9AF" w14:textId="7DF03002" w:rsidR="008C4C61" w:rsidRPr="00483D85" w:rsidRDefault="00483D85" w:rsidP="008C4C61">
                            <w:pPr>
                              <w:jc w:val="center"/>
                              <w:rPr>
                                <w:rFonts w:ascii="SimHei" w:eastAsia="SimHei" w:hAnsi="SimHei" w:cs="Arial"/>
                                <w:b/>
                                <w:bCs/>
                                <w:color w:val="FFFFFF" w:themeColor="background1"/>
                                <w:sz w:val="16"/>
                                <w:szCs w:val="16"/>
                                <w:lang w:eastAsia="zh-CN"/>
                              </w:rPr>
                            </w:pPr>
                            <w:r w:rsidRPr="00483D85">
                              <w:rPr>
                                <w:rFonts w:ascii="SimHei" w:eastAsia="SimHei" w:hAnsi="SimHei" w:cs="Arial" w:hint="eastAsia"/>
                                <w:b/>
                                <w:bCs/>
                                <w:color w:val="FFFFFF" w:themeColor="background1"/>
                                <w:sz w:val="16"/>
                                <w:szCs w:val="16"/>
                                <w:lang w:eastAsia="zh-CN"/>
                              </w:rPr>
                              <w:t>科学和技术</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3B90E9" id="_x0000_s1123" type="#_x0000_t202" style="position:absolute;margin-left:9.8pt;margin-top:275.05pt;width:103.8pt;height:110.6pt;z-index:25180569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" filled="f" stroked="f">
                <v:textbox style="mso-fit-shape-to-text:t">
                  <w:txbxContent>
                    <w:p w14:paraId="186CA9AF" w14:textId="7DF03002" w:rsidR="008C4C61" w:rsidRPr="00483D85" w:rsidRDefault="00483D85" w:rsidP="008C4C61">
                      <w:pPr>
                        <w:jc w:val="center"/>
                        <w:rPr>
                          <w:rFonts w:ascii="SimHei" w:eastAsia="SimHei" w:hAnsi="SimHei" w:cs="Arial"/>
                          <w:b/>
                          <w:bCs/>
                          <w:color w:val="FFFFFF" w:themeColor="background1"/>
                          <w:sz w:val="16"/>
                          <w:szCs w:val="16"/>
                          <w:lang w:eastAsia="zh-CN"/>
                        </w:rPr>
                      </w:pPr>
                      <w:r w:rsidRPr="00483D85">
                        <w:rPr>
                          <w:rFonts w:ascii="SimHei" w:eastAsia="SimHei" w:hAnsi="SimHei" w:cs="Arial" w:hint="eastAsia"/>
                          <w:b/>
                          <w:bCs/>
                          <w:color w:val="FFFFFF" w:themeColor="background1"/>
                          <w:sz w:val="16"/>
                          <w:szCs w:val="16"/>
                          <w:lang w:eastAsia="zh-CN"/>
                        </w:rPr>
                        <w:t>科学和技术</w:t>
                      </w:r>
                    </w:p>
                  </w:txbxContent>
                </v:textbox>
                <w10:wrap anchorx="margin"/>
              </v:shape>
            </w:pict>
          </mc:Fallback>
        </mc:AlternateContent>
      </w:r>
      <w:r w:rsidR="00880A44" w:rsidRPr="007B300E">
        <w:rPr>
          <w:rFonts w:eastAsia="Arial"/>
          <w:b/>
          <w:noProof/>
          <w:color w:val="000000" w:themeColor="text1"/>
          <w:sz w:val="22"/>
          <w:szCs w:val="22"/>
        </w:rPr>
        <mc:AlternateContent>
          <mc:Choice Requires="wps">
            <w:drawing>
              <wp:anchor distT="45720" distB="45720" distL="114300" distR="114300" simplePos="0" relativeHeight="251830272" behindDoc="0" locked="0" layoutInCell="1" allowOverlap="1" wp14:anchorId="2A9C1090" wp14:editId="1FEB9C00">
                <wp:simplePos x="0" y="0"/>
                <wp:positionH relativeFrom="margin">
                  <wp:posOffset>3849370</wp:posOffset>
                </wp:positionH>
                <wp:positionV relativeFrom="paragraph">
                  <wp:posOffset>3515995</wp:posOffset>
                </wp:positionV>
                <wp:extent cx="1960880" cy="741680"/>
                <wp:effectExtent l="0" t="0" r="0" b="1270"/>
                <wp:wrapNone/>
                <wp:docPr id="2382678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0880" cy="741680"/>
                        </a:xfrm>
                        <a:prstGeom prst="rect">
                          <a:avLst/>
                        </a:prstGeom>
                        <a:noFill/>
                        <a:ln w="9525">
                          <a:noFill/>
                          <a:miter lim="800000"/>
                          <a:headEnd/>
                          <a:tailEnd/>
                        </a:ln>
                      </wps:spPr>
                      <wps:txbx>
                        <w:txbxContent>
                          <w:p w14:paraId="36218AFA" w14:textId="7FFE520D" w:rsidR="00880A44" w:rsidRPr="008C4C61" w:rsidRDefault="004156B2" w:rsidP="00880A44">
                            <w:pPr>
                              <w:rPr>
                                <w:rFonts w:ascii="Arial" w:hAnsi="Arial" w:cs="Arial"/>
                                <w:sz w:val="13"/>
                                <w:szCs w:val="13"/>
                                <w:lang w:eastAsia="zh-CN"/>
                              </w:rPr>
                            </w:pPr>
                            <w:r w:rsidRPr="004156B2">
                              <w:rPr>
                                <w:rFonts w:ascii="Arial" w:hAnsi="Arial" w:cs="Arial"/>
                                <w:sz w:val="13"/>
                                <w:szCs w:val="13"/>
                                <w:lang w:eastAsia="zh-CN"/>
                              </w:rPr>
                              <w:t>作为科学、技术和创新的知识来源参与其中，往往借鉴通过土著和地方知识得以保存和维护的传统知识、有关做法和生物资源。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9C1090" id="_x0000_s1124" type="#_x0000_t202" style="position:absolute;margin-left:303.1pt;margin-top:276.85pt;width:154.4pt;height:58.4pt;z-index:2518302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" filled="f" stroked="f">
                <v:textbox>
                  <w:txbxContent>
                    <w:p w14:paraId="36218AFA" w14:textId="7FFE520D" w:rsidR="00880A44" w:rsidRPr="008C4C61" w:rsidRDefault="004156B2" w:rsidP="00880A44">
                      <w:pPr>
                        <w:rPr>
                          <w:rFonts w:ascii="Arial" w:hAnsi="Arial" w:cs="Arial"/>
                          <w:sz w:val="13"/>
                          <w:szCs w:val="13"/>
                          <w:lang w:eastAsia="zh-CN"/>
                        </w:rPr>
                      </w:pPr>
                      <w:r w:rsidRPr="004156B2">
                        <w:rPr>
                          <w:rFonts w:ascii="Arial" w:hAnsi="Arial" w:cs="Arial"/>
                          <w:sz w:val="13"/>
                          <w:szCs w:val="13"/>
                          <w:lang w:eastAsia="zh-CN"/>
                        </w:rPr>
                        <w:t>作为科学、技术和创新的知识来源参与其中，往往借鉴通过土著和地方知识得以保存和维护的传统知识、有关做法和生物资源。</w:t>
                      </w:r>
                    </w:p>
                  </w:txbxContent>
                </v:textbox>
                <w10:wrap anchorx="margin"/>
              </v:shape>
            </w:pict>
          </mc:Fallback>
        </mc:AlternateContent>
      </w:r>
      <w:r w:rsidR="00880A44" w:rsidRPr="007B300E">
        <w:rPr>
          <w:rFonts w:eastAsia="Arial"/>
          <w:b/>
          <w:noProof/>
          <w:color w:val="000000" w:themeColor="text1"/>
          <w:sz w:val="22"/>
          <w:szCs w:val="22"/>
        </w:rPr>
        <mc:AlternateContent>
          <mc:Choice Requires="wps">
            <w:drawing>
              <wp:anchor distT="45720" distB="45720" distL="114300" distR="114300" simplePos="0" relativeHeight="251828224" behindDoc="0" locked="0" layoutInCell="1" allowOverlap="1" wp14:anchorId="30089F36" wp14:editId="2CCC5E34">
                <wp:simplePos x="0" y="0"/>
                <wp:positionH relativeFrom="margin">
                  <wp:posOffset>3842385</wp:posOffset>
                </wp:positionH>
                <wp:positionV relativeFrom="paragraph">
                  <wp:posOffset>2891155</wp:posOffset>
                </wp:positionV>
                <wp:extent cx="1960880" cy="492760"/>
                <wp:effectExtent l="0" t="0" r="0" b="2540"/>
                <wp:wrapNone/>
                <wp:docPr id="1104064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0880" cy="492760"/>
                        </a:xfrm>
                        <a:prstGeom prst="rect">
                          <a:avLst/>
                        </a:prstGeom>
                        <a:noFill/>
                        <a:ln w="9525">
                          <a:noFill/>
                          <a:miter lim="800000"/>
                          <a:headEnd/>
                          <a:tailEnd/>
                        </a:ln>
                      </wps:spPr>
                      <wps:txbx>
                        <w:txbxContent>
                          <w:p w14:paraId="17F88C73" w14:textId="7A23C647" w:rsidR="00880A44" w:rsidRPr="008C4C61" w:rsidRDefault="008F656C" w:rsidP="00880A44">
                            <w:pPr>
                              <w:rPr>
                                <w:rFonts w:ascii="Arial" w:hAnsi="Arial" w:cs="Arial"/>
                                <w:sz w:val="13"/>
                                <w:szCs w:val="13"/>
                                <w:lang w:eastAsia="zh-CN"/>
                              </w:rPr>
                            </w:pPr>
                            <w:r w:rsidRPr="008F656C">
                              <w:rPr>
                                <w:rFonts w:ascii="Arial" w:hAnsi="Arial" w:cs="Arial"/>
                                <w:sz w:val="13"/>
                                <w:szCs w:val="13"/>
                                <w:lang w:eastAsia="zh-CN"/>
                              </w:rPr>
                              <w:t>在知识体系相互结合的</w:t>
                            </w:r>
                            <w:proofErr w:type="gramStart"/>
                            <w:r w:rsidRPr="008F656C">
                              <w:rPr>
                                <w:rFonts w:ascii="Arial" w:hAnsi="Arial" w:cs="Arial"/>
                                <w:sz w:val="13"/>
                                <w:szCs w:val="13"/>
                                <w:lang w:eastAsia="zh-CN"/>
                              </w:rPr>
                              <w:t>互动进程</w:t>
                            </w:r>
                            <w:proofErr w:type="gramEnd"/>
                            <w:r w:rsidRPr="008F656C">
                              <w:rPr>
                                <w:rFonts w:ascii="Arial" w:hAnsi="Arial" w:cs="Arial"/>
                                <w:sz w:val="13"/>
                                <w:szCs w:val="13"/>
                                <w:lang w:eastAsia="zh-CN"/>
                              </w:rPr>
                              <w:t>中，协作生成知识并共同设计新产品、做法和解决方案。</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089F36" id="_x0000_s1125" type="#_x0000_t202" style="position:absolute;margin-left:302.55pt;margin-top:227.65pt;width:154.4pt;height:38.8pt;z-index:251828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" filled="f" stroked="f">
                <v:textbox>
                  <w:txbxContent>
                    <w:p w14:paraId="17F88C73" w14:textId="7A23C647" w:rsidR="00880A44" w:rsidRPr="008C4C61" w:rsidRDefault="008F656C" w:rsidP="00880A44">
                      <w:pPr>
                        <w:rPr>
                          <w:rFonts w:ascii="Arial" w:hAnsi="Arial" w:cs="Arial"/>
                          <w:sz w:val="13"/>
                          <w:szCs w:val="13"/>
                          <w:lang w:eastAsia="zh-CN"/>
                        </w:rPr>
                      </w:pPr>
                      <w:r w:rsidRPr="008F656C">
                        <w:rPr>
                          <w:rFonts w:ascii="Arial" w:hAnsi="Arial" w:cs="Arial"/>
                          <w:sz w:val="13"/>
                          <w:szCs w:val="13"/>
                          <w:lang w:eastAsia="zh-CN"/>
                        </w:rPr>
                        <w:t>在知识体系相互结合的互动进程中，协作生成知识并共同设计新产品、做法和解决方案。</w:t>
                      </w:r>
                    </w:p>
                  </w:txbxContent>
                </v:textbox>
                <w10:wrap anchorx="margin"/>
              </v:shape>
            </w:pict>
          </mc:Fallback>
        </mc:AlternateContent>
      </w:r>
      <w:r w:rsidR="00880A44" w:rsidRPr="007B300E">
        <w:rPr>
          <w:rFonts w:eastAsia="Arial"/>
          <w:b/>
          <w:noProof/>
          <w:color w:val="000000" w:themeColor="text1"/>
          <w:sz w:val="22"/>
          <w:szCs w:val="22"/>
        </w:rPr>
        <mc:AlternateContent>
          <mc:Choice Requires="wps">
            <w:drawing>
              <wp:anchor distT="45720" distB="45720" distL="114300" distR="114300" simplePos="0" relativeHeight="251826176" behindDoc="0" locked="0" layoutInCell="1" allowOverlap="1" wp14:anchorId="48673F1E" wp14:editId="3746BF31">
                <wp:simplePos x="0" y="0"/>
                <wp:positionH relativeFrom="margin">
                  <wp:posOffset>3844290</wp:posOffset>
                </wp:positionH>
                <wp:positionV relativeFrom="paragraph">
                  <wp:posOffset>2251075</wp:posOffset>
                </wp:positionV>
                <wp:extent cx="1960880" cy="584200"/>
                <wp:effectExtent l="0" t="0" r="0" b="6350"/>
                <wp:wrapNone/>
                <wp:docPr id="2908845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0880" cy="584200"/>
                        </a:xfrm>
                        <a:prstGeom prst="rect">
                          <a:avLst/>
                        </a:prstGeom>
                        <a:noFill/>
                        <a:ln w="9525">
                          <a:noFill/>
                          <a:miter lim="800000"/>
                          <a:headEnd/>
                          <a:tailEnd/>
                        </a:ln>
                      </wps:spPr>
                      <wps:txbx>
                        <w:txbxContent>
                          <w:p w14:paraId="4CCA4921" w14:textId="21A07AF0" w:rsidR="00880A44" w:rsidRPr="008C4C61" w:rsidRDefault="008F656C" w:rsidP="00880A44">
                            <w:pPr>
                              <w:rPr>
                                <w:rFonts w:ascii="Arial" w:hAnsi="Arial" w:cs="Arial"/>
                                <w:sz w:val="13"/>
                                <w:szCs w:val="13"/>
                                <w:lang w:eastAsia="zh-CN"/>
                              </w:rPr>
                            </w:pPr>
                            <w:r w:rsidRPr="008F656C">
                              <w:rPr>
                                <w:rFonts w:ascii="Arial" w:hAnsi="Arial" w:cs="Arial"/>
                                <w:sz w:val="13"/>
                                <w:szCs w:val="13"/>
                                <w:lang w:eastAsia="zh-CN"/>
                              </w:rPr>
                              <w:t>维护土著人民和地方社区对其土著和地方知识的能动性、权力和权利，克服历史遗留问题和边缘化状况。</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673F1E" id="_x0000_s1126" type="#_x0000_t202" style="position:absolute;margin-left:302.7pt;margin-top:177.25pt;width:154.4pt;height:46pt;z-index:2518261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" filled="f" stroked="f">
                <v:textbox>
                  <w:txbxContent>
                    <w:p w14:paraId="4CCA4921" w14:textId="21A07AF0" w:rsidR="00880A44" w:rsidRPr="008C4C61" w:rsidRDefault="008F656C" w:rsidP="00880A44">
                      <w:pPr>
                        <w:rPr>
                          <w:rFonts w:ascii="Arial" w:hAnsi="Arial" w:cs="Arial"/>
                          <w:sz w:val="13"/>
                          <w:szCs w:val="13"/>
                          <w:lang w:eastAsia="zh-CN"/>
                        </w:rPr>
                      </w:pPr>
                      <w:r w:rsidRPr="008F656C">
                        <w:rPr>
                          <w:rFonts w:ascii="Arial" w:hAnsi="Arial" w:cs="Arial"/>
                          <w:sz w:val="13"/>
                          <w:szCs w:val="13"/>
                          <w:lang w:eastAsia="zh-CN"/>
                        </w:rPr>
                        <w:t>维护土著人民和地方社区对其土著和地方知识的能动性、权力和权利，克服历史遗留问题和边缘化状况。</w:t>
                      </w:r>
                    </w:p>
                  </w:txbxContent>
                </v:textbox>
                <w10:wrap anchorx="margin"/>
              </v:shape>
            </w:pict>
          </mc:Fallback>
        </mc:AlternateContent>
      </w:r>
      <w:r w:rsidR="00880A44" w:rsidRPr="007B300E">
        <w:rPr>
          <w:rFonts w:eastAsia="Arial"/>
          <w:b/>
          <w:noProof/>
          <w:color w:val="000000" w:themeColor="text1"/>
          <w:sz w:val="22"/>
          <w:szCs w:val="22"/>
        </w:rPr>
        <mc:AlternateContent>
          <mc:Choice Requires="wps">
            <w:drawing>
              <wp:anchor distT="45720" distB="45720" distL="114300" distR="114300" simplePos="0" relativeHeight="251824128" behindDoc="0" locked="0" layoutInCell="1" allowOverlap="1" wp14:anchorId="7A213CA6" wp14:editId="30218D86">
                <wp:simplePos x="0" y="0"/>
                <wp:positionH relativeFrom="margin">
                  <wp:posOffset>3844290</wp:posOffset>
                </wp:positionH>
                <wp:positionV relativeFrom="paragraph">
                  <wp:posOffset>1666875</wp:posOffset>
                </wp:positionV>
                <wp:extent cx="1960880" cy="492760"/>
                <wp:effectExtent l="0" t="0" r="0" b="2540"/>
                <wp:wrapNone/>
                <wp:docPr id="6669643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0880" cy="492760"/>
                        </a:xfrm>
                        <a:prstGeom prst="rect">
                          <a:avLst/>
                        </a:prstGeom>
                        <a:noFill/>
                        <a:ln w="9525">
                          <a:noFill/>
                          <a:miter lim="800000"/>
                          <a:headEnd/>
                          <a:tailEnd/>
                        </a:ln>
                      </wps:spPr>
                      <wps:txbx>
                        <w:txbxContent>
                          <w:p w14:paraId="2D0B6E88" w14:textId="2AA0F86C" w:rsidR="00880A44" w:rsidRPr="008C4C61" w:rsidRDefault="008F656C" w:rsidP="00880A44">
                            <w:pPr>
                              <w:rPr>
                                <w:rFonts w:ascii="Arial" w:hAnsi="Arial" w:cs="Arial"/>
                                <w:sz w:val="13"/>
                                <w:szCs w:val="13"/>
                                <w:lang w:eastAsia="zh-CN"/>
                              </w:rPr>
                            </w:pPr>
                            <w:r w:rsidRPr="008F656C">
                              <w:rPr>
                                <w:rFonts w:ascii="Arial" w:hAnsi="Arial" w:cs="Arial"/>
                                <w:sz w:val="13"/>
                                <w:szCs w:val="13"/>
                                <w:lang w:eastAsia="zh-CN"/>
                              </w:rPr>
                              <w:t>强调自我与他人关系的精神、情感、文化、社会和历史层面，以触发和利用内在潜力进行转型变革。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213CA6" id="_x0000_s1127" type="#_x0000_t202" style="position:absolute;margin-left:302.7pt;margin-top:131.25pt;width:154.4pt;height:38.8pt;z-index:2518241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" filled="f" stroked="f">
                <v:textbox>
                  <w:txbxContent>
                    <w:p w14:paraId="2D0B6E88" w14:textId="2AA0F86C" w:rsidR="00880A44" w:rsidRPr="008C4C61" w:rsidRDefault="008F656C" w:rsidP="00880A44">
                      <w:pPr>
                        <w:rPr>
                          <w:rFonts w:ascii="Arial" w:hAnsi="Arial" w:cs="Arial"/>
                          <w:sz w:val="13"/>
                          <w:szCs w:val="13"/>
                          <w:lang w:eastAsia="zh-CN"/>
                        </w:rPr>
                      </w:pPr>
                      <w:r w:rsidRPr="008F656C">
                        <w:rPr>
                          <w:rFonts w:ascii="Arial" w:hAnsi="Arial" w:cs="Arial"/>
                          <w:sz w:val="13"/>
                          <w:szCs w:val="13"/>
                          <w:lang w:eastAsia="zh-CN"/>
                        </w:rPr>
                        <w:t>强调自我与他人关系的精神、情感、文化、社会和历史层面，以触发和利用内在潜力进行转型变革。</w:t>
                      </w:r>
                    </w:p>
                  </w:txbxContent>
                </v:textbox>
                <w10:wrap anchorx="margin"/>
              </v:shape>
            </w:pict>
          </mc:Fallback>
        </mc:AlternateContent>
      </w:r>
      <w:r w:rsidR="00880A44" w:rsidRPr="007B300E">
        <w:rPr>
          <w:rFonts w:eastAsia="Arial"/>
          <w:b/>
          <w:noProof/>
          <w:color w:val="000000" w:themeColor="text1"/>
          <w:sz w:val="22"/>
          <w:szCs w:val="22"/>
        </w:rPr>
        <mc:AlternateContent>
          <mc:Choice Requires="wps">
            <w:drawing>
              <wp:anchor distT="45720" distB="45720" distL="114300" distR="114300" simplePos="0" relativeHeight="251822080" behindDoc="0" locked="0" layoutInCell="1" allowOverlap="1" wp14:anchorId="4E7B3D6E" wp14:editId="123F158A">
                <wp:simplePos x="0" y="0"/>
                <wp:positionH relativeFrom="margin">
                  <wp:posOffset>3844290</wp:posOffset>
                </wp:positionH>
                <wp:positionV relativeFrom="paragraph">
                  <wp:posOffset>1118235</wp:posOffset>
                </wp:positionV>
                <wp:extent cx="1960880" cy="492760"/>
                <wp:effectExtent l="0" t="0" r="0" b="2540"/>
                <wp:wrapNone/>
                <wp:docPr id="19297443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0880" cy="492760"/>
                        </a:xfrm>
                        <a:prstGeom prst="rect">
                          <a:avLst/>
                        </a:prstGeom>
                        <a:noFill/>
                        <a:ln w="9525">
                          <a:noFill/>
                          <a:miter lim="800000"/>
                          <a:headEnd/>
                          <a:tailEnd/>
                        </a:ln>
                      </wps:spPr>
                      <wps:txbx>
                        <w:txbxContent>
                          <w:p w14:paraId="002BFB04" w14:textId="477185D6" w:rsidR="00880A44" w:rsidRPr="008C4C61" w:rsidRDefault="008F656C" w:rsidP="00880A44">
                            <w:pPr>
                              <w:rPr>
                                <w:rFonts w:ascii="Arial" w:hAnsi="Arial" w:cs="Arial"/>
                                <w:sz w:val="13"/>
                                <w:szCs w:val="13"/>
                                <w:lang w:eastAsia="zh-CN"/>
                              </w:rPr>
                            </w:pPr>
                            <w:r w:rsidRPr="008F656C">
                              <w:rPr>
                                <w:rFonts w:ascii="Arial" w:hAnsi="Arial" w:cs="Arial"/>
                                <w:sz w:val="13"/>
                                <w:szCs w:val="13"/>
                                <w:lang w:eastAsia="zh-CN"/>
                              </w:rPr>
                              <w:t>挑战殖民结构，使地方治理制度化，以促进和加强与土著和地方知识有关的可持续做法。</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7B3D6E" id="_x0000_s1128" type="#_x0000_t202" style="position:absolute;margin-left:302.7pt;margin-top:88.05pt;width:154.4pt;height:38.8pt;z-index:251822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" filled="f" stroked="f">
                <v:textbox>
                  <w:txbxContent>
                    <w:p w14:paraId="002BFB04" w14:textId="477185D6" w:rsidR="00880A44" w:rsidRPr="008C4C61" w:rsidRDefault="008F656C" w:rsidP="00880A44">
                      <w:pPr>
                        <w:rPr>
                          <w:rFonts w:ascii="Arial" w:hAnsi="Arial" w:cs="Arial"/>
                          <w:sz w:val="13"/>
                          <w:szCs w:val="13"/>
                          <w:lang w:eastAsia="zh-CN"/>
                        </w:rPr>
                      </w:pPr>
                      <w:r w:rsidRPr="008F656C">
                        <w:rPr>
                          <w:rFonts w:ascii="Arial" w:hAnsi="Arial" w:cs="Arial"/>
                          <w:sz w:val="13"/>
                          <w:szCs w:val="13"/>
                          <w:lang w:eastAsia="zh-CN"/>
                        </w:rPr>
                        <w:t>挑战殖民结构，使地方治理制度化，以促进和加强与土著和地方知识有关的可持续做法。</w:t>
                      </w:r>
                    </w:p>
                  </w:txbxContent>
                </v:textbox>
                <w10:wrap anchorx="margin"/>
              </v:shape>
            </w:pict>
          </mc:Fallback>
        </mc:AlternateContent>
      </w:r>
      <w:r w:rsidR="00880A44" w:rsidRPr="007B300E">
        <w:rPr>
          <w:rFonts w:eastAsia="Arial"/>
          <w:b/>
          <w:noProof/>
          <w:color w:val="000000" w:themeColor="text1"/>
          <w:sz w:val="22"/>
          <w:szCs w:val="22"/>
        </w:rPr>
        <mc:AlternateContent>
          <mc:Choice Requires="wps">
            <w:drawing>
              <wp:anchor distT="45720" distB="45720" distL="114300" distR="114300" simplePos="0" relativeHeight="251820032" behindDoc="0" locked="0" layoutInCell="1" allowOverlap="1" wp14:anchorId="0D19132E" wp14:editId="192A0A07">
                <wp:simplePos x="0" y="0"/>
                <wp:positionH relativeFrom="margin">
                  <wp:posOffset>3844290</wp:posOffset>
                </wp:positionH>
                <wp:positionV relativeFrom="paragraph">
                  <wp:posOffset>513715</wp:posOffset>
                </wp:positionV>
                <wp:extent cx="1960880" cy="492760"/>
                <wp:effectExtent l="0" t="0" r="0" b="2540"/>
                <wp:wrapNone/>
                <wp:docPr id="11687499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0880" cy="492760"/>
                        </a:xfrm>
                        <a:prstGeom prst="rect">
                          <a:avLst/>
                        </a:prstGeom>
                        <a:noFill/>
                        <a:ln w="9525">
                          <a:noFill/>
                          <a:miter lim="800000"/>
                          <a:headEnd/>
                          <a:tailEnd/>
                        </a:ln>
                      </wps:spPr>
                      <wps:txbx>
                        <w:txbxContent>
                          <w:p w14:paraId="1C3B2CB7" w14:textId="20A8DA69" w:rsidR="00880A44" w:rsidRPr="008C4C61" w:rsidRDefault="008F656C" w:rsidP="00880A44">
                            <w:pPr>
                              <w:rPr>
                                <w:rFonts w:ascii="Arial" w:hAnsi="Arial" w:cs="Arial"/>
                                <w:sz w:val="13"/>
                                <w:szCs w:val="13"/>
                                <w:lang w:eastAsia="zh-CN"/>
                              </w:rPr>
                            </w:pPr>
                            <w:r w:rsidRPr="008F656C">
                              <w:rPr>
                                <w:rFonts w:ascii="Arial" w:hAnsi="Arial" w:cs="Arial"/>
                                <w:sz w:val="13"/>
                                <w:szCs w:val="13"/>
                                <w:lang w:eastAsia="zh-CN"/>
                              </w:rPr>
                              <w:t>分享和提供关于人与自然关系以及各种生物（</w:t>
                            </w:r>
                            <w:r w:rsidRPr="008F656C">
                              <w:rPr>
                                <w:rFonts w:ascii="Arial" w:hAnsi="Arial" w:cs="Arial"/>
                                <w:sz w:val="13"/>
                                <w:szCs w:val="13"/>
                                <w:lang w:eastAsia="zh-CN"/>
                              </w:rPr>
                              <w:t>物质和非物质）之间复杂关系的包罗万象和相互关联的观点。</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19132E" id="_x0000_s1129" type="#_x0000_t202" style="position:absolute;margin-left:302.7pt;margin-top:40.45pt;width:154.4pt;height:38.8pt;z-index:251820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" filled="f" stroked="f">
                <v:textbox>
                  <w:txbxContent>
                    <w:p w14:paraId="1C3B2CB7" w14:textId="20A8DA69" w:rsidR="00880A44" w:rsidRPr="008C4C61" w:rsidRDefault="008F656C" w:rsidP="00880A44">
                      <w:pPr>
                        <w:rPr>
                          <w:rFonts w:ascii="Arial" w:hAnsi="Arial" w:cs="Arial"/>
                          <w:sz w:val="13"/>
                          <w:szCs w:val="13"/>
                          <w:lang w:eastAsia="zh-CN"/>
                        </w:rPr>
                      </w:pPr>
                      <w:r w:rsidRPr="008F656C">
                        <w:rPr>
                          <w:rFonts w:ascii="Arial" w:hAnsi="Arial" w:cs="Arial"/>
                          <w:sz w:val="13"/>
                          <w:szCs w:val="13"/>
                          <w:lang w:eastAsia="zh-CN"/>
                        </w:rPr>
                        <w:t>分享和提供关于人与自然关系以及各种生物（物质和非物质）之间复杂关系的包罗万象和相互关联的观点。</w:t>
                      </w:r>
                    </w:p>
                  </w:txbxContent>
                </v:textbox>
                <w10:wrap anchorx="margin"/>
              </v:shape>
            </w:pict>
          </mc:Fallback>
        </mc:AlternateContent>
      </w:r>
      <w:r w:rsidR="00880A44" w:rsidRPr="007B300E">
        <w:rPr>
          <w:rFonts w:eastAsia="Arial"/>
          <w:b/>
          <w:noProof/>
          <w:color w:val="000000" w:themeColor="text1"/>
          <w:sz w:val="22"/>
          <w:szCs w:val="22"/>
        </w:rPr>
        <mc:AlternateContent>
          <mc:Choice Requires="wps">
            <w:drawing>
              <wp:anchor distT="45720" distB="45720" distL="114300" distR="114300" simplePos="0" relativeHeight="251817984" behindDoc="0" locked="0" layoutInCell="1" allowOverlap="1" wp14:anchorId="7467152C" wp14:editId="4341985F">
                <wp:simplePos x="0" y="0"/>
                <wp:positionH relativeFrom="margin">
                  <wp:posOffset>1405890</wp:posOffset>
                </wp:positionH>
                <wp:positionV relativeFrom="paragraph">
                  <wp:posOffset>3551555</wp:posOffset>
                </wp:positionV>
                <wp:extent cx="2409630" cy="441960"/>
                <wp:effectExtent l="0" t="0" r="0" b="0"/>
                <wp:wrapNone/>
                <wp:docPr id="2735127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630" cy="441960"/>
                        </a:xfrm>
                        <a:prstGeom prst="rect">
                          <a:avLst/>
                        </a:prstGeom>
                        <a:noFill/>
                        <a:ln w="9525">
                          <a:noFill/>
                          <a:miter lim="800000"/>
                          <a:headEnd/>
                          <a:tailEnd/>
                        </a:ln>
                      </wps:spPr>
                      <wps:txbx>
                        <w:txbxContent>
                          <w:p w14:paraId="6EFDEF0F" w14:textId="7D04E174" w:rsidR="00880A44" w:rsidRPr="008C4C61" w:rsidRDefault="006D07EF" w:rsidP="00880A44">
                            <w:pPr>
                              <w:rPr>
                                <w:rFonts w:ascii="Arial" w:hAnsi="Arial" w:cs="Arial"/>
                                <w:sz w:val="13"/>
                                <w:szCs w:val="13"/>
                                <w:lang w:eastAsia="zh-CN"/>
                              </w:rPr>
                            </w:pPr>
                            <w:r w:rsidRPr="006D07EF">
                              <w:rPr>
                                <w:rFonts w:ascii="Arial" w:hAnsi="Arial" w:cs="Arial"/>
                                <w:sz w:val="13"/>
                                <w:szCs w:val="13"/>
                                <w:lang w:eastAsia="zh-CN"/>
                              </w:rPr>
                              <w:t>结合包容性创新进程，利用新技术和创新；增加对研究、教育、外联、科学与政策衔接的供资。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67152C" id="_x0000_s1130" type="#_x0000_t202" style="position:absolute;margin-left:110.7pt;margin-top:279.65pt;width:189.75pt;height:34.8pt;z-index:251817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" filled="f" stroked="f">
                <v:textbox>
                  <w:txbxContent>
                    <w:p w14:paraId="6EFDEF0F" w14:textId="7D04E174" w:rsidR="00880A44" w:rsidRPr="008C4C61" w:rsidRDefault="006D07EF" w:rsidP="00880A44">
                      <w:pPr>
                        <w:rPr>
                          <w:rFonts w:ascii="Arial" w:hAnsi="Arial" w:cs="Arial"/>
                          <w:sz w:val="13"/>
                          <w:szCs w:val="13"/>
                          <w:lang w:eastAsia="zh-CN"/>
                        </w:rPr>
                      </w:pPr>
                      <w:r w:rsidRPr="006D07EF">
                        <w:rPr>
                          <w:rFonts w:ascii="Arial" w:hAnsi="Arial" w:cs="Arial"/>
                          <w:sz w:val="13"/>
                          <w:szCs w:val="13"/>
                          <w:lang w:eastAsia="zh-CN"/>
                        </w:rPr>
                        <w:t>结合包容性创新进程，利用新技术和创新；增加对研究、教育、外联、科学与政策衔接的供资。</w:t>
                      </w:r>
                    </w:p>
                  </w:txbxContent>
                </v:textbox>
                <w10:wrap anchorx="margin"/>
              </v:shape>
            </w:pict>
          </mc:Fallback>
        </mc:AlternateContent>
      </w:r>
      <w:r w:rsidR="00880A44" w:rsidRPr="007B300E">
        <w:rPr>
          <w:rFonts w:eastAsia="Arial"/>
          <w:b/>
          <w:noProof/>
          <w:color w:val="000000" w:themeColor="text1"/>
          <w:sz w:val="22"/>
          <w:szCs w:val="22"/>
        </w:rPr>
        <mc:AlternateContent>
          <mc:Choice Requires="wps">
            <w:drawing>
              <wp:anchor distT="45720" distB="45720" distL="114300" distR="114300" simplePos="0" relativeHeight="251815936" behindDoc="0" locked="0" layoutInCell="1" allowOverlap="1" wp14:anchorId="5C479803" wp14:editId="467F50F9">
                <wp:simplePos x="0" y="0"/>
                <wp:positionH relativeFrom="margin">
                  <wp:posOffset>1405890</wp:posOffset>
                </wp:positionH>
                <wp:positionV relativeFrom="paragraph">
                  <wp:posOffset>2891155</wp:posOffset>
                </wp:positionV>
                <wp:extent cx="2409630" cy="604520"/>
                <wp:effectExtent l="0" t="0" r="0" b="5080"/>
                <wp:wrapNone/>
                <wp:docPr id="10844204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630" cy="604520"/>
                        </a:xfrm>
                        <a:prstGeom prst="rect">
                          <a:avLst/>
                        </a:prstGeom>
                        <a:noFill/>
                        <a:ln w="9525">
                          <a:noFill/>
                          <a:miter lim="800000"/>
                          <a:headEnd/>
                          <a:tailEnd/>
                        </a:ln>
                      </wps:spPr>
                      <wps:txbx>
                        <w:txbxContent>
                          <w:p w14:paraId="5DC98ABD" w14:textId="219A1CF4" w:rsidR="00880A44" w:rsidRPr="008C4C61" w:rsidRDefault="006D07EF" w:rsidP="00880A44">
                            <w:pPr>
                              <w:rPr>
                                <w:rFonts w:ascii="Arial" w:hAnsi="Arial" w:cs="Arial"/>
                                <w:sz w:val="13"/>
                                <w:szCs w:val="13"/>
                                <w:lang w:eastAsia="zh-CN"/>
                              </w:rPr>
                            </w:pPr>
                            <w:r w:rsidRPr="006D07EF">
                              <w:rPr>
                                <w:rFonts w:ascii="Arial" w:hAnsi="Arial" w:cs="Arial"/>
                                <w:sz w:val="13"/>
                                <w:szCs w:val="13"/>
                                <w:lang w:eastAsia="zh-CN"/>
                              </w:rPr>
                              <w:t>协作式研究</w:t>
                            </w:r>
                            <w:r w:rsidRPr="006D07EF">
                              <w:rPr>
                                <w:rFonts w:ascii="Arial" w:hAnsi="Arial" w:cs="Arial"/>
                                <w:sz w:val="13"/>
                                <w:szCs w:val="13"/>
                                <w:lang w:eastAsia="zh-CN"/>
                              </w:rPr>
                              <w:t>-</w:t>
                            </w:r>
                            <w:r w:rsidRPr="006D07EF">
                              <w:rPr>
                                <w:rFonts w:ascii="Arial" w:hAnsi="Arial" w:cs="Arial"/>
                                <w:sz w:val="13"/>
                                <w:szCs w:val="13"/>
                                <w:lang w:eastAsia="zh-CN"/>
                              </w:rPr>
                              <w:t>行动干预措施，</w:t>
                            </w:r>
                            <w:r w:rsidR="00667517">
                              <w:rPr>
                                <w:rFonts w:ascii="Arial" w:hAnsi="Arial" w:cs="Arial" w:hint="eastAsia"/>
                                <w:sz w:val="13"/>
                                <w:szCs w:val="13"/>
                                <w:lang w:eastAsia="zh-CN"/>
                              </w:rPr>
                              <w:t>其</w:t>
                            </w:r>
                            <w:proofErr w:type="gramStart"/>
                            <w:r w:rsidR="00667517" w:rsidRPr="006D07EF">
                              <w:rPr>
                                <w:rFonts w:ascii="Arial" w:hAnsi="Arial" w:cs="Arial"/>
                                <w:sz w:val="13"/>
                                <w:szCs w:val="13"/>
                                <w:lang w:eastAsia="zh-CN"/>
                              </w:rPr>
                              <w:t>通过愿景制定</w:t>
                            </w:r>
                            <w:proofErr w:type="gramEnd"/>
                            <w:r w:rsidRPr="006D07EF">
                              <w:rPr>
                                <w:rFonts w:ascii="Arial" w:hAnsi="Arial" w:cs="Arial"/>
                                <w:sz w:val="13"/>
                                <w:szCs w:val="13"/>
                                <w:lang w:eastAsia="zh-CN"/>
                              </w:rPr>
                              <w:t>、对话、</w:t>
                            </w:r>
                            <w:r w:rsidR="002D21DF" w:rsidRPr="006D07EF">
                              <w:rPr>
                                <w:rFonts w:ascii="Arial" w:hAnsi="Arial" w:cs="Arial"/>
                                <w:sz w:val="13"/>
                                <w:szCs w:val="13"/>
                                <w:lang w:eastAsia="zh-CN"/>
                              </w:rPr>
                              <w:t>反思和反馈</w:t>
                            </w:r>
                            <w:r w:rsidR="002D21DF">
                              <w:rPr>
                                <w:rFonts w:ascii="Arial" w:hAnsi="Arial" w:cs="Arial" w:hint="eastAsia"/>
                                <w:sz w:val="13"/>
                                <w:szCs w:val="13"/>
                                <w:lang w:eastAsia="zh-CN"/>
                              </w:rPr>
                              <w:t>交流会</w:t>
                            </w:r>
                            <w:r w:rsidRPr="006D07EF">
                              <w:rPr>
                                <w:rFonts w:ascii="Arial" w:hAnsi="Arial" w:cs="Arial"/>
                                <w:sz w:val="13"/>
                                <w:szCs w:val="13"/>
                                <w:lang w:eastAsia="zh-CN"/>
                              </w:rPr>
                              <w:t>，包括以无障碍的方式分享知识，</w:t>
                            </w:r>
                            <w:r w:rsidR="008B1608">
                              <w:rPr>
                                <w:rFonts w:ascii="Arial" w:hAnsi="Arial" w:cs="Arial" w:hint="eastAsia"/>
                                <w:sz w:val="13"/>
                                <w:szCs w:val="13"/>
                                <w:lang w:eastAsia="zh-CN"/>
                              </w:rPr>
                              <w:t>培养</w:t>
                            </w:r>
                            <w:r w:rsidR="008B1608" w:rsidRPr="006D07EF">
                              <w:rPr>
                                <w:rFonts w:ascii="Arial" w:hAnsi="Arial" w:cs="Arial"/>
                                <w:sz w:val="13"/>
                                <w:szCs w:val="13"/>
                                <w:lang w:eastAsia="zh-CN"/>
                              </w:rPr>
                              <w:t>个人和集体促进理想未来的能力</w:t>
                            </w:r>
                            <w:r w:rsidRPr="006D07EF">
                              <w:rPr>
                                <w:rFonts w:ascii="Arial" w:hAnsi="Arial" w:cs="Arial"/>
                                <w:sz w:val="13"/>
                                <w:szCs w:val="13"/>
                                <w:lang w:eastAsia="zh-C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479803" id="_x0000_s1131" type="#_x0000_t202" style="position:absolute;margin-left:110.7pt;margin-top:227.65pt;width:189.75pt;height:47.6pt;z-index:251815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" filled="f" stroked="f">
                <v:textbox>
                  <w:txbxContent>
                    <w:p w14:paraId="5DC98ABD" w14:textId="219A1CF4" w:rsidR="00880A44" w:rsidRPr="008C4C61" w:rsidRDefault="006D07EF" w:rsidP="00880A44">
                      <w:pPr>
                        <w:rPr>
                          <w:rFonts w:ascii="Arial" w:hAnsi="Arial" w:cs="Arial"/>
                          <w:sz w:val="13"/>
                          <w:szCs w:val="13"/>
                          <w:lang w:eastAsia="zh-CN"/>
                        </w:rPr>
                      </w:pPr>
                      <w:r w:rsidRPr="006D07EF">
                        <w:rPr>
                          <w:rFonts w:ascii="Arial" w:hAnsi="Arial" w:cs="Arial"/>
                          <w:sz w:val="13"/>
                          <w:szCs w:val="13"/>
                          <w:lang w:eastAsia="zh-CN"/>
                        </w:rPr>
                        <w:t>协作式研究</w:t>
                      </w:r>
                      <w:r w:rsidRPr="006D07EF">
                        <w:rPr>
                          <w:rFonts w:ascii="Arial" w:hAnsi="Arial" w:cs="Arial"/>
                          <w:sz w:val="13"/>
                          <w:szCs w:val="13"/>
                          <w:lang w:eastAsia="zh-CN"/>
                        </w:rPr>
                        <w:t>-</w:t>
                      </w:r>
                      <w:r w:rsidRPr="006D07EF">
                        <w:rPr>
                          <w:rFonts w:ascii="Arial" w:hAnsi="Arial" w:cs="Arial"/>
                          <w:sz w:val="13"/>
                          <w:szCs w:val="13"/>
                          <w:lang w:eastAsia="zh-CN"/>
                        </w:rPr>
                        <w:t>行动干预措施，</w:t>
                      </w:r>
                      <w:r w:rsidR="00667517">
                        <w:rPr>
                          <w:rFonts w:ascii="Arial" w:hAnsi="Arial" w:cs="Arial" w:hint="eastAsia"/>
                          <w:sz w:val="13"/>
                          <w:szCs w:val="13"/>
                          <w:lang w:eastAsia="zh-CN"/>
                        </w:rPr>
                        <w:t>其</w:t>
                      </w:r>
                      <w:r w:rsidR="00667517" w:rsidRPr="006D07EF">
                        <w:rPr>
                          <w:rFonts w:ascii="Arial" w:hAnsi="Arial" w:cs="Arial"/>
                          <w:sz w:val="13"/>
                          <w:szCs w:val="13"/>
                          <w:lang w:eastAsia="zh-CN"/>
                        </w:rPr>
                        <w:t>通过愿景制定</w:t>
                      </w:r>
                      <w:r w:rsidRPr="006D07EF">
                        <w:rPr>
                          <w:rFonts w:ascii="Arial" w:hAnsi="Arial" w:cs="Arial"/>
                          <w:sz w:val="13"/>
                          <w:szCs w:val="13"/>
                          <w:lang w:eastAsia="zh-CN"/>
                        </w:rPr>
                        <w:t>、对话、</w:t>
                      </w:r>
                      <w:r w:rsidR="002D21DF" w:rsidRPr="006D07EF">
                        <w:rPr>
                          <w:rFonts w:ascii="Arial" w:hAnsi="Arial" w:cs="Arial"/>
                          <w:sz w:val="13"/>
                          <w:szCs w:val="13"/>
                          <w:lang w:eastAsia="zh-CN"/>
                        </w:rPr>
                        <w:t>反思和反馈</w:t>
                      </w:r>
                      <w:r w:rsidR="002D21DF">
                        <w:rPr>
                          <w:rFonts w:ascii="Arial" w:hAnsi="Arial" w:cs="Arial" w:hint="eastAsia"/>
                          <w:sz w:val="13"/>
                          <w:szCs w:val="13"/>
                          <w:lang w:eastAsia="zh-CN"/>
                        </w:rPr>
                        <w:t>交流会</w:t>
                      </w:r>
                      <w:r w:rsidRPr="006D07EF">
                        <w:rPr>
                          <w:rFonts w:ascii="Arial" w:hAnsi="Arial" w:cs="Arial"/>
                          <w:sz w:val="13"/>
                          <w:szCs w:val="13"/>
                          <w:lang w:eastAsia="zh-CN"/>
                        </w:rPr>
                        <w:t>，包括以无障碍的方式分享知识，</w:t>
                      </w:r>
                      <w:r w:rsidR="008B1608">
                        <w:rPr>
                          <w:rFonts w:ascii="Arial" w:hAnsi="Arial" w:cs="Arial" w:hint="eastAsia"/>
                          <w:sz w:val="13"/>
                          <w:szCs w:val="13"/>
                          <w:lang w:eastAsia="zh-CN"/>
                        </w:rPr>
                        <w:t>培养</w:t>
                      </w:r>
                      <w:r w:rsidR="008B1608" w:rsidRPr="006D07EF">
                        <w:rPr>
                          <w:rFonts w:ascii="Arial" w:hAnsi="Arial" w:cs="Arial"/>
                          <w:sz w:val="13"/>
                          <w:szCs w:val="13"/>
                          <w:lang w:eastAsia="zh-CN"/>
                        </w:rPr>
                        <w:t>个人和集体促进理想未来的能力</w:t>
                      </w:r>
                      <w:r w:rsidRPr="006D07EF">
                        <w:rPr>
                          <w:rFonts w:ascii="Arial" w:hAnsi="Arial" w:cs="Arial"/>
                          <w:sz w:val="13"/>
                          <w:szCs w:val="13"/>
                          <w:lang w:eastAsia="zh-CN"/>
                        </w:rPr>
                        <w:t>。</w:t>
                      </w:r>
                    </w:p>
                  </w:txbxContent>
                </v:textbox>
                <w10:wrap anchorx="margin"/>
              </v:shape>
            </w:pict>
          </mc:Fallback>
        </mc:AlternateContent>
      </w:r>
      <w:r w:rsidR="008C4C61" w:rsidRPr="007B300E">
        <w:rPr>
          <w:rFonts w:eastAsia="Arial"/>
          <w:b/>
          <w:noProof/>
          <w:color w:val="000000" w:themeColor="text1"/>
          <w:sz w:val="22"/>
          <w:szCs w:val="22"/>
        </w:rPr>
        <mc:AlternateContent>
          <mc:Choice Requires="wps">
            <w:drawing>
              <wp:anchor distT="45720" distB="45720" distL="114300" distR="114300" simplePos="0" relativeHeight="251813888" behindDoc="0" locked="0" layoutInCell="1" allowOverlap="1" wp14:anchorId="69ED3911" wp14:editId="1D523FD8">
                <wp:simplePos x="0" y="0"/>
                <wp:positionH relativeFrom="margin">
                  <wp:posOffset>1405890</wp:posOffset>
                </wp:positionH>
                <wp:positionV relativeFrom="paragraph">
                  <wp:posOffset>2251075</wp:posOffset>
                </wp:positionV>
                <wp:extent cx="2409630" cy="604520"/>
                <wp:effectExtent l="0" t="0" r="0" b="5080"/>
                <wp:wrapNone/>
                <wp:docPr id="1107678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630" cy="604520"/>
                        </a:xfrm>
                        <a:prstGeom prst="rect">
                          <a:avLst/>
                        </a:prstGeom>
                        <a:noFill/>
                        <a:ln w="9525">
                          <a:noFill/>
                          <a:miter lim="800000"/>
                          <a:headEnd/>
                          <a:tailEnd/>
                        </a:ln>
                      </wps:spPr>
                      <wps:txbx>
                        <w:txbxContent>
                          <w:p w14:paraId="347D5E54" w14:textId="20116639" w:rsidR="008C4C61" w:rsidRPr="008C4C61" w:rsidRDefault="006D07EF" w:rsidP="008C4C61">
                            <w:pPr>
                              <w:rPr>
                                <w:rFonts w:ascii="Arial" w:hAnsi="Arial" w:cs="Arial"/>
                                <w:sz w:val="13"/>
                                <w:szCs w:val="13"/>
                                <w:lang w:eastAsia="zh-CN"/>
                              </w:rPr>
                            </w:pPr>
                            <w:r w:rsidRPr="006D07EF">
                              <w:rPr>
                                <w:rFonts w:ascii="Arial" w:hAnsi="Arial" w:cs="Arial"/>
                                <w:sz w:val="13"/>
                                <w:szCs w:val="13"/>
                                <w:lang w:eastAsia="zh-CN"/>
                              </w:rPr>
                              <w:t>促进社会运动和建立基层网络；利用批判性工具、自我反思和历史上被剥夺的能动性设想替代途径，以在法律结构和其他关键权力领域获得认可、代表性和权利。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ED3911" id="_x0000_s1132" type="#_x0000_t202" style="position:absolute;margin-left:110.7pt;margin-top:177.25pt;width:189.75pt;height:47.6pt;z-index:251813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" filled="f" stroked="f">
                <v:textbox>
                  <w:txbxContent>
                    <w:p w14:paraId="347D5E54" w14:textId="20116639" w:rsidR="008C4C61" w:rsidRPr="008C4C61" w:rsidRDefault="006D07EF" w:rsidP="008C4C61">
                      <w:pPr>
                        <w:rPr>
                          <w:rFonts w:ascii="Arial" w:hAnsi="Arial" w:cs="Arial"/>
                          <w:sz w:val="13"/>
                          <w:szCs w:val="13"/>
                          <w:lang w:eastAsia="zh-CN"/>
                        </w:rPr>
                      </w:pPr>
                      <w:r w:rsidRPr="006D07EF">
                        <w:rPr>
                          <w:rFonts w:ascii="Arial" w:hAnsi="Arial" w:cs="Arial"/>
                          <w:sz w:val="13"/>
                          <w:szCs w:val="13"/>
                          <w:lang w:eastAsia="zh-CN"/>
                        </w:rPr>
                        <w:t>促进社会运动和建立基层网络；利用批判性工具、自我反思和历史上被剥夺的能动性设想替代途径，以在法律结构和其他关键权力领域获得认可、代表性和权利。</w:t>
                      </w:r>
                    </w:p>
                  </w:txbxContent>
                </v:textbox>
                <w10:wrap anchorx="margin"/>
              </v:shape>
            </w:pict>
          </mc:Fallback>
        </mc:AlternateContent>
      </w:r>
      <w:r w:rsidR="008C4C61" w:rsidRPr="007B300E">
        <w:rPr>
          <w:rFonts w:eastAsia="Arial"/>
          <w:b/>
          <w:noProof/>
          <w:color w:val="000000" w:themeColor="text1"/>
          <w:sz w:val="22"/>
          <w:szCs w:val="22"/>
        </w:rPr>
        <mc:AlternateContent>
          <mc:Choice Requires="wps">
            <w:drawing>
              <wp:anchor distT="45720" distB="45720" distL="114300" distR="114300" simplePos="0" relativeHeight="251811840" behindDoc="0" locked="0" layoutInCell="1" allowOverlap="1" wp14:anchorId="509E0AE0" wp14:editId="7767FDB5">
                <wp:simplePos x="0" y="0"/>
                <wp:positionH relativeFrom="margin">
                  <wp:posOffset>1407795</wp:posOffset>
                </wp:positionH>
                <wp:positionV relativeFrom="paragraph">
                  <wp:posOffset>1666875</wp:posOffset>
                </wp:positionV>
                <wp:extent cx="2409630" cy="515424"/>
                <wp:effectExtent l="0" t="0" r="0" b="0"/>
                <wp:wrapNone/>
                <wp:docPr id="3866735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630" cy="515424"/>
                        </a:xfrm>
                        <a:prstGeom prst="rect">
                          <a:avLst/>
                        </a:prstGeom>
                        <a:noFill/>
                        <a:ln w="9525">
                          <a:noFill/>
                          <a:miter lim="800000"/>
                          <a:headEnd/>
                          <a:tailEnd/>
                        </a:ln>
                      </wps:spPr>
                      <wps:txbx>
                        <w:txbxContent>
                          <w:p w14:paraId="663C3845" w14:textId="334338CC" w:rsidR="008C4C61" w:rsidRPr="008C4C61" w:rsidRDefault="006917E9" w:rsidP="008C4C61">
                            <w:pPr>
                              <w:rPr>
                                <w:rFonts w:ascii="Arial" w:hAnsi="Arial" w:cs="Arial"/>
                                <w:sz w:val="13"/>
                                <w:szCs w:val="13"/>
                                <w:lang w:eastAsia="zh-CN"/>
                              </w:rPr>
                            </w:pPr>
                            <w:r w:rsidRPr="006917E9">
                              <w:rPr>
                                <w:rFonts w:ascii="Arial" w:hAnsi="Arial" w:cs="Arial"/>
                                <w:sz w:val="13"/>
                                <w:szCs w:val="13"/>
                                <w:lang w:eastAsia="zh-CN"/>
                              </w:rPr>
                              <w:t>培养人类与非人类之间的关系、代内和代际关系、自我与他人的关系以及与自己的关系，从而改变内在信仰、观点和做法的关系性活动。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9E0AE0" id="_x0000_s1133" type="#_x0000_t202" style="position:absolute;margin-left:110.85pt;margin-top:131.25pt;width:189.75pt;height:40.6pt;z-index:251811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" filled="f" stroked="f">
                <v:textbox>
                  <w:txbxContent>
                    <w:p w14:paraId="663C3845" w14:textId="334338CC" w:rsidR="008C4C61" w:rsidRPr="008C4C61" w:rsidRDefault="006917E9" w:rsidP="008C4C61">
                      <w:pPr>
                        <w:rPr>
                          <w:rFonts w:ascii="Arial" w:hAnsi="Arial" w:cs="Arial"/>
                          <w:sz w:val="13"/>
                          <w:szCs w:val="13"/>
                          <w:lang w:eastAsia="zh-CN"/>
                        </w:rPr>
                      </w:pPr>
                      <w:r w:rsidRPr="006917E9">
                        <w:rPr>
                          <w:rFonts w:ascii="Arial" w:hAnsi="Arial" w:cs="Arial"/>
                          <w:sz w:val="13"/>
                          <w:szCs w:val="13"/>
                          <w:lang w:eastAsia="zh-CN"/>
                        </w:rPr>
                        <w:t>培养人类与非人类之间的关系、代内和代际关系、自我与他人的关系以及与自己的关系，从而改变内在信仰、观点和做法的关系性活动。</w:t>
                      </w:r>
                    </w:p>
                  </w:txbxContent>
                </v:textbox>
                <w10:wrap anchorx="margin"/>
              </v:shape>
            </w:pict>
          </mc:Fallback>
        </mc:AlternateContent>
      </w:r>
      <w:r w:rsidR="008C4C61" w:rsidRPr="007B300E">
        <w:rPr>
          <w:rFonts w:eastAsia="Arial"/>
          <w:b/>
          <w:noProof/>
          <w:color w:val="000000" w:themeColor="text1"/>
          <w:sz w:val="22"/>
          <w:szCs w:val="22"/>
        </w:rPr>
        <mc:AlternateContent>
          <mc:Choice Requires="wps">
            <w:drawing>
              <wp:anchor distT="45720" distB="45720" distL="114300" distR="114300" simplePos="0" relativeHeight="251809792" behindDoc="0" locked="0" layoutInCell="1" allowOverlap="1" wp14:anchorId="4F56804B" wp14:editId="6B7D0A74">
                <wp:simplePos x="0" y="0"/>
                <wp:positionH relativeFrom="margin">
                  <wp:posOffset>1405890</wp:posOffset>
                </wp:positionH>
                <wp:positionV relativeFrom="paragraph">
                  <wp:posOffset>1118235</wp:posOffset>
                </wp:positionV>
                <wp:extent cx="2362200" cy="436880"/>
                <wp:effectExtent l="0" t="0" r="0" b="1270"/>
                <wp:wrapNone/>
                <wp:docPr id="6317458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200" cy="436880"/>
                        </a:xfrm>
                        <a:prstGeom prst="rect">
                          <a:avLst/>
                        </a:prstGeom>
                        <a:noFill/>
                        <a:ln w="9525">
                          <a:noFill/>
                          <a:miter lim="800000"/>
                          <a:headEnd/>
                          <a:tailEnd/>
                        </a:ln>
                      </wps:spPr>
                      <wps:txbx>
                        <w:txbxContent>
                          <w:p w14:paraId="633CACCB" w14:textId="0BAB6852" w:rsidR="008C4C61" w:rsidRPr="008C4C61" w:rsidRDefault="005821AB" w:rsidP="008C4C61">
                            <w:pPr>
                              <w:rPr>
                                <w:rFonts w:ascii="Arial" w:hAnsi="Arial" w:cs="Arial"/>
                                <w:sz w:val="13"/>
                                <w:szCs w:val="13"/>
                                <w:lang w:eastAsia="zh-CN"/>
                              </w:rPr>
                            </w:pPr>
                            <w:r w:rsidRPr="005821AB">
                              <w:rPr>
                                <w:rFonts w:ascii="Arial" w:hAnsi="Arial" w:cs="Arial"/>
                                <w:sz w:val="13"/>
                                <w:szCs w:val="13"/>
                                <w:lang w:eastAsia="zh-CN"/>
                              </w:rPr>
                              <w:t>通过治理干预措施或通过社区改革主导规则来改变经济、社会、政治和文化规则。</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56804B" id="_x0000_s1134" type="#_x0000_t202" style="position:absolute;margin-left:110.7pt;margin-top:88.05pt;width:186pt;height:34.4pt;z-index:251809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" filled="f" stroked="f">
                <v:textbox>
                  <w:txbxContent>
                    <w:p w14:paraId="633CACCB" w14:textId="0BAB6852" w:rsidR="008C4C61" w:rsidRPr="008C4C61" w:rsidRDefault="005821AB" w:rsidP="008C4C61">
                      <w:pPr>
                        <w:rPr>
                          <w:rFonts w:ascii="Arial" w:hAnsi="Arial" w:cs="Arial"/>
                          <w:sz w:val="13"/>
                          <w:szCs w:val="13"/>
                          <w:lang w:eastAsia="zh-CN"/>
                        </w:rPr>
                      </w:pPr>
                      <w:r w:rsidRPr="005821AB">
                        <w:rPr>
                          <w:rFonts w:ascii="Arial" w:hAnsi="Arial" w:cs="Arial"/>
                          <w:sz w:val="13"/>
                          <w:szCs w:val="13"/>
                          <w:lang w:eastAsia="zh-CN"/>
                        </w:rPr>
                        <w:t>通过治理干预措施或通过社区改革主导规则来改变经济、社会、政治和文化规则。</w:t>
                      </w:r>
                    </w:p>
                  </w:txbxContent>
                </v:textbox>
                <w10:wrap anchorx="margin"/>
              </v:shape>
            </w:pict>
          </mc:Fallback>
        </mc:AlternateContent>
      </w:r>
      <w:r w:rsidR="008C4C61" w:rsidRPr="007B300E">
        <w:rPr>
          <w:rFonts w:eastAsia="Arial"/>
          <w:b/>
          <w:noProof/>
          <w:color w:val="000000" w:themeColor="text1"/>
          <w:sz w:val="22"/>
          <w:szCs w:val="22"/>
        </w:rPr>
        <mc:AlternateContent>
          <mc:Choice Requires="wps">
            <w:drawing>
              <wp:anchor distT="45720" distB="45720" distL="114300" distR="114300" simplePos="0" relativeHeight="251807744" behindDoc="0" locked="0" layoutInCell="1" allowOverlap="1" wp14:anchorId="34FEFD20" wp14:editId="06328B9D">
                <wp:simplePos x="0" y="0"/>
                <wp:positionH relativeFrom="margin">
                  <wp:posOffset>1408430</wp:posOffset>
                </wp:positionH>
                <wp:positionV relativeFrom="paragraph">
                  <wp:posOffset>514350</wp:posOffset>
                </wp:positionV>
                <wp:extent cx="2409630" cy="515424"/>
                <wp:effectExtent l="0" t="0" r="0" b="0"/>
                <wp:wrapNone/>
                <wp:docPr id="9986504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630" cy="515424"/>
                        </a:xfrm>
                        <a:prstGeom prst="rect">
                          <a:avLst/>
                        </a:prstGeom>
                        <a:noFill/>
                        <a:ln w="9525">
                          <a:noFill/>
                          <a:miter lim="800000"/>
                          <a:headEnd/>
                          <a:tailEnd/>
                        </a:ln>
                      </wps:spPr>
                      <wps:txbx>
                        <w:txbxContent>
                          <w:p w14:paraId="59DDBE0A" w14:textId="5391AF0C" w:rsidR="008C4C61" w:rsidRPr="008C4C61" w:rsidRDefault="00E8596A" w:rsidP="008C4C61">
                            <w:pPr>
                              <w:rPr>
                                <w:rFonts w:ascii="Arial" w:hAnsi="Arial" w:cs="Arial"/>
                                <w:sz w:val="13"/>
                                <w:szCs w:val="13"/>
                                <w:lang w:eastAsia="zh-CN"/>
                              </w:rPr>
                            </w:pPr>
                            <w:r w:rsidRPr="00E8596A">
                              <w:rPr>
                                <w:rFonts w:ascii="Arial" w:hAnsi="Arial" w:cs="Arial" w:hint="eastAsia"/>
                                <w:sz w:val="13"/>
                                <w:szCs w:val="13"/>
                                <w:lang w:eastAsia="zh-CN"/>
                              </w:rPr>
                              <w:t>改变阻碍或有助于加速系统变革的关系和反馈的干预措施，包括改变系统中的结构、规则和网络，以及系统的总体目标或基本意图。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FEFD20" id="_x0000_s1135" type="#_x0000_t202" style="position:absolute;margin-left:110.9pt;margin-top:40.5pt;width:189.75pt;height:40.6pt;z-index:251807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" filled="f" stroked="f">
                <v:textbox>
                  <w:txbxContent>
                    <w:p w14:paraId="59DDBE0A" w14:textId="5391AF0C" w:rsidR="008C4C61" w:rsidRPr="008C4C61" w:rsidRDefault="00E8596A" w:rsidP="008C4C61">
                      <w:pPr>
                        <w:rPr>
                          <w:rFonts w:ascii="Arial" w:hAnsi="Arial" w:cs="Arial"/>
                          <w:sz w:val="13"/>
                          <w:szCs w:val="13"/>
                          <w:lang w:eastAsia="zh-CN"/>
                        </w:rPr>
                      </w:pPr>
                      <w:r w:rsidRPr="00E8596A">
                        <w:rPr>
                          <w:rFonts w:ascii="Arial" w:hAnsi="Arial" w:cs="Arial" w:hint="eastAsia"/>
                          <w:sz w:val="13"/>
                          <w:szCs w:val="13"/>
                          <w:lang w:eastAsia="zh-CN"/>
                        </w:rPr>
                        <w:t>改变阻碍或有助于加速系统变革的关系和反馈的干预措施，包括改变系统中的结构、规则和网络，以及系统的总体目标或基本意图。</w:t>
                      </w:r>
                    </w:p>
                  </w:txbxContent>
                </v:textbox>
                <w10:wrap anchorx="margin"/>
              </v:shape>
            </w:pict>
          </mc:Fallback>
        </mc:AlternateContent>
      </w:r>
      <w:r w:rsidR="008C4C61" w:rsidRPr="007B300E">
        <w:rPr>
          <w:rFonts w:eastAsia="Arial"/>
          <w:b/>
          <w:noProof/>
          <w:color w:val="000000" w:themeColor="text1"/>
          <w:sz w:val="22"/>
          <w:szCs w:val="22"/>
        </w:rPr>
        <mc:AlternateContent>
          <mc:Choice Requires="wps">
            <w:drawing>
              <wp:anchor distT="45720" distB="45720" distL="114300" distR="114300" simplePos="0" relativeHeight="251803648" behindDoc="0" locked="0" layoutInCell="1" allowOverlap="1" wp14:anchorId="26AAB2CC" wp14:editId="34A6D742">
                <wp:simplePos x="0" y="0"/>
                <wp:positionH relativeFrom="margin">
                  <wp:posOffset>113030</wp:posOffset>
                </wp:positionH>
                <wp:positionV relativeFrom="paragraph">
                  <wp:posOffset>2906248</wp:posOffset>
                </wp:positionV>
                <wp:extent cx="1318847" cy="1404620"/>
                <wp:effectExtent l="0" t="0" r="0" b="0"/>
                <wp:wrapNone/>
                <wp:docPr id="20293066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847" cy="1404620"/>
                        </a:xfrm>
                        <a:prstGeom prst="rect">
                          <a:avLst/>
                        </a:prstGeom>
                        <a:noFill/>
                        <a:ln w="9525">
                          <a:noFill/>
                          <a:miter lim="800000"/>
                          <a:headEnd/>
                          <a:tailEnd/>
                        </a:ln>
                      </wps:spPr>
                      <wps:txbx>
                        <w:txbxContent>
                          <w:p w14:paraId="2A6B315E" w14:textId="30558386" w:rsidR="008C4C61" w:rsidRPr="00483D85" w:rsidRDefault="00C96936" w:rsidP="008C4C61">
                            <w:pPr>
                              <w:jc w:val="center"/>
                              <w:rPr>
                                <w:rFonts w:ascii="SimHei" w:eastAsia="SimHei" w:hAnsi="SimHei" w:cs="Arial"/>
                                <w:b/>
                                <w:bCs/>
                                <w:color w:val="FFFFFF" w:themeColor="background1"/>
                                <w:sz w:val="16"/>
                                <w:szCs w:val="16"/>
                                <w:lang w:eastAsia="zh-CN"/>
                              </w:rPr>
                            </w:pPr>
                            <w:r w:rsidRPr="00483D85">
                              <w:rPr>
                                <w:rFonts w:ascii="SimHei" w:eastAsia="SimHei" w:hAnsi="SimHei" w:cs="Arial" w:hint="eastAsia"/>
                                <w:b/>
                                <w:bCs/>
                                <w:color w:val="FFFFFF" w:themeColor="background1"/>
                                <w:sz w:val="16"/>
                                <w:szCs w:val="16"/>
                                <w:lang w:eastAsia="zh-CN"/>
                              </w:rPr>
                              <w:t>共同创造</w:t>
                            </w:r>
                            <w:r w:rsidR="00483D85" w:rsidRPr="00483D85">
                              <w:rPr>
                                <w:rFonts w:ascii="SimHei" w:eastAsia="SimHei" w:hAnsi="SimHei" w:cs="Arial" w:hint="eastAsia"/>
                                <w:b/>
                                <w:bCs/>
                                <w:color w:val="FFFFFF" w:themeColor="background1"/>
                                <w:sz w:val="16"/>
                                <w:szCs w:val="16"/>
                                <w:lang w:eastAsia="zh-CN"/>
                              </w:rPr>
                              <w:t>知识</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6AAB2CC" id="_x0000_s1136" type="#_x0000_t202" style="position:absolute;margin-left:8.9pt;margin-top:228.85pt;width:103.85pt;height:110.6pt;z-index:25180364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" filled="f" stroked="f">
                <v:textbox style="mso-fit-shape-to-text:t">
                  <w:txbxContent>
                    <w:p w14:paraId="2A6B315E" w14:textId="30558386" w:rsidR="008C4C61" w:rsidRPr="00483D85" w:rsidRDefault="00C96936" w:rsidP="008C4C61">
                      <w:pPr>
                        <w:jc w:val="center"/>
                        <w:rPr>
                          <w:rFonts w:ascii="SimHei" w:eastAsia="SimHei" w:hAnsi="SimHei" w:cs="Arial"/>
                          <w:b/>
                          <w:bCs/>
                          <w:color w:val="FFFFFF" w:themeColor="background1"/>
                          <w:sz w:val="16"/>
                          <w:szCs w:val="16"/>
                          <w:lang w:eastAsia="zh-CN"/>
                        </w:rPr>
                      </w:pPr>
                      <w:r w:rsidRPr="00483D85">
                        <w:rPr>
                          <w:rFonts w:ascii="SimHei" w:eastAsia="SimHei" w:hAnsi="SimHei" w:cs="Arial" w:hint="eastAsia"/>
                          <w:b/>
                          <w:bCs/>
                          <w:color w:val="FFFFFF" w:themeColor="background1"/>
                          <w:sz w:val="16"/>
                          <w:szCs w:val="16"/>
                          <w:lang w:eastAsia="zh-CN"/>
                        </w:rPr>
                        <w:t>共同创造</w:t>
                      </w:r>
                      <w:r w:rsidR="00483D85" w:rsidRPr="00483D85">
                        <w:rPr>
                          <w:rFonts w:ascii="SimHei" w:eastAsia="SimHei" w:hAnsi="SimHei" w:cs="Arial" w:hint="eastAsia"/>
                          <w:b/>
                          <w:bCs/>
                          <w:color w:val="FFFFFF" w:themeColor="background1"/>
                          <w:sz w:val="16"/>
                          <w:szCs w:val="16"/>
                          <w:lang w:eastAsia="zh-CN"/>
                        </w:rPr>
                        <w:t>知识</w:t>
                      </w:r>
                    </w:p>
                  </w:txbxContent>
                </v:textbox>
                <w10:wrap anchorx="margin"/>
              </v:shape>
            </w:pict>
          </mc:Fallback>
        </mc:AlternateContent>
      </w:r>
      <w:r w:rsidR="008C4C61" w:rsidRPr="007B300E">
        <w:rPr>
          <w:rFonts w:eastAsia="Arial"/>
          <w:b/>
          <w:noProof/>
          <w:color w:val="000000" w:themeColor="text1"/>
          <w:sz w:val="22"/>
          <w:szCs w:val="22"/>
        </w:rPr>
        <mc:AlternateContent>
          <mc:Choice Requires="wps">
            <w:drawing>
              <wp:anchor distT="45720" distB="45720" distL="114300" distR="114300" simplePos="0" relativeHeight="251801600" behindDoc="0" locked="0" layoutInCell="1" allowOverlap="1" wp14:anchorId="767CF298" wp14:editId="21FC0208">
                <wp:simplePos x="0" y="0"/>
                <wp:positionH relativeFrom="margin">
                  <wp:posOffset>148590</wp:posOffset>
                </wp:positionH>
                <wp:positionV relativeFrom="paragraph">
                  <wp:posOffset>2273593</wp:posOffset>
                </wp:positionV>
                <wp:extent cx="1277230" cy="1404620"/>
                <wp:effectExtent l="0" t="0" r="0" b="0"/>
                <wp:wrapNone/>
                <wp:docPr id="11348268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7230" cy="1404620"/>
                        </a:xfrm>
                        <a:prstGeom prst="rect">
                          <a:avLst/>
                        </a:prstGeom>
                        <a:noFill/>
                        <a:ln w="9525">
                          <a:noFill/>
                          <a:miter lim="800000"/>
                          <a:headEnd/>
                          <a:tailEnd/>
                        </a:ln>
                      </wps:spPr>
                      <wps:txbx>
                        <w:txbxContent>
                          <w:p w14:paraId="7F341A4D" w14:textId="780DC125" w:rsidR="008C4C61" w:rsidRPr="00483D85" w:rsidRDefault="00483D85" w:rsidP="008C4C61">
                            <w:pPr>
                              <w:jc w:val="center"/>
                              <w:rPr>
                                <w:rFonts w:ascii="SimHei" w:eastAsia="SimHei" w:hAnsi="SimHei" w:cs="Arial"/>
                                <w:b/>
                                <w:bCs/>
                                <w:color w:val="FFFFFF" w:themeColor="background1"/>
                                <w:sz w:val="16"/>
                                <w:szCs w:val="16"/>
                                <w:lang w:eastAsia="zh-CN"/>
                              </w:rPr>
                            </w:pPr>
                            <w:r w:rsidRPr="00483D85">
                              <w:rPr>
                                <w:rFonts w:ascii="SimHei" w:eastAsia="SimHei" w:hAnsi="SimHei" w:cs="Arial" w:hint="eastAsia"/>
                                <w:b/>
                                <w:bCs/>
                                <w:color w:val="FFFFFF" w:themeColor="background1"/>
                                <w:sz w:val="16"/>
                                <w:szCs w:val="16"/>
                                <w:lang w:eastAsia="zh-CN"/>
                              </w:rPr>
                              <w:t>赋权</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67CF298" id="_x0000_s1137" type="#_x0000_t202" style="position:absolute;margin-left:11.7pt;margin-top:179pt;width:100.55pt;height:110.6pt;z-index:25180160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" filled="f" stroked="f">
                <v:textbox style="mso-fit-shape-to-text:t">
                  <w:txbxContent>
                    <w:p w14:paraId="7F341A4D" w14:textId="780DC125" w:rsidR="008C4C61" w:rsidRPr="00483D85" w:rsidRDefault="00483D85" w:rsidP="008C4C61">
                      <w:pPr>
                        <w:jc w:val="center"/>
                        <w:rPr>
                          <w:rFonts w:ascii="SimHei" w:eastAsia="SimHei" w:hAnsi="SimHei" w:cs="Arial"/>
                          <w:b/>
                          <w:bCs/>
                          <w:color w:val="FFFFFF" w:themeColor="background1"/>
                          <w:sz w:val="16"/>
                          <w:szCs w:val="16"/>
                          <w:lang w:eastAsia="zh-CN"/>
                        </w:rPr>
                      </w:pPr>
                      <w:r w:rsidRPr="00483D85">
                        <w:rPr>
                          <w:rFonts w:ascii="SimHei" w:eastAsia="SimHei" w:hAnsi="SimHei" w:cs="Arial" w:hint="eastAsia"/>
                          <w:b/>
                          <w:bCs/>
                          <w:color w:val="FFFFFF" w:themeColor="background1"/>
                          <w:sz w:val="16"/>
                          <w:szCs w:val="16"/>
                          <w:lang w:eastAsia="zh-CN"/>
                        </w:rPr>
                        <w:t>赋权</w:t>
                      </w:r>
                    </w:p>
                  </w:txbxContent>
                </v:textbox>
                <w10:wrap anchorx="margin"/>
              </v:shape>
            </w:pict>
          </mc:Fallback>
        </mc:AlternateContent>
      </w:r>
      <w:r w:rsidR="008C4C61" w:rsidRPr="007B300E">
        <w:rPr>
          <w:rFonts w:eastAsia="Arial"/>
          <w:b/>
          <w:noProof/>
          <w:color w:val="000000" w:themeColor="text1"/>
          <w:sz w:val="22"/>
          <w:szCs w:val="22"/>
        </w:rPr>
        <mc:AlternateContent>
          <mc:Choice Requires="wps">
            <w:drawing>
              <wp:anchor distT="45720" distB="45720" distL="114300" distR="114300" simplePos="0" relativeHeight="251799552" behindDoc="0" locked="0" layoutInCell="1" allowOverlap="1" wp14:anchorId="2BC0DAEA" wp14:editId="2C035422">
                <wp:simplePos x="0" y="0"/>
                <wp:positionH relativeFrom="margin">
                  <wp:posOffset>147955</wp:posOffset>
                </wp:positionH>
                <wp:positionV relativeFrom="paragraph">
                  <wp:posOffset>1651147</wp:posOffset>
                </wp:positionV>
                <wp:extent cx="1277230" cy="1404620"/>
                <wp:effectExtent l="0" t="0" r="0" b="0"/>
                <wp:wrapNone/>
                <wp:docPr id="19093304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7230" cy="1404620"/>
                        </a:xfrm>
                        <a:prstGeom prst="rect">
                          <a:avLst/>
                        </a:prstGeom>
                        <a:noFill/>
                        <a:ln w="9525">
                          <a:noFill/>
                          <a:miter lim="800000"/>
                          <a:headEnd/>
                          <a:tailEnd/>
                        </a:ln>
                      </wps:spPr>
                      <wps:txbx>
                        <w:txbxContent>
                          <w:p w14:paraId="5B682790" w14:textId="06FE37A0" w:rsidR="008C4C61" w:rsidRPr="00483D85" w:rsidRDefault="00483D85" w:rsidP="008C4C61">
                            <w:pPr>
                              <w:jc w:val="center"/>
                              <w:rPr>
                                <w:rFonts w:ascii="SimHei" w:eastAsia="SimHei" w:hAnsi="SimHei" w:cs="Arial"/>
                                <w:b/>
                                <w:bCs/>
                                <w:color w:val="FFFFFF" w:themeColor="background1"/>
                                <w:sz w:val="16"/>
                                <w:szCs w:val="16"/>
                                <w:lang w:eastAsia="zh-CN"/>
                              </w:rPr>
                            </w:pPr>
                            <w:r w:rsidRPr="00483D85">
                              <w:rPr>
                                <w:rFonts w:ascii="SimHei" w:eastAsia="SimHei" w:hAnsi="SimHei" w:cs="Arial" w:hint="eastAsia"/>
                                <w:b/>
                                <w:bCs/>
                                <w:color w:val="FFFFFF" w:themeColor="background1"/>
                                <w:sz w:val="16"/>
                                <w:szCs w:val="16"/>
                                <w:lang w:eastAsia="zh-CN"/>
                              </w:rPr>
                              <w:t>内在转变</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BC0DAEA" id="_x0000_s1138" type="#_x0000_t202" style="position:absolute;margin-left:11.65pt;margin-top:130pt;width:100.55pt;height:110.6pt;z-index:25179955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" filled="f" stroked="f">
                <v:textbox style="mso-fit-shape-to-text:t">
                  <w:txbxContent>
                    <w:p w14:paraId="5B682790" w14:textId="06FE37A0" w:rsidR="008C4C61" w:rsidRPr="00483D85" w:rsidRDefault="00483D85" w:rsidP="008C4C61">
                      <w:pPr>
                        <w:jc w:val="center"/>
                        <w:rPr>
                          <w:rFonts w:ascii="SimHei" w:eastAsia="SimHei" w:hAnsi="SimHei" w:cs="Arial"/>
                          <w:b/>
                          <w:bCs/>
                          <w:color w:val="FFFFFF" w:themeColor="background1"/>
                          <w:sz w:val="16"/>
                          <w:szCs w:val="16"/>
                          <w:lang w:eastAsia="zh-CN"/>
                        </w:rPr>
                      </w:pPr>
                      <w:r w:rsidRPr="00483D85">
                        <w:rPr>
                          <w:rFonts w:ascii="SimHei" w:eastAsia="SimHei" w:hAnsi="SimHei" w:cs="Arial" w:hint="eastAsia"/>
                          <w:b/>
                          <w:bCs/>
                          <w:color w:val="FFFFFF" w:themeColor="background1"/>
                          <w:sz w:val="16"/>
                          <w:szCs w:val="16"/>
                          <w:lang w:eastAsia="zh-CN"/>
                        </w:rPr>
                        <w:t>内在转变</w:t>
                      </w:r>
                    </w:p>
                  </w:txbxContent>
                </v:textbox>
                <w10:wrap anchorx="margin"/>
              </v:shape>
            </w:pict>
          </mc:Fallback>
        </mc:AlternateContent>
      </w:r>
      <w:r w:rsidR="008C4C61" w:rsidRPr="007B300E">
        <w:rPr>
          <w:rFonts w:eastAsia="Arial"/>
          <w:b/>
          <w:noProof/>
          <w:color w:val="000000" w:themeColor="text1"/>
          <w:sz w:val="22"/>
          <w:szCs w:val="22"/>
        </w:rPr>
        <mc:AlternateContent>
          <mc:Choice Requires="wps">
            <w:drawing>
              <wp:anchor distT="45720" distB="45720" distL="114300" distR="114300" simplePos="0" relativeHeight="251797504" behindDoc="0" locked="0" layoutInCell="1" allowOverlap="1" wp14:anchorId="0467843E" wp14:editId="588E5F03">
                <wp:simplePos x="0" y="0"/>
                <wp:positionH relativeFrom="margin">
                  <wp:posOffset>434340</wp:posOffset>
                </wp:positionH>
                <wp:positionV relativeFrom="paragraph">
                  <wp:posOffset>1087950</wp:posOffset>
                </wp:positionV>
                <wp:extent cx="708660" cy="1404620"/>
                <wp:effectExtent l="0" t="0" r="0" b="0"/>
                <wp:wrapNone/>
                <wp:docPr id="15595434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660" cy="1404620"/>
                        </a:xfrm>
                        <a:prstGeom prst="rect">
                          <a:avLst/>
                        </a:prstGeom>
                        <a:noFill/>
                        <a:ln w="9525">
                          <a:noFill/>
                          <a:miter lim="800000"/>
                          <a:headEnd/>
                          <a:tailEnd/>
                        </a:ln>
                      </wps:spPr>
                      <wps:txbx>
                        <w:txbxContent>
                          <w:p w14:paraId="094FBF1F" w14:textId="69682E5B" w:rsidR="008C4C61" w:rsidRPr="00483D85" w:rsidRDefault="00483D85" w:rsidP="008C4C61">
                            <w:pPr>
                              <w:jc w:val="center"/>
                              <w:rPr>
                                <w:rFonts w:ascii="SimHei" w:eastAsia="SimHei" w:hAnsi="SimHei" w:cs="Arial"/>
                                <w:b/>
                                <w:bCs/>
                                <w:color w:val="FFFFFF" w:themeColor="background1"/>
                                <w:sz w:val="16"/>
                                <w:szCs w:val="16"/>
                                <w:lang w:eastAsia="zh-CN"/>
                              </w:rPr>
                            </w:pPr>
                            <w:r w:rsidRPr="00483D85">
                              <w:rPr>
                                <w:rFonts w:ascii="SimHei" w:eastAsia="SimHei" w:hAnsi="SimHei" w:cs="Arial" w:hint="eastAsia"/>
                                <w:b/>
                                <w:bCs/>
                                <w:color w:val="FFFFFF" w:themeColor="background1"/>
                                <w:sz w:val="16"/>
                                <w:szCs w:val="16"/>
                                <w:lang w:eastAsia="zh-CN"/>
                              </w:rPr>
                              <w:t>结构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467843E" id="_x0000_s1139" type="#_x0000_t202" style="position:absolute;margin-left:34.2pt;margin-top:85.65pt;width:55.8pt;height:110.6pt;z-index:2517975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" filled="f" stroked="f">
                <v:textbox style="mso-fit-shape-to-text:t">
                  <w:txbxContent>
                    <w:p w14:paraId="094FBF1F" w14:textId="69682E5B" w:rsidR="008C4C61" w:rsidRPr="00483D85" w:rsidRDefault="00483D85" w:rsidP="008C4C61">
                      <w:pPr>
                        <w:jc w:val="center"/>
                        <w:rPr>
                          <w:rFonts w:ascii="SimHei" w:eastAsia="SimHei" w:hAnsi="SimHei" w:cs="Arial"/>
                          <w:b/>
                          <w:bCs/>
                          <w:color w:val="FFFFFF" w:themeColor="background1"/>
                          <w:sz w:val="16"/>
                          <w:szCs w:val="16"/>
                          <w:lang w:eastAsia="zh-CN"/>
                        </w:rPr>
                      </w:pPr>
                      <w:r w:rsidRPr="00483D85">
                        <w:rPr>
                          <w:rFonts w:ascii="SimHei" w:eastAsia="SimHei" w:hAnsi="SimHei" w:cs="Arial" w:hint="eastAsia"/>
                          <w:b/>
                          <w:bCs/>
                          <w:color w:val="FFFFFF" w:themeColor="background1"/>
                          <w:sz w:val="16"/>
                          <w:szCs w:val="16"/>
                          <w:lang w:eastAsia="zh-CN"/>
                        </w:rPr>
                        <w:t>结构</w:t>
                      </w:r>
                    </w:p>
                  </w:txbxContent>
                </v:textbox>
                <w10:wrap anchorx="margin"/>
              </v:shape>
            </w:pict>
          </mc:Fallback>
        </mc:AlternateContent>
      </w:r>
      <w:r w:rsidR="008C4C61" w:rsidRPr="007B300E">
        <w:rPr>
          <w:rFonts w:eastAsia="Arial"/>
          <w:b/>
          <w:noProof/>
          <w:color w:val="000000" w:themeColor="text1"/>
          <w:sz w:val="22"/>
          <w:szCs w:val="22"/>
        </w:rPr>
        <mc:AlternateContent>
          <mc:Choice Requires="wps">
            <w:drawing>
              <wp:anchor distT="45720" distB="45720" distL="114300" distR="114300" simplePos="0" relativeHeight="251795456" behindDoc="0" locked="0" layoutInCell="1" allowOverlap="1" wp14:anchorId="1F75C39B" wp14:editId="7B678627">
                <wp:simplePos x="0" y="0"/>
                <wp:positionH relativeFrom="margin">
                  <wp:posOffset>422910</wp:posOffset>
                </wp:positionH>
                <wp:positionV relativeFrom="paragraph">
                  <wp:posOffset>507365</wp:posOffset>
                </wp:positionV>
                <wp:extent cx="708660" cy="1404620"/>
                <wp:effectExtent l="0" t="0" r="0" b="0"/>
                <wp:wrapNone/>
                <wp:docPr id="12244323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660" cy="1404620"/>
                        </a:xfrm>
                        <a:prstGeom prst="rect">
                          <a:avLst/>
                        </a:prstGeom>
                        <a:noFill/>
                        <a:ln w="9525">
                          <a:noFill/>
                          <a:miter lim="800000"/>
                          <a:headEnd/>
                          <a:tailEnd/>
                        </a:ln>
                      </wps:spPr>
                      <wps:txbx>
                        <w:txbxContent>
                          <w:p w14:paraId="257BFF36" w14:textId="2F514848" w:rsidR="008C4C61" w:rsidRPr="00483D85" w:rsidRDefault="00483D85" w:rsidP="008C4C61">
                            <w:pPr>
                              <w:jc w:val="center"/>
                              <w:rPr>
                                <w:rFonts w:ascii="SimHei" w:eastAsia="SimHei" w:hAnsi="SimHei" w:cs="Arial"/>
                                <w:b/>
                                <w:bCs/>
                                <w:color w:val="FFFFFF" w:themeColor="background1"/>
                                <w:sz w:val="16"/>
                                <w:szCs w:val="16"/>
                                <w:lang w:eastAsia="zh-CN"/>
                              </w:rPr>
                            </w:pPr>
                            <w:r w:rsidRPr="00483D85">
                              <w:rPr>
                                <w:rFonts w:ascii="SimHei" w:eastAsia="SimHei" w:hAnsi="SimHei" w:cs="Arial" w:hint="eastAsia"/>
                                <w:b/>
                                <w:bCs/>
                                <w:color w:val="FFFFFF" w:themeColor="background1"/>
                                <w:sz w:val="16"/>
                                <w:szCs w:val="16"/>
                                <w:lang w:eastAsia="zh-CN"/>
                              </w:rPr>
                              <w:t>系统</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F75C39B" id="_x0000_s1140" type="#_x0000_t202" style="position:absolute;margin-left:33.3pt;margin-top:39.95pt;width:55.8pt;height:110.6pt;z-index:25179545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" filled="f" stroked="f">
                <v:textbox style="mso-fit-shape-to-text:t">
                  <w:txbxContent>
                    <w:p w14:paraId="257BFF36" w14:textId="2F514848" w:rsidR="008C4C61" w:rsidRPr="00483D85" w:rsidRDefault="00483D85" w:rsidP="008C4C61">
                      <w:pPr>
                        <w:jc w:val="center"/>
                        <w:rPr>
                          <w:rFonts w:ascii="SimHei" w:eastAsia="SimHei" w:hAnsi="SimHei" w:cs="Arial"/>
                          <w:b/>
                          <w:bCs/>
                          <w:color w:val="FFFFFF" w:themeColor="background1"/>
                          <w:sz w:val="16"/>
                          <w:szCs w:val="16"/>
                          <w:lang w:eastAsia="zh-CN"/>
                        </w:rPr>
                      </w:pPr>
                      <w:r w:rsidRPr="00483D85">
                        <w:rPr>
                          <w:rFonts w:ascii="SimHei" w:eastAsia="SimHei" w:hAnsi="SimHei" w:cs="Arial" w:hint="eastAsia"/>
                          <w:b/>
                          <w:bCs/>
                          <w:color w:val="FFFFFF" w:themeColor="background1"/>
                          <w:sz w:val="16"/>
                          <w:szCs w:val="16"/>
                          <w:lang w:eastAsia="zh-CN"/>
                        </w:rPr>
                        <w:t>系统</w:t>
                      </w:r>
                    </w:p>
                  </w:txbxContent>
                </v:textbox>
                <w10:wrap anchorx="margin"/>
              </v:shape>
            </w:pict>
          </mc:Fallback>
        </mc:AlternateContent>
      </w:r>
      <w:r w:rsidR="008C4C61" w:rsidRPr="007B300E">
        <w:rPr>
          <w:rFonts w:eastAsia="Arial"/>
          <w:b/>
          <w:noProof/>
          <w:color w:val="000000" w:themeColor="text1"/>
          <w:sz w:val="22"/>
          <w:szCs w:val="22"/>
        </w:rPr>
        <mc:AlternateContent>
          <mc:Choice Requires="wps">
            <w:drawing>
              <wp:anchor distT="45720" distB="45720" distL="114300" distR="114300" simplePos="0" relativeHeight="251789312" behindDoc="0" locked="0" layoutInCell="1" allowOverlap="1" wp14:anchorId="5FC84878" wp14:editId="7E8D2C79">
                <wp:simplePos x="0" y="0"/>
                <wp:positionH relativeFrom="column">
                  <wp:posOffset>317500</wp:posOffset>
                </wp:positionH>
                <wp:positionV relativeFrom="paragraph">
                  <wp:posOffset>198267</wp:posOffset>
                </wp:positionV>
                <wp:extent cx="978877" cy="1404620"/>
                <wp:effectExtent l="0" t="0" r="0" b="0"/>
                <wp:wrapNone/>
                <wp:docPr id="2114932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8877" cy="1404620"/>
                        </a:xfrm>
                        <a:prstGeom prst="rect">
                          <a:avLst/>
                        </a:prstGeom>
                        <a:noFill/>
                        <a:ln w="9525">
                          <a:noFill/>
                          <a:miter lim="800000"/>
                          <a:headEnd/>
                          <a:tailEnd/>
                        </a:ln>
                      </wps:spPr>
                      <wps:txbx>
                        <w:txbxContent>
                          <w:p w14:paraId="598EB4E1" w14:textId="2D3FB160" w:rsidR="007A283E" w:rsidRPr="00CB7BC9" w:rsidRDefault="00483D85">
                            <w:pPr>
                              <w:rPr>
                                <w:rFonts w:ascii="SimHei" w:eastAsia="SimHei" w:hAnsi="SimHei" w:cs="Arial"/>
                                <w:b/>
                                <w:bCs/>
                                <w:color w:val="FFFFFF" w:themeColor="background1"/>
                                <w:lang w:eastAsia="zh-CN"/>
                              </w:rPr>
                            </w:pPr>
                            <w:r w:rsidRPr="00CB7BC9">
                              <w:rPr>
                                <w:rFonts w:ascii="SimHei" w:eastAsia="SimHei" w:hAnsi="SimHei" w:cs="Arial" w:hint="eastAsia"/>
                                <w:b/>
                                <w:bCs/>
                                <w:color w:val="FFFFFF" w:themeColor="background1"/>
                                <w:lang w:eastAsia="zh-CN"/>
                              </w:rPr>
                              <w:t>办法</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FC84878" id="_x0000_s1141" type="#_x0000_t202" style="position:absolute;margin-left:25pt;margin-top:15.6pt;width:77.1pt;height:110.6pt;z-index:251789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" filled="f" stroked="f">
                <v:textbox style="mso-fit-shape-to-text:t">
                  <w:txbxContent>
                    <w:p w14:paraId="598EB4E1" w14:textId="2D3FB160" w:rsidR="007A283E" w:rsidRPr="00CB7BC9" w:rsidRDefault="00483D85">
                      <w:pPr>
                        <w:rPr>
                          <w:rFonts w:ascii="SimHei" w:eastAsia="SimHei" w:hAnsi="SimHei" w:cs="Arial"/>
                          <w:b/>
                          <w:bCs/>
                          <w:color w:val="FFFFFF" w:themeColor="background1"/>
                          <w:lang w:eastAsia="zh-CN"/>
                        </w:rPr>
                      </w:pPr>
                      <w:r w:rsidRPr="00CB7BC9">
                        <w:rPr>
                          <w:rFonts w:ascii="SimHei" w:eastAsia="SimHei" w:hAnsi="SimHei" w:cs="Arial" w:hint="eastAsia"/>
                          <w:b/>
                          <w:bCs/>
                          <w:color w:val="FFFFFF" w:themeColor="background1"/>
                          <w:lang w:eastAsia="zh-CN"/>
                        </w:rPr>
                        <w:t>办法</w:t>
                      </w:r>
                    </w:p>
                  </w:txbxContent>
                </v:textbox>
              </v:shape>
            </w:pict>
          </mc:Fallback>
        </mc:AlternateContent>
      </w:r>
      <w:r w:rsidR="00142A58" w:rsidRPr="007B300E">
        <w:rPr>
          <w:rFonts w:eastAsia="Arial"/>
          <w:noProof/>
          <w:color w:val="000000" w:themeColor="text1"/>
          <w:sz w:val="22"/>
          <w:szCs w:val="22"/>
        </w:rPr>
        <w:drawing>
          <wp:inline distT="0" distB="0" distL="0" distR="0" wp14:anchorId="209866B4" wp14:editId="2BAB1A33">
            <wp:extent cx="5884350" cy="4446905"/>
            <wp:effectExtent l="0" t="0" r="2540" b="0"/>
            <wp:docPr id="11" name="image17.jpg"/>
            <wp:cNvGraphicFramePr/>
            <a:graphic xmlns:a="http://schemas.openxmlformats.org/drawingml/2006/main">
              <a:graphicData uri="http://schemas.openxmlformats.org/drawingml/2006/picture">
                <pic:pic xmlns:pic="http://schemas.openxmlformats.org/drawingml/2006/picture">
                  <pic:nvPicPr>
                    <pic:cNvPr id="11" name="image17.jpg"/>
                    <pic:cNvPicPr preferRelativeResize="0"/>
                  </pic:nvPicPr>
                  <pic:blipFill>
                    <a:blip r:embed="rId22">
                      <a:extLst>
                        <a:ext uri="{28A0092B-C50C-407E-A947-70E740481C1C}">
                          <a14:useLocalDpi xmlns:a14="http://schemas.microsoft.com/office/drawing/2010/main" val="0"/>
                        </a:ext>
                      </a:extLst>
                    </a:blip>
                    <a:stretch>
                      <a:fillRect/>
                    </a:stretch>
                  </pic:blipFill>
                  <pic:spPr>
                    <a:xfrm>
                      <a:off x="0" y="0"/>
                      <a:ext cx="5884350" cy="4446905"/>
                    </a:xfrm>
                    <a:prstGeom prst="rect">
                      <a:avLst/>
                    </a:prstGeom>
                    <a:ln/>
                  </pic:spPr>
                </pic:pic>
              </a:graphicData>
            </a:graphic>
          </wp:inline>
        </w:drawing>
      </w:r>
    </w:p>
    <w:p w14:paraId="4074EB2D" w14:textId="1DBE0A49" w:rsidR="009C1BE3" w:rsidRPr="007B300E" w:rsidRDefault="009C1BE3" w:rsidP="007B300E">
      <w:pPr>
        <w:spacing w:before="120" w:after="240"/>
        <w:jc w:val="both"/>
        <w:rPr>
          <w:color w:val="000000" w:themeColor="text1"/>
          <w:sz w:val="24"/>
          <w:szCs w:val="24"/>
          <w:lang w:eastAsia="zh-CN"/>
        </w:rPr>
      </w:pPr>
      <w:r w:rsidRPr="007B300E">
        <w:rPr>
          <w:rFonts w:eastAsia="SimHei"/>
          <w:b/>
          <w:bCs/>
          <w:sz w:val="24"/>
          <w:szCs w:val="24"/>
          <w:lang w:val="zh-CN" w:eastAsia="zh-CN"/>
        </w:rPr>
        <w:t>A10.</w:t>
      </w:r>
      <w:r w:rsidR="00DF4A3C">
        <w:rPr>
          <w:rFonts w:eastAsia="SimHei"/>
          <w:b/>
          <w:bCs/>
          <w:sz w:val="24"/>
          <w:szCs w:val="24"/>
          <w:lang w:val="en-US" w:eastAsia="zh-CN"/>
        </w:rPr>
        <w:t xml:space="preserve"> </w:t>
      </w:r>
      <w:r w:rsidRPr="007B300E">
        <w:rPr>
          <w:rFonts w:eastAsia="SimHei"/>
          <w:b/>
          <w:bCs/>
          <w:sz w:val="24"/>
          <w:szCs w:val="24"/>
          <w:lang w:val="zh-CN" w:eastAsia="zh-CN"/>
        </w:rPr>
        <w:t>虽然存在挑战，但为建立一个公正和可持续的世界而进行转型变革是可能的。大量案例研究表明存在转型潜力，并能在十年内对自然和人类带来大量的积极环境影响和社会影响（</w:t>
      </w:r>
      <w:r w:rsidR="00BA3232" w:rsidRPr="007B300E">
        <w:rPr>
          <w:rFonts w:eastAsia="KaiTi"/>
          <w:b/>
          <w:sz w:val="24"/>
          <w:szCs w:val="24"/>
          <w:lang w:val="zh-CN" w:eastAsia="zh-CN"/>
        </w:rPr>
        <w:t>成立但不充分</w:t>
      </w:r>
      <w:r w:rsidRPr="007B300E">
        <w:rPr>
          <w:rFonts w:eastAsia="SimHei"/>
          <w:b/>
          <w:bCs/>
          <w:sz w:val="24"/>
          <w:szCs w:val="24"/>
          <w:lang w:val="zh-CN" w:eastAsia="zh-CN"/>
        </w:rPr>
        <w:t>）</w:t>
      </w:r>
      <w:r w:rsidRPr="007B300E">
        <w:rPr>
          <w:rFonts w:eastAsia="SimHei"/>
          <w:b/>
          <w:bCs/>
          <w:sz w:val="24"/>
          <w:szCs w:val="24"/>
          <w:lang w:val="zh-CN" w:eastAsia="zh-CN"/>
        </w:rPr>
        <w:t>{1.2.1</w:t>
      </w:r>
      <w:r w:rsidRPr="007B300E">
        <w:rPr>
          <w:rFonts w:eastAsia="SimHei"/>
          <w:b/>
          <w:bCs/>
          <w:sz w:val="24"/>
          <w:szCs w:val="24"/>
          <w:lang w:val="zh-CN" w:eastAsia="zh-CN"/>
        </w:rPr>
        <w:t>、</w:t>
      </w:r>
      <w:r w:rsidRPr="007B300E">
        <w:rPr>
          <w:rFonts w:eastAsia="SimHei"/>
          <w:b/>
          <w:bCs/>
          <w:sz w:val="24"/>
          <w:szCs w:val="24"/>
          <w:lang w:val="zh-CN" w:eastAsia="zh-CN"/>
        </w:rPr>
        <w:t>1.4</w:t>
      </w:r>
      <w:r w:rsidRPr="007B300E">
        <w:rPr>
          <w:rFonts w:eastAsia="SimHei"/>
          <w:b/>
          <w:bCs/>
          <w:sz w:val="24"/>
          <w:szCs w:val="24"/>
          <w:lang w:val="zh-CN" w:eastAsia="zh-CN"/>
        </w:rPr>
        <w:t>、</w:t>
      </w:r>
      <w:r w:rsidRPr="007B300E">
        <w:rPr>
          <w:rFonts w:eastAsia="SimHei"/>
          <w:b/>
          <w:bCs/>
          <w:sz w:val="24"/>
          <w:szCs w:val="24"/>
          <w:lang w:val="zh-CN" w:eastAsia="zh-CN"/>
        </w:rPr>
        <w:t>2.3.5</w:t>
      </w:r>
      <w:r w:rsidRPr="007B300E">
        <w:rPr>
          <w:rFonts w:eastAsia="SimHei"/>
          <w:b/>
          <w:bCs/>
          <w:sz w:val="24"/>
          <w:szCs w:val="24"/>
          <w:lang w:val="zh-CN" w:eastAsia="zh-CN"/>
        </w:rPr>
        <w:t>、</w:t>
      </w:r>
      <w:r w:rsidRPr="007B300E">
        <w:rPr>
          <w:rFonts w:eastAsia="SimHei"/>
          <w:b/>
          <w:bCs/>
          <w:sz w:val="24"/>
          <w:szCs w:val="24"/>
          <w:lang w:val="zh-CN" w:eastAsia="zh-CN"/>
        </w:rPr>
        <w:t>3.1</w:t>
      </w:r>
      <w:r w:rsidRPr="007B300E">
        <w:rPr>
          <w:rFonts w:eastAsia="SimHei"/>
          <w:b/>
          <w:bCs/>
          <w:sz w:val="24"/>
          <w:szCs w:val="24"/>
          <w:lang w:val="zh-CN" w:eastAsia="zh-CN"/>
        </w:rPr>
        <w:t>、</w:t>
      </w:r>
      <w:r w:rsidRPr="007B300E">
        <w:rPr>
          <w:rFonts w:eastAsia="SimHei"/>
          <w:b/>
          <w:bCs/>
          <w:sz w:val="24"/>
          <w:szCs w:val="24"/>
          <w:lang w:val="zh-CN" w:eastAsia="zh-CN"/>
        </w:rPr>
        <w:t>3.4}</w:t>
      </w:r>
      <w:r w:rsidRPr="007B300E">
        <w:rPr>
          <w:rFonts w:eastAsia="SimHei"/>
          <w:b/>
          <w:bCs/>
          <w:sz w:val="24"/>
          <w:szCs w:val="24"/>
          <w:lang w:val="zh-CN" w:eastAsia="zh-CN"/>
        </w:rPr>
        <w:t>。</w:t>
      </w:r>
      <w:r w:rsidRPr="007B300E">
        <w:rPr>
          <w:sz w:val="24"/>
          <w:szCs w:val="24"/>
          <w:lang w:val="zh-CN" w:eastAsia="zh-CN"/>
        </w:rPr>
        <w:t>越来越多的行为体、部门和社会运动要求并实施公平、公正、包容和尊重的变革（</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{1.4}</w:t>
      </w:r>
      <w:r w:rsidRPr="007B300E">
        <w:rPr>
          <w:sz w:val="24"/>
          <w:szCs w:val="24"/>
          <w:lang w:val="zh-CN" w:eastAsia="zh-CN"/>
        </w:rPr>
        <w:t>。许多现有举措具有转型潜力，这种潜力被定义为在观点、结构和做法方面产生根本性的全系统转变的潜在能力（</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{1.4}</w:t>
      </w:r>
      <w:r w:rsidRPr="007B300E">
        <w:rPr>
          <w:sz w:val="24"/>
          <w:szCs w:val="24"/>
          <w:lang w:val="zh-CN" w:eastAsia="zh-CN"/>
        </w:rPr>
        <w:t>。历史实例和当代举措表明，为实现公正和可持续的世界而进行各种规模的转型变革都是可能的（</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{3.3</w:t>
      </w:r>
      <w:r w:rsidRPr="007B300E">
        <w:rPr>
          <w:sz w:val="24"/>
          <w:szCs w:val="24"/>
          <w:lang w:val="zh-CN" w:eastAsia="zh-CN"/>
        </w:rPr>
        <w:t>、</w:t>
      </w:r>
      <w:r w:rsidRPr="007B300E">
        <w:rPr>
          <w:sz w:val="24"/>
          <w:szCs w:val="24"/>
          <w:lang w:val="zh-CN" w:eastAsia="zh-CN"/>
        </w:rPr>
        <w:t>2.3.5}</w:t>
      </w:r>
      <w:r w:rsidRPr="007B300E">
        <w:rPr>
          <w:sz w:val="24"/>
          <w:szCs w:val="24"/>
          <w:lang w:val="zh-CN" w:eastAsia="zh-CN"/>
        </w:rPr>
        <w:t>。</w:t>
      </w:r>
    </w:p>
    <w:p w14:paraId="606F0259" w14:textId="2EE3650B" w:rsidR="009C1BE3" w:rsidRPr="007B300E" w:rsidRDefault="009C1BE3" w:rsidP="007B300E">
      <w:pPr>
        <w:spacing w:before="120" w:after="240"/>
        <w:jc w:val="both"/>
        <w:rPr>
          <w:color w:val="000000" w:themeColor="text1"/>
          <w:sz w:val="24"/>
          <w:szCs w:val="24"/>
          <w:lang w:eastAsia="zh-CN"/>
        </w:rPr>
      </w:pPr>
      <w:r w:rsidRPr="007B300E">
        <w:rPr>
          <w:sz w:val="24"/>
          <w:szCs w:val="24"/>
          <w:lang w:val="zh-CN" w:eastAsia="zh-CN"/>
        </w:rPr>
        <w:t>对涵盖世界所有区域的</w:t>
      </w:r>
      <w:r w:rsidRPr="007B300E">
        <w:rPr>
          <w:sz w:val="24"/>
          <w:szCs w:val="24"/>
          <w:lang w:val="zh-CN" w:eastAsia="zh-CN"/>
        </w:rPr>
        <w:t>391</w:t>
      </w:r>
      <w:r w:rsidRPr="007B300E">
        <w:rPr>
          <w:sz w:val="24"/>
          <w:szCs w:val="24"/>
          <w:lang w:val="zh-CN" w:eastAsia="zh-CN"/>
        </w:rPr>
        <w:t>个案例研究进行的评估突出了具有促进转型转型潜力的举措的特点。这些案例中有</w:t>
      </w:r>
      <w:r w:rsidRPr="007B300E">
        <w:rPr>
          <w:sz w:val="24"/>
          <w:szCs w:val="24"/>
          <w:lang w:val="zh-CN" w:eastAsia="zh-CN"/>
        </w:rPr>
        <w:t>48</w:t>
      </w:r>
      <w:r w:rsidRPr="007B300E">
        <w:rPr>
          <w:sz w:val="24"/>
          <w:szCs w:val="24"/>
          <w:lang w:val="zh-CN" w:eastAsia="zh-CN"/>
        </w:rPr>
        <w:t>例来自非洲、</w:t>
      </w:r>
      <w:r w:rsidRPr="007B300E">
        <w:rPr>
          <w:sz w:val="24"/>
          <w:szCs w:val="24"/>
          <w:lang w:val="zh-CN" w:eastAsia="zh-CN"/>
        </w:rPr>
        <w:t>100</w:t>
      </w:r>
      <w:r w:rsidRPr="007B300E">
        <w:rPr>
          <w:sz w:val="24"/>
          <w:szCs w:val="24"/>
          <w:lang w:val="zh-CN" w:eastAsia="zh-CN"/>
        </w:rPr>
        <w:t>例来自美洲、</w:t>
      </w:r>
      <w:r w:rsidRPr="007B300E">
        <w:rPr>
          <w:sz w:val="24"/>
          <w:szCs w:val="24"/>
          <w:lang w:val="zh-CN" w:eastAsia="zh-CN"/>
        </w:rPr>
        <w:t>68</w:t>
      </w:r>
      <w:r w:rsidRPr="007B300E">
        <w:rPr>
          <w:sz w:val="24"/>
          <w:szCs w:val="24"/>
          <w:lang w:val="zh-CN" w:eastAsia="zh-CN"/>
        </w:rPr>
        <w:t>例来自亚洲和太平洋、</w:t>
      </w:r>
      <w:r w:rsidRPr="007B300E">
        <w:rPr>
          <w:sz w:val="24"/>
          <w:szCs w:val="24"/>
          <w:lang w:val="zh-CN" w:eastAsia="zh-CN"/>
        </w:rPr>
        <w:t>100</w:t>
      </w:r>
      <w:r w:rsidRPr="007B300E">
        <w:rPr>
          <w:sz w:val="24"/>
          <w:szCs w:val="24"/>
          <w:lang w:val="zh-CN" w:eastAsia="zh-CN"/>
        </w:rPr>
        <w:t>例来自欧洲和中亚。</w:t>
      </w:r>
      <w:r w:rsidRPr="007B300E">
        <w:rPr>
          <w:rStyle w:val="FootnoteReference"/>
          <w:color w:val="000000" w:themeColor="text1"/>
          <w:sz w:val="24"/>
          <w:szCs w:val="24"/>
          <w:lang w:val="zh-CN"/>
        </w:rPr>
        <w:footnoteReference w:id="18"/>
      </w:r>
      <w:r w:rsidR="00456770" w:rsidRPr="007B300E">
        <w:rPr>
          <w:rFonts w:hint="eastAsia"/>
          <w:sz w:val="24"/>
          <w:szCs w:val="24"/>
          <w:lang w:val="zh-CN" w:eastAsia="zh-CN"/>
        </w:rPr>
        <w:t xml:space="preserve"> </w:t>
      </w:r>
      <w:r w:rsidRPr="007B300E">
        <w:rPr>
          <w:sz w:val="24"/>
          <w:szCs w:val="24"/>
          <w:lang w:val="zh-CN" w:eastAsia="zh-CN"/>
        </w:rPr>
        <w:t>它们表明，行为体联盟已在开展各种规模的工作，推动建立一个公正和可持续的世界（</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{3.4}</w:t>
      </w:r>
      <w:r w:rsidRPr="007B300E">
        <w:rPr>
          <w:sz w:val="24"/>
          <w:szCs w:val="24"/>
          <w:lang w:val="zh-CN" w:eastAsia="zh-CN"/>
        </w:rPr>
        <w:t>。许多行为体联盟通过体现转型变革原则并纳入观点、结构和做法来激活转型潜力</w:t>
      </w:r>
      <w:r w:rsidRPr="007B300E">
        <w:rPr>
          <w:sz w:val="24"/>
          <w:szCs w:val="24"/>
          <w:lang w:val="zh-CN" w:eastAsia="zh-CN"/>
        </w:rPr>
        <w:t>{1.4.3}</w:t>
      </w:r>
      <w:r w:rsidRPr="007B300E">
        <w:rPr>
          <w:sz w:val="24"/>
          <w:szCs w:val="24"/>
          <w:lang w:val="zh-CN" w:eastAsia="zh-CN"/>
        </w:rPr>
        <w:t>。这些案例表明，如果存在有利条件，而且各种行为体通过针对具体情况的多样化行动参与其中时，就能促进转型变革（</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{3.5.4</w:t>
      </w:r>
      <w:r w:rsidRPr="007B300E">
        <w:rPr>
          <w:sz w:val="24"/>
          <w:szCs w:val="24"/>
          <w:lang w:val="zh-CN" w:eastAsia="zh-CN"/>
        </w:rPr>
        <w:t>、</w:t>
      </w:r>
      <w:r w:rsidRPr="007B300E">
        <w:rPr>
          <w:sz w:val="24"/>
          <w:szCs w:val="24"/>
          <w:lang w:val="zh-CN" w:eastAsia="zh-CN"/>
        </w:rPr>
        <w:t>3.5.5</w:t>
      </w:r>
      <w:r w:rsidRPr="007B300E">
        <w:rPr>
          <w:sz w:val="24"/>
          <w:szCs w:val="24"/>
          <w:lang w:val="zh-CN" w:eastAsia="zh-CN"/>
        </w:rPr>
        <w:t>、图</w:t>
      </w:r>
      <w:r w:rsidRPr="007B300E">
        <w:rPr>
          <w:sz w:val="24"/>
          <w:szCs w:val="24"/>
          <w:lang w:val="zh-CN" w:eastAsia="zh-CN"/>
        </w:rPr>
        <w:t>3.8}</w:t>
      </w:r>
      <w:r w:rsidRPr="007B300E">
        <w:rPr>
          <w:sz w:val="24"/>
          <w:szCs w:val="24"/>
          <w:lang w:val="zh-CN" w:eastAsia="zh-CN"/>
        </w:rPr>
        <w:t>。一些案例还揭示了负面后果和意外后果，这强调了适应性学习和行动的重要性（</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{1.3.2</w:t>
      </w:r>
      <w:r w:rsidRPr="007B300E">
        <w:rPr>
          <w:sz w:val="24"/>
          <w:szCs w:val="24"/>
          <w:lang w:val="zh-CN" w:eastAsia="zh-CN"/>
        </w:rPr>
        <w:t>、</w:t>
      </w:r>
      <w:r w:rsidRPr="007B300E">
        <w:rPr>
          <w:sz w:val="24"/>
          <w:szCs w:val="24"/>
          <w:lang w:val="zh-CN" w:eastAsia="zh-CN"/>
        </w:rPr>
        <w:t>3.5.7}</w:t>
      </w:r>
      <w:r w:rsidRPr="007B300E">
        <w:rPr>
          <w:sz w:val="24"/>
          <w:szCs w:val="24"/>
          <w:lang w:val="zh-CN" w:eastAsia="zh-CN"/>
        </w:rPr>
        <w:t>。</w:t>
      </w:r>
    </w:p>
    <w:p w14:paraId="1DBA0AD8" w14:textId="220A8311" w:rsidR="009C1BE3" w:rsidRPr="007B300E" w:rsidRDefault="009C1BE3" w:rsidP="007B300E">
      <w:pPr>
        <w:spacing w:before="120" w:after="240"/>
        <w:jc w:val="both"/>
        <w:rPr>
          <w:color w:val="000000" w:themeColor="text1"/>
          <w:sz w:val="24"/>
          <w:szCs w:val="24"/>
          <w:lang w:eastAsia="zh-CN"/>
        </w:rPr>
      </w:pPr>
      <w:r w:rsidRPr="007B300E">
        <w:rPr>
          <w:sz w:val="24"/>
          <w:szCs w:val="24"/>
          <w:lang w:val="zh-CN" w:eastAsia="zh-CN"/>
        </w:rPr>
        <w:t>大多数经评估的案例研究涉及行为体群体（包括公民个人、土著人民和地方社区、企业、金融行为者、国家政府、教育工作者和科学界）之间的协作（</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{3.5.1</w:t>
      </w:r>
      <w:r w:rsidRPr="007B300E">
        <w:rPr>
          <w:sz w:val="24"/>
          <w:szCs w:val="24"/>
          <w:lang w:val="zh-CN" w:eastAsia="zh-CN"/>
        </w:rPr>
        <w:t>、</w:t>
      </w:r>
      <w:r w:rsidRPr="007B300E">
        <w:rPr>
          <w:sz w:val="24"/>
          <w:szCs w:val="24"/>
          <w:lang w:val="zh-CN" w:eastAsia="zh-CN"/>
        </w:rPr>
        <w:t>3.5.2</w:t>
      </w:r>
      <w:r w:rsidRPr="007B300E">
        <w:rPr>
          <w:sz w:val="24"/>
          <w:szCs w:val="24"/>
          <w:lang w:val="zh-CN" w:eastAsia="zh-CN"/>
        </w:rPr>
        <w:t>、图</w:t>
      </w:r>
      <w:r w:rsidRPr="007B300E">
        <w:rPr>
          <w:sz w:val="24"/>
          <w:szCs w:val="24"/>
          <w:lang w:val="zh-CN" w:eastAsia="zh-CN"/>
        </w:rPr>
        <w:lastRenderedPageBreak/>
        <w:t>3.3}</w:t>
      </w:r>
      <w:r w:rsidRPr="007B300E">
        <w:rPr>
          <w:sz w:val="24"/>
          <w:szCs w:val="24"/>
          <w:lang w:val="zh-CN" w:eastAsia="zh-CN"/>
        </w:rPr>
        <w:t>。对案例的分析揭示了对自然和人类的许多积极影响，其中许多影响是在十年内产生的（</w:t>
      </w:r>
      <w:r w:rsidR="00D96F91" w:rsidRPr="007B300E">
        <w:rPr>
          <w:rFonts w:eastAsia="SimHei"/>
          <w:b/>
          <w:bCs/>
          <w:sz w:val="24"/>
          <w:szCs w:val="24"/>
          <w:lang w:val="zh-CN" w:eastAsia="zh-CN"/>
        </w:rPr>
        <w:t>摘要图</w:t>
      </w:r>
      <w:r w:rsidRPr="007B300E">
        <w:rPr>
          <w:b/>
          <w:bCs/>
          <w:sz w:val="24"/>
          <w:szCs w:val="24"/>
          <w:lang w:val="zh-CN" w:eastAsia="zh-CN"/>
        </w:rPr>
        <w:t>4</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{3.3}</w:t>
      </w:r>
      <w:r w:rsidRPr="007B300E">
        <w:rPr>
          <w:sz w:val="24"/>
          <w:szCs w:val="24"/>
          <w:lang w:val="zh-CN" w:eastAsia="zh-CN"/>
        </w:rPr>
        <w:t>。案例研究表明，不同行为体和不同形式的能动性都具有建立势头和促进转型变革的潜力，并强调了行为体联盟和协作进程的重要性（</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b/>
          <w:bCs/>
          <w:sz w:val="24"/>
          <w:szCs w:val="24"/>
          <w:lang w:val="zh-CN" w:eastAsia="zh-CN"/>
        </w:rPr>
        <w:t>2</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{3.5.7</w:t>
      </w:r>
      <w:r w:rsidRPr="007B300E">
        <w:rPr>
          <w:sz w:val="24"/>
          <w:szCs w:val="24"/>
          <w:lang w:val="zh-CN" w:eastAsia="zh-CN"/>
        </w:rPr>
        <w:t>、图</w:t>
      </w:r>
      <w:r w:rsidRPr="007B300E">
        <w:rPr>
          <w:sz w:val="24"/>
          <w:szCs w:val="24"/>
          <w:lang w:val="zh-CN" w:eastAsia="zh-CN"/>
        </w:rPr>
        <w:t>3.3}</w:t>
      </w:r>
      <w:r w:rsidRPr="007B300E">
        <w:rPr>
          <w:sz w:val="24"/>
          <w:szCs w:val="24"/>
          <w:lang w:val="zh-CN" w:eastAsia="zh-CN"/>
        </w:rPr>
        <w:t>。</w:t>
      </w:r>
    </w:p>
    <w:p w14:paraId="036BAEC6" w14:textId="600CB397" w:rsidR="00142A58" w:rsidRPr="007B300E" w:rsidRDefault="009C1BE3" w:rsidP="007B300E">
      <w:pPr>
        <w:spacing w:before="120" w:after="240"/>
        <w:jc w:val="both"/>
        <w:rPr>
          <w:color w:val="000000" w:themeColor="text1"/>
          <w:sz w:val="24"/>
          <w:szCs w:val="24"/>
          <w:lang w:eastAsia="zh-CN"/>
        </w:rPr>
      </w:pPr>
      <w:r w:rsidRPr="007B300E">
        <w:rPr>
          <w:sz w:val="24"/>
          <w:szCs w:val="24"/>
          <w:lang w:val="zh-CN" w:eastAsia="zh-CN"/>
        </w:rPr>
        <w:t>通过解决生物多样性丧失和自然衰退的根本原因，将转型途经根植于鼓舞人心的愿景，并借鉴不同的知识体系和办法，可以促进并加快将转型潜力转化为审慎的转型变革，从而建立一个公正和可持续的世界（</w:t>
      </w:r>
      <w:r w:rsidR="00D96F91" w:rsidRPr="007B300E">
        <w:rPr>
          <w:rFonts w:eastAsia="SimHei"/>
          <w:b/>
          <w:bCs/>
          <w:sz w:val="24"/>
          <w:szCs w:val="24"/>
          <w:lang w:val="zh-CN" w:eastAsia="zh-CN"/>
        </w:rPr>
        <w:t>摘要图</w:t>
      </w:r>
      <w:r w:rsidRPr="007B300E">
        <w:rPr>
          <w:b/>
          <w:bCs/>
          <w:sz w:val="24"/>
          <w:szCs w:val="24"/>
          <w:lang w:val="zh-CN" w:eastAsia="zh-CN"/>
        </w:rPr>
        <w:t>5</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{1.4.1</w:t>
      </w:r>
      <w:r w:rsidRPr="007B300E">
        <w:rPr>
          <w:sz w:val="24"/>
          <w:szCs w:val="24"/>
          <w:lang w:val="zh-CN" w:eastAsia="zh-CN"/>
        </w:rPr>
        <w:t>、</w:t>
      </w:r>
      <w:r w:rsidRPr="007B300E">
        <w:rPr>
          <w:sz w:val="24"/>
          <w:szCs w:val="24"/>
          <w:lang w:val="zh-CN" w:eastAsia="zh-CN"/>
        </w:rPr>
        <w:t>2.3.2</w:t>
      </w:r>
      <w:r w:rsidRPr="007B300E">
        <w:rPr>
          <w:sz w:val="24"/>
          <w:szCs w:val="24"/>
          <w:lang w:val="zh-CN" w:eastAsia="zh-CN"/>
        </w:rPr>
        <w:t>、</w:t>
      </w:r>
      <w:r w:rsidRPr="007B300E">
        <w:rPr>
          <w:sz w:val="24"/>
          <w:szCs w:val="24"/>
          <w:lang w:val="zh-CN" w:eastAsia="zh-CN"/>
        </w:rPr>
        <w:t>3.5.1</w:t>
      </w:r>
      <w:r w:rsidRPr="007B300E">
        <w:rPr>
          <w:sz w:val="24"/>
          <w:szCs w:val="24"/>
          <w:lang w:val="zh-CN" w:eastAsia="zh-CN"/>
        </w:rPr>
        <w:t>、</w:t>
      </w:r>
      <w:r w:rsidRPr="007B300E">
        <w:rPr>
          <w:sz w:val="24"/>
          <w:szCs w:val="24"/>
          <w:lang w:val="zh-CN" w:eastAsia="zh-CN"/>
        </w:rPr>
        <w:t>5.8}</w:t>
      </w:r>
      <w:r w:rsidRPr="007B300E">
        <w:rPr>
          <w:sz w:val="24"/>
          <w:szCs w:val="24"/>
          <w:lang w:val="zh-CN" w:eastAsia="zh-CN"/>
        </w:rPr>
        <w:t>。通过发展实现转型变革所需的转型能力（如知识、技能、态度和资源），可以更充分地发挥不同行为体和举措的转型潜力（</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{1.4.3}</w:t>
      </w:r>
      <w:r w:rsidRPr="007B300E">
        <w:rPr>
          <w:sz w:val="24"/>
          <w:szCs w:val="24"/>
          <w:lang w:val="zh-CN" w:eastAsia="zh-CN"/>
        </w:rPr>
        <w:t>。</w:t>
      </w:r>
    </w:p>
    <w:p w14:paraId="551C9FAB" w14:textId="3E65E6BB" w:rsidR="00142A58" w:rsidRPr="007B300E" w:rsidRDefault="005910C1" w:rsidP="007B300E">
      <w:pPr>
        <w:spacing w:before="120" w:after="120"/>
        <w:jc w:val="center"/>
        <w:rPr>
          <w:rFonts w:eastAsia="Arial"/>
          <w:b/>
          <w:color w:val="000000" w:themeColor="text1"/>
          <w:sz w:val="22"/>
          <w:szCs w:val="22"/>
        </w:rPr>
      </w:pPr>
      <w:r w:rsidRPr="007B300E">
        <w:rPr>
          <w:rFonts w:eastAsia="Arial"/>
          <w:b/>
          <w:noProof/>
          <w:color w:val="000000" w:themeColor="text1"/>
          <w:sz w:val="22"/>
          <w:szCs w:val="22"/>
        </w:rPr>
        <w:lastRenderedPageBreak/>
        <mc:AlternateContent>
          <mc:Choice Requires="wps">
            <w:drawing>
              <wp:anchor distT="45720" distB="45720" distL="114300" distR="114300" simplePos="0" relativeHeight="251900928" behindDoc="0" locked="0" layoutInCell="1" allowOverlap="1" wp14:anchorId="140E5899" wp14:editId="6369D9CC">
                <wp:simplePos x="0" y="0"/>
                <wp:positionH relativeFrom="margin">
                  <wp:posOffset>746286</wp:posOffset>
                </wp:positionH>
                <wp:positionV relativeFrom="paragraph">
                  <wp:posOffset>5065717</wp:posOffset>
                </wp:positionV>
                <wp:extent cx="1559560" cy="1404620"/>
                <wp:effectExtent l="0" t="0" r="0" b="2540"/>
                <wp:wrapNone/>
                <wp:docPr id="3528222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9560" cy="1404620"/>
                        </a:xfrm>
                        <a:prstGeom prst="rect">
                          <a:avLst/>
                        </a:prstGeom>
                        <a:noFill/>
                        <a:ln w="9525">
                          <a:noFill/>
                          <a:miter lim="800000"/>
                          <a:headEnd/>
                          <a:tailEnd/>
                        </a:ln>
                      </wps:spPr>
                      <wps:txbx>
                        <w:txbxContent>
                          <w:p w14:paraId="37319BC3" w14:textId="7960B115" w:rsidR="00CA558B" w:rsidRPr="004D52A7" w:rsidRDefault="005910C1" w:rsidP="00CA558B">
                            <w:pPr>
                              <w:jc w:val="right"/>
                              <w:rPr>
                                <w:rFonts w:ascii="Arial" w:hAnsi="Arial" w:cs="Arial"/>
                                <w:sz w:val="12"/>
                                <w:szCs w:val="12"/>
                                <w:lang w:eastAsia="zh-CN"/>
                              </w:rPr>
                            </w:pPr>
                            <w:r>
                              <w:rPr>
                                <w:rFonts w:ascii="Arial" w:hAnsi="Arial" w:cs="Arial" w:hint="eastAsia"/>
                                <w:sz w:val="12"/>
                                <w:szCs w:val="12"/>
                                <w:lang w:eastAsia="zh-CN"/>
                              </w:rPr>
                              <w:t>生产系统的韧性</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40E5899" id="_x0000_s1142" type="#_x0000_t202" style="position:absolute;left:0;text-align:left;margin-left:58.75pt;margin-top:398.9pt;width:122.8pt;height:110.6pt;z-index:25190092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" filled="f" stroked="f">
                <v:textbox style="mso-fit-shape-to-text:t">
                  <w:txbxContent>
                    <w:p w14:paraId="37319BC3" w14:textId="7960B115" w:rsidR="00CA558B" w:rsidRPr="004D52A7" w:rsidRDefault="005910C1" w:rsidP="00CA558B">
                      <w:pPr>
                        <w:jc w:val="right"/>
                        <w:rPr>
                          <w:rFonts w:ascii="Arial" w:hAnsi="Arial" w:cs="Arial"/>
                          <w:sz w:val="12"/>
                          <w:szCs w:val="12"/>
                          <w:lang w:eastAsia="zh-CN"/>
                        </w:rPr>
                      </w:pPr>
                      <w:r>
                        <w:rPr>
                          <w:rFonts w:ascii="Arial" w:hAnsi="Arial" w:cs="Arial" w:hint="eastAsia"/>
                          <w:sz w:val="12"/>
                          <w:szCs w:val="12"/>
                          <w:lang w:eastAsia="zh-CN"/>
                        </w:rPr>
                        <w:t>生产系统的韧性</w:t>
                      </w:r>
                    </w:p>
                  </w:txbxContent>
                </v:textbox>
                <w10:wrap anchorx="margin"/>
              </v:shape>
            </w:pict>
          </mc:Fallback>
        </mc:AlternateContent>
      </w:r>
      <w:r w:rsidR="007F6935" w:rsidRPr="007B300E">
        <w:rPr>
          <w:rFonts w:eastAsia="Arial"/>
          <w:b/>
          <w:noProof/>
          <w:color w:val="000000" w:themeColor="text1"/>
          <w:sz w:val="22"/>
          <w:szCs w:val="22"/>
        </w:rPr>
        <mc:AlternateContent>
          <mc:Choice Requires="wps">
            <w:drawing>
              <wp:anchor distT="45720" distB="45720" distL="114300" distR="114300" simplePos="0" relativeHeight="251878400" behindDoc="0" locked="0" layoutInCell="1" allowOverlap="1" wp14:anchorId="5BB8959C" wp14:editId="6F5B34C6">
                <wp:simplePos x="0" y="0"/>
                <wp:positionH relativeFrom="margin">
                  <wp:posOffset>1188056</wp:posOffset>
                </wp:positionH>
                <wp:positionV relativeFrom="paragraph">
                  <wp:posOffset>2630209</wp:posOffset>
                </wp:positionV>
                <wp:extent cx="1143000" cy="1404620"/>
                <wp:effectExtent l="0" t="0" r="0" b="2540"/>
                <wp:wrapNone/>
                <wp:docPr id="12279009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1404620"/>
                        </a:xfrm>
                        <a:prstGeom prst="rect">
                          <a:avLst/>
                        </a:prstGeom>
                        <a:noFill/>
                        <a:ln w="9525">
                          <a:noFill/>
                          <a:miter lim="800000"/>
                          <a:headEnd/>
                          <a:tailEnd/>
                        </a:ln>
                      </wps:spPr>
                      <wps:txbx>
                        <w:txbxContent>
                          <w:p w14:paraId="1679FDC0" w14:textId="1053A685" w:rsidR="00CA558B" w:rsidRPr="004D52A7" w:rsidRDefault="00FA7CFC" w:rsidP="00CA558B">
                            <w:pPr>
                              <w:jc w:val="right"/>
                              <w:rPr>
                                <w:rFonts w:ascii="Arial" w:hAnsi="Arial" w:cs="Arial"/>
                                <w:sz w:val="12"/>
                                <w:szCs w:val="12"/>
                                <w:lang w:eastAsia="zh-CN"/>
                              </w:rPr>
                            </w:pPr>
                            <w:r>
                              <w:rPr>
                                <w:rFonts w:ascii="Arial" w:hAnsi="Arial" w:cs="Arial" w:hint="eastAsia"/>
                                <w:sz w:val="12"/>
                                <w:szCs w:val="12"/>
                                <w:lang w:eastAsia="zh-CN"/>
                              </w:rPr>
                              <w:t>材料</w:t>
                            </w:r>
                            <w:proofErr w:type="gramStart"/>
                            <w:r>
                              <w:rPr>
                                <w:rFonts w:ascii="Arial" w:hAnsi="Arial" w:cs="Arial" w:hint="eastAsia"/>
                                <w:sz w:val="12"/>
                                <w:szCs w:val="12"/>
                                <w:lang w:eastAsia="zh-CN"/>
                              </w:rPr>
                              <w:t>和援</w:t>
                            </w:r>
                            <w:proofErr w:type="gramEnd"/>
                            <w:r>
                              <w:rPr>
                                <w:rFonts w:ascii="Arial" w:hAnsi="Arial" w:cs="Arial" w:hint="eastAsia"/>
                                <w:sz w:val="12"/>
                                <w:szCs w:val="12"/>
                                <w:lang w:eastAsia="zh-CN"/>
                              </w:rPr>
                              <w:t>助</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BB8959C" id="_x0000_s1143" type="#_x0000_t202" style="position:absolute;left:0;text-align:left;margin-left:93.55pt;margin-top:207.1pt;width:90pt;height:110.6pt;z-index:25187840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" filled="f" stroked="f">
                <v:textbox style="mso-fit-shape-to-text:t">
                  <w:txbxContent>
                    <w:p w14:paraId="1679FDC0" w14:textId="1053A685" w:rsidR="00CA558B" w:rsidRPr="004D52A7" w:rsidRDefault="00FA7CFC" w:rsidP="00CA558B">
                      <w:pPr>
                        <w:jc w:val="right"/>
                        <w:rPr>
                          <w:rFonts w:ascii="Arial" w:hAnsi="Arial" w:cs="Arial"/>
                          <w:sz w:val="12"/>
                          <w:szCs w:val="12"/>
                          <w:lang w:eastAsia="zh-CN"/>
                        </w:rPr>
                      </w:pPr>
                      <w:r>
                        <w:rPr>
                          <w:rFonts w:ascii="Arial" w:hAnsi="Arial" w:cs="Arial" w:hint="eastAsia"/>
                          <w:sz w:val="12"/>
                          <w:szCs w:val="12"/>
                          <w:lang w:eastAsia="zh-CN"/>
                        </w:rPr>
                        <w:t>材料和援助</w:t>
                      </w:r>
                    </w:p>
                  </w:txbxContent>
                </v:textbox>
                <w10:wrap anchorx="margin"/>
              </v:shape>
            </w:pict>
          </mc:Fallback>
        </mc:AlternateContent>
      </w:r>
      <w:r w:rsidR="003747EF" w:rsidRPr="007B300E">
        <w:rPr>
          <w:rFonts w:eastAsia="Arial"/>
          <w:b/>
          <w:noProof/>
          <w:color w:val="000000" w:themeColor="text1"/>
          <w:sz w:val="22"/>
          <w:szCs w:val="22"/>
        </w:rPr>
        <mc:AlternateContent>
          <mc:Choice Requires="wps">
            <w:drawing>
              <wp:anchor distT="45720" distB="45720" distL="114300" distR="114300" simplePos="0" relativeHeight="251876352" behindDoc="0" locked="0" layoutInCell="1" allowOverlap="1" wp14:anchorId="5FEE78FD" wp14:editId="06F92D4F">
                <wp:simplePos x="0" y="0"/>
                <wp:positionH relativeFrom="margin">
                  <wp:posOffset>1104372</wp:posOffset>
                </wp:positionH>
                <wp:positionV relativeFrom="paragraph">
                  <wp:posOffset>2414924</wp:posOffset>
                </wp:positionV>
                <wp:extent cx="1224280" cy="1404620"/>
                <wp:effectExtent l="0" t="0" r="0" b="2540"/>
                <wp:wrapNone/>
                <wp:docPr id="250275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4280" cy="1404620"/>
                        </a:xfrm>
                        <a:prstGeom prst="rect">
                          <a:avLst/>
                        </a:prstGeom>
                        <a:noFill/>
                        <a:ln w="9525">
                          <a:noFill/>
                          <a:miter lim="800000"/>
                          <a:headEnd/>
                          <a:tailEnd/>
                        </a:ln>
                      </wps:spPr>
                      <wps:txbx>
                        <w:txbxContent>
                          <w:p w14:paraId="7F532B50" w14:textId="6706F985" w:rsidR="00CA558B" w:rsidRPr="004D52A7" w:rsidRDefault="003747EF" w:rsidP="00CA558B">
                            <w:pPr>
                              <w:jc w:val="right"/>
                              <w:rPr>
                                <w:rFonts w:ascii="Arial" w:hAnsi="Arial" w:cs="Arial"/>
                                <w:sz w:val="12"/>
                                <w:szCs w:val="12"/>
                                <w:lang w:eastAsia="zh-CN"/>
                              </w:rPr>
                            </w:pPr>
                            <w:r>
                              <w:rPr>
                                <w:rFonts w:ascii="Arial" w:hAnsi="Arial" w:cs="Arial" w:hint="eastAsia"/>
                                <w:sz w:val="12"/>
                                <w:szCs w:val="12"/>
                                <w:lang w:eastAsia="zh-CN"/>
                              </w:rPr>
                              <w:t>支持身份认同</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FEE78FD" id="_x0000_s1144" type="#_x0000_t202" style="position:absolute;left:0;text-align:left;margin-left:86.95pt;margin-top:190.15pt;width:96.4pt;height:110.6pt;z-index:25187635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" filled="f" stroked="f">
                <v:textbox style="mso-fit-shape-to-text:t">
                  <w:txbxContent>
                    <w:p w14:paraId="7F532B50" w14:textId="6706F985" w:rsidR="00CA558B" w:rsidRPr="004D52A7" w:rsidRDefault="003747EF" w:rsidP="00CA558B">
                      <w:pPr>
                        <w:jc w:val="right"/>
                        <w:rPr>
                          <w:rFonts w:ascii="Arial" w:hAnsi="Arial" w:cs="Arial"/>
                          <w:sz w:val="12"/>
                          <w:szCs w:val="12"/>
                          <w:lang w:eastAsia="zh-CN"/>
                        </w:rPr>
                      </w:pPr>
                      <w:r>
                        <w:rPr>
                          <w:rFonts w:ascii="Arial" w:hAnsi="Arial" w:cs="Arial" w:hint="eastAsia"/>
                          <w:sz w:val="12"/>
                          <w:szCs w:val="12"/>
                          <w:lang w:eastAsia="zh-CN"/>
                        </w:rPr>
                        <w:t>支持身份认同</w:t>
                      </w:r>
                    </w:p>
                  </w:txbxContent>
                </v:textbox>
                <w10:wrap anchorx="margin"/>
              </v:shape>
            </w:pict>
          </mc:Fallback>
        </mc:AlternateContent>
      </w:r>
      <w:r w:rsidR="00C504F9" w:rsidRPr="007B300E">
        <w:rPr>
          <w:rFonts w:eastAsia="Arial"/>
          <w:b/>
          <w:noProof/>
          <w:color w:val="000000" w:themeColor="text1"/>
          <w:sz w:val="22"/>
          <w:szCs w:val="22"/>
        </w:rPr>
        <mc:AlternateContent>
          <mc:Choice Requires="wps">
            <w:drawing>
              <wp:anchor distT="45720" distB="45720" distL="114300" distR="114300" simplePos="0" relativeHeight="251912192" behindDoc="0" locked="0" layoutInCell="1" allowOverlap="1" wp14:anchorId="51256ACF" wp14:editId="37E14245">
                <wp:simplePos x="0" y="0"/>
                <wp:positionH relativeFrom="margin">
                  <wp:posOffset>202565</wp:posOffset>
                </wp:positionH>
                <wp:positionV relativeFrom="paragraph">
                  <wp:posOffset>5651027</wp:posOffset>
                </wp:positionV>
                <wp:extent cx="2127885" cy="1404620"/>
                <wp:effectExtent l="0" t="0" r="0" b="0"/>
                <wp:wrapNone/>
                <wp:docPr id="841566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7885" cy="1404620"/>
                        </a:xfrm>
                        <a:prstGeom prst="rect">
                          <a:avLst/>
                        </a:prstGeom>
                        <a:noFill/>
                        <a:ln w="9525">
                          <a:noFill/>
                          <a:miter lim="800000"/>
                          <a:headEnd/>
                          <a:tailEnd/>
                        </a:ln>
                      </wps:spPr>
                      <wps:txbx>
                        <w:txbxContent>
                          <w:p w14:paraId="558B7C8E" w14:textId="7E1447D9" w:rsidR="00CA558B" w:rsidRPr="008B20B3" w:rsidRDefault="00170EA5" w:rsidP="00CA558B">
                            <w:pPr>
                              <w:jc w:val="right"/>
                              <w:rPr>
                                <w:rFonts w:ascii="Arial" w:hAnsi="Arial" w:cs="Arial"/>
                                <w:sz w:val="11"/>
                                <w:szCs w:val="11"/>
                                <w:lang w:eastAsia="zh-CN"/>
                              </w:rPr>
                            </w:pPr>
                            <w:r>
                              <w:rPr>
                                <w:rFonts w:ascii="Arial" w:hAnsi="Arial" w:cs="Arial" w:hint="eastAsia"/>
                                <w:sz w:val="11"/>
                                <w:szCs w:val="11"/>
                                <w:lang w:eastAsia="zh-CN"/>
                              </w:rPr>
                              <w:t>纳入土著人民和地方社区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1256ACF" id="_x0000_s1145" type="#_x0000_t202" style="position:absolute;left:0;text-align:left;margin-left:15.95pt;margin-top:444.95pt;width:167.55pt;height:110.6pt;z-index:25191219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" filled="f" stroked="f">
                <v:textbox style="mso-fit-shape-to-text:t">
                  <w:txbxContent>
                    <w:p w14:paraId="558B7C8E" w14:textId="7E1447D9" w:rsidR="00CA558B" w:rsidRPr="008B20B3" w:rsidRDefault="00170EA5" w:rsidP="00CA558B">
                      <w:pPr>
                        <w:jc w:val="right"/>
                        <w:rPr>
                          <w:rFonts w:ascii="Arial" w:hAnsi="Arial" w:cs="Arial"/>
                          <w:sz w:val="11"/>
                          <w:szCs w:val="11"/>
                          <w:lang w:eastAsia="zh-CN"/>
                        </w:rPr>
                      </w:pPr>
                      <w:r>
                        <w:rPr>
                          <w:rFonts w:ascii="Arial" w:hAnsi="Arial" w:cs="Arial" w:hint="eastAsia"/>
                          <w:sz w:val="11"/>
                          <w:szCs w:val="11"/>
                          <w:lang w:eastAsia="zh-CN"/>
                        </w:rPr>
                        <w:t>纳入土著人民和地方社区</w:t>
                      </w:r>
                    </w:p>
                  </w:txbxContent>
                </v:textbox>
                <w10:wrap anchorx="margin"/>
              </v:shape>
            </w:pict>
          </mc:Fallback>
        </mc:AlternateContent>
      </w:r>
      <w:r w:rsidR="00034072" w:rsidRPr="007B300E">
        <w:rPr>
          <w:rFonts w:eastAsia="Arial"/>
          <w:b/>
          <w:noProof/>
          <w:color w:val="000000" w:themeColor="text1"/>
          <w:sz w:val="22"/>
          <w:szCs w:val="22"/>
        </w:rPr>
        <mc:AlternateContent>
          <mc:Choice Requires="wps">
            <w:drawing>
              <wp:anchor distT="45720" distB="45720" distL="114300" distR="114300" simplePos="0" relativeHeight="252380160" behindDoc="0" locked="0" layoutInCell="1" allowOverlap="1" wp14:anchorId="52F596CB" wp14:editId="7B5F702F">
                <wp:simplePos x="0" y="0"/>
                <wp:positionH relativeFrom="margin">
                  <wp:posOffset>4328795</wp:posOffset>
                </wp:positionH>
                <wp:positionV relativeFrom="paragraph">
                  <wp:posOffset>4426419</wp:posOffset>
                </wp:positionV>
                <wp:extent cx="1066800" cy="1404620"/>
                <wp:effectExtent l="0" t="0" r="0" b="0"/>
                <wp:wrapNone/>
                <wp:docPr id="3917477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1404620"/>
                        </a:xfrm>
                        <a:prstGeom prst="rect">
                          <a:avLst/>
                        </a:prstGeom>
                        <a:noFill/>
                        <a:ln w="9525">
                          <a:noFill/>
                          <a:miter lim="800000"/>
                          <a:headEnd/>
                          <a:tailEnd/>
                        </a:ln>
                      </wps:spPr>
                      <wps:txbx>
                        <w:txbxContent>
                          <w:p w14:paraId="414F8881" w14:textId="1D583F0A" w:rsidR="003504BC" w:rsidRDefault="00315875" w:rsidP="003504BC">
                            <w:pPr>
                              <w:spacing w:line="360" w:lineRule="auto"/>
                              <w:rPr>
                                <w:rFonts w:ascii="Arial Narrow" w:hAnsi="Arial Narrow" w:cs="Arial"/>
                                <w:sz w:val="12"/>
                                <w:szCs w:val="12"/>
                                <w:lang w:eastAsia="zh-CN"/>
                              </w:rPr>
                            </w:pPr>
                            <w:r>
                              <w:rPr>
                                <w:rFonts w:ascii="Arial Narrow" w:hAnsi="Arial Narrow" w:cs="Arial" w:hint="eastAsia"/>
                                <w:sz w:val="12"/>
                                <w:szCs w:val="12"/>
                                <w:lang w:eastAsia="zh-CN"/>
                              </w:rPr>
                              <w:t>没有变化</w:t>
                            </w:r>
                          </w:p>
                          <w:p w14:paraId="2334888B" w14:textId="37B63C0C" w:rsidR="003504BC" w:rsidRPr="003504BC" w:rsidRDefault="007B48B0" w:rsidP="003504BC">
                            <w:pPr>
                              <w:spacing w:line="360" w:lineRule="auto"/>
                              <w:rPr>
                                <w:rFonts w:ascii="Arial Narrow" w:hAnsi="Arial Narrow" w:cs="Arial"/>
                                <w:sz w:val="12"/>
                                <w:szCs w:val="12"/>
                                <w:lang w:eastAsia="zh-CN"/>
                              </w:rPr>
                            </w:pPr>
                            <w:r>
                              <w:rPr>
                                <w:rFonts w:ascii="Arial Narrow" w:hAnsi="Arial Narrow" w:cs="Arial" w:hint="eastAsia"/>
                                <w:sz w:val="12"/>
                                <w:szCs w:val="12"/>
                                <w:lang w:eastAsia="zh-CN"/>
                              </w:rPr>
                              <w:t>案例研究未提供</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2F596CB" id="_x0000_s1146" type="#_x0000_t202" style="position:absolute;left:0;text-align:left;margin-left:340.85pt;margin-top:348.55pt;width:84pt;height:110.6pt;z-index:2523801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" filled="f" stroked="f">
                <v:textbox style="mso-fit-shape-to-text:t">
                  <w:txbxContent>
                    <w:p w14:paraId="414F8881" w14:textId="1D583F0A" w:rsidR="003504BC" w:rsidRDefault="00315875" w:rsidP="003504BC">
                      <w:pPr>
                        <w:spacing w:line="360" w:lineRule="auto"/>
                        <w:rPr>
                          <w:rFonts w:ascii="Arial Narrow" w:hAnsi="Arial Narrow" w:cs="Arial"/>
                          <w:sz w:val="12"/>
                          <w:szCs w:val="12"/>
                          <w:lang w:eastAsia="zh-CN"/>
                        </w:rPr>
                      </w:pPr>
                      <w:r>
                        <w:rPr>
                          <w:rFonts w:ascii="Arial Narrow" w:hAnsi="Arial Narrow" w:cs="Arial" w:hint="eastAsia"/>
                          <w:sz w:val="12"/>
                          <w:szCs w:val="12"/>
                          <w:lang w:eastAsia="zh-CN"/>
                        </w:rPr>
                        <w:t>没有变化</w:t>
                      </w:r>
                    </w:p>
                    <w:p w14:paraId="2334888B" w14:textId="37B63C0C" w:rsidR="003504BC" w:rsidRPr="003504BC" w:rsidRDefault="007B48B0" w:rsidP="003504BC">
                      <w:pPr>
                        <w:spacing w:line="360" w:lineRule="auto"/>
                        <w:rPr>
                          <w:rFonts w:ascii="Arial Narrow" w:hAnsi="Arial Narrow" w:cs="Arial"/>
                          <w:sz w:val="12"/>
                          <w:szCs w:val="12"/>
                          <w:lang w:eastAsia="zh-CN"/>
                        </w:rPr>
                      </w:pPr>
                      <w:r>
                        <w:rPr>
                          <w:rFonts w:ascii="Arial Narrow" w:hAnsi="Arial Narrow" w:cs="Arial" w:hint="eastAsia"/>
                          <w:sz w:val="12"/>
                          <w:szCs w:val="12"/>
                          <w:lang w:eastAsia="zh-CN"/>
                        </w:rPr>
                        <w:t>案例研究未提供</w:t>
                      </w:r>
                    </w:p>
                  </w:txbxContent>
                </v:textbox>
                <w10:wrap anchorx="margin"/>
              </v:shape>
            </w:pict>
          </mc:Fallback>
        </mc:AlternateContent>
      </w:r>
      <w:r w:rsidR="00034072" w:rsidRPr="007B300E">
        <w:rPr>
          <w:rFonts w:eastAsia="Arial"/>
          <w:b/>
          <w:noProof/>
          <w:color w:val="000000" w:themeColor="text1"/>
          <w:sz w:val="22"/>
          <w:szCs w:val="22"/>
        </w:rPr>
        <mc:AlternateContent>
          <mc:Choice Requires="wps">
            <w:drawing>
              <wp:anchor distT="45720" distB="45720" distL="114300" distR="114300" simplePos="0" relativeHeight="252378112" behindDoc="0" locked="0" layoutInCell="1" allowOverlap="1" wp14:anchorId="0C3DC773" wp14:editId="3B6AC49B">
                <wp:simplePos x="0" y="0"/>
                <wp:positionH relativeFrom="margin">
                  <wp:posOffset>3395814</wp:posOffset>
                </wp:positionH>
                <wp:positionV relativeFrom="paragraph">
                  <wp:posOffset>4430395</wp:posOffset>
                </wp:positionV>
                <wp:extent cx="867410" cy="1404620"/>
                <wp:effectExtent l="0" t="0" r="0" b="0"/>
                <wp:wrapNone/>
                <wp:docPr id="10292682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7410" cy="1404620"/>
                        </a:xfrm>
                        <a:prstGeom prst="rect">
                          <a:avLst/>
                        </a:prstGeom>
                        <a:noFill/>
                        <a:ln w="9525">
                          <a:noFill/>
                          <a:miter lim="800000"/>
                          <a:headEnd/>
                          <a:tailEnd/>
                        </a:ln>
                      </wps:spPr>
                      <wps:txbx>
                        <w:txbxContent>
                          <w:p w14:paraId="4EA413DA" w14:textId="250E1F50" w:rsidR="003504BC" w:rsidRDefault="00315875" w:rsidP="003504BC">
                            <w:pPr>
                              <w:spacing w:line="360" w:lineRule="auto"/>
                              <w:rPr>
                                <w:rFonts w:ascii="Arial Narrow" w:hAnsi="Arial Narrow" w:cs="Arial"/>
                                <w:sz w:val="12"/>
                                <w:szCs w:val="12"/>
                                <w:lang w:eastAsia="zh-CN"/>
                              </w:rPr>
                            </w:pPr>
                            <w:r>
                              <w:rPr>
                                <w:rFonts w:ascii="Arial Narrow" w:hAnsi="Arial Narrow" w:cs="Arial" w:hint="eastAsia"/>
                                <w:sz w:val="12"/>
                                <w:szCs w:val="12"/>
                                <w:lang w:eastAsia="zh-CN"/>
                              </w:rPr>
                              <w:t>轻微的积极影响</w:t>
                            </w:r>
                          </w:p>
                          <w:p w14:paraId="079A630C" w14:textId="145ACE0C" w:rsidR="003504BC" w:rsidRPr="003504BC" w:rsidRDefault="00315875" w:rsidP="003504BC">
                            <w:pPr>
                              <w:spacing w:line="360" w:lineRule="auto"/>
                              <w:rPr>
                                <w:rFonts w:ascii="Arial Narrow" w:hAnsi="Arial Narrow" w:cs="Arial"/>
                                <w:sz w:val="12"/>
                                <w:szCs w:val="12"/>
                                <w:lang w:eastAsia="zh-CN"/>
                              </w:rPr>
                            </w:pPr>
                            <w:r>
                              <w:rPr>
                                <w:rFonts w:ascii="Arial Narrow" w:hAnsi="Arial Narrow" w:cs="Arial" w:hint="eastAsia"/>
                                <w:sz w:val="12"/>
                                <w:szCs w:val="12"/>
                                <w:lang w:eastAsia="zh-CN"/>
                              </w:rPr>
                              <w:t>轻微的负面影响</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3DC773" id="_x0000_s1147" type="#_x0000_t202" style="position:absolute;left:0;text-align:left;margin-left:267.4pt;margin-top:348.85pt;width:68.3pt;height:110.6pt;z-index:2523781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" filled="f" stroked="f">
                <v:textbox style="mso-fit-shape-to-text:t">
                  <w:txbxContent>
                    <w:p w14:paraId="4EA413DA" w14:textId="250E1F50" w:rsidR="003504BC" w:rsidRDefault="00315875" w:rsidP="003504BC">
                      <w:pPr>
                        <w:spacing w:line="360" w:lineRule="auto"/>
                        <w:rPr>
                          <w:rFonts w:ascii="Arial Narrow" w:hAnsi="Arial Narrow" w:cs="Arial"/>
                          <w:sz w:val="12"/>
                          <w:szCs w:val="12"/>
                          <w:lang w:eastAsia="zh-CN"/>
                        </w:rPr>
                      </w:pPr>
                      <w:r>
                        <w:rPr>
                          <w:rFonts w:ascii="Arial Narrow" w:hAnsi="Arial Narrow" w:cs="Arial" w:hint="eastAsia"/>
                          <w:sz w:val="12"/>
                          <w:szCs w:val="12"/>
                          <w:lang w:eastAsia="zh-CN"/>
                        </w:rPr>
                        <w:t>轻微的积极影响</w:t>
                      </w:r>
                    </w:p>
                    <w:p w14:paraId="079A630C" w14:textId="145ACE0C" w:rsidR="003504BC" w:rsidRPr="003504BC" w:rsidRDefault="00315875" w:rsidP="003504BC">
                      <w:pPr>
                        <w:spacing w:line="360" w:lineRule="auto"/>
                        <w:rPr>
                          <w:rFonts w:ascii="Arial Narrow" w:hAnsi="Arial Narrow" w:cs="Arial"/>
                          <w:sz w:val="12"/>
                          <w:szCs w:val="12"/>
                          <w:lang w:eastAsia="zh-CN"/>
                        </w:rPr>
                      </w:pPr>
                      <w:r>
                        <w:rPr>
                          <w:rFonts w:ascii="Arial Narrow" w:hAnsi="Arial Narrow" w:cs="Arial" w:hint="eastAsia"/>
                          <w:sz w:val="12"/>
                          <w:szCs w:val="12"/>
                          <w:lang w:eastAsia="zh-CN"/>
                        </w:rPr>
                        <w:t>轻微的负面影响</w:t>
                      </w:r>
                    </w:p>
                  </w:txbxContent>
                </v:textbox>
                <w10:wrap anchorx="margin"/>
              </v:shape>
            </w:pict>
          </mc:Fallback>
        </mc:AlternateContent>
      </w:r>
      <w:r w:rsidR="00034072" w:rsidRPr="007B300E">
        <w:rPr>
          <w:rFonts w:eastAsia="Arial"/>
          <w:b/>
          <w:noProof/>
          <w:color w:val="000000" w:themeColor="text1"/>
          <w:sz w:val="22"/>
          <w:szCs w:val="22"/>
        </w:rPr>
        <mc:AlternateContent>
          <mc:Choice Requires="wps">
            <w:drawing>
              <wp:anchor distT="45720" distB="45720" distL="114300" distR="114300" simplePos="0" relativeHeight="252376064" behindDoc="0" locked="0" layoutInCell="1" allowOverlap="1" wp14:anchorId="4EF37948" wp14:editId="6AC16BB6">
                <wp:simplePos x="0" y="0"/>
                <wp:positionH relativeFrom="margin">
                  <wp:posOffset>2473491</wp:posOffset>
                </wp:positionH>
                <wp:positionV relativeFrom="paragraph">
                  <wp:posOffset>4426585</wp:posOffset>
                </wp:positionV>
                <wp:extent cx="867410" cy="1404620"/>
                <wp:effectExtent l="0" t="0" r="0" b="0"/>
                <wp:wrapNone/>
                <wp:docPr id="11424159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7410" cy="1404620"/>
                        </a:xfrm>
                        <a:prstGeom prst="rect">
                          <a:avLst/>
                        </a:prstGeom>
                        <a:noFill/>
                        <a:ln w="9525">
                          <a:noFill/>
                          <a:miter lim="800000"/>
                          <a:headEnd/>
                          <a:tailEnd/>
                        </a:ln>
                      </wps:spPr>
                      <wps:txbx>
                        <w:txbxContent>
                          <w:p w14:paraId="0BF6CB5F" w14:textId="3CBC4F1F" w:rsidR="003504BC" w:rsidRDefault="00315875" w:rsidP="003504BC">
                            <w:pPr>
                              <w:spacing w:line="360" w:lineRule="auto"/>
                              <w:rPr>
                                <w:rFonts w:ascii="Arial Narrow" w:hAnsi="Arial Narrow" w:cs="Arial"/>
                                <w:sz w:val="12"/>
                                <w:szCs w:val="12"/>
                                <w:lang w:eastAsia="zh-CN"/>
                              </w:rPr>
                            </w:pPr>
                            <w:r>
                              <w:rPr>
                                <w:rFonts w:ascii="Arial Narrow" w:hAnsi="Arial Narrow" w:cs="Arial" w:hint="eastAsia"/>
                                <w:sz w:val="12"/>
                                <w:szCs w:val="12"/>
                                <w:lang w:eastAsia="zh-CN"/>
                              </w:rPr>
                              <w:t>巨大的积极影响</w:t>
                            </w:r>
                          </w:p>
                          <w:p w14:paraId="38240F80" w14:textId="309A1921" w:rsidR="003504BC" w:rsidRPr="003504BC" w:rsidRDefault="00315875" w:rsidP="003504BC">
                            <w:pPr>
                              <w:spacing w:line="360" w:lineRule="auto"/>
                              <w:rPr>
                                <w:rFonts w:ascii="Arial Narrow" w:hAnsi="Arial Narrow" w:cs="Arial"/>
                                <w:sz w:val="12"/>
                                <w:szCs w:val="12"/>
                                <w:lang w:eastAsia="zh-CN"/>
                              </w:rPr>
                            </w:pPr>
                            <w:r>
                              <w:rPr>
                                <w:rFonts w:ascii="Arial Narrow" w:hAnsi="Arial Narrow" w:cs="Arial" w:hint="eastAsia"/>
                                <w:sz w:val="12"/>
                                <w:szCs w:val="12"/>
                                <w:lang w:eastAsia="zh-CN"/>
                              </w:rPr>
                              <w:t>巨大的负面影响</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EF37948" id="_x0000_s1148" type="#_x0000_t202" style="position:absolute;left:0;text-align:left;margin-left:194.75pt;margin-top:348.55pt;width:68.3pt;height:110.6pt;z-index:2523760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" filled="f" stroked="f">
                <v:textbox style="mso-fit-shape-to-text:t">
                  <w:txbxContent>
                    <w:p w14:paraId="0BF6CB5F" w14:textId="3CBC4F1F" w:rsidR="003504BC" w:rsidRDefault="00315875" w:rsidP="003504BC">
                      <w:pPr>
                        <w:spacing w:line="360" w:lineRule="auto"/>
                        <w:rPr>
                          <w:rFonts w:ascii="Arial Narrow" w:hAnsi="Arial Narrow" w:cs="Arial"/>
                          <w:sz w:val="12"/>
                          <w:szCs w:val="12"/>
                          <w:lang w:eastAsia="zh-CN"/>
                        </w:rPr>
                      </w:pPr>
                      <w:r>
                        <w:rPr>
                          <w:rFonts w:ascii="Arial Narrow" w:hAnsi="Arial Narrow" w:cs="Arial" w:hint="eastAsia"/>
                          <w:sz w:val="12"/>
                          <w:szCs w:val="12"/>
                          <w:lang w:eastAsia="zh-CN"/>
                        </w:rPr>
                        <w:t>巨大的积极影响</w:t>
                      </w:r>
                    </w:p>
                    <w:p w14:paraId="38240F80" w14:textId="309A1921" w:rsidR="003504BC" w:rsidRPr="003504BC" w:rsidRDefault="00315875" w:rsidP="003504BC">
                      <w:pPr>
                        <w:spacing w:line="360" w:lineRule="auto"/>
                        <w:rPr>
                          <w:rFonts w:ascii="Arial Narrow" w:hAnsi="Arial Narrow" w:cs="Arial"/>
                          <w:sz w:val="12"/>
                          <w:szCs w:val="12"/>
                          <w:lang w:eastAsia="zh-CN"/>
                        </w:rPr>
                      </w:pPr>
                      <w:r>
                        <w:rPr>
                          <w:rFonts w:ascii="Arial Narrow" w:hAnsi="Arial Narrow" w:cs="Arial" w:hint="eastAsia"/>
                          <w:sz w:val="12"/>
                          <w:szCs w:val="12"/>
                          <w:lang w:eastAsia="zh-CN"/>
                        </w:rPr>
                        <w:t>巨大的负面影响</w:t>
                      </w:r>
                    </w:p>
                  </w:txbxContent>
                </v:textbox>
                <w10:wrap anchorx="margin"/>
              </v:shape>
            </w:pict>
          </mc:Fallback>
        </mc:AlternateContent>
      </w:r>
      <w:r w:rsidR="00D03CA2" w:rsidRPr="007B300E">
        <w:rPr>
          <w:rFonts w:eastAsia="Arial"/>
          <w:b/>
          <w:noProof/>
          <w:color w:val="000000" w:themeColor="text1"/>
          <w:sz w:val="22"/>
          <w:szCs w:val="22"/>
        </w:rPr>
        <mc:AlternateContent>
          <mc:Choice Requires="wps">
            <w:drawing>
              <wp:anchor distT="45720" distB="45720" distL="114300" distR="114300" simplePos="0" relativeHeight="251834368" behindDoc="0" locked="0" layoutInCell="1" allowOverlap="1" wp14:anchorId="1A46AAC0" wp14:editId="4D3E3536">
                <wp:simplePos x="0" y="0"/>
                <wp:positionH relativeFrom="margin">
                  <wp:posOffset>542525</wp:posOffset>
                </wp:positionH>
                <wp:positionV relativeFrom="paragraph">
                  <wp:posOffset>1704659</wp:posOffset>
                </wp:positionV>
                <wp:extent cx="4270724" cy="1404620"/>
                <wp:effectExtent l="0" t="0" r="0" b="0"/>
                <wp:wrapNone/>
                <wp:docPr id="12848823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0724" cy="1404620"/>
                        </a:xfrm>
                        <a:prstGeom prst="rect">
                          <a:avLst/>
                        </a:prstGeom>
                        <a:noFill/>
                        <a:ln w="9525">
                          <a:noFill/>
                          <a:miter lim="800000"/>
                          <a:headEnd/>
                          <a:tailEnd/>
                        </a:ln>
                      </wps:spPr>
                      <wps:txbx>
                        <w:txbxContent>
                          <w:p w14:paraId="2458FD21" w14:textId="187B390A" w:rsidR="004D52A7" w:rsidRPr="00CB7BC9" w:rsidRDefault="003504BC" w:rsidP="004D52A7">
                            <w:pPr>
                              <w:rPr>
                                <w:rFonts w:ascii="Arial" w:hAnsi="Arial" w:cs="Arial"/>
                                <w:b/>
                                <w:bCs/>
                                <w:lang w:eastAsia="zh-CN"/>
                              </w:rPr>
                            </w:pPr>
                            <w:r w:rsidRPr="00CB7BC9">
                              <w:rPr>
                                <w:rFonts w:ascii="Arial" w:hAnsi="Arial" w:cs="Arial"/>
                                <w:b/>
                                <w:bCs/>
                                <w:lang w:eastAsia="zh-CN"/>
                              </w:rPr>
                              <w:t xml:space="preserve">B   </w:t>
                            </w:r>
                            <w:r w:rsidR="00B9147F" w:rsidRPr="00CB7BC9">
                              <w:rPr>
                                <w:rFonts w:ascii="SimHei" w:eastAsia="SimHei" w:hAnsi="SimHei" w:cs="Arial" w:hint="eastAsia"/>
                                <w:b/>
                                <w:bCs/>
                                <w:lang w:eastAsia="zh-CN"/>
                              </w:rPr>
                              <w:t>自然对人类的贡献的成果</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A46AAC0" id="_x0000_s1149" type="#_x0000_t202" style="position:absolute;left:0;text-align:left;margin-left:42.7pt;margin-top:134.25pt;width:336.3pt;height:110.6pt;z-index:25183436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" filled="f" stroked="f">
                <v:textbox style="mso-fit-shape-to-text:t">
                  <w:txbxContent>
                    <w:p w14:paraId="2458FD21" w14:textId="187B390A" w:rsidR="004D52A7" w:rsidRPr="00CB7BC9" w:rsidRDefault="003504BC" w:rsidP="004D52A7">
                      <w:pPr>
                        <w:rPr>
                          <w:rFonts w:ascii="Arial" w:hAnsi="Arial" w:cs="Arial"/>
                          <w:b/>
                          <w:bCs/>
                          <w:lang w:eastAsia="zh-CN"/>
                        </w:rPr>
                      </w:pPr>
                      <w:r w:rsidRPr="00CB7BC9">
                        <w:rPr>
                          <w:rFonts w:ascii="Arial" w:hAnsi="Arial" w:cs="Arial"/>
                          <w:b/>
                          <w:bCs/>
                          <w:lang w:eastAsia="zh-CN"/>
                        </w:rPr>
                        <w:t xml:space="preserve">B   </w:t>
                      </w:r>
                      <w:r w:rsidR="00B9147F" w:rsidRPr="00CB7BC9">
                        <w:rPr>
                          <w:rFonts w:ascii="SimHei" w:eastAsia="SimHei" w:hAnsi="SimHei" w:cs="Arial" w:hint="eastAsia"/>
                          <w:b/>
                          <w:bCs/>
                          <w:lang w:eastAsia="zh-CN"/>
                        </w:rPr>
                        <w:t>自然对人类的贡献的成果</w:t>
                      </w:r>
                    </w:p>
                  </w:txbxContent>
                </v:textbox>
                <w10:wrap anchorx="margin"/>
              </v:shape>
            </w:pict>
          </mc:Fallback>
        </mc:AlternateContent>
      </w:r>
      <w:r w:rsidR="007B0A6F" w:rsidRPr="007B300E">
        <w:rPr>
          <w:rFonts w:eastAsia="Arial"/>
          <w:b/>
          <w:noProof/>
          <w:color w:val="000000" w:themeColor="text1"/>
          <w:sz w:val="22"/>
          <w:szCs w:val="22"/>
        </w:rPr>
        <mc:AlternateContent>
          <mc:Choice Requires="wps">
            <w:drawing>
              <wp:anchor distT="45720" distB="45720" distL="114300" distR="114300" simplePos="0" relativeHeight="251864064" behindDoc="0" locked="0" layoutInCell="1" allowOverlap="1" wp14:anchorId="40BEF84C" wp14:editId="6428AC2D">
                <wp:simplePos x="0" y="0"/>
                <wp:positionH relativeFrom="page">
                  <wp:posOffset>3293745</wp:posOffset>
                </wp:positionH>
                <wp:positionV relativeFrom="paragraph">
                  <wp:posOffset>404495</wp:posOffset>
                </wp:positionV>
                <wp:extent cx="929640" cy="1404620"/>
                <wp:effectExtent l="0" t="0" r="0" b="2540"/>
                <wp:wrapNone/>
                <wp:docPr id="14096096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1404620"/>
                        </a:xfrm>
                        <a:prstGeom prst="rect">
                          <a:avLst/>
                        </a:prstGeom>
                        <a:noFill/>
                        <a:ln w="9525">
                          <a:noFill/>
                          <a:miter lim="800000"/>
                          <a:headEnd/>
                          <a:tailEnd/>
                        </a:ln>
                      </wps:spPr>
                      <wps:txbx>
                        <w:txbxContent>
                          <w:p w14:paraId="13D3C815" w14:textId="3DD9C1BA" w:rsidR="00CA558B" w:rsidRPr="004D52A7" w:rsidRDefault="00CA558B" w:rsidP="00CA558B">
                            <w:pPr>
                              <w:rPr>
                                <w:rFonts w:ascii="Arial" w:hAnsi="Arial" w:cs="Arial"/>
                                <w:sz w:val="12"/>
                                <w:szCs w:val="12"/>
                              </w:rPr>
                            </w:pPr>
                            <w:r>
                              <w:rPr>
                                <w:rFonts w:ascii="Arial" w:hAnsi="Arial" w:cs="Arial"/>
                                <w:sz w:val="12"/>
                                <w:szCs w:val="12"/>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0BEF84C" id="_x0000_s1150" type="#_x0000_t202" style="position:absolute;left:0;text-align:left;margin-left:259.35pt;margin-top:31.85pt;width:73.2pt;height:110.6pt;z-index:251864064;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" filled="f" stroked="f">
                <v:textbox style="mso-fit-shape-to-text:t">
                  <w:txbxContent>
                    <w:p w14:paraId="13D3C815" w14:textId="3DD9C1BA" w:rsidR="00CA558B" w:rsidRPr="004D52A7" w:rsidRDefault="00CA558B" w:rsidP="00CA558B">
                      <w:pPr>
                        <w:rPr>
                          <w:rFonts w:ascii="Arial" w:hAnsi="Arial" w:cs="Arial"/>
                          <w:sz w:val="12"/>
                          <w:szCs w:val="12"/>
                        </w:rPr>
                      </w:pPr>
                      <w:r>
                        <w:rPr>
                          <w:rFonts w:ascii="Arial" w:hAnsi="Arial" w:cs="Arial"/>
                          <w:sz w:val="12"/>
                          <w:szCs w:val="12"/>
                        </w:rPr>
                        <w:t xml:space="preserve"> </w:t>
                      </w:r>
                    </w:p>
                  </w:txbxContent>
                </v:textbox>
                <w10:wrap anchorx="page"/>
              </v:shape>
            </w:pict>
          </mc:Fallback>
        </mc:AlternateContent>
      </w:r>
      <w:r w:rsidR="00701108" w:rsidRPr="007B300E">
        <w:rPr>
          <w:rFonts w:eastAsia="Arial"/>
          <w:b/>
          <w:noProof/>
          <w:color w:val="000000" w:themeColor="text1"/>
          <w:sz w:val="22"/>
          <w:szCs w:val="22"/>
        </w:rPr>
        <mc:AlternateContent>
          <mc:Choice Requires="wps">
            <w:drawing>
              <wp:anchor distT="45720" distB="45720" distL="114300" distR="114300" simplePos="0" relativeHeight="251838464" behindDoc="0" locked="0" layoutInCell="1" allowOverlap="1" wp14:anchorId="3885458A" wp14:editId="15B5821C">
                <wp:simplePos x="0" y="0"/>
                <wp:positionH relativeFrom="margin">
                  <wp:posOffset>2721610</wp:posOffset>
                </wp:positionH>
                <wp:positionV relativeFrom="paragraph">
                  <wp:posOffset>7414260</wp:posOffset>
                </wp:positionV>
                <wp:extent cx="2001520" cy="1404620"/>
                <wp:effectExtent l="0" t="0" r="0" b="0"/>
                <wp:wrapNone/>
                <wp:docPr id="16070944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1520" cy="1404620"/>
                        </a:xfrm>
                        <a:prstGeom prst="rect">
                          <a:avLst/>
                        </a:prstGeom>
                        <a:noFill/>
                        <a:ln w="9525">
                          <a:noFill/>
                          <a:miter lim="800000"/>
                          <a:headEnd/>
                          <a:tailEnd/>
                        </a:ln>
                      </wps:spPr>
                      <wps:txbx>
                        <w:txbxContent>
                          <w:p w14:paraId="07F7EE30" w14:textId="51C83E2B" w:rsidR="004D52A7" w:rsidRPr="004D52A7" w:rsidRDefault="007B48B0" w:rsidP="004D52A7">
                            <w:pPr>
                              <w:jc w:val="center"/>
                              <w:rPr>
                                <w:rFonts w:ascii="Arial" w:hAnsi="Arial" w:cs="Arial"/>
                                <w:sz w:val="14"/>
                                <w:szCs w:val="14"/>
                                <w:lang w:eastAsia="zh-CN"/>
                              </w:rPr>
                            </w:pPr>
                            <w:r>
                              <w:rPr>
                                <w:rFonts w:ascii="Arial" w:hAnsi="Arial" w:cs="Arial" w:hint="eastAsia"/>
                                <w:sz w:val="14"/>
                                <w:szCs w:val="14"/>
                                <w:lang w:eastAsia="zh-CN"/>
                              </w:rPr>
                              <w:t>举措数量</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885458A" id="_x0000_s1151" type="#_x0000_t202" style="position:absolute;left:0;text-align:left;margin-left:214.3pt;margin-top:583.8pt;width:157.6pt;height:110.6pt;z-index:2518384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" filled="f" stroked="f">
                <v:textbox style="mso-fit-shape-to-text:t">
                  <w:txbxContent>
                    <w:p w14:paraId="07F7EE30" w14:textId="51C83E2B" w:rsidR="004D52A7" w:rsidRPr="004D52A7" w:rsidRDefault="007B48B0" w:rsidP="004D52A7">
                      <w:pPr>
                        <w:jc w:val="center"/>
                        <w:rPr>
                          <w:rFonts w:ascii="Arial" w:hAnsi="Arial" w:cs="Arial"/>
                          <w:sz w:val="14"/>
                          <w:szCs w:val="14"/>
                          <w:lang w:eastAsia="zh-CN"/>
                        </w:rPr>
                      </w:pPr>
                      <w:r>
                        <w:rPr>
                          <w:rFonts w:ascii="Arial" w:hAnsi="Arial" w:cs="Arial" w:hint="eastAsia"/>
                          <w:sz w:val="14"/>
                          <w:szCs w:val="14"/>
                          <w:lang w:eastAsia="zh-CN"/>
                        </w:rPr>
                        <w:t>举措数量</w:t>
                      </w:r>
                    </w:p>
                  </w:txbxContent>
                </v:textbox>
                <w10:wrap anchorx="margin"/>
              </v:shape>
            </w:pict>
          </mc:Fallback>
        </mc:AlternateContent>
      </w:r>
      <w:r w:rsidR="003504BC" w:rsidRPr="007B300E">
        <w:rPr>
          <w:rFonts w:eastAsia="Arial"/>
          <w:b/>
          <w:noProof/>
          <w:color w:val="000000" w:themeColor="text1"/>
          <w:sz w:val="22"/>
          <w:szCs w:val="22"/>
        </w:rPr>
        <mc:AlternateContent>
          <mc:Choice Requires="wps">
            <w:drawing>
              <wp:anchor distT="45720" distB="45720" distL="114300" distR="114300" simplePos="0" relativeHeight="251836416" behindDoc="0" locked="0" layoutInCell="1" allowOverlap="1" wp14:anchorId="39A1219C" wp14:editId="62F11D15">
                <wp:simplePos x="0" y="0"/>
                <wp:positionH relativeFrom="margin">
                  <wp:posOffset>545465</wp:posOffset>
                </wp:positionH>
                <wp:positionV relativeFrom="paragraph">
                  <wp:posOffset>4838065</wp:posOffset>
                </wp:positionV>
                <wp:extent cx="3022600" cy="1404620"/>
                <wp:effectExtent l="0" t="0" r="0" b="0"/>
                <wp:wrapNone/>
                <wp:docPr id="4042293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2600" cy="1404620"/>
                        </a:xfrm>
                        <a:prstGeom prst="rect">
                          <a:avLst/>
                        </a:prstGeom>
                        <a:noFill/>
                        <a:ln w="9525">
                          <a:noFill/>
                          <a:miter lim="800000"/>
                          <a:headEnd/>
                          <a:tailEnd/>
                        </a:ln>
                      </wps:spPr>
                      <wps:txbx>
                        <w:txbxContent>
                          <w:p w14:paraId="72A78F3E" w14:textId="026631CA" w:rsidR="004D52A7" w:rsidRPr="00573F70" w:rsidRDefault="003504BC" w:rsidP="004D52A7">
                            <w:pPr>
                              <w:rPr>
                                <w:rFonts w:ascii="SimHei" w:eastAsia="SimHei" w:hAnsi="SimHei" w:cs="Arial"/>
                                <w:b/>
                                <w:bCs/>
                                <w:lang w:eastAsia="zh-CN"/>
                              </w:rPr>
                            </w:pPr>
                            <w:r w:rsidRPr="00573F70">
                              <w:rPr>
                                <w:rFonts w:ascii="Arial" w:hAnsi="Arial" w:cs="Arial"/>
                                <w:b/>
                                <w:bCs/>
                              </w:rPr>
                              <w:t xml:space="preserve">C   </w:t>
                            </w:r>
                            <w:r w:rsidR="007B48B0" w:rsidRPr="00573F70">
                              <w:rPr>
                                <w:rFonts w:ascii="SimHei" w:eastAsia="SimHei" w:hAnsi="SimHei" w:cs="Arial" w:hint="eastAsia"/>
                                <w:b/>
                                <w:bCs/>
                                <w:lang w:eastAsia="zh-CN"/>
                              </w:rPr>
                              <w:t>社会经济成果</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9A1219C" id="_x0000_s1152" type="#_x0000_t202" style="position:absolute;left:0;text-align:left;margin-left:42.95pt;margin-top:380.95pt;width:238pt;height:110.6pt;z-index:25183641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" filled="f" stroked="f">
                <v:textbox style="mso-fit-shape-to-text:t">
                  <w:txbxContent>
                    <w:p w14:paraId="72A78F3E" w14:textId="026631CA" w:rsidR="004D52A7" w:rsidRPr="00573F70" w:rsidRDefault="003504BC" w:rsidP="004D52A7">
                      <w:pPr>
                        <w:rPr>
                          <w:rFonts w:ascii="SimHei" w:eastAsia="SimHei" w:hAnsi="SimHei" w:cs="Arial"/>
                          <w:b/>
                          <w:bCs/>
                          <w:lang w:eastAsia="zh-CN"/>
                        </w:rPr>
                      </w:pPr>
                      <w:r w:rsidRPr="00573F70">
                        <w:rPr>
                          <w:rFonts w:ascii="Arial" w:hAnsi="Arial" w:cs="Arial"/>
                          <w:b/>
                          <w:bCs/>
                        </w:rPr>
                        <w:t xml:space="preserve">C   </w:t>
                      </w:r>
                      <w:r w:rsidR="007B48B0" w:rsidRPr="00573F70">
                        <w:rPr>
                          <w:rFonts w:ascii="SimHei" w:eastAsia="SimHei" w:hAnsi="SimHei" w:cs="Arial" w:hint="eastAsia"/>
                          <w:b/>
                          <w:bCs/>
                          <w:lang w:eastAsia="zh-CN"/>
                        </w:rPr>
                        <w:t>社会经济成果</w:t>
                      </w:r>
                    </w:p>
                  </w:txbxContent>
                </v:textbox>
                <w10:wrap anchorx="margin"/>
              </v:shape>
            </w:pict>
          </mc:Fallback>
        </mc:AlternateContent>
      </w:r>
      <w:r w:rsidR="003504BC" w:rsidRPr="007B300E">
        <w:rPr>
          <w:rFonts w:eastAsia="Arial"/>
          <w:b/>
          <w:noProof/>
          <w:color w:val="000000" w:themeColor="text1"/>
          <w:sz w:val="22"/>
          <w:szCs w:val="22"/>
        </w:rPr>
        <mc:AlternateContent>
          <mc:Choice Requires="wps">
            <w:drawing>
              <wp:anchor distT="45720" distB="45720" distL="114300" distR="114300" simplePos="0" relativeHeight="251832320" behindDoc="0" locked="0" layoutInCell="1" allowOverlap="1" wp14:anchorId="073D6233" wp14:editId="075CD08F">
                <wp:simplePos x="0" y="0"/>
                <wp:positionH relativeFrom="margin">
                  <wp:posOffset>563668</wp:posOffset>
                </wp:positionH>
                <wp:positionV relativeFrom="paragraph">
                  <wp:posOffset>133985</wp:posOffset>
                </wp:positionV>
                <wp:extent cx="2001520" cy="1404620"/>
                <wp:effectExtent l="0" t="0" r="0" b="0"/>
                <wp:wrapNone/>
                <wp:docPr id="632354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1520" cy="1404620"/>
                        </a:xfrm>
                        <a:prstGeom prst="rect">
                          <a:avLst/>
                        </a:prstGeom>
                        <a:noFill/>
                        <a:ln w="9525">
                          <a:noFill/>
                          <a:miter lim="800000"/>
                          <a:headEnd/>
                          <a:tailEnd/>
                        </a:ln>
                      </wps:spPr>
                      <wps:txbx>
                        <w:txbxContent>
                          <w:p w14:paraId="3EA230B0" w14:textId="638586AA" w:rsidR="004D52A7" w:rsidRPr="00CB7BC9" w:rsidRDefault="003504BC" w:rsidP="004D52A7">
                            <w:pPr>
                              <w:rPr>
                                <w:rFonts w:ascii="SimHei" w:eastAsia="SimHei" w:hAnsi="SimHei" w:cs="Arial"/>
                                <w:b/>
                                <w:bCs/>
                                <w:lang w:eastAsia="zh-CN"/>
                              </w:rPr>
                            </w:pPr>
                            <w:r w:rsidRPr="00CB7BC9">
                              <w:rPr>
                                <w:rFonts w:ascii="Arial" w:hAnsi="Arial" w:cs="Arial"/>
                                <w:b/>
                                <w:bCs/>
                              </w:rPr>
                              <w:t xml:space="preserve">A   </w:t>
                            </w:r>
                            <w:r w:rsidR="00C26B15" w:rsidRPr="00CB7BC9">
                              <w:rPr>
                                <w:rFonts w:ascii="SimHei" w:eastAsia="SimHei" w:hAnsi="SimHei" w:cs="Arial" w:hint="eastAsia"/>
                                <w:b/>
                                <w:bCs/>
                                <w:lang w:eastAsia="zh-CN"/>
                              </w:rPr>
                              <w:t>变革的时间框架</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73D6233" id="_x0000_s1153" type="#_x0000_t202" style="position:absolute;left:0;text-align:left;margin-left:44.4pt;margin-top:10.55pt;width:157.6pt;height:110.6pt;z-index:2518323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" filled="f" stroked="f">
                <v:textbox style="mso-fit-shape-to-text:t">
                  <w:txbxContent>
                    <w:p w14:paraId="3EA230B0" w14:textId="638586AA" w:rsidR="004D52A7" w:rsidRPr="00CB7BC9" w:rsidRDefault="003504BC" w:rsidP="004D52A7">
                      <w:pPr>
                        <w:rPr>
                          <w:rFonts w:ascii="SimHei" w:eastAsia="SimHei" w:hAnsi="SimHei" w:cs="Arial"/>
                          <w:b/>
                          <w:bCs/>
                          <w:lang w:eastAsia="zh-CN"/>
                        </w:rPr>
                      </w:pPr>
                      <w:r w:rsidRPr="00CB7BC9">
                        <w:rPr>
                          <w:rFonts w:ascii="Arial" w:hAnsi="Arial" w:cs="Arial"/>
                          <w:b/>
                          <w:bCs/>
                        </w:rPr>
                        <w:t xml:space="preserve">A   </w:t>
                      </w:r>
                      <w:r w:rsidR="00C26B15" w:rsidRPr="00CB7BC9">
                        <w:rPr>
                          <w:rFonts w:ascii="SimHei" w:eastAsia="SimHei" w:hAnsi="SimHei" w:cs="Arial" w:hint="eastAsia"/>
                          <w:b/>
                          <w:bCs/>
                          <w:lang w:eastAsia="zh-CN"/>
                        </w:rPr>
                        <w:t>变革的时间框架</w:t>
                      </w:r>
                    </w:p>
                  </w:txbxContent>
                </v:textbox>
                <w10:wrap anchorx="margin"/>
              </v:shape>
            </w:pict>
          </mc:Fallback>
        </mc:AlternateContent>
      </w:r>
      <w:r w:rsidR="006C64F0" w:rsidRPr="007B300E">
        <w:rPr>
          <w:rFonts w:eastAsia="Arial"/>
          <w:b/>
          <w:noProof/>
          <w:color w:val="000000" w:themeColor="text1"/>
          <w:sz w:val="22"/>
          <w:szCs w:val="22"/>
        </w:rPr>
        <mc:AlternateContent>
          <mc:Choice Requires="wps">
            <w:drawing>
              <wp:anchor distT="45720" distB="45720" distL="114300" distR="114300" simplePos="0" relativeHeight="251935744" behindDoc="0" locked="0" layoutInCell="1" allowOverlap="1" wp14:anchorId="382958EE" wp14:editId="0EB9C01D">
                <wp:simplePos x="0" y="0"/>
                <wp:positionH relativeFrom="margin">
                  <wp:posOffset>589915</wp:posOffset>
                </wp:positionH>
                <wp:positionV relativeFrom="paragraph">
                  <wp:posOffset>7129202</wp:posOffset>
                </wp:positionV>
                <wp:extent cx="1738630" cy="1404620"/>
                <wp:effectExtent l="0" t="0" r="0" b="2540"/>
                <wp:wrapNone/>
                <wp:docPr id="11970401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8630" cy="1404620"/>
                        </a:xfrm>
                        <a:prstGeom prst="rect">
                          <a:avLst/>
                        </a:prstGeom>
                        <a:noFill/>
                        <a:ln w="9525">
                          <a:noFill/>
                          <a:miter lim="800000"/>
                          <a:headEnd/>
                          <a:tailEnd/>
                        </a:ln>
                      </wps:spPr>
                      <wps:txbx>
                        <w:txbxContent>
                          <w:p w14:paraId="1BF5BF4F" w14:textId="1FCD12AA" w:rsidR="006C64F0" w:rsidRPr="004D52A7" w:rsidRDefault="001B4195" w:rsidP="006C64F0">
                            <w:pPr>
                              <w:jc w:val="right"/>
                              <w:rPr>
                                <w:rFonts w:ascii="Arial" w:hAnsi="Arial" w:cs="Arial"/>
                                <w:sz w:val="12"/>
                                <w:szCs w:val="12"/>
                                <w:lang w:eastAsia="zh-CN"/>
                              </w:rPr>
                            </w:pPr>
                            <w:r>
                              <w:rPr>
                                <w:rFonts w:ascii="Arial" w:hAnsi="Arial" w:cs="Arial" w:hint="eastAsia"/>
                                <w:sz w:val="12"/>
                                <w:szCs w:val="12"/>
                                <w:lang w:eastAsia="zh-CN"/>
                              </w:rPr>
                              <w:t>住房和住所</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82958EE" id="_x0000_s1154" type="#_x0000_t202" style="position:absolute;left:0;text-align:left;margin-left:46.45pt;margin-top:561.35pt;width:136.9pt;height:110.6pt;z-index:25193574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" filled="f" stroked="f">
                <v:textbox style="mso-fit-shape-to-text:t">
                  <w:txbxContent>
                    <w:p w14:paraId="1BF5BF4F" w14:textId="1FCD12AA" w:rsidR="006C64F0" w:rsidRPr="004D52A7" w:rsidRDefault="001B4195" w:rsidP="006C64F0">
                      <w:pPr>
                        <w:jc w:val="right"/>
                        <w:rPr>
                          <w:rFonts w:ascii="Arial" w:hAnsi="Arial" w:cs="Arial"/>
                          <w:sz w:val="12"/>
                          <w:szCs w:val="12"/>
                          <w:lang w:eastAsia="zh-CN"/>
                        </w:rPr>
                      </w:pPr>
                      <w:r>
                        <w:rPr>
                          <w:rFonts w:ascii="Arial" w:hAnsi="Arial" w:cs="Arial" w:hint="eastAsia"/>
                          <w:sz w:val="12"/>
                          <w:szCs w:val="12"/>
                          <w:lang w:eastAsia="zh-CN"/>
                        </w:rPr>
                        <w:t>住房和住所</w:t>
                      </w:r>
                    </w:p>
                  </w:txbxContent>
                </v:textbox>
                <w10:wrap anchorx="margin"/>
              </v:shape>
            </w:pict>
          </mc:Fallback>
        </mc:AlternateContent>
      </w:r>
      <w:r w:rsidR="006C64F0" w:rsidRPr="007B300E">
        <w:rPr>
          <w:rFonts w:eastAsia="Arial"/>
          <w:b/>
          <w:noProof/>
          <w:color w:val="000000" w:themeColor="text1"/>
          <w:sz w:val="22"/>
          <w:szCs w:val="22"/>
        </w:rPr>
        <mc:AlternateContent>
          <mc:Choice Requires="wps">
            <w:drawing>
              <wp:anchor distT="45720" distB="45720" distL="114300" distR="114300" simplePos="0" relativeHeight="251932672" behindDoc="0" locked="0" layoutInCell="1" allowOverlap="1" wp14:anchorId="7390A6C9" wp14:editId="054F4FEF">
                <wp:simplePos x="0" y="0"/>
                <wp:positionH relativeFrom="margin">
                  <wp:posOffset>771525</wp:posOffset>
                </wp:positionH>
                <wp:positionV relativeFrom="paragraph">
                  <wp:posOffset>6947535</wp:posOffset>
                </wp:positionV>
                <wp:extent cx="1559560" cy="1404620"/>
                <wp:effectExtent l="0" t="0" r="0" b="2540"/>
                <wp:wrapNone/>
                <wp:docPr id="5471284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9560" cy="1404620"/>
                        </a:xfrm>
                        <a:prstGeom prst="rect">
                          <a:avLst/>
                        </a:prstGeom>
                        <a:noFill/>
                        <a:ln w="9525">
                          <a:noFill/>
                          <a:miter lim="800000"/>
                          <a:headEnd/>
                          <a:tailEnd/>
                        </a:ln>
                      </wps:spPr>
                      <wps:txbx>
                        <w:txbxContent>
                          <w:p w14:paraId="0288F25C" w14:textId="742D9964" w:rsidR="006C64F0" w:rsidRPr="004D52A7" w:rsidRDefault="00657241" w:rsidP="006C64F0">
                            <w:pPr>
                              <w:jc w:val="right"/>
                              <w:rPr>
                                <w:rFonts w:ascii="Arial" w:hAnsi="Arial" w:cs="Arial"/>
                                <w:sz w:val="12"/>
                                <w:szCs w:val="12"/>
                                <w:lang w:eastAsia="zh-CN"/>
                              </w:rPr>
                            </w:pPr>
                            <w:r>
                              <w:rPr>
                                <w:rFonts w:ascii="Arial" w:hAnsi="Arial" w:cs="Arial" w:hint="eastAsia"/>
                                <w:sz w:val="12"/>
                                <w:szCs w:val="12"/>
                                <w:lang w:eastAsia="zh-CN"/>
                              </w:rPr>
                              <w:t>促进基于权利的办法</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90A6C9" id="_x0000_s1155" type="#_x0000_t202" style="position:absolute;left:0;text-align:left;margin-left:60.75pt;margin-top:547.05pt;width:122.8pt;height:110.6pt;z-index:2519326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" filled="f" stroked="f">
                <v:textbox style="mso-fit-shape-to-text:t">
                  <w:txbxContent>
                    <w:p w14:paraId="0288F25C" w14:textId="742D9964" w:rsidR="006C64F0" w:rsidRPr="004D52A7" w:rsidRDefault="00657241" w:rsidP="006C64F0">
                      <w:pPr>
                        <w:jc w:val="right"/>
                        <w:rPr>
                          <w:rFonts w:ascii="Arial" w:hAnsi="Arial" w:cs="Arial"/>
                          <w:sz w:val="12"/>
                          <w:szCs w:val="12"/>
                          <w:lang w:eastAsia="zh-CN"/>
                        </w:rPr>
                      </w:pPr>
                      <w:r>
                        <w:rPr>
                          <w:rFonts w:ascii="Arial" w:hAnsi="Arial" w:cs="Arial" w:hint="eastAsia"/>
                          <w:sz w:val="12"/>
                          <w:szCs w:val="12"/>
                          <w:lang w:eastAsia="zh-CN"/>
                        </w:rPr>
                        <w:t>促进基于权利的办法</w:t>
                      </w:r>
                    </w:p>
                  </w:txbxContent>
                </v:textbox>
                <w10:wrap anchorx="margin"/>
              </v:shape>
            </w:pict>
          </mc:Fallback>
        </mc:AlternateContent>
      </w:r>
      <w:r w:rsidR="006C64F0" w:rsidRPr="007B300E">
        <w:rPr>
          <w:rFonts w:eastAsia="Arial"/>
          <w:b/>
          <w:noProof/>
          <w:color w:val="000000" w:themeColor="text1"/>
          <w:sz w:val="22"/>
          <w:szCs w:val="22"/>
        </w:rPr>
        <mc:AlternateContent>
          <mc:Choice Requires="wps">
            <w:drawing>
              <wp:anchor distT="45720" distB="45720" distL="114300" distR="114300" simplePos="0" relativeHeight="251933696" behindDoc="0" locked="0" layoutInCell="1" allowOverlap="1" wp14:anchorId="418E14A0" wp14:editId="5B77676A">
                <wp:simplePos x="0" y="0"/>
                <wp:positionH relativeFrom="margin">
                  <wp:posOffset>591185</wp:posOffset>
                </wp:positionH>
                <wp:positionV relativeFrom="paragraph">
                  <wp:posOffset>7040880</wp:posOffset>
                </wp:positionV>
                <wp:extent cx="1738630" cy="1404620"/>
                <wp:effectExtent l="0" t="0" r="0" b="2540"/>
                <wp:wrapNone/>
                <wp:docPr id="10666586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8630" cy="1404620"/>
                        </a:xfrm>
                        <a:prstGeom prst="rect">
                          <a:avLst/>
                        </a:prstGeom>
                        <a:noFill/>
                        <a:ln w="9525">
                          <a:noFill/>
                          <a:miter lim="800000"/>
                          <a:headEnd/>
                          <a:tailEnd/>
                        </a:ln>
                      </wps:spPr>
                      <wps:txbx>
                        <w:txbxContent>
                          <w:p w14:paraId="0A40A1E5" w14:textId="5BA37F13" w:rsidR="006C64F0" w:rsidRPr="004D52A7" w:rsidRDefault="001B4195" w:rsidP="006C64F0">
                            <w:pPr>
                              <w:jc w:val="right"/>
                              <w:rPr>
                                <w:rFonts w:ascii="Arial" w:hAnsi="Arial" w:cs="Arial"/>
                                <w:sz w:val="12"/>
                                <w:szCs w:val="12"/>
                                <w:lang w:eastAsia="zh-CN"/>
                              </w:rPr>
                            </w:pPr>
                            <w:r>
                              <w:rPr>
                                <w:rFonts w:ascii="Arial" w:hAnsi="Arial" w:cs="Arial" w:hint="eastAsia"/>
                                <w:sz w:val="12"/>
                                <w:szCs w:val="12"/>
                                <w:lang w:eastAsia="zh-CN"/>
                              </w:rPr>
                              <w:t>自由进行</w:t>
                            </w:r>
                            <w:r w:rsidR="008C227C">
                              <w:rPr>
                                <w:rFonts w:ascii="Arial" w:hAnsi="Arial" w:cs="Arial" w:hint="eastAsia"/>
                                <w:sz w:val="12"/>
                                <w:szCs w:val="12"/>
                                <w:lang w:eastAsia="zh-CN"/>
                              </w:rPr>
                              <w:t>精神</w:t>
                            </w:r>
                            <w:r>
                              <w:rPr>
                                <w:rFonts w:ascii="Arial" w:hAnsi="Arial" w:cs="Arial" w:hint="eastAsia"/>
                                <w:sz w:val="12"/>
                                <w:szCs w:val="12"/>
                                <w:lang w:eastAsia="zh-CN"/>
                              </w:rPr>
                              <w:t>活动</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18E14A0" id="_x0000_s1156" type="#_x0000_t202" style="position:absolute;left:0;text-align:left;margin-left:46.55pt;margin-top:554.4pt;width:136.9pt;height:110.6pt;z-index:25193369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" filled="f" stroked="f">
                <v:textbox style="mso-fit-shape-to-text:t">
                  <w:txbxContent>
                    <w:p w14:paraId="0A40A1E5" w14:textId="5BA37F13" w:rsidR="006C64F0" w:rsidRPr="004D52A7" w:rsidRDefault="001B4195" w:rsidP="006C64F0">
                      <w:pPr>
                        <w:jc w:val="right"/>
                        <w:rPr>
                          <w:rFonts w:ascii="Arial" w:hAnsi="Arial" w:cs="Arial"/>
                          <w:sz w:val="12"/>
                          <w:szCs w:val="12"/>
                          <w:lang w:eastAsia="zh-CN"/>
                        </w:rPr>
                      </w:pPr>
                      <w:r>
                        <w:rPr>
                          <w:rFonts w:ascii="Arial" w:hAnsi="Arial" w:cs="Arial" w:hint="eastAsia"/>
                          <w:sz w:val="12"/>
                          <w:szCs w:val="12"/>
                          <w:lang w:eastAsia="zh-CN"/>
                        </w:rPr>
                        <w:t>自由进行</w:t>
                      </w:r>
                      <w:r w:rsidR="008C227C">
                        <w:rPr>
                          <w:rFonts w:ascii="Arial" w:hAnsi="Arial" w:cs="Arial" w:hint="eastAsia"/>
                          <w:sz w:val="12"/>
                          <w:szCs w:val="12"/>
                          <w:lang w:eastAsia="zh-CN"/>
                        </w:rPr>
                        <w:t>精神</w:t>
                      </w:r>
                      <w:r>
                        <w:rPr>
                          <w:rFonts w:ascii="Arial" w:hAnsi="Arial" w:cs="Arial" w:hint="eastAsia"/>
                          <w:sz w:val="12"/>
                          <w:szCs w:val="12"/>
                          <w:lang w:eastAsia="zh-CN"/>
                        </w:rPr>
                        <w:t>活动</w:t>
                      </w:r>
                    </w:p>
                  </w:txbxContent>
                </v:textbox>
                <w10:wrap anchorx="margin"/>
              </v:shape>
            </w:pict>
          </mc:Fallback>
        </mc:AlternateContent>
      </w:r>
      <w:r w:rsidR="006C64F0" w:rsidRPr="007B300E">
        <w:rPr>
          <w:rFonts w:eastAsia="Arial"/>
          <w:b/>
          <w:noProof/>
          <w:color w:val="000000" w:themeColor="text1"/>
          <w:sz w:val="22"/>
          <w:szCs w:val="22"/>
        </w:rPr>
        <mc:AlternateContent>
          <mc:Choice Requires="wps">
            <w:drawing>
              <wp:anchor distT="45720" distB="45720" distL="114300" distR="114300" simplePos="0" relativeHeight="251930624" behindDoc="0" locked="0" layoutInCell="1" allowOverlap="1" wp14:anchorId="5290944B" wp14:editId="11AF4279">
                <wp:simplePos x="0" y="0"/>
                <wp:positionH relativeFrom="margin">
                  <wp:posOffset>586740</wp:posOffset>
                </wp:positionH>
                <wp:positionV relativeFrom="paragraph">
                  <wp:posOffset>6851650</wp:posOffset>
                </wp:positionV>
                <wp:extent cx="1738630" cy="1404620"/>
                <wp:effectExtent l="0" t="0" r="0" b="2540"/>
                <wp:wrapNone/>
                <wp:docPr id="6368335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8630" cy="1404620"/>
                        </a:xfrm>
                        <a:prstGeom prst="rect">
                          <a:avLst/>
                        </a:prstGeom>
                        <a:noFill/>
                        <a:ln w="9525">
                          <a:noFill/>
                          <a:miter lim="800000"/>
                          <a:headEnd/>
                          <a:tailEnd/>
                        </a:ln>
                      </wps:spPr>
                      <wps:txbx>
                        <w:txbxContent>
                          <w:p w14:paraId="50CF88F5" w14:textId="6AE372D7" w:rsidR="00CA558B" w:rsidRPr="004D52A7" w:rsidRDefault="002A5B80" w:rsidP="00CA558B">
                            <w:pPr>
                              <w:jc w:val="right"/>
                              <w:rPr>
                                <w:rFonts w:ascii="Arial" w:hAnsi="Arial" w:cs="Arial"/>
                                <w:sz w:val="12"/>
                                <w:szCs w:val="12"/>
                                <w:lang w:eastAsia="zh-CN"/>
                              </w:rPr>
                            </w:pPr>
                            <w:r>
                              <w:rPr>
                                <w:rFonts w:ascii="Arial" w:hAnsi="Arial" w:cs="Arial" w:hint="eastAsia"/>
                                <w:sz w:val="12"/>
                                <w:szCs w:val="12"/>
                                <w:lang w:eastAsia="zh-CN"/>
                              </w:rPr>
                              <w:t>性别公平</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290944B" id="_x0000_s1157" type="#_x0000_t202" style="position:absolute;left:0;text-align:left;margin-left:46.2pt;margin-top:539.5pt;width:136.9pt;height:110.6pt;z-index:25193062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" filled="f" stroked="f">
                <v:textbox style="mso-fit-shape-to-text:t">
                  <w:txbxContent>
                    <w:p w14:paraId="50CF88F5" w14:textId="6AE372D7" w:rsidR="00CA558B" w:rsidRPr="004D52A7" w:rsidRDefault="002A5B80" w:rsidP="00CA558B">
                      <w:pPr>
                        <w:jc w:val="right"/>
                        <w:rPr>
                          <w:rFonts w:ascii="Arial" w:hAnsi="Arial" w:cs="Arial"/>
                          <w:sz w:val="12"/>
                          <w:szCs w:val="12"/>
                          <w:lang w:eastAsia="zh-CN"/>
                        </w:rPr>
                      </w:pPr>
                      <w:r>
                        <w:rPr>
                          <w:rFonts w:ascii="Arial" w:hAnsi="Arial" w:cs="Arial" w:hint="eastAsia"/>
                          <w:sz w:val="12"/>
                          <w:szCs w:val="12"/>
                          <w:lang w:eastAsia="zh-CN"/>
                        </w:rPr>
                        <w:t>性别公平</w:t>
                      </w:r>
                    </w:p>
                  </w:txbxContent>
                </v:textbox>
                <w10:wrap anchorx="margin"/>
              </v:shape>
            </w:pict>
          </mc:Fallback>
        </mc:AlternateContent>
      </w:r>
      <w:r w:rsidR="006C64F0" w:rsidRPr="007B300E">
        <w:rPr>
          <w:rFonts w:eastAsia="Arial"/>
          <w:b/>
          <w:noProof/>
          <w:color w:val="000000" w:themeColor="text1"/>
          <w:sz w:val="22"/>
          <w:szCs w:val="22"/>
        </w:rPr>
        <mc:AlternateContent>
          <mc:Choice Requires="wps">
            <w:drawing>
              <wp:anchor distT="45720" distB="45720" distL="114300" distR="114300" simplePos="0" relativeHeight="251929600" behindDoc="0" locked="0" layoutInCell="1" allowOverlap="1" wp14:anchorId="78F80AAE" wp14:editId="0B95E803">
                <wp:simplePos x="0" y="0"/>
                <wp:positionH relativeFrom="margin">
                  <wp:posOffset>765810</wp:posOffset>
                </wp:positionH>
                <wp:positionV relativeFrom="paragraph">
                  <wp:posOffset>6758362</wp:posOffset>
                </wp:positionV>
                <wp:extent cx="1559560" cy="1404620"/>
                <wp:effectExtent l="0" t="0" r="0" b="2540"/>
                <wp:wrapNone/>
                <wp:docPr id="8271103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9560" cy="1404620"/>
                        </a:xfrm>
                        <a:prstGeom prst="rect">
                          <a:avLst/>
                        </a:prstGeom>
                        <a:noFill/>
                        <a:ln w="9525">
                          <a:noFill/>
                          <a:miter lim="800000"/>
                          <a:headEnd/>
                          <a:tailEnd/>
                        </a:ln>
                      </wps:spPr>
                      <wps:txbx>
                        <w:txbxContent>
                          <w:p w14:paraId="7C6E16B5" w14:textId="7576AE7C" w:rsidR="00CA558B" w:rsidRPr="004D52A7" w:rsidRDefault="002A5B80" w:rsidP="00CA558B">
                            <w:pPr>
                              <w:jc w:val="right"/>
                              <w:rPr>
                                <w:rFonts w:ascii="Arial" w:hAnsi="Arial" w:cs="Arial"/>
                                <w:sz w:val="12"/>
                                <w:szCs w:val="12"/>
                                <w:lang w:eastAsia="zh-CN"/>
                              </w:rPr>
                            </w:pPr>
                            <w:r>
                              <w:rPr>
                                <w:rFonts w:ascii="Arial" w:hAnsi="Arial" w:cs="Arial" w:hint="eastAsia"/>
                                <w:sz w:val="12"/>
                                <w:szCs w:val="12"/>
                                <w:lang w:eastAsia="zh-CN"/>
                              </w:rPr>
                              <w:t>获得娱乐</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8F80AAE" id="_x0000_s1158" type="#_x0000_t202" style="position:absolute;left:0;text-align:left;margin-left:60.3pt;margin-top:532.15pt;width:122.8pt;height:110.6pt;z-index:25192960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" filled="f" stroked="f">
                <v:textbox style="mso-fit-shape-to-text:t">
                  <w:txbxContent>
                    <w:p w14:paraId="7C6E16B5" w14:textId="7576AE7C" w:rsidR="00CA558B" w:rsidRPr="004D52A7" w:rsidRDefault="002A5B80" w:rsidP="00CA558B">
                      <w:pPr>
                        <w:jc w:val="right"/>
                        <w:rPr>
                          <w:rFonts w:ascii="Arial" w:hAnsi="Arial" w:cs="Arial"/>
                          <w:sz w:val="12"/>
                          <w:szCs w:val="12"/>
                          <w:lang w:eastAsia="zh-CN"/>
                        </w:rPr>
                      </w:pPr>
                      <w:r>
                        <w:rPr>
                          <w:rFonts w:ascii="Arial" w:hAnsi="Arial" w:cs="Arial" w:hint="eastAsia"/>
                          <w:sz w:val="12"/>
                          <w:szCs w:val="12"/>
                          <w:lang w:eastAsia="zh-CN"/>
                        </w:rPr>
                        <w:t>获得娱乐</w:t>
                      </w:r>
                    </w:p>
                  </w:txbxContent>
                </v:textbox>
                <w10:wrap anchorx="margin"/>
              </v:shape>
            </w:pict>
          </mc:Fallback>
        </mc:AlternateContent>
      </w:r>
      <w:r w:rsidR="006C64F0" w:rsidRPr="007B300E">
        <w:rPr>
          <w:rFonts w:eastAsia="Arial"/>
          <w:b/>
          <w:noProof/>
          <w:color w:val="000000" w:themeColor="text1"/>
          <w:sz w:val="22"/>
          <w:szCs w:val="22"/>
        </w:rPr>
        <mc:AlternateContent>
          <mc:Choice Requires="wps">
            <w:drawing>
              <wp:anchor distT="45720" distB="45720" distL="114300" distR="114300" simplePos="0" relativeHeight="251928576" behindDoc="0" locked="0" layoutInCell="1" allowOverlap="1" wp14:anchorId="6AB95294" wp14:editId="10F27C95">
                <wp:simplePos x="0" y="0"/>
                <wp:positionH relativeFrom="margin">
                  <wp:posOffset>591185</wp:posOffset>
                </wp:positionH>
                <wp:positionV relativeFrom="paragraph">
                  <wp:posOffset>6670675</wp:posOffset>
                </wp:positionV>
                <wp:extent cx="1738630" cy="1404620"/>
                <wp:effectExtent l="0" t="0" r="0" b="2540"/>
                <wp:wrapNone/>
                <wp:docPr id="1848125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8630" cy="1404620"/>
                        </a:xfrm>
                        <a:prstGeom prst="rect">
                          <a:avLst/>
                        </a:prstGeom>
                        <a:noFill/>
                        <a:ln w="9525">
                          <a:noFill/>
                          <a:miter lim="800000"/>
                          <a:headEnd/>
                          <a:tailEnd/>
                        </a:ln>
                      </wps:spPr>
                      <wps:txbx>
                        <w:txbxContent>
                          <w:p w14:paraId="5082AFAD" w14:textId="37CA9D58" w:rsidR="00CA558B" w:rsidRPr="004D52A7" w:rsidRDefault="005F46E8" w:rsidP="00CA558B">
                            <w:pPr>
                              <w:jc w:val="right"/>
                              <w:rPr>
                                <w:rFonts w:ascii="Arial" w:hAnsi="Arial" w:cs="Arial"/>
                                <w:sz w:val="12"/>
                                <w:szCs w:val="12"/>
                                <w:lang w:eastAsia="zh-CN"/>
                              </w:rPr>
                            </w:pPr>
                            <w:r>
                              <w:rPr>
                                <w:rFonts w:ascii="Arial" w:hAnsi="Arial" w:cs="Arial" w:hint="eastAsia"/>
                                <w:sz w:val="12"/>
                                <w:szCs w:val="12"/>
                                <w:lang w:eastAsia="zh-CN"/>
                              </w:rPr>
                              <w:t>减少贫困</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AB95294" id="_x0000_s1159" type="#_x0000_t202" style="position:absolute;left:0;text-align:left;margin-left:46.55pt;margin-top:525.25pt;width:136.9pt;height:110.6pt;z-index:25192857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" filled="f" stroked="f">
                <v:textbox style="mso-fit-shape-to-text:t">
                  <w:txbxContent>
                    <w:p w14:paraId="5082AFAD" w14:textId="37CA9D58" w:rsidR="00CA558B" w:rsidRPr="004D52A7" w:rsidRDefault="005F46E8" w:rsidP="00CA558B">
                      <w:pPr>
                        <w:jc w:val="right"/>
                        <w:rPr>
                          <w:rFonts w:ascii="Arial" w:hAnsi="Arial" w:cs="Arial"/>
                          <w:sz w:val="12"/>
                          <w:szCs w:val="12"/>
                          <w:lang w:eastAsia="zh-CN"/>
                        </w:rPr>
                      </w:pPr>
                      <w:r>
                        <w:rPr>
                          <w:rFonts w:ascii="Arial" w:hAnsi="Arial" w:cs="Arial" w:hint="eastAsia"/>
                          <w:sz w:val="12"/>
                          <w:szCs w:val="12"/>
                          <w:lang w:eastAsia="zh-CN"/>
                        </w:rPr>
                        <w:t>减少贫困</w:t>
                      </w:r>
                    </w:p>
                  </w:txbxContent>
                </v:textbox>
                <w10:wrap anchorx="margin"/>
              </v:shape>
            </w:pict>
          </mc:Fallback>
        </mc:AlternateContent>
      </w:r>
      <w:r w:rsidR="006C64F0" w:rsidRPr="007B300E">
        <w:rPr>
          <w:rFonts w:eastAsia="Arial"/>
          <w:b/>
          <w:noProof/>
          <w:color w:val="000000" w:themeColor="text1"/>
          <w:sz w:val="22"/>
          <w:szCs w:val="22"/>
        </w:rPr>
        <mc:AlternateContent>
          <mc:Choice Requires="wps">
            <w:drawing>
              <wp:anchor distT="45720" distB="45720" distL="114300" distR="114300" simplePos="0" relativeHeight="251927552" behindDoc="0" locked="0" layoutInCell="1" allowOverlap="1" wp14:anchorId="2629DC04" wp14:editId="41A20A2A">
                <wp:simplePos x="0" y="0"/>
                <wp:positionH relativeFrom="margin">
                  <wp:posOffset>769620</wp:posOffset>
                </wp:positionH>
                <wp:positionV relativeFrom="paragraph">
                  <wp:posOffset>6577908</wp:posOffset>
                </wp:positionV>
                <wp:extent cx="1559560" cy="1404620"/>
                <wp:effectExtent l="0" t="0" r="0" b="2540"/>
                <wp:wrapNone/>
                <wp:docPr id="13773178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9560" cy="1404620"/>
                        </a:xfrm>
                        <a:prstGeom prst="rect">
                          <a:avLst/>
                        </a:prstGeom>
                        <a:noFill/>
                        <a:ln w="9525">
                          <a:noFill/>
                          <a:miter lim="800000"/>
                          <a:headEnd/>
                          <a:tailEnd/>
                        </a:ln>
                      </wps:spPr>
                      <wps:txbx>
                        <w:txbxContent>
                          <w:p w14:paraId="0098FC5C" w14:textId="0FBF62D0" w:rsidR="00CA558B" w:rsidRPr="004D52A7" w:rsidRDefault="005F46E8" w:rsidP="00CA558B">
                            <w:pPr>
                              <w:jc w:val="right"/>
                              <w:rPr>
                                <w:rFonts w:ascii="Arial" w:hAnsi="Arial" w:cs="Arial"/>
                                <w:sz w:val="12"/>
                                <w:szCs w:val="12"/>
                                <w:lang w:eastAsia="zh-CN"/>
                              </w:rPr>
                            </w:pPr>
                            <w:r>
                              <w:rPr>
                                <w:rFonts w:ascii="Arial" w:hAnsi="Arial" w:cs="Arial" w:hint="eastAsia"/>
                                <w:sz w:val="12"/>
                                <w:szCs w:val="12"/>
                                <w:lang w:eastAsia="zh-CN"/>
                              </w:rPr>
                              <w:t>公平的</w:t>
                            </w:r>
                            <w:r w:rsidR="00D275A6">
                              <w:rPr>
                                <w:rFonts w:ascii="Arial" w:hAnsi="Arial" w:cs="Arial" w:hint="eastAsia"/>
                                <w:sz w:val="12"/>
                                <w:szCs w:val="12"/>
                                <w:lang w:eastAsia="zh-CN"/>
                              </w:rPr>
                              <w:t>财富</w:t>
                            </w:r>
                            <w:r>
                              <w:rPr>
                                <w:rFonts w:ascii="Arial" w:hAnsi="Arial" w:cs="Arial" w:hint="eastAsia"/>
                                <w:sz w:val="12"/>
                                <w:szCs w:val="12"/>
                                <w:lang w:eastAsia="zh-CN"/>
                              </w:rPr>
                              <w:t>分配</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629DC04" id="_x0000_s1160" type="#_x0000_t202" style="position:absolute;left:0;text-align:left;margin-left:60.6pt;margin-top:517.95pt;width:122.8pt;height:110.6pt;z-index:25192755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" filled="f" stroked="f">
                <v:textbox style="mso-fit-shape-to-text:t">
                  <w:txbxContent>
                    <w:p w14:paraId="0098FC5C" w14:textId="0FBF62D0" w:rsidR="00CA558B" w:rsidRPr="004D52A7" w:rsidRDefault="005F46E8" w:rsidP="00CA558B">
                      <w:pPr>
                        <w:jc w:val="right"/>
                        <w:rPr>
                          <w:rFonts w:ascii="Arial" w:hAnsi="Arial" w:cs="Arial"/>
                          <w:sz w:val="12"/>
                          <w:szCs w:val="12"/>
                          <w:lang w:eastAsia="zh-CN"/>
                        </w:rPr>
                      </w:pPr>
                      <w:r>
                        <w:rPr>
                          <w:rFonts w:ascii="Arial" w:hAnsi="Arial" w:cs="Arial" w:hint="eastAsia"/>
                          <w:sz w:val="12"/>
                          <w:szCs w:val="12"/>
                          <w:lang w:eastAsia="zh-CN"/>
                        </w:rPr>
                        <w:t>公平的</w:t>
                      </w:r>
                      <w:r w:rsidR="00D275A6">
                        <w:rPr>
                          <w:rFonts w:ascii="Arial" w:hAnsi="Arial" w:cs="Arial" w:hint="eastAsia"/>
                          <w:sz w:val="12"/>
                          <w:szCs w:val="12"/>
                          <w:lang w:eastAsia="zh-CN"/>
                        </w:rPr>
                        <w:t>财富</w:t>
                      </w:r>
                      <w:r>
                        <w:rPr>
                          <w:rFonts w:ascii="Arial" w:hAnsi="Arial" w:cs="Arial" w:hint="eastAsia"/>
                          <w:sz w:val="12"/>
                          <w:szCs w:val="12"/>
                          <w:lang w:eastAsia="zh-CN"/>
                        </w:rPr>
                        <w:t>分配</w:t>
                      </w:r>
                    </w:p>
                  </w:txbxContent>
                </v:textbox>
                <w10:wrap anchorx="margin"/>
              </v:shape>
            </w:pict>
          </mc:Fallback>
        </mc:AlternateContent>
      </w:r>
      <w:r w:rsidR="006C64F0" w:rsidRPr="007B300E">
        <w:rPr>
          <w:rFonts w:eastAsia="Arial"/>
          <w:b/>
          <w:noProof/>
          <w:color w:val="000000" w:themeColor="text1"/>
          <w:sz w:val="22"/>
          <w:szCs w:val="22"/>
        </w:rPr>
        <mc:AlternateContent>
          <mc:Choice Requires="wps">
            <w:drawing>
              <wp:anchor distT="45720" distB="45720" distL="114300" distR="114300" simplePos="0" relativeHeight="251924480" behindDoc="0" locked="0" layoutInCell="1" allowOverlap="1" wp14:anchorId="5AECEECD" wp14:editId="006CC348">
                <wp:simplePos x="0" y="0"/>
                <wp:positionH relativeFrom="margin">
                  <wp:posOffset>770890</wp:posOffset>
                </wp:positionH>
                <wp:positionV relativeFrom="paragraph">
                  <wp:posOffset>6385560</wp:posOffset>
                </wp:positionV>
                <wp:extent cx="1559560" cy="1404620"/>
                <wp:effectExtent l="0" t="0" r="0" b="2540"/>
                <wp:wrapNone/>
                <wp:docPr id="20573985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9560" cy="1404620"/>
                        </a:xfrm>
                        <a:prstGeom prst="rect">
                          <a:avLst/>
                        </a:prstGeom>
                        <a:noFill/>
                        <a:ln w="9525">
                          <a:noFill/>
                          <a:miter lim="800000"/>
                          <a:headEnd/>
                          <a:tailEnd/>
                        </a:ln>
                      </wps:spPr>
                      <wps:txbx>
                        <w:txbxContent>
                          <w:p w14:paraId="771D76AC" w14:textId="72F84EFA" w:rsidR="00CA558B" w:rsidRPr="004D52A7" w:rsidRDefault="003A7CE6" w:rsidP="00CA558B">
                            <w:pPr>
                              <w:jc w:val="right"/>
                              <w:rPr>
                                <w:rFonts w:ascii="Arial" w:hAnsi="Arial" w:cs="Arial"/>
                                <w:sz w:val="12"/>
                                <w:szCs w:val="12"/>
                                <w:lang w:eastAsia="zh-CN"/>
                              </w:rPr>
                            </w:pPr>
                            <w:r>
                              <w:rPr>
                                <w:rFonts w:ascii="Arial" w:hAnsi="Arial" w:cs="Arial" w:hint="eastAsia"/>
                                <w:sz w:val="12"/>
                                <w:szCs w:val="12"/>
                                <w:lang w:eastAsia="zh-CN"/>
                              </w:rPr>
                              <w:t>减少歧视</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AECEECD" id="_x0000_s1161" type="#_x0000_t202" style="position:absolute;left:0;text-align:left;margin-left:60.7pt;margin-top:502.8pt;width:122.8pt;height:110.6pt;z-index:25192448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" filled="f" stroked="f">
                <v:textbox style="mso-fit-shape-to-text:t">
                  <w:txbxContent>
                    <w:p w14:paraId="771D76AC" w14:textId="72F84EFA" w:rsidR="00CA558B" w:rsidRPr="004D52A7" w:rsidRDefault="003A7CE6" w:rsidP="00CA558B">
                      <w:pPr>
                        <w:jc w:val="right"/>
                        <w:rPr>
                          <w:rFonts w:ascii="Arial" w:hAnsi="Arial" w:cs="Arial"/>
                          <w:sz w:val="12"/>
                          <w:szCs w:val="12"/>
                          <w:lang w:eastAsia="zh-CN"/>
                        </w:rPr>
                      </w:pPr>
                      <w:r>
                        <w:rPr>
                          <w:rFonts w:ascii="Arial" w:hAnsi="Arial" w:cs="Arial" w:hint="eastAsia"/>
                          <w:sz w:val="12"/>
                          <w:szCs w:val="12"/>
                          <w:lang w:eastAsia="zh-CN"/>
                        </w:rPr>
                        <w:t>减少歧视</w:t>
                      </w:r>
                    </w:p>
                  </w:txbxContent>
                </v:textbox>
                <w10:wrap anchorx="margin"/>
              </v:shape>
            </w:pict>
          </mc:Fallback>
        </mc:AlternateContent>
      </w:r>
      <w:r w:rsidR="006C64F0" w:rsidRPr="007B300E">
        <w:rPr>
          <w:rFonts w:eastAsia="Arial"/>
          <w:b/>
          <w:noProof/>
          <w:color w:val="000000" w:themeColor="text1"/>
          <w:sz w:val="22"/>
          <w:szCs w:val="22"/>
        </w:rPr>
        <mc:AlternateContent>
          <mc:Choice Requires="wps">
            <w:drawing>
              <wp:anchor distT="45720" distB="45720" distL="114300" distR="114300" simplePos="0" relativeHeight="251925504" behindDoc="0" locked="0" layoutInCell="1" allowOverlap="1" wp14:anchorId="5532E144" wp14:editId="678C4259">
                <wp:simplePos x="0" y="0"/>
                <wp:positionH relativeFrom="margin">
                  <wp:posOffset>591185</wp:posOffset>
                </wp:positionH>
                <wp:positionV relativeFrom="paragraph">
                  <wp:posOffset>6479483</wp:posOffset>
                </wp:positionV>
                <wp:extent cx="1738630" cy="1404620"/>
                <wp:effectExtent l="0" t="0" r="0" b="2540"/>
                <wp:wrapNone/>
                <wp:docPr id="2481660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8630" cy="1404620"/>
                        </a:xfrm>
                        <a:prstGeom prst="rect">
                          <a:avLst/>
                        </a:prstGeom>
                        <a:noFill/>
                        <a:ln w="9525">
                          <a:noFill/>
                          <a:miter lim="800000"/>
                          <a:headEnd/>
                          <a:tailEnd/>
                        </a:ln>
                      </wps:spPr>
                      <wps:txbx>
                        <w:txbxContent>
                          <w:p w14:paraId="09F204E9" w14:textId="5462B3F2" w:rsidR="00CA558B" w:rsidRPr="004D52A7" w:rsidRDefault="003A7CE6" w:rsidP="00CA558B">
                            <w:pPr>
                              <w:jc w:val="right"/>
                              <w:rPr>
                                <w:rFonts w:ascii="Arial" w:hAnsi="Arial" w:cs="Arial"/>
                                <w:sz w:val="12"/>
                                <w:szCs w:val="12"/>
                                <w:lang w:eastAsia="zh-CN"/>
                              </w:rPr>
                            </w:pPr>
                            <w:r>
                              <w:rPr>
                                <w:rFonts w:ascii="Arial" w:hAnsi="Arial" w:cs="Arial" w:hint="eastAsia"/>
                                <w:sz w:val="12"/>
                                <w:szCs w:val="12"/>
                                <w:lang w:eastAsia="zh-CN"/>
                              </w:rPr>
                              <w:t>获得健康</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32E144" id="_x0000_s1162" type="#_x0000_t202" style="position:absolute;left:0;text-align:left;margin-left:46.55pt;margin-top:510.2pt;width:136.9pt;height:110.6pt;z-index:2519255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" filled="f" stroked="f">
                <v:textbox style="mso-fit-shape-to-text:t">
                  <w:txbxContent>
                    <w:p w14:paraId="09F204E9" w14:textId="5462B3F2" w:rsidR="00CA558B" w:rsidRPr="004D52A7" w:rsidRDefault="003A7CE6" w:rsidP="00CA558B">
                      <w:pPr>
                        <w:jc w:val="right"/>
                        <w:rPr>
                          <w:rFonts w:ascii="Arial" w:hAnsi="Arial" w:cs="Arial"/>
                          <w:sz w:val="12"/>
                          <w:szCs w:val="12"/>
                          <w:lang w:eastAsia="zh-CN"/>
                        </w:rPr>
                      </w:pPr>
                      <w:r>
                        <w:rPr>
                          <w:rFonts w:ascii="Arial" w:hAnsi="Arial" w:cs="Arial" w:hint="eastAsia"/>
                          <w:sz w:val="12"/>
                          <w:szCs w:val="12"/>
                          <w:lang w:eastAsia="zh-CN"/>
                        </w:rPr>
                        <w:t>获得健康</w:t>
                      </w:r>
                    </w:p>
                  </w:txbxContent>
                </v:textbox>
                <w10:wrap anchorx="margin"/>
              </v:shape>
            </w:pict>
          </mc:Fallback>
        </mc:AlternateContent>
      </w:r>
      <w:r w:rsidR="006C64F0" w:rsidRPr="007B300E">
        <w:rPr>
          <w:rFonts w:eastAsia="Arial"/>
          <w:b/>
          <w:noProof/>
          <w:color w:val="000000" w:themeColor="text1"/>
          <w:sz w:val="22"/>
          <w:szCs w:val="22"/>
        </w:rPr>
        <mc:AlternateContent>
          <mc:Choice Requires="wps">
            <w:drawing>
              <wp:anchor distT="45720" distB="45720" distL="114300" distR="114300" simplePos="0" relativeHeight="251922432" behindDoc="0" locked="0" layoutInCell="1" allowOverlap="1" wp14:anchorId="0D0BCF61" wp14:editId="0ADA3C15">
                <wp:simplePos x="0" y="0"/>
                <wp:positionH relativeFrom="margin">
                  <wp:posOffset>586105</wp:posOffset>
                </wp:positionH>
                <wp:positionV relativeFrom="paragraph">
                  <wp:posOffset>6293485</wp:posOffset>
                </wp:positionV>
                <wp:extent cx="1738630" cy="1404620"/>
                <wp:effectExtent l="0" t="0" r="0" b="2540"/>
                <wp:wrapNone/>
                <wp:docPr id="13573129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8630" cy="1404620"/>
                        </a:xfrm>
                        <a:prstGeom prst="rect">
                          <a:avLst/>
                        </a:prstGeom>
                        <a:noFill/>
                        <a:ln w="9525">
                          <a:noFill/>
                          <a:miter lim="800000"/>
                          <a:headEnd/>
                          <a:tailEnd/>
                        </a:ln>
                      </wps:spPr>
                      <wps:txbx>
                        <w:txbxContent>
                          <w:p w14:paraId="1BD8D857" w14:textId="03AD22A2" w:rsidR="00CA558B" w:rsidRPr="004D52A7" w:rsidRDefault="00C445BB" w:rsidP="00CA558B">
                            <w:pPr>
                              <w:jc w:val="right"/>
                              <w:rPr>
                                <w:rFonts w:ascii="Arial" w:hAnsi="Arial" w:cs="Arial"/>
                                <w:sz w:val="12"/>
                                <w:szCs w:val="12"/>
                                <w:lang w:eastAsia="zh-CN"/>
                              </w:rPr>
                            </w:pPr>
                            <w:r>
                              <w:rPr>
                                <w:rFonts w:ascii="Arial" w:hAnsi="Arial" w:cs="Arial" w:hint="eastAsia"/>
                                <w:sz w:val="12"/>
                                <w:szCs w:val="12"/>
                                <w:lang w:eastAsia="zh-CN"/>
                              </w:rPr>
                              <w:t>水安全</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D0BCF61" id="_x0000_s1163" type="#_x0000_t202" style="position:absolute;left:0;text-align:left;margin-left:46.15pt;margin-top:495.55pt;width:136.9pt;height:110.6pt;z-index:25192243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" filled="f" stroked="f">
                <v:textbox style="mso-fit-shape-to-text:t">
                  <w:txbxContent>
                    <w:p w14:paraId="1BD8D857" w14:textId="03AD22A2" w:rsidR="00CA558B" w:rsidRPr="004D52A7" w:rsidRDefault="00C445BB" w:rsidP="00CA558B">
                      <w:pPr>
                        <w:jc w:val="right"/>
                        <w:rPr>
                          <w:rFonts w:ascii="Arial" w:hAnsi="Arial" w:cs="Arial"/>
                          <w:sz w:val="12"/>
                          <w:szCs w:val="12"/>
                          <w:lang w:eastAsia="zh-CN"/>
                        </w:rPr>
                      </w:pPr>
                      <w:r>
                        <w:rPr>
                          <w:rFonts w:ascii="Arial" w:hAnsi="Arial" w:cs="Arial" w:hint="eastAsia"/>
                          <w:sz w:val="12"/>
                          <w:szCs w:val="12"/>
                          <w:lang w:eastAsia="zh-CN"/>
                        </w:rPr>
                        <w:t>水安全</w:t>
                      </w:r>
                    </w:p>
                  </w:txbxContent>
                </v:textbox>
                <w10:wrap anchorx="margin"/>
              </v:shape>
            </w:pict>
          </mc:Fallback>
        </mc:AlternateContent>
      </w:r>
      <w:r w:rsidR="006C64F0" w:rsidRPr="007B300E">
        <w:rPr>
          <w:rFonts w:eastAsia="Arial"/>
          <w:b/>
          <w:noProof/>
          <w:color w:val="000000" w:themeColor="text1"/>
          <w:sz w:val="22"/>
          <w:szCs w:val="22"/>
        </w:rPr>
        <mc:AlternateContent>
          <mc:Choice Requires="wps">
            <w:drawing>
              <wp:anchor distT="45720" distB="45720" distL="114300" distR="114300" simplePos="0" relativeHeight="251921408" behindDoc="0" locked="0" layoutInCell="1" allowOverlap="1" wp14:anchorId="7D5F04A1" wp14:editId="713FB835">
                <wp:simplePos x="0" y="0"/>
                <wp:positionH relativeFrom="margin">
                  <wp:posOffset>763905</wp:posOffset>
                </wp:positionH>
                <wp:positionV relativeFrom="paragraph">
                  <wp:posOffset>6200197</wp:posOffset>
                </wp:positionV>
                <wp:extent cx="1559560" cy="1404620"/>
                <wp:effectExtent l="0" t="0" r="0" b="2540"/>
                <wp:wrapNone/>
                <wp:docPr id="4425513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9560" cy="1404620"/>
                        </a:xfrm>
                        <a:prstGeom prst="rect">
                          <a:avLst/>
                        </a:prstGeom>
                        <a:noFill/>
                        <a:ln w="9525">
                          <a:noFill/>
                          <a:miter lim="800000"/>
                          <a:headEnd/>
                          <a:tailEnd/>
                        </a:ln>
                      </wps:spPr>
                      <wps:txbx>
                        <w:txbxContent>
                          <w:p w14:paraId="495AA507" w14:textId="065A6B28" w:rsidR="00CA558B" w:rsidRPr="004D52A7" w:rsidRDefault="00C445BB" w:rsidP="00CA558B">
                            <w:pPr>
                              <w:jc w:val="right"/>
                              <w:rPr>
                                <w:rFonts w:ascii="Arial" w:hAnsi="Arial" w:cs="Arial"/>
                                <w:sz w:val="12"/>
                                <w:szCs w:val="12"/>
                                <w:lang w:eastAsia="zh-CN"/>
                              </w:rPr>
                            </w:pPr>
                            <w:r>
                              <w:rPr>
                                <w:rFonts w:ascii="Arial" w:hAnsi="Arial" w:cs="Arial" w:hint="eastAsia"/>
                                <w:sz w:val="12"/>
                                <w:szCs w:val="12"/>
                                <w:lang w:eastAsia="zh-CN"/>
                              </w:rPr>
                              <w:t>享受自然美景</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D5F04A1" id="_x0000_s1164" type="#_x0000_t202" style="position:absolute;left:0;text-align:left;margin-left:60.15pt;margin-top:488.2pt;width:122.8pt;height:110.6pt;z-index:2519214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" filled="f" stroked="f">
                <v:textbox style="mso-fit-shape-to-text:t">
                  <w:txbxContent>
                    <w:p w14:paraId="495AA507" w14:textId="065A6B28" w:rsidR="00CA558B" w:rsidRPr="004D52A7" w:rsidRDefault="00C445BB" w:rsidP="00CA558B">
                      <w:pPr>
                        <w:jc w:val="right"/>
                        <w:rPr>
                          <w:rFonts w:ascii="Arial" w:hAnsi="Arial" w:cs="Arial"/>
                          <w:sz w:val="12"/>
                          <w:szCs w:val="12"/>
                          <w:lang w:eastAsia="zh-CN"/>
                        </w:rPr>
                      </w:pPr>
                      <w:r>
                        <w:rPr>
                          <w:rFonts w:ascii="Arial" w:hAnsi="Arial" w:cs="Arial" w:hint="eastAsia"/>
                          <w:sz w:val="12"/>
                          <w:szCs w:val="12"/>
                          <w:lang w:eastAsia="zh-CN"/>
                        </w:rPr>
                        <w:t>享受自然美景</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919360" behindDoc="0" locked="0" layoutInCell="1" allowOverlap="1" wp14:anchorId="64D032DC" wp14:editId="348ACD81">
                <wp:simplePos x="0" y="0"/>
                <wp:positionH relativeFrom="margin">
                  <wp:posOffset>588645</wp:posOffset>
                </wp:positionH>
                <wp:positionV relativeFrom="paragraph">
                  <wp:posOffset>6106795</wp:posOffset>
                </wp:positionV>
                <wp:extent cx="1738630" cy="1404620"/>
                <wp:effectExtent l="0" t="0" r="0" b="2540"/>
                <wp:wrapNone/>
                <wp:docPr id="20660165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8630" cy="1404620"/>
                        </a:xfrm>
                        <a:prstGeom prst="rect">
                          <a:avLst/>
                        </a:prstGeom>
                        <a:noFill/>
                        <a:ln w="9525">
                          <a:noFill/>
                          <a:miter lim="800000"/>
                          <a:headEnd/>
                          <a:tailEnd/>
                        </a:ln>
                      </wps:spPr>
                      <wps:txbx>
                        <w:txbxContent>
                          <w:p w14:paraId="2D8DD36B" w14:textId="353A4A67" w:rsidR="00CA558B" w:rsidRPr="004D52A7" w:rsidRDefault="00C445BB" w:rsidP="00CA558B">
                            <w:pPr>
                              <w:jc w:val="right"/>
                              <w:rPr>
                                <w:rFonts w:ascii="Arial" w:hAnsi="Arial" w:cs="Arial"/>
                                <w:sz w:val="12"/>
                                <w:szCs w:val="12"/>
                                <w:lang w:eastAsia="zh-CN"/>
                              </w:rPr>
                            </w:pPr>
                            <w:r>
                              <w:rPr>
                                <w:rFonts w:ascii="Arial" w:hAnsi="Arial" w:cs="Arial" w:hint="eastAsia"/>
                                <w:sz w:val="12"/>
                                <w:szCs w:val="12"/>
                                <w:lang w:eastAsia="zh-CN"/>
                              </w:rPr>
                              <w:t>获得基本服务和基础设施</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4D032DC" id="_x0000_s1165" type="#_x0000_t202" style="position:absolute;left:0;text-align:left;margin-left:46.35pt;margin-top:480.85pt;width:136.9pt;height:110.6pt;z-index:2519193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" filled="f" stroked="f">
                <v:textbox style="mso-fit-shape-to-text:t">
                  <w:txbxContent>
                    <w:p w14:paraId="2D8DD36B" w14:textId="353A4A67" w:rsidR="00CA558B" w:rsidRPr="004D52A7" w:rsidRDefault="00C445BB" w:rsidP="00CA558B">
                      <w:pPr>
                        <w:jc w:val="right"/>
                        <w:rPr>
                          <w:rFonts w:ascii="Arial" w:hAnsi="Arial" w:cs="Arial"/>
                          <w:sz w:val="12"/>
                          <w:szCs w:val="12"/>
                          <w:lang w:eastAsia="zh-CN"/>
                        </w:rPr>
                      </w:pPr>
                      <w:r>
                        <w:rPr>
                          <w:rFonts w:ascii="Arial" w:hAnsi="Arial" w:cs="Arial" w:hint="eastAsia"/>
                          <w:sz w:val="12"/>
                          <w:szCs w:val="12"/>
                          <w:lang w:eastAsia="zh-CN"/>
                        </w:rPr>
                        <w:t>获得基本服务和基础设施</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918336" behindDoc="0" locked="0" layoutInCell="1" allowOverlap="1" wp14:anchorId="65E25544" wp14:editId="4BFA9844">
                <wp:simplePos x="0" y="0"/>
                <wp:positionH relativeFrom="margin">
                  <wp:posOffset>770255</wp:posOffset>
                </wp:positionH>
                <wp:positionV relativeFrom="paragraph">
                  <wp:posOffset>6014028</wp:posOffset>
                </wp:positionV>
                <wp:extent cx="1559560" cy="1404620"/>
                <wp:effectExtent l="0" t="0" r="0" b="2540"/>
                <wp:wrapNone/>
                <wp:docPr id="8226052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9560" cy="1404620"/>
                        </a:xfrm>
                        <a:prstGeom prst="rect">
                          <a:avLst/>
                        </a:prstGeom>
                        <a:noFill/>
                        <a:ln w="9525">
                          <a:noFill/>
                          <a:miter lim="800000"/>
                          <a:headEnd/>
                          <a:tailEnd/>
                        </a:ln>
                      </wps:spPr>
                      <wps:txbx>
                        <w:txbxContent>
                          <w:p w14:paraId="19AA15F3" w14:textId="6B967D67" w:rsidR="00CA558B" w:rsidRPr="004D52A7" w:rsidRDefault="00657241" w:rsidP="00CA558B">
                            <w:pPr>
                              <w:jc w:val="right"/>
                              <w:rPr>
                                <w:rFonts w:ascii="Arial" w:hAnsi="Arial" w:cs="Arial"/>
                                <w:sz w:val="12"/>
                                <w:szCs w:val="12"/>
                                <w:lang w:eastAsia="zh-CN"/>
                              </w:rPr>
                            </w:pPr>
                            <w:r>
                              <w:rPr>
                                <w:rFonts w:ascii="Arial" w:hAnsi="Arial" w:cs="Arial" w:hint="eastAsia"/>
                                <w:sz w:val="12"/>
                                <w:szCs w:val="12"/>
                                <w:lang w:eastAsia="zh-CN"/>
                              </w:rPr>
                              <w:t>就业质量</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5E25544" id="_x0000_s1166" type="#_x0000_t202" style="position:absolute;left:0;text-align:left;margin-left:60.65pt;margin-top:473.55pt;width:122.8pt;height:110.6pt;z-index:25191833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" filled="f" stroked="f">
                <v:textbox style="mso-fit-shape-to-text:t">
                  <w:txbxContent>
                    <w:p w14:paraId="19AA15F3" w14:textId="6B967D67" w:rsidR="00CA558B" w:rsidRPr="004D52A7" w:rsidRDefault="00657241" w:rsidP="00CA558B">
                      <w:pPr>
                        <w:jc w:val="right"/>
                        <w:rPr>
                          <w:rFonts w:ascii="Arial" w:hAnsi="Arial" w:cs="Arial"/>
                          <w:sz w:val="12"/>
                          <w:szCs w:val="12"/>
                          <w:lang w:eastAsia="zh-CN"/>
                        </w:rPr>
                      </w:pPr>
                      <w:r>
                        <w:rPr>
                          <w:rFonts w:ascii="Arial" w:hAnsi="Arial" w:cs="Arial" w:hint="eastAsia"/>
                          <w:sz w:val="12"/>
                          <w:szCs w:val="12"/>
                          <w:lang w:eastAsia="zh-CN"/>
                        </w:rPr>
                        <w:t>就业质量</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916288" behindDoc="0" locked="0" layoutInCell="1" allowOverlap="1" wp14:anchorId="3F52BFA2" wp14:editId="597CEE9F">
                <wp:simplePos x="0" y="0"/>
                <wp:positionH relativeFrom="margin">
                  <wp:posOffset>586105</wp:posOffset>
                </wp:positionH>
                <wp:positionV relativeFrom="paragraph">
                  <wp:posOffset>5921375</wp:posOffset>
                </wp:positionV>
                <wp:extent cx="1738630" cy="1404620"/>
                <wp:effectExtent l="0" t="0" r="0" b="2540"/>
                <wp:wrapNone/>
                <wp:docPr id="14746740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8630" cy="1404620"/>
                        </a:xfrm>
                        <a:prstGeom prst="rect">
                          <a:avLst/>
                        </a:prstGeom>
                        <a:noFill/>
                        <a:ln w="9525">
                          <a:noFill/>
                          <a:miter lim="800000"/>
                          <a:headEnd/>
                          <a:tailEnd/>
                        </a:ln>
                      </wps:spPr>
                      <wps:txbx>
                        <w:txbxContent>
                          <w:p w14:paraId="48348F1B" w14:textId="21634B92" w:rsidR="00CA558B" w:rsidRPr="004D52A7" w:rsidRDefault="00C445BB" w:rsidP="00CA558B">
                            <w:pPr>
                              <w:jc w:val="right"/>
                              <w:rPr>
                                <w:rFonts w:ascii="Arial" w:hAnsi="Arial" w:cs="Arial"/>
                                <w:sz w:val="12"/>
                                <w:szCs w:val="12"/>
                                <w:lang w:eastAsia="zh-CN"/>
                              </w:rPr>
                            </w:pPr>
                            <w:r>
                              <w:rPr>
                                <w:rFonts w:ascii="Arial" w:hAnsi="Arial" w:cs="Arial" w:hint="eastAsia"/>
                                <w:sz w:val="12"/>
                                <w:szCs w:val="12"/>
                                <w:lang w:eastAsia="zh-CN"/>
                              </w:rPr>
                              <w:t>权力公平</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52BFA2" id="_x0000_s1167" type="#_x0000_t202" style="position:absolute;left:0;text-align:left;margin-left:46.15pt;margin-top:466.25pt;width:136.9pt;height:110.6pt;z-index:25191628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" filled="f" stroked="f">
                <v:textbox style="mso-fit-shape-to-text:t">
                  <w:txbxContent>
                    <w:p w14:paraId="48348F1B" w14:textId="21634B92" w:rsidR="00CA558B" w:rsidRPr="004D52A7" w:rsidRDefault="00C445BB" w:rsidP="00CA558B">
                      <w:pPr>
                        <w:jc w:val="right"/>
                        <w:rPr>
                          <w:rFonts w:ascii="Arial" w:hAnsi="Arial" w:cs="Arial"/>
                          <w:sz w:val="12"/>
                          <w:szCs w:val="12"/>
                          <w:lang w:eastAsia="zh-CN"/>
                        </w:rPr>
                      </w:pPr>
                      <w:r>
                        <w:rPr>
                          <w:rFonts w:ascii="Arial" w:hAnsi="Arial" w:cs="Arial" w:hint="eastAsia"/>
                          <w:sz w:val="12"/>
                          <w:szCs w:val="12"/>
                          <w:lang w:eastAsia="zh-CN"/>
                        </w:rPr>
                        <w:t>权力公平</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915264" behindDoc="0" locked="0" layoutInCell="1" allowOverlap="1" wp14:anchorId="256B0ECB" wp14:editId="70D158E4">
                <wp:simplePos x="0" y="0"/>
                <wp:positionH relativeFrom="margin">
                  <wp:posOffset>762635</wp:posOffset>
                </wp:positionH>
                <wp:positionV relativeFrom="paragraph">
                  <wp:posOffset>5828087</wp:posOffset>
                </wp:positionV>
                <wp:extent cx="1559560" cy="1404620"/>
                <wp:effectExtent l="0" t="0" r="0" b="2540"/>
                <wp:wrapNone/>
                <wp:docPr id="19078303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9560" cy="1404620"/>
                        </a:xfrm>
                        <a:prstGeom prst="rect">
                          <a:avLst/>
                        </a:prstGeom>
                        <a:noFill/>
                        <a:ln w="9525">
                          <a:noFill/>
                          <a:miter lim="800000"/>
                          <a:headEnd/>
                          <a:tailEnd/>
                        </a:ln>
                      </wps:spPr>
                      <wps:txbx>
                        <w:txbxContent>
                          <w:p w14:paraId="42A5A50A" w14:textId="2A4EDC1D" w:rsidR="00CA558B" w:rsidRPr="004D52A7" w:rsidRDefault="00797273" w:rsidP="00CA558B">
                            <w:pPr>
                              <w:jc w:val="right"/>
                              <w:rPr>
                                <w:rFonts w:ascii="Arial" w:hAnsi="Arial" w:cs="Arial"/>
                                <w:sz w:val="12"/>
                                <w:szCs w:val="12"/>
                                <w:lang w:eastAsia="zh-CN"/>
                              </w:rPr>
                            </w:pPr>
                            <w:r>
                              <w:rPr>
                                <w:rFonts w:ascii="Arial" w:hAnsi="Arial" w:cs="Arial" w:hint="eastAsia"/>
                                <w:sz w:val="12"/>
                                <w:szCs w:val="12"/>
                                <w:lang w:eastAsia="zh-CN"/>
                              </w:rPr>
                              <w:t>得以</w:t>
                            </w:r>
                            <w:r w:rsidR="0025385D">
                              <w:rPr>
                                <w:rFonts w:ascii="Arial" w:hAnsi="Arial" w:cs="Arial" w:hint="eastAsia"/>
                                <w:sz w:val="12"/>
                                <w:szCs w:val="12"/>
                                <w:lang w:eastAsia="zh-CN"/>
                              </w:rPr>
                              <w:t>利用</w:t>
                            </w:r>
                            <w:r w:rsidR="00443782">
                              <w:rPr>
                                <w:rFonts w:ascii="Arial" w:hAnsi="Arial" w:cs="Arial" w:hint="eastAsia"/>
                                <w:sz w:val="12"/>
                                <w:szCs w:val="12"/>
                                <w:lang w:eastAsia="zh-CN"/>
                              </w:rPr>
                              <w:t>陆地</w:t>
                            </w:r>
                            <w:r w:rsidR="00DC50EF">
                              <w:rPr>
                                <w:rFonts w:ascii="Arial" w:hAnsi="Arial" w:cs="Arial" w:hint="eastAsia"/>
                                <w:sz w:val="12"/>
                                <w:szCs w:val="12"/>
                                <w:lang w:eastAsia="zh-CN"/>
                              </w:rPr>
                              <w:t>/</w:t>
                            </w:r>
                            <w:r w:rsidR="00DC50EF">
                              <w:rPr>
                                <w:rFonts w:ascii="Arial" w:hAnsi="Arial" w:cs="Arial" w:hint="eastAsia"/>
                                <w:sz w:val="12"/>
                                <w:szCs w:val="12"/>
                                <w:lang w:eastAsia="zh-CN"/>
                              </w:rPr>
                              <w:t>海洋</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56B0ECB" id="_x0000_s1168" type="#_x0000_t202" style="position:absolute;left:0;text-align:left;margin-left:60.05pt;margin-top:458.9pt;width:122.8pt;height:110.6pt;z-index:251915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" filled="f" stroked="f">
                <v:textbox style="mso-fit-shape-to-text:t">
                  <w:txbxContent>
                    <w:p w14:paraId="42A5A50A" w14:textId="2A4EDC1D" w:rsidR="00CA558B" w:rsidRPr="004D52A7" w:rsidRDefault="00797273" w:rsidP="00CA558B">
                      <w:pPr>
                        <w:jc w:val="right"/>
                        <w:rPr>
                          <w:rFonts w:ascii="Arial" w:hAnsi="Arial" w:cs="Arial"/>
                          <w:sz w:val="12"/>
                          <w:szCs w:val="12"/>
                          <w:lang w:eastAsia="zh-CN"/>
                        </w:rPr>
                      </w:pPr>
                      <w:r>
                        <w:rPr>
                          <w:rFonts w:ascii="Arial" w:hAnsi="Arial" w:cs="Arial" w:hint="eastAsia"/>
                          <w:sz w:val="12"/>
                          <w:szCs w:val="12"/>
                          <w:lang w:eastAsia="zh-CN"/>
                        </w:rPr>
                        <w:t>得以</w:t>
                      </w:r>
                      <w:r w:rsidR="0025385D">
                        <w:rPr>
                          <w:rFonts w:ascii="Arial" w:hAnsi="Arial" w:cs="Arial" w:hint="eastAsia"/>
                          <w:sz w:val="12"/>
                          <w:szCs w:val="12"/>
                          <w:lang w:eastAsia="zh-CN"/>
                        </w:rPr>
                        <w:t>利用</w:t>
                      </w:r>
                      <w:r w:rsidR="00443782">
                        <w:rPr>
                          <w:rFonts w:ascii="Arial" w:hAnsi="Arial" w:cs="Arial" w:hint="eastAsia"/>
                          <w:sz w:val="12"/>
                          <w:szCs w:val="12"/>
                          <w:lang w:eastAsia="zh-CN"/>
                        </w:rPr>
                        <w:t>陆地</w:t>
                      </w:r>
                      <w:r w:rsidR="00DC50EF">
                        <w:rPr>
                          <w:rFonts w:ascii="Arial" w:hAnsi="Arial" w:cs="Arial" w:hint="eastAsia"/>
                          <w:sz w:val="12"/>
                          <w:szCs w:val="12"/>
                          <w:lang w:eastAsia="zh-CN"/>
                        </w:rPr>
                        <w:t>/</w:t>
                      </w:r>
                      <w:r w:rsidR="00DC50EF">
                        <w:rPr>
                          <w:rFonts w:ascii="Arial" w:hAnsi="Arial" w:cs="Arial" w:hint="eastAsia"/>
                          <w:sz w:val="12"/>
                          <w:szCs w:val="12"/>
                          <w:lang w:eastAsia="zh-CN"/>
                        </w:rPr>
                        <w:t>海洋</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913216" behindDoc="0" locked="0" layoutInCell="1" allowOverlap="1" wp14:anchorId="6827F4E6" wp14:editId="5DD872BA">
                <wp:simplePos x="0" y="0"/>
                <wp:positionH relativeFrom="margin">
                  <wp:posOffset>766445</wp:posOffset>
                </wp:positionH>
                <wp:positionV relativeFrom="paragraph">
                  <wp:posOffset>5736590</wp:posOffset>
                </wp:positionV>
                <wp:extent cx="1559560" cy="1404620"/>
                <wp:effectExtent l="0" t="0" r="0" b="2540"/>
                <wp:wrapNone/>
                <wp:docPr id="20975981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9560" cy="1404620"/>
                        </a:xfrm>
                        <a:prstGeom prst="rect">
                          <a:avLst/>
                        </a:prstGeom>
                        <a:noFill/>
                        <a:ln w="9525">
                          <a:noFill/>
                          <a:miter lim="800000"/>
                          <a:headEnd/>
                          <a:tailEnd/>
                        </a:ln>
                      </wps:spPr>
                      <wps:txbx>
                        <w:txbxContent>
                          <w:p w14:paraId="31933399" w14:textId="79479610" w:rsidR="00CA558B" w:rsidRPr="004D52A7" w:rsidRDefault="00DC50EF" w:rsidP="00CA558B">
                            <w:pPr>
                              <w:jc w:val="right"/>
                              <w:rPr>
                                <w:rFonts w:ascii="Arial" w:hAnsi="Arial" w:cs="Arial"/>
                                <w:sz w:val="12"/>
                                <w:szCs w:val="12"/>
                                <w:lang w:eastAsia="zh-CN"/>
                              </w:rPr>
                            </w:pPr>
                            <w:r>
                              <w:rPr>
                                <w:rFonts w:ascii="Arial" w:hAnsi="Arial" w:cs="Arial" w:hint="eastAsia"/>
                                <w:sz w:val="12"/>
                                <w:szCs w:val="12"/>
                                <w:lang w:eastAsia="zh-CN"/>
                              </w:rPr>
                              <w:t>社会凝聚力和信任</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827F4E6" id="_x0000_s1169" type="#_x0000_t202" style="position:absolute;left:0;text-align:left;margin-left:60.35pt;margin-top:451.7pt;width:122.8pt;height:110.6pt;z-index:25191321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" filled="f" stroked="f">
                <v:textbox style="mso-fit-shape-to-text:t">
                  <w:txbxContent>
                    <w:p w14:paraId="31933399" w14:textId="79479610" w:rsidR="00CA558B" w:rsidRPr="004D52A7" w:rsidRDefault="00DC50EF" w:rsidP="00CA558B">
                      <w:pPr>
                        <w:jc w:val="right"/>
                        <w:rPr>
                          <w:rFonts w:ascii="Arial" w:hAnsi="Arial" w:cs="Arial"/>
                          <w:sz w:val="12"/>
                          <w:szCs w:val="12"/>
                          <w:lang w:eastAsia="zh-CN"/>
                        </w:rPr>
                      </w:pPr>
                      <w:r>
                        <w:rPr>
                          <w:rFonts w:ascii="Arial" w:hAnsi="Arial" w:cs="Arial" w:hint="eastAsia"/>
                          <w:sz w:val="12"/>
                          <w:szCs w:val="12"/>
                          <w:lang w:eastAsia="zh-CN"/>
                        </w:rPr>
                        <w:t>社会凝聚力和信任</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911168" behindDoc="0" locked="0" layoutInCell="1" allowOverlap="1" wp14:anchorId="1188B200" wp14:editId="35A54FA9">
                <wp:simplePos x="0" y="0"/>
                <wp:positionH relativeFrom="margin">
                  <wp:posOffset>768350</wp:posOffset>
                </wp:positionH>
                <wp:positionV relativeFrom="paragraph">
                  <wp:posOffset>5553710</wp:posOffset>
                </wp:positionV>
                <wp:extent cx="1559560" cy="1404620"/>
                <wp:effectExtent l="0" t="0" r="0" b="2540"/>
                <wp:wrapNone/>
                <wp:docPr id="12171197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9560" cy="1404620"/>
                        </a:xfrm>
                        <a:prstGeom prst="rect">
                          <a:avLst/>
                        </a:prstGeom>
                        <a:noFill/>
                        <a:ln w="9525">
                          <a:noFill/>
                          <a:miter lim="800000"/>
                          <a:headEnd/>
                          <a:tailEnd/>
                        </a:ln>
                      </wps:spPr>
                      <wps:txbx>
                        <w:txbxContent>
                          <w:p w14:paraId="1E16F1A2" w14:textId="40B5BE11" w:rsidR="00CA558B" w:rsidRPr="004D52A7" w:rsidRDefault="00170EA5" w:rsidP="00CA558B">
                            <w:pPr>
                              <w:jc w:val="right"/>
                              <w:rPr>
                                <w:rFonts w:ascii="Arial" w:hAnsi="Arial" w:cs="Arial"/>
                                <w:sz w:val="12"/>
                                <w:szCs w:val="12"/>
                                <w:lang w:eastAsia="zh-CN"/>
                              </w:rPr>
                            </w:pPr>
                            <w:r>
                              <w:rPr>
                                <w:rFonts w:ascii="Arial" w:hAnsi="Arial" w:cs="Arial" w:hint="eastAsia"/>
                                <w:sz w:val="12"/>
                                <w:szCs w:val="12"/>
                                <w:lang w:eastAsia="zh-CN"/>
                              </w:rPr>
                              <w:t>承认权利和价值观</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188B200" id="_x0000_s1170" type="#_x0000_t202" style="position:absolute;left:0;text-align:left;margin-left:60.5pt;margin-top:437.3pt;width:122.8pt;height:110.6pt;z-index:25191116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" filled="f" stroked="f">
                <v:textbox style="mso-fit-shape-to-text:t">
                  <w:txbxContent>
                    <w:p w14:paraId="1E16F1A2" w14:textId="40B5BE11" w:rsidR="00CA558B" w:rsidRPr="004D52A7" w:rsidRDefault="00170EA5" w:rsidP="00CA558B">
                      <w:pPr>
                        <w:jc w:val="right"/>
                        <w:rPr>
                          <w:rFonts w:ascii="Arial" w:hAnsi="Arial" w:cs="Arial"/>
                          <w:sz w:val="12"/>
                          <w:szCs w:val="12"/>
                          <w:lang w:eastAsia="zh-CN"/>
                        </w:rPr>
                      </w:pPr>
                      <w:r>
                        <w:rPr>
                          <w:rFonts w:ascii="Arial" w:hAnsi="Arial" w:cs="Arial" w:hint="eastAsia"/>
                          <w:sz w:val="12"/>
                          <w:szCs w:val="12"/>
                          <w:lang w:eastAsia="zh-CN"/>
                        </w:rPr>
                        <w:t>承认权利和价值观</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909120" behindDoc="0" locked="0" layoutInCell="1" allowOverlap="1" wp14:anchorId="62C3803A" wp14:editId="21EDDCCA">
                <wp:simplePos x="0" y="0"/>
                <wp:positionH relativeFrom="margin">
                  <wp:posOffset>766445</wp:posOffset>
                </wp:positionH>
                <wp:positionV relativeFrom="paragraph">
                  <wp:posOffset>5457825</wp:posOffset>
                </wp:positionV>
                <wp:extent cx="1559560" cy="1404620"/>
                <wp:effectExtent l="0" t="0" r="0" b="2540"/>
                <wp:wrapNone/>
                <wp:docPr id="16507647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9560" cy="1404620"/>
                        </a:xfrm>
                        <a:prstGeom prst="rect">
                          <a:avLst/>
                        </a:prstGeom>
                        <a:noFill/>
                        <a:ln w="9525">
                          <a:noFill/>
                          <a:miter lim="800000"/>
                          <a:headEnd/>
                          <a:tailEnd/>
                        </a:ln>
                      </wps:spPr>
                      <wps:txbx>
                        <w:txbxContent>
                          <w:p w14:paraId="4B5D3887" w14:textId="775E303D" w:rsidR="00CA558B" w:rsidRPr="004D52A7" w:rsidRDefault="0012503B" w:rsidP="00CA558B">
                            <w:pPr>
                              <w:jc w:val="right"/>
                              <w:rPr>
                                <w:rFonts w:ascii="Arial" w:hAnsi="Arial" w:cs="Arial"/>
                                <w:sz w:val="12"/>
                                <w:szCs w:val="12"/>
                                <w:lang w:eastAsia="zh-CN"/>
                              </w:rPr>
                            </w:pPr>
                            <w:r>
                              <w:rPr>
                                <w:rFonts w:ascii="Arial" w:hAnsi="Arial" w:cs="Arial" w:hint="eastAsia"/>
                                <w:sz w:val="12"/>
                                <w:szCs w:val="12"/>
                                <w:lang w:eastAsia="zh-CN"/>
                              </w:rPr>
                              <w:t>获得</w:t>
                            </w:r>
                            <w:r w:rsidR="00F90A18">
                              <w:rPr>
                                <w:rFonts w:ascii="Arial" w:hAnsi="Arial" w:cs="Arial" w:hint="eastAsia"/>
                                <w:sz w:val="12"/>
                                <w:szCs w:val="12"/>
                                <w:lang w:eastAsia="zh-CN"/>
                              </w:rPr>
                              <w:t>知识和教育</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2C3803A" id="_x0000_s1171" type="#_x0000_t202" style="position:absolute;left:0;text-align:left;margin-left:60.35pt;margin-top:429.75pt;width:122.8pt;height:110.6pt;z-index:2519091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" filled="f" stroked="f">
                <v:textbox style="mso-fit-shape-to-text:t">
                  <w:txbxContent>
                    <w:p w14:paraId="4B5D3887" w14:textId="775E303D" w:rsidR="00CA558B" w:rsidRPr="004D52A7" w:rsidRDefault="0012503B" w:rsidP="00CA558B">
                      <w:pPr>
                        <w:jc w:val="right"/>
                        <w:rPr>
                          <w:rFonts w:ascii="Arial" w:hAnsi="Arial" w:cs="Arial"/>
                          <w:sz w:val="12"/>
                          <w:szCs w:val="12"/>
                          <w:lang w:eastAsia="zh-CN"/>
                        </w:rPr>
                      </w:pPr>
                      <w:r>
                        <w:rPr>
                          <w:rFonts w:ascii="Arial" w:hAnsi="Arial" w:cs="Arial" w:hint="eastAsia"/>
                          <w:sz w:val="12"/>
                          <w:szCs w:val="12"/>
                          <w:lang w:eastAsia="zh-CN"/>
                        </w:rPr>
                        <w:t>获得</w:t>
                      </w:r>
                      <w:r w:rsidR="00F90A18">
                        <w:rPr>
                          <w:rFonts w:ascii="Arial" w:hAnsi="Arial" w:cs="Arial" w:hint="eastAsia"/>
                          <w:sz w:val="12"/>
                          <w:szCs w:val="12"/>
                          <w:lang w:eastAsia="zh-CN"/>
                        </w:rPr>
                        <w:t>知识和教育</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905024" behindDoc="0" locked="0" layoutInCell="1" allowOverlap="1" wp14:anchorId="1C815E9C" wp14:editId="3D3BF56B">
                <wp:simplePos x="0" y="0"/>
                <wp:positionH relativeFrom="margin">
                  <wp:posOffset>588010</wp:posOffset>
                </wp:positionH>
                <wp:positionV relativeFrom="paragraph">
                  <wp:posOffset>5265420</wp:posOffset>
                </wp:positionV>
                <wp:extent cx="1738630" cy="1404620"/>
                <wp:effectExtent l="0" t="0" r="0" b="2540"/>
                <wp:wrapNone/>
                <wp:docPr id="15117323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8630" cy="1404620"/>
                        </a:xfrm>
                        <a:prstGeom prst="rect">
                          <a:avLst/>
                        </a:prstGeom>
                        <a:noFill/>
                        <a:ln w="9525">
                          <a:noFill/>
                          <a:miter lim="800000"/>
                          <a:headEnd/>
                          <a:tailEnd/>
                        </a:ln>
                      </wps:spPr>
                      <wps:txbx>
                        <w:txbxContent>
                          <w:p w14:paraId="6208EC2D" w14:textId="0954A272" w:rsidR="00CA558B" w:rsidRPr="004D52A7" w:rsidRDefault="002C5766" w:rsidP="00CA558B">
                            <w:pPr>
                              <w:jc w:val="right"/>
                              <w:rPr>
                                <w:rFonts w:ascii="Arial" w:hAnsi="Arial" w:cs="Arial"/>
                                <w:sz w:val="12"/>
                                <w:szCs w:val="12"/>
                                <w:lang w:eastAsia="zh-CN"/>
                              </w:rPr>
                            </w:pPr>
                            <w:r>
                              <w:rPr>
                                <w:rFonts w:ascii="Arial" w:hAnsi="Arial" w:cs="Arial" w:hint="eastAsia"/>
                                <w:sz w:val="12"/>
                                <w:szCs w:val="12"/>
                                <w:lang w:eastAsia="zh-CN"/>
                              </w:rPr>
                              <w:t>体制</w:t>
                            </w:r>
                            <w:r w:rsidR="0012503B">
                              <w:rPr>
                                <w:rFonts w:ascii="Arial" w:hAnsi="Arial" w:cs="Arial" w:hint="eastAsia"/>
                                <w:sz w:val="12"/>
                                <w:szCs w:val="12"/>
                                <w:lang w:eastAsia="zh-CN"/>
                              </w:rPr>
                              <w:t>实力</w:t>
                            </w:r>
                            <w:r w:rsidRPr="00EF1FA2">
                              <w:rPr>
                                <w:sz w:val="12"/>
                                <w:szCs w:val="12"/>
                                <w:lang w:eastAsia="zh-CN"/>
                              </w:rPr>
                              <w:t>——</w:t>
                            </w:r>
                            <w:r>
                              <w:rPr>
                                <w:rFonts w:ascii="Arial" w:hAnsi="Arial" w:cs="Arial" w:hint="eastAsia"/>
                                <w:sz w:val="12"/>
                                <w:szCs w:val="12"/>
                                <w:lang w:eastAsia="zh-CN"/>
                              </w:rPr>
                              <w:t>社会参与</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C815E9C" id="_x0000_s1172" type="#_x0000_t202" style="position:absolute;left:0;text-align:left;margin-left:46.3pt;margin-top:414.6pt;width:136.9pt;height:110.6pt;z-index:25190502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" filled="f" stroked="f">
                <v:textbox style="mso-fit-shape-to-text:t">
                  <w:txbxContent>
                    <w:p w14:paraId="6208EC2D" w14:textId="0954A272" w:rsidR="00CA558B" w:rsidRPr="004D52A7" w:rsidRDefault="002C5766" w:rsidP="00CA558B">
                      <w:pPr>
                        <w:jc w:val="right"/>
                        <w:rPr>
                          <w:rFonts w:ascii="Arial" w:hAnsi="Arial" w:cs="Arial"/>
                          <w:sz w:val="12"/>
                          <w:szCs w:val="12"/>
                          <w:lang w:eastAsia="zh-CN"/>
                        </w:rPr>
                      </w:pPr>
                      <w:r>
                        <w:rPr>
                          <w:rFonts w:ascii="Arial" w:hAnsi="Arial" w:cs="Arial" w:hint="eastAsia"/>
                          <w:sz w:val="12"/>
                          <w:szCs w:val="12"/>
                          <w:lang w:eastAsia="zh-CN"/>
                        </w:rPr>
                        <w:t>体制</w:t>
                      </w:r>
                      <w:r w:rsidR="0012503B">
                        <w:rPr>
                          <w:rFonts w:ascii="Arial" w:hAnsi="Arial" w:cs="Arial" w:hint="eastAsia"/>
                          <w:sz w:val="12"/>
                          <w:szCs w:val="12"/>
                          <w:lang w:eastAsia="zh-CN"/>
                        </w:rPr>
                        <w:t>实力</w:t>
                      </w:r>
                      <w:r w:rsidRPr="00EF1FA2">
                        <w:rPr>
                          <w:sz w:val="12"/>
                          <w:szCs w:val="12"/>
                          <w:lang w:eastAsia="zh-CN"/>
                        </w:rPr>
                        <w:t>——</w:t>
                      </w:r>
                      <w:r>
                        <w:rPr>
                          <w:rFonts w:ascii="Arial" w:hAnsi="Arial" w:cs="Arial" w:hint="eastAsia"/>
                          <w:sz w:val="12"/>
                          <w:szCs w:val="12"/>
                          <w:lang w:eastAsia="zh-CN"/>
                        </w:rPr>
                        <w:t>社会参与</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907072" behindDoc="0" locked="0" layoutInCell="1" allowOverlap="1" wp14:anchorId="41302337" wp14:editId="4042E103">
                <wp:simplePos x="0" y="0"/>
                <wp:positionH relativeFrom="margin">
                  <wp:posOffset>766445</wp:posOffset>
                </wp:positionH>
                <wp:positionV relativeFrom="paragraph">
                  <wp:posOffset>5362575</wp:posOffset>
                </wp:positionV>
                <wp:extent cx="1559560" cy="1404620"/>
                <wp:effectExtent l="0" t="0" r="0" b="2540"/>
                <wp:wrapNone/>
                <wp:docPr id="19006766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9560" cy="1404620"/>
                        </a:xfrm>
                        <a:prstGeom prst="rect">
                          <a:avLst/>
                        </a:prstGeom>
                        <a:noFill/>
                        <a:ln w="9525">
                          <a:noFill/>
                          <a:miter lim="800000"/>
                          <a:headEnd/>
                          <a:tailEnd/>
                        </a:ln>
                      </wps:spPr>
                      <wps:txbx>
                        <w:txbxContent>
                          <w:p w14:paraId="1F8CCCE4" w14:textId="499FABD7" w:rsidR="00CA558B" w:rsidRPr="004D52A7" w:rsidRDefault="00F90A18" w:rsidP="00CA558B">
                            <w:pPr>
                              <w:jc w:val="right"/>
                              <w:rPr>
                                <w:rFonts w:ascii="Arial" w:hAnsi="Arial" w:cs="Arial"/>
                                <w:sz w:val="12"/>
                                <w:szCs w:val="12"/>
                                <w:lang w:eastAsia="zh-CN"/>
                              </w:rPr>
                            </w:pPr>
                            <w:r>
                              <w:rPr>
                                <w:rFonts w:ascii="Arial" w:hAnsi="Arial" w:cs="Arial" w:hint="eastAsia"/>
                                <w:sz w:val="12"/>
                                <w:szCs w:val="12"/>
                                <w:lang w:eastAsia="zh-CN"/>
                              </w:rPr>
                              <w:t>粮食安全和主权</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1302337" id="_x0000_s1173" type="#_x0000_t202" style="position:absolute;left:0;text-align:left;margin-left:60.35pt;margin-top:422.25pt;width:122.8pt;height:110.6pt;z-index:2519070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" filled="f" stroked="f">
                <v:textbox style="mso-fit-shape-to-text:t">
                  <w:txbxContent>
                    <w:p w14:paraId="1F8CCCE4" w14:textId="499FABD7" w:rsidR="00CA558B" w:rsidRPr="004D52A7" w:rsidRDefault="00F90A18" w:rsidP="00CA558B">
                      <w:pPr>
                        <w:jc w:val="right"/>
                        <w:rPr>
                          <w:rFonts w:ascii="Arial" w:hAnsi="Arial" w:cs="Arial"/>
                          <w:sz w:val="12"/>
                          <w:szCs w:val="12"/>
                          <w:lang w:eastAsia="zh-CN"/>
                        </w:rPr>
                      </w:pPr>
                      <w:r>
                        <w:rPr>
                          <w:rFonts w:ascii="Arial" w:hAnsi="Arial" w:cs="Arial" w:hint="eastAsia"/>
                          <w:sz w:val="12"/>
                          <w:szCs w:val="12"/>
                          <w:lang w:eastAsia="zh-CN"/>
                        </w:rPr>
                        <w:t>粮食安全和主权</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902976" behindDoc="0" locked="0" layoutInCell="1" allowOverlap="1" wp14:anchorId="20570186" wp14:editId="23D556F3">
                <wp:simplePos x="0" y="0"/>
                <wp:positionH relativeFrom="margin">
                  <wp:posOffset>764540</wp:posOffset>
                </wp:positionH>
                <wp:positionV relativeFrom="paragraph">
                  <wp:posOffset>5172075</wp:posOffset>
                </wp:positionV>
                <wp:extent cx="1559560" cy="1404620"/>
                <wp:effectExtent l="0" t="0" r="0" b="2540"/>
                <wp:wrapNone/>
                <wp:docPr id="57103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9560" cy="1404620"/>
                        </a:xfrm>
                        <a:prstGeom prst="rect">
                          <a:avLst/>
                        </a:prstGeom>
                        <a:noFill/>
                        <a:ln w="9525">
                          <a:noFill/>
                          <a:miter lim="800000"/>
                          <a:headEnd/>
                          <a:tailEnd/>
                        </a:ln>
                      </wps:spPr>
                      <wps:txbx>
                        <w:txbxContent>
                          <w:p w14:paraId="587B8560" w14:textId="4A429B2C" w:rsidR="00CA558B" w:rsidRPr="004D52A7" w:rsidRDefault="005910C1" w:rsidP="00CA558B">
                            <w:pPr>
                              <w:jc w:val="right"/>
                              <w:rPr>
                                <w:rFonts w:ascii="Arial" w:hAnsi="Arial" w:cs="Arial"/>
                                <w:sz w:val="12"/>
                                <w:szCs w:val="12"/>
                                <w:lang w:eastAsia="zh-CN"/>
                              </w:rPr>
                            </w:pPr>
                            <w:r>
                              <w:rPr>
                                <w:rFonts w:ascii="Arial" w:hAnsi="Arial" w:cs="Arial" w:hint="eastAsia"/>
                                <w:sz w:val="12"/>
                                <w:szCs w:val="12"/>
                                <w:lang w:eastAsia="zh-CN"/>
                              </w:rPr>
                              <w:t>良好生活质量</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570186" id="_x0000_s1174" type="#_x0000_t202" style="position:absolute;left:0;text-align:left;margin-left:60.2pt;margin-top:407.25pt;width:122.8pt;height:110.6pt;z-index:25190297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" filled="f" stroked="f">
                <v:textbox style="mso-fit-shape-to-text:t">
                  <w:txbxContent>
                    <w:p w14:paraId="587B8560" w14:textId="4A429B2C" w:rsidR="00CA558B" w:rsidRPr="004D52A7" w:rsidRDefault="005910C1" w:rsidP="00CA558B">
                      <w:pPr>
                        <w:jc w:val="right"/>
                        <w:rPr>
                          <w:rFonts w:ascii="Arial" w:hAnsi="Arial" w:cs="Arial"/>
                          <w:sz w:val="12"/>
                          <w:szCs w:val="12"/>
                          <w:lang w:eastAsia="zh-CN"/>
                        </w:rPr>
                      </w:pPr>
                      <w:r>
                        <w:rPr>
                          <w:rFonts w:ascii="Arial" w:hAnsi="Arial" w:cs="Arial" w:hint="eastAsia"/>
                          <w:sz w:val="12"/>
                          <w:szCs w:val="12"/>
                          <w:lang w:eastAsia="zh-CN"/>
                        </w:rPr>
                        <w:t>良好生活质量</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898880" behindDoc="0" locked="0" layoutInCell="1" allowOverlap="1" wp14:anchorId="24F63294" wp14:editId="19A896DC">
                <wp:simplePos x="0" y="0"/>
                <wp:positionH relativeFrom="margin">
                  <wp:posOffset>767080</wp:posOffset>
                </wp:positionH>
                <wp:positionV relativeFrom="paragraph">
                  <wp:posOffset>3865245</wp:posOffset>
                </wp:positionV>
                <wp:extent cx="1559560" cy="1404620"/>
                <wp:effectExtent l="0" t="0" r="0" b="2540"/>
                <wp:wrapNone/>
                <wp:docPr id="3319394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9560" cy="1404620"/>
                        </a:xfrm>
                        <a:prstGeom prst="rect">
                          <a:avLst/>
                        </a:prstGeom>
                        <a:noFill/>
                        <a:ln w="9525">
                          <a:noFill/>
                          <a:miter lim="800000"/>
                          <a:headEnd/>
                          <a:tailEnd/>
                        </a:ln>
                      </wps:spPr>
                      <wps:txbx>
                        <w:txbxContent>
                          <w:p w14:paraId="07B4CB8C" w14:textId="6B47C437" w:rsidR="00CA558B" w:rsidRPr="004D52A7" w:rsidRDefault="00DD27A8" w:rsidP="00CA558B">
                            <w:pPr>
                              <w:jc w:val="right"/>
                              <w:rPr>
                                <w:rFonts w:ascii="Arial" w:hAnsi="Arial" w:cs="Arial"/>
                                <w:sz w:val="12"/>
                                <w:szCs w:val="12"/>
                                <w:lang w:eastAsia="zh-CN"/>
                              </w:rPr>
                            </w:pPr>
                            <w:r>
                              <w:rPr>
                                <w:rFonts w:ascii="Arial" w:hAnsi="Arial" w:cs="Arial" w:hint="eastAsia"/>
                                <w:sz w:val="12"/>
                                <w:szCs w:val="12"/>
                                <w:lang w:eastAsia="zh-CN"/>
                              </w:rPr>
                              <w:t>调节海洋酸化</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4F63294" id="_x0000_s1175" type="#_x0000_t202" style="position:absolute;left:0;text-align:left;margin-left:60.4pt;margin-top:304.35pt;width:122.8pt;height:110.6pt;z-index:25189888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" filled="f" stroked="f">
                <v:textbox style="mso-fit-shape-to-text:t">
                  <w:txbxContent>
                    <w:p w14:paraId="07B4CB8C" w14:textId="6B47C437" w:rsidR="00CA558B" w:rsidRPr="004D52A7" w:rsidRDefault="00DD27A8" w:rsidP="00CA558B">
                      <w:pPr>
                        <w:jc w:val="right"/>
                        <w:rPr>
                          <w:rFonts w:ascii="Arial" w:hAnsi="Arial" w:cs="Arial"/>
                          <w:sz w:val="12"/>
                          <w:szCs w:val="12"/>
                          <w:lang w:eastAsia="zh-CN"/>
                        </w:rPr>
                      </w:pPr>
                      <w:r>
                        <w:rPr>
                          <w:rFonts w:ascii="Arial" w:hAnsi="Arial" w:cs="Arial" w:hint="eastAsia"/>
                          <w:sz w:val="12"/>
                          <w:szCs w:val="12"/>
                          <w:lang w:eastAsia="zh-CN"/>
                        </w:rPr>
                        <w:t>调节海洋酸化</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896832" behindDoc="0" locked="0" layoutInCell="1" allowOverlap="1" wp14:anchorId="6CBE73FA" wp14:editId="73B026FF">
                <wp:simplePos x="0" y="0"/>
                <wp:positionH relativeFrom="margin">
                  <wp:posOffset>767080</wp:posOffset>
                </wp:positionH>
                <wp:positionV relativeFrom="paragraph">
                  <wp:posOffset>3753485</wp:posOffset>
                </wp:positionV>
                <wp:extent cx="1559560" cy="1404620"/>
                <wp:effectExtent l="0" t="0" r="0" b="2540"/>
                <wp:wrapNone/>
                <wp:docPr id="16147615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9560" cy="1404620"/>
                        </a:xfrm>
                        <a:prstGeom prst="rect">
                          <a:avLst/>
                        </a:prstGeom>
                        <a:noFill/>
                        <a:ln w="9525">
                          <a:noFill/>
                          <a:miter lim="800000"/>
                          <a:headEnd/>
                          <a:tailEnd/>
                        </a:ln>
                      </wps:spPr>
                      <wps:txbx>
                        <w:txbxContent>
                          <w:p w14:paraId="04768767" w14:textId="2211F8B5" w:rsidR="00CA558B" w:rsidRPr="004D52A7" w:rsidRDefault="00DD27A8" w:rsidP="00CA558B">
                            <w:pPr>
                              <w:jc w:val="right"/>
                              <w:rPr>
                                <w:rFonts w:ascii="Arial" w:hAnsi="Arial" w:cs="Arial"/>
                                <w:sz w:val="12"/>
                                <w:szCs w:val="12"/>
                                <w:lang w:eastAsia="zh-CN"/>
                              </w:rPr>
                            </w:pPr>
                            <w:r>
                              <w:rPr>
                                <w:rFonts w:ascii="Arial" w:hAnsi="Arial" w:cs="Arial" w:hint="eastAsia"/>
                                <w:sz w:val="12"/>
                                <w:szCs w:val="12"/>
                                <w:lang w:eastAsia="zh-CN"/>
                              </w:rPr>
                              <w:t>调节有害生物</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CBE73FA" id="_x0000_s1176" type="#_x0000_t202" style="position:absolute;left:0;text-align:left;margin-left:60.4pt;margin-top:295.55pt;width:122.8pt;height:110.6pt;z-index:25189683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" filled="f" stroked="f">
                <v:textbox style="mso-fit-shape-to-text:t">
                  <w:txbxContent>
                    <w:p w14:paraId="04768767" w14:textId="2211F8B5" w:rsidR="00CA558B" w:rsidRPr="004D52A7" w:rsidRDefault="00DD27A8" w:rsidP="00CA558B">
                      <w:pPr>
                        <w:jc w:val="right"/>
                        <w:rPr>
                          <w:rFonts w:ascii="Arial" w:hAnsi="Arial" w:cs="Arial"/>
                          <w:sz w:val="12"/>
                          <w:szCs w:val="12"/>
                          <w:lang w:eastAsia="zh-CN"/>
                        </w:rPr>
                      </w:pPr>
                      <w:r>
                        <w:rPr>
                          <w:rFonts w:ascii="Arial" w:hAnsi="Arial" w:cs="Arial" w:hint="eastAsia"/>
                          <w:sz w:val="12"/>
                          <w:szCs w:val="12"/>
                          <w:lang w:eastAsia="zh-CN"/>
                        </w:rPr>
                        <w:t>调节有害生物</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894784" behindDoc="0" locked="0" layoutInCell="1" allowOverlap="1" wp14:anchorId="67237D3C" wp14:editId="47D503DD">
                <wp:simplePos x="0" y="0"/>
                <wp:positionH relativeFrom="margin">
                  <wp:posOffset>577850</wp:posOffset>
                </wp:positionH>
                <wp:positionV relativeFrom="paragraph">
                  <wp:posOffset>3644265</wp:posOffset>
                </wp:positionV>
                <wp:extent cx="1747520" cy="1404620"/>
                <wp:effectExtent l="0" t="0" r="0" b="2540"/>
                <wp:wrapNone/>
                <wp:docPr id="6126834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7520" cy="1404620"/>
                        </a:xfrm>
                        <a:prstGeom prst="rect">
                          <a:avLst/>
                        </a:prstGeom>
                        <a:noFill/>
                        <a:ln w="9525">
                          <a:noFill/>
                          <a:miter lim="800000"/>
                          <a:headEnd/>
                          <a:tailEnd/>
                        </a:ln>
                      </wps:spPr>
                      <wps:txbx>
                        <w:txbxContent>
                          <w:p w14:paraId="11411C40" w14:textId="208D5208" w:rsidR="00CA558B" w:rsidRPr="004D52A7" w:rsidRDefault="00DD27A8" w:rsidP="00CA558B">
                            <w:pPr>
                              <w:jc w:val="right"/>
                              <w:rPr>
                                <w:rFonts w:ascii="Arial" w:hAnsi="Arial" w:cs="Arial"/>
                                <w:sz w:val="12"/>
                                <w:szCs w:val="12"/>
                                <w:lang w:eastAsia="zh-CN"/>
                              </w:rPr>
                            </w:pPr>
                            <w:r>
                              <w:rPr>
                                <w:rFonts w:ascii="Arial" w:hAnsi="Arial" w:cs="Arial" w:hint="eastAsia"/>
                                <w:sz w:val="12"/>
                                <w:szCs w:val="12"/>
                                <w:lang w:eastAsia="zh-CN"/>
                              </w:rPr>
                              <w:t>调节灾害和极端事件</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7237D3C" id="_x0000_s1177" type="#_x0000_t202" style="position:absolute;left:0;text-align:left;margin-left:45.5pt;margin-top:286.95pt;width:137.6pt;height:110.6pt;z-index:25189478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" filled="f" stroked="f">
                <v:textbox style="mso-fit-shape-to-text:t">
                  <w:txbxContent>
                    <w:p w14:paraId="11411C40" w14:textId="208D5208" w:rsidR="00CA558B" w:rsidRPr="004D52A7" w:rsidRDefault="00DD27A8" w:rsidP="00CA558B">
                      <w:pPr>
                        <w:jc w:val="right"/>
                        <w:rPr>
                          <w:rFonts w:ascii="Arial" w:hAnsi="Arial" w:cs="Arial"/>
                          <w:sz w:val="12"/>
                          <w:szCs w:val="12"/>
                          <w:lang w:eastAsia="zh-CN"/>
                        </w:rPr>
                      </w:pPr>
                      <w:r>
                        <w:rPr>
                          <w:rFonts w:ascii="Arial" w:hAnsi="Arial" w:cs="Arial" w:hint="eastAsia"/>
                          <w:sz w:val="12"/>
                          <w:szCs w:val="12"/>
                          <w:lang w:eastAsia="zh-CN"/>
                        </w:rPr>
                        <w:t>调节灾害和极端事件</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892736" behindDoc="0" locked="0" layoutInCell="1" allowOverlap="1" wp14:anchorId="525EF407" wp14:editId="52021F9C">
                <wp:simplePos x="0" y="0"/>
                <wp:positionH relativeFrom="margin">
                  <wp:posOffset>981710</wp:posOffset>
                </wp:positionH>
                <wp:positionV relativeFrom="paragraph">
                  <wp:posOffset>3533775</wp:posOffset>
                </wp:positionV>
                <wp:extent cx="1346200" cy="1404620"/>
                <wp:effectExtent l="0" t="0" r="0" b="2540"/>
                <wp:wrapNone/>
                <wp:docPr id="10068715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6200" cy="1404620"/>
                        </a:xfrm>
                        <a:prstGeom prst="rect">
                          <a:avLst/>
                        </a:prstGeom>
                        <a:noFill/>
                        <a:ln w="9525">
                          <a:noFill/>
                          <a:miter lim="800000"/>
                          <a:headEnd/>
                          <a:tailEnd/>
                        </a:ln>
                      </wps:spPr>
                      <wps:txbx>
                        <w:txbxContent>
                          <w:p w14:paraId="56ED95AD" w14:textId="5383BAF7" w:rsidR="00CA558B" w:rsidRPr="004D52A7" w:rsidRDefault="00DD27A8" w:rsidP="00CA558B">
                            <w:pPr>
                              <w:jc w:val="right"/>
                              <w:rPr>
                                <w:rFonts w:ascii="Arial" w:hAnsi="Arial" w:cs="Arial"/>
                                <w:sz w:val="12"/>
                                <w:szCs w:val="12"/>
                                <w:lang w:eastAsia="zh-CN"/>
                              </w:rPr>
                            </w:pPr>
                            <w:r>
                              <w:rPr>
                                <w:rFonts w:ascii="Arial" w:hAnsi="Arial" w:cs="Arial" w:hint="eastAsia"/>
                                <w:sz w:val="12"/>
                                <w:szCs w:val="12"/>
                                <w:lang w:eastAsia="zh-CN"/>
                              </w:rPr>
                              <w:t>调节淡水水质</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25EF407" id="_x0000_s1178" type="#_x0000_t202" style="position:absolute;left:0;text-align:left;margin-left:77.3pt;margin-top:278.25pt;width:106pt;height:110.6pt;z-index:25189273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" filled="f" stroked="f">
                <v:textbox style="mso-fit-shape-to-text:t">
                  <w:txbxContent>
                    <w:p w14:paraId="56ED95AD" w14:textId="5383BAF7" w:rsidR="00CA558B" w:rsidRPr="004D52A7" w:rsidRDefault="00DD27A8" w:rsidP="00CA558B">
                      <w:pPr>
                        <w:jc w:val="right"/>
                        <w:rPr>
                          <w:rFonts w:ascii="Arial" w:hAnsi="Arial" w:cs="Arial"/>
                          <w:sz w:val="12"/>
                          <w:szCs w:val="12"/>
                          <w:lang w:eastAsia="zh-CN"/>
                        </w:rPr>
                      </w:pPr>
                      <w:r>
                        <w:rPr>
                          <w:rFonts w:ascii="Arial" w:hAnsi="Arial" w:cs="Arial" w:hint="eastAsia"/>
                          <w:sz w:val="12"/>
                          <w:szCs w:val="12"/>
                          <w:lang w:eastAsia="zh-CN"/>
                        </w:rPr>
                        <w:t>调节淡水水质</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890688" behindDoc="0" locked="0" layoutInCell="1" allowOverlap="1" wp14:anchorId="250CA80D" wp14:editId="368373D9">
                <wp:simplePos x="0" y="0"/>
                <wp:positionH relativeFrom="margin">
                  <wp:posOffset>976630</wp:posOffset>
                </wp:positionH>
                <wp:positionV relativeFrom="paragraph">
                  <wp:posOffset>3415665</wp:posOffset>
                </wp:positionV>
                <wp:extent cx="1346200" cy="1404620"/>
                <wp:effectExtent l="0" t="0" r="0" b="2540"/>
                <wp:wrapNone/>
                <wp:docPr id="3768476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6200" cy="1404620"/>
                        </a:xfrm>
                        <a:prstGeom prst="rect">
                          <a:avLst/>
                        </a:prstGeom>
                        <a:noFill/>
                        <a:ln w="9525">
                          <a:noFill/>
                          <a:miter lim="800000"/>
                          <a:headEnd/>
                          <a:tailEnd/>
                        </a:ln>
                      </wps:spPr>
                      <wps:txbx>
                        <w:txbxContent>
                          <w:p w14:paraId="61121107" w14:textId="666C16A8" w:rsidR="00CA558B" w:rsidRPr="004D52A7" w:rsidRDefault="00EF09B6" w:rsidP="00CA558B">
                            <w:pPr>
                              <w:jc w:val="right"/>
                              <w:rPr>
                                <w:rFonts w:ascii="Arial" w:hAnsi="Arial" w:cs="Arial"/>
                                <w:sz w:val="12"/>
                                <w:szCs w:val="12"/>
                                <w:lang w:eastAsia="zh-CN"/>
                              </w:rPr>
                            </w:pPr>
                            <w:r>
                              <w:rPr>
                                <w:rFonts w:ascii="Arial" w:hAnsi="Arial" w:cs="Arial" w:hint="eastAsia"/>
                                <w:sz w:val="12"/>
                                <w:szCs w:val="12"/>
                                <w:lang w:eastAsia="zh-CN"/>
                              </w:rPr>
                              <w:t>授粉和种子传播</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50CA80D" id="_x0000_s1179" type="#_x0000_t202" style="position:absolute;left:0;text-align:left;margin-left:76.9pt;margin-top:268.95pt;width:106pt;height:110.6pt;z-index:25189068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" filled="f" stroked="f">
                <v:textbox style="mso-fit-shape-to-text:t">
                  <w:txbxContent>
                    <w:p w14:paraId="61121107" w14:textId="666C16A8" w:rsidR="00CA558B" w:rsidRPr="004D52A7" w:rsidRDefault="00EF09B6" w:rsidP="00CA558B">
                      <w:pPr>
                        <w:jc w:val="right"/>
                        <w:rPr>
                          <w:rFonts w:ascii="Arial" w:hAnsi="Arial" w:cs="Arial"/>
                          <w:sz w:val="12"/>
                          <w:szCs w:val="12"/>
                          <w:lang w:eastAsia="zh-CN"/>
                        </w:rPr>
                      </w:pPr>
                      <w:r>
                        <w:rPr>
                          <w:rFonts w:ascii="Arial" w:hAnsi="Arial" w:cs="Arial" w:hint="eastAsia"/>
                          <w:sz w:val="12"/>
                          <w:szCs w:val="12"/>
                          <w:lang w:eastAsia="zh-CN"/>
                        </w:rPr>
                        <w:t>授粉和种子传播</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888640" behindDoc="0" locked="0" layoutInCell="1" allowOverlap="1" wp14:anchorId="7DDA73E0" wp14:editId="6C000CF1">
                <wp:simplePos x="0" y="0"/>
                <wp:positionH relativeFrom="margin">
                  <wp:posOffset>979170</wp:posOffset>
                </wp:positionH>
                <wp:positionV relativeFrom="paragraph">
                  <wp:posOffset>3307715</wp:posOffset>
                </wp:positionV>
                <wp:extent cx="1346200" cy="1404620"/>
                <wp:effectExtent l="0" t="0" r="0" b="2540"/>
                <wp:wrapNone/>
                <wp:docPr id="9707551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6200" cy="1404620"/>
                        </a:xfrm>
                        <a:prstGeom prst="rect">
                          <a:avLst/>
                        </a:prstGeom>
                        <a:noFill/>
                        <a:ln w="9525">
                          <a:noFill/>
                          <a:miter lim="800000"/>
                          <a:headEnd/>
                          <a:tailEnd/>
                        </a:ln>
                      </wps:spPr>
                      <wps:txbx>
                        <w:txbxContent>
                          <w:p w14:paraId="1C62DFC1" w14:textId="5908D64C" w:rsidR="00CA558B" w:rsidRPr="004D52A7" w:rsidRDefault="000B74EB" w:rsidP="00CA558B">
                            <w:pPr>
                              <w:jc w:val="right"/>
                              <w:rPr>
                                <w:rFonts w:ascii="Arial" w:hAnsi="Arial" w:cs="Arial"/>
                                <w:sz w:val="12"/>
                                <w:szCs w:val="12"/>
                                <w:lang w:eastAsia="zh-CN"/>
                              </w:rPr>
                            </w:pPr>
                            <w:r>
                              <w:rPr>
                                <w:rFonts w:ascii="Arial" w:hAnsi="Arial" w:cs="Arial" w:hint="eastAsia"/>
                                <w:sz w:val="12"/>
                                <w:szCs w:val="12"/>
                                <w:lang w:eastAsia="zh-CN"/>
                              </w:rPr>
                              <w:t>调节空气质量</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DDA73E0" id="_x0000_s1180" type="#_x0000_t202" style="position:absolute;left:0;text-align:left;margin-left:77.1pt;margin-top:260.45pt;width:106pt;height:110.6pt;z-index:25188864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" filled="f" stroked="f">
                <v:textbox style="mso-fit-shape-to-text:t">
                  <w:txbxContent>
                    <w:p w14:paraId="1C62DFC1" w14:textId="5908D64C" w:rsidR="00CA558B" w:rsidRPr="004D52A7" w:rsidRDefault="000B74EB" w:rsidP="00CA558B">
                      <w:pPr>
                        <w:jc w:val="right"/>
                        <w:rPr>
                          <w:rFonts w:ascii="Arial" w:hAnsi="Arial" w:cs="Arial"/>
                          <w:sz w:val="12"/>
                          <w:szCs w:val="12"/>
                          <w:lang w:eastAsia="zh-CN"/>
                        </w:rPr>
                      </w:pPr>
                      <w:r>
                        <w:rPr>
                          <w:rFonts w:ascii="Arial" w:hAnsi="Arial" w:cs="Arial" w:hint="eastAsia"/>
                          <w:sz w:val="12"/>
                          <w:szCs w:val="12"/>
                          <w:lang w:eastAsia="zh-CN"/>
                        </w:rPr>
                        <w:t>调节空气质量</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886592" behindDoc="0" locked="0" layoutInCell="1" allowOverlap="1" wp14:anchorId="78980F9B" wp14:editId="58FD73D5">
                <wp:simplePos x="0" y="0"/>
                <wp:positionH relativeFrom="margin">
                  <wp:posOffset>981710</wp:posOffset>
                </wp:positionH>
                <wp:positionV relativeFrom="paragraph">
                  <wp:posOffset>3193415</wp:posOffset>
                </wp:positionV>
                <wp:extent cx="1346200" cy="1404620"/>
                <wp:effectExtent l="0" t="0" r="0" b="2540"/>
                <wp:wrapNone/>
                <wp:docPr id="2824146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6200" cy="1404620"/>
                        </a:xfrm>
                        <a:prstGeom prst="rect">
                          <a:avLst/>
                        </a:prstGeom>
                        <a:noFill/>
                        <a:ln w="9525">
                          <a:noFill/>
                          <a:miter lim="800000"/>
                          <a:headEnd/>
                          <a:tailEnd/>
                        </a:ln>
                      </wps:spPr>
                      <wps:txbx>
                        <w:txbxContent>
                          <w:p w14:paraId="4171A6B0" w14:textId="24B4DAC2" w:rsidR="00CA558B" w:rsidRPr="004D52A7" w:rsidRDefault="000B74EB" w:rsidP="00CA558B">
                            <w:pPr>
                              <w:jc w:val="right"/>
                              <w:rPr>
                                <w:rFonts w:ascii="Arial" w:hAnsi="Arial" w:cs="Arial"/>
                                <w:sz w:val="12"/>
                                <w:szCs w:val="12"/>
                                <w:lang w:eastAsia="zh-CN"/>
                              </w:rPr>
                            </w:pPr>
                            <w:r>
                              <w:rPr>
                                <w:rFonts w:ascii="Arial" w:hAnsi="Arial" w:cs="Arial" w:hint="eastAsia"/>
                                <w:sz w:val="12"/>
                                <w:szCs w:val="12"/>
                                <w:lang w:eastAsia="zh-CN"/>
                              </w:rPr>
                              <w:t>配制和保护土壤</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8980F9B" id="_x0000_s1181" type="#_x0000_t202" style="position:absolute;left:0;text-align:left;margin-left:77.3pt;margin-top:251.45pt;width:106pt;height:110.6pt;z-index:25188659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" filled="f" stroked="f">
                <v:textbox style="mso-fit-shape-to-text:t">
                  <w:txbxContent>
                    <w:p w14:paraId="4171A6B0" w14:textId="24B4DAC2" w:rsidR="00CA558B" w:rsidRPr="004D52A7" w:rsidRDefault="000B74EB" w:rsidP="00CA558B">
                      <w:pPr>
                        <w:jc w:val="right"/>
                        <w:rPr>
                          <w:rFonts w:ascii="Arial" w:hAnsi="Arial" w:cs="Arial"/>
                          <w:sz w:val="12"/>
                          <w:szCs w:val="12"/>
                          <w:lang w:eastAsia="zh-CN"/>
                        </w:rPr>
                      </w:pPr>
                      <w:r>
                        <w:rPr>
                          <w:rFonts w:ascii="Arial" w:hAnsi="Arial" w:cs="Arial" w:hint="eastAsia"/>
                          <w:sz w:val="12"/>
                          <w:szCs w:val="12"/>
                          <w:lang w:eastAsia="zh-CN"/>
                        </w:rPr>
                        <w:t>配制和保护土壤</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884544" behindDoc="0" locked="0" layoutInCell="1" allowOverlap="1" wp14:anchorId="491FC198" wp14:editId="0E519D01">
                <wp:simplePos x="0" y="0"/>
                <wp:positionH relativeFrom="margin">
                  <wp:posOffset>981710</wp:posOffset>
                </wp:positionH>
                <wp:positionV relativeFrom="paragraph">
                  <wp:posOffset>3079115</wp:posOffset>
                </wp:positionV>
                <wp:extent cx="1346200" cy="1404620"/>
                <wp:effectExtent l="0" t="0" r="0" b="2540"/>
                <wp:wrapNone/>
                <wp:docPr id="222966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6200" cy="1404620"/>
                        </a:xfrm>
                        <a:prstGeom prst="rect">
                          <a:avLst/>
                        </a:prstGeom>
                        <a:noFill/>
                        <a:ln w="9525">
                          <a:noFill/>
                          <a:miter lim="800000"/>
                          <a:headEnd/>
                          <a:tailEnd/>
                        </a:ln>
                      </wps:spPr>
                      <wps:txbx>
                        <w:txbxContent>
                          <w:p w14:paraId="43FC0195" w14:textId="60C74F24" w:rsidR="00CA558B" w:rsidRPr="004D52A7" w:rsidRDefault="000B74EB" w:rsidP="00CA558B">
                            <w:pPr>
                              <w:jc w:val="right"/>
                              <w:rPr>
                                <w:rFonts w:ascii="Arial" w:hAnsi="Arial" w:cs="Arial"/>
                                <w:sz w:val="12"/>
                                <w:szCs w:val="12"/>
                                <w:lang w:eastAsia="zh-CN"/>
                              </w:rPr>
                            </w:pPr>
                            <w:r>
                              <w:rPr>
                                <w:rFonts w:ascii="Arial" w:hAnsi="Arial" w:cs="Arial" w:hint="eastAsia"/>
                                <w:sz w:val="12"/>
                                <w:szCs w:val="12"/>
                                <w:lang w:eastAsia="zh-CN"/>
                              </w:rPr>
                              <w:t>医药和遗传资源</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91FC198" id="_x0000_s1182" type="#_x0000_t202" style="position:absolute;left:0;text-align:left;margin-left:77.3pt;margin-top:242.45pt;width:106pt;height:110.6pt;z-index:25188454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" filled="f" stroked="f">
                <v:textbox style="mso-fit-shape-to-text:t">
                  <w:txbxContent>
                    <w:p w14:paraId="43FC0195" w14:textId="60C74F24" w:rsidR="00CA558B" w:rsidRPr="004D52A7" w:rsidRDefault="000B74EB" w:rsidP="00CA558B">
                      <w:pPr>
                        <w:jc w:val="right"/>
                        <w:rPr>
                          <w:rFonts w:ascii="Arial" w:hAnsi="Arial" w:cs="Arial"/>
                          <w:sz w:val="12"/>
                          <w:szCs w:val="12"/>
                          <w:lang w:eastAsia="zh-CN"/>
                        </w:rPr>
                      </w:pPr>
                      <w:r>
                        <w:rPr>
                          <w:rFonts w:ascii="Arial" w:hAnsi="Arial" w:cs="Arial" w:hint="eastAsia"/>
                          <w:sz w:val="12"/>
                          <w:szCs w:val="12"/>
                          <w:lang w:eastAsia="zh-CN"/>
                        </w:rPr>
                        <w:t>医药和遗传资源</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882496" behindDoc="0" locked="0" layoutInCell="1" allowOverlap="1" wp14:anchorId="4AE2DC5B" wp14:editId="6C00F50B">
                <wp:simplePos x="0" y="0"/>
                <wp:positionH relativeFrom="margin">
                  <wp:posOffset>981710</wp:posOffset>
                </wp:positionH>
                <wp:positionV relativeFrom="paragraph">
                  <wp:posOffset>2963545</wp:posOffset>
                </wp:positionV>
                <wp:extent cx="1346200" cy="1404620"/>
                <wp:effectExtent l="0" t="0" r="0" b="2540"/>
                <wp:wrapNone/>
                <wp:docPr id="15714596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6200" cy="1404620"/>
                        </a:xfrm>
                        <a:prstGeom prst="rect">
                          <a:avLst/>
                        </a:prstGeom>
                        <a:noFill/>
                        <a:ln w="9525">
                          <a:noFill/>
                          <a:miter lim="800000"/>
                          <a:headEnd/>
                          <a:tailEnd/>
                        </a:ln>
                      </wps:spPr>
                      <wps:txbx>
                        <w:txbxContent>
                          <w:p w14:paraId="76F5C509" w14:textId="45E0B9D4" w:rsidR="00CA558B" w:rsidRPr="004D52A7" w:rsidRDefault="007F6935" w:rsidP="00CA558B">
                            <w:pPr>
                              <w:jc w:val="right"/>
                              <w:rPr>
                                <w:rFonts w:ascii="Arial" w:hAnsi="Arial" w:cs="Arial"/>
                                <w:sz w:val="12"/>
                                <w:szCs w:val="12"/>
                                <w:lang w:eastAsia="zh-CN"/>
                              </w:rPr>
                            </w:pPr>
                            <w:r>
                              <w:rPr>
                                <w:rFonts w:ascii="Arial" w:hAnsi="Arial" w:cs="Arial" w:hint="eastAsia"/>
                                <w:sz w:val="12"/>
                                <w:szCs w:val="12"/>
                                <w:lang w:eastAsia="zh-CN"/>
                              </w:rPr>
                              <w:t>调节淡水</w:t>
                            </w:r>
                            <w:r w:rsidR="006A2527">
                              <w:rPr>
                                <w:rFonts w:ascii="Arial" w:hAnsi="Arial" w:cs="Arial" w:hint="eastAsia"/>
                                <w:sz w:val="12"/>
                                <w:szCs w:val="12"/>
                                <w:lang w:eastAsia="zh-CN"/>
                              </w:rPr>
                              <w:t>量</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AE2DC5B" id="_x0000_s1183" type="#_x0000_t202" style="position:absolute;left:0;text-align:left;margin-left:77.3pt;margin-top:233.35pt;width:106pt;height:110.6pt;z-index:25188249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" filled="f" stroked="f">
                <v:textbox style="mso-fit-shape-to-text:t">
                  <w:txbxContent>
                    <w:p w14:paraId="76F5C509" w14:textId="45E0B9D4" w:rsidR="00CA558B" w:rsidRPr="004D52A7" w:rsidRDefault="007F6935" w:rsidP="00CA558B">
                      <w:pPr>
                        <w:jc w:val="right"/>
                        <w:rPr>
                          <w:rFonts w:ascii="Arial" w:hAnsi="Arial" w:cs="Arial"/>
                          <w:sz w:val="12"/>
                          <w:szCs w:val="12"/>
                          <w:lang w:eastAsia="zh-CN"/>
                        </w:rPr>
                      </w:pPr>
                      <w:r>
                        <w:rPr>
                          <w:rFonts w:ascii="Arial" w:hAnsi="Arial" w:cs="Arial" w:hint="eastAsia"/>
                          <w:sz w:val="12"/>
                          <w:szCs w:val="12"/>
                          <w:lang w:eastAsia="zh-CN"/>
                        </w:rPr>
                        <w:t>调节淡水</w:t>
                      </w:r>
                      <w:r w:rsidR="006A2527">
                        <w:rPr>
                          <w:rFonts w:ascii="Arial" w:hAnsi="Arial" w:cs="Arial" w:hint="eastAsia"/>
                          <w:sz w:val="12"/>
                          <w:szCs w:val="12"/>
                          <w:lang w:eastAsia="zh-CN"/>
                        </w:rPr>
                        <w:t>量</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880448" behindDoc="0" locked="0" layoutInCell="1" allowOverlap="1" wp14:anchorId="379DB08E" wp14:editId="7BC5A459">
                <wp:simplePos x="0" y="0"/>
                <wp:positionH relativeFrom="margin">
                  <wp:posOffset>1395730</wp:posOffset>
                </wp:positionH>
                <wp:positionV relativeFrom="paragraph">
                  <wp:posOffset>2861945</wp:posOffset>
                </wp:positionV>
                <wp:extent cx="929640" cy="1404620"/>
                <wp:effectExtent l="0" t="0" r="0" b="2540"/>
                <wp:wrapNone/>
                <wp:docPr id="4813974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1404620"/>
                        </a:xfrm>
                        <a:prstGeom prst="rect">
                          <a:avLst/>
                        </a:prstGeom>
                        <a:noFill/>
                        <a:ln w="9525">
                          <a:noFill/>
                          <a:miter lim="800000"/>
                          <a:headEnd/>
                          <a:tailEnd/>
                        </a:ln>
                      </wps:spPr>
                      <wps:txbx>
                        <w:txbxContent>
                          <w:p w14:paraId="3B30B9F4" w14:textId="0AB94710" w:rsidR="00CA558B" w:rsidRPr="004D52A7" w:rsidRDefault="007F6935" w:rsidP="00CA558B">
                            <w:pPr>
                              <w:jc w:val="right"/>
                              <w:rPr>
                                <w:rFonts w:ascii="Arial" w:hAnsi="Arial" w:cs="Arial"/>
                                <w:sz w:val="12"/>
                                <w:szCs w:val="12"/>
                                <w:lang w:eastAsia="zh-CN"/>
                              </w:rPr>
                            </w:pPr>
                            <w:r>
                              <w:rPr>
                                <w:rFonts w:ascii="Arial" w:hAnsi="Arial" w:cs="Arial" w:hint="eastAsia"/>
                                <w:sz w:val="12"/>
                                <w:szCs w:val="12"/>
                                <w:lang w:eastAsia="zh-CN"/>
                              </w:rPr>
                              <w:t>调节气候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79DB08E" id="_x0000_s1184" type="#_x0000_t202" style="position:absolute;left:0;text-align:left;margin-left:109.9pt;margin-top:225.35pt;width:73.2pt;height:110.6pt;z-index:25188044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" filled="f" stroked="f">
                <v:textbox style="mso-fit-shape-to-text:t">
                  <w:txbxContent>
                    <w:p w14:paraId="3B30B9F4" w14:textId="0AB94710" w:rsidR="00CA558B" w:rsidRPr="004D52A7" w:rsidRDefault="007F6935" w:rsidP="00CA558B">
                      <w:pPr>
                        <w:jc w:val="right"/>
                        <w:rPr>
                          <w:rFonts w:ascii="Arial" w:hAnsi="Arial" w:cs="Arial"/>
                          <w:sz w:val="12"/>
                          <w:szCs w:val="12"/>
                          <w:lang w:eastAsia="zh-CN"/>
                        </w:rPr>
                      </w:pPr>
                      <w:r>
                        <w:rPr>
                          <w:rFonts w:ascii="Arial" w:hAnsi="Arial" w:cs="Arial" w:hint="eastAsia"/>
                          <w:sz w:val="12"/>
                          <w:szCs w:val="12"/>
                          <w:lang w:eastAsia="zh-CN"/>
                        </w:rPr>
                        <w:t>调节气候</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862016" behindDoc="0" locked="0" layoutInCell="1" allowOverlap="1" wp14:anchorId="6D9DA3FB" wp14:editId="04B4109A">
                <wp:simplePos x="0" y="0"/>
                <wp:positionH relativeFrom="margin">
                  <wp:posOffset>1397000</wp:posOffset>
                </wp:positionH>
                <wp:positionV relativeFrom="paragraph">
                  <wp:posOffset>2747645</wp:posOffset>
                </wp:positionV>
                <wp:extent cx="929640" cy="1404620"/>
                <wp:effectExtent l="0" t="0" r="0" b="2540"/>
                <wp:wrapNone/>
                <wp:docPr id="21441954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1404620"/>
                        </a:xfrm>
                        <a:prstGeom prst="rect">
                          <a:avLst/>
                        </a:prstGeom>
                        <a:noFill/>
                        <a:ln w="9525">
                          <a:noFill/>
                          <a:miter lim="800000"/>
                          <a:headEnd/>
                          <a:tailEnd/>
                        </a:ln>
                      </wps:spPr>
                      <wps:txbx>
                        <w:txbxContent>
                          <w:p w14:paraId="52E3D0DF" w14:textId="65083F46" w:rsidR="004D52A7" w:rsidRPr="004D52A7" w:rsidRDefault="007F6935" w:rsidP="004D52A7">
                            <w:pPr>
                              <w:jc w:val="right"/>
                              <w:rPr>
                                <w:rFonts w:ascii="Arial" w:hAnsi="Arial" w:cs="Arial"/>
                                <w:sz w:val="12"/>
                                <w:szCs w:val="12"/>
                                <w:lang w:eastAsia="zh-CN"/>
                              </w:rPr>
                            </w:pPr>
                            <w:r>
                              <w:rPr>
                                <w:rFonts w:ascii="Arial" w:hAnsi="Arial" w:cs="Arial" w:hint="eastAsia"/>
                                <w:sz w:val="12"/>
                                <w:szCs w:val="12"/>
                                <w:lang w:eastAsia="zh-CN"/>
                              </w:rPr>
                              <w:t>能源</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D9DA3FB" id="_x0000_s1185" type="#_x0000_t202" style="position:absolute;left:0;text-align:left;margin-left:110pt;margin-top:216.35pt;width:73.2pt;height:110.6pt;z-index:25186201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" filled="f" stroked="f">
                <v:textbox style="mso-fit-shape-to-text:t">
                  <w:txbxContent>
                    <w:p w14:paraId="52E3D0DF" w14:textId="65083F46" w:rsidR="004D52A7" w:rsidRPr="004D52A7" w:rsidRDefault="007F6935" w:rsidP="004D52A7">
                      <w:pPr>
                        <w:jc w:val="right"/>
                        <w:rPr>
                          <w:rFonts w:ascii="Arial" w:hAnsi="Arial" w:cs="Arial"/>
                          <w:sz w:val="12"/>
                          <w:szCs w:val="12"/>
                          <w:lang w:eastAsia="zh-CN"/>
                        </w:rPr>
                      </w:pPr>
                      <w:r>
                        <w:rPr>
                          <w:rFonts w:ascii="Arial" w:hAnsi="Arial" w:cs="Arial" w:hint="eastAsia"/>
                          <w:sz w:val="12"/>
                          <w:szCs w:val="12"/>
                          <w:lang w:eastAsia="zh-CN"/>
                        </w:rPr>
                        <w:t>能源</w:t>
                      </w:r>
                    </w:p>
                  </w:txbxContent>
                </v:textbox>
                <w10:wrap anchorx="margin"/>
              </v:shape>
            </w:pict>
          </mc:Fallback>
        </mc:AlternateContent>
      </w:r>
      <w:r w:rsidR="00CA558B" w:rsidRPr="007B300E">
        <w:rPr>
          <w:rFonts w:eastAsia="Arial"/>
          <w:b/>
          <w:noProof/>
          <w:color w:val="000000" w:themeColor="text1"/>
          <w:sz w:val="22"/>
          <w:szCs w:val="22"/>
        </w:rPr>
        <mc:AlternateContent>
          <mc:Choice Requires="wps">
            <w:drawing>
              <wp:anchor distT="45720" distB="45720" distL="114300" distR="114300" simplePos="0" relativeHeight="251860992" behindDoc="0" locked="0" layoutInCell="1" allowOverlap="1" wp14:anchorId="6231335E" wp14:editId="5F23D389">
                <wp:simplePos x="0" y="0"/>
                <wp:positionH relativeFrom="margin">
                  <wp:posOffset>1498600</wp:posOffset>
                </wp:positionH>
                <wp:positionV relativeFrom="paragraph">
                  <wp:posOffset>2524125</wp:posOffset>
                </wp:positionV>
                <wp:extent cx="828040" cy="1404620"/>
                <wp:effectExtent l="0" t="0" r="0" b="2540"/>
                <wp:wrapNone/>
                <wp:docPr id="73051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040" cy="1404620"/>
                        </a:xfrm>
                        <a:prstGeom prst="rect">
                          <a:avLst/>
                        </a:prstGeom>
                        <a:noFill/>
                        <a:ln w="9525">
                          <a:noFill/>
                          <a:miter lim="800000"/>
                          <a:headEnd/>
                          <a:tailEnd/>
                        </a:ln>
                      </wps:spPr>
                      <wps:txbx>
                        <w:txbxContent>
                          <w:p w14:paraId="4B12D06E" w14:textId="0C8D2E1C" w:rsidR="004D52A7" w:rsidRPr="004D52A7" w:rsidRDefault="003747EF" w:rsidP="004D52A7">
                            <w:pPr>
                              <w:jc w:val="right"/>
                              <w:rPr>
                                <w:rFonts w:ascii="Arial" w:hAnsi="Arial" w:cs="Arial"/>
                                <w:sz w:val="12"/>
                                <w:szCs w:val="12"/>
                                <w:lang w:eastAsia="zh-CN"/>
                              </w:rPr>
                            </w:pPr>
                            <w:r>
                              <w:rPr>
                                <w:rFonts w:ascii="Arial" w:hAnsi="Arial" w:cs="Arial" w:hint="eastAsia"/>
                                <w:sz w:val="12"/>
                                <w:szCs w:val="12"/>
                                <w:lang w:eastAsia="zh-CN"/>
                              </w:rPr>
                              <w:t>粮食和饲料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231335E" id="_x0000_s1186" type="#_x0000_t202" style="position:absolute;left:0;text-align:left;margin-left:118pt;margin-top:198.75pt;width:65.2pt;height:110.6pt;z-index:25186099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" filled="f" stroked="f">
                <v:textbox style="mso-fit-shape-to-text:t">
                  <w:txbxContent>
                    <w:p w14:paraId="4B12D06E" w14:textId="0C8D2E1C" w:rsidR="004D52A7" w:rsidRPr="004D52A7" w:rsidRDefault="003747EF" w:rsidP="004D52A7">
                      <w:pPr>
                        <w:jc w:val="right"/>
                        <w:rPr>
                          <w:rFonts w:ascii="Arial" w:hAnsi="Arial" w:cs="Arial"/>
                          <w:sz w:val="12"/>
                          <w:szCs w:val="12"/>
                          <w:lang w:eastAsia="zh-CN"/>
                        </w:rPr>
                      </w:pPr>
                      <w:r>
                        <w:rPr>
                          <w:rFonts w:ascii="Arial" w:hAnsi="Arial" w:cs="Arial" w:hint="eastAsia"/>
                          <w:sz w:val="12"/>
                          <w:szCs w:val="12"/>
                          <w:lang w:eastAsia="zh-CN"/>
                        </w:rPr>
                        <w:t>粮食和饲料</w:t>
                      </w:r>
                    </w:p>
                  </w:txbxContent>
                </v:textbox>
                <w10:wrap anchorx="margin"/>
              </v:shape>
            </w:pict>
          </mc:Fallback>
        </mc:AlternateContent>
      </w:r>
      <w:r w:rsidR="004D52A7" w:rsidRPr="007B300E">
        <w:rPr>
          <w:rFonts w:eastAsia="Arial"/>
          <w:b/>
          <w:noProof/>
          <w:color w:val="000000" w:themeColor="text1"/>
          <w:sz w:val="22"/>
          <w:szCs w:val="22"/>
        </w:rPr>
        <mc:AlternateContent>
          <mc:Choice Requires="wps">
            <w:drawing>
              <wp:anchor distT="45720" distB="45720" distL="114300" distR="114300" simplePos="0" relativeHeight="251859968" behindDoc="0" locked="0" layoutInCell="1" allowOverlap="1" wp14:anchorId="494AC846" wp14:editId="7C8A6C58">
                <wp:simplePos x="0" y="0"/>
                <wp:positionH relativeFrom="margin">
                  <wp:posOffset>1101090</wp:posOffset>
                </wp:positionH>
                <wp:positionV relativeFrom="paragraph">
                  <wp:posOffset>2303145</wp:posOffset>
                </wp:positionV>
                <wp:extent cx="1224280" cy="1404620"/>
                <wp:effectExtent l="0" t="0" r="0" b="2540"/>
                <wp:wrapNone/>
                <wp:docPr id="708568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4280" cy="1404620"/>
                        </a:xfrm>
                        <a:prstGeom prst="rect">
                          <a:avLst/>
                        </a:prstGeom>
                        <a:noFill/>
                        <a:ln w="9525">
                          <a:noFill/>
                          <a:miter lim="800000"/>
                          <a:headEnd/>
                          <a:tailEnd/>
                        </a:ln>
                      </wps:spPr>
                      <wps:txbx>
                        <w:txbxContent>
                          <w:p w14:paraId="5212A71D" w14:textId="2526F080" w:rsidR="004D52A7" w:rsidRPr="004D52A7" w:rsidRDefault="001F33ED" w:rsidP="004D52A7">
                            <w:pPr>
                              <w:jc w:val="right"/>
                              <w:rPr>
                                <w:rFonts w:ascii="Arial" w:hAnsi="Arial" w:cs="Arial"/>
                                <w:sz w:val="12"/>
                                <w:szCs w:val="12"/>
                                <w:lang w:eastAsia="zh-CN"/>
                              </w:rPr>
                            </w:pPr>
                            <w:r>
                              <w:rPr>
                                <w:rFonts w:ascii="Arial" w:hAnsi="Arial" w:cs="Arial" w:hint="eastAsia"/>
                                <w:sz w:val="12"/>
                                <w:szCs w:val="12"/>
                                <w:lang w:eastAsia="zh-CN"/>
                              </w:rPr>
                              <w:t>维护备选方案</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94AC846" id="_x0000_s1187" type="#_x0000_t202" style="position:absolute;left:0;text-align:left;margin-left:86.7pt;margin-top:181.35pt;width:96.4pt;height:110.6pt;z-index:25185996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" filled="f" stroked="f">
                <v:textbox style="mso-fit-shape-to-text:t">
                  <w:txbxContent>
                    <w:p w14:paraId="5212A71D" w14:textId="2526F080" w:rsidR="004D52A7" w:rsidRPr="004D52A7" w:rsidRDefault="001F33ED" w:rsidP="004D52A7">
                      <w:pPr>
                        <w:jc w:val="right"/>
                        <w:rPr>
                          <w:rFonts w:ascii="Arial" w:hAnsi="Arial" w:cs="Arial"/>
                          <w:sz w:val="12"/>
                          <w:szCs w:val="12"/>
                          <w:lang w:eastAsia="zh-CN"/>
                        </w:rPr>
                      </w:pPr>
                      <w:r>
                        <w:rPr>
                          <w:rFonts w:ascii="Arial" w:hAnsi="Arial" w:cs="Arial" w:hint="eastAsia"/>
                          <w:sz w:val="12"/>
                          <w:szCs w:val="12"/>
                          <w:lang w:eastAsia="zh-CN"/>
                        </w:rPr>
                        <w:t>维护备选方案</w:t>
                      </w:r>
                    </w:p>
                  </w:txbxContent>
                </v:textbox>
                <w10:wrap anchorx="margin"/>
              </v:shape>
            </w:pict>
          </mc:Fallback>
        </mc:AlternateContent>
      </w:r>
      <w:r w:rsidR="004D52A7" w:rsidRPr="007B300E">
        <w:rPr>
          <w:rFonts w:eastAsia="Arial"/>
          <w:b/>
          <w:noProof/>
          <w:color w:val="000000" w:themeColor="text1"/>
          <w:sz w:val="22"/>
          <w:szCs w:val="22"/>
        </w:rPr>
        <mc:AlternateContent>
          <mc:Choice Requires="wps">
            <w:drawing>
              <wp:anchor distT="45720" distB="45720" distL="114300" distR="114300" simplePos="0" relativeHeight="251858944" behindDoc="0" locked="0" layoutInCell="1" allowOverlap="1" wp14:anchorId="29E07451" wp14:editId="656B60C8">
                <wp:simplePos x="0" y="0"/>
                <wp:positionH relativeFrom="margin">
                  <wp:posOffset>857250</wp:posOffset>
                </wp:positionH>
                <wp:positionV relativeFrom="paragraph">
                  <wp:posOffset>2191385</wp:posOffset>
                </wp:positionV>
                <wp:extent cx="1468120" cy="1404620"/>
                <wp:effectExtent l="0" t="0" r="0" b="2540"/>
                <wp:wrapNone/>
                <wp:docPr id="20956491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8120" cy="1404620"/>
                        </a:xfrm>
                        <a:prstGeom prst="rect">
                          <a:avLst/>
                        </a:prstGeom>
                        <a:noFill/>
                        <a:ln w="9525">
                          <a:noFill/>
                          <a:miter lim="800000"/>
                          <a:headEnd/>
                          <a:tailEnd/>
                        </a:ln>
                      </wps:spPr>
                      <wps:txbx>
                        <w:txbxContent>
                          <w:p w14:paraId="6A3C9BFC" w14:textId="255CE365" w:rsidR="004D52A7" w:rsidRPr="004D52A7" w:rsidRDefault="001F33ED" w:rsidP="004D52A7">
                            <w:pPr>
                              <w:jc w:val="right"/>
                              <w:rPr>
                                <w:rFonts w:ascii="Arial" w:hAnsi="Arial" w:cs="Arial"/>
                                <w:sz w:val="12"/>
                                <w:szCs w:val="12"/>
                                <w:lang w:eastAsia="zh-CN"/>
                              </w:rPr>
                            </w:pPr>
                            <w:r>
                              <w:rPr>
                                <w:rFonts w:ascii="Arial" w:hAnsi="Arial" w:cs="Arial" w:hint="eastAsia"/>
                                <w:sz w:val="12"/>
                                <w:szCs w:val="12"/>
                                <w:lang w:eastAsia="zh-CN"/>
                              </w:rPr>
                              <w:t>生境创造和维护</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E07451" id="_x0000_s1188" type="#_x0000_t202" style="position:absolute;left:0;text-align:left;margin-left:67.5pt;margin-top:172.55pt;width:115.6pt;height:110.6pt;z-index:25185894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" filled="f" stroked="f">
                <v:textbox style="mso-fit-shape-to-text:t">
                  <w:txbxContent>
                    <w:p w14:paraId="6A3C9BFC" w14:textId="255CE365" w:rsidR="004D52A7" w:rsidRPr="004D52A7" w:rsidRDefault="001F33ED" w:rsidP="004D52A7">
                      <w:pPr>
                        <w:jc w:val="right"/>
                        <w:rPr>
                          <w:rFonts w:ascii="Arial" w:hAnsi="Arial" w:cs="Arial"/>
                          <w:sz w:val="12"/>
                          <w:szCs w:val="12"/>
                          <w:lang w:eastAsia="zh-CN"/>
                        </w:rPr>
                      </w:pPr>
                      <w:r>
                        <w:rPr>
                          <w:rFonts w:ascii="Arial" w:hAnsi="Arial" w:cs="Arial" w:hint="eastAsia"/>
                          <w:sz w:val="12"/>
                          <w:szCs w:val="12"/>
                          <w:lang w:eastAsia="zh-CN"/>
                        </w:rPr>
                        <w:t>生境创造和维护</w:t>
                      </w:r>
                    </w:p>
                  </w:txbxContent>
                </v:textbox>
                <w10:wrap anchorx="margin"/>
              </v:shape>
            </w:pict>
          </mc:Fallback>
        </mc:AlternateContent>
      </w:r>
      <w:r w:rsidR="004D52A7" w:rsidRPr="007B300E">
        <w:rPr>
          <w:rFonts w:eastAsia="Arial"/>
          <w:b/>
          <w:noProof/>
          <w:color w:val="000000" w:themeColor="text1"/>
          <w:sz w:val="22"/>
          <w:szCs w:val="22"/>
        </w:rPr>
        <mc:AlternateContent>
          <mc:Choice Requires="wps">
            <w:drawing>
              <wp:anchor distT="45720" distB="45720" distL="114300" distR="114300" simplePos="0" relativeHeight="251857920" behindDoc="0" locked="0" layoutInCell="1" allowOverlap="1" wp14:anchorId="4804EF51" wp14:editId="636CB963">
                <wp:simplePos x="0" y="0"/>
                <wp:positionH relativeFrom="margin">
                  <wp:posOffset>1498600</wp:posOffset>
                </wp:positionH>
                <wp:positionV relativeFrom="paragraph">
                  <wp:posOffset>2082165</wp:posOffset>
                </wp:positionV>
                <wp:extent cx="828040" cy="1404620"/>
                <wp:effectExtent l="0" t="0" r="0" b="2540"/>
                <wp:wrapNone/>
                <wp:docPr id="14697098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040" cy="1404620"/>
                        </a:xfrm>
                        <a:prstGeom prst="rect">
                          <a:avLst/>
                        </a:prstGeom>
                        <a:noFill/>
                        <a:ln w="9525">
                          <a:noFill/>
                          <a:miter lim="800000"/>
                          <a:headEnd/>
                          <a:tailEnd/>
                        </a:ln>
                      </wps:spPr>
                      <wps:txbx>
                        <w:txbxContent>
                          <w:p w14:paraId="3A3A36F9" w14:textId="584B791D" w:rsidR="004D52A7" w:rsidRPr="004D52A7" w:rsidRDefault="00B9147F" w:rsidP="004D52A7">
                            <w:pPr>
                              <w:jc w:val="right"/>
                              <w:rPr>
                                <w:rFonts w:ascii="Arial" w:hAnsi="Arial" w:cs="Arial"/>
                                <w:sz w:val="12"/>
                                <w:szCs w:val="12"/>
                                <w:lang w:eastAsia="zh-CN"/>
                              </w:rPr>
                            </w:pPr>
                            <w:r>
                              <w:rPr>
                                <w:rFonts w:ascii="Arial" w:hAnsi="Arial" w:cs="Arial" w:hint="eastAsia"/>
                                <w:sz w:val="12"/>
                                <w:szCs w:val="12"/>
                                <w:lang w:eastAsia="zh-CN"/>
                              </w:rPr>
                              <w:t>经验</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804EF51" id="_x0000_s1189" type="#_x0000_t202" style="position:absolute;left:0;text-align:left;margin-left:118pt;margin-top:163.95pt;width:65.2pt;height:110.6pt;z-index:2518579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" filled="f" stroked="f">
                <v:textbox style="mso-fit-shape-to-text:t">
                  <w:txbxContent>
                    <w:p w14:paraId="3A3A36F9" w14:textId="584B791D" w:rsidR="004D52A7" w:rsidRPr="004D52A7" w:rsidRDefault="00B9147F" w:rsidP="004D52A7">
                      <w:pPr>
                        <w:jc w:val="right"/>
                        <w:rPr>
                          <w:rFonts w:ascii="Arial" w:hAnsi="Arial" w:cs="Arial"/>
                          <w:sz w:val="12"/>
                          <w:szCs w:val="12"/>
                          <w:lang w:eastAsia="zh-CN"/>
                        </w:rPr>
                      </w:pPr>
                      <w:r>
                        <w:rPr>
                          <w:rFonts w:ascii="Arial" w:hAnsi="Arial" w:cs="Arial" w:hint="eastAsia"/>
                          <w:sz w:val="12"/>
                          <w:szCs w:val="12"/>
                          <w:lang w:eastAsia="zh-CN"/>
                        </w:rPr>
                        <w:t>经验</w:t>
                      </w:r>
                    </w:p>
                  </w:txbxContent>
                </v:textbox>
                <w10:wrap anchorx="margin"/>
              </v:shape>
            </w:pict>
          </mc:Fallback>
        </mc:AlternateContent>
      </w:r>
      <w:r w:rsidR="004D52A7" w:rsidRPr="007B300E">
        <w:rPr>
          <w:rFonts w:eastAsia="Arial"/>
          <w:b/>
          <w:noProof/>
          <w:color w:val="000000" w:themeColor="text1"/>
          <w:sz w:val="22"/>
          <w:szCs w:val="22"/>
        </w:rPr>
        <mc:AlternateContent>
          <mc:Choice Requires="wps">
            <w:drawing>
              <wp:anchor distT="45720" distB="45720" distL="114300" distR="114300" simplePos="0" relativeHeight="251856896" behindDoc="0" locked="0" layoutInCell="1" allowOverlap="1" wp14:anchorId="408A1012" wp14:editId="5D10F7E9">
                <wp:simplePos x="0" y="0"/>
                <wp:positionH relativeFrom="margin">
                  <wp:posOffset>1223010</wp:posOffset>
                </wp:positionH>
                <wp:positionV relativeFrom="paragraph">
                  <wp:posOffset>1967865</wp:posOffset>
                </wp:positionV>
                <wp:extent cx="1102360" cy="1404620"/>
                <wp:effectExtent l="0" t="0" r="0" b="2540"/>
                <wp:wrapNone/>
                <wp:docPr id="1900511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2360" cy="1404620"/>
                        </a:xfrm>
                        <a:prstGeom prst="rect">
                          <a:avLst/>
                        </a:prstGeom>
                        <a:noFill/>
                        <a:ln w="9525">
                          <a:noFill/>
                          <a:miter lim="800000"/>
                          <a:headEnd/>
                          <a:tailEnd/>
                        </a:ln>
                      </wps:spPr>
                      <wps:txbx>
                        <w:txbxContent>
                          <w:p w14:paraId="1A909F06" w14:textId="07924532" w:rsidR="004D52A7" w:rsidRPr="004D52A7" w:rsidRDefault="00B9147F" w:rsidP="004D52A7">
                            <w:pPr>
                              <w:jc w:val="right"/>
                              <w:rPr>
                                <w:rFonts w:ascii="Arial" w:hAnsi="Arial" w:cs="Arial"/>
                                <w:sz w:val="12"/>
                                <w:szCs w:val="12"/>
                                <w:lang w:eastAsia="zh-CN"/>
                              </w:rPr>
                            </w:pPr>
                            <w:r>
                              <w:rPr>
                                <w:rFonts w:ascii="Arial" w:hAnsi="Arial" w:cs="Arial" w:hint="eastAsia"/>
                                <w:sz w:val="12"/>
                                <w:szCs w:val="12"/>
                                <w:lang w:eastAsia="zh-CN"/>
                              </w:rPr>
                              <w:t>学习和启发</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08A1012" id="_x0000_s1190" type="#_x0000_t202" style="position:absolute;left:0;text-align:left;margin-left:96.3pt;margin-top:154.95pt;width:86.8pt;height:110.6pt;z-index:25185689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" filled="f" stroked="f">
                <v:textbox style="mso-fit-shape-to-text:t">
                  <w:txbxContent>
                    <w:p w14:paraId="1A909F06" w14:textId="07924532" w:rsidR="004D52A7" w:rsidRPr="004D52A7" w:rsidRDefault="00B9147F" w:rsidP="004D52A7">
                      <w:pPr>
                        <w:jc w:val="right"/>
                        <w:rPr>
                          <w:rFonts w:ascii="Arial" w:hAnsi="Arial" w:cs="Arial"/>
                          <w:sz w:val="12"/>
                          <w:szCs w:val="12"/>
                          <w:lang w:eastAsia="zh-CN"/>
                        </w:rPr>
                      </w:pPr>
                      <w:r>
                        <w:rPr>
                          <w:rFonts w:ascii="Arial" w:hAnsi="Arial" w:cs="Arial" w:hint="eastAsia"/>
                          <w:sz w:val="12"/>
                          <w:szCs w:val="12"/>
                          <w:lang w:eastAsia="zh-CN"/>
                        </w:rPr>
                        <w:t>学习和启发</w:t>
                      </w:r>
                    </w:p>
                  </w:txbxContent>
                </v:textbox>
                <w10:wrap anchorx="margin"/>
              </v:shape>
            </w:pict>
          </mc:Fallback>
        </mc:AlternateContent>
      </w:r>
      <w:r w:rsidR="004D52A7" w:rsidRPr="007B300E">
        <w:rPr>
          <w:rFonts w:eastAsia="Arial"/>
          <w:b/>
          <w:noProof/>
          <w:color w:val="000000" w:themeColor="text1"/>
          <w:sz w:val="22"/>
          <w:szCs w:val="22"/>
        </w:rPr>
        <mc:AlternateContent>
          <mc:Choice Requires="wps">
            <w:drawing>
              <wp:anchor distT="45720" distB="45720" distL="114300" distR="114300" simplePos="0" relativeHeight="251854848" behindDoc="0" locked="0" layoutInCell="1" allowOverlap="1" wp14:anchorId="7B9D7C1B" wp14:editId="6F038387">
                <wp:simplePos x="0" y="0"/>
                <wp:positionH relativeFrom="margin">
                  <wp:posOffset>1395730</wp:posOffset>
                </wp:positionH>
                <wp:positionV relativeFrom="paragraph">
                  <wp:posOffset>1256665</wp:posOffset>
                </wp:positionV>
                <wp:extent cx="929640" cy="1404620"/>
                <wp:effectExtent l="0" t="0" r="0" b="2540"/>
                <wp:wrapNone/>
                <wp:docPr id="19958570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1404620"/>
                        </a:xfrm>
                        <a:prstGeom prst="rect">
                          <a:avLst/>
                        </a:prstGeom>
                        <a:noFill/>
                        <a:ln w="9525">
                          <a:noFill/>
                          <a:miter lim="800000"/>
                          <a:headEnd/>
                          <a:tailEnd/>
                        </a:ln>
                      </wps:spPr>
                      <wps:txbx>
                        <w:txbxContent>
                          <w:p w14:paraId="143931D7" w14:textId="225DC355" w:rsidR="004D52A7" w:rsidRPr="004D52A7" w:rsidRDefault="005D1D2F" w:rsidP="004D52A7">
                            <w:pPr>
                              <w:jc w:val="right"/>
                              <w:rPr>
                                <w:rFonts w:ascii="Arial" w:hAnsi="Arial" w:cs="Arial"/>
                                <w:sz w:val="12"/>
                                <w:szCs w:val="12"/>
                                <w:lang w:eastAsia="zh-CN"/>
                              </w:rPr>
                            </w:pPr>
                            <w:r>
                              <w:rPr>
                                <w:rFonts w:ascii="Arial" w:hAnsi="Arial" w:cs="Arial" w:hint="eastAsia"/>
                                <w:sz w:val="12"/>
                                <w:szCs w:val="12"/>
                                <w:lang w:eastAsia="zh-CN"/>
                              </w:rPr>
                              <w:t>将于</w:t>
                            </w:r>
                            <w:r w:rsidR="00117AD8">
                              <w:rPr>
                                <w:rFonts w:ascii="Arial" w:hAnsi="Arial" w:cs="Arial" w:hint="eastAsia"/>
                                <w:sz w:val="12"/>
                                <w:szCs w:val="12"/>
                                <w:lang w:eastAsia="zh-CN"/>
                              </w:rPr>
                              <w:t>未来</w:t>
                            </w:r>
                            <w:r>
                              <w:rPr>
                                <w:rFonts w:ascii="Arial" w:hAnsi="Arial" w:cs="Arial" w:hint="eastAsia"/>
                                <w:sz w:val="12"/>
                                <w:szCs w:val="12"/>
                                <w:lang w:eastAsia="zh-CN"/>
                              </w:rPr>
                              <w:t>启动</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B9D7C1B" id="_x0000_s1191" type="#_x0000_t202" style="position:absolute;left:0;text-align:left;margin-left:109.9pt;margin-top:98.95pt;width:73.2pt;height:110.6pt;z-index:25185484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" filled="f" stroked="f">
                <v:textbox style="mso-fit-shape-to-text:t">
                  <w:txbxContent>
                    <w:p w14:paraId="143931D7" w14:textId="225DC355" w:rsidR="004D52A7" w:rsidRPr="004D52A7" w:rsidRDefault="005D1D2F" w:rsidP="004D52A7">
                      <w:pPr>
                        <w:jc w:val="right"/>
                        <w:rPr>
                          <w:rFonts w:ascii="Arial" w:hAnsi="Arial" w:cs="Arial"/>
                          <w:sz w:val="12"/>
                          <w:szCs w:val="12"/>
                          <w:lang w:eastAsia="zh-CN"/>
                        </w:rPr>
                      </w:pPr>
                      <w:r>
                        <w:rPr>
                          <w:rFonts w:ascii="Arial" w:hAnsi="Arial" w:cs="Arial" w:hint="eastAsia"/>
                          <w:sz w:val="12"/>
                          <w:szCs w:val="12"/>
                          <w:lang w:eastAsia="zh-CN"/>
                        </w:rPr>
                        <w:t>将于</w:t>
                      </w:r>
                      <w:r w:rsidR="00117AD8">
                        <w:rPr>
                          <w:rFonts w:ascii="Arial" w:hAnsi="Arial" w:cs="Arial" w:hint="eastAsia"/>
                          <w:sz w:val="12"/>
                          <w:szCs w:val="12"/>
                          <w:lang w:eastAsia="zh-CN"/>
                        </w:rPr>
                        <w:t>未来</w:t>
                      </w:r>
                      <w:r>
                        <w:rPr>
                          <w:rFonts w:ascii="Arial" w:hAnsi="Arial" w:cs="Arial" w:hint="eastAsia"/>
                          <w:sz w:val="12"/>
                          <w:szCs w:val="12"/>
                          <w:lang w:eastAsia="zh-CN"/>
                        </w:rPr>
                        <w:t>启动</w:t>
                      </w:r>
                    </w:p>
                  </w:txbxContent>
                </v:textbox>
                <w10:wrap anchorx="margin"/>
              </v:shape>
            </w:pict>
          </mc:Fallback>
        </mc:AlternateContent>
      </w:r>
      <w:r w:rsidR="004D52A7" w:rsidRPr="007B300E">
        <w:rPr>
          <w:rFonts w:eastAsia="Arial"/>
          <w:b/>
          <w:noProof/>
          <w:color w:val="000000" w:themeColor="text1"/>
          <w:sz w:val="22"/>
          <w:szCs w:val="22"/>
        </w:rPr>
        <mc:AlternateContent>
          <mc:Choice Requires="wps">
            <w:drawing>
              <wp:anchor distT="45720" distB="45720" distL="114300" distR="114300" simplePos="0" relativeHeight="251852800" behindDoc="0" locked="0" layoutInCell="1" allowOverlap="1" wp14:anchorId="76EBCE39" wp14:editId="05E82E9C">
                <wp:simplePos x="0" y="0"/>
                <wp:positionH relativeFrom="margin">
                  <wp:posOffset>1497330</wp:posOffset>
                </wp:positionH>
                <wp:positionV relativeFrom="paragraph">
                  <wp:posOffset>1089025</wp:posOffset>
                </wp:positionV>
                <wp:extent cx="828040" cy="1404620"/>
                <wp:effectExtent l="0" t="0" r="0" b="2540"/>
                <wp:wrapNone/>
                <wp:docPr id="20995006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040" cy="1404620"/>
                        </a:xfrm>
                        <a:prstGeom prst="rect">
                          <a:avLst/>
                        </a:prstGeom>
                        <a:noFill/>
                        <a:ln w="9525">
                          <a:noFill/>
                          <a:miter lim="800000"/>
                          <a:headEnd/>
                          <a:tailEnd/>
                        </a:ln>
                      </wps:spPr>
                      <wps:txbx>
                        <w:txbxContent>
                          <w:p w14:paraId="63C56696" w14:textId="3C09A9BF" w:rsidR="004D52A7" w:rsidRPr="004D52A7" w:rsidRDefault="005775F7" w:rsidP="004D52A7">
                            <w:pPr>
                              <w:jc w:val="right"/>
                              <w:rPr>
                                <w:rFonts w:ascii="Arial" w:hAnsi="Arial" w:cs="Arial"/>
                                <w:sz w:val="12"/>
                                <w:szCs w:val="12"/>
                                <w:lang w:eastAsia="zh-CN"/>
                              </w:rPr>
                            </w:pPr>
                            <w:r>
                              <w:rPr>
                                <w:rFonts w:ascii="Arial" w:hAnsi="Arial" w:cs="Arial" w:hint="eastAsia"/>
                                <w:sz w:val="12"/>
                                <w:szCs w:val="12"/>
                                <w:lang w:eastAsia="zh-CN"/>
                              </w:rPr>
                              <w:t>数天</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6EBCE39" id="_x0000_s1192" type="#_x0000_t202" style="position:absolute;left:0;text-align:left;margin-left:117.9pt;margin-top:85.75pt;width:65.2pt;height:110.6pt;z-index:25185280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" filled="f" stroked="f">
                <v:textbox style="mso-fit-shape-to-text:t">
                  <w:txbxContent>
                    <w:p w14:paraId="63C56696" w14:textId="3C09A9BF" w:rsidR="004D52A7" w:rsidRPr="004D52A7" w:rsidRDefault="005775F7" w:rsidP="004D52A7">
                      <w:pPr>
                        <w:jc w:val="right"/>
                        <w:rPr>
                          <w:rFonts w:ascii="Arial" w:hAnsi="Arial" w:cs="Arial"/>
                          <w:sz w:val="12"/>
                          <w:szCs w:val="12"/>
                          <w:lang w:eastAsia="zh-CN"/>
                        </w:rPr>
                      </w:pPr>
                      <w:r>
                        <w:rPr>
                          <w:rFonts w:ascii="Arial" w:hAnsi="Arial" w:cs="Arial" w:hint="eastAsia"/>
                          <w:sz w:val="12"/>
                          <w:szCs w:val="12"/>
                          <w:lang w:eastAsia="zh-CN"/>
                        </w:rPr>
                        <w:t>数天</w:t>
                      </w:r>
                    </w:p>
                  </w:txbxContent>
                </v:textbox>
                <w10:wrap anchorx="margin"/>
              </v:shape>
            </w:pict>
          </mc:Fallback>
        </mc:AlternateContent>
      </w:r>
      <w:r w:rsidR="004D52A7" w:rsidRPr="007B300E">
        <w:rPr>
          <w:rFonts w:eastAsia="Arial"/>
          <w:b/>
          <w:noProof/>
          <w:color w:val="000000" w:themeColor="text1"/>
          <w:sz w:val="22"/>
          <w:szCs w:val="22"/>
        </w:rPr>
        <mc:AlternateContent>
          <mc:Choice Requires="wps">
            <w:drawing>
              <wp:anchor distT="45720" distB="45720" distL="114300" distR="114300" simplePos="0" relativeHeight="251850752" behindDoc="0" locked="0" layoutInCell="1" allowOverlap="1" wp14:anchorId="134F78D8" wp14:editId="33D4EB45">
                <wp:simplePos x="0" y="0"/>
                <wp:positionH relativeFrom="margin">
                  <wp:posOffset>1497330</wp:posOffset>
                </wp:positionH>
                <wp:positionV relativeFrom="paragraph">
                  <wp:posOffset>916305</wp:posOffset>
                </wp:positionV>
                <wp:extent cx="828040" cy="1404620"/>
                <wp:effectExtent l="0" t="0" r="0" b="2540"/>
                <wp:wrapNone/>
                <wp:docPr id="6550635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040" cy="1404620"/>
                        </a:xfrm>
                        <a:prstGeom prst="rect">
                          <a:avLst/>
                        </a:prstGeom>
                        <a:noFill/>
                        <a:ln w="9525">
                          <a:noFill/>
                          <a:miter lim="800000"/>
                          <a:headEnd/>
                          <a:tailEnd/>
                        </a:ln>
                      </wps:spPr>
                      <wps:txbx>
                        <w:txbxContent>
                          <w:p w14:paraId="2164D591" w14:textId="1A251D95" w:rsidR="004D52A7" w:rsidRPr="004D52A7" w:rsidRDefault="005775F7" w:rsidP="004D52A7">
                            <w:pPr>
                              <w:jc w:val="right"/>
                              <w:rPr>
                                <w:rFonts w:ascii="Arial" w:hAnsi="Arial" w:cs="Arial"/>
                                <w:sz w:val="12"/>
                                <w:szCs w:val="12"/>
                                <w:lang w:eastAsia="zh-CN"/>
                              </w:rPr>
                            </w:pPr>
                            <w:r>
                              <w:rPr>
                                <w:rFonts w:ascii="Arial" w:hAnsi="Arial" w:cs="Arial" w:hint="eastAsia"/>
                                <w:sz w:val="12"/>
                                <w:szCs w:val="12"/>
                                <w:lang w:eastAsia="zh-CN"/>
                              </w:rPr>
                              <w:t>数月</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34F78D8" id="_x0000_s1193" type="#_x0000_t202" style="position:absolute;left:0;text-align:left;margin-left:117.9pt;margin-top:72.15pt;width:65.2pt;height:110.6pt;z-index:25185075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" filled="f" stroked="f">
                <v:textbox style="mso-fit-shape-to-text:t">
                  <w:txbxContent>
                    <w:p w14:paraId="2164D591" w14:textId="1A251D95" w:rsidR="004D52A7" w:rsidRPr="004D52A7" w:rsidRDefault="005775F7" w:rsidP="004D52A7">
                      <w:pPr>
                        <w:jc w:val="right"/>
                        <w:rPr>
                          <w:rFonts w:ascii="Arial" w:hAnsi="Arial" w:cs="Arial"/>
                          <w:sz w:val="12"/>
                          <w:szCs w:val="12"/>
                          <w:lang w:eastAsia="zh-CN"/>
                        </w:rPr>
                      </w:pPr>
                      <w:r>
                        <w:rPr>
                          <w:rFonts w:ascii="Arial" w:hAnsi="Arial" w:cs="Arial" w:hint="eastAsia"/>
                          <w:sz w:val="12"/>
                          <w:szCs w:val="12"/>
                          <w:lang w:eastAsia="zh-CN"/>
                        </w:rPr>
                        <w:t>数月</w:t>
                      </w:r>
                    </w:p>
                  </w:txbxContent>
                </v:textbox>
                <w10:wrap anchorx="margin"/>
              </v:shape>
            </w:pict>
          </mc:Fallback>
        </mc:AlternateContent>
      </w:r>
      <w:r w:rsidR="004D52A7" w:rsidRPr="007B300E">
        <w:rPr>
          <w:rFonts w:eastAsia="Arial"/>
          <w:b/>
          <w:noProof/>
          <w:color w:val="000000" w:themeColor="text1"/>
          <w:sz w:val="22"/>
          <w:szCs w:val="22"/>
        </w:rPr>
        <mc:AlternateContent>
          <mc:Choice Requires="wps">
            <w:drawing>
              <wp:anchor distT="45720" distB="45720" distL="114300" distR="114300" simplePos="0" relativeHeight="251848704" behindDoc="0" locked="0" layoutInCell="1" allowOverlap="1" wp14:anchorId="4E607568" wp14:editId="7B2F6EEB">
                <wp:simplePos x="0" y="0"/>
                <wp:positionH relativeFrom="margin">
                  <wp:posOffset>1497330</wp:posOffset>
                </wp:positionH>
                <wp:positionV relativeFrom="paragraph">
                  <wp:posOffset>743585</wp:posOffset>
                </wp:positionV>
                <wp:extent cx="828040" cy="1404620"/>
                <wp:effectExtent l="0" t="0" r="0" b="2540"/>
                <wp:wrapNone/>
                <wp:docPr id="6391956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040" cy="1404620"/>
                        </a:xfrm>
                        <a:prstGeom prst="rect">
                          <a:avLst/>
                        </a:prstGeom>
                        <a:noFill/>
                        <a:ln w="9525">
                          <a:noFill/>
                          <a:miter lim="800000"/>
                          <a:headEnd/>
                          <a:tailEnd/>
                        </a:ln>
                      </wps:spPr>
                      <wps:txbx>
                        <w:txbxContent>
                          <w:p w14:paraId="4CCD58C4" w14:textId="60DDE5C9" w:rsidR="004D52A7" w:rsidRPr="005D1D2F" w:rsidRDefault="005775F7" w:rsidP="004D52A7">
                            <w:pPr>
                              <w:jc w:val="right"/>
                              <w:rPr>
                                <w:sz w:val="12"/>
                                <w:szCs w:val="12"/>
                                <w:lang w:eastAsia="zh-CN"/>
                              </w:rPr>
                            </w:pPr>
                            <w:r w:rsidRPr="005D1D2F">
                              <w:rPr>
                                <w:sz w:val="12"/>
                                <w:szCs w:val="12"/>
                                <w:lang w:eastAsia="zh-CN"/>
                              </w:rPr>
                              <w:t>1</w:t>
                            </w:r>
                            <w:r w:rsidRPr="005D1D2F">
                              <w:rPr>
                                <w:sz w:val="12"/>
                                <w:szCs w:val="12"/>
                                <w:lang w:eastAsia="zh-CN"/>
                              </w:rPr>
                              <w:t>至</w:t>
                            </w:r>
                            <w:r w:rsidRPr="005D1D2F">
                              <w:rPr>
                                <w:sz w:val="12"/>
                                <w:szCs w:val="12"/>
                                <w:lang w:eastAsia="zh-CN"/>
                              </w:rPr>
                              <w:t>10</w:t>
                            </w:r>
                            <w:r w:rsidRPr="005D1D2F">
                              <w:rPr>
                                <w:sz w:val="12"/>
                                <w:szCs w:val="12"/>
                                <w:lang w:eastAsia="zh-CN"/>
                              </w:rPr>
                              <w:t>年</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E607568" id="_x0000_s1194" type="#_x0000_t202" style="position:absolute;left:0;text-align:left;margin-left:117.9pt;margin-top:58.55pt;width:65.2pt;height:110.6pt;z-index:2518487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" filled="f" stroked="f">
                <v:textbox style="mso-fit-shape-to-text:t">
                  <w:txbxContent>
                    <w:p w14:paraId="4CCD58C4" w14:textId="60DDE5C9" w:rsidR="004D52A7" w:rsidRPr="005D1D2F" w:rsidRDefault="005775F7" w:rsidP="004D52A7">
                      <w:pPr>
                        <w:jc w:val="right"/>
                        <w:rPr>
                          <w:sz w:val="12"/>
                          <w:szCs w:val="12"/>
                          <w:lang w:eastAsia="zh-CN"/>
                        </w:rPr>
                      </w:pPr>
                      <w:r w:rsidRPr="005D1D2F">
                        <w:rPr>
                          <w:sz w:val="12"/>
                          <w:szCs w:val="12"/>
                          <w:lang w:eastAsia="zh-CN"/>
                        </w:rPr>
                        <w:t>1</w:t>
                      </w:r>
                      <w:r w:rsidRPr="005D1D2F">
                        <w:rPr>
                          <w:sz w:val="12"/>
                          <w:szCs w:val="12"/>
                          <w:lang w:eastAsia="zh-CN"/>
                        </w:rPr>
                        <w:t>至</w:t>
                      </w:r>
                      <w:r w:rsidRPr="005D1D2F">
                        <w:rPr>
                          <w:sz w:val="12"/>
                          <w:szCs w:val="12"/>
                          <w:lang w:eastAsia="zh-CN"/>
                        </w:rPr>
                        <w:t>10</w:t>
                      </w:r>
                      <w:r w:rsidRPr="005D1D2F">
                        <w:rPr>
                          <w:sz w:val="12"/>
                          <w:szCs w:val="12"/>
                          <w:lang w:eastAsia="zh-CN"/>
                        </w:rPr>
                        <w:t>年</w:t>
                      </w:r>
                    </w:p>
                  </w:txbxContent>
                </v:textbox>
                <w10:wrap anchorx="margin"/>
              </v:shape>
            </w:pict>
          </mc:Fallback>
        </mc:AlternateContent>
      </w:r>
      <w:r w:rsidR="004D52A7" w:rsidRPr="007B300E">
        <w:rPr>
          <w:rFonts w:eastAsia="Arial"/>
          <w:b/>
          <w:noProof/>
          <w:color w:val="000000" w:themeColor="text1"/>
          <w:sz w:val="22"/>
          <w:szCs w:val="22"/>
        </w:rPr>
        <mc:AlternateContent>
          <mc:Choice Requires="wps">
            <w:drawing>
              <wp:anchor distT="45720" distB="45720" distL="114300" distR="114300" simplePos="0" relativeHeight="251846656" behindDoc="0" locked="0" layoutInCell="1" allowOverlap="1" wp14:anchorId="657E58CA" wp14:editId="53511D5D">
                <wp:simplePos x="0" y="0"/>
                <wp:positionH relativeFrom="margin">
                  <wp:posOffset>1497330</wp:posOffset>
                </wp:positionH>
                <wp:positionV relativeFrom="paragraph">
                  <wp:posOffset>560705</wp:posOffset>
                </wp:positionV>
                <wp:extent cx="828040" cy="1404620"/>
                <wp:effectExtent l="0" t="0" r="0" b="2540"/>
                <wp:wrapNone/>
                <wp:docPr id="21421336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040" cy="1404620"/>
                        </a:xfrm>
                        <a:prstGeom prst="rect">
                          <a:avLst/>
                        </a:prstGeom>
                        <a:noFill/>
                        <a:ln w="9525">
                          <a:noFill/>
                          <a:miter lim="800000"/>
                          <a:headEnd/>
                          <a:tailEnd/>
                        </a:ln>
                      </wps:spPr>
                      <wps:txbx>
                        <w:txbxContent>
                          <w:p w14:paraId="41F8E00D" w14:textId="3724524A" w:rsidR="004D52A7" w:rsidRPr="004D52A7" w:rsidRDefault="005775F7" w:rsidP="004D52A7">
                            <w:pPr>
                              <w:jc w:val="right"/>
                              <w:rPr>
                                <w:rFonts w:ascii="Arial" w:hAnsi="Arial" w:cs="Arial"/>
                                <w:sz w:val="12"/>
                                <w:szCs w:val="12"/>
                                <w:lang w:eastAsia="zh-CN"/>
                              </w:rPr>
                            </w:pPr>
                            <w:r>
                              <w:rPr>
                                <w:rFonts w:ascii="Arial" w:hAnsi="Arial" w:cs="Arial" w:hint="eastAsia"/>
                                <w:sz w:val="12"/>
                                <w:szCs w:val="12"/>
                                <w:lang w:eastAsia="zh-CN"/>
                              </w:rPr>
                              <w:t>数十年</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57E58CA" id="_x0000_s1195" type="#_x0000_t202" style="position:absolute;left:0;text-align:left;margin-left:117.9pt;margin-top:44.15pt;width:65.2pt;height:110.6pt;z-index:25184665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" filled="f" stroked="f">
                <v:textbox style="mso-fit-shape-to-text:t">
                  <w:txbxContent>
                    <w:p w14:paraId="41F8E00D" w14:textId="3724524A" w:rsidR="004D52A7" w:rsidRPr="004D52A7" w:rsidRDefault="005775F7" w:rsidP="004D52A7">
                      <w:pPr>
                        <w:jc w:val="right"/>
                        <w:rPr>
                          <w:rFonts w:ascii="Arial" w:hAnsi="Arial" w:cs="Arial"/>
                          <w:sz w:val="12"/>
                          <w:szCs w:val="12"/>
                          <w:lang w:eastAsia="zh-CN"/>
                        </w:rPr>
                      </w:pPr>
                      <w:r>
                        <w:rPr>
                          <w:rFonts w:ascii="Arial" w:hAnsi="Arial" w:cs="Arial" w:hint="eastAsia"/>
                          <w:sz w:val="12"/>
                          <w:szCs w:val="12"/>
                          <w:lang w:eastAsia="zh-CN"/>
                        </w:rPr>
                        <w:t>数十年</w:t>
                      </w:r>
                    </w:p>
                  </w:txbxContent>
                </v:textbox>
                <w10:wrap anchorx="margin"/>
              </v:shape>
            </w:pict>
          </mc:Fallback>
        </mc:AlternateContent>
      </w:r>
      <w:r w:rsidR="004D52A7" w:rsidRPr="007B300E">
        <w:rPr>
          <w:rFonts w:eastAsia="Arial"/>
          <w:b/>
          <w:noProof/>
          <w:color w:val="000000" w:themeColor="text1"/>
          <w:sz w:val="22"/>
          <w:szCs w:val="22"/>
        </w:rPr>
        <mc:AlternateContent>
          <mc:Choice Requires="wps">
            <w:drawing>
              <wp:anchor distT="45720" distB="45720" distL="114300" distR="114300" simplePos="0" relativeHeight="251844608" behindDoc="0" locked="0" layoutInCell="1" allowOverlap="1" wp14:anchorId="4C06EBC5" wp14:editId="21A8C26B">
                <wp:simplePos x="0" y="0"/>
                <wp:positionH relativeFrom="margin">
                  <wp:posOffset>1497330</wp:posOffset>
                </wp:positionH>
                <wp:positionV relativeFrom="paragraph">
                  <wp:posOffset>387985</wp:posOffset>
                </wp:positionV>
                <wp:extent cx="828040" cy="1404620"/>
                <wp:effectExtent l="0" t="0" r="0" b="2540"/>
                <wp:wrapNone/>
                <wp:docPr id="14902870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040" cy="1404620"/>
                        </a:xfrm>
                        <a:prstGeom prst="rect">
                          <a:avLst/>
                        </a:prstGeom>
                        <a:noFill/>
                        <a:ln w="9525">
                          <a:noFill/>
                          <a:miter lim="800000"/>
                          <a:headEnd/>
                          <a:tailEnd/>
                        </a:ln>
                      </wps:spPr>
                      <wps:txbx>
                        <w:txbxContent>
                          <w:p w14:paraId="391DFE6F" w14:textId="09FDC225" w:rsidR="004D52A7" w:rsidRPr="004D52A7" w:rsidRDefault="005775F7" w:rsidP="004D52A7">
                            <w:pPr>
                              <w:jc w:val="right"/>
                              <w:rPr>
                                <w:rFonts w:ascii="Arial" w:hAnsi="Arial" w:cs="Arial"/>
                                <w:sz w:val="12"/>
                                <w:szCs w:val="12"/>
                                <w:lang w:eastAsia="zh-CN"/>
                              </w:rPr>
                            </w:pPr>
                            <w:r>
                              <w:rPr>
                                <w:rFonts w:ascii="Arial" w:hAnsi="Arial" w:cs="Arial" w:hint="eastAsia"/>
                                <w:sz w:val="12"/>
                                <w:szCs w:val="12"/>
                                <w:lang w:eastAsia="zh-CN"/>
                              </w:rPr>
                              <w:t>数</w:t>
                            </w:r>
                            <w:r w:rsidR="00117AD8">
                              <w:rPr>
                                <w:rFonts w:ascii="Arial" w:hAnsi="Arial" w:cs="Arial" w:hint="eastAsia"/>
                                <w:sz w:val="12"/>
                                <w:szCs w:val="12"/>
                                <w:lang w:eastAsia="zh-CN"/>
                              </w:rPr>
                              <w:t>百年</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C06EBC5" id="_x0000_s1196" type="#_x0000_t202" style="position:absolute;left:0;text-align:left;margin-left:117.9pt;margin-top:30.55pt;width:65.2pt;height:110.6pt;z-index:2518446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" filled="f" stroked="f">
                <v:textbox style="mso-fit-shape-to-text:t">
                  <w:txbxContent>
                    <w:p w14:paraId="391DFE6F" w14:textId="09FDC225" w:rsidR="004D52A7" w:rsidRPr="004D52A7" w:rsidRDefault="005775F7" w:rsidP="004D52A7">
                      <w:pPr>
                        <w:jc w:val="right"/>
                        <w:rPr>
                          <w:rFonts w:ascii="Arial" w:hAnsi="Arial" w:cs="Arial"/>
                          <w:sz w:val="12"/>
                          <w:szCs w:val="12"/>
                          <w:lang w:eastAsia="zh-CN"/>
                        </w:rPr>
                      </w:pPr>
                      <w:r>
                        <w:rPr>
                          <w:rFonts w:ascii="Arial" w:hAnsi="Arial" w:cs="Arial" w:hint="eastAsia"/>
                          <w:sz w:val="12"/>
                          <w:szCs w:val="12"/>
                          <w:lang w:eastAsia="zh-CN"/>
                        </w:rPr>
                        <w:t>数</w:t>
                      </w:r>
                      <w:r w:rsidR="00117AD8">
                        <w:rPr>
                          <w:rFonts w:ascii="Arial" w:hAnsi="Arial" w:cs="Arial" w:hint="eastAsia"/>
                          <w:sz w:val="12"/>
                          <w:szCs w:val="12"/>
                          <w:lang w:eastAsia="zh-CN"/>
                        </w:rPr>
                        <w:t>百年</w:t>
                      </w:r>
                    </w:p>
                  </w:txbxContent>
                </v:textbox>
                <w10:wrap anchorx="margin"/>
              </v:shape>
            </w:pict>
          </mc:Fallback>
        </mc:AlternateContent>
      </w:r>
      <w:r w:rsidR="004D52A7" w:rsidRPr="007B300E">
        <w:rPr>
          <w:rFonts w:eastAsia="Arial"/>
          <w:b/>
          <w:noProof/>
          <w:color w:val="000000" w:themeColor="text1"/>
          <w:sz w:val="22"/>
          <w:szCs w:val="22"/>
        </w:rPr>
        <mc:AlternateContent>
          <mc:Choice Requires="wps">
            <w:drawing>
              <wp:anchor distT="45720" distB="45720" distL="114300" distR="114300" simplePos="0" relativeHeight="251842560" behindDoc="0" locked="0" layoutInCell="1" allowOverlap="1" wp14:anchorId="7B8AAF34" wp14:editId="3C86A0BD">
                <wp:simplePos x="0" y="0"/>
                <wp:positionH relativeFrom="margin">
                  <wp:posOffset>2736850</wp:posOffset>
                </wp:positionH>
                <wp:positionV relativeFrom="paragraph">
                  <wp:posOffset>1470025</wp:posOffset>
                </wp:positionV>
                <wp:extent cx="2001520" cy="1404620"/>
                <wp:effectExtent l="0" t="0" r="0" b="0"/>
                <wp:wrapNone/>
                <wp:docPr id="14794033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1520" cy="1404620"/>
                        </a:xfrm>
                        <a:prstGeom prst="rect">
                          <a:avLst/>
                        </a:prstGeom>
                        <a:noFill/>
                        <a:ln w="9525">
                          <a:noFill/>
                          <a:miter lim="800000"/>
                          <a:headEnd/>
                          <a:tailEnd/>
                        </a:ln>
                      </wps:spPr>
                      <wps:txbx>
                        <w:txbxContent>
                          <w:p w14:paraId="5997C3D9" w14:textId="5DB47C50" w:rsidR="004D52A7" w:rsidRPr="004D52A7" w:rsidRDefault="005D1D2F" w:rsidP="004D52A7">
                            <w:pPr>
                              <w:jc w:val="center"/>
                              <w:rPr>
                                <w:rFonts w:ascii="Arial" w:hAnsi="Arial" w:cs="Arial"/>
                                <w:sz w:val="14"/>
                                <w:szCs w:val="14"/>
                                <w:lang w:eastAsia="zh-CN"/>
                              </w:rPr>
                            </w:pPr>
                            <w:r>
                              <w:rPr>
                                <w:rFonts w:ascii="Arial" w:hAnsi="Arial" w:cs="Arial" w:hint="eastAsia"/>
                                <w:sz w:val="14"/>
                                <w:szCs w:val="14"/>
                                <w:lang w:eastAsia="zh-CN"/>
                              </w:rPr>
                              <w:t>举措数量</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B8AAF34" id="_x0000_s1197" type="#_x0000_t202" style="position:absolute;left:0;text-align:left;margin-left:215.5pt;margin-top:115.75pt;width:157.6pt;height:110.6pt;z-index:2518425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" filled="f" stroked="f">
                <v:textbox style="mso-fit-shape-to-text:t">
                  <w:txbxContent>
                    <w:p w14:paraId="5997C3D9" w14:textId="5DB47C50" w:rsidR="004D52A7" w:rsidRPr="004D52A7" w:rsidRDefault="005D1D2F" w:rsidP="004D52A7">
                      <w:pPr>
                        <w:jc w:val="center"/>
                        <w:rPr>
                          <w:rFonts w:ascii="Arial" w:hAnsi="Arial" w:cs="Arial"/>
                          <w:sz w:val="14"/>
                          <w:szCs w:val="14"/>
                          <w:lang w:eastAsia="zh-CN"/>
                        </w:rPr>
                      </w:pPr>
                      <w:r>
                        <w:rPr>
                          <w:rFonts w:ascii="Arial" w:hAnsi="Arial" w:cs="Arial" w:hint="eastAsia"/>
                          <w:sz w:val="14"/>
                          <w:szCs w:val="14"/>
                          <w:lang w:eastAsia="zh-CN"/>
                        </w:rPr>
                        <w:t>举措数量</w:t>
                      </w:r>
                    </w:p>
                  </w:txbxContent>
                </v:textbox>
                <w10:wrap anchorx="margin"/>
              </v:shape>
            </w:pict>
          </mc:Fallback>
        </mc:AlternateContent>
      </w:r>
      <w:r w:rsidR="004D52A7" w:rsidRPr="007B300E">
        <w:rPr>
          <w:rFonts w:eastAsia="Arial"/>
          <w:b/>
          <w:noProof/>
          <w:color w:val="000000" w:themeColor="text1"/>
          <w:sz w:val="22"/>
          <w:szCs w:val="22"/>
        </w:rPr>
        <mc:AlternateContent>
          <mc:Choice Requires="wps">
            <w:drawing>
              <wp:anchor distT="45720" distB="45720" distL="114300" distR="114300" simplePos="0" relativeHeight="251840512" behindDoc="0" locked="0" layoutInCell="1" allowOverlap="1" wp14:anchorId="0C428483" wp14:editId="436901B5">
                <wp:simplePos x="0" y="0"/>
                <wp:positionH relativeFrom="margin">
                  <wp:posOffset>2711450</wp:posOffset>
                </wp:positionH>
                <wp:positionV relativeFrom="paragraph">
                  <wp:posOffset>4177665</wp:posOffset>
                </wp:positionV>
                <wp:extent cx="2001520" cy="1404620"/>
                <wp:effectExtent l="0" t="0" r="0" b="0"/>
                <wp:wrapNone/>
                <wp:docPr id="18247797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1520" cy="1404620"/>
                        </a:xfrm>
                        <a:prstGeom prst="rect">
                          <a:avLst/>
                        </a:prstGeom>
                        <a:noFill/>
                        <a:ln w="9525">
                          <a:noFill/>
                          <a:miter lim="800000"/>
                          <a:headEnd/>
                          <a:tailEnd/>
                        </a:ln>
                      </wps:spPr>
                      <wps:txbx>
                        <w:txbxContent>
                          <w:p w14:paraId="70D67389" w14:textId="770D12BD" w:rsidR="004D52A7" w:rsidRPr="004D52A7" w:rsidRDefault="00E6307D" w:rsidP="004D52A7">
                            <w:pPr>
                              <w:jc w:val="center"/>
                              <w:rPr>
                                <w:rFonts w:ascii="Arial" w:hAnsi="Arial" w:cs="Arial"/>
                                <w:sz w:val="14"/>
                                <w:szCs w:val="14"/>
                                <w:lang w:eastAsia="zh-CN"/>
                              </w:rPr>
                            </w:pPr>
                            <w:r>
                              <w:rPr>
                                <w:rFonts w:ascii="Arial" w:hAnsi="Arial" w:cs="Arial" w:hint="eastAsia"/>
                                <w:sz w:val="14"/>
                                <w:szCs w:val="14"/>
                                <w:lang w:eastAsia="zh-CN"/>
                              </w:rPr>
                              <w:t>举措数量</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428483" id="_x0000_s1198" type="#_x0000_t202" style="position:absolute;left:0;text-align:left;margin-left:213.5pt;margin-top:328.95pt;width:157.6pt;height:110.6pt;z-index:2518405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" filled="f" stroked="f">
                <v:textbox style="mso-fit-shape-to-text:t">
                  <w:txbxContent>
                    <w:p w14:paraId="70D67389" w14:textId="770D12BD" w:rsidR="004D52A7" w:rsidRPr="004D52A7" w:rsidRDefault="00E6307D" w:rsidP="004D52A7">
                      <w:pPr>
                        <w:jc w:val="center"/>
                        <w:rPr>
                          <w:rFonts w:ascii="Arial" w:hAnsi="Arial" w:cs="Arial"/>
                          <w:sz w:val="14"/>
                          <w:szCs w:val="14"/>
                          <w:lang w:eastAsia="zh-CN"/>
                        </w:rPr>
                      </w:pPr>
                      <w:r>
                        <w:rPr>
                          <w:rFonts w:ascii="Arial" w:hAnsi="Arial" w:cs="Arial" w:hint="eastAsia"/>
                          <w:sz w:val="14"/>
                          <w:szCs w:val="14"/>
                          <w:lang w:eastAsia="zh-CN"/>
                        </w:rPr>
                        <w:t>举措数量</w:t>
                      </w:r>
                    </w:p>
                  </w:txbxContent>
                </v:textbox>
                <w10:wrap anchorx="margin"/>
              </v:shape>
            </w:pict>
          </mc:Fallback>
        </mc:AlternateContent>
      </w:r>
      <w:r w:rsidR="00142A58" w:rsidRPr="007B300E">
        <w:rPr>
          <w:rFonts w:eastAsia="Arial"/>
          <w:b/>
          <w:noProof/>
          <w:color w:val="000000" w:themeColor="text1"/>
          <w:sz w:val="22"/>
          <w:szCs w:val="22"/>
        </w:rPr>
        <w:drawing>
          <wp:inline distT="0" distB="0" distL="0" distR="0" wp14:anchorId="10D0AB6D" wp14:editId="1DC60646">
            <wp:extent cx="5147493" cy="7655874"/>
            <wp:effectExtent l="0" t="0" r="0" b="2540"/>
            <wp:docPr id="10" name="image16.jpg"/>
            <wp:cNvGraphicFramePr/>
            <a:graphic xmlns:a="http://schemas.openxmlformats.org/drawingml/2006/main">
              <a:graphicData uri="http://schemas.openxmlformats.org/drawingml/2006/picture">
                <pic:pic xmlns:pic="http://schemas.openxmlformats.org/drawingml/2006/picture">
                  <pic:nvPicPr>
                    <pic:cNvPr id="10" name="image16.jpg"/>
                    <pic:cNvPicPr preferRelativeResize="0"/>
                  </pic:nvPicPr>
                  <pic:blipFill>
                    <a:blip r:embed="rId23" cstate="print">
                      <a:extLst>
                        <a:ext uri="{28A0092B-C50C-407E-A947-70E740481C1C}">
                          <a14:useLocalDpi xmlns:a14="http://schemas.microsoft.com/office/drawing/2010/main" val="0"/>
                        </a:ext>
                      </a:extLst>
                    </a:blip>
                    <a:stretch>
                      <a:fillRect/>
                    </a:stretch>
                  </pic:blipFill>
                  <pic:spPr>
                    <a:xfrm>
                      <a:off x="0" y="0"/>
                      <a:ext cx="5147493" cy="7655874"/>
                    </a:xfrm>
                    <a:prstGeom prst="rect">
                      <a:avLst/>
                    </a:prstGeom>
                    <a:ln/>
                  </pic:spPr>
                </pic:pic>
              </a:graphicData>
            </a:graphic>
          </wp:inline>
        </w:drawing>
      </w:r>
    </w:p>
    <w:p w14:paraId="147D940F" w14:textId="2D4E33B9" w:rsidR="00C16140" w:rsidRPr="007B300E" w:rsidRDefault="00D96F91" w:rsidP="007B300E">
      <w:pPr>
        <w:keepNext/>
        <w:keepLines/>
        <w:spacing w:before="120" w:after="240"/>
        <w:ind w:left="720" w:right="561"/>
        <w:jc w:val="both"/>
        <w:rPr>
          <w:color w:val="000000" w:themeColor="text1"/>
          <w:sz w:val="24"/>
          <w:szCs w:val="24"/>
          <w:lang w:eastAsia="zh-CN"/>
        </w:rPr>
      </w:pPr>
      <w:r w:rsidRPr="007B300E">
        <w:rPr>
          <w:rFonts w:eastAsia="SimHei"/>
          <w:b/>
          <w:bCs/>
          <w:sz w:val="24"/>
          <w:szCs w:val="24"/>
          <w:lang w:val="zh-CN" w:eastAsia="zh-CN"/>
        </w:rPr>
        <w:lastRenderedPageBreak/>
        <w:t>摘要图</w:t>
      </w:r>
      <w:r w:rsidR="00C16140" w:rsidRPr="007B300E">
        <w:rPr>
          <w:rFonts w:eastAsia="SimHei"/>
          <w:b/>
          <w:bCs/>
          <w:sz w:val="24"/>
          <w:szCs w:val="24"/>
          <w:lang w:val="zh-CN" w:eastAsia="zh-CN"/>
        </w:rPr>
        <w:t>4.</w:t>
      </w:r>
      <w:r w:rsidR="00573F70">
        <w:rPr>
          <w:rFonts w:eastAsia="SimHei"/>
          <w:b/>
          <w:bCs/>
          <w:sz w:val="24"/>
          <w:szCs w:val="24"/>
          <w:lang w:val="en-US" w:eastAsia="zh-CN"/>
        </w:rPr>
        <w:t xml:space="preserve"> </w:t>
      </w:r>
      <w:r w:rsidR="00C16140" w:rsidRPr="007B300E">
        <w:rPr>
          <w:rFonts w:eastAsia="SimHei"/>
          <w:b/>
          <w:bCs/>
          <w:sz w:val="24"/>
          <w:szCs w:val="24"/>
          <w:lang w:val="zh-CN" w:eastAsia="zh-CN"/>
        </w:rPr>
        <w:t>在十年或更短的时间内</w:t>
      </w:r>
      <w:r w:rsidR="00C16140" w:rsidRPr="007B300E">
        <w:rPr>
          <w:sz w:val="24"/>
          <w:szCs w:val="24"/>
          <w:lang w:val="zh-CN" w:eastAsia="zh-CN"/>
        </w:rPr>
        <w:t>（面板</w:t>
      </w:r>
      <w:r w:rsidR="00C16140" w:rsidRPr="007B300E">
        <w:rPr>
          <w:sz w:val="24"/>
          <w:szCs w:val="24"/>
          <w:lang w:val="zh-CN" w:eastAsia="zh-CN"/>
        </w:rPr>
        <w:t>A</w:t>
      </w:r>
      <w:r w:rsidR="00C16140" w:rsidRPr="007B300E">
        <w:rPr>
          <w:sz w:val="24"/>
          <w:szCs w:val="24"/>
          <w:lang w:val="zh-CN" w:eastAsia="zh-CN"/>
        </w:rPr>
        <w:t>）</w:t>
      </w:r>
      <w:r w:rsidR="00C16140" w:rsidRPr="007B300E">
        <w:rPr>
          <w:rFonts w:eastAsia="SimHei"/>
          <w:b/>
          <w:bCs/>
          <w:sz w:val="24"/>
          <w:szCs w:val="24"/>
          <w:lang w:val="zh-CN" w:eastAsia="zh-CN"/>
        </w:rPr>
        <w:t>，一系列不同的社会、经济和环境指标</w:t>
      </w:r>
      <w:r w:rsidR="00C16140" w:rsidRPr="007B300E">
        <w:rPr>
          <w:sz w:val="24"/>
          <w:szCs w:val="24"/>
          <w:lang w:val="zh-CN" w:eastAsia="zh-CN"/>
        </w:rPr>
        <w:t>（面板</w:t>
      </w:r>
      <w:r w:rsidR="00C16140" w:rsidRPr="007B300E">
        <w:rPr>
          <w:sz w:val="24"/>
          <w:szCs w:val="24"/>
          <w:lang w:val="zh-CN" w:eastAsia="zh-CN"/>
        </w:rPr>
        <w:t>B</w:t>
      </w:r>
      <w:r w:rsidR="00C16140" w:rsidRPr="007B300E">
        <w:rPr>
          <w:sz w:val="24"/>
          <w:szCs w:val="24"/>
          <w:lang w:val="zh-CN" w:eastAsia="zh-CN"/>
        </w:rPr>
        <w:t>和面板</w:t>
      </w:r>
      <w:r w:rsidR="00C16140" w:rsidRPr="007B300E">
        <w:rPr>
          <w:sz w:val="24"/>
          <w:szCs w:val="24"/>
          <w:lang w:val="zh-CN" w:eastAsia="zh-CN"/>
        </w:rPr>
        <w:t>C</w:t>
      </w:r>
      <w:r w:rsidR="00C16140" w:rsidRPr="007B300E">
        <w:rPr>
          <w:sz w:val="24"/>
          <w:szCs w:val="24"/>
          <w:lang w:val="zh-CN" w:eastAsia="zh-CN"/>
        </w:rPr>
        <w:t>）</w:t>
      </w:r>
      <w:r w:rsidR="00C16140" w:rsidRPr="007B300E">
        <w:rPr>
          <w:rFonts w:eastAsia="SimHei"/>
          <w:b/>
          <w:bCs/>
          <w:sz w:val="24"/>
          <w:szCs w:val="24"/>
          <w:lang w:val="zh-CN" w:eastAsia="zh-CN"/>
        </w:rPr>
        <w:t>都取得了积极成果。</w:t>
      </w:r>
      <w:r w:rsidR="00C16140" w:rsidRPr="007B300E">
        <w:rPr>
          <w:sz w:val="24"/>
          <w:szCs w:val="24"/>
          <w:lang w:val="zh-CN" w:eastAsia="zh-CN"/>
        </w:rPr>
        <w:t>该图显示了为评估而收集的</w:t>
      </w:r>
      <w:r w:rsidR="00C16140" w:rsidRPr="007B300E">
        <w:rPr>
          <w:sz w:val="24"/>
          <w:szCs w:val="24"/>
          <w:lang w:val="zh-CN" w:eastAsia="zh-CN"/>
        </w:rPr>
        <w:t>391</w:t>
      </w:r>
      <w:r w:rsidR="00C16140" w:rsidRPr="007B300E">
        <w:rPr>
          <w:sz w:val="24"/>
          <w:szCs w:val="24"/>
          <w:lang w:val="zh-CN" w:eastAsia="zh-CN"/>
        </w:rPr>
        <w:t>个案例研究数据库中确定的具有转型潜力的举措的数量，并按以下方式分列：</w:t>
      </w:r>
      <w:r w:rsidR="00C16140" w:rsidRPr="007B300E">
        <w:rPr>
          <w:sz w:val="24"/>
          <w:szCs w:val="24"/>
          <w:lang w:val="zh-CN" w:eastAsia="zh-CN"/>
        </w:rPr>
        <w:t xml:space="preserve">(A) </w:t>
      </w:r>
      <w:r w:rsidR="00C16140" w:rsidRPr="007B300E">
        <w:rPr>
          <w:sz w:val="24"/>
          <w:szCs w:val="24"/>
          <w:lang w:val="zh-CN" w:eastAsia="zh-CN"/>
        </w:rPr>
        <w:t>变革的时间框架；</w:t>
      </w:r>
      <w:r w:rsidR="00C16140" w:rsidRPr="007B300E">
        <w:rPr>
          <w:sz w:val="24"/>
          <w:szCs w:val="24"/>
          <w:lang w:val="zh-CN" w:eastAsia="zh-CN"/>
        </w:rPr>
        <w:t xml:space="preserve">(B) </w:t>
      </w:r>
      <w:r w:rsidR="00C16140" w:rsidRPr="007B300E">
        <w:rPr>
          <w:sz w:val="24"/>
          <w:szCs w:val="24"/>
          <w:lang w:val="zh-CN" w:eastAsia="zh-CN"/>
        </w:rPr>
        <w:t>自然对人类的贡献的成果（自然对人类的贡献的分类采用了</w:t>
      </w:r>
      <w:r w:rsidR="00D40EE0" w:rsidRPr="007B300E">
        <w:rPr>
          <w:sz w:val="24"/>
          <w:szCs w:val="24"/>
          <w:lang w:val="zh-CN" w:eastAsia="zh-CN"/>
        </w:rPr>
        <w:t>生物多样性平台</w:t>
      </w:r>
      <w:r w:rsidR="00C16140" w:rsidRPr="007B300E">
        <w:rPr>
          <w:sz w:val="24"/>
          <w:szCs w:val="24"/>
          <w:lang w:val="zh-CN" w:eastAsia="zh-CN"/>
        </w:rPr>
        <w:t>《全球评估》第</w:t>
      </w:r>
      <w:r w:rsidR="00C16140" w:rsidRPr="007B300E">
        <w:rPr>
          <w:sz w:val="24"/>
          <w:szCs w:val="24"/>
          <w:lang w:val="zh-CN" w:eastAsia="zh-CN"/>
        </w:rPr>
        <w:t>2</w:t>
      </w:r>
      <w:r w:rsidR="00C16140" w:rsidRPr="007B300E">
        <w:rPr>
          <w:sz w:val="24"/>
          <w:szCs w:val="24"/>
          <w:lang w:val="zh-CN" w:eastAsia="zh-CN"/>
        </w:rPr>
        <w:t>章中的分类）；</w:t>
      </w:r>
      <w:r w:rsidR="00C16140" w:rsidRPr="007B300E">
        <w:rPr>
          <w:rStyle w:val="FootnoteReference"/>
          <w:color w:val="000000" w:themeColor="text1"/>
          <w:sz w:val="24"/>
          <w:szCs w:val="24"/>
          <w:lang w:val="zh-CN"/>
        </w:rPr>
        <w:footnoteReference w:id="19"/>
      </w:r>
      <w:r w:rsidR="00C16140" w:rsidRPr="007B300E">
        <w:rPr>
          <w:sz w:val="24"/>
          <w:szCs w:val="24"/>
          <w:lang w:val="zh-CN" w:eastAsia="zh-CN"/>
        </w:rPr>
        <w:t xml:space="preserve"> (C) </w:t>
      </w:r>
      <w:r w:rsidR="00C16140" w:rsidRPr="007B300E">
        <w:rPr>
          <w:sz w:val="24"/>
          <w:szCs w:val="24"/>
          <w:lang w:val="zh-CN" w:eastAsia="zh-CN"/>
        </w:rPr>
        <w:t>社会经济指标方面的成果</w:t>
      </w:r>
      <w:r w:rsidR="00C16140" w:rsidRPr="007B300E">
        <w:rPr>
          <w:sz w:val="24"/>
          <w:szCs w:val="24"/>
          <w:lang w:val="zh-CN" w:eastAsia="zh-CN"/>
        </w:rPr>
        <w:t>{3.4}</w:t>
      </w:r>
      <w:r w:rsidR="00C16140" w:rsidRPr="007B300E">
        <w:rPr>
          <w:sz w:val="24"/>
          <w:szCs w:val="24"/>
          <w:lang w:val="zh-CN" w:eastAsia="zh-CN"/>
        </w:rPr>
        <w:t>。并未衡量所有举措的成果的所有方面。</w:t>
      </w:r>
    </w:p>
    <w:tbl>
      <w:tblPr>
        <w:tblW w:w="845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53"/>
      </w:tblGrid>
      <w:tr w:rsidR="00C16140" w:rsidRPr="007B300E" w14:paraId="00AED435" w14:textId="77777777" w:rsidTr="000765FC">
        <w:trPr>
          <w:jc w:val="center"/>
        </w:trPr>
        <w:tc>
          <w:tcPr>
            <w:tcW w:w="8453" w:type="dxa"/>
            <w:shd w:val="clear" w:color="auto" w:fill="F2F2F2"/>
          </w:tcPr>
          <w:p w14:paraId="30A5B62D" w14:textId="3FE65567" w:rsidR="00C16140" w:rsidRPr="007B300E" w:rsidRDefault="00D96F91" w:rsidP="00243742">
            <w:pPr>
              <w:pBdr>
                <w:top w:val="nil"/>
                <w:left w:val="nil"/>
                <w:bottom w:val="nil"/>
                <w:right w:val="nil"/>
                <w:between w:val="nil"/>
              </w:pBdr>
              <w:spacing w:before="120"/>
              <w:rPr>
                <w:rFonts w:eastAsia="SimHei"/>
                <w:b/>
                <w:color w:val="000000" w:themeColor="text1"/>
                <w:sz w:val="24"/>
                <w:szCs w:val="24"/>
                <w:lang w:eastAsia="zh-CN"/>
              </w:rPr>
            </w:pPr>
            <w:bookmarkStart w:id="10" w:name="_3dy6vkm" w:colFirst="0" w:colLast="0"/>
            <w:bookmarkEnd w:id="10"/>
            <w:r w:rsidRPr="007B300E">
              <w:rPr>
                <w:rFonts w:eastAsia="SimHei"/>
                <w:b/>
                <w:bCs/>
                <w:color w:val="000000"/>
                <w:sz w:val="24"/>
                <w:szCs w:val="24"/>
                <w:lang w:val="zh-CN" w:eastAsia="zh-CN"/>
              </w:rPr>
              <w:t>摘要</w:t>
            </w:r>
            <w:r w:rsidR="0021009F" w:rsidRPr="007B300E">
              <w:rPr>
                <w:rFonts w:eastAsia="SimHei"/>
                <w:b/>
                <w:bCs/>
                <w:color w:val="000000"/>
                <w:sz w:val="24"/>
                <w:szCs w:val="24"/>
                <w:lang w:val="zh-CN" w:eastAsia="zh-CN"/>
              </w:rPr>
              <w:t>插文</w:t>
            </w:r>
            <w:r w:rsidR="00C16140" w:rsidRPr="007B300E">
              <w:rPr>
                <w:rFonts w:eastAsia="SimHei"/>
                <w:b/>
                <w:bCs/>
                <w:color w:val="000000"/>
                <w:sz w:val="24"/>
                <w:szCs w:val="24"/>
                <w:lang w:val="zh-CN" w:eastAsia="zh-CN"/>
              </w:rPr>
              <w:t>2.</w:t>
            </w:r>
            <w:r w:rsidR="001663C8">
              <w:rPr>
                <w:rFonts w:eastAsia="SimHei"/>
                <w:b/>
                <w:bCs/>
                <w:color w:val="000000"/>
                <w:sz w:val="24"/>
                <w:szCs w:val="24"/>
                <w:lang w:val="en-US" w:eastAsia="zh-CN"/>
              </w:rPr>
              <w:t xml:space="preserve"> </w:t>
            </w:r>
            <w:r w:rsidR="00C16140" w:rsidRPr="007B300E">
              <w:rPr>
                <w:rFonts w:eastAsia="SimHei"/>
                <w:b/>
                <w:bCs/>
                <w:color w:val="000000"/>
                <w:sz w:val="24"/>
                <w:szCs w:val="24"/>
                <w:lang w:val="zh-CN" w:eastAsia="zh-CN"/>
              </w:rPr>
              <w:t>行为体联盟在共同创造转型变革中的作用</w:t>
            </w:r>
          </w:p>
          <w:p w14:paraId="604AB510" w14:textId="6F56C877" w:rsidR="00C16140" w:rsidRPr="007B300E" w:rsidRDefault="00C16140" w:rsidP="00243742">
            <w:pPr>
              <w:spacing w:before="120" w:after="240"/>
              <w:jc w:val="both"/>
              <w:rPr>
                <w:color w:val="000000" w:themeColor="text1"/>
                <w:sz w:val="24"/>
                <w:szCs w:val="24"/>
                <w:lang w:eastAsia="zh-CN"/>
              </w:rPr>
            </w:pPr>
            <w:r w:rsidRPr="007B300E">
              <w:rPr>
                <w:color w:val="000000"/>
                <w:sz w:val="24"/>
                <w:szCs w:val="24"/>
                <w:lang w:val="zh-CN" w:eastAsia="zh-CN"/>
              </w:rPr>
              <w:t>西班牙加利西亚的</w:t>
            </w:r>
            <w:r w:rsidRPr="007B300E">
              <w:rPr>
                <w:color w:val="000000"/>
                <w:sz w:val="24"/>
                <w:szCs w:val="24"/>
                <w:lang w:val="zh-CN" w:eastAsia="zh-CN"/>
              </w:rPr>
              <w:t>Os</w:t>
            </w:r>
            <w:r w:rsidR="00E805C9" w:rsidRPr="007B300E">
              <w:rPr>
                <w:rFonts w:hint="eastAsia"/>
                <w:color w:val="000000"/>
                <w:sz w:val="24"/>
                <w:szCs w:val="24"/>
                <w:lang w:val="zh-CN" w:eastAsia="zh-CN"/>
              </w:rPr>
              <w:t xml:space="preserve"> </w:t>
            </w:r>
            <w:r w:rsidRPr="007B300E">
              <w:rPr>
                <w:color w:val="000000"/>
                <w:sz w:val="24"/>
                <w:szCs w:val="24"/>
                <w:lang w:val="zh-CN" w:eastAsia="zh-CN"/>
              </w:rPr>
              <w:t>Miñarzos</w:t>
            </w:r>
            <w:r w:rsidRPr="007B300E">
              <w:rPr>
                <w:color w:val="000000"/>
                <w:sz w:val="24"/>
                <w:szCs w:val="24"/>
                <w:lang w:val="zh-CN" w:eastAsia="zh-CN"/>
              </w:rPr>
              <w:t>海洋保护区的共同管理，是渔民、科学家和政府行政管理部门在石油泄漏的突然冲击下共同创造小规模渔业转型变革的一个实例。这些行为体共同制定了一个基于共同价值观的新愿景，支持可持续的地方渔业和依赖海洋保护区的沿海社区的福祉。通过与科学家和管理部门分享渔民的传统知识（如识别最敏感和最具生产力的生境和物种），开启了知识共同生产进程。这种做法后来成为管理机构正式决策进程的一部分。共同建设是一个复杂的过程，其中不乏紧张关系和一些渔民有争议的行动。这些紧张关系表明，需要解决转型变革的根本原因，如优先考虑短期、个人和物质收益以及与自然脱节。该海洋保护区在实施</w:t>
            </w:r>
            <w:r w:rsidRPr="007B300E">
              <w:rPr>
                <w:color w:val="000000"/>
                <w:sz w:val="24"/>
                <w:szCs w:val="24"/>
                <w:lang w:val="zh-CN" w:eastAsia="zh-CN"/>
              </w:rPr>
              <w:t>17</w:t>
            </w:r>
            <w:r w:rsidRPr="007B300E">
              <w:rPr>
                <w:color w:val="000000"/>
                <w:sz w:val="24"/>
                <w:szCs w:val="24"/>
                <w:lang w:val="zh-CN" w:eastAsia="zh-CN"/>
              </w:rPr>
              <w:t>年多后，对渔业结构和做法产生了积极影响，并产生了可衡量的成果（如物种丰度和经济收入增加），并增强了行为体之间的信任与合作。该海洋保护区与《粮食安全和消除贫困背景下保障可持续小规模渔业自愿准则》</w:t>
            </w:r>
            <w:r w:rsidRPr="007B300E">
              <w:rPr>
                <w:color w:val="000000"/>
                <w:sz w:val="24"/>
                <w:szCs w:val="24"/>
                <w:vertAlign w:val="superscript"/>
                <w:lang w:val="zh-CN" w:eastAsia="zh-CN"/>
              </w:rPr>
              <w:t>a</w:t>
            </w:r>
            <w:r w:rsidR="00DC3916">
              <w:rPr>
                <w:color w:val="000000"/>
                <w:sz w:val="24"/>
                <w:szCs w:val="24"/>
                <w:vertAlign w:val="superscript"/>
                <w:lang w:val="en-US" w:eastAsia="zh-CN"/>
              </w:rPr>
              <w:t xml:space="preserve"> </w:t>
            </w:r>
            <w:r w:rsidRPr="007B300E">
              <w:rPr>
                <w:color w:val="000000"/>
                <w:sz w:val="24"/>
                <w:szCs w:val="24"/>
                <w:lang w:val="zh-CN" w:eastAsia="zh-CN"/>
              </w:rPr>
              <w:t>合作，并成为在伊比利亚美洲国家建立一个由</w:t>
            </w:r>
            <w:r w:rsidR="008675AA">
              <w:rPr>
                <w:color w:val="000000"/>
                <w:sz w:val="24"/>
                <w:szCs w:val="24"/>
                <w:lang w:val="en-US" w:eastAsia="zh-CN"/>
              </w:rPr>
              <w:br/>
            </w:r>
            <w:r w:rsidRPr="007B300E">
              <w:rPr>
                <w:color w:val="000000"/>
                <w:sz w:val="24"/>
                <w:szCs w:val="24"/>
                <w:lang w:val="zh-CN" w:eastAsia="zh-CN"/>
              </w:rPr>
              <w:t>2 000</w:t>
            </w:r>
            <w:r w:rsidRPr="007B300E">
              <w:rPr>
                <w:color w:val="000000"/>
                <w:sz w:val="24"/>
                <w:szCs w:val="24"/>
                <w:lang w:val="zh-CN" w:eastAsia="zh-CN"/>
              </w:rPr>
              <w:t>多万小规模渔民组成的新网络的开端</w:t>
            </w:r>
            <w:r w:rsidRPr="007B300E">
              <w:rPr>
                <w:color w:val="000000"/>
                <w:sz w:val="24"/>
                <w:szCs w:val="24"/>
                <w:lang w:val="zh-CN" w:eastAsia="zh-CN"/>
              </w:rPr>
              <w:t>{1.4}</w:t>
            </w:r>
            <w:r w:rsidRPr="007B300E">
              <w:rPr>
                <w:color w:val="000000"/>
                <w:sz w:val="24"/>
                <w:szCs w:val="24"/>
                <w:lang w:val="zh-CN" w:eastAsia="zh-CN"/>
              </w:rPr>
              <w:t>。</w:t>
            </w:r>
          </w:p>
          <w:p w14:paraId="2D11030D" w14:textId="449D9175" w:rsidR="00C16140" w:rsidRPr="007B300E" w:rsidRDefault="00C16140" w:rsidP="007B300E">
            <w:pPr>
              <w:spacing w:before="120" w:after="240"/>
              <w:rPr>
                <w:rFonts w:eastAsia="Arial"/>
                <w:color w:val="000000" w:themeColor="text1"/>
              </w:rPr>
            </w:pPr>
            <w:r w:rsidRPr="007B300E">
              <w:rPr>
                <w:color w:val="000000"/>
                <w:vertAlign w:val="superscript"/>
                <w:lang w:val="zh-CN" w:eastAsia="zh-CN"/>
              </w:rPr>
              <w:t>a</w:t>
            </w:r>
            <w:r w:rsidRPr="007B300E">
              <w:rPr>
                <w:color w:val="000000"/>
                <w:lang w:val="zh-CN" w:eastAsia="zh-CN"/>
              </w:rPr>
              <w:t xml:space="preserve"> </w:t>
            </w:r>
            <w:r w:rsidRPr="007B300E">
              <w:rPr>
                <w:color w:val="000000"/>
                <w:lang w:val="zh-CN" w:eastAsia="zh-CN"/>
              </w:rPr>
              <w:t>联合国粮食及农业组织。</w:t>
            </w:r>
            <w:r w:rsidRPr="007B300E">
              <w:rPr>
                <w:color w:val="000000"/>
                <w:lang w:val="zh-CN" w:eastAsia="zh-CN"/>
              </w:rPr>
              <w:t>2015</w:t>
            </w:r>
            <w:r w:rsidR="008812C0" w:rsidRPr="007B300E">
              <w:rPr>
                <w:rFonts w:hint="eastAsia"/>
                <w:color w:val="000000"/>
                <w:lang w:val="zh-CN" w:eastAsia="zh-CN"/>
              </w:rPr>
              <w:t>。</w:t>
            </w:r>
            <w:r w:rsidRPr="007B300E">
              <w:rPr>
                <w:color w:val="000000"/>
                <w:lang w:val="zh-CN" w:eastAsia="zh-CN"/>
              </w:rPr>
              <w:t>《粮食安全和消除贫困背景下保障可持续小规模渔业自愿准则》。</w:t>
            </w:r>
            <w:r w:rsidRPr="007B300E">
              <w:rPr>
                <w:color w:val="000000"/>
                <w:lang w:val="zh-CN"/>
              </w:rPr>
              <w:t>罗马。</w:t>
            </w:r>
          </w:p>
        </w:tc>
      </w:tr>
    </w:tbl>
    <w:p w14:paraId="59F47478" w14:textId="168E7A30" w:rsidR="00142A58" w:rsidRPr="007B300E" w:rsidRDefault="00E53340" w:rsidP="007B300E">
      <w:pPr>
        <w:spacing w:after="120"/>
        <w:jc w:val="center"/>
        <w:rPr>
          <w:rFonts w:eastAsia="Arial"/>
          <w:color w:val="000000" w:themeColor="text1"/>
          <w:sz w:val="22"/>
          <w:szCs w:val="22"/>
        </w:rPr>
      </w:pPr>
      <w:r w:rsidRPr="007B300E">
        <w:rPr>
          <w:rFonts w:eastAsia="Arial"/>
          <w:b/>
          <w:noProof/>
          <w:color w:val="000000" w:themeColor="text1"/>
          <w:sz w:val="22"/>
          <w:szCs w:val="22"/>
        </w:rPr>
        <w:lastRenderedPageBreak/>
        <mc:AlternateContent>
          <mc:Choice Requires="wps">
            <w:drawing>
              <wp:anchor distT="45720" distB="45720" distL="114300" distR="114300" simplePos="0" relativeHeight="251945984" behindDoc="0" locked="0" layoutInCell="1" allowOverlap="1" wp14:anchorId="5E16CBAD" wp14:editId="3B346B66">
                <wp:simplePos x="0" y="0"/>
                <wp:positionH relativeFrom="margin">
                  <wp:posOffset>876593</wp:posOffset>
                </wp:positionH>
                <wp:positionV relativeFrom="paragraph">
                  <wp:posOffset>2480171</wp:posOffset>
                </wp:positionV>
                <wp:extent cx="1730696" cy="1404620"/>
                <wp:effectExtent l="3493" t="0" r="0" b="0"/>
                <wp:wrapNone/>
                <wp:docPr id="8132626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730696" cy="1404620"/>
                        </a:xfrm>
                        <a:prstGeom prst="rect">
                          <a:avLst/>
                        </a:prstGeom>
                        <a:noFill/>
                        <a:ln w="9525">
                          <a:noFill/>
                          <a:miter lim="800000"/>
                          <a:headEnd/>
                          <a:tailEnd/>
                        </a:ln>
                      </wps:spPr>
                      <wps:txbx>
                        <w:txbxContent>
                          <w:p w14:paraId="45566661" w14:textId="28DCDE86" w:rsidR="00BE5EA9" w:rsidRPr="00F94BFE" w:rsidRDefault="00171FB8" w:rsidP="00BE5EA9">
                            <w:pPr>
                              <w:jc w:val="center"/>
                              <w:rPr>
                                <w:rFonts w:ascii="Arial" w:hAnsi="Arial" w:cs="Arial"/>
                                <w:sz w:val="16"/>
                                <w:szCs w:val="16"/>
                                <w:lang w:eastAsia="zh-CN"/>
                              </w:rPr>
                            </w:pPr>
                            <w:r w:rsidRPr="00F94BFE">
                              <w:rPr>
                                <w:rFonts w:ascii="Arial" w:hAnsi="Arial" w:cs="Arial" w:hint="eastAsia"/>
                                <w:sz w:val="16"/>
                                <w:szCs w:val="16"/>
                                <w:lang w:eastAsia="zh-CN"/>
                              </w:rPr>
                              <w:t>自然对人类的贡献方面的积极成果</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E16CBAD" id="_x0000_s1199" type="#_x0000_t202" style="position:absolute;left:0;text-align:left;margin-left:69pt;margin-top:195.3pt;width:136.3pt;height:110.6pt;rotation:-90;z-index:251945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" filled="f" stroked="f">
                <v:textbox style="mso-fit-shape-to-text:t">
                  <w:txbxContent>
                    <w:p w14:paraId="45566661" w14:textId="28DCDE86" w:rsidR="00BE5EA9" w:rsidRPr="00F94BFE" w:rsidRDefault="00171FB8" w:rsidP="00BE5EA9">
                      <w:pPr>
                        <w:jc w:val="center"/>
                        <w:rPr>
                          <w:rFonts w:ascii="Arial" w:hAnsi="Arial" w:cs="Arial"/>
                          <w:sz w:val="16"/>
                          <w:szCs w:val="16"/>
                          <w:lang w:eastAsia="zh-CN"/>
                        </w:rPr>
                      </w:pPr>
                      <w:r w:rsidRPr="00F94BFE">
                        <w:rPr>
                          <w:rFonts w:ascii="Arial" w:hAnsi="Arial" w:cs="Arial" w:hint="eastAsia"/>
                          <w:sz w:val="16"/>
                          <w:szCs w:val="16"/>
                          <w:lang w:eastAsia="zh-CN"/>
                        </w:rPr>
                        <w:t>自然对人类的贡献方面的积极成果</w:t>
                      </w:r>
                    </w:p>
                  </w:txbxContent>
                </v:textbox>
                <w10:wrap anchorx="margin"/>
              </v:shape>
            </w:pict>
          </mc:Fallback>
        </mc:AlternateContent>
      </w:r>
      <w:r w:rsidR="009420F6" w:rsidRPr="007B300E">
        <w:rPr>
          <w:rFonts w:eastAsia="Arial"/>
          <w:b/>
          <w:noProof/>
          <w:color w:val="000000" w:themeColor="text1"/>
          <w:sz w:val="22"/>
          <w:szCs w:val="22"/>
        </w:rPr>
        <mc:AlternateContent>
          <mc:Choice Requires="wps">
            <w:drawing>
              <wp:anchor distT="45720" distB="45720" distL="114300" distR="114300" simplePos="0" relativeHeight="251976704" behindDoc="0" locked="0" layoutInCell="1" allowOverlap="1" wp14:anchorId="283B1ABB" wp14:editId="2A02F358">
                <wp:simplePos x="0" y="0"/>
                <wp:positionH relativeFrom="page">
                  <wp:align>center</wp:align>
                </wp:positionH>
                <wp:positionV relativeFrom="paragraph">
                  <wp:posOffset>5623476</wp:posOffset>
                </wp:positionV>
                <wp:extent cx="512445" cy="1404620"/>
                <wp:effectExtent l="0" t="0" r="0" b="0"/>
                <wp:wrapNone/>
                <wp:docPr id="17003100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445" cy="1404620"/>
                        </a:xfrm>
                        <a:prstGeom prst="rect">
                          <a:avLst/>
                        </a:prstGeom>
                        <a:noFill/>
                        <a:ln w="9525">
                          <a:noFill/>
                          <a:miter lim="800000"/>
                          <a:headEnd/>
                          <a:tailEnd/>
                        </a:ln>
                      </wps:spPr>
                      <wps:txbx>
                        <w:txbxContent>
                          <w:p w14:paraId="0C0CD6D3" w14:textId="48FC9937" w:rsidR="00903FE0" w:rsidRPr="00903FE0" w:rsidRDefault="004F553E" w:rsidP="00903FE0">
                            <w:pPr>
                              <w:jc w:val="center"/>
                              <w:rPr>
                                <w:rFonts w:ascii="Arial" w:hAnsi="Arial" w:cs="Arial"/>
                                <w:sz w:val="10"/>
                                <w:szCs w:val="10"/>
                                <w:lang w:eastAsia="zh-CN"/>
                              </w:rPr>
                            </w:pPr>
                            <w:r>
                              <w:rPr>
                                <w:rFonts w:ascii="Arial" w:hAnsi="Arial" w:cs="Arial" w:hint="eastAsia"/>
                                <w:sz w:val="10"/>
                                <w:szCs w:val="10"/>
                                <w:lang w:eastAsia="zh-CN"/>
                              </w:rPr>
                              <w:t>移民</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83B1ABB" id="_x0000_s1200" type="#_x0000_t202" style="position:absolute;left:0;text-align:left;margin-left:0;margin-top:442.8pt;width:40.35pt;height:110.6pt;z-index:251976704;visibility:visible;mso-wrap-style:square;mso-width-percent:0;mso-height-percent:200;mso-wrap-distance-left:9pt;mso-wrap-distance-top:3.6pt;mso-wrap-distance-right:9pt;mso-wrap-distance-bottom:3.6pt;mso-position-horizontal:center;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" filled="f" stroked="f">
                <v:textbox style="mso-fit-shape-to-text:t">
                  <w:txbxContent>
                    <w:p w14:paraId="0C0CD6D3" w14:textId="48FC9937" w:rsidR="00903FE0" w:rsidRPr="00903FE0" w:rsidRDefault="004F553E" w:rsidP="00903FE0">
                      <w:pPr>
                        <w:jc w:val="center"/>
                        <w:rPr>
                          <w:rFonts w:ascii="Arial" w:hAnsi="Arial" w:cs="Arial"/>
                          <w:sz w:val="10"/>
                          <w:szCs w:val="10"/>
                          <w:lang w:eastAsia="zh-CN"/>
                        </w:rPr>
                      </w:pPr>
                      <w:r>
                        <w:rPr>
                          <w:rFonts w:ascii="Arial" w:hAnsi="Arial" w:cs="Arial" w:hint="eastAsia"/>
                          <w:sz w:val="10"/>
                          <w:szCs w:val="10"/>
                          <w:lang w:eastAsia="zh-CN"/>
                        </w:rPr>
                        <w:t>移民</w:t>
                      </w:r>
                    </w:p>
                  </w:txbxContent>
                </v:textbox>
                <w10:wrap anchorx="page"/>
              </v:shape>
            </w:pict>
          </mc:Fallback>
        </mc:AlternateContent>
      </w:r>
      <w:r w:rsidR="009420F6" w:rsidRPr="007B300E">
        <w:rPr>
          <w:rFonts w:eastAsia="Arial"/>
          <w:b/>
          <w:noProof/>
          <w:color w:val="000000" w:themeColor="text1"/>
          <w:sz w:val="22"/>
          <w:szCs w:val="22"/>
        </w:rPr>
        <mc:AlternateContent>
          <mc:Choice Requires="wps">
            <w:drawing>
              <wp:anchor distT="45720" distB="45720" distL="114300" distR="114300" simplePos="0" relativeHeight="251974656" behindDoc="0" locked="0" layoutInCell="1" allowOverlap="1" wp14:anchorId="239F13B4" wp14:editId="3B2CBDA3">
                <wp:simplePos x="0" y="0"/>
                <wp:positionH relativeFrom="margin">
                  <wp:posOffset>2616608</wp:posOffset>
                </wp:positionH>
                <wp:positionV relativeFrom="paragraph">
                  <wp:posOffset>5812347</wp:posOffset>
                </wp:positionV>
                <wp:extent cx="431800" cy="1404620"/>
                <wp:effectExtent l="0" t="0" r="0" b="0"/>
                <wp:wrapNone/>
                <wp:docPr id="10701852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1404620"/>
                        </a:xfrm>
                        <a:prstGeom prst="rect">
                          <a:avLst/>
                        </a:prstGeom>
                        <a:noFill/>
                        <a:ln w="9525">
                          <a:noFill/>
                          <a:miter lim="800000"/>
                          <a:headEnd/>
                          <a:tailEnd/>
                        </a:ln>
                      </wps:spPr>
                      <wps:txbx>
                        <w:txbxContent>
                          <w:p w14:paraId="43C2154F" w14:textId="19BFA231" w:rsidR="00903FE0" w:rsidRPr="00903FE0" w:rsidRDefault="004F553E" w:rsidP="00903FE0">
                            <w:pPr>
                              <w:jc w:val="center"/>
                              <w:rPr>
                                <w:rFonts w:ascii="Arial" w:hAnsi="Arial" w:cs="Arial"/>
                                <w:sz w:val="10"/>
                                <w:szCs w:val="10"/>
                                <w:lang w:eastAsia="zh-CN"/>
                              </w:rPr>
                            </w:pPr>
                            <w:r>
                              <w:rPr>
                                <w:rFonts w:ascii="Arial" w:hAnsi="Arial" w:cs="Arial" w:hint="eastAsia"/>
                                <w:sz w:val="10"/>
                                <w:szCs w:val="10"/>
                                <w:lang w:eastAsia="zh-CN"/>
                              </w:rPr>
                              <w:t>国家</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39F13B4" id="_x0000_s1201" type="#_x0000_t202" style="position:absolute;left:0;text-align:left;margin-left:206.05pt;margin-top:457.65pt;width:34pt;height:110.6pt;z-index:25197465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" filled="f" stroked="f">
                <v:textbox style="mso-fit-shape-to-text:t">
                  <w:txbxContent>
                    <w:p w14:paraId="43C2154F" w14:textId="19BFA231" w:rsidR="00903FE0" w:rsidRPr="00903FE0" w:rsidRDefault="004F553E" w:rsidP="00903FE0">
                      <w:pPr>
                        <w:jc w:val="center"/>
                        <w:rPr>
                          <w:rFonts w:ascii="Arial" w:hAnsi="Arial" w:cs="Arial"/>
                          <w:sz w:val="10"/>
                          <w:szCs w:val="10"/>
                          <w:lang w:eastAsia="zh-CN"/>
                        </w:rPr>
                      </w:pPr>
                      <w:r>
                        <w:rPr>
                          <w:rFonts w:ascii="Arial" w:hAnsi="Arial" w:cs="Arial" w:hint="eastAsia"/>
                          <w:sz w:val="10"/>
                          <w:szCs w:val="10"/>
                          <w:lang w:eastAsia="zh-CN"/>
                        </w:rPr>
                        <w:t>国家</w:t>
                      </w:r>
                    </w:p>
                  </w:txbxContent>
                </v:textbox>
                <w10:wrap anchorx="margin"/>
              </v:shape>
            </w:pict>
          </mc:Fallback>
        </mc:AlternateContent>
      </w:r>
      <w:r w:rsidR="009420F6" w:rsidRPr="007B300E">
        <w:rPr>
          <w:rFonts w:eastAsia="Arial"/>
          <w:b/>
          <w:noProof/>
          <w:color w:val="000000" w:themeColor="text1"/>
          <w:sz w:val="22"/>
          <w:szCs w:val="22"/>
        </w:rPr>
        <mc:AlternateContent>
          <mc:Choice Requires="wps">
            <w:drawing>
              <wp:anchor distT="45720" distB="45720" distL="114300" distR="114300" simplePos="0" relativeHeight="251970560" behindDoc="0" locked="0" layoutInCell="1" allowOverlap="1" wp14:anchorId="16417A39" wp14:editId="1C04398E">
                <wp:simplePos x="0" y="0"/>
                <wp:positionH relativeFrom="margin">
                  <wp:posOffset>2703938</wp:posOffset>
                </wp:positionH>
                <wp:positionV relativeFrom="paragraph">
                  <wp:posOffset>5836956</wp:posOffset>
                </wp:positionV>
                <wp:extent cx="784860" cy="1404620"/>
                <wp:effectExtent l="0" t="0" r="0" b="0"/>
                <wp:wrapNone/>
                <wp:docPr id="15031983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4860" cy="1404620"/>
                        </a:xfrm>
                        <a:prstGeom prst="rect">
                          <a:avLst/>
                        </a:prstGeom>
                        <a:noFill/>
                        <a:ln w="9525">
                          <a:noFill/>
                          <a:miter lim="800000"/>
                          <a:headEnd/>
                          <a:tailEnd/>
                        </a:ln>
                      </wps:spPr>
                      <wps:txbx>
                        <w:txbxContent>
                          <w:p w14:paraId="467C3C81" w14:textId="791F0878" w:rsidR="00903FE0" w:rsidRPr="00903FE0" w:rsidRDefault="004F553E" w:rsidP="00903FE0">
                            <w:pPr>
                              <w:jc w:val="center"/>
                              <w:rPr>
                                <w:rFonts w:ascii="Arial" w:hAnsi="Arial" w:cs="Arial"/>
                                <w:sz w:val="10"/>
                                <w:szCs w:val="10"/>
                                <w:lang w:eastAsia="zh-CN"/>
                              </w:rPr>
                            </w:pPr>
                            <w:r>
                              <w:rPr>
                                <w:rFonts w:ascii="Arial" w:hAnsi="Arial" w:cs="Arial" w:hint="eastAsia"/>
                                <w:sz w:val="10"/>
                                <w:szCs w:val="10"/>
                                <w:lang w:eastAsia="zh-CN"/>
                              </w:rPr>
                              <w:t>全球协调</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6417A39" id="_x0000_s1202" type="#_x0000_t202" style="position:absolute;left:0;text-align:left;margin-left:212.9pt;margin-top:459.6pt;width:61.8pt;height:110.6pt;z-index:2519705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" filled="f" stroked="f">
                <v:textbox style="mso-fit-shape-to-text:t">
                  <w:txbxContent>
                    <w:p w14:paraId="467C3C81" w14:textId="791F0878" w:rsidR="00903FE0" w:rsidRPr="00903FE0" w:rsidRDefault="004F553E" w:rsidP="00903FE0">
                      <w:pPr>
                        <w:jc w:val="center"/>
                        <w:rPr>
                          <w:rFonts w:ascii="Arial" w:hAnsi="Arial" w:cs="Arial"/>
                          <w:sz w:val="10"/>
                          <w:szCs w:val="10"/>
                          <w:lang w:eastAsia="zh-CN"/>
                        </w:rPr>
                      </w:pPr>
                      <w:r>
                        <w:rPr>
                          <w:rFonts w:ascii="Arial" w:hAnsi="Arial" w:cs="Arial" w:hint="eastAsia"/>
                          <w:sz w:val="10"/>
                          <w:szCs w:val="10"/>
                          <w:lang w:eastAsia="zh-CN"/>
                        </w:rPr>
                        <w:t>全球协调</w:t>
                      </w:r>
                    </w:p>
                  </w:txbxContent>
                </v:textbox>
                <w10:wrap anchorx="margin"/>
              </v:shape>
            </w:pict>
          </mc:Fallback>
        </mc:AlternateContent>
      </w:r>
      <w:r w:rsidR="009420F6" w:rsidRPr="007B300E">
        <w:rPr>
          <w:rFonts w:eastAsia="Arial"/>
          <w:b/>
          <w:noProof/>
          <w:color w:val="000000" w:themeColor="text1"/>
          <w:sz w:val="22"/>
          <w:szCs w:val="22"/>
        </w:rPr>
        <mc:AlternateContent>
          <mc:Choice Requires="wps">
            <w:drawing>
              <wp:anchor distT="45720" distB="45720" distL="114300" distR="114300" simplePos="0" relativeHeight="251968512" behindDoc="0" locked="0" layoutInCell="1" allowOverlap="1" wp14:anchorId="72EC36DD" wp14:editId="6AFD3AD4">
                <wp:simplePos x="0" y="0"/>
                <wp:positionH relativeFrom="margin">
                  <wp:posOffset>3042465</wp:posOffset>
                </wp:positionH>
                <wp:positionV relativeFrom="paragraph">
                  <wp:posOffset>5707164</wp:posOffset>
                </wp:positionV>
                <wp:extent cx="1079708" cy="1404620"/>
                <wp:effectExtent l="0" t="0" r="0" b="0"/>
                <wp:wrapNone/>
                <wp:docPr id="9138860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9708" cy="1404620"/>
                        </a:xfrm>
                        <a:prstGeom prst="rect">
                          <a:avLst/>
                        </a:prstGeom>
                        <a:noFill/>
                        <a:ln w="9525">
                          <a:noFill/>
                          <a:miter lim="800000"/>
                          <a:headEnd/>
                          <a:tailEnd/>
                        </a:ln>
                      </wps:spPr>
                      <wps:txbx>
                        <w:txbxContent>
                          <w:p w14:paraId="1F42A6CF" w14:textId="7A0CDC7C" w:rsidR="00903FE0" w:rsidRPr="00903FE0" w:rsidRDefault="004F553E" w:rsidP="00903FE0">
                            <w:pPr>
                              <w:jc w:val="center"/>
                              <w:rPr>
                                <w:rFonts w:ascii="Arial" w:hAnsi="Arial" w:cs="Arial"/>
                                <w:sz w:val="10"/>
                                <w:szCs w:val="10"/>
                                <w:lang w:eastAsia="zh-CN"/>
                              </w:rPr>
                            </w:pPr>
                            <w:r>
                              <w:rPr>
                                <w:rFonts w:ascii="Arial" w:hAnsi="Arial" w:cs="Arial" w:hint="eastAsia"/>
                                <w:sz w:val="10"/>
                                <w:szCs w:val="10"/>
                                <w:lang w:eastAsia="zh-CN"/>
                              </w:rPr>
                              <w:t>地方社区协调</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2EC36DD" id="_x0000_s1203" type="#_x0000_t202" style="position:absolute;left:0;text-align:left;margin-left:239.55pt;margin-top:449.4pt;width:85pt;height:110.6pt;z-index:2519685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" filled="f" stroked="f">
                <v:textbox style="mso-fit-shape-to-text:t">
                  <w:txbxContent>
                    <w:p w14:paraId="1F42A6CF" w14:textId="7A0CDC7C" w:rsidR="00903FE0" w:rsidRPr="00903FE0" w:rsidRDefault="004F553E" w:rsidP="00903FE0">
                      <w:pPr>
                        <w:jc w:val="center"/>
                        <w:rPr>
                          <w:rFonts w:ascii="Arial" w:hAnsi="Arial" w:cs="Arial"/>
                          <w:sz w:val="10"/>
                          <w:szCs w:val="10"/>
                          <w:lang w:eastAsia="zh-CN"/>
                        </w:rPr>
                      </w:pPr>
                      <w:r>
                        <w:rPr>
                          <w:rFonts w:ascii="Arial" w:hAnsi="Arial" w:cs="Arial" w:hint="eastAsia"/>
                          <w:sz w:val="10"/>
                          <w:szCs w:val="10"/>
                          <w:lang w:eastAsia="zh-CN"/>
                        </w:rPr>
                        <w:t>地方社区协调</w:t>
                      </w:r>
                    </w:p>
                  </w:txbxContent>
                </v:textbox>
                <w10:wrap anchorx="margin"/>
              </v:shape>
            </w:pict>
          </mc:Fallback>
        </mc:AlternateContent>
      </w:r>
      <w:r w:rsidR="009420F6" w:rsidRPr="007B300E">
        <w:rPr>
          <w:rFonts w:eastAsia="Arial"/>
          <w:b/>
          <w:noProof/>
          <w:color w:val="000000" w:themeColor="text1"/>
          <w:sz w:val="22"/>
          <w:szCs w:val="22"/>
        </w:rPr>
        <mc:AlternateContent>
          <mc:Choice Requires="wps">
            <w:drawing>
              <wp:anchor distT="45720" distB="45720" distL="114300" distR="114300" simplePos="0" relativeHeight="251966464" behindDoc="0" locked="0" layoutInCell="1" allowOverlap="1" wp14:anchorId="0AA08F0E" wp14:editId="5B2265C9">
                <wp:simplePos x="0" y="0"/>
                <wp:positionH relativeFrom="margin">
                  <wp:posOffset>3098261</wp:posOffset>
                </wp:positionH>
                <wp:positionV relativeFrom="paragraph">
                  <wp:posOffset>5547971</wp:posOffset>
                </wp:positionV>
                <wp:extent cx="869809" cy="1404620"/>
                <wp:effectExtent l="0" t="0" r="0" b="0"/>
                <wp:wrapNone/>
                <wp:docPr id="17165575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9809" cy="1404620"/>
                        </a:xfrm>
                        <a:prstGeom prst="rect">
                          <a:avLst/>
                        </a:prstGeom>
                        <a:noFill/>
                        <a:ln w="9525">
                          <a:noFill/>
                          <a:miter lim="800000"/>
                          <a:headEnd/>
                          <a:tailEnd/>
                        </a:ln>
                      </wps:spPr>
                      <wps:txbx>
                        <w:txbxContent>
                          <w:p w14:paraId="188E56F8" w14:textId="06AB18E7" w:rsidR="00903FE0" w:rsidRPr="00903FE0" w:rsidRDefault="004F553E" w:rsidP="00903FE0">
                            <w:pPr>
                              <w:jc w:val="center"/>
                              <w:rPr>
                                <w:rFonts w:ascii="Arial" w:hAnsi="Arial" w:cs="Arial"/>
                                <w:sz w:val="10"/>
                                <w:szCs w:val="10"/>
                                <w:lang w:eastAsia="zh-CN"/>
                              </w:rPr>
                            </w:pPr>
                            <w:r>
                              <w:rPr>
                                <w:rFonts w:ascii="Arial" w:hAnsi="Arial" w:cs="Arial" w:hint="eastAsia"/>
                                <w:sz w:val="10"/>
                                <w:szCs w:val="10"/>
                                <w:lang w:eastAsia="zh-CN"/>
                              </w:rPr>
                              <w:t>市场互动</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AA08F0E" id="_x0000_s1204" type="#_x0000_t202" style="position:absolute;left:0;text-align:left;margin-left:243.95pt;margin-top:436.85pt;width:68.5pt;height:110.6pt;z-index:2519664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" filled="f" stroked="f">
                <v:textbox style="mso-fit-shape-to-text:t">
                  <w:txbxContent>
                    <w:p w14:paraId="188E56F8" w14:textId="06AB18E7" w:rsidR="00903FE0" w:rsidRPr="00903FE0" w:rsidRDefault="004F553E" w:rsidP="00903FE0">
                      <w:pPr>
                        <w:jc w:val="center"/>
                        <w:rPr>
                          <w:rFonts w:ascii="Arial" w:hAnsi="Arial" w:cs="Arial"/>
                          <w:sz w:val="10"/>
                          <w:szCs w:val="10"/>
                          <w:lang w:eastAsia="zh-CN"/>
                        </w:rPr>
                      </w:pPr>
                      <w:r>
                        <w:rPr>
                          <w:rFonts w:ascii="Arial" w:hAnsi="Arial" w:cs="Arial" w:hint="eastAsia"/>
                          <w:sz w:val="10"/>
                          <w:szCs w:val="10"/>
                          <w:lang w:eastAsia="zh-CN"/>
                        </w:rPr>
                        <w:t>市场互动</w:t>
                      </w:r>
                    </w:p>
                  </w:txbxContent>
                </v:textbox>
                <w10:wrap anchorx="margin"/>
              </v:shape>
            </w:pict>
          </mc:Fallback>
        </mc:AlternateContent>
      </w:r>
      <w:r w:rsidR="009420F6" w:rsidRPr="007B300E">
        <w:rPr>
          <w:rFonts w:eastAsia="Arial"/>
          <w:b/>
          <w:noProof/>
          <w:color w:val="000000" w:themeColor="text1"/>
          <w:sz w:val="22"/>
          <w:szCs w:val="22"/>
        </w:rPr>
        <mc:AlternateContent>
          <mc:Choice Requires="wps">
            <w:drawing>
              <wp:anchor distT="45720" distB="45720" distL="114300" distR="114300" simplePos="0" relativeHeight="251964416" behindDoc="0" locked="0" layoutInCell="1" allowOverlap="1" wp14:anchorId="307C4797" wp14:editId="588980DE">
                <wp:simplePos x="0" y="0"/>
                <wp:positionH relativeFrom="margin">
                  <wp:posOffset>3747183</wp:posOffset>
                </wp:positionH>
                <wp:positionV relativeFrom="paragraph">
                  <wp:posOffset>5482099</wp:posOffset>
                </wp:positionV>
                <wp:extent cx="869809" cy="1404620"/>
                <wp:effectExtent l="0" t="0" r="0" b="0"/>
                <wp:wrapNone/>
                <wp:docPr id="2568050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9809" cy="1404620"/>
                        </a:xfrm>
                        <a:prstGeom prst="rect">
                          <a:avLst/>
                        </a:prstGeom>
                        <a:noFill/>
                        <a:ln w="9525">
                          <a:noFill/>
                          <a:miter lim="800000"/>
                          <a:headEnd/>
                          <a:tailEnd/>
                        </a:ln>
                      </wps:spPr>
                      <wps:txbx>
                        <w:txbxContent>
                          <w:p w14:paraId="0C912D83" w14:textId="58E7FEED" w:rsidR="00903FE0" w:rsidRPr="00903FE0" w:rsidRDefault="004F553E" w:rsidP="00903FE0">
                            <w:pPr>
                              <w:jc w:val="center"/>
                              <w:rPr>
                                <w:rFonts w:ascii="Arial" w:hAnsi="Arial" w:cs="Arial"/>
                                <w:sz w:val="10"/>
                                <w:szCs w:val="10"/>
                                <w:lang w:eastAsia="zh-CN"/>
                              </w:rPr>
                            </w:pPr>
                            <w:r>
                              <w:rPr>
                                <w:rFonts w:ascii="Arial" w:hAnsi="Arial" w:cs="Arial" w:hint="eastAsia"/>
                                <w:sz w:val="10"/>
                                <w:szCs w:val="10"/>
                                <w:lang w:eastAsia="zh-CN"/>
                              </w:rPr>
                              <w:t>资金流</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07C4797" id="_x0000_s1205" type="#_x0000_t202" style="position:absolute;left:0;text-align:left;margin-left:295.05pt;margin-top:431.65pt;width:68.5pt;height:110.6pt;z-index:25196441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" filled="f" stroked="f">
                <v:textbox style="mso-fit-shape-to-text:t">
                  <w:txbxContent>
                    <w:p w14:paraId="0C912D83" w14:textId="58E7FEED" w:rsidR="00903FE0" w:rsidRPr="00903FE0" w:rsidRDefault="004F553E" w:rsidP="00903FE0">
                      <w:pPr>
                        <w:jc w:val="center"/>
                        <w:rPr>
                          <w:rFonts w:ascii="Arial" w:hAnsi="Arial" w:cs="Arial"/>
                          <w:sz w:val="10"/>
                          <w:szCs w:val="10"/>
                          <w:lang w:eastAsia="zh-CN"/>
                        </w:rPr>
                      </w:pPr>
                      <w:r>
                        <w:rPr>
                          <w:rFonts w:ascii="Arial" w:hAnsi="Arial" w:cs="Arial" w:hint="eastAsia"/>
                          <w:sz w:val="10"/>
                          <w:szCs w:val="10"/>
                          <w:lang w:eastAsia="zh-CN"/>
                        </w:rPr>
                        <w:t>资金流</w:t>
                      </w:r>
                    </w:p>
                  </w:txbxContent>
                </v:textbox>
                <w10:wrap anchorx="margin"/>
              </v:shape>
            </w:pict>
          </mc:Fallback>
        </mc:AlternateContent>
      </w:r>
      <w:r w:rsidR="009420F6" w:rsidRPr="007B300E">
        <w:rPr>
          <w:rFonts w:eastAsia="Arial"/>
          <w:b/>
          <w:noProof/>
          <w:color w:val="000000" w:themeColor="text1"/>
          <w:sz w:val="22"/>
          <w:szCs w:val="22"/>
        </w:rPr>
        <mc:AlternateContent>
          <mc:Choice Requires="wps">
            <w:drawing>
              <wp:anchor distT="45720" distB="45720" distL="114300" distR="114300" simplePos="0" relativeHeight="251956224" behindDoc="0" locked="0" layoutInCell="1" allowOverlap="1" wp14:anchorId="0874D570" wp14:editId="1204FCDD">
                <wp:simplePos x="0" y="0"/>
                <wp:positionH relativeFrom="margin">
                  <wp:posOffset>2939870</wp:posOffset>
                </wp:positionH>
                <wp:positionV relativeFrom="paragraph">
                  <wp:posOffset>5029835</wp:posOffset>
                </wp:positionV>
                <wp:extent cx="687705" cy="1404620"/>
                <wp:effectExtent l="0" t="0" r="0" b="0"/>
                <wp:wrapNone/>
                <wp:docPr id="203506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705" cy="1404620"/>
                        </a:xfrm>
                        <a:prstGeom prst="rect">
                          <a:avLst/>
                        </a:prstGeom>
                        <a:noFill/>
                        <a:ln w="9525">
                          <a:noFill/>
                          <a:miter lim="800000"/>
                          <a:headEnd/>
                          <a:tailEnd/>
                        </a:ln>
                      </wps:spPr>
                      <wps:txbx>
                        <w:txbxContent>
                          <w:p w14:paraId="29008AB7" w14:textId="389EB2D8" w:rsidR="00903FE0" w:rsidRPr="00903FE0" w:rsidRDefault="00150A0F" w:rsidP="00903FE0">
                            <w:pPr>
                              <w:jc w:val="center"/>
                              <w:rPr>
                                <w:rFonts w:ascii="Arial" w:hAnsi="Arial" w:cs="Arial"/>
                                <w:sz w:val="10"/>
                                <w:szCs w:val="10"/>
                                <w:lang w:eastAsia="zh-CN"/>
                              </w:rPr>
                            </w:pPr>
                            <w:r>
                              <w:rPr>
                                <w:rFonts w:ascii="Arial" w:hAnsi="Arial" w:cs="Arial" w:hint="eastAsia"/>
                                <w:sz w:val="10"/>
                                <w:szCs w:val="10"/>
                                <w:lang w:eastAsia="zh-CN"/>
                              </w:rPr>
                              <w:t>自然的价值</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874D570" id="_x0000_s1206" type="#_x0000_t202" style="position:absolute;left:0;text-align:left;margin-left:231.5pt;margin-top:396.05pt;width:54.15pt;height:110.6pt;z-index:25195622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" filled="f" stroked="f">
                <v:textbox style="mso-fit-shape-to-text:t">
                  <w:txbxContent>
                    <w:p w14:paraId="29008AB7" w14:textId="389EB2D8" w:rsidR="00903FE0" w:rsidRPr="00903FE0" w:rsidRDefault="00150A0F" w:rsidP="00903FE0">
                      <w:pPr>
                        <w:jc w:val="center"/>
                        <w:rPr>
                          <w:rFonts w:ascii="Arial" w:hAnsi="Arial" w:cs="Arial"/>
                          <w:sz w:val="10"/>
                          <w:szCs w:val="10"/>
                          <w:lang w:eastAsia="zh-CN"/>
                        </w:rPr>
                      </w:pPr>
                      <w:r>
                        <w:rPr>
                          <w:rFonts w:ascii="Arial" w:hAnsi="Arial" w:cs="Arial" w:hint="eastAsia"/>
                          <w:sz w:val="10"/>
                          <w:szCs w:val="10"/>
                          <w:lang w:eastAsia="zh-CN"/>
                        </w:rPr>
                        <w:t>自然的价值</w:t>
                      </w:r>
                    </w:p>
                  </w:txbxContent>
                </v:textbox>
                <w10:wrap anchorx="margin"/>
              </v:shape>
            </w:pict>
          </mc:Fallback>
        </mc:AlternateContent>
      </w:r>
      <w:r w:rsidR="009420F6" w:rsidRPr="007B300E">
        <w:rPr>
          <w:rFonts w:eastAsia="Arial"/>
          <w:b/>
          <w:noProof/>
          <w:color w:val="000000" w:themeColor="text1"/>
          <w:sz w:val="22"/>
          <w:szCs w:val="22"/>
        </w:rPr>
        <mc:AlternateContent>
          <mc:Choice Requires="wps">
            <w:drawing>
              <wp:anchor distT="45720" distB="45720" distL="114300" distR="114300" simplePos="0" relativeHeight="251958272" behindDoc="0" locked="0" layoutInCell="1" allowOverlap="1" wp14:anchorId="0626CEB2" wp14:editId="1A878D5A">
                <wp:simplePos x="0" y="0"/>
                <wp:positionH relativeFrom="margin">
                  <wp:posOffset>3344736</wp:posOffset>
                </wp:positionH>
                <wp:positionV relativeFrom="paragraph">
                  <wp:posOffset>5100236</wp:posOffset>
                </wp:positionV>
                <wp:extent cx="752475" cy="1404620"/>
                <wp:effectExtent l="0" t="0" r="0" b="0"/>
                <wp:wrapNone/>
                <wp:docPr id="16063266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2475" cy="1404620"/>
                        </a:xfrm>
                        <a:prstGeom prst="rect">
                          <a:avLst/>
                        </a:prstGeom>
                        <a:noFill/>
                        <a:ln w="9525">
                          <a:noFill/>
                          <a:miter lim="800000"/>
                          <a:headEnd/>
                          <a:tailEnd/>
                        </a:ln>
                      </wps:spPr>
                      <wps:txbx>
                        <w:txbxContent>
                          <w:p w14:paraId="208CCBC1" w14:textId="33D5CD93" w:rsidR="00903FE0" w:rsidRPr="00903FE0" w:rsidRDefault="00150A0F" w:rsidP="00903FE0">
                            <w:pPr>
                              <w:jc w:val="center"/>
                              <w:rPr>
                                <w:rFonts w:ascii="Arial" w:hAnsi="Arial" w:cs="Arial"/>
                                <w:sz w:val="10"/>
                                <w:szCs w:val="10"/>
                                <w:lang w:eastAsia="zh-CN"/>
                              </w:rPr>
                            </w:pPr>
                            <w:r>
                              <w:rPr>
                                <w:rFonts w:ascii="Arial" w:hAnsi="Arial" w:cs="Arial" w:hint="eastAsia"/>
                                <w:sz w:val="10"/>
                                <w:szCs w:val="10"/>
                                <w:lang w:eastAsia="zh-CN"/>
                              </w:rPr>
                              <w:t>结构过渡</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626CEB2" id="_x0000_s1207" type="#_x0000_t202" style="position:absolute;left:0;text-align:left;margin-left:263.35pt;margin-top:401.6pt;width:59.25pt;height:110.6pt;z-index:2519582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" filled="f" stroked="f">
                <v:textbox style="mso-fit-shape-to-text:t">
                  <w:txbxContent>
                    <w:p w14:paraId="208CCBC1" w14:textId="33D5CD93" w:rsidR="00903FE0" w:rsidRPr="00903FE0" w:rsidRDefault="00150A0F" w:rsidP="00903FE0">
                      <w:pPr>
                        <w:jc w:val="center"/>
                        <w:rPr>
                          <w:rFonts w:ascii="Arial" w:hAnsi="Arial" w:cs="Arial"/>
                          <w:sz w:val="10"/>
                          <w:szCs w:val="10"/>
                          <w:lang w:eastAsia="zh-CN"/>
                        </w:rPr>
                      </w:pPr>
                      <w:r>
                        <w:rPr>
                          <w:rFonts w:ascii="Arial" w:hAnsi="Arial" w:cs="Arial" w:hint="eastAsia"/>
                          <w:sz w:val="10"/>
                          <w:szCs w:val="10"/>
                          <w:lang w:eastAsia="zh-CN"/>
                        </w:rPr>
                        <w:t>结构过渡</w:t>
                      </w:r>
                    </w:p>
                  </w:txbxContent>
                </v:textbox>
                <w10:wrap anchorx="margin"/>
              </v:shape>
            </w:pict>
          </mc:Fallback>
        </mc:AlternateContent>
      </w:r>
      <w:r w:rsidR="009420F6" w:rsidRPr="007B300E">
        <w:rPr>
          <w:rFonts w:eastAsia="Arial"/>
          <w:b/>
          <w:noProof/>
          <w:color w:val="000000" w:themeColor="text1"/>
          <w:sz w:val="22"/>
          <w:szCs w:val="22"/>
        </w:rPr>
        <mc:AlternateContent>
          <mc:Choice Requires="wps">
            <w:drawing>
              <wp:anchor distT="45720" distB="45720" distL="114300" distR="114300" simplePos="0" relativeHeight="251954176" behindDoc="0" locked="0" layoutInCell="1" allowOverlap="1" wp14:anchorId="559CB539" wp14:editId="118266D3">
                <wp:simplePos x="0" y="0"/>
                <wp:positionH relativeFrom="margin">
                  <wp:posOffset>3302408</wp:posOffset>
                </wp:positionH>
                <wp:positionV relativeFrom="paragraph">
                  <wp:posOffset>4851268</wp:posOffset>
                </wp:positionV>
                <wp:extent cx="989296" cy="1404620"/>
                <wp:effectExtent l="0" t="0" r="0" b="0"/>
                <wp:wrapNone/>
                <wp:docPr id="16404018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9296" cy="1404620"/>
                        </a:xfrm>
                        <a:prstGeom prst="rect">
                          <a:avLst/>
                        </a:prstGeom>
                        <a:noFill/>
                        <a:ln w="9525">
                          <a:noFill/>
                          <a:miter lim="800000"/>
                          <a:headEnd/>
                          <a:tailEnd/>
                        </a:ln>
                      </wps:spPr>
                      <wps:txbx>
                        <w:txbxContent>
                          <w:p w14:paraId="52AC6560" w14:textId="2FBB17E5" w:rsidR="00903FE0" w:rsidRPr="00903FE0" w:rsidRDefault="00924351" w:rsidP="00903FE0">
                            <w:pPr>
                              <w:jc w:val="center"/>
                              <w:rPr>
                                <w:rFonts w:ascii="Arial" w:hAnsi="Arial" w:cs="Arial"/>
                                <w:sz w:val="10"/>
                                <w:szCs w:val="10"/>
                                <w:lang w:eastAsia="zh-CN"/>
                              </w:rPr>
                            </w:pPr>
                            <w:r>
                              <w:rPr>
                                <w:rFonts w:ascii="Arial" w:hAnsi="Arial" w:cs="Arial" w:hint="eastAsia"/>
                                <w:sz w:val="10"/>
                                <w:szCs w:val="10"/>
                                <w:lang w:eastAsia="zh-CN"/>
                              </w:rPr>
                              <w:t>初级部门</w:t>
                            </w:r>
                            <w:r w:rsidR="00150A0F">
                              <w:rPr>
                                <w:rFonts w:ascii="Arial" w:hAnsi="Arial" w:cs="Arial" w:hint="eastAsia"/>
                                <w:sz w:val="10"/>
                                <w:szCs w:val="10"/>
                                <w:lang w:eastAsia="zh-CN"/>
                              </w:rPr>
                              <w:t>的变化</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9CB539" id="_x0000_s1208" type="#_x0000_t202" style="position:absolute;left:0;text-align:left;margin-left:260.05pt;margin-top:382pt;width:77.9pt;height:110.6pt;z-index:25195417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" filled="f" stroked="f">
                <v:textbox style="mso-fit-shape-to-text:t">
                  <w:txbxContent>
                    <w:p w14:paraId="52AC6560" w14:textId="2FBB17E5" w:rsidR="00903FE0" w:rsidRPr="00903FE0" w:rsidRDefault="00924351" w:rsidP="00903FE0">
                      <w:pPr>
                        <w:jc w:val="center"/>
                        <w:rPr>
                          <w:rFonts w:ascii="Arial" w:hAnsi="Arial" w:cs="Arial"/>
                          <w:sz w:val="10"/>
                          <w:szCs w:val="10"/>
                          <w:lang w:eastAsia="zh-CN"/>
                        </w:rPr>
                      </w:pPr>
                      <w:r>
                        <w:rPr>
                          <w:rFonts w:ascii="Arial" w:hAnsi="Arial" w:cs="Arial" w:hint="eastAsia"/>
                          <w:sz w:val="10"/>
                          <w:szCs w:val="10"/>
                          <w:lang w:eastAsia="zh-CN"/>
                        </w:rPr>
                        <w:t>初级部门</w:t>
                      </w:r>
                      <w:r w:rsidR="00150A0F">
                        <w:rPr>
                          <w:rFonts w:ascii="Arial" w:hAnsi="Arial" w:cs="Arial" w:hint="eastAsia"/>
                          <w:sz w:val="10"/>
                          <w:szCs w:val="10"/>
                          <w:lang w:eastAsia="zh-CN"/>
                        </w:rPr>
                        <w:t>的变化</w:t>
                      </w:r>
                    </w:p>
                  </w:txbxContent>
                </v:textbox>
                <w10:wrap anchorx="margin"/>
              </v:shape>
            </w:pict>
          </mc:Fallback>
        </mc:AlternateContent>
      </w:r>
      <w:r w:rsidR="009420F6" w:rsidRPr="007B300E">
        <w:rPr>
          <w:rFonts w:eastAsia="Arial"/>
          <w:b/>
          <w:noProof/>
          <w:color w:val="000000" w:themeColor="text1"/>
          <w:sz w:val="22"/>
          <w:szCs w:val="22"/>
        </w:rPr>
        <mc:AlternateContent>
          <mc:Choice Requires="wps">
            <w:drawing>
              <wp:anchor distT="45720" distB="45720" distL="114300" distR="114300" simplePos="0" relativeHeight="251980800" behindDoc="0" locked="0" layoutInCell="1" allowOverlap="1" wp14:anchorId="40D0AA9E" wp14:editId="27EEF4F0">
                <wp:simplePos x="0" y="0"/>
                <wp:positionH relativeFrom="margin">
                  <wp:posOffset>1733550</wp:posOffset>
                </wp:positionH>
                <wp:positionV relativeFrom="paragraph">
                  <wp:posOffset>5286626</wp:posOffset>
                </wp:positionV>
                <wp:extent cx="827556" cy="1404620"/>
                <wp:effectExtent l="0" t="0" r="0" b="0"/>
                <wp:wrapNone/>
                <wp:docPr id="6880425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7556" cy="1404620"/>
                        </a:xfrm>
                        <a:prstGeom prst="rect">
                          <a:avLst/>
                        </a:prstGeom>
                        <a:noFill/>
                        <a:ln w="9525">
                          <a:noFill/>
                          <a:miter lim="800000"/>
                          <a:headEnd/>
                          <a:tailEnd/>
                        </a:ln>
                      </wps:spPr>
                      <wps:txbx>
                        <w:txbxContent>
                          <w:p w14:paraId="4B3E4E63" w14:textId="412594EF" w:rsidR="00903FE0" w:rsidRPr="00903FE0" w:rsidRDefault="00F10653" w:rsidP="00903FE0">
                            <w:pPr>
                              <w:jc w:val="center"/>
                              <w:rPr>
                                <w:rFonts w:ascii="Arial" w:hAnsi="Arial" w:cs="Arial"/>
                                <w:sz w:val="10"/>
                                <w:szCs w:val="10"/>
                                <w:lang w:eastAsia="zh-CN"/>
                              </w:rPr>
                            </w:pPr>
                            <w:r>
                              <w:rPr>
                                <w:rFonts w:ascii="Arial" w:hAnsi="Arial" w:cs="Arial" w:hint="eastAsia"/>
                                <w:sz w:val="10"/>
                                <w:szCs w:val="10"/>
                                <w:lang w:eastAsia="zh-CN"/>
                              </w:rPr>
                              <w:t>人口动态</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0D0AA9E" id="_x0000_s1209" type="#_x0000_t202" style="position:absolute;left:0;text-align:left;margin-left:136.5pt;margin-top:416.25pt;width:65.15pt;height:110.6pt;z-index:25198080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" filled="f" stroked="f">
                <v:textbox style="mso-fit-shape-to-text:t">
                  <w:txbxContent>
                    <w:p w14:paraId="4B3E4E63" w14:textId="412594EF" w:rsidR="00903FE0" w:rsidRPr="00903FE0" w:rsidRDefault="00F10653" w:rsidP="00903FE0">
                      <w:pPr>
                        <w:jc w:val="center"/>
                        <w:rPr>
                          <w:rFonts w:ascii="Arial" w:hAnsi="Arial" w:cs="Arial"/>
                          <w:sz w:val="10"/>
                          <w:szCs w:val="10"/>
                          <w:lang w:eastAsia="zh-CN"/>
                        </w:rPr>
                      </w:pPr>
                      <w:r>
                        <w:rPr>
                          <w:rFonts w:ascii="Arial" w:hAnsi="Arial" w:cs="Arial" w:hint="eastAsia"/>
                          <w:sz w:val="10"/>
                          <w:szCs w:val="10"/>
                          <w:lang w:eastAsia="zh-CN"/>
                        </w:rPr>
                        <w:t>人口动态</w:t>
                      </w:r>
                    </w:p>
                  </w:txbxContent>
                </v:textbox>
                <w10:wrap anchorx="margin"/>
              </v:shape>
            </w:pict>
          </mc:Fallback>
        </mc:AlternateContent>
      </w:r>
      <w:r w:rsidR="009420F6" w:rsidRPr="007B300E">
        <w:rPr>
          <w:rFonts w:eastAsia="Arial"/>
          <w:b/>
          <w:noProof/>
          <w:color w:val="000000" w:themeColor="text1"/>
          <w:sz w:val="22"/>
          <w:szCs w:val="22"/>
        </w:rPr>
        <mc:AlternateContent>
          <mc:Choice Requires="wps">
            <w:drawing>
              <wp:anchor distT="45720" distB="45720" distL="114300" distR="114300" simplePos="0" relativeHeight="251978752" behindDoc="0" locked="0" layoutInCell="1" allowOverlap="1" wp14:anchorId="7EFE95F3" wp14:editId="30C12E00">
                <wp:simplePos x="0" y="0"/>
                <wp:positionH relativeFrom="margin">
                  <wp:posOffset>1444888</wp:posOffset>
                </wp:positionH>
                <wp:positionV relativeFrom="paragraph">
                  <wp:posOffset>5863842</wp:posOffset>
                </wp:positionV>
                <wp:extent cx="661670" cy="1404620"/>
                <wp:effectExtent l="0" t="0" r="0" b="0"/>
                <wp:wrapNone/>
                <wp:docPr id="16434507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1404620"/>
                        </a:xfrm>
                        <a:prstGeom prst="rect">
                          <a:avLst/>
                        </a:prstGeom>
                        <a:noFill/>
                        <a:ln w="9525">
                          <a:noFill/>
                          <a:miter lim="800000"/>
                          <a:headEnd/>
                          <a:tailEnd/>
                        </a:ln>
                      </wps:spPr>
                      <wps:txbx>
                        <w:txbxContent>
                          <w:p w14:paraId="68FFD144" w14:textId="7E72DF89" w:rsidR="00903FE0" w:rsidRPr="00903FE0" w:rsidRDefault="004F553E" w:rsidP="00903FE0">
                            <w:pPr>
                              <w:jc w:val="center"/>
                              <w:rPr>
                                <w:rFonts w:ascii="Arial" w:hAnsi="Arial" w:cs="Arial"/>
                                <w:sz w:val="10"/>
                                <w:szCs w:val="10"/>
                                <w:lang w:eastAsia="zh-CN"/>
                              </w:rPr>
                            </w:pPr>
                            <w:r>
                              <w:rPr>
                                <w:rFonts w:ascii="Arial" w:hAnsi="Arial" w:cs="Arial" w:hint="eastAsia"/>
                                <w:sz w:val="10"/>
                                <w:szCs w:val="10"/>
                                <w:lang w:eastAsia="zh-CN"/>
                              </w:rPr>
                              <w:t>城市化</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EFE95F3" id="_x0000_s1210" type="#_x0000_t202" style="position:absolute;left:0;text-align:left;margin-left:113.75pt;margin-top:461.7pt;width:52.1pt;height:110.6pt;z-index:25197875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" filled="f" stroked="f">
                <v:textbox style="mso-fit-shape-to-text:t">
                  <w:txbxContent>
                    <w:p w14:paraId="68FFD144" w14:textId="7E72DF89" w:rsidR="00903FE0" w:rsidRPr="00903FE0" w:rsidRDefault="004F553E" w:rsidP="00903FE0">
                      <w:pPr>
                        <w:jc w:val="center"/>
                        <w:rPr>
                          <w:rFonts w:ascii="Arial" w:hAnsi="Arial" w:cs="Arial"/>
                          <w:sz w:val="10"/>
                          <w:szCs w:val="10"/>
                          <w:lang w:eastAsia="zh-CN"/>
                        </w:rPr>
                      </w:pPr>
                      <w:r>
                        <w:rPr>
                          <w:rFonts w:ascii="Arial" w:hAnsi="Arial" w:cs="Arial" w:hint="eastAsia"/>
                          <w:sz w:val="10"/>
                          <w:szCs w:val="10"/>
                          <w:lang w:eastAsia="zh-CN"/>
                        </w:rPr>
                        <w:t>城市化</w:t>
                      </w:r>
                    </w:p>
                  </w:txbxContent>
                </v:textbox>
                <w10:wrap anchorx="margin"/>
              </v:shape>
            </w:pict>
          </mc:Fallback>
        </mc:AlternateContent>
      </w:r>
      <w:r w:rsidR="005351B3" w:rsidRPr="007B300E">
        <w:rPr>
          <w:rFonts w:eastAsia="Arial"/>
          <w:b/>
          <w:noProof/>
          <w:color w:val="000000" w:themeColor="text1"/>
          <w:sz w:val="22"/>
          <w:szCs w:val="22"/>
        </w:rPr>
        <mc:AlternateContent>
          <mc:Choice Requires="wps">
            <w:drawing>
              <wp:anchor distT="45720" distB="45720" distL="114300" distR="114300" simplePos="0" relativeHeight="251948032" behindDoc="0" locked="0" layoutInCell="1" allowOverlap="1" wp14:anchorId="25818F9C" wp14:editId="03B12A23">
                <wp:simplePos x="0" y="0"/>
                <wp:positionH relativeFrom="margin">
                  <wp:posOffset>969645</wp:posOffset>
                </wp:positionH>
                <wp:positionV relativeFrom="paragraph">
                  <wp:posOffset>423116</wp:posOffset>
                </wp:positionV>
                <wp:extent cx="1778000" cy="1404620"/>
                <wp:effectExtent l="0" t="0" r="0" b="0"/>
                <wp:wrapNone/>
                <wp:docPr id="11305596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778000" cy="1404620"/>
                        </a:xfrm>
                        <a:prstGeom prst="rect">
                          <a:avLst/>
                        </a:prstGeom>
                        <a:noFill/>
                        <a:ln w="9525">
                          <a:noFill/>
                          <a:miter lim="800000"/>
                          <a:headEnd/>
                          <a:tailEnd/>
                        </a:ln>
                      </wps:spPr>
                      <wps:txbx>
                        <w:txbxContent>
                          <w:p w14:paraId="3E972B46" w14:textId="7071B2A1" w:rsidR="00BE5EA9" w:rsidRPr="007512F7" w:rsidRDefault="00D27AB0" w:rsidP="00BE5EA9">
                            <w:pPr>
                              <w:jc w:val="center"/>
                              <w:rPr>
                                <w:rFonts w:ascii="Arial" w:hAnsi="Arial" w:cs="Arial"/>
                                <w:sz w:val="16"/>
                                <w:szCs w:val="16"/>
                                <w:lang w:eastAsia="zh-CN"/>
                              </w:rPr>
                            </w:pPr>
                            <w:r w:rsidRPr="007512F7">
                              <w:rPr>
                                <w:rFonts w:ascii="Arial" w:hAnsi="Arial" w:cs="Arial" w:hint="eastAsia"/>
                                <w:sz w:val="16"/>
                                <w:szCs w:val="16"/>
                                <w:lang w:eastAsia="zh-CN"/>
                              </w:rPr>
                              <w:t>积极的社会经济成果</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25818F9C" id="_x0000_s1211" type="#_x0000_t202" style="position:absolute;left:0;text-align:left;margin-left:76.35pt;margin-top:33.3pt;width:140pt;height:110.6pt;rotation:-90;z-index:251948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" filled="f" stroked="f">
                <v:textbox style="mso-fit-shape-to-text:t">
                  <w:txbxContent>
                    <w:p w14:paraId="3E972B46" w14:textId="7071B2A1" w:rsidR="00BE5EA9" w:rsidRPr="007512F7" w:rsidRDefault="00D27AB0" w:rsidP="00BE5EA9">
                      <w:pPr>
                        <w:jc w:val="center"/>
                        <w:rPr>
                          <w:rFonts w:ascii="Arial" w:hAnsi="Arial" w:cs="Arial"/>
                          <w:sz w:val="16"/>
                          <w:szCs w:val="16"/>
                          <w:lang w:eastAsia="zh-CN"/>
                        </w:rPr>
                      </w:pPr>
                      <w:r w:rsidRPr="007512F7">
                        <w:rPr>
                          <w:rFonts w:ascii="Arial" w:hAnsi="Arial" w:cs="Arial" w:hint="eastAsia"/>
                          <w:sz w:val="16"/>
                          <w:szCs w:val="16"/>
                          <w:lang w:eastAsia="zh-CN"/>
                        </w:rPr>
                        <w:t>积极的社会经济成果</w:t>
                      </w:r>
                    </w:p>
                  </w:txbxContent>
                </v:textbox>
                <w10:wrap anchorx="margin"/>
              </v:shape>
            </w:pict>
          </mc:Fallback>
        </mc:AlternateContent>
      </w:r>
      <w:r w:rsidR="00872110" w:rsidRPr="007B300E">
        <w:rPr>
          <w:rFonts w:eastAsia="Arial"/>
          <w:b/>
          <w:noProof/>
          <w:color w:val="000000" w:themeColor="text1"/>
          <w:sz w:val="22"/>
          <w:szCs w:val="22"/>
        </w:rPr>
        <mc:AlternateContent>
          <mc:Choice Requires="wps">
            <w:drawing>
              <wp:anchor distT="45720" distB="45720" distL="114300" distR="114300" simplePos="0" relativeHeight="251962368" behindDoc="0" locked="0" layoutInCell="1" allowOverlap="1" wp14:anchorId="1EABE1B3" wp14:editId="67BD60AA">
                <wp:simplePos x="0" y="0"/>
                <wp:positionH relativeFrom="margin">
                  <wp:posOffset>3446942</wp:posOffset>
                </wp:positionH>
                <wp:positionV relativeFrom="paragraph">
                  <wp:posOffset>5379720</wp:posOffset>
                </wp:positionV>
                <wp:extent cx="869315" cy="1404620"/>
                <wp:effectExtent l="0" t="0" r="0" b="0"/>
                <wp:wrapNone/>
                <wp:docPr id="19576687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9315" cy="1404620"/>
                        </a:xfrm>
                        <a:prstGeom prst="rect">
                          <a:avLst/>
                        </a:prstGeom>
                        <a:noFill/>
                        <a:ln w="9525">
                          <a:noFill/>
                          <a:miter lim="800000"/>
                          <a:headEnd/>
                          <a:tailEnd/>
                        </a:ln>
                      </wps:spPr>
                      <wps:txbx>
                        <w:txbxContent>
                          <w:p w14:paraId="4B53266A" w14:textId="02E9E30F" w:rsidR="00903FE0" w:rsidRPr="00903FE0" w:rsidRDefault="00F10653" w:rsidP="00903FE0">
                            <w:pPr>
                              <w:jc w:val="center"/>
                              <w:rPr>
                                <w:rFonts w:ascii="Arial" w:hAnsi="Arial" w:cs="Arial"/>
                                <w:sz w:val="10"/>
                                <w:szCs w:val="10"/>
                                <w:lang w:eastAsia="zh-CN"/>
                              </w:rPr>
                            </w:pPr>
                            <w:r>
                              <w:rPr>
                                <w:rFonts w:ascii="Arial" w:hAnsi="Arial" w:cs="Arial" w:hint="eastAsia"/>
                                <w:sz w:val="10"/>
                                <w:szCs w:val="10"/>
                                <w:lang w:eastAsia="zh-CN"/>
                              </w:rPr>
                              <w:t>传统技术</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EABE1B3" id="_x0000_s1212" type="#_x0000_t202" style="position:absolute;left:0;text-align:left;margin-left:271.4pt;margin-top:423.6pt;width:68.45pt;height:110.6pt;z-index:25196236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" filled="f" stroked="f">
                <v:textbox style="mso-fit-shape-to-text:t">
                  <w:txbxContent>
                    <w:p w14:paraId="4B53266A" w14:textId="02E9E30F" w:rsidR="00903FE0" w:rsidRPr="00903FE0" w:rsidRDefault="00F10653" w:rsidP="00903FE0">
                      <w:pPr>
                        <w:jc w:val="center"/>
                        <w:rPr>
                          <w:rFonts w:ascii="Arial" w:hAnsi="Arial" w:cs="Arial"/>
                          <w:sz w:val="10"/>
                          <w:szCs w:val="10"/>
                          <w:lang w:eastAsia="zh-CN"/>
                        </w:rPr>
                      </w:pPr>
                      <w:r>
                        <w:rPr>
                          <w:rFonts w:ascii="Arial" w:hAnsi="Arial" w:cs="Arial" w:hint="eastAsia"/>
                          <w:sz w:val="10"/>
                          <w:szCs w:val="10"/>
                          <w:lang w:eastAsia="zh-CN"/>
                        </w:rPr>
                        <w:t>传统技术</w:t>
                      </w:r>
                    </w:p>
                  </w:txbxContent>
                </v:textbox>
                <w10:wrap anchorx="margin"/>
              </v:shape>
            </w:pict>
          </mc:Fallback>
        </mc:AlternateContent>
      </w:r>
      <w:r w:rsidR="00872110" w:rsidRPr="007B300E">
        <w:rPr>
          <w:rFonts w:eastAsia="Arial"/>
          <w:b/>
          <w:noProof/>
          <w:color w:val="000000" w:themeColor="text1"/>
          <w:sz w:val="22"/>
          <w:szCs w:val="22"/>
        </w:rPr>
        <mc:AlternateContent>
          <mc:Choice Requires="wps">
            <w:drawing>
              <wp:anchor distT="45720" distB="45720" distL="114300" distR="114300" simplePos="0" relativeHeight="251952128" behindDoc="0" locked="0" layoutInCell="1" allowOverlap="1" wp14:anchorId="1CDFBE66" wp14:editId="3DD114A2">
                <wp:simplePos x="0" y="0"/>
                <wp:positionH relativeFrom="margin">
                  <wp:posOffset>2956722</wp:posOffset>
                </wp:positionH>
                <wp:positionV relativeFrom="paragraph">
                  <wp:posOffset>4363720</wp:posOffset>
                </wp:positionV>
                <wp:extent cx="1381760" cy="1404620"/>
                <wp:effectExtent l="0" t="0" r="0" b="0"/>
                <wp:wrapNone/>
                <wp:docPr id="6878602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1760" cy="1404620"/>
                        </a:xfrm>
                        <a:prstGeom prst="rect">
                          <a:avLst/>
                        </a:prstGeom>
                        <a:noFill/>
                        <a:ln w="9525">
                          <a:noFill/>
                          <a:miter lim="800000"/>
                          <a:headEnd/>
                          <a:tailEnd/>
                        </a:ln>
                      </wps:spPr>
                      <wps:txbx>
                        <w:txbxContent>
                          <w:p w14:paraId="1DF1626D" w14:textId="0E69DE0E" w:rsidR="00BE5EA9" w:rsidRPr="00903FE0" w:rsidRDefault="00924351" w:rsidP="00BE5EA9">
                            <w:pPr>
                              <w:jc w:val="center"/>
                              <w:rPr>
                                <w:rFonts w:ascii="Arial" w:hAnsi="Arial" w:cs="Arial"/>
                                <w:sz w:val="10"/>
                                <w:szCs w:val="10"/>
                                <w:lang w:eastAsia="zh-CN"/>
                              </w:rPr>
                            </w:pPr>
                            <w:r>
                              <w:rPr>
                                <w:rFonts w:ascii="Arial" w:hAnsi="Arial" w:cs="Arial" w:hint="eastAsia"/>
                                <w:sz w:val="10"/>
                                <w:szCs w:val="10"/>
                                <w:lang w:eastAsia="zh-CN"/>
                              </w:rPr>
                              <w:t>集中化生产</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CDFBE66" id="_x0000_s1213" type="#_x0000_t202" style="position:absolute;left:0;text-align:left;margin-left:232.8pt;margin-top:343.6pt;width:108.8pt;height:110.6pt;z-index:25195212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" filled="f" stroked="f">
                <v:textbox style="mso-fit-shape-to-text:t">
                  <w:txbxContent>
                    <w:p w14:paraId="1DF1626D" w14:textId="0E69DE0E" w:rsidR="00BE5EA9" w:rsidRPr="00903FE0" w:rsidRDefault="00924351" w:rsidP="00BE5EA9">
                      <w:pPr>
                        <w:jc w:val="center"/>
                        <w:rPr>
                          <w:rFonts w:ascii="Arial" w:hAnsi="Arial" w:cs="Arial"/>
                          <w:sz w:val="10"/>
                          <w:szCs w:val="10"/>
                          <w:lang w:eastAsia="zh-CN"/>
                        </w:rPr>
                      </w:pPr>
                      <w:r>
                        <w:rPr>
                          <w:rFonts w:ascii="Arial" w:hAnsi="Arial" w:cs="Arial" w:hint="eastAsia"/>
                          <w:sz w:val="10"/>
                          <w:szCs w:val="10"/>
                          <w:lang w:eastAsia="zh-CN"/>
                        </w:rPr>
                        <w:t>集中化生产</w:t>
                      </w:r>
                    </w:p>
                  </w:txbxContent>
                </v:textbox>
                <w10:wrap anchorx="margin"/>
              </v:shape>
            </w:pict>
          </mc:Fallback>
        </mc:AlternateContent>
      </w:r>
      <w:r w:rsidR="002C7F3F" w:rsidRPr="007B300E">
        <w:rPr>
          <w:rFonts w:eastAsia="Arial"/>
          <w:b/>
          <w:noProof/>
          <w:color w:val="000000" w:themeColor="text1"/>
          <w:sz w:val="22"/>
          <w:szCs w:val="22"/>
        </w:rPr>
        <mc:AlternateContent>
          <mc:Choice Requires="wps">
            <w:drawing>
              <wp:anchor distT="45720" distB="45720" distL="114300" distR="114300" simplePos="0" relativeHeight="251972608" behindDoc="0" locked="0" layoutInCell="1" allowOverlap="1" wp14:anchorId="502B1731" wp14:editId="741930E9">
                <wp:simplePos x="0" y="0"/>
                <wp:positionH relativeFrom="margin">
                  <wp:posOffset>3344545</wp:posOffset>
                </wp:positionH>
                <wp:positionV relativeFrom="paragraph">
                  <wp:posOffset>5913755</wp:posOffset>
                </wp:positionV>
                <wp:extent cx="367665" cy="1404620"/>
                <wp:effectExtent l="0" t="0" r="0" b="0"/>
                <wp:wrapNone/>
                <wp:docPr id="19017033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 cy="1404620"/>
                        </a:xfrm>
                        <a:prstGeom prst="rect">
                          <a:avLst/>
                        </a:prstGeom>
                        <a:noFill/>
                        <a:ln w="9525">
                          <a:noFill/>
                          <a:miter lim="800000"/>
                          <a:headEnd/>
                          <a:tailEnd/>
                        </a:ln>
                      </wps:spPr>
                      <wps:txbx>
                        <w:txbxContent>
                          <w:p w14:paraId="3A7CCFE5" w14:textId="0789AB28" w:rsidR="00903FE0" w:rsidRPr="00903FE0" w:rsidRDefault="004F553E" w:rsidP="00903FE0">
                            <w:pPr>
                              <w:jc w:val="center"/>
                              <w:rPr>
                                <w:rFonts w:ascii="Arial" w:hAnsi="Arial" w:cs="Arial"/>
                                <w:sz w:val="10"/>
                                <w:szCs w:val="10"/>
                                <w:lang w:eastAsia="zh-CN"/>
                              </w:rPr>
                            </w:pPr>
                            <w:r>
                              <w:rPr>
                                <w:rFonts w:ascii="Arial" w:hAnsi="Arial" w:cs="Arial" w:hint="eastAsia"/>
                                <w:sz w:val="10"/>
                                <w:szCs w:val="10"/>
                                <w:lang w:eastAsia="zh-CN"/>
                              </w:rPr>
                              <w:t>贸易</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02B1731" id="_x0000_s1214" type="#_x0000_t202" style="position:absolute;left:0;text-align:left;margin-left:263.35pt;margin-top:465.65pt;width:28.95pt;height:110.6pt;z-index:2519726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" filled="f" stroked="f">
                <v:textbox style="mso-fit-shape-to-text:t">
                  <w:txbxContent>
                    <w:p w14:paraId="3A7CCFE5" w14:textId="0789AB28" w:rsidR="00903FE0" w:rsidRPr="00903FE0" w:rsidRDefault="004F553E" w:rsidP="00903FE0">
                      <w:pPr>
                        <w:jc w:val="center"/>
                        <w:rPr>
                          <w:rFonts w:ascii="Arial" w:hAnsi="Arial" w:cs="Arial"/>
                          <w:sz w:val="10"/>
                          <w:szCs w:val="10"/>
                          <w:lang w:eastAsia="zh-CN"/>
                        </w:rPr>
                      </w:pPr>
                      <w:r>
                        <w:rPr>
                          <w:rFonts w:ascii="Arial" w:hAnsi="Arial" w:cs="Arial" w:hint="eastAsia"/>
                          <w:sz w:val="10"/>
                          <w:szCs w:val="10"/>
                          <w:lang w:eastAsia="zh-CN"/>
                        </w:rPr>
                        <w:t>贸易</w:t>
                      </w:r>
                    </w:p>
                  </w:txbxContent>
                </v:textbox>
                <w10:wrap anchorx="margin"/>
              </v:shape>
            </w:pict>
          </mc:Fallback>
        </mc:AlternateContent>
      </w:r>
      <w:r w:rsidR="003504BC" w:rsidRPr="007B300E">
        <w:rPr>
          <w:rFonts w:eastAsia="Arial"/>
          <w:b/>
          <w:noProof/>
          <w:color w:val="000000" w:themeColor="text1"/>
          <w:sz w:val="22"/>
          <w:szCs w:val="22"/>
        </w:rPr>
        <mc:AlternateContent>
          <mc:Choice Requires="wps">
            <w:drawing>
              <wp:anchor distT="45720" distB="45720" distL="114300" distR="114300" simplePos="0" relativeHeight="251939840" behindDoc="0" locked="0" layoutInCell="1" allowOverlap="1" wp14:anchorId="741668E7" wp14:editId="64DEA8A8">
                <wp:simplePos x="0" y="0"/>
                <wp:positionH relativeFrom="margin">
                  <wp:posOffset>1301115</wp:posOffset>
                </wp:positionH>
                <wp:positionV relativeFrom="paragraph">
                  <wp:posOffset>3967480</wp:posOffset>
                </wp:positionV>
                <wp:extent cx="3338830" cy="1404620"/>
                <wp:effectExtent l="0" t="0" r="0" b="2540"/>
                <wp:wrapNone/>
                <wp:docPr id="12298787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8830" cy="1404620"/>
                        </a:xfrm>
                        <a:prstGeom prst="rect">
                          <a:avLst/>
                        </a:prstGeom>
                        <a:noFill/>
                        <a:ln w="9525">
                          <a:noFill/>
                          <a:miter lim="800000"/>
                          <a:headEnd/>
                          <a:tailEnd/>
                        </a:ln>
                      </wps:spPr>
                      <wps:txbx>
                        <w:txbxContent>
                          <w:p w14:paraId="69B877BC" w14:textId="0DAACDC3" w:rsidR="00BE5EA9" w:rsidRPr="00F94BFE" w:rsidRDefault="0087061A" w:rsidP="00171FB8">
                            <w:pPr>
                              <w:jc w:val="center"/>
                              <w:rPr>
                                <w:rFonts w:ascii="Arial" w:hAnsi="Arial" w:cs="Arial"/>
                                <w:sz w:val="16"/>
                                <w:szCs w:val="16"/>
                                <w:lang w:eastAsia="zh-CN"/>
                              </w:rPr>
                            </w:pPr>
                            <w:r w:rsidRPr="00F94BFE">
                              <w:rPr>
                                <w:rFonts w:ascii="Arial" w:hAnsi="Arial" w:cs="Arial" w:hint="eastAsia"/>
                                <w:sz w:val="16"/>
                                <w:szCs w:val="16"/>
                                <w:lang w:eastAsia="zh-CN"/>
                              </w:rPr>
                              <w:t>所应对的生物多样性丧失间接驱动因素的数量</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41668E7" id="_x0000_s1215" type="#_x0000_t202" style="position:absolute;left:0;text-align:left;margin-left:102.45pt;margin-top:312.4pt;width:262.9pt;height:110.6pt;z-index:25193984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" filled="f" stroked="f">
                <v:textbox style="mso-fit-shape-to-text:t">
                  <w:txbxContent>
                    <w:p w14:paraId="69B877BC" w14:textId="0DAACDC3" w:rsidR="00BE5EA9" w:rsidRPr="00F94BFE" w:rsidRDefault="0087061A" w:rsidP="00171FB8">
                      <w:pPr>
                        <w:jc w:val="center"/>
                        <w:rPr>
                          <w:rFonts w:ascii="Arial" w:hAnsi="Arial" w:cs="Arial"/>
                          <w:sz w:val="16"/>
                          <w:szCs w:val="16"/>
                          <w:lang w:eastAsia="zh-CN"/>
                        </w:rPr>
                      </w:pPr>
                      <w:r w:rsidRPr="00F94BFE">
                        <w:rPr>
                          <w:rFonts w:ascii="Arial" w:hAnsi="Arial" w:cs="Arial" w:hint="eastAsia"/>
                          <w:sz w:val="16"/>
                          <w:szCs w:val="16"/>
                          <w:lang w:eastAsia="zh-CN"/>
                        </w:rPr>
                        <w:t>所应对的生物多样性丧失间接驱动因素的数量</w:t>
                      </w:r>
                    </w:p>
                  </w:txbxContent>
                </v:textbox>
                <w10:wrap anchorx="margin"/>
              </v:shape>
            </w:pict>
          </mc:Fallback>
        </mc:AlternateContent>
      </w:r>
      <w:r w:rsidR="003504BC" w:rsidRPr="007B300E">
        <w:rPr>
          <w:rFonts w:eastAsia="Arial"/>
          <w:b/>
          <w:noProof/>
          <w:color w:val="000000" w:themeColor="text1"/>
          <w:sz w:val="22"/>
          <w:szCs w:val="22"/>
        </w:rPr>
        <mc:AlternateContent>
          <mc:Choice Requires="wps">
            <w:drawing>
              <wp:anchor distT="45720" distB="45720" distL="114300" distR="114300" simplePos="0" relativeHeight="251937792" behindDoc="0" locked="0" layoutInCell="1" allowOverlap="1" wp14:anchorId="4C2742EC" wp14:editId="4CF92726">
                <wp:simplePos x="0" y="0"/>
                <wp:positionH relativeFrom="margin">
                  <wp:posOffset>1301115</wp:posOffset>
                </wp:positionH>
                <wp:positionV relativeFrom="paragraph">
                  <wp:posOffset>1922145</wp:posOffset>
                </wp:positionV>
                <wp:extent cx="3338830" cy="1404620"/>
                <wp:effectExtent l="0" t="0" r="0" b="2540"/>
                <wp:wrapNone/>
                <wp:docPr id="12197041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8830" cy="1404620"/>
                        </a:xfrm>
                        <a:prstGeom prst="rect">
                          <a:avLst/>
                        </a:prstGeom>
                        <a:noFill/>
                        <a:ln w="9525">
                          <a:noFill/>
                          <a:miter lim="800000"/>
                          <a:headEnd/>
                          <a:tailEnd/>
                        </a:ln>
                      </wps:spPr>
                      <wps:txbx>
                        <w:txbxContent>
                          <w:p w14:paraId="1316B468" w14:textId="7CD7C32D" w:rsidR="00BE5EA9" w:rsidRPr="00F94BFE" w:rsidRDefault="00B23D5B" w:rsidP="00BE5EA9">
                            <w:pPr>
                              <w:jc w:val="center"/>
                              <w:rPr>
                                <w:rFonts w:ascii="Arial" w:hAnsi="Arial" w:cs="Arial"/>
                                <w:sz w:val="16"/>
                                <w:szCs w:val="16"/>
                                <w:lang w:eastAsia="zh-CN"/>
                              </w:rPr>
                            </w:pPr>
                            <w:r w:rsidRPr="00F94BFE">
                              <w:rPr>
                                <w:rFonts w:ascii="Arial" w:hAnsi="Arial" w:cs="Arial" w:hint="eastAsia"/>
                                <w:sz w:val="16"/>
                                <w:szCs w:val="16"/>
                                <w:lang w:eastAsia="zh-CN"/>
                              </w:rPr>
                              <w:t>所应对的生物多样性丧失间接驱动因素的数量</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C2742EC" id="_x0000_s1216" type="#_x0000_t202" style="position:absolute;left:0;text-align:left;margin-left:102.45pt;margin-top:151.35pt;width:262.9pt;height:110.6pt;z-index:25193779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" filled="f" stroked="f">
                <v:textbox style="mso-fit-shape-to-text:t">
                  <w:txbxContent>
                    <w:p w14:paraId="1316B468" w14:textId="7CD7C32D" w:rsidR="00BE5EA9" w:rsidRPr="00F94BFE" w:rsidRDefault="00B23D5B" w:rsidP="00BE5EA9">
                      <w:pPr>
                        <w:jc w:val="center"/>
                        <w:rPr>
                          <w:rFonts w:ascii="Arial" w:hAnsi="Arial" w:cs="Arial"/>
                          <w:sz w:val="16"/>
                          <w:szCs w:val="16"/>
                          <w:lang w:eastAsia="zh-CN"/>
                        </w:rPr>
                      </w:pPr>
                      <w:r w:rsidRPr="00F94BFE">
                        <w:rPr>
                          <w:rFonts w:ascii="Arial" w:hAnsi="Arial" w:cs="Arial" w:hint="eastAsia"/>
                          <w:sz w:val="16"/>
                          <w:szCs w:val="16"/>
                          <w:lang w:eastAsia="zh-CN"/>
                        </w:rPr>
                        <w:t>所应对的生物多样性丧失间接驱动因素的数量</w:t>
                      </w:r>
                    </w:p>
                  </w:txbxContent>
                </v:textbox>
                <w10:wrap anchorx="margin"/>
              </v:shape>
            </w:pict>
          </mc:Fallback>
        </mc:AlternateContent>
      </w:r>
      <w:r w:rsidR="00903FE0" w:rsidRPr="007B300E">
        <w:rPr>
          <w:rFonts w:eastAsia="Arial"/>
          <w:b/>
          <w:noProof/>
          <w:color w:val="000000" w:themeColor="text1"/>
          <w:sz w:val="22"/>
          <w:szCs w:val="22"/>
        </w:rPr>
        <mc:AlternateContent>
          <mc:Choice Requires="wps">
            <w:drawing>
              <wp:anchor distT="45720" distB="45720" distL="114300" distR="114300" simplePos="0" relativeHeight="251982848" behindDoc="0" locked="0" layoutInCell="1" allowOverlap="1" wp14:anchorId="0BC59C6F" wp14:editId="6EE251C3">
                <wp:simplePos x="0" y="0"/>
                <wp:positionH relativeFrom="margin">
                  <wp:posOffset>1502011</wp:posOffset>
                </wp:positionH>
                <wp:positionV relativeFrom="paragraph">
                  <wp:posOffset>5480685</wp:posOffset>
                </wp:positionV>
                <wp:extent cx="1145023" cy="1404620"/>
                <wp:effectExtent l="0" t="0" r="0" b="1270"/>
                <wp:wrapNone/>
                <wp:docPr id="16057925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5023" cy="1404620"/>
                        </a:xfrm>
                        <a:prstGeom prst="rect">
                          <a:avLst/>
                        </a:prstGeom>
                        <a:noFill/>
                        <a:ln w="9525">
                          <a:noFill/>
                          <a:miter lim="800000"/>
                          <a:headEnd/>
                          <a:tailEnd/>
                        </a:ln>
                      </wps:spPr>
                      <wps:txbx>
                        <w:txbxContent>
                          <w:p w14:paraId="2B7A7636" w14:textId="3E4B2C9E" w:rsidR="00903FE0" w:rsidRPr="00903FE0" w:rsidRDefault="004F553E" w:rsidP="00903FE0">
                            <w:pPr>
                              <w:jc w:val="center"/>
                              <w:rPr>
                                <w:rFonts w:ascii="Arial" w:hAnsi="Arial" w:cs="Arial"/>
                                <w:sz w:val="10"/>
                                <w:szCs w:val="10"/>
                                <w:lang w:eastAsia="zh-CN"/>
                              </w:rPr>
                            </w:pPr>
                            <w:r w:rsidRPr="0058001F">
                              <w:rPr>
                                <w:rFonts w:ascii="Arial" w:hAnsi="Arial" w:cs="Arial" w:hint="eastAsia"/>
                                <w:sz w:val="10"/>
                                <w:szCs w:val="10"/>
                                <w:lang w:eastAsia="zh-CN"/>
                              </w:rPr>
                              <w:t>城市化和产业内部的变化与</w:t>
                            </w:r>
                            <w:r w:rsidR="009200A1">
                              <w:rPr>
                                <w:rFonts w:ascii="Arial" w:hAnsi="Arial" w:cs="Arial"/>
                                <w:sz w:val="10"/>
                                <w:szCs w:val="10"/>
                                <w:lang w:val="en-US" w:eastAsia="zh-CN"/>
                              </w:rPr>
                              <w:br/>
                            </w:r>
                            <w:r w:rsidR="0058001F" w:rsidRPr="0058001F">
                              <w:rPr>
                                <w:rFonts w:ascii="Arial" w:hAnsi="Arial" w:cs="Arial" w:hint="eastAsia"/>
                                <w:sz w:val="10"/>
                                <w:szCs w:val="10"/>
                                <w:lang w:eastAsia="zh-CN"/>
                              </w:rPr>
                              <w:t>利弊</w:t>
                            </w:r>
                            <w:r w:rsidRPr="0058001F">
                              <w:rPr>
                                <w:rFonts w:ascii="Arial" w:hAnsi="Arial" w:cs="Arial" w:hint="eastAsia"/>
                                <w:sz w:val="10"/>
                                <w:szCs w:val="10"/>
                                <w:lang w:eastAsia="zh-CN"/>
                              </w:rPr>
                              <w:t>权衡</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BC59C6F" id="_x0000_s1217" type="#_x0000_t202" style="position:absolute;left:0;text-align:left;margin-left:118.25pt;margin-top:431.55pt;width:90.15pt;height:110.6pt;z-index:25198284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" filled="f" stroked="f">
                <v:textbox style="mso-fit-shape-to-text:t">
                  <w:txbxContent>
                    <w:p w14:paraId="2B7A7636" w14:textId="3E4B2C9E" w:rsidR="00903FE0" w:rsidRPr="00903FE0" w:rsidRDefault="004F553E" w:rsidP="00903FE0">
                      <w:pPr>
                        <w:jc w:val="center"/>
                        <w:rPr>
                          <w:rFonts w:ascii="Arial" w:hAnsi="Arial" w:cs="Arial"/>
                          <w:sz w:val="10"/>
                          <w:szCs w:val="10"/>
                          <w:lang w:eastAsia="zh-CN"/>
                        </w:rPr>
                      </w:pPr>
                      <w:r w:rsidRPr="0058001F">
                        <w:rPr>
                          <w:rFonts w:ascii="Arial" w:hAnsi="Arial" w:cs="Arial" w:hint="eastAsia"/>
                          <w:sz w:val="10"/>
                          <w:szCs w:val="10"/>
                          <w:lang w:eastAsia="zh-CN"/>
                        </w:rPr>
                        <w:t>城市化和产业内部的变化与</w:t>
                      </w:r>
                      <w:r w:rsidR="009200A1">
                        <w:rPr>
                          <w:rFonts w:ascii="Arial" w:hAnsi="Arial" w:cs="Arial"/>
                          <w:sz w:val="10"/>
                          <w:szCs w:val="10"/>
                          <w:lang w:val="en-US" w:eastAsia="zh-CN"/>
                        </w:rPr>
                        <w:br/>
                      </w:r>
                      <w:r w:rsidR="0058001F" w:rsidRPr="0058001F">
                        <w:rPr>
                          <w:rFonts w:ascii="Arial" w:hAnsi="Arial" w:cs="Arial" w:hint="eastAsia"/>
                          <w:sz w:val="10"/>
                          <w:szCs w:val="10"/>
                          <w:lang w:eastAsia="zh-CN"/>
                        </w:rPr>
                        <w:t>利弊</w:t>
                      </w:r>
                      <w:r w:rsidRPr="0058001F">
                        <w:rPr>
                          <w:rFonts w:ascii="Arial" w:hAnsi="Arial" w:cs="Arial" w:hint="eastAsia"/>
                          <w:sz w:val="10"/>
                          <w:szCs w:val="10"/>
                          <w:lang w:eastAsia="zh-CN"/>
                        </w:rPr>
                        <w:t>权衡</w:t>
                      </w:r>
                    </w:p>
                  </w:txbxContent>
                </v:textbox>
                <w10:wrap anchorx="margin"/>
              </v:shape>
            </w:pict>
          </mc:Fallback>
        </mc:AlternateContent>
      </w:r>
      <w:r w:rsidR="00903FE0" w:rsidRPr="007B300E">
        <w:rPr>
          <w:rFonts w:eastAsia="Arial"/>
          <w:b/>
          <w:noProof/>
          <w:color w:val="000000" w:themeColor="text1"/>
          <w:sz w:val="22"/>
          <w:szCs w:val="22"/>
        </w:rPr>
        <mc:AlternateContent>
          <mc:Choice Requires="wps">
            <w:drawing>
              <wp:anchor distT="45720" distB="45720" distL="114300" distR="114300" simplePos="0" relativeHeight="251960320" behindDoc="0" locked="0" layoutInCell="1" allowOverlap="1" wp14:anchorId="66DD570C" wp14:editId="361A0668">
                <wp:simplePos x="0" y="0"/>
                <wp:positionH relativeFrom="margin">
                  <wp:posOffset>3709434</wp:posOffset>
                </wp:positionH>
                <wp:positionV relativeFrom="paragraph">
                  <wp:posOffset>5211445</wp:posOffset>
                </wp:positionV>
                <wp:extent cx="752559" cy="1404620"/>
                <wp:effectExtent l="0" t="0" r="0" b="0"/>
                <wp:wrapNone/>
                <wp:docPr id="16819518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2559" cy="1404620"/>
                        </a:xfrm>
                        <a:prstGeom prst="rect">
                          <a:avLst/>
                        </a:prstGeom>
                        <a:noFill/>
                        <a:ln w="9525">
                          <a:noFill/>
                          <a:miter lim="800000"/>
                          <a:headEnd/>
                          <a:tailEnd/>
                        </a:ln>
                      </wps:spPr>
                      <wps:txbx>
                        <w:txbxContent>
                          <w:p w14:paraId="20C4C5B8" w14:textId="4719688D" w:rsidR="00903FE0" w:rsidRPr="00903FE0" w:rsidRDefault="00F10653" w:rsidP="00903FE0">
                            <w:pPr>
                              <w:jc w:val="center"/>
                              <w:rPr>
                                <w:rFonts w:ascii="Arial" w:hAnsi="Arial" w:cs="Arial"/>
                                <w:sz w:val="10"/>
                                <w:szCs w:val="10"/>
                                <w:lang w:eastAsia="zh-CN"/>
                              </w:rPr>
                            </w:pPr>
                            <w:r>
                              <w:rPr>
                                <w:rFonts w:ascii="Arial" w:hAnsi="Arial" w:cs="Arial" w:hint="eastAsia"/>
                                <w:sz w:val="10"/>
                                <w:szCs w:val="10"/>
                                <w:lang w:eastAsia="zh-CN"/>
                              </w:rPr>
                              <w:t>人力资本</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6DD570C" id="_x0000_s1218" type="#_x0000_t202" style="position:absolute;left:0;text-align:left;margin-left:292.1pt;margin-top:410.35pt;width:59.25pt;height:110.6pt;z-index:2519603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" filled="f" stroked="f">
                <v:textbox style="mso-fit-shape-to-text:t">
                  <w:txbxContent>
                    <w:p w14:paraId="20C4C5B8" w14:textId="4719688D" w:rsidR="00903FE0" w:rsidRPr="00903FE0" w:rsidRDefault="00F10653" w:rsidP="00903FE0">
                      <w:pPr>
                        <w:jc w:val="center"/>
                        <w:rPr>
                          <w:rFonts w:ascii="Arial" w:hAnsi="Arial" w:cs="Arial"/>
                          <w:sz w:val="10"/>
                          <w:szCs w:val="10"/>
                          <w:lang w:eastAsia="zh-CN"/>
                        </w:rPr>
                      </w:pPr>
                      <w:r>
                        <w:rPr>
                          <w:rFonts w:ascii="Arial" w:hAnsi="Arial" w:cs="Arial" w:hint="eastAsia"/>
                          <w:sz w:val="10"/>
                          <w:szCs w:val="10"/>
                          <w:lang w:eastAsia="zh-CN"/>
                        </w:rPr>
                        <w:t>人力资本</w:t>
                      </w:r>
                    </w:p>
                  </w:txbxContent>
                </v:textbox>
                <w10:wrap anchorx="margin"/>
              </v:shape>
            </w:pict>
          </mc:Fallback>
        </mc:AlternateContent>
      </w:r>
      <w:r w:rsidR="00BE5EA9" w:rsidRPr="007B300E">
        <w:rPr>
          <w:rFonts w:eastAsia="Arial"/>
          <w:b/>
          <w:noProof/>
          <w:color w:val="000000" w:themeColor="text1"/>
          <w:sz w:val="22"/>
          <w:szCs w:val="22"/>
        </w:rPr>
        <mc:AlternateContent>
          <mc:Choice Requires="wps">
            <w:drawing>
              <wp:anchor distT="45720" distB="45720" distL="114300" distR="114300" simplePos="0" relativeHeight="251950080" behindDoc="0" locked="0" layoutInCell="1" allowOverlap="1" wp14:anchorId="0D4765B6" wp14:editId="0F38281F">
                <wp:simplePos x="0" y="0"/>
                <wp:positionH relativeFrom="margin">
                  <wp:posOffset>4618790</wp:posOffset>
                </wp:positionH>
                <wp:positionV relativeFrom="paragraph">
                  <wp:posOffset>4583316</wp:posOffset>
                </wp:positionV>
                <wp:extent cx="1778349" cy="1404620"/>
                <wp:effectExtent l="0" t="0" r="0" b="0"/>
                <wp:wrapNone/>
                <wp:docPr id="11830022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1778349" cy="1404620"/>
                        </a:xfrm>
                        <a:prstGeom prst="rect">
                          <a:avLst/>
                        </a:prstGeom>
                        <a:noFill/>
                        <a:ln w="9525">
                          <a:noFill/>
                          <a:miter lim="800000"/>
                          <a:headEnd/>
                          <a:tailEnd/>
                        </a:ln>
                      </wps:spPr>
                      <wps:txbx>
                        <w:txbxContent>
                          <w:p w14:paraId="027D4C55" w14:textId="55D115CA" w:rsidR="00BE5EA9" w:rsidRPr="00F94BFE" w:rsidRDefault="00171FB8" w:rsidP="00BE5EA9">
                            <w:pPr>
                              <w:jc w:val="center"/>
                              <w:rPr>
                                <w:rFonts w:ascii="Arial" w:hAnsi="Arial" w:cs="Arial"/>
                                <w:sz w:val="16"/>
                                <w:szCs w:val="16"/>
                                <w:lang w:eastAsia="zh-CN"/>
                              </w:rPr>
                            </w:pPr>
                            <w:r w:rsidRPr="00F94BFE">
                              <w:rPr>
                                <w:rFonts w:ascii="Arial" w:hAnsi="Arial" w:cs="Arial" w:hint="eastAsia"/>
                                <w:sz w:val="16"/>
                                <w:szCs w:val="16"/>
                                <w:lang w:eastAsia="zh-CN"/>
                              </w:rPr>
                              <w:t>行为体群体的数量</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0D4765B6" id="_x0000_s1219" type="#_x0000_t202" style="position:absolute;left:0;text-align:left;margin-left:363.7pt;margin-top:360.9pt;width:140.05pt;height:110.6pt;rotation:90;z-index:251950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" filled="f" stroked="f">
                <v:textbox style="mso-fit-shape-to-text:t">
                  <w:txbxContent>
                    <w:p w14:paraId="027D4C55" w14:textId="55D115CA" w:rsidR="00BE5EA9" w:rsidRPr="00F94BFE" w:rsidRDefault="00171FB8" w:rsidP="00BE5EA9">
                      <w:pPr>
                        <w:jc w:val="center"/>
                        <w:rPr>
                          <w:rFonts w:ascii="Arial" w:hAnsi="Arial" w:cs="Arial"/>
                          <w:sz w:val="16"/>
                          <w:szCs w:val="16"/>
                          <w:lang w:eastAsia="zh-CN"/>
                        </w:rPr>
                      </w:pPr>
                      <w:r w:rsidRPr="00F94BFE">
                        <w:rPr>
                          <w:rFonts w:ascii="Arial" w:hAnsi="Arial" w:cs="Arial" w:hint="eastAsia"/>
                          <w:sz w:val="16"/>
                          <w:szCs w:val="16"/>
                          <w:lang w:eastAsia="zh-CN"/>
                        </w:rPr>
                        <w:t>行为体群体的数量</w:t>
                      </w:r>
                    </w:p>
                  </w:txbxContent>
                </v:textbox>
                <w10:wrap anchorx="margin"/>
              </v:shape>
            </w:pict>
          </mc:Fallback>
        </mc:AlternateContent>
      </w:r>
      <w:r w:rsidR="00BE5EA9" w:rsidRPr="007B300E">
        <w:rPr>
          <w:rFonts w:eastAsia="Arial"/>
          <w:b/>
          <w:noProof/>
          <w:color w:val="000000" w:themeColor="text1"/>
          <w:sz w:val="22"/>
          <w:szCs w:val="22"/>
        </w:rPr>
        <mc:AlternateContent>
          <mc:Choice Requires="wps">
            <w:drawing>
              <wp:anchor distT="45720" distB="45720" distL="114300" distR="114300" simplePos="0" relativeHeight="251943936" behindDoc="0" locked="0" layoutInCell="1" allowOverlap="1" wp14:anchorId="604AE934" wp14:editId="28EF9BEA">
                <wp:simplePos x="0" y="0"/>
                <wp:positionH relativeFrom="margin">
                  <wp:posOffset>897572</wp:posOffset>
                </wp:positionH>
                <wp:positionV relativeFrom="paragraph">
                  <wp:posOffset>4573645</wp:posOffset>
                </wp:positionV>
                <wp:extent cx="1730696" cy="1404620"/>
                <wp:effectExtent l="3493" t="0" r="0" b="0"/>
                <wp:wrapNone/>
                <wp:docPr id="107851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730696" cy="1404620"/>
                        </a:xfrm>
                        <a:prstGeom prst="rect">
                          <a:avLst/>
                        </a:prstGeom>
                        <a:noFill/>
                        <a:ln w="9525">
                          <a:noFill/>
                          <a:miter lim="800000"/>
                          <a:headEnd/>
                          <a:tailEnd/>
                        </a:ln>
                      </wps:spPr>
                      <wps:txbx>
                        <w:txbxContent>
                          <w:p w14:paraId="2AD6EF9B" w14:textId="4F9B4FBE" w:rsidR="00BE5EA9" w:rsidRPr="00F94BFE" w:rsidRDefault="00171FB8" w:rsidP="00BE5EA9">
                            <w:pPr>
                              <w:jc w:val="center"/>
                              <w:rPr>
                                <w:rFonts w:ascii="Arial" w:hAnsi="Arial" w:cs="Arial"/>
                                <w:sz w:val="16"/>
                                <w:szCs w:val="16"/>
                                <w:lang w:eastAsia="zh-CN"/>
                              </w:rPr>
                            </w:pPr>
                            <w:r w:rsidRPr="00F94BFE">
                              <w:rPr>
                                <w:rFonts w:ascii="Arial" w:hAnsi="Arial" w:cs="Arial" w:hint="eastAsia"/>
                                <w:sz w:val="16"/>
                                <w:szCs w:val="16"/>
                                <w:lang w:eastAsia="zh-CN"/>
                              </w:rPr>
                              <w:t>自然对人类的贡献方面的积极成果</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04AE934" id="_x0000_s1220" type="#_x0000_t202" style="position:absolute;left:0;text-align:left;margin-left:70.65pt;margin-top:360.15pt;width:136.3pt;height:110.6pt;rotation:-90;z-index:251943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" filled="f" stroked="f">
                <v:textbox style="mso-fit-shape-to-text:t">
                  <w:txbxContent>
                    <w:p w14:paraId="2AD6EF9B" w14:textId="4F9B4FBE" w:rsidR="00BE5EA9" w:rsidRPr="00F94BFE" w:rsidRDefault="00171FB8" w:rsidP="00BE5EA9">
                      <w:pPr>
                        <w:jc w:val="center"/>
                        <w:rPr>
                          <w:rFonts w:ascii="Arial" w:hAnsi="Arial" w:cs="Arial"/>
                          <w:sz w:val="16"/>
                          <w:szCs w:val="16"/>
                          <w:lang w:eastAsia="zh-CN"/>
                        </w:rPr>
                      </w:pPr>
                      <w:r w:rsidRPr="00F94BFE">
                        <w:rPr>
                          <w:rFonts w:ascii="Arial" w:hAnsi="Arial" w:cs="Arial" w:hint="eastAsia"/>
                          <w:sz w:val="16"/>
                          <w:szCs w:val="16"/>
                          <w:lang w:eastAsia="zh-CN"/>
                        </w:rPr>
                        <w:t>自然对人类的贡献方面的积极成果</w:t>
                      </w:r>
                    </w:p>
                  </w:txbxContent>
                </v:textbox>
                <w10:wrap anchorx="margin"/>
              </v:shape>
            </w:pict>
          </mc:Fallback>
        </mc:AlternateContent>
      </w:r>
      <w:r w:rsidR="00BE5EA9" w:rsidRPr="007B300E">
        <w:rPr>
          <w:rFonts w:eastAsia="Arial"/>
          <w:b/>
          <w:noProof/>
          <w:color w:val="000000" w:themeColor="text1"/>
          <w:sz w:val="22"/>
          <w:szCs w:val="22"/>
        </w:rPr>
        <mc:AlternateContent>
          <mc:Choice Requires="wps">
            <w:drawing>
              <wp:anchor distT="45720" distB="45720" distL="114300" distR="114300" simplePos="0" relativeHeight="251941888" behindDoc="0" locked="0" layoutInCell="1" allowOverlap="1" wp14:anchorId="533AB535" wp14:editId="5AC57CA7">
                <wp:simplePos x="0" y="0"/>
                <wp:positionH relativeFrom="margin">
                  <wp:posOffset>1288358</wp:posOffset>
                </wp:positionH>
                <wp:positionV relativeFrom="paragraph">
                  <wp:posOffset>6351905</wp:posOffset>
                </wp:positionV>
                <wp:extent cx="3339102" cy="1404620"/>
                <wp:effectExtent l="0" t="0" r="0" b="2540"/>
                <wp:wrapNone/>
                <wp:docPr id="4648232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9102" cy="1404620"/>
                        </a:xfrm>
                        <a:prstGeom prst="rect">
                          <a:avLst/>
                        </a:prstGeom>
                        <a:noFill/>
                        <a:ln w="9525">
                          <a:noFill/>
                          <a:miter lim="800000"/>
                          <a:headEnd/>
                          <a:tailEnd/>
                        </a:ln>
                      </wps:spPr>
                      <wps:txbx>
                        <w:txbxContent>
                          <w:p w14:paraId="73B0C297" w14:textId="346BFFE7" w:rsidR="00BE5EA9" w:rsidRPr="00F94BFE" w:rsidRDefault="00171FB8" w:rsidP="00BE5EA9">
                            <w:pPr>
                              <w:jc w:val="center"/>
                              <w:rPr>
                                <w:rFonts w:ascii="Arial" w:hAnsi="Arial" w:cs="Arial"/>
                                <w:sz w:val="16"/>
                                <w:szCs w:val="16"/>
                                <w:lang w:eastAsia="zh-CN"/>
                              </w:rPr>
                            </w:pPr>
                            <w:r w:rsidRPr="00F94BFE">
                              <w:rPr>
                                <w:rFonts w:ascii="Arial" w:hAnsi="Arial" w:cs="Arial" w:hint="eastAsia"/>
                                <w:sz w:val="16"/>
                                <w:szCs w:val="16"/>
                                <w:lang w:eastAsia="zh-CN"/>
                              </w:rPr>
                              <w:t>积极的社会经济成果</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33AB535" id="_x0000_s1221" type="#_x0000_t202" style="position:absolute;left:0;text-align:left;margin-left:101.45pt;margin-top:500.15pt;width:262.9pt;height:110.6pt;z-index:25194188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" filled="f" stroked="f">
                <v:textbox style="mso-fit-shape-to-text:t">
                  <w:txbxContent>
                    <w:p w14:paraId="73B0C297" w14:textId="346BFFE7" w:rsidR="00BE5EA9" w:rsidRPr="00F94BFE" w:rsidRDefault="00171FB8" w:rsidP="00BE5EA9">
                      <w:pPr>
                        <w:jc w:val="center"/>
                        <w:rPr>
                          <w:rFonts w:ascii="Arial" w:hAnsi="Arial" w:cs="Arial"/>
                          <w:sz w:val="16"/>
                          <w:szCs w:val="16"/>
                          <w:lang w:eastAsia="zh-CN"/>
                        </w:rPr>
                      </w:pPr>
                      <w:r w:rsidRPr="00F94BFE">
                        <w:rPr>
                          <w:rFonts w:ascii="Arial" w:hAnsi="Arial" w:cs="Arial" w:hint="eastAsia"/>
                          <w:sz w:val="16"/>
                          <w:szCs w:val="16"/>
                          <w:lang w:eastAsia="zh-CN"/>
                        </w:rPr>
                        <w:t>积极的社会经济成果</w:t>
                      </w:r>
                    </w:p>
                  </w:txbxContent>
                </v:textbox>
                <w10:wrap anchorx="margin"/>
              </v:shape>
            </w:pict>
          </mc:Fallback>
        </mc:AlternateContent>
      </w:r>
      <w:r w:rsidR="00142A58" w:rsidRPr="007B300E">
        <w:rPr>
          <w:rFonts w:eastAsia="Arial"/>
          <w:noProof/>
          <w:color w:val="000000" w:themeColor="text1"/>
          <w:sz w:val="22"/>
          <w:szCs w:val="22"/>
        </w:rPr>
        <w:drawing>
          <wp:inline distT="0" distB="0" distL="0" distR="0" wp14:anchorId="1E48CD12" wp14:editId="06580ECB">
            <wp:extent cx="4495800" cy="6714490"/>
            <wp:effectExtent l="0" t="0" r="0" b="6350"/>
            <wp:docPr id="13" name="image7.jpg"/>
            <wp:cNvGraphicFramePr/>
            <a:graphic xmlns:a="http://schemas.openxmlformats.org/drawingml/2006/main">
              <a:graphicData uri="http://schemas.openxmlformats.org/drawingml/2006/picture">
                <pic:pic xmlns:pic="http://schemas.openxmlformats.org/drawingml/2006/picture">
                  <pic:nvPicPr>
                    <pic:cNvPr id="13" name="image7.jpg"/>
                    <pic:cNvPicPr preferRelativeResize="0"/>
                  </pic:nvPicPr>
                  <pic:blipFill>
                    <a:blip r:embed="rId24" cstate="print">
                      <a:extLst>
                        <a:ext uri="{28A0092B-C50C-407E-A947-70E740481C1C}">
                          <a14:useLocalDpi xmlns:a14="http://schemas.microsoft.com/office/drawing/2010/main" val="0"/>
                        </a:ext>
                      </a:extLst>
                    </a:blip>
                    <a:stretch>
                      <a:fillRect/>
                    </a:stretch>
                  </pic:blipFill>
                  <pic:spPr>
                    <a:xfrm>
                      <a:off x="0" y="0"/>
                      <a:ext cx="4495800" cy="6714490"/>
                    </a:xfrm>
                    <a:prstGeom prst="rect">
                      <a:avLst/>
                    </a:prstGeom>
                    <a:ln/>
                  </pic:spPr>
                </pic:pic>
              </a:graphicData>
            </a:graphic>
          </wp:inline>
        </w:drawing>
      </w:r>
    </w:p>
    <w:p w14:paraId="63B366BF" w14:textId="1A7484EA" w:rsidR="00E740DB" w:rsidRPr="007B300E" w:rsidRDefault="00D96F91" w:rsidP="007B300E">
      <w:pPr>
        <w:spacing w:before="120" w:after="240"/>
        <w:ind w:left="567" w:right="561"/>
        <w:jc w:val="both"/>
        <w:rPr>
          <w:b/>
          <w:color w:val="000000" w:themeColor="text1"/>
          <w:sz w:val="24"/>
          <w:szCs w:val="24"/>
          <w:lang w:eastAsia="zh-CN"/>
        </w:rPr>
      </w:pPr>
      <w:r w:rsidRPr="007B300E">
        <w:rPr>
          <w:rFonts w:eastAsia="SimHei"/>
          <w:b/>
          <w:bCs/>
          <w:sz w:val="24"/>
          <w:szCs w:val="24"/>
          <w:lang w:val="zh-CN" w:eastAsia="zh-CN"/>
        </w:rPr>
        <w:t>摘要图</w:t>
      </w:r>
      <w:r w:rsidR="00E740DB" w:rsidRPr="007B300E">
        <w:rPr>
          <w:rFonts w:eastAsia="SimHei"/>
          <w:b/>
          <w:bCs/>
          <w:sz w:val="24"/>
          <w:szCs w:val="24"/>
          <w:lang w:val="zh-CN" w:eastAsia="zh-CN"/>
        </w:rPr>
        <w:t>5.</w:t>
      </w:r>
      <w:r w:rsidR="00237A85">
        <w:rPr>
          <w:rFonts w:eastAsia="SimHei"/>
          <w:b/>
          <w:bCs/>
          <w:sz w:val="24"/>
          <w:szCs w:val="24"/>
          <w:lang w:val="en-US" w:eastAsia="zh-CN"/>
        </w:rPr>
        <w:t xml:space="preserve"> </w:t>
      </w:r>
      <w:r w:rsidR="00E740DB" w:rsidRPr="007B300E">
        <w:rPr>
          <w:rFonts w:eastAsia="SimHei"/>
          <w:b/>
          <w:bCs/>
          <w:sz w:val="24"/>
          <w:szCs w:val="24"/>
          <w:lang w:val="zh-CN" w:eastAsia="zh-CN"/>
        </w:rPr>
        <w:t>具有转型潜力的举措的积极成果取决于所解决的生物多样性丧失间接驱动因素的数量和类型。</w:t>
      </w:r>
      <w:r w:rsidR="00E740DB" w:rsidRPr="007B300E">
        <w:rPr>
          <w:sz w:val="24"/>
          <w:szCs w:val="24"/>
          <w:lang w:val="zh-CN" w:eastAsia="zh-CN"/>
        </w:rPr>
        <w:t>具有转型潜力的举措所解决的生物多样性丧失和自然衰退间接驱动因素越多，就越能带来更积极的社会经济成果</w:t>
      </w:r>
      <w:r w:rsidR="00E740DB" w:rsidRPr="007B300E">
        <w:rPr>
          <w:sz w:val="24"/>
          <w:szCs w:val="24"/>
          <w:lang w:val="zh-CN" w:eastAsia="zh-CN"/>
        </w:rPr>
        <w:t>(A)</w:t>
      </w:r>
      <w:r w:rsidR="00E740DB" w:rsidRPr="007B300E">
        <w:rPr>
          <w:sz w:val="24"/>
          <w:szCs w:val="24"/>
          <w:lang w:val="zh-CN" w:eastAsia="zh-CN"/>
        </w:rPr>
        <w:t>，而且还能为自然对人类的贡献带来更积极的成果</w:t>
      </w:r>
      <w:r w:rsidR="00E740DB" w:rsidRPr="007B300E">
        <w:rPr>
          <w:sz w:val="24"/>
          <w:szCs w:val="24"/>
          <w:lang w:val="zh-CN" w:eastAsia="zh-CN"/>
        </w:rPr>
        <w:t>(B)</w:t>
      </w:r>
      <w:r w:rsidR="00E740DB" w:rsidRPr="007B300E">
        <w:rPr>
          <w:sz w:val="24"/>
          <w:szCs w:val="24"/>
          <w:lang w:val="zh-CN" w:eastAsia="zh-CN"/>
        </w:rPr>
        <w:t>。两种情况下的方差分析</w:t>
      </w:r>
      <w:r w:rsidR="00E740DB" w:rsidRPr="007B300E">
        <w:rPr>
          <w:sz w:val="24"/>
          <w:szCs w:val="24"/>
          <w:lang w:val="zh-CN" w:eastAsia="zh-CN"/>
        </w:rPr>
        <w:t>p</w:t>
      </w:r>
      <w:r w:rsidR="00E740DB" w:rsidRPr="007B300E">
        <w:rPr>
          <w:sz w:val="24"/>
          <w:szCs w:val="24"/>
          <w:lang w:val="zh-CN" w:eastAsia="zh-CN"/>
        </w:rPr>
        <w:t>值均低于</w:t>
      </w:r>
      <w:r w:rsidR="00E740DB" w:rsidRPr="007B300E">
        <w:rPr>
          <w:sz w:val="24"/>
          <w:szCs w:val="24"/>
          <w:lang w:val="zh-CN" w:eastAsia="zh-CN"/>
        </w:rPr>
        <w:t>0.001</w:t>
      </w:r>
      <w:r w:rsidR="00E740DB" w:rsidRPr="007B300E">
        <w:rPr>
          <w:sz w:val="24"/>
          <w:szCs w:val="24"/>
          <w:lang w:val="zh-CN" w:eastAsia="zh-CN"/>
        </w:rPr>
        <w:t>。</w:t>
      </w:r>
      <w:r w:rsidR="00E740DB" w:rsidRPr="007B300E">
        <w:rPr>
          <w:sz w:val="24"/>
          <w:szCs w:val="24"/>
          <w:lang w:val="zh-CN" w:eastAsia="zh-CN"/>
        </w:rPr>
        <w:t xml:space="preserve">(C) </w:t>
      </w:r>
      <w:r w:rsidR="00E740DB" w:rsidRPr="007B300E">
        <w:rPr>
          <w:sz w:val="24"/>
          <w:szCs w:val="24"/>
          <w:lang w:val="zh-CN" w:eastAsia="zh-CN"/>
        </w:rPr>
        <w:t>要解决生物多样性丧失的不同间接驱动因素，需要与不同数量的行为体协作（</w:t>
      </w:r>
      <w:r w:rsidR="000216D6" w:rsidRPr="007B300E">
        <w:rPr>
          <w:rFonts w:hint="eastAsia"/>
          <w:sz w:val="24"/>
          <w:szCs w:val="24"/>
          <w:lang w:val="zh-CN" w:eastAsia="zh-CN"/>
        </w:rPr>
        <w:t>例如，</w:t>
      </w:r>
      <w:r w:rsidR="00E740DB" w:rsidRPr="007B300E">
        <w:rPr>
          <w:sz w:val="24"/>
          <w:szCs w:val="24"/>
          <w:lang w:val="zh-CN" w:eastAsia="zh-CN"/>
        </w:rPr>
        <w:t>贸易涉及许多行为体团体），所产生的成果也截然不同。与初级部门（如农业）有关的间接驱动因素变化在社会经济指标和与自然对人类的贡献有关的指标方面都可以实现最大惠益。圆圈的大小反映了解决某一间接驱动因素的举措数量。社会经济层面和自然对人类贡献的成果是案例研究数据库（</w:t>
      </w:r>
      <w:r w:rsidR="00E740DB" w:rsidRPr="007B300E">
        <w:rPr>
          <w:sz w:val="24"/>
          <w:szCs w:val="24"/>
          <w:lang w:val="zh-CN" w:eastAsia="zh-CN"/>
        </w:rPr>
        <w:t>n = 391</w:t>
      </w:r>
      <w:r w:rsidR="00E740DB" w:rsidRPr="007B300E">
        <w:rPr>
          <w:sz w:val="24"/>
          <w:szCs w:val="24"/>
          <w:lang w:val="zh-CN" w:eastAsia="zh-CN"/>
        </w:rPr>
        <w:t>）中测量的一系列不同指标的综合指数（即不含单位）。社会经济指标的完整清单见</w:t>
      </w:r>
      <w:r w:rsidRPr="007B300E">
        <w:rPr>
          <w:rFonts w:eastAsia="SimHei"/>
          <w:b/>
          <w:bCs/>
          <w:sz w:val="24"/>
          <w:szCs w:val="24"/>
          <w:lang w:val="zh-CN" w:eastAsia="zh-CN"/>
        </w:rPr>
        <w:t>摘要图</w:t>
      </w:r>
      <w:r w:rsidR="00E740DB" w:rsidRPr="007B300E">
        <w:rPr>
          <w:b/>
          <w:bCs/>
          <w:sz w:val="24"/>
          <w:szCs w:val="24"/>
          <w:lang w:val="zh-CN" w:eastAsia="zh-CN"/>
        </w:rPr>
        <w:t>4</w:t>
      </w:r>
      <w:r w:rsidR="00E740DB" w:rsidRPr="007B300E">
        <w:rPr>
          <w:sz w:val="24"/>
          <w:szCs w:val="24"/>
          <w:lang w:val="zh-CN" w:eastAsia="zh-CN"/>
        </w:rPr>
        <w:t>。间接驱动因素的分类采用了</w:t>
      </w:r>
      <w:r w:rsidR="00E143C7" w:rsidRPr="007B300E">
        <w:rPr>
          <w:sz w:val="24"/>
          <w:szCs w:val="24"/>
          <w:lang w:val="zh-CN" w:eastAsia="zh-CN"/>
        </w:rPr>
        <w:t>生物多样性平台</w:t>
      </w:r>
      <w:r w:rsidR="00E740DB" w:rsidRPr="007B300E">
        <w:rPr>
          <w:sz w:val="24"/>
          <w:szCs w:val="24"/>
          <w:lang w:val="zh-CN" w:eastAsia="zh-CN"/>
        </w:rPr>
        <w:t>《全球评估》第</w:t>
      </w:r>
      <w:r w:rsidR="00E740DB" w:rsidRPr="007B300E">
        <w:rPr>
          <w:sz w:val="24"/>
          <w:szCs w:val="24"/>
          <w:lang w:val="zh-CN" w:eastAsia="zh-CN"/>
        </w:rPr>
        <w:t>2.1</w:t>
      </w:r>
      <w:r w:rsidR="00E740DB" w:rsidRPr="007B300E">
        <w:rPr>
          <w:sz w:val="24"/>
          <w:szCs w:val="24"/>
          <w:lang w:val="zh-CN" w:eastAsia="zh-CN"/>
        </w:rPr>
        <w:t>章的分类。</w:t>
      </w:r>
    </w:p>
    <w:p w14:paraId="74798905" w14:textId="196E3FA3" w:rsidR="00E740DB" w:rsidRPr="007B300E" w:rsidRDefault="00E740DB" w:rsidP="007B300E">
      <w:pPr>
        <w:keepNext/>
        <w:keepLines/>
        <w:spacing w:before="120" w:after="240"/>
        <w:jc w:val="both"/>
        <w:rPr>
          <w:color w:val="000000" w:themeColor="text1"/>
          <w:sz w:val="24"/>
          <w:szCs w:val="24"/>
          <w:lang w:eastAsia="zh-CN"/>
        </w:rPr>
      </w:pPr>
      <w:r w:rsidRPr="007B300E">
        <w:rPr>
          <w:rFonts w:eastAsia="SimHei"/>
          <w:b/>
          <w:bCs/>
          <w:sz w:val="24"/>
          <w:szCs w:val="24"/>
          <w:lang w:val="zh-CN" w:eastAsia="zh-CN"/>
        </w:rPr>
        <w:lastRenderedPageBreak/>
        <w:t>A11.</w:t>
      </w:r>
      <w:r w:rsidR="00E97FDD">
        <w:rPr>
          <w:rFonts w:eastAsia="SimHei"/>
          <w:b/>
          <w:bCs/>
          <w:sz w:val="24"/>
          <w:szCs w:val="24"/>
          <w:lang w:val="en-US" w:eastAsia="zh-CN"/>
        </w:rPr>
        <w:t xml:space="preserve"> </w:t>
      </w:r>
      <w:r w:rsidRPr="007B300E">
        <w:rPr>
          <w:rFonts w:eastAsia="SimHei"/>
          <w:b/>
          <w:bCs/>
          <w:sz w:val="24"/>
          <w:szCs w:val="24"/>
          <w:lang w:val="zh-CN" w:eastAsia="zh-CN"/>
        </w:rPr>
        <w:t>转型变革关乎变革的质量和方向。无论是小规模举措还是大规模举措，只要能解决生物多样性丧失和自然衰退的根本原因并包含对理想未来的明确愿景，就都能促进转型变革。当它们克服挑战和障碍并遵循转型变革原则时，就都具有扩展潜力（</w:t>
      </w:r>
      <w:r w:rsidR="00BA3232" w:rsidRPr="007B300E">
        <w:rPr>
          <w:rFonts w:eastAsia="KaiTi"/>
          <w:b/>
          <w:sz w:val="24"/>
          <w:szCs w:val="24"/>
          <w:lang w:val="zh-CN" w:eastAsia="zh-CN"/>
        </w:rPr>
        <w:t>成立但不充分</w:t>
      </w:r>
      <w:r w:rsidRPr="007B300E">
        <w:rPr>
          <w:rFonts w:eastAsia="SimHei"/>
          <w:b/>
          <w:bCs/>
          <w:sz w:val="24"/>
          <w:szCs w:val="24"/>
          <w:lang w:val="zh-CN" w:eastAsia="zh-CN"/>
        </w:rPr>
        <w:t>）</w:t>
      </w:r>
      <w:r w:rsidRPr="007B300E">
        <w:rPr>
          <w:rFonts w:eastAsia="SimHei"/>
          <w:b/>
          <w:bCs/>
          <w:sz w:val="24"/>
          <w:szCs w:val="24"/>
          <w:lang w:val="zh-CN" w:eastAsia="zh-CN"/>
        </w:rPr>
        <w:t>{1.3</w:t>
      </w:r>
      <w:r w:rsidRPr="007B300E">
        <w:rPr>
          <w:rFonts w:eastAsia="SimHei"/>
          <w:b/>
          <w:bCs/>
          <w:sz w:val="24"/>
          <w:szCs w:val="24"/>
          <w:lang w:val="zh-CN" w:eastAsia="zh-CN"/>
        </w:rPr>
        <w:t>、</w:t>
      </w:r>
      <w:r w:rsidRPr="007B300E">
        <w:rPr>
          <w:rFonts w:eastAsia="SimHei"/>
          <w:b/>
          <w:bCs/>
          <w:sz w:val="24"/>
          <w:szCs w:val="24"/>
          <w:lang w:val="zh-CN" w:eastAsia="zh-CN"/>
        </w:rPr>
        <w:t>2.3.5</w:t>
      </w:r>
      <w:r w:rsidRPr="007B300E">
        <w:rPr>
          <w:rFonts w:eastAsia="SimHei"/>
          <w:b/>
          <w:bCs/>
          <w:sz w:val="24"/>
          <w:szCs w:val="24"/>
          <w:lang w:val="zh-CN" w:eastAsia="zh-CN"/>
        </w:rPr>
        <w:t>、</w:t>
      </w:r>
      <w:r w:rsidRPr="007B300E">
        <w:rPr>
          <w:rFonts w:eastAsia="SimHei"/>
          <w:b/>
          <w:bCs/>
          <w:sz w:val="24"/>
          <w:szCs w:val="24"/>
          <w:lang w:val="zh-CN" w:eastAsia="zh-CN"/>
        </w:rPr>
        <w:t>5.2}</w:t>
      </w:r>
      <w:r w:rsidRPr="007B300E">
        <w:rPr>
          <w:rFonts w:eastAsia="SimHei"/>
          <w:b/>
          <w:bCs/>
          <w:sz w:val="24"/>
          <w:szCs w:val="24"/>
          <w:lang w:val="zh-CN" w:eastAsia="zh-CN"/>
        </w:rPr>
        <w:t>。</w:t>
      </w:r>
      <w:r w:rsidRPr="007B300E">
        <w:rPr>
          <w:sz w:val="24"/>
          <w:szCs w:val="24"/>
          <w:lang w:val="zh-CN" w:eastAsia="zh-CN"/>
        </w:rPr>
        <w:t>简单地、二元对立地认为变革要么是渐进式的，要么是转型式的，这是一种误导，因为具有转型潜力的各种小规模举措也可以推动建立一个公正、可持续的世界（</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{1.1</w:t>
      </w:r>
      <w:r w:rsidRPr="007B300E">
        <w:rPr>
          <w:sz w:val="24"/>
          <w:szCs w:val="24"/>
          <w:lang w:val="zh-CN" w:eastAsia="zh-CN"/>
        </w:rPr>
        <w:t>、</w:t>
      </w:r>
      <w:r w:rsidRPr="007B300E">
        <w:rPr>
          <w:sz w:val="24"/>
          <w:szCs w:val="24"/>
          <w:lang w:val="zh-CN" w:eastAsia="zh-CN"/>
        </w:rPr>
        <w:t>1.4.3}</w:t>
      </w:r>
      <w:r w:rsidRPr="007B300E">
        <w:rPr>
          <w:sz w:val="24"/>
          <w:szCs w:val="24"/>
          <w:lang w:val="zh-CN" w:eastAsia="zh-CN"/>
        </w:rPr>
        <w:t>。转型变革是随着时间的推移而发生的，能解决根本原因的看似微小的变化也会以激发或影响更大、更系统性转变的方式传播开来，特别是当它们克服了障碍和挑战时（</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{1.1</w:t>
      </w:r>
      <w:r w:rsidRPr="007B300E">
        <w:rPr>
          <w:sz w:val="24"/>
          <w:szCs w:val="24"/>
          <w:lang w:val="zh-CN" w:eastAsia="zh-CN"/>
        </w:rPr>
        <w:t>、</w:t>
      </w:r>
      <w:r w:rsidRPr="007B300E">
        <w:rPr>
          <w:sz w:val="24"/>
          <w:szCs w:val="24"/>
          <w:lang w:val="zh-CN" w:eastAsia="zh-CN"/>
        </w:rPr>
        <w:t>1.4.1</w:t>
      </w:r>
      <w:r w:rsidRPr="007B300E">
        <w:rPr>
          <w:sz w:val="24"/>
          <w:szCs w:val="24"/>
          <w:lang w:val="zh-CN" w:eastAsia="zh-CN"/>
        </w:rPr>
        <w:t>、</w:t>
      </w:r>
      <w:r w:rsidR="0021009F" w:rsidRPr="007B300E">
        <w:rPr>
          <w:rFonts w:ascii="SimSun" w:hAnsi="SimSun"/>
          <w:sz w:val="24"/>
          <w:szCs w:val="24"/>
          <w:lang w:val="zh-CN" w:eastAsia="zh-CN"/>
        </w:rPr>
        <w:t>插文</w:t>
      </w:r>
      <w:r w:rsidRPr="007B300E">
        <w:rPr>
          <w:sz w:val="24"/>
          <w:szCs w:val="24"/>
          <w:lang w:val="zh-CN" w:eastAsia="zh-CN"/>
        </w:rPr>
        <w:t>1.1}</w:t>
      </w:r>
      <w:r w:rsidRPr="007B300E">
        <w:rPr>
          <w:sz w:val="24"/>
          <w:szCs w:val="24"/>
          <w:lang w:val="zh-CN" w:eastAsia="zh-CN"/>
        </w:rPr>
        <w:t>。地方可持续性举措（如实施基于自然的解决方案和基于生态系统的办法）可通过各种扩展进程促进全球可持续性，包括横向扩展（如将创新复制到其他地理环境中）、纵向扩展（如将政策、法律和规则方面的创新制度化）、深度扩展（如转变思维方式、范式和价值观）和形成新的举措组合（</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{3.5.6}</w:t>
      </w:r>
      <w:r w:rsidRPr="007B300E">
        <w:rPr>
          <w:sz w:val="24"/>
          <w:szCs w:val="24"/>
          <w:lang w:val="zh-CN" w:eastAsia="zh-CN"/>
        </w:rPr>
        <w:t>。不同规模的工作如果符合转型变革原则，就会相互强化和放大；如果不符合，就会相互</w:t>
      </w:r>
      <w:r w:rsidR="003D43DA" w:rsidRPr="007B300E">
        <w:rPr>
          <w:rFonts w:hint="eastAsia"/>
          <w:sz w:val="24"/>
          <w:szCs w:val="24"/>
          <w:lang w:val="zh-CN" w:eastAsia="zh-CN"/>
        </w:rPr>
        <w:t>抵触</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{3.5.6}</w:t>
      </w:r>
      <w:r w:rsidRPr="007B300E">
        <w:rPr>
          <w:sz w:val="24"/>
          <w:szCs w:val="24"/>
          <w:lang w:val="zh-CN" w:eastAsia="zh-CN"/>
        </w:rPr>
        <w:t>。</w:t>
      </w:r>
    </w:p>
    <w:p w14:paraId="758A8AA3" w14:textId="050DD11C" w:rsidR="00E740DB" w:rsidRPr="007B300E" w:rsidRDefault="00E740DB" w:rsidP="007B300E">
      <w:pPr>
        <w:spacing w:before="120" w:after="240"/>
        <w:jc w:val="both"/>
        <w:rPr>
          <w:b/>
          <w:color w:val="000000" w:themeColor="text1"/>
          <w:sz w:val="24"/>
          <w:szCs w:val="24"/>
          <w:lang w:eastAsia="zh-CN"/>
        </w:rPr>
      </w:pPr>
      <w:r w:rsidRPr="007B300E">
        <w:rPr>
          <w:sz w:val="24"/>
          <w:szCs w:val="24"/>
          <w:lang w:val="zh-CN" w:eastAsia="zh-CN"/>
        </w:rPr>
        <w:t>转型变革可能会产生全球性的积极影响，但也可能会巩固或加剧现有的不平等。大规模变革本身并不能为建立一个公正和可持续的世界带来根本性的全系统转变（</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{1.4.1</w:t>
      </w:r>
      <w:r w:rsidRPr="007B300E">
        <w:rPr>
          <w:sz w:val="24"/>
          <w:szCs w:val="24"/>
          <w:lang w:val="zh-CN" w:eastAsia="zh-CN"/>
        </w:rPr>
        <w:t>、</w:t>
      </w:r>
      <w:r w:rsidRPr="007B300E">
        <w:rPr>
          <w:sz w:val="24"/>
          <w:szCs w:val="24"/>
          <w:lang w:val="zh-CN" w:eastAsia="zh-CN"/>
        </w:rPr>
        <w:t>2.3.5}</w:t>
      </w:r>
      <w:r w:rsidRPr="007B300E">
        <w:rPr>
          <w:sz w:val="24"/>
          <w:szCs w:val="24"/>
          <w:lang w:val="zh-CN" w:eastAsia="zh-CN"/>
        </w:rPr>
        <w:t>。例如，许多技术进步（如人工智能和生物技术）在推动商业创新、科学和人类健康进步、提高效率和生产力、增强监测环境变化的能力方面产生了积极影响（</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{2.3.3}</w:t>
      </w:r>
      <w:r w:rsidRPr="007B300E">
        <w:rPr>
          <w:sz w:val="24"/>
          <w:szCs w:val="24"/>
          <w:lang w:val="zh-CN" w:eastAsia="zh-CN"/>
        </w:rPr>
        <w:t>。但它们在保障自然的可持续利用、推动更公平的经济发展和确保更弱势群体享有平等机会方面收效有限（</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{2.3.3}</w:t>
      </w:r>
      <w:r w:rsidRPr="007B300E">
        <w:rPr>
          <w:sz w:val="24"/>
          <w:szCs w:val="24"/>
          <w:lang w:val="zh-CN" w:eastAsia="zh-CN"/>
        </w:rPr>
        <w:t>。某些技术</w:t>
      </w:r>
      <w:r w:rsidR="00673030" w:rsidRPr="007B300E">
        <w:rPr>
          <w:rFonts w:hint="eastAsia"/>
          <w:sz w:val="24"/>
          <w:szCs w:val="24"/>
          <w:lang w:val="zh-CN" w:eastAsia="zh-CN"/>
        </w:rPr>
        <w:t>甚至</w:t>
      </w:r>
      <w:r w:rsidRPr="007B300E">
        <w:rPr>
          <w:sz w:val="24"/>
          <w:szCs w:val="24"/>
          <w:lang w:val="zh-CN" w:eastAsia="zh-CN"/>
        </w:rPr>
        <w:t>可能已在全球范围内总体上产生了积极影响，但也可能巩固或加剧了现有的不平等（</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{2.3.3}</w:t>
      </w:r>
      <w:r w:rsidRPr="007B300E">
        <w:rPr>
          <w:sz w:val="24"/>
          <w:szCs w:val="24"/>
          <w:lang w:val="zh-CN" w:eastAsia="zh-CN"/>
        </w:rPr>
        <w:t>。这凸显了在公平和正义、多元化和包容性、尊重和互惠的人与自然关系以及适应性学习和行动的原则基础上解决生物多样性丧失和自然衰退根本原因的转型变革的重要性</w:t>
      </w:r>
      <w:r w:rsidR="00E143C7">
        <w:rPr>
          <w:rFonts w:hint="eastAsia"/>
          <w:sz w:val="24"/>
          <w:szCs w:val="24"/>
          <w:lang w:val="zh-CN" w:eastAsia="zh-CN"/>
        </w:rPr>
        <w:t>（</w:t>
      </w:r>
      <w:r w:rsidR="00E143C7" w:rsidRPr="00A8520C">
        <w:rPr>
          <w:rFonts w:ascii="KaiTi" w:eastAsia="KaiTi" w:hAnsi="KaiTi" w:hint="eastAsia"/>
          <w:sz w:val="24"/>
          <w:szCs w:val="24"/>
          <w:lang w:val="zh-CN" w:eastAsia="zh-CN"/>
        </w:rPr>
        <w:t>充分成立</w:t>
      </w:r>
      <w:r w:rsidR="00E143C7">
        <w:rPr>
          <w:rFonts w:hint="eastAsia"/>
          <w:sz w:val="24"/>
          <w:szCs w:val="24"/>
          <w:lang w:val="zh-CN" w:eastAsia="zh-CN"/>
        </w:rPr>
        <w:t>）</w:t>
      </w:r>
      <w:r w:rsidRPr="007B300E">
        <w:rPr>
          <w:sz w:val="24"/>
          <w:szCs w:val="24"/>
          <w:lang w:val="zh-CN" w:eastAsia="zh-CN"/>
        </w:rPr>
        <w:t>{1.3.2}</w:t>
      </w:r>
      <w:r w:rsidRPr="007B300E">
        <w:rPr>
          <w:sz w:val="24"/>
          <w:szCs w:val="24"/>
          <w:lang w:val="zh-CN" w:eastAsia="zh-CN"/>
        </w:rPr>
        <w:t>。</w:t>
      </w:r>
    </w:p>
    <w:p w14:paraId="5EF578F0" w14:textId="4FD5A146" w:rsidR="00E740DB" w:rsidRPr="00396FA0" w:rsidRDefault="00E740DB" w:rsidP="00396FA0">
      <w:pPr>
        <w:pBdr>
          <w:top w:val="nil"/>
          <w:left w:val="nil"/>
          <w:bottom w:val="nil"/>
          <w:right w:val="nil"/>
          <w:between w:val="nil"/>
        </w:pBdr>
        <w:tabs>
          <w:tab w:val="clear" w:pos="1247"/>
          <w:tab w:val="left" w:pos="1418"/>
        </w:tabs>
        <w:spacing w:before="240" w:after="240"/>
        <w:jc w:val="both"/>
        <w:rPr>
          <w:rFonts w:eastAsia="SimHei"/>
          <w:b/>
          <w:color w:val="000000" w:themeColor="text1"/>
          <w:sz w:val="28"/>
          <w:szCs w:val="28"/>
          <w:lang w:eastAsia="zh-CN"/>
        </w:rPr>
      </w:pPr>
      <w:r w:rsidRPr="00396FA0">
        <w:rPr>
          <w:rFonts w:eastAsia="SimHei"/>
          <w:b/>
          <w:bCs/>
          <w:sz w:val="28"/>
          <w:szCs w:val="28"/>
          <w:lang w:val="zh-CN" w:eastAsia="zh-CN"/>
        </w:rPr>
        <w:t>B.</w:t>
      </w:r>
      <w:r w:rsidRPr="00396FA0">
        <w:rPr>
          <w:rFonts w:eastAsia="SimHei"/>
          <w:sz w:val="28"/>
          <w:szCs w:val="28"/>
          <w:lang w:val="zh-CN" w:eastAsia="zh-CN"/>
        </w:rPr>
        <w:t xml:space="preserve"> </w:t>
      </w:r>
      <w:r w:rsidRPr="00396FA0">
        <w:rPr>
          <w:rFonts w:eastAsia="SimHei"/>
          <w:b/>
          <w:bCs/>
          <w:sz w:val="28"/>
          <w:szCs w:val="28"/>
          <w:lang w:val="zh-CN" w:eastAsia="zh-CN"/>
        </w:rPr>
        <w:t>转型变革的战略和行动</w:t>
      </w:r>
    </w:p>
    <w:p w14:paraId="0A2D746B" w14:textId="27EDADCE" w:rsidR="00E740DB" w:rsidRPr="007B300E" w:rsidRDefault="00E740DB" w:rsidP="007B300E">
      <w:pPr>
        <w:spacing w:before="120" w:after="240"/>
        <w:jc w:val="both"/>
        <w:rPr>
          <w:color w:val="000000" w:themeColor="text1"/>
          <w:sz w:val="24"/>
          <w:szCs w:val="24"/>
          <w:lang w:eastAsia="zh-CN"/>
        </w:rPr>
      </w:pPr>
      <w:r w:rsidRPr="007B300E">
        <w:rPr>
          <w:rFonts w:eastAsia="SimHei"/>
          <w:b/>
          <w:bCs/>
          <w:sz w:val="24"/>
          <w:szCs w:val="24"/>
          <w:lang w:val="zh-CN" w:eastAsia="zh-CN"/>
        </w:rPr>
        <w:t>B1.</w:t>
      </w:r>
      <w:r w:rsidR="00396FA0">
        <w:rPr>
          <w:rFonts w:eastAsia="SimHei"/>
          <w:b/>
          <w:bCs/>
          <w:sz w:val="24"/>
          <w:szCs w:val="24"/>
          <w:lang w:val="en-US" w:eastAsia="zh-CN"/>
        </w:rPr>
        <w:t xml:space="preserve"> </w:t>
      </w:r>
      <w:r w:rsidRPr="007B300E">
        <w:rPr>
          <w:rFonts w:eastAsia="SimHei"/>
          <w:b/>
          <w:bCs/>
          <w:sz w:val="24"/>
          <w:szCs w:val="24"/>
          <w:lang w:val="zh-CN" w:eastAsia="zh-CN"/>
        </w:rPr>
        <w:t>全球可持续性转型变革的一项关键战略是养护、恢复和再生对自然和人类有价值、体现生物文化多样性的地方（战略</w:t>
      </w:r>
      <w:r w:rsidRPr="007B300E">
        <w:rPr>
          <w:rFonts w:eastAsia="SimHei"/>
          <w:b/>
          <w:bCs/>
          <w:sz w:val="24"/>
          <w:szCs w:val="24"/>
          <w:lang w:val="zh-CN" w:eastAsia="zh-CN"/>
        </w:rPr>
        <w:t>1</w:t>
      </w:r>
      <w:r w:rsidRPr="007B300E">
        <w:rPr>
          <w:rFonts w:eastAsia="SimHei"/>
          <w:b/>
          <w:bCs/>
          <w:sz w:val="24"/>
          <w:szCs w:val="24"/>
          <w:lang w:val="zh-CN" w:eastAsia="zh-CN"/>
        </w:rPr>
        <w:t>）（</w:t>
      </w:r>
      <w:r w:rsidR="00BA3232" w:rsidRPr="007B300E">
        <w:rPr>
          <w:rFonts w:eastAsia="KaiTi"/>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{5.3}</w:t>
      </w:r>
      <w:r w:rsidRPr="007B300E">
        <w:rPr>
          <w:rFonts w:eastAsia="SimHei"/>
          <w:b/>
          <w:bCs/>
          <w:sz w:val="24"/>
          <w:szCs w:val="24"/>
          <w:lang w:val="zh-CN" w:eastAsia="zh-CN"/>
        </w:rPr>
        <w:t>。</w:t>
      </w:r>
      <w:r w:rsidRPr="007B300E">
        <w:rPr>
          <w:sz w:val="24"/>
          <w:szCs w:val="24"/>
          <w:lang w:val="zh-CN" w:eastAsia="zh-CN"/>
        </w:rPr>
        <w:t>在关于转型变革的文献中，广泛提及划区养护行动（在标题或摘要提及了任何行动的评估</w:t>
      </w:r>
      <w:r w:rsidR="007F7CC9" w:rsidRPr="007B300E">
        <w:rPr>
          <w:rFonts w:hint="eastAsia"/>
          <w:sz w:val="24"/>
          <w:szCs w:val="24"/>
          <w:lang w:val="zh-CN" w:eastAsia="zh-CN"/>
        </w:rPr>
        <w:t>资</w:t>
      </w:r>
      <w:r w:rsidRPr="007B300E">
        <w:rPr>
          <w:sz w:val="24"/>
          <w:szCs w:val="24"/>
          <w:lang w:val="zh-CN" w:eastAsia="zh-CN"/>
        </w:rPr>
        <w:t>料库中，</w:t>
      </w:r>
      <w:r w:rsidRPr="007B300E">
        <w:rPr>
          <w:sz w:val="24"/>
          <w:szCs w:val="24"/>
          <w:lang w:val="zh-CN" w:eastAsia="zh-CN"/>
        </w:rPr>
        <w:t>28%</w:t>
      </w:r>
      <w:r w:rsidRPr="007B300E">
        <w:rPr>
          <w:sz w:val="24"/>
          <w:szCs w:val="24"/>
          <w:lang w:val="zh-CN" w:eastAsia="zh-CN"/>
        </w:rPr>
        <w:t>的参考文献提及了划区养护行动；在案例研究文献的转型变革评估</w:t>
      </w:r>
      <w:r w:rsidR="007F7CC9" w:rsidRPr="007B300E">
        <w:rPr>
          <w:rFonts w:hint="eastAsia"/>
          <w:sz w:val="24"/>
          <w:szCs w:val="24"/>
          <w:lang w:val="zh-CN" w:eastAsia="zh-CN"/>
        </w:rPr>
        <w:t>资</w:t>
      </w:r>
      <w:r w:rsidRPr="007B300E">
        <w:rPr>
          <w:sz w:val="24"/>
          <w:szCs w:val="24"/>
          <w:lang w:val="zh-CN" w:eastAsia="zh-CN"/>
        </w:rPr>
        <w:t>料库（称为</w:t>
      </w:r>
      <w:r w:rsidRPr="007B300E">
        <w:rPr>
          <w:rFonts w:ascii="SimSun" w:hAnsi="SimSun"/>
          <w:sz w:val="24"/>
          <w:szCs w:val="24"/>
          <w:lang w:val="zh-CN" w:eastAsia="zh-CN"/>
        </w:rPr>
        <w:t>“案例</w:t>
      </w:r>
      <w:r w:rsidR="007F7CC9" w:rsidRPr="007B300E">
        <w:rPr>
          <w:rFonts w:hint="eastAsia"/>
          <w:sz w:val="24"/>
          <w:szCs w:val="24"/>
          <w:lang w:val="zh-CN" w:eastAsia="zh-CN"/>
        </w:rPr>
        <w:t>资</w:t>
      </w:r>
      <w:r w:rsidRPr="007B300E">
        <w:rPr>
          <w:rFonts w:ascii="SimSun" w:hAnsi="SimSun"/>
          <w:sz w:val="24"/>
          <w:szCs w:val="24"/>
          <w:lang w:val="zh-CN" w:eastAsia="zh-CN"/>
        </w:rPr>
        <w:t>料库”</w:t>
      </w:r>
      <w:r w:rsidRPr="007B300E">
        <w:rPr>
          <w:sz w:val="24"/>
          <w:szCs w:val="24"/>
          <w:lang w:val="zh-CN" w:eastAsia="zh-CN"/>
        </w:rPr>
        <w:t>）中，</w:t>
      </w:r>
      <w:r w:rsidRPr="007B300E">
        <w:rPr>
          <w:sz w:val="24"/>
          <w:szCs w:val="24"/>
          <w:lang w:val="zh-CN" w:eastAsia="zh-CN"/>
        </w:rPr>
        <w:t>33%</w:t>
      </w:r>
      <w:r w:rsidRPr="007B300E">
        <w:rPr>
          <w:sz w:val="24"/>
          <w:szCs w:val="24"/>
          <w:lang w:val="zh-CN" w:eastAsia="zh-CN"/>
        </w:rPr>
        <w:t>的参考文献提及了划区养护行动）（</w:t>
      </w:r>
      <w:r w:rsidR="00D96F91" w:rsidRPr="007B300E">
        <w:rPr>
          <w:rFonts w:eastAsia="SimHei"/>
          <w:b/>
          <w:bCs/>
          <w:sz w:val="24"/>
          <w:szCs w:val="24"/>
          <w:lang w:val="zh-CN" w:eastAsia="zh-CN"/>
        </w:rPr>
        <w:t>摘要图</w:t>
      </w:r>
      <w:r w:rsidRPr="007B300E">
        <w:rPr>
          <w:b/>
          <w:bCs/>
          <w:sz w:val="24"/>
          <w:szCs w:val="24"/>
          <w:lang w:val="zh-CN" w:eastAsia="zh-CN"/>
        </w:rPr>
        <w:t>6</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{5.2}</w:t>
      </w:r>
      <w:r w:rsidRPr="007B300E">
        <w:rPr>
          <w:sz w:val="24"/>
          <w:szCs w:val="24"/>
          <w:lang w:val="zh-CN" w:eastAsia="zh-CN"/>
        </w:rPr>
        <w:t>。</w:t>
      </w:r>
      <w:r w:rsidRPr="007B300E">
        <w:rPr>
          <w:rFonts w:ascii="SimHei" w:eastAsia="SimHei" w:hAnsi="SimHei"/>
          <w:b/>
          <w:bCs/>
          <w:sz w:val="24"/>
          <w:szCs w:val="24"/>
          <w:lang w:val="zh-CN" w:eastAsia="zh-CN"/>
        </w:rPr>
        <w:t>战略</w:t>
      </w:r>
      <w:r w:rsidRPr="007B300E">
        <w:rPr>
          <w:b/>
          <w:bCs/>
          <w:sz w:val="24"/>
          <w:szCs w:val="24"/>
          <w:lang w:val="zh-CN" w:eastAsia="zh-CN"/>
        </w:rPr>
        <w:t>1</w:t>
      </w:r>
      <w:r w:rsidRPr="007B300E">
        <w:rPr>
          <w:sz w:val="24"/>
          <w:szCs w:val="24"/>
          <w:lang w:val="zh-CN" w:eastAsia="zh-CN"/>
        </w:rPr>
        <w:t>代表了一种转型性生物文化养护办法，其行动旨在利用关系性世界观、治理结构和做法养护和维持那些人与自然仍然蓬勃发展的地方（</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1</w:t>
      </w:r>
      <w:r w:rsidRPr="007B300E">
        <w:rPr>
          <w:b/>
          <w:bCs/>
          <w:sz w:val="24"/>
          <w:szCs w:val="24"/>
          <w:lang w:val="zh-CN" w:eastAsia="zh-CN"/>
        </w:rPr>
        <w:t>.1</w:t>
      </w:r>
      <w:r w:rsidRPr="007B300E">
        <w:rPr>
          <w:sz w:val="24"/>
          <w:szCs w:val="24"/>
          <w:lang w:val="zh-CN" w:eastAsia="zh-CN"/>
        </w:rPr>
        <w:t>）</w:t>
      </w:r>
      <w:r w:rsidRPr="007B300E">
        <w:rPr>
          <w:sz w:val="24"/>
          <w:szCs w:val="24"/>
          <w:lang w:val="zh-CN" w:eastAsia="zh-CN"/>
        </w:rPr>
        <w:t>{5.3.1}</w:t>
      </w:r>
      <w:r w:rsidRPr="007B300E">
        <w:rPr>
          <w:sz w:val="24"/>
          <w:szCs w:val="24"/>
          <w:lang w:val="zh-CN" w:eastAsia="zh-CN"/>
        </w:rPr>
        <w:t>，同时设想通过基于权利的办法为人民和地方提供新的法律保护，尊重一些国家承认的自然的权利和地球母亲的权利（</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1</w:t>
      </w:r>
      <w:r w:rsidRPr="007B300E">
        <w:rPr>
          <w:b/>
          <w:bCs/>
          <w:sz w:val="24"/>
          <w:szCs w:val="24"/>
          <w:lang w:val="zh-CN" w:eastAsia="zh-CN"/>
        </w:rPr>
        <w:t>.2</w:t>
      </w:r>
      <w:r w:rsidRPr="007B300E">
        <w:rPr>
          <w:sz w:val="24"/>
          <w:szCs w:val="24"/>
          <w:lang w:val="zh-CN" w:eastAsia="zh-CN"/>
        </w:rPr>
        <w:t>）</w:t>
      </w:r>
      <w:r w:rsidRPr="007B300E">
        <w:rPr>
          <w:sz w:val="24"/>
          <w:szCs w:val="24"/>
          <w:lang w:val="zh-CN" w:eastAsia="zh-CN"/>
        </w:rPr>
        <w:t>{5.3.2}</w:t>
      </w:r>
      <w:r w:rsidRPr="007B300E">
        <w:rPr>
          <w:sz w:val="24"/>
          <w:szCs w:val="24"/>
          <w:lang w:val="zh-CN" w:eastAsia="zh-CN"/>
        </w:rPr>
        <w:t>，以及采取基于自然多重价值的划区养护（</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1</w:t>
      </w:r>
      <w:r w:rsidRPr="007B300E">
        <w:rPr>
          <w:b/>
          <w:bCs/>
          <w:sz w:val="24"/>
          <w:szCs w:val="24"/>
          <w:lang w:val="zh-CN" w:eastAsia="zh-CN"/>
        </w:rPr>
        <w:t>.3</w:t>
      </w:r>
      <w:r w:rsidRPr="007B300E">
        <w:rPr>
          <w:sz w:val="24"/>
          <w:szCs w:val="24"/>
          <w:lang w:val="zh-CN" w:eastAsia="zh-CN"/>
        </w:rPr>
        <w:t>）</w:t>
      </w:r>
      <w:r w:rsidRPr="007B300E">
        <w:rPr>
          <w:sz w:val="24"/>
          <w:szCs w:val="24"/>
          <w:lang w:val="zh-CN" w:eastAsia="zh-CN"/>
        </w:rPr>
        <w:t>{5.3.3}</w:t>
      </w:r>
      <w:r w:rsidRPr="007B300E">
        <w:rPr>
          <w:sz w:val="24"/>
          <w:szCs w:val="24"/>
          <w:lang w:val="zh-CN" w:eastAsia="zh-CN"/>
        </w:rPr>
        <w:t>。作为这些行动的补充，在采掘部门建立再生观点、结构和做法（</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1</w:t>
      </w:r>
      <w:r w:rsidRPr="007B300E">
        <w:rPr>
          <w:b/>
          <w:bCs/>
          <w:sz w:val="24"/>
          <w:szCs w:val="24"/>
          <w:lang w:val="zh-CN" w:eastAsia="zh-CN"/>
        </w:rPr>
        <w:t>.4</w:t>
      </w:r>
      <w:r w:rsidRPr="007B300E">
        <w:rPr>
          <w:sz w:val="24"/>
          <w:szCs w:val="24"/>
          <w:lang w:val="zh-CN" w:eastAsia="zh-CN"/>
        </w:rPr>
        <w:t>）</w:t>
      </w:r>
      <w:r w:rsidRPr="007B300E">
        <w:rPr>
          <w:sz w:val="24"/>
          <w:szCs w:val="24"/>
          <w:lang w:val="zh-CN" w:eastAsia="zh-CN"/>
        </w:rPr>
        <w:t>{5.3.4}</w:t>
      </w:r>
      <w:r w:rsidRPr="007B300E">
        <w:rPr>
          <w:sz w:val="24"/>
          <w:szCs w:val="24"/>
          <w:lang w:val="zh-CN" w:eastAsia="zh-CN"/>
        </w:rPr>
        <w:t>，并通过空间规划和政策加以实施，以此作为建立跨陆地景观和海洋景观以及跨规模有效养护生物多样性的途径（</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1</w:t>
      </w:r>
      <w:r w:rsidRPr="007B300E">
        <w:rPr>
          <w:b/>
          <w:bCs/>
          <w:sz w:val="24"/>
          <w:szCs w:val="24"/>
          <w:lang w:val="zh-CN" w:eastAsia="zh-CN"/>
        </w:rPr>
        <w:t>.5</w:t>
      </w:r>
      <w:r w:rsidRPr="007B300E">
        <w:rPr>
          <w:sz w:val="24"/>
          <w:szCs w:val="24"/>
          <w:lang w:val="zh-CN" w:eastAsia="zh-CN"/>
        </w:rPr>
        <w:t>）</w:t>
      </w:r>
      <w:r w:rsidRPr="007B300E">
        <w:rPr>
          <w:sz w:val="24"/>
          <w:szCs w:val="24"/>
          <w:lang w:val="zh-CN" w:eastAsia="zh-CN"/>
        </w:rPr>
        <w:t>{5.3.5}</w:t>
      </w:r>
      <w:r w:rsidRPr="007B300E">
        <w:rPr>
          <w:sz w:val="24"/>
          <w:szCs w:val="24"/>
          <w:lang w:val="zh-CN" w:eastAsia="zh-CN"/>
        </w:rPr>
        <w:t>。</w:t>
      </w:r>
    </w:p>
    <w:p w14:paraId="0CD7EF90" w14:textId="5FF35A46" w:rsidR="00E740DB" w:rsidRPr="007B300E" w:rsidRDefault="00E740DB" w:rsidP="007B300E">
      <w:pPr>
        <w:spacing w:before="120" w:after="240"/>
        <w:jc w:val="both"/>
        <w:rPr>
          <w:color w:val="000000" w:themeColor="text1"/>
          <w:sz w:val="24"/>
          <w:szCs w:val="24"/>
          <w:lang w:eastAsia="zh-CN"/>
        </w:rPr>
      </w:pPr>
      <w:r w:rsidRPr="007B300E">
        <w:rPr>
          <w:sz w:val="24"/>
          <w:szCs w:val="24"/>
          <w:lang w:val="zh-CN" w:eastAsia="zh-CN"/>
        </w:rPr>
        <w:t>在所评估的行动中，文献强调了支持基于自然多重价值养护的养护、管理和监测工具（</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1</w:t>
      </w:r>
      <w:r w:rsidRPr="007B300E">
        <w:rPr>
          <w:b/>
          <w:bCs/>
          <w:sz w:val="24"/>
          <w:szCs w:val="24"/>
          <w:lang w:val="zh-CN" w:eastAsia="zh-CN"/>
        </w:rPr>
        <w:t>.3</w:t>
      </w:r>
      <w:r w:rsidRPr="007B300E">
        <w:rPr>
          <w:sz w:val="24"/>
          <w:szCs w:val="24"/>
          <w:lang w:val="zh-CN" w:eastAsia="zh-CN"/>
        </w:rPr>
        <w:t>）（</w:t>
      </w:r>
      <w:r w:rsidR="00D96F91" w:rsidRPr="007B300E">
        <w:rPr>
          <w:rFonts w:eastAsia="SimHei"/>
          <w:b/>
          <w:bCs/>
          <w:sz w:val="24"/>
          <w:szCs w:val="24"/>
          <w:lang w:val="zh-CN" w:eastAsia="zh-CN"/>
        </w:rPr>
        <w:t>摘要图</w:t>
      </w:r>
      <w:r w:rsidRPr="007B300E">
        <w:rPr>
          <w:b/>
          <w:bCs/>
          <w:sz w:val="24"/>
          <w:szCs w:val="24"/>
          <w:lang w:val="zh-CN" w:eastAsia="zh-CN"/>
        </w:rPr>
        <w:t>6</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{5.3.3}</w:t>
      </w:r>
      <w:r w:rsidRPr="007B300E">
        <w:rPr>
          <w:sz w:val="24"/>
          <w:szCs w:val="24"/>
          <w:lang w:val="zh-CN" w:eastAsia="zh-CN"/>
        </w:rPr>
        <w:t>。</w:t>
      </w:r>
      <w:r w:rsidR="003A3544" w:rsidRPr="007B300E">
        <w:rPr>
          <w:rFonts w:hint="eastAsia"/>
          <w:sz w:val="24"/>
          <w:szCs w:val="24"/>
          <w:lang w:val="zh-CN" w:eastAsia="zh-CN"/>
        </w:rPr>
        <w:t>事实</w:t>
      </w:r>
      <w:r w:rsidR="003A3544" w:rsidRPr="007B300E">
        <w:rPr>
          <w:sz w:val="24"/>
          <w:szCs w:val="24"/>
          <w:lang w:val="zh-CN" w:eastAsia="zh-CN"/>
        </w:rPr>
        <w:t>已证明</w:t>
      </w:r>
      <w:r w:rsidR="003A3544" w:rsidRPr="007B300E">
        <w:rPr>
          <w:rFonts w:hint="eastAsia"/>
          <w:sz w:val="24"/>
          <w:szCs w:val="24"/>
          <w:lang w:val="zh-CN" w:eastAsia="zh-CN"/>
        </w:rPr>
        <w:t>，</w:t>
      </w:r>
      <w:r w:rsidRPr="007B300E">
        <w:rPr>
          <w:sz w:val="24"/>
          <w:szCs w:val="24"/>
          <w:lang w:val="zh-CN" w:eastAsia="zh-CN"/>
        </w:rPr>
        <w:t>有意将生物养护与文化价值联系起来（称为</w:t>
      </w:r>
      <w:r w:rsidRPr="007B300E">
        <w:rPr>
          <w:rFonts w:ascii="SimSun" w:hAnsi="SimSun"/>
          <w:sz w:val="24"/>
          <w:szCs w:val="24"/>
          <w:lang w:val="zh-CN" w:eastAsia="zh-CN"/>
        </w:rPr>
        <w:t>“生物文化办法”</w:t>
      </w:r>
      <w:r w:rsidRPr="007B300E">
        <w:rPr>
          <w:sz w:val="24"/>
          <w:szCs w:val="24"/>
          <w:lang w:val="zh-CN" w:eastAsia="zh-CN"/>
        </w:rPr>
        <w:t>）是加强划区行动以实现长期可持续性的可行方法（</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1</w:t>
      </w:r>
      <w:r w:rsidRPr="007B300E">
        <w:rPr>
          <w:b/>
          <w:bCs/>
          <w:sz w:val="24"/>
          <w:szCs w:val="24"/>
          <w:lang w:val="zh-CN" w:eastAsia="zh-CN"/>
        </w:rPr>
        <w:t>.3</w:t>
      </w:r>
      <w:r w:rsidRPr="007B300E">
        <w:rPr>
          <w:sz w:val="24"/>
          <w:szCs w:val="24"/>
          <w:lang w:val="zh-CN" w:eastAsia="zh-CN"/>
        </w:rPr>
        <w:t>）（</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b/>
          <w:bCs/>
          <w:sz w:val="24"/>
          <w:szCs w:val="24"/>
          <w:lang w:val="zh-CN" w:eastAsia="zh-CN"/>
        </w:rPr>
        <w:t>3</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{5.3.3}</w:t>
      </w:r>
      <w:r w:rsidRPr="007B300E">
        <w:rPr>
          <w:sz w:val="24"/>
          <w:szCs w:val="24"/>
          <w:lang w:val="zh-CN" w:eastAsia="zh-CN"/>
        </w:rPr>
        <w:t>。</w:t>
      </w:r>
    </w:p>
    <w:p w14:paraId="467FCA1F" w14:textId="111335D1" w:rsidR="00142A58" w:rsidRPr="007B300E" w:rsidRDefault="00E740DB" w:rsidP="007B300E">
      <w:pPr>
        <w:spacing w:before="120" w:after="240"/>
        <w:jc w:val="both"/>
        <w:rPr>
          <w:color w:val="000000" w:themeColor="text1"/>
          <w:sz w:val="24"/>
          <w:szCs w:val="24"/>
          <w:lang w:eastAsia="zh-CN"/>
        </w:rPr>
      </w:pPr>
      <w:r w:rsidRPr="007B300E">
        <w:rPr>
          <w:sz w:val="24"/>
          <w:szCs w:val="24"/>
          <w:lang w:val="zh-CN" w:eastAsia="zh-CN"/>
        </w:rPr>
        <w:t>同时保护和促进生物与文化（生物文化）多样性的再生战略随着时间的推移可提供多重共同惠益（</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1</w:t>
      </w:r>
      <w:r w:rsidRPr="007B300E">
        <w:rPr>
          <w:b/>
          <w:bCs/>
          <w:sz w:val="24"/>
          <w:szCs w:val="24"/>
          <w:lang w:val="zh-CN" w:eastAsia="zh-CN"/>
        </w:rPr>
        <w:t>.4</w:t>
      </w:r>
      <w:r w:rsidRPr="007B300E">
        <w:rPr>
          <w:sz w:val="24"/>
          <w:szCs w:val="24"/>
          <w:lang w:val="zh-CN" w:eastAsia="zh-CN"/>
        </w:rPr>
        <w:t>）</w:t>
      </w:r>
      <w:r w:rsidRPr="007B300E">
        <w:rPr>
          <w:sz w:val="24"/>
          <w:szCs w:val="24"/>
          <w:lang w:val="zh-CN" w:eastAsia="zh-CN"/>
        </w:rPr>
        <w:t>{5.3.4}</w:t>
      </w:r>
      <w:r w:rsidRPr="007B300E">
        <w:rPr>
          <w:sz w:val="24"/>
          <w:szCs w:val="24"/>
          <w:lang w:val="zh-CN" w:eastAsia="zh-CN"/>
        </w:rPr>
        <w:t>。再生是指社会生态系统在受到干扰后自我恢复，并通过</w:t>
      </w:r>
      <w:r w:rsidR="005A5291" w:rsidRPr="007B300E">
        <w:rPr>
          <w:rFonts w:hint="eastAsia"/>
          <w:sz w:val="24"/>
          <w:szCs w:val="24"/>
          <w:lang w:val="zh-CN" w:eastAsia="zh-CN"/>
        </w:rPr>
        <w:t>促进</w:t>
      </w:r>
      <w:r w:rsidRPr="007B300E">
        <w:rPr>
          <w:rFonts w:hint="eastAsia"/>
          <w:sz w:val="24"/>
          <w:szCs w:val="24"/>
          <w:lang w:val="zh-CN" w:eastAsia="zh-CN"/>
        </w:rPr>
        <w:t>演</w:t>
      </w:r>
      <w:r w:rsidRPr="007B300E">
        <w:rPr>
          <w:rFonts w:hint="eastAsia"/>
          <w:sz w:val="24"/>
          <w:szCs w:val="24"/>
          <w:lang w:val="zh-CN" w:eastAsia="zh-CN"/>
        </w:rPr>
        <w:lastRenderedPageBreak/>
        <w:t>生</w:t>
      </w:r>
      <w:r w:rsidR="00542C65" w:rsidRPr="007B300E">
        <w:rPr>
          <w:sz w:val="24"/>
          <w:szCs w:val="24"/>
          <w:lang w:val="zh-CN" w:eastAsia="zh-CN"/>
        </w:rPr>
        <w:t>（如生物文化多样性</w:t>
      </w:r>
      <w:r w:rsidR="007456FB" w:rsidRPr="007B300E">
        <w:rPr>
          <w:rFonts w:hint="eastAsia"/>
          <w:sz w:val="24"/>
          <w:szCs w:val="24"/>
          <w:lang w:val="zh-CN" w:eastAsia="zh-CN"/>
        </w:rPr>
        <w:t>的演生</w:t>
      </w:r>
      <w:r w:rsidR="00542C65" w:rsidRPr="007B300E">
        <w:rPr>
          <w:sz w:val="24"/>
          <w:szCs w:val="24"/>
          <w:lang w:val="zh-CN" w:eastAsia="zh-CN"/>
        </w:rPr>
        <w:t>）</w:t>
      </w:r>
      <w:r w:rsidRPr="007B300E">
        <w:rPr>
          <w:sz w:val="24"/>
          <w:szCs w:val="24"/>
          <w:lang w:val="zh-CN" w:eastAsia="zh-CN"/>
        </w:rPr>
        <w:t>的积极强化循环实现进化的进程。恢复活动是人类启动这种恢复进程的一种方式。虽然恢复通常意味着人类</w:t>
      </w:r>
      <w:r w:rsidRPr="007B300E">
        <w:rPr>
          <w:rFonts w:ascii="KaiTi" w:eastAsia="KaiTi" w:hAnsi="KaiTi"/>
          <w:sz w:val="24"/>
          <w:szCs w:val="24"/>
          <w:lang w:val="zh-CN" w:eastAsia="zh-CN"/>
        </w:rPr>
        <w:t>对</w:t>
      </w:r>
      <w:r w:rsidRPr="007B300E">
        <w:rPr>
          <w:sz w:val="24"/>
          <w:szCs w:val="24"/>
          <w:lang w:val="zh-CN" w:eastAsia="zh-CN"/>
        </w:rPr>
        <w:t>自然做一些事情，但再生指的是人类</w:t>
      </w:r>
      <w:r w:rsidRPr="007B300E">
        <w:rPr>
          <w:rFonts w:ascii="KaiTi" w:eastAsia="KaiTi" w:hAnsi="KaiTi"/>
          <w:sz w:val="24"/>
          <w:szCs w:val="24"/>
          <w:lang w:val="zh-CN" w:eastAsia="zh-CN"/>
        </w:rPr>
        <w:t>与</w:t>
      </w:r>
      <w:r w:rsidRPr="007B300E">
        <w:rPr>
          <w:sz w:val="24"/>
          <w:szCs w:val="24"/>
          <w:lang w:val="zh-CN" w:eastAsia="zh-CN"/>
        </w:rPr>
        <w:t>自然共同进化，并</w:t>
      </w:r>
      <w:r w:rsidRPr="007B300E">
        <w:rPr>
          <w:rFonts w:ascii="KaiTi" w:eastAsia="KaiTi" w:hAnsi="KaiTi"/>
          <w:sz w:val="24"/>
          <w:szCs w:val="24"/>
          <w:lang w:val="zh-CN" w:eastAsia="zh-CN"/>
        </w:rPr>
        <w:t>作为</w:t>
      </w:r>
      <w:r w:rsidRPr="007B300E">
        <w:rPr>
          <w:sz w:val="24"/>
          <w:szCs w:val="24"/>
          <w:lang w:val="zh-CN" w:eastAsia="zh-CN"/>
        </w:rPr>
        <w:t>自然的一部分参与其中。再生战略可支持文化价值、可持续生产和生物多样性养护（</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1</w:t>
      </w:r>
      <w:r w:rsidRPr="007B300E">
        <w:rPr>
          <w:b/>
          <w:bCs/>
          <w:sz w:val="24"/>
          <w:szCs w:val="24"/>
          <w:lang w:val="zh-CN" w:eastAsia="zh-CN"/>
        </w:rPr>
        <w:t>.4</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{5.3.4}</w:t>
      </w:r>
      <w:r w:rsidRPr="007B300E">
        <w:rPr>
          <w:sz w:val="24"/>
          <w:szCs w:val="24"/>
          <w:lang w:val="zh-CN" w:eastAsia="zh-CN"/>
        </w:rPr>
        <w:t>。例如，尼泊尔的社区林业方案将分散的森林政策与当地社区的需求、观点和做法相结合，以恢复和管理退化的森林（</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{5.3.4}</w:t>
      </w:r>
      <w:r w:rsidRPr="007B300E">
        <w:rPr>
          <w:sz w:val="24"/>
          <w:szCs w:val="24"/>
          <w:lang w:val="zh-CN" w:eastAsia="zh-CN"/>
        </w:rPr>
        <w:t>。其他办法（如日本的里山（</w:t>
      </w:r>
      <w:r w:rsidRPr="007B300E">
        <w:rPr>
          <w:sz w:val="24"/>
          <w:szCs w:val="24"/>
          <w:lang w:val="zh-CN" w:eastAsia="zh-CN"/>
        </w:rPr>
        <w:t>satoyama</w:t>
      </w:r>
      <w:r w:rsidRPr="007B300E">
        <w:rPr>
          <w:sz w:val="24"/>
          <w:szCs w:val="24"/>
          <w:lang w:val="zh-CN" w:eastAsia="zh-CN"/>
        </w:rPr>
        <w:t>）和里海（</w:t>
      </w:r>
      <w:r w:rsidRPr="007B300E">
        <w:rPr>
          <w:sz w:val="24"/>
          <w:szCs w:val="24"/>
          <w:lang w:val="zh-CN" w:eastAsia="zh-CN"/>
        </w:rPr>
        <w:t>satoumi</w:t>
      </w:r>
      <w:r w:rsidRPr="007B300E">
        <w:rPr>
          <w:sz w:val="24"/>
          <w:szCs w:val="24"/>
          <w:lang w:val="zh-CN" w:eastAsia="zh-CN"/>
        </w:rPr>
        <w:t>），指的是人与自然在乡村陆地景观和海洋景观中和谐互动）也认为文化和生态系统是相互融合、共同进化的（</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{5.3.4}</w:t>
      </w:r>
      <w:r w:rsidRPr="007B300E">
        <w:rPr>
          <w:sz w:val="24"/>
          <w:szCs w:val="24"/>
          <w:lang w:val="zh-CN" w:eastAsia="zh-CN"/>
        </w:rPr>
        <w:t>。</w:t>
      </w:r>
    </w:p>
    <w:p w14:paraId="2F79DC62" w14:textId="426315EF" w:rsidR="00142A58" w:rsidRPr="007B300E" w:rsidRDefault="00860C4E" w:rsidP="007B300E">
      <w:pPr>
        <w:rPr>
          <w:rFonts w:eastAsia="Arial"/>
          <w:strike/>
          <w:color w:val="000000" w:themeColor="text1"/>
          <w:sz w:val="22"/>
          <w:szCs w:val="22"/>
        </w:rPr>
      </w:pPr>
      <w:r w:rsidRPr="007B300E">
        <w:rPr>
          <w:rFonts w:eastAsia="Arial"/>
          <w:b/>
          <w:noProof/>
          <w:color w:val="000000" w:themeColor="text1"/>
          <w:sz w:val="22"/>
          <w:szCs w:val="22"/>
        </w:rPr>
        <mc:AlternateContent>
          <mc:Choice Requires="wps">
            <w:drawing>
              <wp:anchor distT="45720" distB="45720" distL="114300" distR="114300" simplePos="0" relativeHeight="252498944" behindDoc="0" locked="0" layoutInCell="1" allowOverlap="1" wp14:anchorId="32D7B412" wp14:editId="3552D20A">
                <wp:simplePos x="0" y="0"/>
                <wp:positionH relativeFrom="margin">
                  <wp:posOffset>3191494</wp:posOffset>
                </wp:positionH>
                <wp:positionV relativeFrom="paragraph">
                  <wp:posOffset>2465819</wp:posOffset>
                </wp:positionV>
                <wp:extent cx="651053" cy="1404620"/>
                <wp:effectExtent l="0" t="0" r="0" b="2540"/>
                <wp:wrapNone/>
                <wp:docPr id="1178167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053" cy="1404620"/>
                        </a:xfrm>
                        <a:prstGeom prst="rect">
                          <a:avLst/>
                        </a:prstGeom>
                        <a:noFill/>
                        <a:ln w="9525">
                          <a:noFill/>
                          <a:miter lim="800000"/>
                          <a:headEnd/>
                          <a:tailEnd/>
                        </a:ln>
                      </wps:spPr>
                      <wps:txbx>
                        <w:txbxContent>
                          <w:p w14:paraId="42E1CDEA" w14:textId="123EFA41" w:rsidR="009D3B50" w:rsidRPr="00023BC6" w:rsidRDefault="00860C4E" w:rsidP="009D3B50">
                            <w:pPr>
                              <w:rPr>
                                <w:rFonts w:ascii="Arial" w:hAnsi="Arial" w:cs="Arial"/>
                                <w:sz w:val="12"/>
                                <w:szCs w:val="12"/>
                              </w:rPr>
                            </w:pPr>
                            <w:r>
                              <w:rPr>
                                <w:rFonts w:ascii="Arial" w:hAnsi="Arial" w:cs="Arial" w:hint="eastAsia"/>
                                <w:sz w:val="12"/>
                                <w:szCs w:val="12"/>
                                <w:lang w:eastAsia="zh-CN"/>
                              </w:rPr>
                              <w:t>出现的相对频率</w:t>
                            </w:r>
                            <w:r w:rsidR="00256327">
                              <w:rPr>
                                <w:rFonts w:ascii="Arial" w:hAnsi="Arial" w:cs="Arial" w:hint="eastAsia"/>
                                <w:sz w:val="12"/>
                                <w:szCs w:val="12"/>
                                <w:lang w:eastAsia="zh-CN"/>
                              </w:rPr>
                              <w:t>为</w:t>
                            </w:r>
                            <w:r w:rsidR="009D3B50" w:rsidRPr="00AB48AB">
                              <w:rPr>
                                <w:sz w:val="12"/>
                                <w:szCs w:val="12"/>
                              </w:rPr>
                              <w:t>10%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2D7B412" id="_x0000_s1222" type="#_x0000_t202" style="position:absolute;margin-left:251.3pt;margin-top:194.15pt;width:51.25pt;height:110.6pt;z-index:25249894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" filled="f" stroked="f">
                <v:textbox style="mso-fit-shape-to-text:t">
                  <w:txbxContent>
                    <w:p w14:paraId="42E1CDEA" w14:textId="123EFA41" w:rsidR="009D3B50" w:rsidRPr="00023BC6" w:rsidRDefault="00860C4E" w:rsidP="009D3B50">
                      <w:pPr>
                        <w:rPr>
                          <w:rFonts w:ascii="Arial" w:hAnsi="Arial" w:cs="Arial"/>
                          <w:sz w:val="12"/>
                          <w:szCs w:val="12"/>
                        </w:rPr>
                      </w:pPr>
                      <w:r>
                        <w:rPr>
                          <w:rFonts w:ascii="Arial" w:hAnsi="Arial" w:cs="Arial" w:hint="eastAsia"/>
                          <w:sz w:val="12"/>
                          <w:szCs w:val="12"/>
                          <w:lang w:eastAsia="zh-CN"/>
                        </w:rPr>
                        <w:t>出现的相对频率</w:t>
                      </w:r>
                      <w:r w:rsidR="00256327">
                        <w:rPr>
                          <w:rFonts w:ascii="Arial" w:hAnsi="Arial" w:cs="Arial" w:hint="eastAsia"/>
                          <w:sz w:val="12"/>
                          <w:szCs w:val="12"/>
                          <w:lang w:eastAsia="zh-CN"/>
                        </w:rPr>
                        <w:t>为</w:t>
                      </w:r>
                      <w:r w:rsidR="009D3B50" w:rsidRPr="00AB48AB">
                        <w:rPr>
                          <w:sz w:val="12"/>
                          <w:szCs w:val="12"/>
                        </w:rPr>
                        <w:t>10%</w:t>
                      </w:r>
                    </w:p>
                  </w:txbxContent>
                </v:textbox>
                <w10:wrap anchorx="margin"/>
              </v:shape>
            </w:pict>
          </mc:Fallback>
        </mc:AlternateContent>
      </w:r>
      <w:r w:rsidRPr="007B300E">
        <w:rPr>
          <w:rFonts w:eastAsia="Arial"/>
          <w:b/>
          <w:noProof/>
          <w:color w:val="000000" w:themeColor="text1"/>
          <w:sz w:val="22"/>
          <w:szCs w:val="22"/>
        </w:rPr>
        <mc:AlternateContent>
          <mc:Choice Requires="wps">
            <w:drawing>
              <wp:anchor distT="45720" distB="45720" distL="114300" distR="114300" simplePos="0" relativeHeight="252490752" behindDoc="0" locked="0" layoutInCell="1" allowOverlap="1" wp14:anchorId="62333D6E" wp14:editId="3F9891B8">
                <wp:simplePos x="0" y="0"/>
                <wp:positionH relativeFrom="margin">
                  <wp:posOffset>2089692</wp:posOffset>
                </wp:positionH>
                <wp:positionV relativeFrom="paragraph">
                  <wp:posOffset>2503805</wp:posOffset>
                </wp:positionV>
                <wp:extent cx="651053" cy="1404620"/>
                <wp:effectExtent l="0" t="0" r="0" b="0"/>
                <wp:wrapNone/>
                <wp:docPr id="10527586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053" cy="1404620"/>
                        </a:xfrm>
                        <a:prstGeom prst="rect">
                          <a:avLst/>
                        </a:prstGeom>
                        <a:noFill/>
                        <a:ln w="9525">
                          <a:noFill/>
                          <a:miter lim="800000"/>
                          <a:headEnd/>
                          <a:tailEnd/>
                        </a:ln>
                      </wps:spPr>
                      <wps:txbx>
                        <w:txbxContent>
                          <w:p w14:paraId="75DC060E" w14:textId="20AFC5AB" w:rsidR="009D3B50" w:rsidRPr="00023BC6" w:rsidRDefault="00860C4E" w:rsidP="009D3B50">
                            <w:pPr>
                              <w:rPr>
                                <w:rFonts w:ascii="Arial" w:hAnsi="Arial" w:cs="Arial"/>
                                <w:sz w:val="12"/>
                                <w:szCs w:val="12"/>
                              </w:rPr>
                            </w:pPr>
                            <w:r>
                              <w:rPr>
                                <w:rFonts w:ascii="Arial" w:hAnsi="Arial" w:cs="Arial" w:hint="eastAsia"/>
                                <w:sz w:val="12"/>
                                <w:szCs w:val="12"/>
                                <w:lang w:eastAsia="zh-CN"/>
                              </w:rPr>
                              <w:t>出现的相对频率</w:t>
                            </w:r>
                            <w:r w:rsidR="00256327">
                              <w:rPr>
                                <w:rFonts w:ascii="Arial" w:hAnsi="Arial" w:cs="Arial" w:hint="eastAsia"/>
                                <w:sz w:val="12"/>
                                <w:szCs w:val="12"/>
                                <w:lang w:eastAsia="zh-CN"/>
                              </w:rPr>
                              <w:t>为</w:t>
                            </w:r>
                            <w:r w:rsidR="009D3B50" w:rsidRPr="00AB48AB">
                              <w:rPr>
                                <w:sz w:val="12"/>
                                <w:szCs w:val="12"/>
                              </w:rPr>
                              <w:t>31%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2333D6E" id="_x0000_s1223" type="#_x0000_t202" style="position:absolute;margin-left:164.55pt;margin-top:197.15pt;width:51.25pt;height:110.6pt;z-index:25249075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" filled="f" stroked="f">
                <v:textbox style="mso-fit-shape-to-text:t">
                  <w:txbxContent>
                    <w:p w14:paraId="75DC060E" w14:textId="20AFC5AB" w:rsidR="009D3B50" w:rsidRPr="00023BC6" w:rsidRDefault="00860C4E" w:rsidP="009D3B50">
                      <w:pPr>
                        <w:rPr>
                          <w:rFonts w:ascii="Arial" w:hAnsi="Arial" w:cs="Arial"/>
                          <w:sz w:val="12"/>
                          <w:szCs w:val="12"/>
                        </w:rPr>
                      </w:pPr>
                      <w:r>
                        <w:rPr>
                          <w:rFonts w:ascii="Arial" w:hAnsi="Arial" w:cs="Arial" w:hint="eastAsia"/>
                          <w:sz w:val="12"/>
                          <w:szCs w:val="12"/>
                          <w:lang w:eastAsia="zh-CN"/>
                        </w:rPr>
                        <w:t>出现的相对频率</w:t>
                      </w:r>
                      <w:r w:rsidR="00256327">
                        <w:rPr>
                          <w:rFonts w:ascii="Arial" w:hAnsi="Arial" w:cs="Arial" w:hint="eastAsia"/>
                          <w:sz w:val="12"/>
                          <w:szCs w:val="12"/>
                          <w:lang w:eastAsia="zh-CN"/>
                        </w:rPr>
                        <w:t>为</w:t>
                      </w:r>
                      <w:r w:rsidR="009D3B50" w:rsidRPr="00AB48AB">
                        <w:rPr>
                          <w:sz w:val="12"/>
                          <w:szCs w:val="12"/>
                        </w:rPr>
                        <w:t>31%</w:t>
                      </w:r>
                    </w:p>
                  </w:txbxContent>
                </v:textbox>
                <w10:wrap anchorx="margin"/>
              </v:shape>
            </w:pict>
          </mc:Fallback>
        </mc:AlternateContent>
      </w:r>
      <w:r w:rsidR="007537FF" w:rsidRPr="007B300E">
        <w:rPr>
          <w:rFonts w:eastAsia="Arial"/>
          <w:b/>
          <w:noProof/>
          <w:color w:val="000000" w:themeColor="text1"/>
          <w:sz w:val="22"/>
          <w:szCs w:val="22"/>
        </w:rPr>
        <mc:AlternateContent>
          <mc:Choice Requires="wps">
            <w:drawing>
              <wp:anchor distT="45720" distB="45720" distL="114300" distR="114300" simplePos="0" relativeHeight="252034048" behindDoc="0" locked="0" layoutInCell="1" allowOverlap="1" wp14:anchorId="639A681F" wp14:editId="4A885DEA">
                <wp:simplePos x="0" y="0"/>
                <wp:positionH relativeFrom="margin">
                  <wp:posOffset>2543089</wp:posOffset>
                </wp:positionH>
                <wp:positionV relativeFrom="paragraph">
                  <wp:posOffset>1970453</wp:posOffset>
                </wp:positionV>
                <wp:extent cx="1000125" cy="1404620"/>
                <wp:effectExtent l="0" t="0" r="0" b="0"/>
                <wp:wrapNone/>
                <wp:docPr id="16700880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1404620"/>
                        </a:xfrm>
                        <a:prstGeom prst="rect">
                          <a:avLst/>
                        </a:prstGeom>
                        <a:noFill/>
                        <a:ln w="9525">
                          <a:noFill/>
                          <a:miter lim="800000"/>
                          <a:headEnd/>
                          <a:tailEnd/>
                        </a:ln>
                      </wps:spPr>
                      <wps:txbx>
                        <w:txbxContent>
                          <w:p w14:paraId="7C82A8DE" w14:textId="77777777" w:rsidR="007537FF" w:rsidRDefault="00B809D6" w:rsidP="00485187">
                            <w:pPr>
                              <w:jc w:val="center"/>
                              <w:rPr>
                                <w:rFonts w:ascii="Arial Narrow" w:hAnsi="Arial Narrow" w:cs="Arial"/>
                                <w:color w:val="FFFFFF" w:themeColor="background1"/>
                                <w:sz w:val="12"/>
                                <w:szCs w:val="12"/>
                                <w:lang w:eastAsia="zh-CN"/>
                              </w:rPr>
                            </w:pPr>
                            <w:r w:rsidRPr="007537FF">
                              <w:rPr>
                                <w:rFonts w:ascii="Arial Narrow" w:hAnsi="Arial Narrow" w:cs="Arial" w:hint="eastAsia"/>
                                <w:color w:val="FFFFFF" w:themeColor="background1"/>
                                <w:sz w:val="12"/>
                                <w:szCs w:val="12"/>
                                <w:lang w:eastAsia="zh-CN"/>
                              </w:rPr>
                              <w:t>实现转型变革的</w:t>
                            </w:r>
                          </w:p>
                          <w:p w14:paraId="6A2DB374" w14:textId="77777777" w:rsidR="007537FF" w:rsidRDefault="00B809D6" w:rsidP="00485187">
                            <w:pPr>
                              <w:jc w:val="center"/>
                              <w:rPr>
                                <w:rFonts w:ascii="Arial Narrow" w:hAnsi="Arial Narrow" w:cs="Arial"/>
                                <w:color w:val="FFFFFF" w:themeColor="background1"/>
                                <w:sz w:val="18"/>
                                <w:szCs w:val="18"/>
                                <w:lang w:eastAsia="zh-CN"/>
                              </w:rPr>
                            </w:pPr>
                            <w:r>
                              <w:rPr>
                                <w:rFonts w:ascii="Arial Narrow" w:hAnsi="Arial Narrow" w:cs="Arial" w:hint="eastAsia"/>
                                <w:color w:val="FFFFFF" w:themeColor="background1"/>
                                <w:sz w:val="18"/>
                                <w:szCs w:val="18"/>
                                <w:lang w:eastAsia="zh-CN"/>
                              </w:rPr>
                              <w:t>五项</w:t>
                            </w:r>
                          </w:p>
                          <w:p w14:paraId="7B2E0F7C" w14:textId="3B955013" w:rsidR="00485187" w:rsidRPr="007537FF" w:rsidRDefault="00B809D6" w:rsidP="00485187">
                            <w:pPr>
                              <w:jc w:val="center"/>
                              <w:rPr>
                                <w:rFonts w:ascii="Arial Narrow" w:hAnsi="Arial Narrow" w:cs="Arial"/>
                                <w:color w:val="FFFFFF" w:themeColor="background1"/>
                                <w:sz w:val="12"/>
                                <w:szCs w:val="12"/>
                                <w:lang w:eastAsia="zh-CN"/>
                              </w:rPr>
                            </w:pPr>
                            <w:r w:rsidRPr="007537FF">
                              <w:rPr>
                                <w:rFonts w:ascii="Arial Narrow" w:hAnsi="Arial Narrow" w:cs="Arial" w:hint="eastAsia"/>
                                <w:color w:val="FFFFFF" w:themeColor="background1"/>
                                <w:sz w:val="12"/>
                                <w:szCs w:val="12"/>
                                <w:lang w:eastAsia="zh-CN"/>
                              </w:rPr>
                              <w:t>互补性战略</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39A681F" id="_x0000_s1224" type="#_x0000_t202" style="position:absolute;margin-left:200.25pt;margin-top:155.15pt;width:78.75pt;height:110.6pt;z-index:25203404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" filled="f" stroked="f">
                <v:textbox style="mso-fit-shape-to-text:t">
                  <w:txbxContent>
                    <w:p w14:paraId="7C82A8DE" w14:textId="77777777" w:rsidR="007537FF" w:rsidRDefault="00B809D6" w:rsidP="00485187">
                      <w:pPr>
                        <w:jc w:val="center"/>
                        <w:rPr>
                          <w:rFonts w:ascii="Arial Narrow" w:hAnsi="Arial Narrow" w:cs="Arial"/>
                          <w:color w:val="FFFFFF" w:themeColor="background1"/>
                          <w:sz w:val="12"/>
                          <w:szCs w:val="12"/>
                          <w:lang w:eastAsia="zh-CN"/>
                        </w:rPr>
                      </w:pPr>
                      <w:r w:rsidRPr="007537FF">
                        <w:rPr>
                          <w:rFonts w:ascii="Arial Narrow" w:hAnsi="Arial Narrow" w:cs="Arial" w:hint="eastAsia"/>
                          <w:color w:val="FFFFFF" w:themeColor="background1"/>
                          <w:sz w:val="12"/>
                          <w:szCs w:val="12"/>
                          <w:lang w:eastAsia="zh-CN"/>
                        </w:rPr>
                        <w:t>实现转型变革的</w:t>
                      </w:r>
                    </w:p>
                    <w:p w14:paraId="6A2DB374" w14:textId="77777777" w:rsidR="007537FF" w:rsidRDefault="00B809D6" w:rsidP="00485187">
                      <w:pPr>
                        <w:jc w:val="center"/>
                        <w:rPr>
                          <w:rFonts w:ascii="Arial Narrow" w:hAnsi="Arial Narrow" w:cs="Arial"/>
                          <w:color w:val="FFFFFF" w:themeColor="background1"/>
                          <w:sz w:val="18"/>
                          <w:szCs w:val="18"/>
                          <w:lang w:eastAsia="zh-CN"/>
                        </w:rPr>
                      </w:pPr>
                      <w:r>
                        <w:rPr>
                          <w:rFonts w:ascii="Arial Narrow" w:hAnsi="Arial Narrow" w:cs="Arial" w:hint="eastAsia"/>
                          <w:color w:val="FFFFFF" w:themeColor="background1"/>
                          <w:sz w:val="18"/>
                          <w:szCs w:val="18"/>
                          <w:lang w:eastAsia="zh-CN"/>
                        </w:rPr>
                        <w:t>五项</w:t>
                      </w:r>
                    </w:p>
                    <w:p w14:paraId="7B2E0F7C" w14:textId="3B955013" w:rsidR="00485187" w:rsidRPr="007537FF" w:rsidRDefault="00B809D6" w:rsidP="00485187">
                      <w:pPr>
                        <w:jc w:val="center"/>
                        <w:rPr>
                          <w:rFonts w:ascii="Arial Narrow" w:hAnsi="Arial Narrow" w:cs="Arial"/>
                          <w:color w:val="FFFFFF" w:themeColor="background1"/>
                          <w:sz w:val="12"/>
                          <w:szCs w:val="12"/>
                          <w:lang w:eastAsia="zh-CN"/>
                        </w:rPr>
                      </w:pPr>
                      <w:r w:rsidRPr="007537FF">
                        <w:rPr>
                          <w:rFonts w:ascii="Arial Narrow" w:hAnsi="Arial Narrow" w:cs="Arial" w:hint="eastAsia"/>
                          <w:color w:val="FFFFFF" w:themeColor="background1"/>
                          <w:sz w:val="12"/>
                          <w:szCs w:val="12"/>
                          <w:lang w:eastAsia="zh-CN"/>
                        </w:rPr>
                        <w:t>互补性战略</w:t>
                      </w:r>
                    </w:p>
                  </w:txbxContent>
                </v:textbox>
                <w10:wrap anchorx="margin"/>
              </v:shape>
            </w:pict>
          </mc:Fallback>
        </mc:AlternateContent>
      </w:r>
      <w:r w:rsidR="00794F5D" w:rsidRPr="007B300E">
        <w:rPr>
          <w:rFonts w:eastAsia="Arial"/>
          <w:b/>
          <w:noProof/>
          <w:color w:val="000000" w:themeColor="text1"/>
          <w:sz w:val="22"/>
          <w:szCs w:val="22"/>
        </w:rPr>
        <mc:AlternateContent>
          <mc:Choice Requires="wps">
            <w:drawing>
              <wp:anchor distT="45720" distB="45720" distL="114300" distR="114300" simplePos="0" relativeHeight="252038144" behindDoc="0" locked="0" layoutInCell="1" allowOverlap="1" wp14:anchorId="7747E4CB" wp14:editId="1AD0594B">
                <wp:simplePos x="0" y="0"/>
                <wp:positionH relativeFrom="margin">
                  <wp:posOffset>2813050</wp:posOffset>
                </wp:positionH>
                <wp:positionV relativeFrom="paragraph">
                  <wp:posOffset>3879545</wp:posOffset>
                </wp:positionV>
                <wp:extent cx="1363980" cy="1404620"/>
                <wp:effectExtent l="0" t="0" r="0" b="0"/>
                <wp:wrapNone/>
                <wp:docPr id="15546760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980" cy="1404620"/>
                        </a:xfrm>
                        <a:prstGeom prst="rect">
                          <a:avLst/>
                        </a:prstGeom>
                        <a:noFill/>
                        <a:ln w="9525">
                          <a:noFill/>
                          <a:miter lim="800000"/>
                          <a:headEnd/>
                          <a:tailEnd/>
                        </a:ln>
                      </wps:spPr>
                      <wps:txbx>
                        <w:txbxContent>
                          <w:p w14:paraId="3823CA05" w14:textId="49014D39" w:rsidR="00B74968" w:rsidRPr="00023BC6" w:rsidRDefault="00B74968" w:rsidP="00B74968">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4</w:t>
                            </w:r>
                            <w:r w:rsidRPr="00023BC6">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 xml:space="preserve">3. </w:t>
                            </w:r>
                            <w:r w:rsidR="00862D1A">
                              <w:rPr>
                                <w:rFonts w:ascii="Arial Narrow" w:hAnsi="Arial Narrow" w:cs="Arial" w:hint="eastAsia"/>
                                <w:color w:val="215868" w:themeColor="accent5" w:themeShade="80"/>
                                <w:sz w:val="14"/>
                                <w:szCs w:val="14"/>
                                <w:lang w:eastAsia="zh-CN"/>
                              </w:rPr>
                              <w:t>保障多边行动</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747E4CB" id="_x0000_s1225" type="#_x0000_t202" style="position:absolute;margin-left:221.5pt;margin-top:305.5pt;width:107.4pt;height:110.6pt;z-index:25203814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" filled="f" stroked="f">
                <v:textbox style="mso-fit-shape-to-text:t">
                  <w:txbxContent>
                    <w:p w14:paraId="3823CA05" w14:textId="49014D39" w:rsidR="00B74968" w:rsidRPr="00023BC6" w:rsidRDefault="00B74968" w:rsidP="00B74968">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4</w:t>
                      </w:r>
                      <w:r w:rsidRPr="00023BC6">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 xml:space="preserve">3. </w:t>
                      </w:r>
                      <w:r w:rsidR="00862D1A">
                        <w:rPr>
                          <w:rFonts w:ascii="Arial Narrow" w:hAnsi="Arial Narrow" w:cs="Arial" w:hint="eastAsia"/>
                          <w:color w:val="215868" w:themeColor="accent5" w:themeShade="80"/>
                          <w:sz w:val="14"/>
                          <w:szCs w:val="14"/>
                          <w:lang w:eastAsia="zh-CN"/>
                        </w:rPr>
                        <w:t>保障多边行动</w:t>
                      </w:r>
                    </w:p>
                  </w:txbxContent>
                </v:textbox>
                <w10:wrap anchorx="margin"/>
              </v:shape>
            </w:pict>
          </mc:Fallback>
        </mc:AlternateContent>
      </w:r>
      <w:r w:rsidR="00794F5D" w:rsidRPr="007B300E">
        <w:rPr>
          <w:rFonts w:eastAsia="Arial"/>
          <w:b/>
          <w:noProof/>
          <w:color w:val="000000" w:themeColor="text1"/>
          <w:sz w:val="22"/>
          <w:szCs w:val="22"/>
        </w:rPr>
        <mc:AlternateContent>
          <mc:Choice Requires="wps">
            <w:drawing>
              <wp:anchor distT="45720" distB="45720" distL="114300" distR="114300" simplePos="0" relativeHeight="252040192" behindDoc="0" locked="0" layoutInCell="1" allowOverlap="1" wp14:anchorId="2ACB038F" wp14:editId="793FEFD1">
                <wp:simplePos x="0" y="0"/>
                <wp:positionH relativeFrom="margin">
                  <wp:posOffset>3942715</wp:posOffset>
                </wp:positionH>
                <wp:positionV relativeFrom="paragraph">
                  <wp:posOffset>3786175</wp:posOffset>
                </wp:positionV>
                <wp:extent cx="1451610" cy="1404620"/>
                <wp:effectExtent l="0" t="0" r="0" b="0"/>
                <wp:wrapNone/>
                <wp:docPr id="5111209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1610" cy="1404620"/>
                        </a:xfrm>
                        <a:prstGeom prst="rect">
                          <a:avLst/>
                        </a:prstGeom>
                        <a:noFill/>
                        <a:ln w="9525">
                          <a:noFill/>
                          <a:miter lim="800000"/>
                          <a:headEnd/>
                          <a:tailEnd/>
                        </a:ln>
                      </wps:spPr>
                      <wps:txbx>
                        <w:txbxContent>
                          <w:p w14:paraId="0F44A359" w14:textId="350AD261" w:rsidR="00B74968" w:rsidRPr="00023BC6" w:rsidRDefault="00B74968" w:rsidP="00B74968">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4</w:t>
                            </w:r>
                            <w:r w:rsidRPr="00023BC6">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2</w:t>
                            </w:r>
                            <w:r w:rsidRPr="00751B25">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 xml:space="preserve"> </w:t>
                            </w:r>
                            <w:r w:rsidR="007A1397">
                              <w:rPr>
                                <w:rFonts w:ascii="Arial Narrow" w:hAnsi="Arial Narrow" w:cs="Arial" w:hint="eastAsia"/>
                                <w:color w:val="215868" w:themeColor="accent5" w:themeShade="80"/>
                                <w:sz w:val="14"/>
                                <w:szCs w:val="14"/>
                                <w:lang w:eastAsia="zh-CN"/>
                              </w:rPr>
                              <w:t>参与包容性治理</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ACB038F" id="_x0000_s1226" type="#_x0000_t202" style="position:absolute;margin-left:310.45pt;margin-top:298.1pt;width:114.3pt;height:110.6pt;z-index:25204019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" filled="f" stroked="f">
                <v:textbox style="mso-fit-shape-to-text:t">
                  <w:txbxContent>
                    <w:p w14:paraId="0F44A359" w14:textId="350AD261" w:rsidR="00B74968" w:rsidRPr="00023BC6" w:rsidRDefault="00B74968" w:rsidP="00B74968">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4</w:t>
                      </w:r>
                      <w:r w:rsidRPr="00023BC6">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2</w:t>
                      </w:r>
                      <w:r w:rsidRPr="00751B25">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 xml:space="preserve"> </w:t>
                      </w:r>
                      <w:r w:rsidR="007A1397">
                        <w:rPr>
                          <w:rFonts w:ascii="Arial Narrow" w:hAnsi="Arial Narrow" w:cs="Arial" w:hint="eastAsia"/>
                          <w:color w:val="215868" w:themeColor="accent5" w:themeShade="80"/>
                          <w:sz w:val="14"/>
                          <w:szCs w:val="14"/>
                          <w:lang w:eastAsia="zh-CN"/>
                        </w:rPr>
                        <w:t>参与包容性治理</w:t>
                      </w:r>
                    </w:p>
                  </w:txbxContent>
                </v:textbox>
                <w10:wrap anchorx="margin"/>
              </v:shape>
            </w:pict>
          </mc:Fallback>
        </mc:AlternateContent>
      </w:r>
      <w:r w:rsidR="001809CD" w:rsidRPr="007B300E">
        <w:rPr>
          <w:rFonts w:eastAsia="Arial"/>
          <w:b/>
          <w:noProof/>
          <w:color w:val="000000" w:themeColor="text1"/>
          <w:sz w:val="22"/>
          <w:szCs w:val="22"/>
        </w:rPr>
        <mc:AlternateContent>
          <mc:Choice Requires="wps">
            <w:drawing>
              <wp:anchor distT="45720" distB="45720" distL="114300" distR="114300" simplePos="0" relativeHeight="251993088" behindDoc="0" locked="0" layoutInCell="1" allowOverlap="1" wp14:anchorId="0E31DD76" wp14:editId="11FAAA2B">
                <wp:simplePos x="0" y="0"/>
                <wp:positionH relativeFrom="margin">
                  <wp:posOffset>40005</wp:posOffset>
                </wp:positionH>
                <wp:positionV relativeFrom="paragraph">
                  <wp:posOffset>2150316</wp:posOffset>
                </wp:positionV>
                <wp:extent cx="1557020" cy="1404620"/>
                <wp:effectExtent l="0" t="0" r="0" b="0"/>
                <wp:wrapNone/>
                <wp:docPr id="13543059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7020" cy="1404620"/>
                        </a:xfrm>
                        <a:prstGeom prst="rect">
                          <a:avLst/>
                        </a:prstGeom>
                        <a:noFill/>
                        <a:ln w="9525">
                          <a:noFill/>
                          <a:miter lim="800000"/>
                          <a:headEnd/>
                          <a:tailEnd/>
                        </a:ln>
                      </wps:spPr>
                      <wps:txbx>
                        <w:txbxContent>
                          <w:p w14:paraId="219B7055" w14:textId="3221827D" w:rsidR="00023BC6" w:rsidRPr="00023BC6" w:rsidRDefault="00023BC6" w:rsidP="00023BC6">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 xml:space="preserve">5.4 </w:t>
                            </w:r>
                            <w:r w:rsidR="005048A6">
                              <w:rPr>
                                <w:rFonts w:ascii="Arial Narrow" w:hAnsi="Arial Narrow" w:cs="Arial" w:hint="eastAsia"/>
                                <w:color w:val="215868" w:themeColor="accent5" w:themeShade="80"/>
                                <w:sz w:val="14"/>
                                <w:szCs w:val="14"/>
                                <w:lang w:eastAsia="zh-CN"/>
                              </w:rPr>
                              <w:t>促进转型性学习</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E31DD76" id="_x0000_s1227" type="#_x0000_t202" style="position:absolute;margin-left:3.15pt;margin-top:169.3pt;width:122.6pt;height:110.6pt;z-index:25199308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" filled="f" stroked="f">
                <v:textbox style="mso-fit-shape-to-text:t">
                  <w:txbxContent>
                    <w:p w14:paraId="219B7055" w14:textId="3221827D" w:rsidR="00023BC6" w:rsidRPr="00023BC6" w:rsidRDefault="00023BC6" w:rsidP="00023BC6">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 xml:space="preserve">5.4 </w:t>
                      </w:r>
                      <w:r w:rsidR="005048A6">
                        <w:rPr>
                          <w:rFonts w:ascii="Arial Narrow" w:hAnsi="Arial Narrow" w:cs="Arial" w:hint="eastAsia"/>
                          <w:color w:val="215868" w:themeColor="accent5" w:themeShade="80"/>
                          <w:sz w:val="14"/>
                          <w:szCs w:val="14"/>
                          <w:lang w:eastAsia="zh-CN"/>
                        </w:rPr>
                        <w:t>促进转型性学习</w:t>
                      </w:r>
                    </w:p>
                  </w:txbxContent>
                </v:textbox>
                <w10:wrap anchorx="margin"/>
              </v:shape>
            </w:pict>
          </mc:Fallback>
        </mc:AlternateContent>
      </w:r>
      <w:r w:rsidR="00872110" w:rsidRPr="007B300E">
        <w:rPr>
          <w:rFonts w:eastAsia="Arial"/>
          <w:b/>
          <w:noProof/>
          <w:color w:val="000000" w:themeColor="text1"/>
          <w:sz w:val="22"/>
          <w:szCs w:val="22"/>
        </w:rPr>
        <mc:AlternateContent>
          <mc:Choice Requires="wps">
            <w:drawing>
              <wp:anchor distT="45720" distB="45720" distL="114300" distR="114300" simplePos="0" relativeHeight="252005376" behindDoc="0" locked="0" layoutInCell="1" allowOverlap="1" wp14:anchorId="65270F49" wp14:editId="33D0C7E9">
                <wp:simplePos x="0" y="0"/>
                <wp:positionH relativeFrom="margin">
                  <wp:posOffset>1638656</wp:posOffset>
                </wp:positionH>
                <wp:positionV relativeFrom="paragraph">
                  <wp:posOffset>168275</wp:posOffset>
                </wp:positionV>
                <wp:extent cx="1511300" cy="1404620"/>
                <wp:effectExtent l="0" t="0" r="0" b="0"/>
                <wp:wrapNone/>
                <wp:docPr id="20108260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1300" cy="1404620"/>
                        </a:xfrm>
                        <a:prstGeom prst="rect">
                          <a:avLst/>
                        </a:prstGeom>
                        <a:noFill/>
                        <a:ln w="9525">
                          <a:noFill/>
                          <a:miter lim="800000"/>
                          <a:headEnd/>
                          <a:tailEnd/>
                        </a:ln>
                      </wps:spPr>
                      <wps:txbx>
                        <w:txbxContent>
                          <w:p w14:paraId="35542A21" w14:textId="1B56241E" w:rsidR="00485187" w:rsidRPr="00023BC6" w:rsidRDefault="00485187" w:rsidP="00485187">
                            <w:pPr>
                              <w:rPr>
                                <w:rFonts w:ascii="Arial Narrow" w:hAnsi="Arial Narrow" w:cs="Arial"/>
                                <w:color w:val="215868" w:themeColor="accent5" w:themeShade="80"/>
                                <w:sz w:val="14"/>
                                <w:szCs w:val="14"/>
                                <w:lang w:eastAsia="zh-CN"/>
                              </w:rPr>
                            </w:pPr>
                            <w:r w:rsidRPr="00023BC6">
                              <w:rPr>
                                <w:rFonts w:ascii="Arial Narrow" w:hAnsi="Arial Narrow" w:cs="Arial"/>
                                <w:color w:val="215868" w:themeColor="accent5" w:themeShade="80"/>
                                <w:sz w:val="14"/>
                                <w:szCs w:val="14"/>
                              </w:rPr>
                              <w:t>1.</w:t>
                            </w:r>
                            <w:r>
                              <w:rPr>
                                <w:rFonts w:ascii="Arial Narrow" w:hAnsi="Arial Narrow" w:cs="Arial"/>
                                <w:color w:val="215868" w:themeColor="accent5" w:themeShade="80"/>
                                <w:sz w:val="14"/>
                                <w:szCs w:val="14"/>
                              </w:rPr>
                              <w:t xml:space="preserve">5 </w:t>
                            </w:r>
                            <w:r w:rsidR="006570C8">
                              <w:rPr>
                                <w:rFonts w:ascii="Arial Narrow" w:hAnsi="Arial Narrow" w:cs="Arial" w:hint="eastAsia"/>
                                <w:color w:val="215868" w:themeColor="accent5" w:themeShade="80"/>
                                <w:sz w:val="14"/>
                                <w:szCs w:val="14"/>
                                <w:lang w:eastAsia="zh-CN"/>
                              </w:rPr>
                              <w:t>推进综合空间规划</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5270F49" id="_x0000_s1228" type="#_x0000_t202" style="position:absolute;margin-left:129.05pt;margin-top:13.25pt;width:119pt;height:110.6pt;z-index:25200537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" filled="f" stroked="f">
                <v:textbox style="mso-fit-shape-to-text:t">
                  <w:txbxContent>
                    <w:p w14:paraId="35542A21" w14:textId="1B56241E" w:rsidR="00485187" w:rsidRPr="00023BC6" w:rsidRDefault="00485187" w:rsidP="00485187">
                      <w:pPr>
                        <w:rPr>
                          <w:rFonts w:ascii="Arial Narrow" w:hAnsi="Arial Narrow" w:cs="Arial"/>
                          <w:color w:val="215868" w:themeColor="accent5" w:themeShade="80"/>
                          <w:sz w:val="14"/>
                          <w:szCs w:val="14"/>
                          <w:lang w:eastAsia="zh-CN"/>
                        </w:rPr>
                      </w:pPr>
                      <w:r w:rsidRPr="00023BC6">
                        <w:rPr>
                          <w:rFonts w:ascii="Arial Narrow" w:hAnsi="Arial Narrow" w:cs="Arial"/>
                          <w:color w:val="215868" w:themeColor="accent5" w:themeShade="80"/>
                          <w:sz w:val="14"/>
                          <w:szCs w:val="14"/>
                        </w:rPr>
                        <w:t>1.</w:t>
                      </w:r>
                      <w:r>
                        <w:rPr>
                          <w:rFonts w:ascii="Arial Narrow" w:hAnsi="Arial Narrow" w:cs="Arial"/>
                          <w:color w:val="215868" w:themeColor="accent5" w:themeShade="80"/>
                          <w:sz w:val="14"/>
                          <w:szCs w:val="14"/>
                        </w:rPr>
                        <w:t xml:space="preserve">5 </w:t>
                      </w:r>
                      <w:r w:rsidR="006570C8">
                        <w:rPr>
                          <w:rFonts w:ascii="Arial Narrow" w:hAnsi="Arial Narrow" w:cs="Arial" w:hint="eastAsia"/>
                          <w:color w:val="215868" w:themeColor="accent5" w:themeShade="80"/>
                          <w:sz w:val="14"/>
                          <w:szCs w:val="14"/>
                          <w:lang w:eastAsia="zh-CN"/>
                        </w:rPr>
                        <w:t>推进综合空间规划</w:t>
                      </w:r>
                    </w:p>
                  </w:txbxContent>
                </v:textbox>
                <w10:wrap anchorx="margin"/>
              </v:shape>
            </w:pict>
          </mc:Fallback>
        </mc:AlternateContent>
      </w:r>
      <w:r w:rsidR="00872110" w:rsidRPr="007B300E">
        <w:rPr>
          <w:rFonts w:eastAsia="Arial"/>
          <w:b/>
          <w:noProof/>
          <w:color w:val="000000" w:themeColor="text1"/>
          <w:sz w:val="22"/>
          <w:szCs w:val="22"/>
        </w:rPr>
        <mc:AlternateContent>
          <mc:Choice Requires="wps">
            <w:drawing>
              <wp:anchor distT="45720" distB="45720" distL="114300" distR="114300" simplePos="0" relativeHeight="252007424" behindDoc="0" locked="0" layoutInCell="1" allowOverlap="1" wp14:anchorId="0D1F4C11" wp14:editId="2A4D4BD9">
                <wp:simplePos x="0" y="0"/>
                <wp:positionH relativeFrom="margin">
                  <wp:posOffset>3195955</wp:posOffset>
                </wp:positionH>
                <wp:positionV relativeFrom="paragraph">
                  <wp:posOffset>177800</wp:posOffset>
                </wp:positionV>
                <wp:extent cx="1271905" cy="1404620"/>
                <wp:effectExtent l="0" t="0" r="0" b="0"/>
                <wp:wrapNone/>
                <wp:docPr id="15758546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1905" cy="1404620"/>
                        </a:xfrm>
                        <a:prstGeom prst="rect">
                          <a:avLst/>
                        </a:prstGeom>
                        <a:noFill/>
                        <a:ln w="9525">
                          <a:noFill/>
                          <a:miter lim="800000"/>
                          <a:headEnd/>
                          <a:tailEnd/>
                        </a:ln>
                      </wps:spPr>
                      <wps:txbx>
                        <w:txbxContent>
                          <w:p w14:paraId="080D28E6" w14:textId="51509682" w:rsidR="00485187" w:rsidRPr="00023BC6" w:rsidRDefault="00485187" w:rsidP="00485187">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2</w:t>
                            </w:r>
                            <w:r w:rsidRPr="00023BC6">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 xml:space="preserve">1. </w:t>
                            </w:r>
                            <w:r w:rsidR="006570C8">
                              <w:rPr>
                                <w:rFonts w:ascii="Arial Narrow" w:hAnsi="Arial Narrow" w:cs="Arial" w:hint="eastAsia"/>
                                <w:color w:val="215868" w:themeColor="accent5" w:themeShade="80"/>
                                <w:sz w:val="14"/>
                                <w:szCs w:val="14"/>
                                <w:lang w:eastAsia="zh-CN"/>
                              </w:rPr>
                              <w:t>管制直接开采</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D1F4C11" id="_x0000_s1229" type="#_x0000_t202" style="position:absolute;margin-left:251.65pt;margin-top:14pt;width:100.15pt;height:110.6pt;z-index:25200742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" filled="f" stroked="f">
                <v:textbox style="mso-fit-shape-to-text:t">
                  <w:txbxContent>
                    <w:p w14:paraId="080D28E6" w14:textId="51509682" w:rsidR="00485187" w:rsidRPr="00023BC6" w:rsidRDefault="00485187" w:rsidP="00485187">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2</w:t>
                      </w:r>
                      <w:r w:rsidRPr="00023BC6">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 xml:space="preserve">1. </w:t>
                      </w:r>
                      <w:r w:rsidR="006570C8">
                        <w:rPr>
                          <w:rFonts w:ascii="Arial Narrow" w:hAnsi="Arial Narrow" w:cs="Arial" w:hint="eastAsia"/>
                          <w:color w:val="215868" w:themeColor="accent5" w:themeShade="80"/>
                          <w:sz w:val="14"/>
                          <w:szCs w:val="14"/>
                          <w:lang w:eastAsia="zh-CN"/>
                        </w:rPr>
                        <w:t>管制直接开采</w:t>
                      </w:r>
                    </w:p>
                  </w:txbxContent>
                </v:textbox>
                <w10:wrap anchorx="margin"/>
              </v:shape>
            </w:pict>
          </mc:Fallback>
        </mc:AlternateContent>
      </w:r>
      <w:r w:rsidR="00872110" w:rsidRPr="007B300E">
        <w:rPr>
          <w:rFonts w:eastAsia="Arial"/>
          <w:b/>
          <w:noProof/>
          <w:color w:val="000000" w:themeColor="text1"/>
          <w:sz w:val="22"/>
          <w:szCs w:val="22"/>
        </w:rPr>
        <mc:AlternateContent>
          <mc:Choice Requires="wps">
            <w:drawing>
              <wp:anchor distT="45720" distB="45720" distL="114300" distR="114300" simplePos="0" relativeHeight="252009472" behindDoc="0" locked="0" layoutInCell="1" allowOverlap="1" wp14:anchorId="79FCD3DE" wp14:editId="56C80531">
                <wp:simplePos x="0" y="0"/>
                <wp:positionH relativeFrom="margin">
                  <wp:posOffset>3559810</wp:posOffset>
                </wp:positionH>
                <wp:positionV relativeFrom="paragraph">
                  <wp:posOffset>441325</wp:posOffset>
                </wp:positionV>
                <wp:extent cx="1954530" cy="1404620"/>
                <wp:effectExtent l="0" t="0" r="0" b="0"/>
                <wp:wrapNone/>
                <wp:docPr id="13994391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4530" cy="1404620"/>
                        </a:xfrm>
                        <a:prstGeom prst="rect">
                          <a:avLst/>
                        </a:prstGeom>
                        <a:noFill/>
                        <a:ln w="9525">
                          <a:noFill/>
                          <a:miter lim="800000"/>
                          <a:headEnd/>
                          <a:tailEnd/>
                        </a:ln>
                      </wps:spPr>
                      <wps:txbx>
                        <w:txbxContent>
                          <w:p w14:paraId="63BBB798" w14:textId="510EB3A3" w:rsidR="00485187" w:rsidRPr="00023BC6" w:rsidRDefault="00485187" w:rsidP="00485187">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2</w:t>
                            </w:r>
                            <w:r w:rsidRPr="00023BC6">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 xml:space="preserve">2. </w:t>
                            </w:r>
                            <w:r w:rsidR="00C321F4">
                              <w:rPr>
                                <w:rFonts w:ascii="Arial Narrow" w:hAnsi="Arial Narrow" w:cs="Arial" w:hint="eastAsia"/>
                                <w:color w:val="215868" w:themeColor="accent5" w:themeShade="80"/>
                                <w:sz w:val="14"/>
                                <w:szCs w:val="14"/>
                                <w:lang w:eastAsia="zh-CN"/>
                              </w:rPr>
                              <w:t>将技术嵌入转型框架</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9FCD3DE" id="_x0000_s1230" type="#_x0000_t202" style="position:absolute;margin-left:280.3pt;margin-top:34.75pt;width:153.9pt;height:110.6pt;z-index:2520094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" filled="f" stroked="f">
                <v:textbox style="mso-fit-shape-to-text:t">
                  <w:txbxContent>
                    <w:p w14:paraId="63BBB798" w14:textId="510EB3A3" w:rsidR="00485187" w:rsidRPr="00023BC6" w:rsidRDefault="00485187" w:rsidP="00485187">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2</w:t>
                      </w:r>
                      <w:r w:rsidRPr="00023BC6">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 xml:space="preserve">2. </w:t>
                      </w:r>
                      <w:r w:rsidR="00C321F4">
                        <w:rPr>
                          <w:rFonts w:ascii="Arial Narrow" w:hAnsi="Arial Narrow" w:cs="Arial" w:hint="eastAsia"/>
                          <w:color w:val="215868" w:themeColor="accent5" w:themeShade="80"/>
                          <w:sz w:val="14"/>
                          <w:szCs w:val="14"/>
                          <w:lang w:eastAsia="zh-CN"/>
                        </w:rPr>
                        <w:t>将技术嵌入转型框架</w:t>
                      </w:r>
                    </w:p>
                  </w:txbxContent>
                </v:textbox>
                <w10:wrap anchorx="margin"/>
              </v:shape>
            </w:pict>
          </mc:Fallback>
        </mc:AlternateContent>
      </w:r>
      <w:r w:rsidR="00872110" w:rsidRPr="007B300E">
        <w:rPr>
          <w:rFonts w:eastAsia="Arial"/>
          <w:b/>
          <w:noProof/>
          <w:color w:val="000000" w:themeColor="text1"/>
          <w:sz w:val="22"/>
          <w:szCs w:val="22"/>
        </w:rPr>
        <mc:AlternateContent>
          <mc:Choice Requires="wps">
            <w:drawing>
              <wp:anchor distT="45720" distB="45720" distL="114300" distR="114300" simplePos="0" relativeHeight="252015616" behindDoc="0" locked="0" layoutInCell="1" allowOverlap="1" wp14:anchorId="2C547F4F" wp14:editId="21C947B6">
                <wp:simplePos x="0" y="0"/>
                <wp:positionH relativeFrom="margin">
                  <wp:posOffset>4247236</wp:posOffset>
                </wp:positionH>
                <wp:positionV relativeFrom="paragraph">
                  <wp:posOffset>1697990</wp:posOffset>
                </wp:positionV>
                <wp:extent cx="1597660" cy="1404620"/>
                <wp:effectExtent l="0" t="0" r="0" b="0"/>
                <wp:wrapNone/>
                <wp:docPr id="13606997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7660" cy="1404620"/>
                        </a:xfrm>
                        <a:prstGeom prst="rect">
                          <a:avLst/>
                        </a:prstGeom>
                        <a:noFill/>
                        <a:ln w="9525">
                          <a:noFill/>
                          <a:miter lim="800000"/>
                          <a:headEnd/>
                          <a:tailEnd/>
                        </a:ln>
                      </wps:spPr>
                      <wps:txbx>
                        <w:txbxContent>
                          <w:p w14:paraId="5ACBC4DD" w14:textId="428D8756" w:rsidR="00485187" w:rsidRPr="00023BC6" w:rsidRDefault="00485187" w:rsidP="00485187">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lang w:eastAsia="zh-CN"/>
                              </w:rPr>
                              <w:t>3</w:t>
                            </w:r>
                            <w:r w:rsidRPr="00023BC6">
                              <w:rPr>
                                <w:rFonts w:ascii="Arial Narrow" w:hAnsi="Arial Narrow" w:cs="Arial"/>
                                <w:color w:val="215868" w:themeColor="accent5" w:themeShade="80"/>
                                <w:sz w:val="14"/>
                                <w:szCs w:val="14"/>
                                <w:lang w:eastAsia="zh-CN"/>
                              </w:rPr>
                              <w:t>.</w:t>
                            </w:r>
                            <w:r>
                              <w:rPr>
                                <w:rFonts w:ascii="Arial Narrow" w:hAnsi="Arial Narrow" w:cs="Arial"/>
                                <w:color w:val="215868" w:themeColor="accent5" w:themeShade="80"/>
                                <w:sz w:val="14"/>
                                <w:szCs w:val="14"/>
                                <w:lang w:eastAsia="zh-CN"/>
                              </w:rPr>
                              <w:t xml:space="preserve">1. </w:t>
                            </w:r>
                            <w:r w:rsidR="00E578A6">
                              <w:rPr>
                                <w:rFonts w:ascii="Arial Narrow" w:hAnsi="Arial Narrow" w:cs="Arial" w:hint="eastAsia"/>
                                <w:color w:val="215868" w:themeColor="accent5" w:themeShade="80"/>
                                <w:sz w:val="14"/>
                                <w:szCs w:val="14"/>
                                <w:lang w:eastAsia="zh-CN"/>
                              </w:rPr>
                              <w:t>将创新型经济工具纳入主流</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C547F4F" id="_x0000_s1231" type="#_x0000_t202" style="position:absolute;margin-left:334.45pt;margin-top:133.7pt;width:125.8pt;height:110.6pt;z-index:25201561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" filled="f" stroked="f">
                <v:textbox style="mso-fit-shape-to-text:t">
                  <w:txbxContent>
                    <w:p w14:paraId="5ACBC4DD" w14:textId="428D8756" w:rsidR="00485187" w:rsidRPr="00023BC6" w:rsidRDefault="00485187" w:rsidP="00485187">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lang w:eastAsia="zh-CN"/>
                        </w:rPr>
                        <w:t>3</w:t>
                      </w:r>
                      <w:r w:rsidRPr="00023BC6">
                        <w:rPr>
                          <w:rFonts w:ascii="Arial Narrow" w:hAnsi="Arial Narrow" w:cs="Arial"/>
                          <w:color w:val="215868" w:themeColor="accent5" w:themeShade="80"/>
                          <w:sz w:val="14"/>
                          <w:szCs w:val="14"/>
                          <w:lang w:eastAsia="zh-CN"/>
                        </w:rPr>
                        <w:t>.</w:t>
                      </w:r>
                      <w:r>
                        <w:rPr>
                          <w:rFonts w:ascii="Arial Narrow" w:hAnsi="Arial Narrow" w:cs="Arial"/>
                          <w:color w:val="215868" w:themeColor="accent5" w:themeShade="80"/>
                          <w:sz w:val="14"/>
                          <w:szCs w:val="14"/>
                          <w:lang w:eastAsia="zh-CN"/>
                        </w:rPr>
                        <w:t xml:space="preserve">1. </w:t>
                      </w:r>
                      <w:r w:rsidR="00E578A6">
                        <w:rPr>
                          <w:rFonts w:ascii="Arial Narrow" w:hAnsi="Arial Narrow" w:cs="Arial" w:hint="eastAsia"/>
                          <w:color w:val="215868" w:themeColor="accent5" w:themeShade="80"/>
                          <w:sz w:val="14"/>
                          <w:szCs w:val="14"/>
                          <w:lang w:eastAsia="zh-CN"/>
                        </w:rPr>
                        <w:t>将创新型经济工具纳入主流</w:t>
                      </w:r>
                    </w:p>
                  </w:txbxContent>
                </v:textbox>
                <w10:wrap anchorx="margin"/>
              </v:shape>
            </w:pict>
          </mc:Fallback>
        </mc:AlternateContent>
      </w:r>
      <w:r w:rsidR="00872110" w:rsidRPr="007B300E">
        <w:rPr>
          <w:rFonts w:eastAsia="Arial"/>
          <w:b/>
          <w:noProof/>
          <w:color w:val="000000" w:themeColor="text1"/>
          <w:sz w:val="22"/>
          <w:szCs w:val="22"/>
        </w:rPr>
        <mc:AlternateContent>
          <mc:Choice Requires="wps">
            <w:drawing>
              <wp:anchor distT="45720" distB="45720" distL="114300" distR="114300" simplePos="0" relativeHeight="252021760" behindDoc="0" locked="0" layoutInCell="1" allowOverlap="1" wp14:anchorId="7C391BAF" wp14:editId="25242261">
                <wp:simplePos x="0" y="0"/>
                <wp:positionH relativeFrom="margin">
                  <wp:posOffset>4747260</wp:posOffset>
                </wp:positionH>
                <wp:positionV relativeFrom="paragraph">
                  <wp:posOffset>1970684</wp:posOffset>
                </wp:positionV>
                <wp:extent cx="1090930" cy="1404620"/>
                <wp:effectExtent l="0" t="0" r="0" b="635"/>
                <wp:wrapNone/>
                <wp:docPr id="8220128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0930" cy="1404620"/>
                        </a:xfrm>
                        <a:prstGeom prst="rect">
                          <a:avLst/>
                        </a:prstGeom>
                        <a:noFill/>
                        <a:ln w="9525">
                          <a:noFill/>
                          <a:miter lim="800000"/>
                          <a:headEnd/>
                          <a:tailEnd/>
                        </a:ln>
                      </wps:spPr>
                      <wps:txbx>
                        <w:txbxContent>
                          <w:p w14:paraId="78B321CA" w14:textId="757C04E3" w:rsidR="00485187" w:rsidRPr="00023BC6" w:rsidRDefault="00485187" w:rsidP="00485187">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lang w:eastAsia="zh-CN"/>
                              </w:rPr>
                              <w:t>3</w:t>
                            </w:r>
                            <w:r w:rsidRPr="00023BC6">
                              <w:rPr>
                                <w:rFonts w:ascii="Arial Narrow" w:hAnsi="Arial Narrow" w:cs="Arial"/>
                                <w:color w:val="215868" w:themeColor="accent5" w:themeShade="80"/>
                                <w:sz w:val="14"/>
                                <w:szCs w:val="14"/>
                                <w:lang w:eastAsia="zh-CN"/>
                              </w:rPr>
                              <w:t>.</w:t>
                            </w:r>
                            <w:r>
                              <w:rPr>
                                <w:rFonts w:ascii="Arial Narrow" w:hAnsi="Arial Narrow" w:cs="Arial"/>
                                <w:color w:val="215868" w:themeColor="accent5" w:themeShade="80"/>
                                <w:sz w:val="14"/>
                                <w:szCs w:val="14"/>
                                <w:lang w:eastAsia="zh-CN"/>
                              </w:rPr>
                              <w:t xml:space="preserve">2. </w:t>
                            </w:r>
                            <w:r w:rsidR="00E578A6">
                              <w:rPr>
                                <w:rFonts w:ascii="Arial Narrow" w:hAnsi="Arial Narrow" w:cs="Arial" w:hint="eastAsia"/>
                                <w:color w:val="215868" w:themeColor="accent5" w:themeShade="80"/>
                                <w:sz w:val="14"/>
                                <w:szCs w:val="14"/>
                                <w:lang w:eastAsia="zh-CN"/>
                              </w:rPr>
                              <w:t>支持向福祉经济的公正过渡</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C391BAF" id="_x0000_s1232" type="#_x0000_t202" style="position:absolute;margin-left:373.8pt;margin-top:155.15pt;width:85.9pt;height:110.6pt;z-index:2520217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" filled="f" stroked="f">
                <v:textbox style="mso-fit-shape-to-text:t">
                  <w:txbxContent>
                    <w:p w14:paraId="78B321CA" w14:textId="757C04E3" w:rsidR="00485187" w:rsidRPr="00023BC6" w:rsidRDefault="00485187" w:rsidP="00485187">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lang w:eastAsia="zh-CN"/>
                        </w:rPr>
                        <w:t>3</w:t>
                      </w:r>
                      <w:r w:rsidRPr="00023BC6">
                        <w:rPr>
                          <w:rFonts w:ascii="Arial Narrow" w:hAnsi="Arial Narrow" w:cs="Arial"/>
                          <w:color w:val="215868" w:themeColor="accent5" w:themeShade="80"/>
                          <w:sz w:val="14"/>
                          <w:szCs w:val="14"/>
                          <w:lang w:eastAsia="zh-CN"/>
                        </w:rPr>
                        <w:t>.</w:t>
                      </w:r>
                      <w:r>
                        <w:rPr>
                          <w:rFonts w:ascii="Arial Narrow" w:hAnsi="Arial Narrow" w:cs="Arial"/>
                          <w:color w:val="215868" w:themeColor="accent5" w:themeShade="80"/>
                          <w:sz w:val="14"/>
                          <w:szCs w:val="14"/>
                          <w:lang w:eastAsia="zh-CN"/>
                        </w:rPr>
                        <w:t xml:space="preserve">2. </w:t>
                      </w:r>
                      <w:r w:rsidR="00E578A6">
                        <w:rPr>
                          <w:rFonts w:ascii="Arial Narrow" w:hAnsi="Arial Narrow" w:cs="Arial" w:hint="eastAsia"/>
                          <w:color w:val="215868" w:themeColor="accent5" w:themeShade="80"/>
                          <w:sz w:val="14"/>
                          <w:szCs w:val="14"/>
                          <w:lang w:eastAsia="zh-CN"/>
                        </w:rPr>
                        <w:t>支持向福祉经济的公正过渡</w:t>
                      </w:r>
                    </w:p>
                  </w:txbxContent>
                </v:textbox>
                <w10:wrap anchorx="margin"/>
              </v:shape>
            </w:pict>
          </mc:Fallback>
        </mc:AlternateContent>
      </w:r>
      <w:r w:rsidR="00872110" w:rsidRPr="007B300E">
        <w:rPr>
          <w:rFonts w:eastAsia="Arial"/>
          <w:b/>
          <w:noProof/>
          <w:color w:val="000000" w:themeColor="text1"/>
          <w:sz w:val="22"/>
          <w:szCs w:val="22"/>
        </w:rPr>
        <mc:AlternateContent>
          <mc:Choice Requires="wps">
            <w:drawing>
              <wp:anchor distT="45720" distB="45720" distL="114300" distR="114300" simplePos="0" relativeHeight="252017664" behindDoc="0" locked="0" layoutInCell="1" allowOverlap="1" wp14:anchorId="51E1FDAF" wp14:editId="0F59947A">
                <wp:simplePos x="0" y="0"/>
                <wp:positionH relativeFrom="margin">
                  <wp:posOffset>4636770</wp:posOffset>
                </wp:positionH>
                <wp:positionV relativeFrom="paragraph">
                  <wp:posOffset>2350491</wp:posOffset>
                </wp:positionV>
                <wp:extent cx="1296670" cy="1404620"/>
                <wp:effectExtent l="0" t="0" r="0" b="0"/>
                <wp:wrapNone/>
                <wp:docPr id="17512590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6670" cy="1404620"/>
                        </a:xfrm>
                        <a:prstGeom prst="rect">
                          <a:avLst/>
                        </a:prstGeom>
                        <a:noFill/>
                        <a:ln w="9525">
                          <a:noFill/>
                          <a:miter lim="800000"/>
                          <a:headEnd/>
                          <a:tailEnd/>
                        </a:ln>
                      </wps:spPr>
                      <wps:txbx>
                        <w:txbxContent>
                          <w:p w14:paraId="0BBFE092" w14:textId="4FE77430" w:rsidR="00485187" w:rsidRPr="00023BC6" w:rsidRDefault="00485187" w:rsidP="00485187">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3</w:t>
                            </w:r>
                            <w:r w:rsidRPr="00023BC6">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 xml:space="preserve">3. </w:t>
                            </w:r>
                            <w:r w:rsidR="007A1397">
                              <w:rPr>
                                <w:rFonts w:ascii="Arial Narrow" w:hAnsi="Arial Narrow" w:cs="Arial" w:hint="eastAsia"/>
                                <w:color w:val="215868" w:themeColor="accent5" w:themeShade="80"/>
                                <w:sz w:val="14"/>
                                <w:szCs w:val="14"/>
                                <w:lang w:eastAsia="zh-CN"/>
                              </w:rPr>
                              <w:t>转变金融体系</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1E1FDAF" id="_x0000_s1233" type="#_x0000_t202" style="position:absolute;margin-left:365.1pt;margin-top:185.1pt;width:102.1pt;height:110.6pt;z-index:2520176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" filled="f" stroked="f">
                <v:textbox style="mso-fit-shape-to-text:t">
                  <w:txbxContent>
                    <w:p w14:paraId="0BBFE092" w14:textId="4FE77430" w:rsidR="00485187" w:rsidRPr="00023BC6" w:rsidRDefault="00485187" w:rsidP="00485187">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3</w:t>
                      </w:r>
                      <w:r w:rsidRPr="00023BC6">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 xml:space="preserve">3. </w:t>
                      </w:r>
                      <w:r w:rsidR="007A1397">
                        <w:rPr>
                          <w:rFonts w:ascii="Arial Narrow" w:hAnsi="Arial Narrow" w:cs="Arial" w:hint="eastAsia"/>
                          <w:color w:val="215868" w:themeColor="accent5" w:themeShade="80"/>
                          <w:sz w:val="14"/>
                          <w:szCs w:val="14"/>
                          <w:lang w:eastAsia="zh-CN"/>
                        </w:rPr>
                        <w:t>转变金融体系</w:t>
                      </w:r>
                    </w:p>
                  </w:txbxContent>
                </v:textbox>
                <w10:wrap anchorx="margin"/>
              </v:shape>
            </w:pict>
          </mc:Fallback>
        </mc:AlternateContent>
      </w:r>
      <w:r w:rsidR="00872110" w:rsidRPr="007B300E">
        <w:rPr>
          <w:rFonts w:eastAsia="Arial"/>
          <w:b/>
          <w:noProof/>
          <w:color w:val="000000" w:themeColor="text1"/>
          <w:sz w:val="22"/>
          <w:szCs w:val="22"/>
        </w:rPr>
        <mc:AlternateContent>
          <mc:Choice Requires="wps">
            <w:drawing>
              <wp:anchor distT="45720" distB="45720" distL="114300" distR="114300" simplePos="0" relativeHeight="252019712" behindDoc="0" locked="0" layoutInCell="1" allowOverlap="1" wp14:anchorId="53B574CF" wp14:editId="791EABC7">
                <wp:simplePos x="0" y="0"/>
                <wp:positionH relativeFrom="margin">
                  <wp:posOffset>4595216</wp:posOffset>
                </wp:positionH>
                <wp:positionV relativeFrom="paragraph">
                  <wp:posOffset>2637155</wp:posOffset>
                </wp:positionV>
                <wp:extent cx="1363980" cy="1404620"/>
                <wp:effectExtent l="0" t="0" r="0" b="0"/>
                <wp:wrapNone/>
                <wp:docPr id="12994881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980" cy="1404620"/>
                        </a:xfrm>
                        <a:prstGeom prst="rect">
                          <a:avLst/>
                        </a:prstGeom>
                        <a:noFill/>
                        <a:ln w="9525">
                          <a:noFill/>
                          <a:miter lim="800000"/>
                          <a:headEnd/>
                          <a:tailEnd/>
                        </a:ln>
                      </wps:spPr>
                      <wps:txbx>
                        <w:txbxContent>
                          <w:p w14:paraId="7A994F8A" w14:textId="39904224" w:rsidR="00485187" w:rsidRPr="00023BC6" w:rsidRDefault="00485187" w:rsidP="00485187">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3</w:t>
                            </w:r>
                            <w:r w:rsidRPr="00023BC6">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 xml:space="preserve">4. </w:t>
                            </w:r>
                            <w:r w:rsidR="007A1397">
                              <w:rPr>
                                <w:rFonts w:ascii="Arial Narrow" w:hAnsi="Arial Narrow" w:cs="Arial" w:hint="eastAsia"/>
                                <w:color w:val="215868" w:themeColor="accent5" w:themeShade="80"/>
                                <w:sz w:val="14"/>
                                <w:szCs w:val="14"/>
                                <w:lang w:eastAsia="zh-CN"/>
                              </w:rPr>
                              <w:t>采用新的成功衡量标准</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3B574CF" id="_x0000_s1234" type="#_x0000_t202" style="position:absolute;margin-left:361.85pt;margin-top:207.65pt;width:107.4pt;height:110.6pt;z-index:2520197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" filled="f" stroked="f">
                <v:textbox style="mso-fit-shape-to-text:t">
                  <w:txbxContent>
                    <w:p w14:paraId="7A994F8A" w14:textId="39904224" w:rsidR="00485187" w:rsidRPr="00023BC6" w:rsidRDefault="00485187" w:rsidP="00485187">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3</w:t>
                      </w:r>
                      <w:r w:rsidRPr="00023BC6">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 xml:space="preserve">4. </w:t>
                      </w:r>
                      <w:r w:rsidR="007A1397">
                        <w:rPr>
                          <w:rFonts w:ascii="Arial Narrow" w:hAnsi="Arial Narrow" w:cs="Arial" w:hint="eastAsia"/>
                          <w:color w:val="215868" w:themeColor="accent5" w:themeShade="80"/>
                          <w:sz w:val="14"/>
                          <w:szCs w:val="14"/>
                          <w:lang w:eastAsia="zh-CN"/>
                        </w:rPr>
                        <w:t>采用新的成功衡量标准</w:t>
                      </w:r>
                    </w:p>
                  </w:txbxContent>
                </v:textbox>
                <w10:wrap anchorx="margin"/>
              </v:shape>
            </w:pict>
          </mc:Fallback>
        </mc:AlternateContent>
      </w:r>
      <w:r w:rsidR="00872110" w:rsidRPr="007B300E">
        <w:rPr>
          <w:rFonts w:eastAsia="Arial"/>
          <w:b/>
          <w:noProof/>
          <w:color w:val="000000" w:themeColor="text1"/>
          <w:sz w:val="22"/>
          <w:szCs w:val="22"/>
        </w:rPr>
        <mc:AlternateContent>
          <mc:Choice Requires="wps">
            <w:drawing>
              <wp:anchor distT="45720" distB="45720" distL="114300" distR="114300" simplePos="0" relativeHeight="252042240" behindDoc="0" locked="0" layoutInCell="1" allowOverlap="1" wp14:anchorId="5B84F81F" wp14:editId="05583404">
                <wp:simplePos x="0" y="0"/>
                <wp:positionH relativeFrom="margin">
                  <wp:posOffset>4401464</wp:posOffset>
                </wp:positionH>
                <wp:positionV relativeFrom="paragraph">
                  <wp:posOffset>3529965</wp:posOffset>
                </wp:positionV>
                <wp:extent cx="1451610" cy="1404620"/>
                <wp:effectExtent l="0" t="0" r="0" b="0"/>
                <wp:wrapNone/>
                <wp:docPr id="3062781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1610" cy="1404620"/>
                        </a:xfrm>
                        <a:prstGeom prst="rect">
                          <a:avLst/>
                        </a:prstGeom>
                        <a:noFill/>
                        <a:ln w="9525">
                          <a:noFill/>
                          <a:miter lim="800000"/>
                          <a:headEnd/>
                          <a:tailEnd/>
                        </a:ln>
                      </wps:spPr>
                      <wps:txbx>
                        <w:txbxContent>
                          <w:p w14:paraId="19FAC6B7" w14:textId="0091B436" w:rsidR="00B74968" w:rsidRPr="00023BC6" w:rsidRDefault="00B74968" w:rsidP="00B74968">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4</w:t>
                            </w:r>
                            <w:r w:rsidRPr="00023BC6">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 xml:space="preserve">1. </w:t>
                            </w:r>
                            <w:r w:rsidR="007A1397">
                              <w:rPr>
                                <w:rFonts w:ascii="Arial Narrow" w:hAnsi="Arial Narrow" w:cs="Arial" w:hint="eastAsia"/>
                                <w:color w:val="215868" w:themeColor="accent5" w:themeShade="80"/>
                                <w:sz w:val="14"/>
                                <w:szCs w:val="14"/>
                                <w:lang w:eastAsia="zh-CN"/>
                              </w:rPr>
                              <w:t>促进一体化治理</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B84F81F" id="_x0000_s1235" type="#_x0000_t202" style="position:absolute;margin-left:346.55pt;margin-top:277.95pt;width:114.3pt;height:110.6pt;z-index:25204224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" filled="f" stroked="f">
                <v:textbox style="mso-fit-shape-to-text:t">
                  <w:txbxContent>
                    <w:p w14:paraId="19FAC6B7" w14:textId="0091B436" w:rsidR="00B74968" w:rsidRPr="00023BC6" w:rsidRDefault="00B74968" w:rsidP="00B74968">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4</w:t>
                      </w:r>
                      <w:r w:rsidRPr="00023BC6">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 xml:space="preserve">1. </w:t>
                      </w:r>
                      <w:r w:rsidR="007A1397">
                        <w:rPr>
                          <w:rFonts w:ascii="Arial Narrow" w:hAnsi="Arial Narrow" w:cs="Arial" w:hint="eastAsia"/>
                          <w:color w:val="215868" w:themeColor="accent5" w:themeShade="80"/>
                          <w:sz w:val="14"/>
                          <w:szCs w:val="14"/>
                          <w:lang w:eastAsia="zh-CN"/>
                        </w:rPr>
                        <w:t>促进一体化治理</w:t>
                      </w:r>
                    </w:p>
                  </w:txbxContent>
                </v:textbox>
                <w10:wrap anchorx="margin"/>
              </v:shape>
            </w:pict>
          </mc:Fallback>
        </mc:AlternateContent>
      </w:r>
      <w:r w:rsidR="00872110" w:rsidRPr="007B300E">
        <w:rPr>
          <w:rFonts w:eastAsia="Arial"/>
          <w:b/>
          <w:noProof/>
          <w:color w:val="000000" w:themeColor="text1"/>
          <w:sz w:val="22"/>
          <w:szCs w:val="22"/>
        </w:rPr>
        <mc:AlternateContent>
          <mc:Choice Requires="wps">
            <w:drawing>
              <wp:anchor distT="45720" distB="45720" distL="114300" distR="114300" simplePos="0" relativeHeight="252036096" behindDoc="0" locked="0" layoutInCell="1" allowOverlap="1" wp14:anchorId="5C913086" wp14:editId="53D61BF5">
                <wp:simplePos x="0" y="0"/>
                <wp:positionH relativeFrom="margin">
                  <wp:posOffset>2102764</wp:posOffset>
                </wp:positionH>
                <wp:positionV relativeFrom="paragraph">
                  <wp:posOffset>3505835</wp:posOffset>
                </wp:positionV>
                <wp:extent cx="1161415" cy="1404620"/>
                <wp:effectExtent l="0" t="0" r="0" b="635"/>
                <wp:wrapNone/>
                <wp:docPr id="12888073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1415" cy="1404620"/>
                        </a:xfrm>
                        <a:prstGeom prst="rect">
                          <a:avLst/>
                        </a:prstGeom>
                        <a:noFill/>
                        <a:ln w="9525">
                          <a:noFill/>
                          <a:miter lim="800000"/>
                          <a:headEnd/>
                          <a:tailEnd/>
                        </a:ln>
                      </wps:spPr>
                      <wps:txbx>
                        <w:txbxContent>
                          <w:p w14:paraId="4FE0B740" w14:textId="0CCD7B46" w:rsidR="00485187" w:rsidRPr="00023BC6" w:rsidRDefault="00485187" w:rsidP="00485187">
                            <w:pPr>
                              <w:rPr>
                                <w:rFonts w:ascii="Arial Narrow" w:hAnsi="Arial Narrow" w:cs="Arial"/>
                                <w:color w:val="215868" w:themeColor="accent5" w:themeShade="80"/>
                                <w:sz w:val="14"/>
                                <w:szCs w:val="14"/>
                                <w:lang w:eastAsia="zh-CN"/>
                              </w:rPr>
                            </w:pPr>
                            <w:r w:rsidRPr="008900EC">
                              <w:rPr>
                                <w:rFonts w:ascii="Arial Narrow" w:hAnsi="Arial Narrow" w:cs="Arial"/>
                                <w:color w:val="215868" w:themeColor="accent5" w:themeShade="80"/>
                                <w:sz w:val="14"/>
                                <w:szCs w:val="14"/>
                                <w:lang w:eastAsia="zh-CN"/>
                              </w:rPr>
                              <w:t xml:space="preserve">4.4 </w:t>
                            </w:r>
                            <w:r w:rsidR="00862D1A">
                              <w:rPr>
                                <w:rFonts w:ascii="Arial Narrow" w:hAnsi="Arial Narrow" w:cs="Arial" w:hint="eastAsia"/>
                                <w:color w:val="215868" w:themeColor="accent5" w:themeShade="80"/>
                                <w:sz w:val="14"/>
                                <w:szCs w:val="14"/>
                                <w:lang w:eastAsia="zh-CN"/>
                              </w:rPr>
                              <w:t>通过适应性治理加强学习</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C913086" id="_x0000_s1236" type="#_x0000_t202" style="position:absolute;margin-left:165.55pt;margin-top:276.05pt;width:91.45pt;height:110.6pt;z-index:25203609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" filled="f" stroked="f">
                <v:textbox style="mso-fit-shape-to-text:t">
                  <w:txbxContent>
                    <w:p w14:paraId="4FE0B740" w14:textId="0CCD7B46" w:rsidR="00485187" w:rsidRPr="00023BC6" w:rsidRDefault="00485187" w:rsidP="00485187">
                      <w:pPr>
                        <w:rPr>
                          <w:rFonts w:ascii="Arial Narrow" w:hAnsi="Arial Narrow" w:cs="Arial"/>
                          <w:color w:val="215868" w:themeColor="accent5" w:themeShade="80"/>
                          <w:sz w:val="14"/>
                          <w:szCs w:val="14"/>
                          <w:lang w:eastAsia="zh-CN"/>
                        </w:rPr>
                      </w:pPr>
                      <w:r w:rsidRPr="008900EC">
                        <w:rPr>
                          <w:rFonts w:ascii="Arial Narrow" w:hAnsi="Arial Narrow" w:cs="Arial"/>
                          <w:color w:val="215868" w:themeColor="accent5" w:themeShade="80"/>
                          <w:sz w:val="14"/>
                          <w:szCs w:val="14"/>
                          <w:lang w:eastAsia="zh-CN"/>
                        </w:rPr>
                        <w:t xml:space="preserve">4.4 </w:t>
                      </w:r>
                      <w:r w:rsidR="00862D1A">
                        <w:rPr>
                          <w:rFonts w:ascii="Arial Narrow" w:hAnsi="Arial Narrow" w:cs="Arial" w:hint="eastAsia"/>
                          <w:color w:val="215868" w:themeColor="accent5" w:themeShade="80"/>
                          <w:sz w:val="14"/>
                          <w:szCs w:val="14"/>
                          <w:lang w:eastAsia="zh-CN"/>
                        </w:rPr>
                        <w:t>通过适应性治理加强学习</w:t>
                      </w:r>
                    </w:p>
                  </w:txbxContent>
                </v:textbox>
                <w10:wrap anchorx="margin"/>
              </v:shape>
            </w:pict>
          </mc:Fallback>
        </mc:AlternateContent>
      </w:r>
      <w:r w:rsidR="003D5C62" w:rsidRPr="007B300E">
        <w:rPr>
          <w:rFonts w:eastAsia="Arial"/>
          <w:b/>
          <w:noProof/>
          <w:color w:val="000000" w:themeColor="text1"/>
          <w:sz w:val="22"/>
          <w:szCs w:val="22"/>
        </w:rPr>
        <mc:AlternateContent>
          <mc:Choice Requires="wps">
            <w:drawing>
              <wp:anchor distT="45720" distB="45720" distL="114300" distR="114300" simplePos="0" relativeHeight="252027904" behindDoc="0" locked="0" layoutInCell="1" allowOverlap="1" wp14:anchorId="733CEDFA" wp14:editId="5CC71876">
                <wp:simplePos x="0" y="0"/>
                <wp:positionH relativeFrom="margin">
                  <wp:posOffset>1485099</wp:posOffset>
                </wp:positionH>
                <wp:positionV relativeFrom="paragraph">
                  <wp:posOffset>2111375</wp:posOffset>
                </wp:positionV>
                <wp:extent cx="1168841" cy="1404620"/>
                <wp:effectExtent l="0" t="0" r="0" b="0"/>
                <wp:wrapNone/>
                <wp:docPr id="14047583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8841" cy="1404620"/>
                        </a:xfrm>
                        <a:prstGeom prst="rect">
                          <a:avLst/>
                        </a:prstGeom>
                        <a:noFill/>
                        <a:ln w="9525">
                          <a:noFill/>
                          <a:miter lim="800000"/>
                          <a:headEnd/>
                          <a:tailEnd/>
                        </a:ln>
                      </wps:spPr>
                      <wps:txbx>
                        <w:txbxContent>
                          <w:p w14:paraId="5534B4D5" w14:textId="29C1EE0F" w:rsidR="00485187" w:rsidRPr="00485187" w:rsidRDefault="003D5C62" w:rsidP="001B0765">
                            <w:pPr>
                              <w:rPr>
                                <w:rFonts w:ascii="Arial Narrow" w:hAnsi="Arial Narrow" w:cs="Arial"/>
                                <w:color w:val="FFFFFF" w:themeColor="background1"/>
                                <w:sz w:val="12"/>
                                <w:szCs w:val="12"/>
                                <w:lang w:eastAsia="zh-CN"/>
                              </w:rPr>
                            </w:pPr>
                            <w:r>
                              <w:rPr>
                                <w:rFonts w:ascii="Arial Narrow" w:hAnsi="Arial Narrow" w:cs="Arial"/>
                                <w:color w:val="FFFFFF" w:themeColor="background1"/>
                                <w:sz w:val="12"/>
                                <w:szCs w:val="12"/>
                                <w:lang w:eastAsia="zh-CN"/>
                              </w:rPr>
                              <w:t xml:space="preserve"> </w:t>
                            </w:r>
                            <w:r w:rsidR="001B0765" w:rsidRPr="001B0765">
                              <w:rPr>
                                <w:rFonts w:ascii="Arial Narrow" w:hAnsi="Arial Narrow" w:cs="Arial" w:hint="eastAsia"/>
                                <w:color w:val="FFFFFF" w:themeColor="background1"/>
                                <w:sz w:val="12"/>
                                <w:szCs w:val="12"/>
                                <w:lang w:eastAsia="zh-CN"/>
                              </w:rPr>
                              <w:t>侧重于转变社会观点和价值观，承认并优先考虑人与自然之间的相互联系</w:t>
                            </w:r>
                          </w:p>
                        </w:txbxContent>
                      </wps:txbx>
                      <wps:bodyPr rot="0" vert="horz" wrap="square" lIns="108000" tIns="45720" rIns="9720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3CEDFA" id="_x0000_s1237" type="#_x0000_t202" style="position:absolute;margin-left:116.95pt;margin-top:166.25pt;width:92.05pt;height:110.6pt;z-index:2520279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" filled="f" stroked="f">
                <v:textbox style="mso-fit-shape-to-text:t" inset="3mm,,2.7mm">
                  <w:txbxContent>
                    <w:p w14:paraId="5534B4D5" w14:textId="29C1EE0F" w:rsidR="00485187" w:rsidRPr="00485187" w:rsidRDefault="003D5C62" w:rsidP="001B0765">
                      <w:pPr>
                        <w:rPr>
                          <w:rFonts w:ascii="Arial Narrow" w:hAnsi="Arial Narrow" w:cs="Arial"/>
                          <w:color w:val="FFFFFF" w:themeColor="background1"/>
                          <w:sz w:val="12"/>
                          <w:szCs w:val="12"/>
                          <w:lang w:eastAsia="zh-CN"/>
                        </w:rPr>
                      </w:pPr>
                      <w:r>
                        <w:rPr>
                          <w:rFonts w:ascii="Arial Narrow" w:hAnsi="Arial Narrow" w:cs="Arial"/>
                          <w:color w:val="FFFFFF" w:themeColor="background1"/>
                          <w:sz w:val="12"/>
                          <w:szCs w:val="12"/>
                          <w:lang w:eastAsia="zh-CN"/>
                        </w:rPr>
                        <w:t xml:space="preserve"> </w:t>
                      </w:r>
                      <w:r w:rsidR="001B0765" w:rsidRPr="001B0765">
                        <w:rPr>
                          <w:rFonts w:ascii="Arial Narrow" w:hAnsi="Arial Narrow" w:cs="Arial" w:hint="eastAsia"/>
                          <w:color w:val="FFFFFF" w:themeColor="background1"/>
                          <w:sz w:val="12"/>
                          <w:szCs w:val="12"/>
                          <w:lang w:eastAsia="zh-CN"/>
                        </w:rPr>
                        <w:t>侧重于转变社会观点和价值观，承认并优先考虑人与自然之间的相互联系</w:t>
                      </w:r>
                    </w:p>
                  </w:txbxContent>
                </v:textbox>
                <w10:wrap anchorx="margin"/>
              </v:shape>
            </w:pict>
          </mc:Fallback>
        </mc:AlternateContent>
      </w:r>
      <w:r w:rsidR="00830910" w:rsidRPr="007B300E">
        <w:rPr>
          <w:rFonts w:eastAsia="Arial"/>
          <w:b/>
          <w:noProof/>
          <w:color w:val="000000" w:themeColor="text1"/>
          <w:sz w:val="22"/>
          <w:szCs w:val="22"/>
        </w:rPr>
        <mc:AlternateContent>
          <mc:Choice Requires="wps">
            <w:drawing>
              <wp:anchor distT="45720" distB="45720" distL="114300" distR="114300" simplePos="0" relativeHeight="252496896" behindDoc="0" locked="0" layoutInCell="1" allowOverlap="1" wp14:anchorId="7BBD4EB2" wp14:editId="38510735">
                <wp:simplePos x="0" y="0"/>
                <wp:positionH relativeFrom="margin">
                  <wp:posOffset>3795395</wp:posOffset>
                </wp:positionH>
                <wp:positionV relativeFrom="paragraph">
                  <wp:posOffset>2429510</wp:posOffset>
                </wp:positionV>
                <wp:extent cx="650875" cy="1404620"/>
                <wp:effectExtent l="0" t="0" r="0" b="2540"/>
                <wp:wrapNone/>
                <wp:docPr id="12776705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875" cy="1404620"/>
                        </a:xfrm>
                        <a:prstGeom prst="rect">
                          <a:avLst/>
                        </a:prstGeom>
                        <a:noFill/>
                        <a:ln w="9525">
                          <a:noFill/>
                          <a:miter lim="800000"/>
                          <a:headEnd/>
                          <a:tailEnd/>
                        </a:ln>
                      </wps:spPr>
                      <wps:txbx>
                        <w:txbxContent>
                          <w:p w14:paraId="3E8D0C5E" w14:textId="15134DE2" w:rsidR="009D3B50" w:rsidRPr="00023BC6" w:rsidRDefault="00860C4E" w:rsidP="009D3B50">
                            <w:pPr>
                              <w:rPr>
                                <w:rFonts w:ascii="Arial" w:hAnsi="Arial" w:cs="Arial"/>
                                <w:sz w:val="12"/>
                                <w:szCs w:val="12"/>
                              </w:rPr>
                            </w:pPr>
                            <w:r>
                              <w:rPr>
                                <w:rFonts w:ascii="Arial" w:hAnsi="Arial" w:cs="Arial" w:hint="eastAsia"/>
                                <w:sz w:val="12"/>
                                <w:szCs w:val="12"/>
                                <w:lang w:eastAsia="zh-CN"/>
                              </w:rPr>
                              <w:t>出现的相对频率</w:t>
                            </w:r>
                            <w:r w:rsidR="00256327">
                              <w:rPr>
                                <w:rFonts w:ascii="Arial" w:hAnsi="Arial" w:cs="Arial" w:hint="eastAsia"/>
                                <w:sz w:val="12"/>
                                <w:szCs w:val="12"/>
                                <w:lang w:eastAsia="zh-CN"/>
                              </w:rPr>
                              <w:t>为</w:t>
                            </w:r>
                            <w:r w:rsidR="009D3B50" w:rsidRPr="00AB48AB">
                              <w:rPr>
                                <w:sz w:val="12"/>
                                <w:szCs w:val="12"/>
                              </w:rPr>
                              <w:t>13%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BBD4EB2" id="_x0000_s1238" type="#_x0000_t202" style="position:absolute;margin-left:298.85pt;margin-top:191.3pt;width:51.25pt;height:110.6pt;z-index:25249689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" filled="f" stroked="f">
                <v:textbox style="mso-fit-shape-to-text:t">
                  <w:txbxContent>
                    <w:p w14:paraId="3E8D0C5E" w14:textId="15134DE2" w:rsidR="009D3B50" w:rsidRPr="00023BC6" w:rsidRDefault="00860C4E" w:rsidP="009D3B50">
                      <w:pPr>
                        <w:rPr>
                          <w:rFonts w:ascii="Arial" w:hAnsi="Arial" w:cs="Arial"/>
                          <w:sz w:val="12"/>
                          <w:szCs w:val="12"/>
                        </w:rPr>
                      </w:pPr>
                      <w:r>
                        <w:rPr>
                          <w:rFonts w:ascii="Arial" w:hAnsi="Arial" w:cs="Arial" w:hint="eastAsia"/>
                          <w:sz w:val="12"/>
                          <w:szCs w:val="12"/>
                          <w:lang w:eastAsia="zh-CN"/>
                        </w:rPr>
                        <w:t>出现的相对频率</w:t>
                      </w:r>
                      <w:r w:rsidR="00256327">
                        <w:rPr>
                          <w:rFonts w:ascii="Arial" w:hAnsi="Arial" w:cs="Arial" w:hint="eastAsia"/>
                          <w:sz w:val="12"/>
                          <w:szCs w:val="12"/>
                          <w:lang w:eastAsia="zh-CN"/>
                        </w:rPr>
                        <w:t>为</w:t>
                      </w:r>
                      <w:r w:rsidR="009D3B50" w:rsidRPr="00AB48AB">
                        <w:rPr>
                          <w:sz w:val="12"/>
                          <w:szCs w:val="12"/>
                        </w:rPr>
                        <w:t>13%</w:t>
                      </w:r>
                    </w:p>
                  </w:txbxContent>
                </v:textbox>
                <w10:wrap anchorx="margin"/>
              </v:shape>
            </w:pict>
          </mc:Fallback>
        </mc:AlternateContent>
      </w:r>
      <w:r w:rsidR="00830910" w:rsidRPr="007B300E">
        <w:rPr>
          <w:rFonts w:eastAsia="Arial"/>
          <w:b/>
          <w:noProof/>
          <w:color w:val="000000" w:themeColor="text1"/>
          <w:sz w:val="22"/>
          <w:szCs w:val="22"/>
        </w:rPr>
        <mc:AlternateContent>
          <mc:Choice Requires="wps">
            <w:drawing>
              <wp:anchor distT="45720" distB="45720" distL="114300" distR="114300" simplePos="0" relativeHeight="252492800" behindDoc="0" locked="0" layoutInCell="1" allowOverlap="1" wp14:anchorId="013C6B0A" wp14:editId="7B23568D">
                <wp:simplePos x="0" y="0"/>
                <wp:positionH relativeFrom="margin">
                  <wp:posOffset>1965325</wp:posOffset>
                </wp:positionH>
                <wp:positionV relativeFrom="paragraph">
                  <wp:posOffset>1622730</wp:posOffset>
                </wp:positionV>
                <wp:extent cx="650875" cy="1404620"/>
                <wp:effectExtent l="0" t="0" r="0" b="2540"/>
                <wp:wrapNone/>
                <wp:docPr id="15675185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875" cy="1404620"/>
                        </a:xfrm>
                        <a:prstGeom prst="rect">
                          <a:avLst/>
                        </a:prstGeom>
                        <a:noFill/>
                        <a:ln w="9525">
                          <a:noFill/>
                          <a:miter lim="800000"/>
                          <a:headEnd/>
                          <a:tailEnd/>
                        </a:ln>
                      </wps:spPr>
                      <wps:txbx>
                        <w:txbxContent>
                          <w:p w14:paraId="7B35A299" w14:textId="2340C531" w:rsidR="009D3B50" w:rsidRPr="00023BC6" w:rsidRDefault="00860C4E" w:rsidP="009D3B50">
                            <w:pPr>
                              <w:rPr>
                                <w:rFonts w:ascii="Arial" w:hAnsi="Arial" w:cs="Arial"/>
                                <w:sz w:val="12"/>
                                <w:szCs w:val="12"/>
                              </w:rPr>
                            </w:pPr>
                            <w:r>
                              <w:rPr>
                                <w:rFonts w:ascii="Arial" w:hAnsi="Arial" w:cs="Arial" w:hint="eastAsia"/>
                                <w:sz w:val="12"/>
                                <w:szCs w:val="12"/>
                                <w:lang w:eastAsia="zh-CN"/>
                              </w:rPr>
                              <w:t>出现的相对频率</w:t>
                            </w:r>
                            <w:r w:rsidR="00256327">
                              <w:rPr>
                                <w:rFonts w:ascii="Arial" w:hAnsi="Arial" w:cs="Arial" w:hint="eastAsia"/>
                                <w:sz w:val="12"/>
                                <w:szCs w:val="12"/>
                                <w:lang w:eastAsia="zh-CN"/>
                              </w:rPr>
                              <w:t>为</w:t>
                            </w:r>
                            <w:r w:rsidR="009D3B50">
                              <w:rPr>
                                <w:rFonts w:ascii="Arial" w:hAnsi="Arial" w:cs="Arial"/>
                                <w:sz w:val="12"/>
                                <w:szCs w:val="12"/>
                              </w:rPr>
                              <w:t xml:space="preserve"> </w:t>
                            </w:r>
                            <w:r w:rsidR="009D3B50" w:rsidRPr="00AB48AB">
                              <w:rPr>
                                <w:sz w:val="12"/>
                                <w:szCs w:val="12"/>
                              </w:rPr>
                              <w:t>28%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13C6B0A" id="_x0000_s1239" type="#_x0000_t202" style="position:absolute;margin-left:154.75pt;margin-top:127.75pt;width:51.25pt;height:110.6pt;z-index:25249280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" filled="f" stroked="f">
                <v:textbox style="mso-fit-shape-to-text:t">
                  <w:txbxContent>
                    <w:p w14:paraId="7B35A299" w14:textId="2340C531" w:rsidR="009D3B50" w:rsidRPr="00023BC6" w:rsidRDefault="00860C4E" w:rsidP="009D3B50">
                      <w:pPr>
                        <w:rPr>
                          <w:rFonts w:ascii="Arial" w:hAnsi="Arial" w:cs="Arial"/>
                          <w:sz w:val="12"/>
                          <w:szCs w:val="12"/>
                        </w:rPr>
                      </w:pPr>
                      <w:r>
                        <w:rPr>
                          <w:rFonts w:ascii="Arial" w:hAnsi="Arial" w:cs="Arial" w:hint="eastAsia"/>
                          <w:sz w:val="12"/>
                          <w:szCs w:val="12"/>
                          <w:lang w:eastAsia="zh-CN"/>
                        </w:rPr>
                        <w:t>出现的相对频率</w:t>
                      </w:r>
                      <w:r w:rsidR="00256327">
                        <w:rPr>
                          <w:rFonts w:ascii="Arial" w:hAnsi="Arial" w:cs="Arial" w:hint="eastAsia"/>
                          <w:sz w:val="12"/>
                          <w:szCs w:val="12"/>
                          <w:lang w:eastAsia="zh-CN"/>
                        </w:rPr>
                        <w:t>为</w:t>
                      </w:r>
                      <w:r w:rsidR="009D3B50">
                        <w:rPr>
                          <w:rFonts w:ascii="Arial" w:hAnsi="Arial" w:cs="Arial"/>
                          <w:sz w:val="12"/>
                          <w:szCs w:val="12"/>
                        </w:rPr>
                        <w:t xml:space="preserve"> </w:t>
                      </w:r>
                      <w:r w:rsidR="009D3B50" w:rsidRPr="00AB48AB">
                        <w:rPr>
                          <w:sz w:val="12"/>
                          <w:szCs w:val="12"/>
                        </w:rPr>
                        <w:t>28%</w:t>
                      </w:r>
                    </w:p>
                  </w:txbxContent>
                </v:textbox>
                <w10:wrap anchorx="margin"/>
              </v:shape>
            </w:pict>
          </mc:Fallback>
        </mc:AlternateContent>
      </w:r>
      <w:r w:rsidR="009D3B50" w:rsidRPr="007B300E">
        <w:rPr>
          <w:rFonts w:eastAsia="Arial"/>
          <w:b/>
          <w:noProof/>
          <w:color w:val="000000" w:themeColor="text1"/>
          <w:sz w:val="22"/>
          <w:szCs w:val="22"/>
        </w:rPr>
        <mc:AlternateContent>
          <mc:Choice Requires="wps">
            <w:drawing>
              <wp:anchor distT="45720" distB="45720" distL="114300" distR="114300" simplePos="0" relativeHeight="252494848" behindDoc="0" locked="0" layoutInCell="1" allowOverlap="1" wp14:anchorId="3E65A61E" wp14:editId="79B60E0A">
                <wp:simplePos x="0" y="0"/>
                <wp:positionH relativeFrom="margin">
                  <wp:posOffset>3677285</wp:posOffset>
                </wp:positionH>
                <wp:positionV relativeFrom="paragraph">
                  <wp:posOffset>1525600</wp:posOffset>
                </wp:positionV>
                <wp:extent cx="651053" cy="1404620"/>
                <wp:effectExtent l="0" t="0" r="0" b="2540"/>
                <wp:wrapNone/>
                <wp:docPr id="9802128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053" cy="1404620"/>
                        </a:xfrm>
                        <a:prstGeom prst="rect">
                          <a:avLst/>
                        </a:prstGeom>
                        <a:noFill/>
                        <a:ln w="9525">
                          <a:noFill/>
                          <a:miter lim="800000"/>
                          <a:headEnd/>
                          <a:tailEnd/>
                        </a:ln>
                      </wps:spPr>
                      <wps:txbx>
                        <w:txbxContent>
                          <w:p w14:paraId="7DD7057F" w14:textId="209F8868" w:rsidR="009D3B50" w:rsidRPr="00023BC6" w:rsidRDefault="00860C4E" w:rsidP="009D3B50">
                            <w:pPr>
                              <w:rPr>
                                <w:rFonts w:ascii="Arial" w:hAnsi="Arial" w:cs="Arial"/>
                                <w:sz w:val="12"/>
                                <w:szCs w:val="12"/>
                              </w:rPr>
                            </w:pPr>
                            <w:r>
                              <w:rPr>
                                <w:rFonts w:ascii="Arial" w:hAnsi="Arial" w:cs="Arial" w:hint="eastAsia"/>
                                <w:sz w:val="12"/>
                                <w:szCs w:val="12"/>
                                <w:lang w:eastAsia="zh-CN"/>
                              </w:rPr>
                              <w:t>出现的相对频率</w:t>
                            </w:r>
                            <w:r w:rsidR="00256327">
                              <w:rPr>
                                <w:rFonts w:ascii="Arial" w:hAnsi="Arial" w:cs="Arial" w:hint="eastAsia"/>
                                <w:sz w:val="12"/>
                                <w:szCs w:val="12"/>
                                <w:lang w:eastAsia="zh-CN"/>
                              </w:rPr>
                              <w:t>为</w:t>
                            </w:r>
                            <w:r w:rsidR="009D3B50" w:rsidRPr="00AB48AB">
                              <w:rPr>
                                <w:sz w:val="12"/>
                                <w:szCs w:val="12"/>
                              </w:rPr>
                              <w:t>30%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E65A61E" id="_x0000_s1240" type="#_x0000_t202" style="position:absolute;margin-left:289.55pt;margin-top:120.15pt;width:51.25pt;height:110.6pt;z-index:25249484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" filled="f" stroked="f">
                <v:textbox style="mso-fit-shape-to-text:t">
                  <w:txbxContent>
                    <w:p w14:paraId="7DD7057F" w14:textId="209F8868" w:rsidR="009D3B50" w:rsidRPr="00023BC6" w:rsidRDefault="00860C4E" w:rsidP="009D3B50">
                      <w:pPr>
                        <w:rPr>
                          <w:rFonts w:ascii="Arial" w:hAnsi="Arial" w:cs="Arial"/>
                          <w:sz w:val="12"/>
                          <w:szCs w:val="12"/>
                        </w:rPr>
                      </w:pPr>
                      <w:r>
                        <w:rPr>
                          <w:rFonts w:ascii="Arial" w:hAnsi="Arial" w:cs="Arial" w:hint="eastAsia"/>
                          <w:sz w:val="12"/>
                          <w:szCs w:val="12"/>
                          <w:lang w:eastAsia="zh-CN"/>
                        </w:rPr>
                        <w:t>出现的相对频率</w:t>
                      </w:r>
                      <w:r w:rsidR="00256327">
                        <w:rPr>
                          <w:rFonts w:ascii="Arial" w:hAnsi="Arial" w:cs="Arial" w:hint="eastAsia"/>
                          <w:sz w:val="12"/>
                          <w:szCs w:val="12"/>
                          <w:lang w:eastAsia="zh-CN"/>
                        </w:rPr>
                        <w:t>为</w:t>
                      </w:r>
                      <w:r w:rsidR="009D3B50" w:rsidRPr="00AB48AB">
                        <w:rPr>
                          <w:sz w:val="12"/>
                          <w:szCs w:val="12"/>
                        </w:rPr>
                        <w:t>30%</w:t>
                      </w:r>
                    </w:p>
                  </w:txbxContent>
                </v:textbox>
                <w10:wrap anchorx="margin"/>
              </v:shape>
            </w:pict>
          </mc:Fallback>
        </mc:AlternateContent>
      </w:r>
      <w:r w:rsidR="001821E5" w:rsidRPr="007B300E">
        <w:rPr>
          <w:rFonts w:eastAsia="Arial"/>
          <w:b/>
          <w:noProof/>
          <w:color w:val="000000" w:themeColor="text1"/>
          <w:sz w:val="22"/>
          <w:szCs w:val="22"/>
        </w:rPr>
        <mc:AlternateContent>
          <mc:Choice Requires="wps">
            <w:drawing>
              <wp:anchor distT="45720" distB="45720" distL="114300" distR="114300" simplePos="0" relativeHeight="251984896" behindDoc="0" locked="0" layoutInCell="1" allowOverlap="1" wp14:anchorId="222C404A" wp14:editId="387814BA">
                <wp:simplePos x="0" y="0"/>
                <wp:positionH relativeFrom="margin">
                  <wp:posOffset>265430</wp:posOffset>
                </wp:positionH>
                <wp:positionV relativeFrom="paragraph">
                  <wp:posOffset>3603683</wp:posOffset>
                </wp:positionV>
                <wp:extent cx="1557020" cy="1404620"/>
                <wp:effectExtent l="0" t="0" r="0" b="0"/>
                <wp:wrapNone/>
                <wp:docPr id="13160430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7020" cy="1404620"/>
                        </a:xfrm>
                        <a:prstGeom prst="rect">
                          <a:avLst/>
                        </a:prstGeom>
                        <a:noFill/>
                        <a:ln w="9525">
                          <a:noFill/>
                          <a:miter lim="800000"/>
                          <a:headEnd/>
                          <a:tailEnd/>
                        </a:ln>
                      </wps:spPr>
                      <wps:txbx>
                        <w:txbxContent>
                          <w:p w14:paraId="6737EC5C" w14:textId="6347A083" w:rsidR="00023BC6" w:rsidRPr="00023BC6" w:rsidRDefault="00FB7E8B" w:rsidP="00023BC6">
                            <w:pPr>
                              <w:rPr>
                                <w:rFonts w:ascii="Arial" w:hAnsi="Arial" w:cs="Arial"/>
                                <w:sz w:val="12"/>
                                <w:szCs w:val="12"/>
                                <w:lang w:eastAsia="zh-CN"/>
                              </w:rPr>
                            </w:pPr>
                            <w:r w:rsidRPr="00FB7E8B">
                              <w:rPr>
                                <w:rFonts w:ascii="Arial" w:hAnsi="Arial" w:cs="Arial" w:hint="eastAsia"/>
                                <w:sz w:val="12"/>
                                <w:szCs w:val="12"/>
                                <w:lang w:eastAsia="zh-CN"/>
                              </w:rPr>
                              <w:t>与每项战略或行动</w:t>
                            </w:r>
                            <w:r>
                              <w:rPr>
                                <w:rFonts w:ascii="Arial" w:hAnsi="Arial" w:cs="Arial" w:hint="eastAsia"/>
                                <w:sz w:val="12"/>
                                <w:szCs w:val="12"/>
                                <w:lang w:eastAsia="zh-CN"/>
                              </w:rPr>
                              <w:t>有</w:t>
                            </w:r>
                            <w:r w:rsidRPr="00FB7E8B">
                              <w:rPr>
                                <w:rFonts w:ascii="Arial" w:hAnsi="Arial" w:cs="Arial" w:hint="eastAsia"/>
                                <w:sz w:val="12"/>
                                <w:szCs w:val="12"/>
                                <w:lang w:eastAsia="zh-CN"/>
                              </w:rPr>
                              <w:t>关的术语</w:t>
                            </w:r>
                            <w:r w:rsidR="00F564D5">
                              <w:rPr>
                                <w:rFonts w:ascii="Arial" w:hAnsi="Arial" w:cs="Arial" w:hint="eastAsia"/>
                                <w:sz w:val="12"/>
                                <w:szCs w:val="12"/>
                                <w:lang w:eastAsia="zh-CN"/>
                              </w:rPr>
                              <w:t>出现</w:t>
                            </w:r>
                            <w:r w:rsidRPr="00FB7E8B">
                              <w:rPr>
                                <w:rFonts w:ascii="Arial" w:hAnsi="Arial" w:cs="Arial" w:hint="eastAsia"/>
                                <w:sz w:val="12"/>
                                <w:szCs w:val="12"/>
                                <w:lang w:eastAsia="zh-CN"/>
                              </w:rPr>
                              <w:t>的</w:t>
                            </w:r>
                            <w:r w:rsidR="00B1011E">
                              <w:rPr>
                                <w:rFonts w:ascii="Arial" w:hAnsi="Arial" w:cs="Arial"/>
                                <w:sz w:val="12"/>
                                <w:szCs w:val="12"/>
                                <w:lang w:eastAsia="zh-CN"/>
                              </w:rPr>
                              <w:br/>
                            </w:r>
                            <w:r w:rsidRPr="00FB7E8B">
                              <w:rPr>
                                <w:rFonts w:ascii="Arial" w:hAnsi="Arial" w:cs="Arial" w:hint="eastAsia"/>
                                <w:sz w:val="12"/>
                                <w:szCs w:val="12"/>
                                <w:lang w:eastAsia="zh-CN"/>
                              </w:rPr>
                              <w:t>相对频率</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22C404A" id="_x0000_s1241" type="#_x0000_t202" style="position:absolute;margin-left:20.9pt;margin-top:283.75pt;width:122.6pt;height:110.6pt;z-index:25198489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" filled="f" stroked="f">
                <v:textbox style="mso-fit-shape-to-text:t">
                  <w:txbxContent>
                    <w:p w14:paraId="6737EC5C" w14:textId="6347A083" w:rsidR="00023BC6" w:rsidRPr="00023BC6" w:rsidRDefault="00FB7E8B" w:rsidP="00023BC6">
                      <w:pPr>
                        <w:rPr>
                          <w:rFonts w:ascii="Arial" w:hAnsi="Arial" w:cs="Arial"/>
                          <w:sz w:val="12"/>
                          <w:szCs w:val="12"/>
                          <w:lang w:eastAsia="zh-CN"/>
                        </w:rPr>
                      </w:pPr>
                      <w:r w:rsidRPr="00FB7E8B">
                        <w:rPr>
                          <w:rFonts w:ascii="Arial" w:hAnsi="Arial" w:cs="Arial" w:hint="eastAsia"/>
                          <w:sz w:val="12"/>
                          <w:szCs w:val="12"/>
                          <w:lang w:eastAsia="zh-CN"/>
                        </w:rPr>
                        <w:t>与每项战略或行动</w:t>
                      </w:r>
                      <w:r>
                        <w:rPr>
                          <w:rFonts w:ascii="Arial" w:hAnsi="Arial" w:cs="Arial" w:hint="eastAsia"/>
                          <w:sz w:val="12"/>
                          <w:szCs w:val="12"/>
                          <w:lang w:eastAsia="zh-CN"/>
                        </w:rPr>
                        <w:t>有</w:t>
                      </w:r>
                      <w:r w:rsidRPr="00FB7E8B">
                        <w:rPr>
                          <w:rFonts w:ascii="Arial" w:hAnsi="Arial" w:cs="Arial" w:hint="eastAsia"/>
                          <w:sz w:val="12"/>
                          <w:szCs w:val="12"/>
                          <w:lang w:eastAsia="zh-CN"/>
                        </w:rPr>
                        <w:t>关的术语</w:t>
                      </w:r>
                      <w:r w:rsidR="00F564D5">
                        <w:rPr>
                          <w:rFonts w:ascii="Arial" w:hAnsi="Arial" w:cs="Arial" w:hint="eastAsia"/>
                          <w:sz w:val="12"/>
                          <w:szCs w:val="12"/>
                          <w:lang w:eastAsia="zh-CN"/>
                        </w:rPr>
                        <w:t>出现</w:t>
                      </w:r>
                      <w:r w:rsidRPr="00FB7E8B">
                        <w:rPr>
                          <w:rFonts w:ascii="Arial" w:hAnsi="Arial" w:cs="Arial" w:hint="eastAsia"/>
                          <w:sz w:val="12"/>
                          <w:szCs w:val="12"/>
                          <w:lang w:eastAsia="zh-CN"/>
                        </w:rPr>
                        <w:t>的</w:t>
                      </w:r>
                      <w:r w:rsidR="00B1011E">
                        <w:rPr>
                          <w:rFonts w:ascii="Arial" w:hAnsi="Arial" w:cs="Arial"/>
                          <w:sz w:val="12"/>
                          <w:szCs w:val="12"/>
                          <w:lang w:eastAsia="zh-CN"/>
                        </w:rPr>
                        <w:br/>
                      </w:r>
                      <w:r w:rsidRPr="00FB7E8B">
                        <w:rPr>
                          <w:rFonts w:ascii="Arial" w:hAnsi="Arial" w:cs="Arial" w:hint="eastAsia"/>
                          <w:sz w:val="12"/>
                          <w:szCs w:val="12"/>
                          <w:lang w:eastAsia="zh-CN"/>
                        </w:rPr>
                        <w:t>相对频率</w:t>
                      </w:r>
                    </w:p>
                  </w:txbxContent>
                </v:textbox>
                <w10:wrap anchorx="margin"/>
              </v:shape>
            </w:pict>
          </mc:Fallback>
        </mc:AlternateContent>
      </w:r>
      <w:r w:rsidR="003504BC" w:rsidRPr="007B300E">
        <w:rPr>
          <w:rFonts w:eastAsia="Arial"/>
          <w:b/>
          <w:noProof/>
          <w:color w:val="000000" w:themeColor="text1"/>
          <w:sz w:val="22"/>
          <w:szCs w:val="22"/>
        </w:rPr>
        <mc:AlternateContent>
          <mc:Choice Requires="wps">
            <w:drawing>
              <wp:anchor distT="45720" distB="45720" distL="114300" distR="114300" simplePos="0" relativeHeight="251988992" behindDoc="0" locked="0" layoutInCell="1" allowOverlap="1" wp14:anchorId="70FFA547" wp14:editId="4BC1BED7">
                <wp:simplePos x="0" y="0"/>
                <wp:positionH relativeFrom="margin">
                  <wp:posOffset>304165</wp:posOffset>
                </wp:positionH>
                <wp:positionV relativeFrom="paragraph">
                  <wp:posOffset>2760980</wp:posOffset>
                </wp:positionV>
                <wp:extent cx="1557020" cy="1404620"/>
                <wp:effectExtent l="0" t="0" r="0" b="0"/>
                <wp:wrapNone/>
                <wp:docPr id="17686204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7020" cy="1404620"/>
                        </a:xfrm>
                        <a:prstGeom prst="rect">
                          <a:avLst/>
                        </a:prstGeom>
                        <a:noFill/>
                        <a:ln w="9525">
                          <a:noFill/>
                          <a:miter lim="800000"/>
                          <a:headEnd/>
                          <a:tailEnd/>
                        </a:ln>
                      </wps:spPr>
                      <wps:txbx>
                        <w:txbxContent>
                          <w:p w14:paraId="060A49F0" w14:textId="02BC3CFE" w:rsidR="00023BC6" w:rsidRPr="00023BC6" w:rsidRDefault="00023BC6" w:rsidP="00023BC6">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 xml:space="preserve">5.2 </w:t>
                            </w:r>
                            <w:r w:rsidR="005048A6">
                              <w:rPr>
                                <w:rFonts w:ascii="Arial Narrow" w:hAnsi="Arial Narrow" w:cs="Arial" w:hint="eastAsia"/>
                                <w:color w:val="215868" w:themeColor="accent5" w:themeShade="80"/>
                                <w:sz w:val="14"/>
                                <w:szCs w:val="14"/>
                                <w:lang w:eastAsia="zh-CN"/>
                              </w:rPr>
                              <w:t>转变文化叙事</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0FFA547" id="_x0000_s1242" type="#_x0000_t202" style="position:absolute;margin-left:23.95pt;margin-top:217.4pt;width:122.6pt;height:110.6pt;z-index:25198899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" filled="f" stroked="f">
                <v:textbox style="mso-fit-shape-to-text:t">
                  <w:txbxContent>
                    <w:p w14:paraId="060A49F0" w14:textId="02BC3CFE" w:rsidR="00023BC6" w:rsidRPr="00023BC6" w:rsidRDefault="00023BC6" w:rsidP="00023BC6">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 xml:space="preserve">5.2 </w:t>
                      </w:r>
                      <w:r w:rsidR="005048A6">
                        <w:rPr>
                          <w:rFonts w:ascii="Arial Narrow" w:hAnsi="Arial Narrow" w:cs="Arial" w:hint="eastAsia"/>
                          <w:color w:val="215868" w:themeColor="accent5" w:themeShade="80"/>
                          <w:sz w:val="14"/>
                          <w:szCs w:val="14"/>
                          <w:lang w:eastAsia="zh-CN"/>
                        </w:rPr>
                        <w:t>转变文化叙事</w:t>
                      </w:r>
                    </w:p>
                  </w:txbxContent>
                </v:textbox>
                <w10:wrap anchorx="margin"/>
              </v:shape>
            </w:pict>
          </mc:Fallback>
        </mc:AlternateContent>
      </w:r>
      <w:r w:rsidR="003504BC" w:rsidRPr="007B300E">
        <w:rPr>
          <w:rFonts w:eastAsia="Arial"/>
          <w:b/>
          <w:noProof/>
          <w:color w:val="000000" w:themeColor="text1"/>
          <w:sz w:val="22"/>
          <w:szCs w:val="22"/>
        </w:rPr>
        <mc:AlternateContent>
          <mc:Choice Requires="wps">
            <w:drawing>
              <wp:anchor distT="45720" distB="45720" distL="114300" distR="114300" simplePos="0" relativeHeight="251991040" behindDoc="0" locked="0" layoutInCell="1" allowOverlap="1" wp14:anchorId="56F9E9F2" wp14:editId="62C32940">
                <wp:simplePos x="0" y="0"/>
                <wp:positionH relativeFrom="margin">
                  <wp:posOffset>281940</wp:posOffset>
                </wp:positionH>
                <wp:positionV relativeFrom="paragraph">
                  <wp:posOffset>2456815</wp:posOffset>
                </wp:positionV>
                <wp:extent cx="1557020" cy="1404620"/>
                <wp:effectExtent l="0" t="0" r="0" b="0"/>
                <wp:wrapNone/>
                <wp:docPr id="1784632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7020" cy="1404620"/>
                        </a:xfrm>
                        <a:prstGeom prst="rect">
                          <a:avLst/>
                        </a:prstGeom>
                        <a:noFill/>
                        <a:ln w="9525">
                          <a:noFill/>
                          <a:miter lim="800000"/>
                          <a:headEnd/>
                          <a:tailEnd/>
                        </a:ln>
                      </wps:spPr>
                      <wps:txbx>
                        <w:txbxContent>
                          <w:p w14:paraId="337B48FF" w14:textId="1182416C" w:rsidR="00023BC6" w:rsidRPr="00023BC6" w:rsidRDefault="00023BC6" w:rsidP="00023BC6">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 xml:space="preserve">5.3 </w:t>
                            </w:r>
                            <w:r w:rsidR="005048A6">
                              <w:rPr>
                                <w:rFonts w:ascii="Arial Narrow" w:hAnsi="Arial Narrow" w:cs="Arial" w:hint="eastAsia"/>
                                <w:color w:val="215868" w:themeColor="accent5" w:themeShade="80"/>
                                <w:sz w:val="14"/>
                                <w:szCs w:val="14"/>
                                <w:lang w:eastAsia="zh-CN"/>
                              </w:rPr>
                              <w:t>改变社会规划</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6F9E9F2" id="_x0000_s1243" type="#_x0000_t202" style="position:absolute;margin-left:22.2pt;margin-top:193.45pt;width:122.6pt;height:110.6pt;z-index:25199104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" filled="f" stroked="f">
                <v:textbox style="mso-fit-shape-to-text:t">
                  <w:txbxContent>
                    <w:p w14:paraId="337B48FF" w14:textId="1182416C" w:rsidR="00023BC6" w:rsidRPr="00023BC6" w:rsidRDefault="00023BC6" w:rsidP="00023BC6">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 xml:space="preserve">5.3 </w:t>
                      </w:r>
                      <w:r w:rsidR="005048A6">
                        <w:rPr>
                          <w:rFonts w:ascii="Arial Narrow" w:hAnsi="Arial Narrow" w:cs="Arial" w:hint="eastAsia"/>
                          <w:color w:val="215868" w:themeColor="accent5" w:themeShade="80"/>
                          <w:sz w:val="14"/>
                          <w:szCs w:val="14"/>
                          <w:lang w:eastAsia="zh-CN"/>
                        </w:rPr>
                        <w:t>改变社会规划</w:t>
                      </w:r>
                    </w:p>
                  </w:txbxContent>
                </v:textbox>
                <w10:wrap anchorx="margin"/>
              </v:shape>
            </w:pict>
          </mc:Fallback>
        </mc:AlternateContent>
      </w:r>
      <w:r w:rsidR="003504BC" w:rsidRPr="007B300E">
        <w:rPr>
          <w:rFonts w:eastAsia="Arial"/>
          <w:b/>
          <w:noProof/>
          <w:color w:val="000000" w:themeColor="text1"/>
          <w:sz w:val="22"/>
          <w:szCs w:val="22"/>
        </w:rPr>
        <mc:AlternateContent>
          <mc:Choice Requires="wps">
            <w:drawing>
              <wp:anchor distT="45720" distB="45720" distL="114300" distR="114300" simplePos="0" relativeHeight="251995136" behindDoc="0" locked="0" layoutInCell="1" allowOverlap="1" wp14:anchorId="069EB25A" wp14:editId="39FD5353">
                <wp:simplePos x="0" y="0"/>
                <wp:positionH relativeFrom="margin">
                  <wp:posOffset>479425</wp:posOffset>
                </wp:positionH>
                <wp:positionV relativeFrom="paragraph">
                  <wp:posOffset>1840230</wp:posOffset>
                </wp:positionV>
                <wp:extent cx="1557020" cy="1404620"/>
                <wp:effectExtent l="0" t="0" r="0" b="0"/>
                <wp:wrapNone/>
                <wp:docPr id="3813120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7020" cy="1404620"/>
                        </a:xfrm>
                        <a:prstGeom prst="rect">
                          <a:avLst/>
                        </a:prstGeom>
                        <a:noFill/>
                        <a:ln w="9525">
                          <a:noFill/>
                          <a:miter lim="800000"/>
                          <a:headEnd/>
                          <a:tailEnd/>
                        </a:ln>
                      </wps:spPr>
                      <wps:txbx>
                        <w:txbxContent>
                          <w:p w14:paraId="229039EF" w14:textId="3060E01C" w:rsidR="00023BC6" w:rsidRPr="00023BC6" w:rsidRDefault="00023BC6" w:rsidP="00023BC6">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 xml:space="preserve">5.5. </w:t>
                            </w:r>
                            <w:r w:rsidR="005048A6">
                              <w:rPr>
                                <w:rFonts w:ascii="Arial Narrow" w:hAnsi="Arial Narrow" w:cs="Arial" w:hint="eastAsia"/>
                                <w:color w:val="215868" w:themeColor="accent5" w:themeShade="80"/>
                                <w:sz w:val="14"/>
                                <w:szCs w:val="14"/>
                                <w:lang w:eastAsia="zh-CN"/>
                              </w:rPr>
                              <w:t>共同创造知识</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69EB25A" id="_x0000_s1244" type="#_x0000_t202" style="position:absolute;margin-left:37.75pt;margin-top:144.9pt;width:122.6pt;height:110.6pt;z-index:25199513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" filled="f" stroked="f">
                <v:textbox style="mso-fit-shape-to-text:t">
                  <w:txbxContent>
                    <w:p w14:paraId="229039EF" w14:textId="3060E01C" w:rsidR="00023BC6" w:rsidRPr="00023BC6" w:rsidRDefault="00023BC6" w:rsidP="00023BC6">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 xml:space="preserve">5.5. </w:t>
                      </w:r>
                      <w:r w:rsidR="005048A6">
                        <w:rPr>
                          <w:rFonts w:ascii="Arial Narrow" w:hAnsi="Arial Narrow" w:cs="Arial" w:hint="eastAsia"/>
                          <w:color w:val="215868" w:themeColor="accent5" w:themeShade="80"/>
                          <w:sz w:val="14"/>
                          <w:szCs w:val="14"/>
                          <w:lang w:eastAsia="zh-CN"/>
                        </w:rPr>
                        <w:t>共同创造知识</w:t>
                      </w:r>
                    </w:p>
                  </w:txbxContent>
                </v:textbox>
                <w10:wrap anchorx="margin"/>
              </v:shape>
            </w:pict>
          </mc:Fallback>
        </mc:AlternateContent>
      </w:r>
      <w:r w:rsidR="00485187" w:rsidRPr="007B300E">
        <w:rPr>
          <w:rFonts w:eastAsia="Arial"/>
          <w:b/>
          <w:noProof/>
          <w:color w:val="000000" w:themeColor="text1"/>
          <w:sz w:val="22"/>
          <w:szCs w:val="22"/>
        </w:rPr>
        <mc:AlternateContent>
          <mc:Choice Requires="wps">
            <w:drawing>
              <wp:anchor distT="45720" distB="45720" distL="114300" distR="114300" simplePos="0" relativeHeight="252032000" behindDoc="0" locked="0" layoutInCell="1" allowOverlap="1" wp14:anchorId="1CCA9C3D" wp14:editId="338962BE">
                <wp:simplePos x="0" y="0"/>
                <wp:positionH relativeFrom="margin">
                  <wp:posOffset>2733675</wp:posOffset>
                </wp:positionH>
                <wp:positionV relativeFrom="paragraph">
                  <wp:posOffset>2741930</wp:posOffset>
                </wp:positionV>
                <wp:extent cx="1267460" cy="1404620"/>
                <wp:effectExtent l="0" t="0" r="0" b="0"/>
                <wp:wrapNone/>
                <wp:docPr id="12508327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7460" cy="1404620"/>
                        </a:xfrm>
                        <a:prstGeom prst="rect">
                          <a:avLst/>
                        </a:prstGeom>
                        <a:noFill/>
                        <a:ln w="9525">
                          <a:noFill/>
                          <a:miter lim="800000"/>
                          <a:headEnd/>
                          <a:tailEnd/>
                        </a:ln>
                      </wps:spPr>
                      <wps:txbx>
                        <w:txbxContent>
                          <w:p w14:paraId="60B2836D" w14:textId="5B063B41" w:rsidR="00485187" w:rsidRPr="00485187" w:rsidRDefault="004765BA" w:rsidP="00485187">
                            <w:pPr>
                              <w:rPr>
                                <w:rFonts w:ascii="Arial Narrow" w:hAnsi="Arial Narrow" w:cs="Arial"/>
                                <w:color w:val="FFFFFF" w:themeColor="background1"/>
                                <w:sz w:val="12"/>
                                <w:szCs w:val="12"/>
                                <w:lang w:eastAsia="zh-CN"/>
                              </w:rPr>
                            </w:pPr>
                            <w:r w:rsidRPr="004765BA">
                              <w:rPr>
                                <w:rFonts w:ascii="Arial Narrow" w:hAnsi="Arial Narrow" w:cs="Arial" w:hint="eastAsia"/>
                                <w:color w:val="FFFFFF" w:themeColor="background1"/>
                                <w:sz w:val="12"/>
                                <w:szCs w:val="12"/>
                                <w:lang w:eastAsia="zh-CN"/>
                              </w:rPr>
                              <w:t>转变治理体系，使之具有综合性、包容性、问责性和适应性</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CCA9C3D" id="_x0000_s1245" type="#_x0000_t202" style="position:absolute;margin-left:215.25pt;margin-top:215.9pt;width:99.8pt;height:110.6pt;z-index:25203200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" filled="f" stroked="f">
                <v:textbox style="mso-fit-shape-to-text:t">
                  <w:txbxContent>
                    <w:p w14:paraId="60B2836D" w14:textId="5B063B41" w:rsidR="00485187" w:rsidRPr="00485187" w:rsidRDefault="004765BA" w:rsidP="00485187">
                      <w:pPr>
                        <w:rPr>
                          <w:rFonts w:ascii="Arial Narrow" w:hAnsi="Arial Narrow" w:cs="Arial"/>
                          <w:color w:val="FFFFFF" w:themeColor="background1"/>
                          <w:sz w:val="12"/>
                          <w:szCs w:val="12"/>
                          <w:lang w:eastAsia="zh-CN"/>
                        </w:rPr>
                      </w:pPr>
                      <w:r w:rsidRPr="004765BA">
                        <w:rPr>
                          <w:rFonts w:ascii="Arial Narrow" w:hAnsi="Arial Narrow" w:cs="Arial" w:hint="eastAsia"/>
                          <w:color w:val="FFFFFF" w:themeColor="background1"/>
                          <w:sz w:val="12"/>
                          <w:szCs w:val="12"/>
                          <w:lang w:eastAsia="zh-CN"/>
                        </w:rPr>
                        <w:t>转变治理体系，使之具有综合性、包容性、问责性和适应性</w:t>
                      </w:r>
                    </w:p>
                  </w:txbxContent>
                </v:textbox>
                <w10:wrap anchorx="margin"/>
              </v:shape>
            </w:pict>
          </mc:Fallback>
        </mc:AlternateContent>
      </w:r>
      <w:r w:rsidR="00485187" w:rsidRPr="007B300E">
        <w:rPr>
          <w:rFonts w:eastAsia="Arial"/>
          <w:b/>
          <w:noProof/>
          <w:color w:val="000000" w:themeColor="text1"/>
          <w:sz w:val="22"/>
          <w:szCs w:val="22"/>
        </w:rPr>
        <mc:AlternateContent>
          <mc:Choice Requires="wps">
            <w:drawing>
              <wp:anchor distT="45720" distB="45720" distL="114300" distR="114300" simplePos="0" relativeHeight="252029952" behindDoc="0" locked="0" layoutInCell="1" allowOverlap="1" wp14:anchorId="201F9E02" wp14:editId="63F0AB46">
                <wp:simplePos x="0" y="0"/>
                <wp:positionH relativeFrom="margin">
                  <wp:posOffset>3602355</wp:posOffset>
                </wp:positionH>
                <wp:positionV relativeFrom="paragraph">
                  <wp:posOffset>2102485</wp:posOffset>
                </wp:positionV>
                <wp:extent cx="918845" cy="1404620"/>
                <wp:effectExtent l="0" t="0" r="0" b="0"/>
                <wp:wrapNone/>
                <wp:docPr id="18202635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8845" cy="1404620"/>
                        </a:xfrm>
                        <a:prstGeom prst="rect">
                          <a:avLst/>
                        </a:prstGeom>
                        <a:noFill/>
                        <a:ln w="9525">
                          <a:noFill/>
                          <a:miter lim="800000"/>
                          <a:headEnd/>
                          <a:tailEnd/>
                        </a:ln>
                      </wps:spPr>
                      <wps:txbx>
                        <w:txbxContent>
                          <w:p w14:paraId="5C0103F3" w14:textId="2F684DDD" w:rsidR="00485187" w:rsidRPr="00485187" w:rsidRDefault="0098451D" w:rsidP="00485187">
                            <w:pPr>
                              <w:rPr>
                                <w:rFonts w:ascii="Arial Narrow" w:hAnsi="Arial Narrow" w:cs="Arial"/>
                                <w:color w:val="FFFFFF" w:themeColor="background1"/>
                                <w:sz w:val="12"/>
                                <w:szCs w:val="12"/>
                                <w:lang w:eastAsia="zh-CN"/>
                              </w:rPr>
                            </w:pPr>
                            <w:r w:rsidRPr="0098451D">
                              <w:rPr>
                                <w:rFonts w:ascii="Arial Narrow" w:hAnsi="Arial Narrow" w:cs="Arial" w:hint="eastAsia"/>
                                <w:color w:val="FFFFFF" w:themeColor="background1"/>
                                <w:sz w:val="12"/>
                                <w:szCs w:val="12"/>
                                <w:lang w:eastAsia="zh-CN"/>
                              </w:rPr>
                              <w:t>为自然和公平转变</w:t>
                            </w:r>
                            <w:r w:rsidR="00FE4076">
                              <w:rPr>
                                <w:rFonts w:ascii="Arial Narrow" w:hAnsi="Arial Narrow" w:cs="Arial"/>
                                <w:color w:val="FFFFFF" w:themeColor="background1"/>
                                <w:sz w:val="12"/>
                                <w:szCs w:val="12"/>
                                <w:lang w:val="en-US" w:eastAsia="zh-CN"/>
                              </w:rPr>
                              <w:br/>
                            </w:r>
                            <w:r w:rsidRPr="0098451D">
                              <w:rPr>
                                <w:rFonts w:ascii="Arial Narrow" w:hAnsi="Arial Narrow" w:cs="Arial" w:hint="eastAsia"/>
                                <w:color w:val="FFFFFF" w:themeColor="background1"/>
                                <w:sz w:val="12"/>
                                <w:szCs w:val="12"/>
                                <w:lang w:eastAsia="zh-CN"/>
                              </w:rPr>
                              <w:t>经济体系</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1F9E02" id="_x0000_s1246" type="#_x0000_t202" style="position:absolute;margin-left:283.65pt;margin-top:165.55pt;width:72.35pt;height:110.6pt;z-index:25202995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" filled="f" stroked="f">
                <v:textbox style="mso-fit-shape-to-text:t">
                  <w:txbxContent>
                    <w:p w14:paraId="5C0103F3" w14:textId="2F684DDD" w:rsidR="00485187" w:rsidRPr="00485187" w:rsidRDefault="0098451D" w:rsidP="00485187">
                      <w:pPr>
                        <w:rPr>
                          <w:rFonts w:ascii="Arial Narrow" w:hAnsi="Arial Narrow" w:cs="Arial"/>
                          <w:color w:val="FFFFFF" w:themeColor="background1"/>
                          <w:sz w:val="12"/>
                          <w:szCs w:val="12"/>
                          <w:lang w:eastAsia="zh-CN"/>
                        </w:rPr>
                      </w:pPr>
                      <w:r w:rsidRPr="0098451D">
                        <w:rPr>
                          <w:rFonts w:ascii="Arial Narrow" w:hAnsi="Arial Narrow" w:cs="Arial" w:hint="eastAsia"/>
                          <w:color w:val="FFFFFF" w:themeColor="background1"/>
                          <w:sz w:val="12"/>
                          <w:szCs w:val="12"/>
                          <w:lang w:eastAsia="zh-CN"/>
                        </w:rPr>
                        <w:t>为自然和公平转变</w:t>
                      </w:r>
                      <w:r w:rsidR="00FE4076">
                        <w:rPr>
                          <w:rFonts w:ascii="Arial Narrow" w:hAnsi="Arial Narrow" w:cs="Arial"/>
                          <w:color w:val="FFFFFF" w:themeColor="background1"/>
                          <w:sz w:val="12"/>
                          <w:szCs w:val="12"/>
                          <w:lang w:val="en-US" w:eastAsia="zh-CN"/>
                        </w:rPr>
                        <w:br/>
                      </w:r>
                      <w:r w:rsidRPr="0098451D">
                        <w:rPr>
                          <w:rFonts w:ascii="Arial Narrow" w:hAnsi="Arial Narrow" w:cs="Arial" w:hint="eastAsia"/>
                          <w:color w:val="FFFFFF" w:themeColor="background1"/>
                          <w:sz w:val="12"/>
                          <w:szCs w:val="12"/>
                          <w:lang w:eastAsia="zh-CN"/>
                        </w:rPr>
                        <w:t>经济体系</w:t>
                      </w:r>
                    </w:p>
                  </w:txbxContent>
                </v:textbox>
                <w10:wrap anchorx="margin"/>
              </v:shape>
            </w:pict>
          </mc:Fallback>
        </mc:AlternateContent>
      </w:r>
      <w:r w:rsidR="00485187" w:rsidRPr="007B300E">
        <w:rPr>
          <w:rFonts w:eastAsia="Arial"/>
          <w:b/>
          <w:noProof/>
          <w:color w:val="000000" w:themeColor="text1"/>
          <w:sz w:val="22"/>
          <w:szCs w:val="22"/>
        </w:rPr>
        <mc:AlternateContent>
          <mc:Choice Requires="wps">
            <w:drawing>
              <wp:anchor distT="45720" distB="45720" distL="114300" distR="114300" simplePos="0" relativeHeight="252025856" behindDoc="0" locked="0" layoutInCell="1" allowOverlap="1" wp14:anchorId="4D5ADEB7" wp14:editId="0586674C">
                <wp:simplePos x="0" y="0"/>
                <wp:positionH relativeFrom="margin">
                  <wp:posOffset>1854835</wp:posOffset>
                </wp:positionH>
                <wp:positionV relativeFrom="paragraph">
                  <wp:posOffset>1274445</wp:posOffset>
                </wp:positionV>
                <wp:extent cx="1049655" cy="1404620"/>
                <wp:effectExtent l="0" t="0" r="0" b="0"/>
                <wp:wrapNone/>
                <wp:docPr id="18185568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9655" cy="1404620"/>
                        </a:xfrm>
                        <a:prstGeom prst="rect">
                          <a:avLst/>
                        </a:prstGeom>
                        <a:noFill/>
                        <a:ln w="9525">
                          <a:noFill/>
                          <a:miter lim="800000"/>
                          <a:headEnd/>
                          <a:tailEnd/>
                        </a:ln>
                      </wps:spPr>
                      <wps:txbx>
                        <w:txbxContent>
                          <w:p w14:paraId="3D006F92" w14:textId="23600A5A" w:rsidR="00485187" w:rsidRPr="00485187" w:rsidRDefault="00F2784B" w:rsidP="00485187">
                            <w:pPr>
                              <w:rPr>
                                <w:rFonts w:ascii="Arial Narrow" w:hAnsi="Arial Narrow" w:cs="Arial"/>
                                <w:color w:val="FFFFFF" w:themeColor="background1"/>
                                <w:sz w:val="12"/>
                                <w:szCs w:val="12"/>
                                <w:lang w:eastAsia="zh-CN"/>
                              </w:rPr>
                            </w:pPr>
                            <w:r>
                              <w:rPr>
                                <w:rFonts w:ascii="Arial Narrow" w:hAnsi="Arial Narrow" w:cs="Arial" w:hint="eastAsia"/>
                                <w:color w:val="FFFFFF" w:themeColor="background1"/>
                                <w:sz w:val="12"/>
                                <w:szCs w:val="12"/>
                                <w:lang w:eastAsia="zh-CN"/>
                              </w:rPr>
                              <w:t>养护和再生对自然和人类有价值的地方</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D5ADEB7" id="_x0000_s1247" type="#_x0000_t202" style="position:absolute;margin-left:146.05pt;margin-top:100.35pt;width:82.65pt;height:110.6pt;z-index:25202585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" filled="f" stroked="f">
                <v:textbox style="mso-fit-shape-to-text:t">
                  <w:txbxContent>
                    <w:p w14:paraId="3D006F92" w14:textId="23600A5A" w:rsidR="00485187" w:rsidRPr="00485187" w:rsidRDefault="00F2784B" w:rsidP="00485187">
                      <w:pPr>
                        <w:rPr>
                          <w:rFonts w:ascii="Arial Narrow" w:hAnsi="Arial Narrow" w:cs="Arial"/>
                          <w:color w:val="FFFFFF" w:themeColor="background1"/>
                          <w:sz w:val="12"/>
                          <w:szCs w:val="12"/>
                          <w:lang w:eastAsia="zh-CN"/>
                        </w:rPr>
                      </w:pPr>
                      <w:r>
                        <w:rPr>
                          <w:rFonts w:ascii="Arial Narrow" w:hAnsi="Arial Narrow" w:cs="Arial" w:hint="eastAsia"/>
                          <w:color w:val="FFFFFF" w:themeColor="background1"/>
                          <w:sz w:val="12"/>
                          <w:szCs w:val="12"/>
                          <w:lang w:eastAsia="zh-CN"/>
                        </w:rPr>
                        <w:t>养护和再生对自然和人类有价值的地方</w:t>
                      </w:r>
                    </w:p>
                  </w:txbxContent>
                </v:textbox>
                <w10:wrap anchorx="margin"/>
              </v:shape>
            </w:pict>
          </mc:Fallback>
        </mc:AlternateContent>
      </w:r>
      <w:r w:rsidR="00485187" w:rsidRPr="007B300E">
        <w:rPr>
          <w:rFonts w:eastAsia="Arial"/>
          <w:b/>
          <w:noProof/>
          <w:color w:val="000000" w:themeColor="text1"/>
          <w:sz w:val="22"/>
          <w:szCs w:val="22"/>
        </w:rPr>
        <mc:AlternateContent>
          <mc:Choice Requires="wps">
            <w:drawing>
              <wp:anchor distT="45720" distB="45720" distL="114300" distR="114300" simplePos="0" relativeHeight="252023808" behindDoc="0" locked="0" layoutInCell="1" allowOverlap="1" wp14:anchorId="2E4A5399" wp14:editId="197E5521">
                <wp:simplePos x="0" y="0"/>
                <wp:positionH relativeFrom="margin">
                  <wp:posOffset>3058160</wp:posOffset>
                </wp:positionH>
                <wp:positionV relativeFrom="paragraph">
                  <wp:posOffset>1171022</wp:posOffset>
                </wp:positionV>
                <wp:extent cx="1298575" cy="1404620"/>
                <wp:effectExtent l="0" t="0" r="0" b="0"/>
                <wp:wrapNone/>
                <wp:docPr id="8440098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8575" cy="1404620"/>
                        </a:xfrm>
                        <a:prstGeom prst="rect">
                          <a:avLst/>
                        </a:prstGeom>
                        <a:noFill/>
                        <a:ln w="9525">
                          <a:noFill/>
                          <a:miter lim="800000"/>
                          <a:headEnd/>
                          <a:tailEnd/>
                        </a:ln>
                      </wps:spPr>
                      <wps:txbx>
                        <w:txbxContent>
                          <w:p w14:paraId="52563239" w14:textId="0449D89D" w:rsidR="00485187" w:rsidRPr="00485187" w:rsidRDefault="00ED24C5" w:rsidP="00485187">
                            <w:pPr>
                              <w:rPr>
                                <w:rFonts w:ascii="Arial Narrow" w:hAnsi="Arial Narrow" w:cs="Arial"/>
                                <w:color w:val="FFFFFF" w:themeColor="background1"/>
                                <w:sz w:val="12"/>
                                <w:szCs w:val="12"/>
                                <w:lang w:eastAsia="zh-CN"/>
                              </w:rPr>
                            </w:pPr>
                            <w:r w:rsidRPr="00ED24C5">
                              <w:rPr>
                                <w:rFonts w:ascii="Arial Narrow" w:hAnsi="Arial Narrow" w:cs="Arial" w:hint="eastAsia"/>
                                <w:color w:val="FFFFFF" w:themeColor="background1"/>
                                <w:sz w:val="12"/>
                                <w:szCs w:val="12"/>
                                <w:lang w:eastAsia="zh-CN"/>
                              </w:rPr>
                              <w:t>推动对生物多样性丧失和自然</w:t>
                            </w:r>
                            <w:r w:rsidR="00B4319F">
                              <w:rPr>
                                <w:rFonts w:ascii="Arial Narrow" w:hAnsi="Arial Narrow" w:cs="Arial"/>
                                <w:color w:val="FFFFFF" w:themeColor="background1"/>
                                <w:sz w:val="12"/>
                                <w:szCs w:val="12"/>
                                <w:lang w:val="en-US" w:eastAsia="zh-CN"/>
                              </w:rPr>
                              <w:br/>
                            </w:r>
                            <w:r w:rsidRPr="00ED24C5">
                              <w:rPr>
                                <w:rFonts w:ascii="Arial Narrow" w:hAnsi="Arial Narrow" w:cs="Arial" w:hint="eastAsia"/>
                                <w:color w:val="FFFFFF" w:themeColor="background1"/>
                                <w:sz w:val="12"/>
                                <w:szCs w:val="12"/>
                                <w:lang w:eastAsia="zh-CN"/>
                              </w:rPr>
                              <w:t>衰退负有最大责任的部门进行</w:t>
                            </w:r>
                            <w:r w:rsidR="00B4319F">
                              <w:rPr>
                                <w:rFonts w:ascii="Arial Narrow" w:hAnsi="Arial Narrow" w:cs="Arial"/>
                                <w:color w:val="FFFFFF" w:themeColor="background1"/>
                                <w:sz w:val="12"/>
                                <w:szCs w:val="12"/>
                                <w:lang w:val="en-US" w:eastAsia="zh-CN"/>
                              </w:rPr>
                              <w:br/>
                            </w:r>
                            <w:r w:rsidRPr="00ED24C5">
                              <w:rPr>
                                <w:rFonts w:ascii="Arial Narrow" w:hAnsi="Arial Narrow" w:cs="Arial" w:hint="eastAsia"/>
                                <w:color w:val="FFFFFF" w:themeColor="background1"/>
                                <w:sz w:val="12"/>
                                <w:szCs w:val="12"/>
                                <w:lang w:eastAsia="zh-CN"/>
                              </w:rPr>
                              <w:t>系统性变革</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E4A5399" id="_x0000_s1248" type="#_x0000_t202" style="position:absolute;margin-left:240.8pt;margin-top:92.2pt;width:102.25pt;height:110.6pt;z-index:2520238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" filled="f" stroked="f">
                <v:textbox style="mso-fit-shape-to-text:t">
                  <w:txbxContent>
                    <w:p w14:paraId="52563239" w14:textId="0449D89D" w:rsidR="00485187" w:rsidRPr="00485187" w:rsidRDefault="00ED24C5" w:rsidP="00485187">
                      <w:pPr>
                        <w:rPr>
                          <w:rFonts w:ascii="Arial Narrow" w:hAnsi="Arial Narrow" w:cs="Arial"/>
                          <w:color w:val="FFFFFF" w:themeColor="background1"/>
                          <w:sz w:val="12"/>
                          <w:szCs w:val="12"/>
                          <w:lang w:eastAsia="zh-CN"/>
                        </w:rPr>
                      </w:pPr>
                      <w:r w:rsidRPr="00ED24C5">
                        <w:rPr>
                          <w:rFonts w:ascii="Arial Narrow" w:hAnsi="Arial Narrow" w:cs="Arial" w:hint="eastAsia"/>
                          <w:color w:val="FFFFFF" w:themeColor="background1"/>
                          <w:sz w:val="12"/>
                          <w:szCs w:val="12"/>
                          <w:lang w:eastAsia="zh-CN"/>
                        </w:rPr>
                        <w:t>推动对生物多样性丧失和自然</w:t>
                      </w:r>
                      <w:r w:rsidR="00B4319F">
                        <w:rPr>
                          <w:rFonts w:ascii="Arial Narrow" w:hAnsi="Arial Narrow" w:cs="Arial"/>
                          <w:color w:val="FFFFFF" w:themeColor="background1"/>
                          <w:sz w:val="12"/>
                          <w:szCs w:val="12"/>
                          <w:lang w:val="en-US" w:eastAsia="zh-CN"/>
                        </w:rPr>
                        <w:br/>
                      </w:r>
                      <w:r w:rsidRPr="00ED24C5">
                        <w:rPr>
                          <w:rFonts w:ascii="Arial Narrow" w:hAnsi="Arial Narrow" w:cs="Arial" w:hint="eastAsia"/>
                          <w:color w:val="FFFFFF" w:themeColor="background1"/>
                          <w:sz w:val="12"/>
                          <w:szCs w:val="12"/>
                          <w:lang w:eastAsia="zh-CN"/>
                        </w:rPr>
                        <w:t>衰退负有最大责任的部门进行</w:t>
                      </w:r>
                      <w:r w:rsidR="00B4319F">
                        <w:rPr>
                          <w:rFonts w:ascii="Arial Narrow" w:hAnsi="Arial Narrow" w:cs="Arial"/>
                          <w:color w:val="FFFFFF" w:themeColor="background1"/>
                          <w:sz w:val="12"/>
                          <w:szCs w:val="12"/>
                          <w:lang w:val="en-US" w:eastAsia="zh-CN"/>
                        </w:rPr>
                        <w:br/>
                      </w:r>
                      <w:r w:rsidRPr="00ED24C5">
                        <w:rPr>
                          <w:rFonts w:ascii="Arial Narrow" w:hAnsi="Arial Narrow" w:cs="Arial" w:hint="eastAsia"/>
                          <w:color w:val="FFFFFF" w:themeColor="background1"/>
                          <w:sz w:val="12"/>
                          <w:szCs w:val="12"/>
                          <w:lang w:eastAsia="zh-CN"/>
                        </w:rPr>
                        <w:t>系统性变革</w:t>
                      </w:r>
                    </w:p>
                  </w:txbxContent>
                </v:textbox>
                <w10:wrap anchorx="margin"/>
              </v:shape>
            </w:pict>
          </mc:Fallback>
        </mc:AlternateContent>
      </w:r>
      <w:r w:rsidR="00485187" w:rsidRPr="007B300E">
        <w:rPr>
          <w:rFonts w:eastAsia="Arial"/>
          <w:b/>
          <w:noProof/>
          <w:color w:val="000000" w:themeColor="text1"/>
          <w:sz w:val="22"/>
          <w:szCs w:val="22"/>
        </w:rPr>
        <mc:AlternateContent>
          <mc:Choice Requires="wps">
            <w:drawing>
              <wp:anchor distT="45720" distB="45720" distL="114300" distR="114300" simplePos="0" relativeHeight="252001280" behindDoc="0" locked="0" layoutInCell="1" allowOverlap="1" wp14:anchorId="57D6254D" wp14:editId="769D4318">
                <wp:simplePos x="0" y="0"/>
                <wp:positionH relativeFrom="margin">
                  <wp:posOffset>643187</wp:posOffset>
                </wp:positionH>
                <wp:positionV relativeFrom="paragraph">
                  <wp:posOffset>684624</wp:posOffset>
                </wp:positionV>
                <wp:extent cx="1534562" cy="1404620"/>
                <wp:effectExtent l="0" t="0" r="0" b="0"/>
                <wp:wrapNone/>
                <wp:docPr id="18648535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4562" cy="1404620"/>
                        </a:xfrm>
                        <a:prstGeom prst="rect">
                          <a:avLst/>
                        </a:prstGeom>
                        <a:noFill/>
                        <a:ln w="9525">
                          <a:noFill/>
                          <a:miter lim="800000"/>
                          <a:headEnd/>
                          <a:tailEnd/>
                        </a:ln>
                      </wps:spPr>
                      <wps:txbx>
                        <w:txbxContent>
                          <w:p w14:paraId="0AEF853E" w14:textId="3B6C92FE" w:rsidR="00485187" w:rsidRPr="00023BC6" w:rsidRDefault="00485187" w:rsidP="00485187">
                            <w:pPr>
                              <w:rPr>
                                <w:rFonts w:ascii="Arial Narrow" w:hAnsi="Arial Narrow" w:cs="Arial"/>
                                <w:color w:val="215868" w:themeColor="accent5" w:themeShade="80"/>
                                <w:sz w:val="14"/>
                                <w:szCs w:val="14"/>
                                <w:lang w:eastAsia="zh-CN"/>
                              </w:rPr>
                            </w:pPr>
                            <w:r w:rsidRPr="00023BC6">
                              <w:rPr>
                                <w:rFonts w:ascii="Arial Narrow" w:hAnsi="Arial Narrow" w:cs="Arial"/>
                                <w:color w:val="215868" w:themeColor="accent5" w:themeShade="80"/>
                                <w:sz w:val="14"/>
                                <w:szCs w:val="14"/>
                                <w:lang w:eastAsia="zh-CN"/>
                              </w:rPr>
                              <w:t>1.</w:t>
                            </w:r>
                            <w:r>
                              <w:rPr>
                                <w:rFonts w:ascii="Arial Narrow" w:hAnsi="Arial Narrow" w:cs="Arial"/>
                                <w:color w:val="215868" w:themeColor="accent5" w:themeShade="80"/>
                                <w:sz w:val="14"/>
                                <w:szCs w:val="14"/>
                                <w:lang w:eastAsia="zh-CN"/>
                              </w:rPr>
                              <w:t xml:space="preserve">3 </w:t>
                            </w:r>
                            <w:r w:rsidR="000E2459">
                              <w:rPr>
                                <w:rFonts w:ascii="Arial Narrow" w:hAnsi="Arial Narrow" w:cs="Arial" w:hint="eastAsia"/>
                                <w:color w:val="215868" w:themeColor="accent5" w:themeShade="80"/>
                                <w:sz w:val="14"/>
                                <w:szCs w:val="14"/>
                                <w:lang w:eastAsia="zh-CN"/>
                              </w:rPr>
                              <w:t>基于不同价值观进行养护</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7D6254D" id="_x0000_s1249" type="#_x0000_t202" style="position:absolute;margin-left:50.65pt;margin-top:53.9pt;width:120.85pt;height:110.6pt;z-index:25200128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" filled="f" stroked="f">
                <v:textbox style="mso-fit-shape-to-text:t">
                  <w:txbxContent>
                    <w:p w14:paraId="0AEF853E" w14:textId="3B6C92FE" w:rsidR="00485187" w:rsidRPr="00023BC6" w:rsidRDefault="00485187" w:rsidP="00485187">
                      <w:pPr>
                        <w:rPr>
                          <w:rFonts w:ascii="Arial Narrow" w:hAnsi="Arial Narrow" w:cs="Arial"/>
                          <w:color w:val="215868" w:themeColor="accent5" w:themeShade="80"/>
                          <w:sz w:val="14"/>
                          <w:szCs w:val="14"/>
                          <w:lang w:eastAsia="zh-CN"/>
                        </w:rPr>
                      </w:pPr>
                      <w:r w:rsidRPr="00023BC6">
                        <w:rPr>
                          <w:rFonts w:ascii="Arial Narrow" w:hAnsi="Arial Narrow" w:cs="Arial"/>
                          <w:color w:val="215868" w:themeColor="accent5" w:themeShade="80"/>
                          <w:sz w:val="14"/>
                          <w:szCs w:val="14"/>
                          <w:lang w:eastAsia="zh-CN"/>
                        </w:rPr>
                        <w:t>1.</w:t>
                      </w:r>
                      <w:r>
                        <w:rPr>
                          <w:rFonts w:ascii="Arial Narrow" w:hAnsi="Arial Narrow" w:cs="Arial"/>
                          <w:color w:val="215868" w:themeColor="accent5" w:themeShade="80"/>
                          <w:sz w:val="14"/>
                          <w:szCs w:val="14"/>
                          <w:lang w:eastAsia="zh-CN"/>
                        </w:rPr>
                        <w:t xml:space="preserve">3 </w:t>
                      </w:r>
                      <w:r w:rsidR="000E2459">
                        <w:rPr>
                          <w:rFonts w:ascii="Arial Narrow" w:hAnsi="Arial Narrow" w:cs="Arial" w:hint="eastAsia"/>
                          <w:color w:val="215868" w:themeColor="accent5" w:themeShade="80"/>
                          <w:sz w:val="14"/>
                          <w:szCs w:val="14"/>
                          <w:lang w:eastAsia="zh-CN"/>
                        </w:rPr>
                        <w:t>基于不同价值观进行养护</w:t>
                      </w:r>
                    </w:p>
                  </w:txbxContent>
                </v:textbox>
                <w10:wrap anchorx="margin"/>
              </v:shape>
            </w:pict>
          </mc:Fallback>
        </mc:AlternateContent>
      </w:r>
      <w:r w:rsidR="00485187" w:rsidRPr="007B300E">
        <w:rPr>
          <w:rFonts w:eastAsia="Arial"/>
          <w:b/>
          <w:noProof/>
          <w:color w:val="000000" w:themeColor="text1"/>
          <w:sz w:val="22"/>
          <w:szCs w:val="22"/>
        </w:rPr>
        <mc:AlternateContent>
          <mc:Choice Requires="wps">
            <w:drawing>
              <wp:anchor distT="45720" distB="45720" distL="114300" distR="114300" simplePos="0" relativeHeight="252003328" behindDoc="0" locked="0" layoutInCell="1" allowOverlap="1" wp14:anchorId="17F4304E" wp14:editId="530CBA20">
                <wp:simplePos x="0" y="0"/>
                <wp:positionH relativeFrom="margin">
                  <wp:posOffset>1046066</wp:posOffset>
                </wp:positionH>
                <wp:positionV relativeFrom="paragraph">
                  <wp:posOffset>413020</wp:posOffset>
                </wp:positionV>
                <wp:extent cx="1530036" cy="1404620"/>
                <wp:effectExtent l="0" t="0" r="0" b="0"/>
                <wp:wrapNone/>
                <wp:docPr id="10683977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036" cy="1404620"/>
                        </a:xfrm>
                        <a:prstGeom prst="rect">
                          <a:avLst/>
                        </a:prstGeom>
                        <a:noFill/>
                        <a:ln w="9525">
                          <a:noFill/>
                          <a:miter lim="800000"/>
                          <a:headEnd/>
                          <a:tailEnd/>
                        </a:ln>
                      </wps:spPr>
                      <wps:txbx>
                        <w:txbxContent>
                          <w:p w14:paraId="72E2B5E0" w14:textId="274B7A85" w:rsidR="00485187" w:rsidRPr="00023BC6" w:rsidRDefault="00485187" w:rsidP="00485187">
                            <w:pPr>
                              <w:rPr>
                                <w:rFonts w:ascii="Arial Narrow" w:hAnsi="Arial Narrow" w:cs="Arial"/>
                                <w:color w:val="215868" w:themeColor="accent5" w:themeShade="80"/>
                                <w:sz w:val="14"/>
                                <w:szCs w:val="14"/>
                                <w:lang w:eastAsia="zh-CN"/>
                              </w:rPr>
                            </w:pPr>
                            <w:r w:rsidRPr="00023BC6">
                              <w:rPr>
                                <w:rFonts w:ascii="Arial Narrow" w:hAnsi="Arial Narrow" w:cs="Arial"/>
                                <w:color w:val="215868" w:themeColor="accent5" w:themeShade="80"/>
                                <w:sz w:val="14"/>
                                <w:szCs w:val="14"/>
                              </w:rPr>
                              <w:t>1.</w:t>
                            </w:r>
                            <w:r>
                              <w:rPr>
                                <w:rFonts w:ascii="Arial Narrow" w:hAnsi="Arial Narrow" w:cs="Arial"/>
                                <w:color w:val="215868" w:themeColor="accent5" w:themeShade="80"/>
                                <w:sz w:val="14"/>
                                <w:szCs w:val="14"/>
                              </w:rPr>
                              <w:t xml:space="preserve">4 </w:t>
                            </w:r>
                            <w:r w:rsidR="000E2459">
                              <w:rPr>
                                <w:rFonts w:ascii="Arial Narrow" w:hAnsi="Arial Narrow" w:cs="Arial" w:hint="eastAsia"/>
                                <w:color w:val="215868" w:themeColor="accent5" w:themeShade="80"/>
                                <w:sz w:val="14"/>
                                <w:szCs w:val="14"/>
                                <w:lang w:eastAsia="zh-CN"/>
                              </w:rPr>
                              <w:t>转向再生系统</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7F4304E" id="_x0000_s1250" type="#_x0000_t202" style="position:absolute;margin-left:82.35pt;margin-top:32.5pt;width:120.5pt;height:110.6pt;z-index:25200332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" filled="f" stroked="f">
                <v:textbox style="mso-fit-shape-to-text:t">
                  <w:txbxContent>
                    <w:p w14:paraId="72E2B5E0" w14:textId="274B7A85" w:rsidR="00485187" w:rsidRPr="00023BC6" w:rsidRDefault="00485187" w:rsidP="00485187">
                      <w:pPr>
                        <w:rPr>
                          <w:rFonts w:ascii="Arial Narrow" w:hAnsi="Arial Narrow" w:cs="Arial"/>
                          <w:color w:val="215868" w:themeColor="accent5" w:themeShade="80"/>
                          <w:sz w:val="14"/>
                          <w:szCs w:val="14"/>
                          <w:lang w:eastAsia="zh-CN"/>
                        </w:rPr>
                      </w:pPr>
                      <w:r w:rsidRPr="00023BC6">
                        <w:rPr>
                          <w:rFonts w:ascii="Arial Narrow" w:hAnsi="Arial Narrow" w:cs="Arial"/>
                          <w:color w:val="215868" w:themeColor="accent5" w:themeShade="80"/>
                          <w:sz w:val="14"/>
                          <w:szCs w:val="14"/>
                        </w:rPr>
                        <w:t>1.</w:t>
                      </w:r>
                      <w:r>
                        <w:rPr>
                          <w:rFonts w:ascii="Arial Narrow" w:hAnsi="Arial Narrow" w:cs="Arial"/>
                          <w:color w:val="215868" w:themeColor="accent5" w:themeShade="80"/>
                          <w:sz w:val="14"/>
                          <w:szCs w:val="14"/>
                        </w:rPr>
                        <w:t xml:space="preserve">4 </w:t>
                      </w:r>
                      <w:r w:rsidR="000E2459">
                        <w:rPr>
                          <w:rFonts w:ascii="Arial Narrow" w:hAnsi="Arial Narrow" w:cs="Arial" w:hint="eastAsia"/>
                          <w:color w:val="215868" w:themeColor="accent5" w:themeShade="80"/>
                          <w:sz w:val="14"/>
                          <w:szCs w:val="14"/>
                          <w:lang w:eastAsia="zh-CN"/>
                        </w:rPr>
                        <w:t>转向再生系统</w:t>
                      </w:r>
                    </w:p>
                  </w:txbxContent>
                </v:textbox>
                <w10:wrap anchorx="margin"/>
              </v:shape>
            </w:pict>
          </mc:Fallback>
        </mc:AlternateContent>
      </w:r>
      <w:r w:rsidR="00485187" w:rsidRPr="007B300E">
        <w:rPr>
          <w:rFonts w:eastAsia="Arial"/>
          <w:b/>
          <w:noProof/>
          <w:color w:val="000000" w:themeColor="text1"/>
          <w:sz w:val="22"/>
          <w:szCs w:val="22"/>
        </w:rPr>
        <mc:AlternateContent>
          <mc:Choice Requires="wps">
            <w:drawing>
              <wp:anchor distT="45720" distB="45720" distL="114300" distR="114300" simplePos="0" relativeHeight="252011520" behindDoc="0" locked="0" layoutInCell="1" allowOverlap="1" wp14:anchorId="6300EFD0" wp14:editId="4613F467">
                <wp:simplePos x="0" y="0"/>
                <wp:positionH relativeFrom="margin">
                  <wp:posOffset>4101610</wp:posOffset>
                </wp:positionH>
                <wp:positionV relativeFrom="paragraph">
                  <wp:posOffset>702731</wp:posOffset>
                </wp:positionV>
                <wp:extent cx="1290118" cy="1404620"/>
                <wp:effectExtent l="0" t="0" r="0" b="0"/>
                <wp:wrapNone/>
                <wp:docPr id="925510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0118" cy="1404620"/>
                        </a:xfrm>
                        <a:prstGeom prst="rect">
                          <a:avLst/>
                        </a:prstGeom>
                        <a:noFill/>
                        <a:ln w="9525">
                          <a:noFill/>
                          <a:miter lim="800000"/>
                          <a:headEnd/>
                          <a:tailEnd/>
                        </a:ln>
                      </wps:spPr>
                      <wps:txbx>
                        <w:txbxContent>
                          <w:p w14:paraId="2995E3EC" w14:textId="4B44578F" w:rsidR="00485187" w:rsidRPr="00023BC6" w:rsidRDefault="00485187" w:rsidP="00485187">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2</w:t>
                            </w:r>
                            <w:r w:rsidRPr="00023BC6">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 xml:space="preserve">3. </w:t>
                            </w:r>
                            <w:r w:rsidR="006652E0">
                              <w:rPr>
                                <w:rFonts w:ascii="Arial Narrow" w:hAnsi="Arial Narrow" w:cs="Arial" w:hint="eastAsia"/>
                                <w:color w:val="215868" w:themeColor="accent5" w:themeShade="80"/>
                                <w:sz w:val="14"/>
                                <w:szCs w:val="14"/>
                                <w:lang w:eastAsia="zh-CN"/>
                              </w:rPr>
                              <w:t>为全球可持续性</w:t>
                            </w:r>
                            <w:r w:rsidR="009316CD">
                              <w:rPr>
                                <w:rFonts w:ascii="Arial Narrow" w:hAnsi="Arial Narrow" w:cs="Arial" w:hint="eastAsia"/>
                                <w:color w:val="215868" w:themeColor="accent5" w:themeShade="80"/>
                                <w:sz w:val="14"/>
                                <w:szCs w:val="14"/>
                                <w:lang w:eastAsia="zh-CN"/>
                              </w:rPr>
                              <w:t>融资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300EFD0" id="_x0000_s1251" type="#_x0000_t202" style="position:absolute;margin-left:322.95pt;margin-top:55.35pt;width:101.6pt;height:110.6pt;z-index:2520115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" filled="f" stroked="f">
                <v:textbox style="mso-fit-shape-to-text:t">
                  <w:txbxContent>
                    <w:p w14:paraId="2995E3EC" w14:textId="4B44578F" w:rsidR="00485187" w:rsidRPr="00023BC6" w:rsidRDefault="00485187" w:rsidP="00485187">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2</w:t>
                      </w:r>
                      <w:r w:rsidRPr="00023BC6">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 xml:space="preserve">3. </w:t>
                      </w:r>
                      <w:r w:rsidR="006652E0">
                        <w:rPr>
                          <w:rFonts w:ascii="Arial Narrow" w:hAnsi="Arial Narrow" w:cs="Arial" w:hint="eastAsia"/>
                          <w:color w:val="215868" w:themeColor="accent5" w:themeShade="80"/>
                          <w:sz w:val="14"/>
                          <w:szCs w:val="14"/>
                          <w:lang w:eastAsia="zh-CN"/>
                        </w:rPr>
                        <w:t>为全球可持续性</w:t>
                      </w:r>
                      <w:r w:rsidR="009316CD">
                        <w:rPr>
                          <w:rFonts w:ascii="Arial Narrow" w:hAnsi="Arial Narrow" w:cs="Arial" w:hint="eastAsia"/>
                          <w:color w:val="215868" w:themeColor="accent5" w:themeShade="80"/>
                          <w:sz w:val="14"/>
                          <w:szCs w:val="14"/>
                          <w:lang w:eastAsia="zh-CN"/>
                        </w:rPr>
                        <w:t>融资</w:t>
                      </w:r>
                    </w:p>
                  </w:txbxContent>
                </v:textbox>
                <w10:wrap anchorx="margin"/>
              </v:shape>
            </w:pict>
          </mc:Fallback>
        </mc:AlternateContent>
      </w:r>
      <w:r w:rsidR="00485187" w:rsidRPr="007B300E">
        <w:rPr>
          <w:rFonts w:eastAsia="Arial"/>
          <w:b/>
          <w:noProof/>
          <w:color w:val="000000" w:themeColor="text1"/>
          <w:sz w:val="22"/>
          <w:szCs w:val="22"/>
        </w:rPr>
        <mc:AlternateContent>
          <mc:Choice Requires="wps">
            <w:drawing>
              <wp:anchor distT="45720" distB="45720" distL="114300" distR="114300" simplePos="0" relativeHeight="252013568" behindDoc="0" locked="0" layoutInCell="1" allowOverlap="1" wp14:anchorId="211D271A" wp14:editId="25916B24">
                <wp:simplePos x="0" y="0"/>
                <wp:positionH relativeFrom="margin">
                  <wp:posOffset>4228358</wp:posOffset>
                </wp:positionH>
                <wp:positionV relativeFrom="paragraph">
                  <wp:posOffset>983389</wp:posOffset>
                </wp:positionV>
                <wp:extent cx="1348966" cy="1404620"/>
                <wp:effectExtent l="0" t="0" r="0" b="0"/>
                <wp:wrapNone/>
                <wp:docPr id="5191705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8966" cy="1404620"/>
                        </a:xfrm>
                        <a:prstGeom prst="rect">
                          <a:avLst/>
                        </a:prstGeom>
                        <a:noFill/>
                        <a:ln w="9525">
                          <a:noFill/>
                          <a:miter lim="800000"/>
                          <a:headEnd/>
                          <a:tailEnd/>
                        </a:ln>
                      </wps:spPr>
                      <wps:txbx>
                        <w:txbxContent>
                          <w:p w14:paraId="176C1D3A" w14:textId="271B5092" w:rsidR="00485187" w:rsidRPr="00023BC6" w:rsidRDefault="00485187" w:rsidP="00485187">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2</w:t>
                            </w:r>
                            <w:r w:rsidRPr="00023BC6">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 xml:space="preserve">4. </w:t>
                            </w:r>
                            <w:r w:rsidR="006652E0">
                              <w:rPr>
                                <w:rFonts w:ascii="Arial Narrow" w:hAnsi="Arial Narrow" w:cs="Arial" w:hint="eastAsia"/>
                                <w:color w:val="215868" w:themeColor="accent5" w:themeShade="80"/>
                                <w:sz w:val="14"/>
                                <w:szCs w:val="14"/>
                                <w:lang w:eastAsia="zh-CN"/>
                              </w:rPr>
                              <w:t>支持民间社会举措</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11D271A" id="_x0000_s1252" type="#_x0000_t202" style="position:absolute;margin-left:332.95pt;margin-top:77.45pt;width:106.2pt;height:110.6pt;z-index:25201356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" filled="f" stroked="f">
                <v:textbox style="mso-fit-shape-to-text:t">
                  <w:txbxContent>
                    <w:p w14:paraId="176C1D3A" w14:textId="271B5092" w:rsidR="00485187" w:rsidRPr="00023BC6" w:rsidRDefault="00485187" w:rsidP="00485187">
                      <w:pPr>
                        <w:rPr>
                          <w:rFonts w:ascii="Arial Narrow" w:hAnsi="Arial Narrow" w:cs="Arial"/>
                          <w:color w:val="215868" w:themeColor="accent5" w:themeShade="80"/>
                          <w:sz w:val="14"/>
                          <w:szCs w:val="14"/>
                          <w:lang w:eastAsia="zh-CN"/>
                        </w:rPr>
                      </w:pPr>
                      <w:r>
                        <w:rPr>
                          <w:rFonts w:ascii="Arial Narrow" w:hAnsi="Arial Narrow" w:cs="Arial"/>
                          <w:color w:val="215868" w:themeColor="accent5" w:themeShade="80"/>
                          <w:sz w:val="14"/>
                          <w:szCs w:val="14"/>
                        </w:rPr>
                        <w:t>2</w:t>
                      </w:r>
                      <w:r w:rsidRPr="00023BC6">
                        <w:rPr>
                          <w:rFonts w:ascii="Arial Narrow" w:hAnsi="Arial Narrow" w:cs="Arial"/>
                          <w:color w:val="215868" w:themeColor="accent5" w:themeShade="80"/>
                          <w:sz w:val="14"/>
                          <w:szCs w:val="14"/>
                        </w:rPr>
                        <w:t>.</w:t>
                      </w:r>
                      <w:r>
                        <w:rPr>
                          <w:rFonts w:ascii="Arial Narrow" w:hAnsi="Arial Narrow" w:cs="Arial"/>
                          <w:color w:val="215868" w:themeColor="accent5" w:themeShade="80"/>
                          <w:sz w:val="14"/>
                          <w:szCs w:val="14"/>
                        </w:rPr>
                        <w:t xml:space="preserve">4. </w:t>
                      </w:r>
                      <w:r w:rsidR="006652E0">
                        <w:rPr>
                          <w:rFonts w:ascii="Arial Narrow" w:hAnsi="Arial Narrow" w:cs="Arial" w:hint="eastAsia"/>
                          <w:color w:val="215868" w:themeColor="accent5" w:themeShade="80"/>
                          <w:sz w:val="14"/>
                          <w:szCs w:val="14"/>
                          <w:lang w:eastAsia="zh-CN"/>
                        </w:rPr>
                        <w:t>支持民间社会举措</w:t>
                      </w:r>
                    </w:p>
                  </w:txbxContent>
                </v:textbox>
                <w10:wrap anchorx="margin"/>
              </v:shape>
            </w:pict>
          </mc:Fallback>
        </mc:AlternateContent>
      </w:r>
      <w:r w:rsidR="00485187" w:rsidRPr="007B300E">
        <w:rPr>
          <w:rFonts w:eastAsia="Arial"/>
          <w:b/>
          <w:noProof/>
          <w:color w:val="000000" w:themeColor="text1"/>
          <w:sz w:val="22"/>
          <w:szCs w:val="22"/>
        </w:rPr>
        <mc:AlternateContent>
          <mc:Choice Requires="wps">
            <w:drawing>
              <wp:anchor distT="45720" distB="45720" distL="114300" distR="114300" simplePos="0" relativeHeight="251999232" behindDoc="0" locked="0" layoutInCell="1" allowOverlap="1" wp14:anchorId="47091943" wp14:editId="53803352">
                <wp:simplePos x="0" y="0"/>
                <wp:positionH relativeFrom="margin">
                  <wp:posOffset>47543</wp:posOffset>
                </wp:positionH>
                <wp:positionV relativeFrom="paragraph">
                  <wp:posOffset>955040</wp:posOffset>
                </wp:positionV>
                <wp:extent cx="1715135" cy="1404620"/>
                <wp:effectExtent l="0" t="0" r="0" b="0"/>
                <wp:wrapNone/>
                <wp:docPr id="9414283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5135" cy="1404620"/>
                        </a:xfrm>
                        <a:prstGeom prst="rect">
                          <a:avLst/>
                        </a:prstGeom>
                        <a:noFill/>
                        <a:ln w="9525">
                          <a:noFill/>
                          <a:miter lim="800000"/>
                          <a:headEnd/>
                          <a:tailEnd/>
                        </a:ln>
                      </wps:spPr>
                      <wps:txbx>
                        <w:txbxContent>
                          <w:p w14:paraId="47F19D13" w14:textId="5A4FDAC8" w:rsidR="00485187" w:rsidRPr="00023BC6" w:rsidRDefault="00485187" w:rsidP="00485187">
                            <w:pPr>
                              <w:rPr>
                                <w:rFonts w:ascii="Arial Narrow" w:hAnsi="Arial Narrow" w:cs="Arial"/>
                                <w:color w:val="215868" w:themeColor="accent5" w:themeShade="80"/>
                                <w:sz w:val="14"/>
                                <w:szCs w:val="14"/>
                                <w:lang w:eastAsia="zh-CN"/>
                              </w:rPr>
                            </w:pPr>
                            <w:r w:rsidRPr="00023BC6">
                              <w:rPr>
                                <w:rFonts w:ascii="Arial Narrow" w:hAnsi="Arial Narrow" w:cs="Arial"/>
                                <w:color w:val="215868" w:themeColor="accent5" w:themeShade="80"/>
                                <w:sz w:val="14"/>
                                <w:szCs w:val="14"/>
                                <w:lang w:eastAsia="zh-CN"/>
                              </w:rPr>
                              <w:t>1.</w:t>
                            </w:r>
                            <w:r>
                              <w:rPr>
                                <w:rFonts w:ascii="Arial Narrow" w:hAnsi="Arial Narrow" w:cs="Arial"/>
                                <w:color w:val="215868" w:themeColor="accent5" w:themeShade="80"/>
                                <w:sz w:val="14"/>
                                <w:szCs w:val="14"/>
                                <w:lang w:eastAsia="zh-CN"/>
                              </w:rPr>
                              <w:t xml:space="preserve">2 </w:t>
                            </w:r>
                            <w:r w:rsidR="00736FC4">
                              <w:rPr>
                                <w:rFonts w:ascii="Arial Narrow" w:hAnsi="Arial Narrow" w:cs="Arial" w:hint="eastAsia"/>
                                <w:color w:val="215868" w:themeColor="accent5" w:themeShade="80"/>
                                <w:sz w:val="14"/>
                                <w:szCs w:val="14"/>
                                <w:lang w:eastAsia="zh-CN"/>
                              </w:rPr>
                              <w:t>加强对生物多样性的法律保护</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7091943" id="_x0000_s1253" type="#_x0000_t202" style="position:absolute;margin-left:3.75pt;margin-top:75.2pt;width:135.05pt;height:110.6pt;z-index:25199923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" filled="f" stroked="f">
                <v:textbox style="mso-fit-shape-to-text:t">
                  <w:txbxContent>
                    <w:p w14:paraId="47F19D13" w14:textId="5A4FDAC8" w:rsidR="00485187" w:rsidRPr="00023BC6" w:rsidRDefault="00485187" w:rsidP="00485187">
                      <w:pPr>
                        <w:rPr>
                          <w:rFonts w:ascii="Arial Narrow" w:hAnsi="Arial Narrow" w:cs="Arial"/>
                          <w:color w:val="215868" w:themeColor="accent5" w:themeShade="80"/>
                          <w:sz w:val="14"/>
                          <w:szCs w:val="14"/>
                          <w:lang w:eastAsia="zh-CN"/>
                        </w:rPr>
                      </w:pPr>
                      <w:r w:rsidRPr="00023BC6">
                        <w:rPr>
                          <w:rFonts w:ascii="Arial Narrow" w:hAnsi="Arial Narrow" w:cs="Arial"/>
                          <w:color w:val="215868" w:themeColor="accent5" w:themeShade="80"/>
                          <w:sz w:val="14"/>
                          <w:szCs w:val="14"/>
                          <w:lang w:eastAsia="zh-CN"/>
                        </w:rPr>
                        <w:t>1.</w:t>
                      </w:r>
                      <w:r>
                        <w:rPr>
                          <w:rFonts w:ascii="Arial Narrow" w:hAnsi="Arial Narrow" w:cs="Arial"/>
                          <w:color w:val="215868" w:themeColor="accent5" w:themeShade="80"/>
                          <w:sz w:val="14"/>
                          <w:szCs w:val="14"/>
                          <w:lang w:eastAsia="zh-CN"/>
                        </w:rPr>
                        <w:t xml:space="preserve">2 </w:t>
                      </w:r>
                      <w:r w:rsidR="00736FC4">
                        <w:rPr>
                          <w:rFonts w:ascii="Arial Narrow" w:hAnsi="Arial Narrow" w:cs="Arial" w:hint="eastAsia"/>
                          <w:color w:val="215868" w:themeColor="accent5" w:themeShade="80"/>
                          <w:sz w:val="14"/>
                          <w:szCs w:val="14"/>
                          <w:lang w:eastAsia="zh-CN"/>
                        </w:rPr>
                        <w:t>加强对生物多样性的法律保护</w:t>
                      </w:r>
                    </w:p>
                  </w:txbxContent>
                </v:textbox>
                <w10:wrap anchorx="margin"/>
              </v:shape>
            </w:pict>
          </mc:Fallback>
        </mc:AlternateContent>
      </w:r>
      <w:r w:rsidR="00023BC6" w:rsidRPr="007B300E">
        <w:rPr>
          <w:rFonts w:eastAsia="Arial"/>
          <w:b/>
          <w:noProof/>
          <w:color w:val="000000" w:themeColor="text1"/>
          <w:sz w:val="22"/>
          <w:szCs w:val="22"/>
        </w:rPr>
        <mc:AlternateContent>
          <mc:Choice Requires="wps">
            <w:drawing>
              <wp:anchor distT="45720" distB="45720" distL="114300" distR="114300" simplePos="0" relativeHeight="251997184" behindDoc="0" locked="0" layoutInCell="1" allowOverlap="1" wp14:anchorId="3147EAE9" wp14:editId="21A1AB61">
                <wp:simplePos x="0" y="0"/>
                <wp:positionH relativeFrom="margin">
                  <wp:posOffset>48813</wp:posOffset>
                </wp:positionH>
                <wp:positionV relativeFrom="paragraph">
                  <wp:posOffset>1224280</wp:posOffset>
                </wp:positionV>
                <wp:extent cx="1557196" cy="1404620"/>
                <wp:effectExtent l="0" t="0" r="0" b="0"/>
                <wp:wrapNone/>
                <wp:docPr id="2167865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7196" cy="1404620"/>
                        </a:xfrm>
                        <a:prstGeom prst="rect">
                          <a:avLst/>
                        </a:prstGeom>
                        <a:noFill/>
                        <a:ln w="9525">
                          <a:noFill/>
                          <a:miter lim="800000"/>
                          <a:headEnd/>
                          <a:tailEnd/>
                        </a:ln>
                      </wps:spPr>
                      <wps:txbx>
                        <w:txbxContent>
                          <w:p w14:paraId="483C117B" w14:textId="1F50380F" w:rsidR="00023BC6" w:rsidRPr="00023BC6" w:rsidRDefault="00023BC6" w:rsidP="00023BC6">
                            <w:pPr>
                              <w:rPr>
                                <w:rFonts w:ascii="Arial Narrow" w:hAnsi="Arial Narrow" w:cs="Arial"/>
                                <w:color w:val="215868" w:themeColor="accent5" w:themeShade="80"/>
                                <w:sz w:val="14"/>
                                <w:szCs w:val="14"/>
                                <w:lang w:eastAsia="zh-CN"/>
                              </w:rPr>
                            </w:pPr>
                            <w:r w:rsidRPr="00023BC6">
                              <w:rPr>
                                <w:rFonts w:ascii="Arial Narrow" w:hAnsi="Arial Narrow" w:cs="Arial"/>
                                <w:color w:val="215868" w:themeColor="accent5" w:themeShade="80"/>
                                <w:sz w:val="14"/>
                                <w:szCs w:val="14"/>
                                <w:lang w:eastAsia="zh-CN"/>
                              </w:rPr>
                              <w:t>1.</w:t>
                            </w:r>
                            <w:r>
                              <w:rPr>
                                <w:rFonts w:ascii="Arial Narrow" w:hAnsi="Arial Narrow" w:cs="Arial"/>
                                <w:color w:val="215868" w:themeColor="accent5" w:themeShade="80"/>
                                <w:sz w:val="14"/>
                                <w:szCs w:val="14"/>
                                <w:lang w:eastAsia="zh-CN"/>
                              </w:rPr>
                              <w:t xml:space="preserve">1 </w:t>
                            </w:r>
                            <w:r w:rsidR="00F64D65">
                              <w:rPr>
                                <w:rFonts w:ascii="Arial Narrow" w:hAnsi="Arial Narrow" w:cs="Arial" w:hint="eastAsia"/>
                                <w:color w:val="215868" w:themeColor="accent5" w:themeShade="80"/>
                                <w:sz w:val="14"/>
                                <w:szCs w:val="14"/>
                                <w:lang w:eastAsia="zh-CN"/>
                              </w:rPr>
                              <w:t>养护重要的生物文化遗产</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147EAE9" id="_x0000_s1254" type="#_x0000_t202" style="position:absolute;margin-left:3.85pt;margin-top:96.4pt;width:122.6pt;height:110.6pt;z-index:25199718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" filled="f" stroked="f">
                <v:textbox style="mso-fit-shape-to-text:t">
                  <w:txbxContent>
                    <w:p w14:paraId="483C117B" w14:textId="1F50380F" w:rsidR="00023BC6" w:rsidRPr="00023BC6" w:rsidRDefault="00023BC6" w:rsidP="00023BC6">
                      <w:pPr>
                        <w:rPr>
                          <w:rFonts w:ascii="Arial Narrow" w:hAnsi="Arial Narrow" w:cs="Arial"/>
                          <w:color w:val="215868" w:themeColor="accent5" w:themeShade="80"/>
                          <w:sz w:val="14"/>
                          <w:szCs w:val="14"/>
                          <w:lang w:eastAsia="zh-CN"/>
                        </w:rPr>
                      </w:pPr>
                      <w:r w:rsidRPr="00023BC6">
                        <w:rPr>
                          <w:rFonts w:ascii="Arial Narrow" w:hAnsi="Arial Narrow" w:cs="Arial"/>
                          <w:color w:val="215868" w:themeColor="accent5" w:themeShade="80"/>
                          <w:sz w:val="14"/>
                          <w:szCs w:val="14"/>
                          <w:lang w:eastAsia="zh-CN"/>
                        </w:rPr>
                        <w:t>1.</w:t>
                      </w:r>
                      <w:r>
                        <w:rPr>
                          <w:rFonts w:ascii="Arial Narrow" w:hAnsi="Arial Narrow" w:cs="Arial"/>
                          <w:color w:val="215868" w:themeColor="accent5" w:themeShade="80"/>
                          <w:sz w:val="14"/>
                          <w:szCs w:val="14"/>
                          <w:lang w:eastAsia="zh-CN"/>
                        </w:rPr>
                        <w:t xml:space="preserve">1 </w:t>
                      </w:r>
                      <w:r w:rsidR="00F64D65">
                        <w:rPr>
                          <w:rFonts w:ascii="Arial Narrow" w:hAnsi="Arial Narrow" w:cs="Arial" w:hint="eastAsia"/>
                          <w:color w:val="215868" w:themeColor="accent5" w:themeShade="80"/>
                          <w:sz w:val="14"/>
                          <w:szCs w:val="14"/>
                          <w:lang w:eastAsia="zh-CN"/>
                        </w:rPr>
                        <w:t>养护重要的生物文化遗产</w:t>
                      </w:r>
                    </w:p>
                  </w:txbxContent>
                </v:textbox>
                <w10:wrap anchorx="margin"/>
              </v:shape>
            </w:pict>
          </mc:Fallback>
        </mc:AlternateContent>
      </w:r>
      <w:r w:rsidR="00023BC6" w:rsidRPr="007B300E">
        <w:rPr>
          <w:rFonts w:eastAsia="Arial"/>
          <w:b/>
          <w:noProof/>
          <w:color w:val="000000" w:themeColor="text1"/>
          <w:sz w:val="22"/>
          <w:szCs w:val="22"/>
        </w:rPr>
        <mc:AlternateContent>
          <mc:Choice Requires="wps">
            <w:drawing>
              <wp:anchor distT="45720" distB="45720" distL="114300" distR="114300" simplePos="0" relativeHeight="251986944" behindDoc="0" locked="0" layoutInCell="1" allowOverlap="1" wp14:anchorId="3F438A25" wp14:editId="76A2006D">
                <wp:simplePos x="0" y="0"/>
                <wp:positionH relativeFrom="margin">
                  <wp:posOffset>409022</wp:posOffset>
                </wp:positionH>
                <wp:positionV relativeFrom="paragraph">
                  <wp:posOffset>3053715</wp:posOffset>
                </wp:positionV>
                <wp:extent cx="1557196" cy="1404620"/>
                <wp:effectExtent l="0" t="0" r="0" b="0"/>
                <wp:wrapNone/>
                <wp:docPr id="9450934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7196" cy="1404620"/>
                        </a:xfrm>
                        <a:prstGeom prst="rect">
                          <a:avLst/>
                        </a:prstGeom>
                        <a:noFill/>
                        <a:ln w="9525">
                          <a:noFill/>
                          <a:miter lim="800000"/>
                          <a:headEnd/>
                          <a:tailEnd/>
                        </a:ln>
                      </wps:spPr>
                      <wps:txbx>
                        <w:txbxContent>
                          <w:p w14:paraId="2E1F58C8" w14:textId="26027614" w:rsidR="00023BC6" w:rsidRPr="00023BC6" w:rsidRDefault="00023BC6" w:rsidP="00023BC6">
                            <w:pPr>
                              <w:rPr>
                                <w:rFonts w:ascii="Arial Narrow" w:hAnsi="Arial Narrow" w:cs="Arial"/>
                                <w:color w:val="215868" w:themeColor="accent5" w:themeShade="80"/>
                                <w:sz w:val="14"/>
                                <w:szCs w:val="14"/>
                                <w:lang w:eastAsia="zh-CN"/>
                              </w:rPr>
                            </w:pPr>
                            <w:r w:rsidRPr="00023BC6">
                              <w:rPr>
                                <w:rFonts w:ascii="Arial Narrow" w:hAnsi="Arial Narrow" w:cs="Arial"/>
                                <w:color w:val="215868" w:themeColor="accent5" w:themeShade="80"/>
                                <w:sz w:val="14"/>
                                <w:szCs w:val="14"/>
                              </w:rPr>
                              <w:t xml:space="preserve">5.1 </w:t>
                            </w:r>
                            <w:r w:rsidR="005048A6">
                              <w:rPr>
                                <w:rFonts w:ascii="Arial Narrow" w:hAnsi="Arial Narrow" w:cs="Arial" w:hint="eastAsia"/>
                                <w:color w:val="215868" w:themeColor="accent5" w:themeShade="80"/>
                                <w:sz w:val="14"/>
                                <w:szCs w:val="14"/>
                                <w:lang w:eastAsia="zh-CN"/>
                              </w:rPr>
                              <w:t>促进与自然的联系</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438A25" id="_x0000_s1255" type="#_x0000_t202" style="position:absolute;margin-left:32.2pt;margin-top:240.45pt;width:122.6pt;height:110.6pt;z-index:25198694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" filled="f" stroked="f">
                <v:textbox style="mso-fit-shape-to-text:t">
                  <w:txbxContent>
                    <w:p w14:paraId="2E1F58C8" w14:textId="26027614" w:rsidR="00023BC6" w:rsidRPr="00023BC6" w:rsidRDefault="00023BC6" w:rsidP="00023BC6">
                      <w:pPr>
                        <w:rPr>
                          <w:rFonts w:ascii="Arial Narrow" w:hAnsi="Arial Narrow" w:cs="Arial"/>
                          <w:color w:val="215868" w:themeColor="accent5" w:themeShade="80"/>
                          <w:sz w:val="14"/>
                          <w:szCs w:val="14"/>
                          <w:lang w:eastAsia="zh-CN"/>
                        </w:rPr>
                      </w:pPr>
                      <w:r w:rsidRPr="00023BC6">
                        <w:rPr>
                          <w:rFonts w:ascii="Arial Narrow" w:hAnsi="Arial Narrow" w:cs="Arial"/>
                          <w:color w:val="215868" w:themeColor="accent5" w:themeShade="80"/>
                          <w:sz w:val="14"/>
                          <w:szCs w:val="14"/>
                        </w:rPr>
                        <w:t xml:space="preserve">5.1 </w:t>
                      </w:r>
                      <w:r w:rsidR="005048A6">
                        <w:rPr>
                          <w:rFonts w:ascii="Arial Narrow" w:hAnsi="Arial Narrow" w:cs="Arial" w:hint="eastAsia"/>
                          <w:color w:val="215868" w:themeColor="accent5" w:themeShade="80"/>
                          <w:sz w:val="14"/>
                          <w:szCs w:val="14"/>
                          <w:lang w:eastAsia="zh-CN"/>
                        </w:rPr>
                        <w:t>促进与自然的联系</w:t>
                      </w:r>
                    </w:p>
                  </w:txbxContent>
                </v:textbox>
                <w10:wrap anchorx="margin"/>
              </v:shape>
            </w:pict>
          </mc:Fallback>
        </mc:AlternateContent>
      </w:r>
      <w:r w:rsidR="00142A58" w:rsidRPr="007B300E">
        <w:rPr>
          <w:rFonts w:eastAsia="Arial"/>
          <w:noProof/>
          <w:color w:val="000000"/>
          <w:sz w:val="24"/>
          <w:szCs w:val="24"/>
        </w:rPr>
        <w:drawing>
          <wp:inline distT="0" distB="0" distL="0" distR="0" wp14:anchorId="3719B6C6" wp14:editId="03C9CDC1">
            <wp:extent cx="5934248" cy="4263867"/>
            <wp:effectExtent l="0" t="0" r="0" b="3810"/>
            <wp:docPr id="12" name="image5.jpg"/>
            <wp:cNvGraphicFramePr/>
            <a:graphic xmlns:a="http://schemas.openxmlformats.org/drawingml/2006/main">
              <a:graphicData uri="http://schemas.openxmlformats.org/drawingml/2006/picture">
                <pic:pic xmlns:pic="http://schemas.openxmlformats.org/drawingml/2006/picture">
                  <pic:nvPicPr>
                    <pic:cNvPr id="12" name="image5.jpg"/>
                    <pic:cNvPicPr preferRelativeResize="0"/>
                  </pic:nvPicPr>
                  <pic:blipFill>
                    <a:blip r:embed="rId25" cstate="print">
                      <a:extLst>
                        <a:ext uri="{28A0092B-C50C-407E-A947-70E740481C1C}">
                          <a14:useLocalDpi xmlns:a14="http://schemas.microsoft.com/office/drawing/2010/main" val="0"/>
                        </a:ext>
                      </a:extLst>
                    </a:blip>
                    <a:stretch>
                      <a:fillRect/>
                    </a:stretch>
                  </pic:blipFill>
                  <pic:spPr>
                    <a:xfrm>
                      <a:off x="0" y="0"/>
                      <a:ext cx="5934248" cy="4263867"/>
                    </a:xfrm>
                    <a:prstGeom prst="rect">
                      <a:avLst/>
                    </a:prstGeom>
                    <a:ln/>
                  </pic:spPr>
                </pic:pic>
              </a:graphicData>
            </a:graphic>
          </wp:inline>
        </w:drawing>
      </w:r>
    </w:p>
    <w:p w14:paraId="0962B010" w14:textId="3D935321" w:rsidR="00BA4806" w:rsidRPr="007B300E" w:rsidRDefault="00D96F91" w:rsidP="007B300E">
      <w:pPr>
        <w:ind w:left="567" w:right="561"/>
        <w:rPr>
          <w:color w:val="000000" w:themeColor="text1"/>
          <w:sz w:val="24"/>
          <w:szCs w:val="24"/>
          <w:lang w:eastAsia="zh-CN"/>
        </w:rPr>
      </w:pPr>
      <w:r w:rsidRPr="007B300E">
        <w:rPr>
          <w:rFonts w:eastAsia="SimHei"/>
          <w:b/>
          <w:bCs/>
          <w:sz w:val="24"/>
          <w:szCs w:val="24"/>
          <w:lang w:val="zh-CN" w:eastAsia="zh-CN"/>
        </w:rPr>
        <w:t>摘要图</w:t>
      </w:r>
      <w:r w:rsidR="00BA4806" w:rsidRPr="007B300E">
        <w:rPr>
          <w:rFonts w:eastAsia="SimHei"/>
          <w:b/>
          <w:bCs/>
          <w:sz w:val="24"/>
          <w:szCs w:val="24"/>
          <w:lang w:val="zh-CN" w:eastAsia="zh-CN"/>
        </w:rPr>
        <w:t>6.</w:t>
      </w:r>
      <w:r w:rsidR="00B4319F">
        <w:rPr>
          <w:rFonts w:eastAsia="SimHei"/>
          <w:b/>
          <w:bCs/>
          <w:sz w:val="24"/>
          <w:szCs w:val="24"/>
          <w:lang w:val="en-US" w:eastAsia="zh-CN"/>
        </w:rPr>
        <w:t xml:space="preserve"> </w:t>
      </w:r>
      <w:r w:rsidR="00BA4806" w:rsidRPr="007B300E">
        <w:rPr>
          <w:rFonts w:eastAsia="SimHei"/>
          <w:b/>
          <w:bCs/>
          <w:sz w:val="24"/>
          <w:szCs w:val="24"/>
          <w:lang w:val="zh-CN" w:eastAsia="zh-CN"/>
        </w:rPr>
        <w:t>显示与战略或行动有关的术语出现比例的树状图。</w:t>
      </w:r>
      <w:r w:rsidR="00BA4806" w:rsidRPr="007B300E">
        <w:rPr>
          <w:sz w:val="24"/>
          <w:szCs w:val="24"/>
          <w:lang w:val="zh-CN" w:eastAsia="zh-CN"/>
        </w:rPr>
        <w:t>树状图中的线条粗细程度表示与</w:t>
      </w:r>
      <w:r w:rsidR="00BA4806" w:rsidRPr="007B300E">
        <w:rPr>
          <w:sz w:val="24"/>
          <w:szCs w:val="24"/>
          <w:lang w:val="zh-CN" w:eastAsia="zh-CN"/>
        </w:rPr>
        <w:t>22</w:t>
      </w:r>
      <w:r w:rsidR="00BA4806" w:rsidRPr="007B300E">
        <w:rPr>
          <w:sz w:val="24"/>
          <w:szCs w:val="24"/>
          <w:lang w:val="zh-CN" w:eastAsia="zh-CN"/>
        </w:rPr>
        <w:t>项行动和</w:t>
      </w:r>
      <w:r w:rsidR="008E48DA">
        <w:rPr>
          <w:rFonts w:hint="eastAsia"/>
          <w:sz w:val="24"/>
          <w:szCs w:val="24"/>
          <w:lang w:val="zh-CN" w:eastAsia="zh-CN"/>
        </w:rPr>
        <w:t>五</w:t>
      </w:r>
      <w:r w:rsidR="00BA4806" w:rsidRPr="007B300E">
        <w:rPr>
          <w:sz w:val="24"/>
          <w:szCs w:val="24"/>
          <w:lang w:val="zh-CN" w:eastAsia="zh-CN"/>
        </w:rPr>
        <w:t>种战略有关的</w:t>
      </w:r>
      <w:r w:rsidR="00BA4806" w:rsidRPr="007B300E">
        <w:rPr>
          <w:sz w:val="24"/>
          <w:szCs w:val="24"/>
          <w:lang w:val="zh-CN" w:eastAsia="zh-CN"/>
        </w:rPr>
        <w:t>566</w:t>
      </w:r>
      <w:r w:rsidR="00BA4806" w:rsidRPr="007B300E">
        <w:rPr>
          <w:sz w:val="24"/>
          <w:szCs w:val="24"/>
          <w:lang w:val="zh-CN" w:eastAsia="zh-CN"/>
        </w:rPr>
        <w:t>个术语在文献标题和摘要中出现的相对频率（</w:t>
      </w:r>
      <w:r w:rsidR="00BA4806" w:rsidRPr="007B300E">
        <w:rPr>
          <w:sz w:val="24"/>
          <w:szCs w:val="24"/>
          <w:lang w:val="zh-CN" w:eastAsia="zh-CN"/>
        </w:rPr>
        <w:t>n = 420 523</w:t>
      </w:r>
      <w:r w:rsidR="00BA4806" w:rsidRPr="007B300E">
        <w:rPr>
          <w:sz w:val="24"/>
          <w:szCs w:val="24"/>
          <w:lang w:val="zh-CN" w:eastAsia="zh-CN"/>
        </w:rPr>
        <w:t>）。</w:t>
      </w:r>
      <w:bookmarkStart w:id="11" w:name="_1t3h5sf" w:colFirst="0" w:colLast="0"/>
      <w:bookmarkEnd w:id="11"/>
    </w:p>
    <w:tbl>
      <w:tblPr>
        <w:tblW w:w="92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31"/>
      </w:tblGrid>
      <w:tr w:rsidR="00BA4806" w:rsidRPr="007B300E" w14:paraId="7A8BD961" w14:textId="77777777" w:rsidTr="000765FC">
        <w:tc>
          <w:tcPr>
            <w:tcW w:w="9231" w:type="dxa"/>
            <w:shd w:val="clear" w:color="auto" w:fill="F2F2F2"/>
          </w:tcPr>
          <w:p w14:paraId="2A090C70" w14:textId="4A89D18B" w:rsidR="00BA4806" w:rsidRPr="007B300E" w:rsidRDefault="00D96F91" w:rsidP="00243742">
            <w:pPr>
              <w:pBdr>
                <w:top w:val="nil"/>
                <w:left w:val="nil"/>
                <w:bottom w:val="nil"/>
                <w:right w:val="nil"/>
                <w:between w:val="nil"/>
              </w:pBdr>
              <w:spacing w:before="120"/>
              <w:rPr>
                <w:rFonts w:eastAsia="SimHei"/>
                <w:b/>
                <w:color w:val="000000" w:themeColor="text1"/>
                <w:sz w:val="24"/>
                <w:szCs w:val="24"/>
                <w:lang w:eastAsia="zh-CN"/>
              </w:rPr>
            </w:pPr>
            <w:bookmarkStart w:id="12" w:name="_4d34og8" w:colFirst="0" w:colLast="0"/>
            <w:bookmarkEnd w:id="12"/>
            <w:r w:rsidRPr="007B300E">
              <w:rPr>
                <w:rFonts w:eastAsia="SimHei"/>
                <w:b/>
                <w:bCs/>
                <w:color w:val="000000"/>
                <w:sz w:val="24"/>
                <w:szCs w:val="24"/>
                <w:lang w:val="zh-CN" w:eastAsia="zh-CN"/>
              </w:rPr>
              <w:t>摘要</w:t>
            </w:r>
            <w:r w:rsidR="0021009F" w:rsidRPr="007B300E">
              <w:rPr>
                <w:rFonts w:eastAsia="SimHei"/>
                <w:b/>
                <w:bCs/>
                <w:color w:val="000000"/>
                <w:sz w:val="24"/>
                <w:szCs w:val="24"/>
                <w:lang w:val="zh-CN" w:eastAsia="zh-CN"/>
              </w:rPr>
              <w:t>插文</w:t>
            </w:r>
            <w:r w:rsidR="00BA4806" w:rsidRPr="007B300E">
              <w:rPr>
                <w:rFonts w:eastAsia="SimHei"/>
                <w:b/>
                <w:bCs/>
                <w:color w:val="000000"/>
                <w:sz w:val="24"/>
                <w:szCs w:val="24"/>
                <w:lang w:val="zh-CN" w:eastAsia="zh-CN"/>
              </w:rPr>
              <w:t>3.</w:t>
            </w:r>
            <w:r w:rsidR="00AF3444">
              <w:rPr>
                <w:rFonts w:eastAsia="SimHei"/>
                <w:b/>
                <w:bCs/>
                <w:color w:val="000000"/>
                <w:sz w:val="24"/>
                <w:szCs w:val="24"/>
                <w:lang w:val="en-US" w:eastAsia="zh-CN"/>
              </w:rPr>
              <w:t xml:space="preserve"> </w:t>
            </w:r>
            <w:r w:rsidR="00BA4806" w:rsidRPr="007B300E">
              <w:rPr>
                <w:rFonts w:eastAsia="SimHei"/>
                <w:b/>
                <w:bCs/>
                <w:color w:val="000000"/>
                <w:sz w:val="24"/>
                <w:szCs w:val="24"/>
                <w:lang w:val="zh-CN" w:eastAsia="zh-CN"/>
              </w:rPr>
              <w:t>价值观和划区养护的转型潜力</w:t>
            </w:r>
          </w:p>
          <w:p w14:paraId="382EE820" w14:textId="18C7C4B4" w:rsidR="00BA4806" w:rsidRPr="007B300E" w:rsidRDefault="00BA4806" w:rsidP="00AF3444">
            <w:pPr>
              <w:pBdr>
                <w:top w:val="nil"/>
                <w:left w:val="nil"/>
                <w:bottom w:val="nil"/>
                <w:right w:val="nil"/>
                <w:between w:val="nil"/>
              </w:pBdr>
              <w:spacing w:before="120" w:after="40"/>
              <w:jc w:val="both"/>
              <w:rPr>
                <w:color w:val="000000" w:themeColor="text1"/>
                <w:sz w:val="24"/>
                <w:szCs w:val="24"/>
                <w:lang w:eastAsia="zh-CN"/>
              </w:rPr>
            </w:pPr>
            <w:r w:rsidRPr="007B300E">
              <w:rPr>
                <w:color w:val="000000"/>
                <w:sz w:val="24"/>
                <w:szCs w:val="24"/>
                <w:lang w:val="zh-CN" w:eastAsia="zh-CN"/>
              </w:rPr>
              <w:t>Nashulai Maasai</w:t>
            </w:r>
            <w:r w:rsidRPr="007B300E">
              <w:rPr>
                <w:color w:val="000000"/>
                <w:sz w:val="24"/>
                <w:szCs w:val="24"/>
                <w:lang w:val="zh-CN" w:eastAsia="zh-CN"/>
              </w:rPr>
              <w:t>保护区是一个土著人拥有和运营的保护区，位于世界上生物多样性最丰富的生态系统之一</w:t>
            </w:r>
            <w:r w:rsidRPr="007B300E">
              <w:rPr>
                <w:color w:val="000000"/>
                <w:sz w:val="24"/>
                <w:szCs w:val="24"/>
                <w:lang w:val="zh-CN" w:eastAsia="zh-CN"/>
              </w:rPr>
              <w:t>——</w:t>
            </w:r>
            <w:r w:rsidRPr="007B300E">
              <w:rPr>
                <w:color w:val="000000"/>
                <w:sz w:val="24"/>
                <w:szCs w:val="24"/>
                <w:lang w:val="zh-CN" w:eastAsia="zh-CN"/>
              </w:rPr>
              <w:t>马赛马拉国家保护区（肯尼亚）内。该举措基于共存、尊严、包容、自决、赋权和人权等价值观。它代表了一种可同时应对物种丧失、文化知识丧失、生计困境和气候变化的新养护模式。通过建立由社区管理的保护区和其他举措，如植树和河流清洁项目，它成功地创建了人类和野生动物共同繁荣的多功能社区。该保护区正在促进野生动物的回归，并为马赛家庭创造生计和文化机会，说明土著生物文化做法可以支持多重目标。它为激励和扩展世界各地其他社区的变革树立了榜样</w:t>
            </w:r>
            <w:r w:rsidRPr="007B300E">
              <w:rPr>
                <w:color w:val="000000"/>
                <w:sz w:val="24"/>
                <w:szCs w:val="24"/>
                <w:lang w:val="zh-CN" w:eastAsia="zh-CN"/>
              </w:rPr>
              <w:t>{</w:t>
            </w:r>
            <w:r w:rsidR="0021009F" w:rsidRPr="007B300E">
              <w:rPr>
                <w:rFonts w:ascii="SimSun" w:hAnsi="SimSun"/>
                <w:color w:val="000000"/>
                <w:sz w:val="24"/>
                <w:szCs w:val="24"/>
                <w:lang w:val="zh-CN" w:eastAsia="zh-CN"/>
              </w:rPr>
              <w:t>插文</w:t>
            </w:r>
            <w:r w:rsidRPr="007B300E">
              <w:rPr>
                <w:color w:val="000000"/>
                <w:sz w:val="24"/>
                <w:szCs w:val="24"/>
                <w:lang w:val="zh-CN" w:eastAsia="zh-CN"/>
              </w:rPr>
              <w:t>1.4}</w:t>
            </w:r>
            <w:r w:rsidRPr="007B300E">
              <w:rPr>
                <w:color w:val="000000"/>
                <w:sz w:val="24"/>
                <w:szCs w:val="24"/>
                <w:lang w:val="zh-CN" w:eastAsia="zh-CN"/>
              </w:rPr>
              <w:t>。</w:t>
            </w:r>
          </w:p>
        </w:tc>
      </w:tr>
    </w:tbl>
    <w:p w14:paraId="621F628F" w14:textId="58D313A4" w:rsidR="00BA4806" w:rsidRPr="007B300E" w:rsidRDefault="00BA4806" w:rsidP="00D10984">
      <w:pPr>
        <w:spacing w:before="120" w:after="240"/>
        <w:jc w:val="both"/>
        <w:rPr>
          <w:color w:val="000000" w:themeColor="text1"/>
          <w:sz w:val="24"/>
          <w:szCs w:val="24"/>
          <w:lang w:eastAsia="zh-CN"/>
        </w:rPr>
      </w:pPr>
      <w:bookmarkStart w:id="13" w:name="_2s8eyo1" w:colFirst="0" w:colLast="0"/>
      <w:bookmarkEnd w:id="13"/>
      <w:r w:rsidRPr="007B300E">
        <w:rPr>
          <w:rFonts w:eastAsia="SimHei"/>
          <w:b/>
          <w:bCs/>
          <w:sz w:val="24"/>
          <w:szCs w:val="24"/>
          <w:lang w:val="zh-CN" w:eastAsia="zh-CN"/>
        </w:rPr>
        <w:t>B2.</w:t>
      </w:r>
      <w:r w:rsidR="00AF3444">
        <w:rPr>
          <w:rFonts w:eastAsia="SimHei"/>
          <w:b/>
          <w:bCs/>
          <w:sz w:val="24"/>
          <w:szCs w:val="24"/>
          <w:lang w:val="en-US" w:eastAsia="zh-CN"/>
        </w:rPr>
        <w:t xml:space="preserve"> </w:t>
      </w:r>
      <w:r w:rsidRPr="007B300E">
        <w:rPr>
          <w:rFonts w:eastAsia="SimHei"/>
          <w:b/>
          <w:bCs/>
          <w:sz w:val="24"/>
          <w:szCs w:val="24"/>
          <w:lang w:val="zh-CN" w:eastAsia="zh-CN"/>
        </w:rPr>
        <w:t>实现</w:t>
      </w:r>
      <w:r w:rsidRPr="007B300E">
        <w:rPr>
          <w:rFonts w:eastAsia="SimHei"/>
          <w:b/>
          <w:bCs/>
          <w:sz w:val="24"/>
          <w:szCs w:val="24"/>
          <w:lang w:val="zh-CN" w:eastAsia="zh-CN"/>
        </w:rPr>
        <w:t>2050</w:t>
      </w:r>
      <w:r w:rsidRPr="007B300E">
        <w:rPr>
          <w:rFonts w:eastAsia="SimHei"/>
          <w:b/>
          <w:bCs/>
          <w:sz w:val="24"/>
          <w:szCs w:val="24"/>
          <w:lang w:val="zh-CN" w:eastAsia="zh-CN"/>
        </w:rPr>
        <w:t>年生物多样性愿景涉及推动系统性变革，并将生物多样性纳入对生物多样性丧失和自然衰退负有重大责任的部门的主流，这些部门包括农业和畜牧业、渔业、林业、</w:t>
      </w:r>
      <w:r w:rsidRPr="007B300E">
        <w:rPr>
          <w:rFonts w:eastAsia="SimHei"/>
          <w:b/>
          <w:bCs/>
          <w:sz w:val="24"/>
          <w:szCs w:val="24"/>
          <w:lang w:val="zh-CN" w:eastAsia="zh-CN"/>
        </w:rPr>
        <w:lastRenderedPageBreak/>
        <w:t>基础设施、采矿和能源，特别是化石燃料部门（战略</w:t>
      </w:r>
      <w:r w:rsidRPr="007B300E">
        <w:rPr>
          <w:rFonts w:eastAsia="SimHei"/>
          <w:b/>
          <w:bCs/>
          <w:sz w:val="24"/>
          <w:szCs w:val="24"/>
          <w:lang w:val="zh-CN" w:eastAsia="zh-CN"/>
        </w:rPr>
        <w:t>2</w:t>
      </w:r>
      <w:r w:rsidRPr="007B300E">
        <w:rPr>
          <w:rFonts w:eastAsia="SimHei"/>
          <w:b/>
          <w:bCs/>
          <w:sz w:val="24"/>
          <w:szCs w:val="24"/>
          <w:lang w:val="zh-CN" w:eastAsia="zh-CN"/>
        </w:rPr>
        <w:t>）（</w:t>
      </w:r>
      <w:r w:rsidR="00BA3232" w:rsidRPr="007B300E">
        <w:rPr>
          <w:rFonts w:eastAsia="KaiTi"/>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{5.4}</w:t>
      </w:r>
      <w:r w:rsidRPr="007B300E">
        <w:rPr>
          <w:rFonts w:eastAsia="SimHei"/>
          <w:b/>
          <w:bCs/>
          <w:sz w:val="24"/>
          <w:szCs w:val="24"/>
          <w:lang w:val="zh-CN" w:eastAsia="zh-CN"/>
        </w:rPr>
        <w:t>。</w:t>
      </w:r>
      <w:r w:rsidRPr="007B300E">
        <w:rPr>
          <w:sz w:val="24"/>
          <w:szCs w:val="24"/>
          <w:lang w:val="zh-CN" w:eastAsia="zh-CN"/>
        </w:rPr>
        <w:t>例如，多功能和再生土地利用办法可促进自然的多重惠益，这在强调自然、健康粮食生产和身心健康的生态农业耕作过渡中显而易见（</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b/>
          <w:bCs/>
          <w:sz w:val="24"/>
          <w:szCs w:val="24"/>
          <w:lang w:val="zh-CN" w:eastAsia="zh-CN"/>
        </w:rPr>
        <w:t>8</w:t>
      </w:r>
      <w:r w:rsidRPr="007B300E">
        <w:rPr>
          <w:sz w:val="24"/>
          <w:szCs w:val="24"/>
          <w:lang w:val="zh-CN" w:eastAsia="zh-CN"/>
        </w:rPr>
        <w:t>）。研究表明，在农业景观中增加生物多样性、保护原生生境和减少外部投入可提高作物生产力，如通过提高授粉媒介的丰度和多样性（</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{5.8.2}</w:t>
      </w:r>
      <w:r w:rsidRPr="007B300E">
        <w:rPr>
          <w:sz w:val="24"/>
          <w:szCs w:val="24"/>
          <w:lang w:val="zh-CN" w:eastAsia="zh-CN"/>
        </w:rPr>
        <w:t>。这种改善可提高就业水平，促进健康生计，并培养认同感和精神联系。在对生物多样性丧失负有最大责任的部门中逐步淘汰有害生态的做法，不是通过单一手段就能实现的，而是取决于将生物多样性纳入所有相关政策、规划、支持计划和行政程序的主流（</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2</w:t>
      </w:r>
      <w:r w:rsidRPr="007B300E">
        <w:rPr>
          <w:b/>
          <w:bCs/>
          <w:sz w:val="24"/>
          <w:szCs w:val="24"/>
          <w:lang w:val="zh-CN" w:eastAsia="zh-CN"/>
        </w:rPr>
        <w:t>.1</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{5.4.1}</w:t>
      </w:r>
      <w:r w:rsidRPr="007B300E">
        <w:rPr>
          <w:sz w:val="24"/>
          <w:szCs w:val="24"/>
          <w:lang w:val="zh-CN" w:eastAsia="zh-CN"/>
        </w:rPr>
        <w:t>。能源部门也存在类似的机会，用生物多样性友好型可再生能源取代化石燃料，可为生物多样性和气候挑战提供明确的解决方案。这一过渡涉及采用能养护生物多样性和保护自然的可再生能源技术、创新和做法（如智能电网），从而减少对资源密集型材料的依赖，降低采矿对生物多样性的影响（</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2</w:t>
      </w:r>
      <w:r w:rsidRPr="007B300E">
        <w:rPr>
          <w:b/>
          <w:bCs/>
          <w:sz w:val="24"/>
          <w:szCs w:val="24"/>
          <w:lang w:val="zh-CN" w:eastAsia="zh-CN"/>
        </w:rPr>
        <w:t>.2</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{5.4.2}</w:t>
      </w:r>
      <w:r w:rsidRPr="007B300E">
        <w:rPr>
          <w:sz w:val="24"/>
          <w:szCs w:val="24"/>
          <w:lang w:val="zh-CN" w:eastAsia="zh-CN"/>
        </w:rPr>
        <w:t>。</w:t>
      </w:r>
    </w:p>
    <w:p w14:paraId="6914FFC2" w14:textId="55424CA5" w:rsidR="00BA4806" w:rsidRPr="007B300E" w:rsidRDefault="00BA4806" w:rsidP="00D10984">
      <w:pPr>
        <w:tabs>
          <w:tab w:val="clear" w:pos="1247"/>
          <w:tab w:val="clear" w:pos="1814"/>
          <w:tab w:val="clear" w:pos="2381"/>
          <w:tab w:val="clear" w:pos="2948"/>
          <w:tab w:val="clear" w:pos="3515"/>
        </w:tabs>
        <w:spacing w:before="120" w:after="240"/>
        <w:jc w:val="both"/>
        <w:rPr>
          <w:color w:val="000000" w:themeColor="text1"/>
          <w:sz w:val="24"/>
          <w:szCs w:val="24"/>
          <w:lang w:eastAsia="zh-CN"/>
        </w:rPr>
      </w:pPr>
      <w:r w:rsidRPr="007B300E">
        <w:rPr>
          <w:rFonts w:eastAsia="SimHei"/>
          <w:b/>
          <w:bCs/>
          <w:sz w:val="24"/>
          <w:szCs w:val="24"/>
          <w:lang w:val="zh-CN" w:eastAsia="zh-CN"/>
        </w:rPr>
        <w:t>B3.</w:t>
      </w:r>
      <w:r w:rsidR="002B6018">
        <w:rPr>
          <w:rFonts w:eastAsia="SimHei"/>
          <w:b/>
          <w:bCs/>
          <w:sz w:val="24"/>
          <w:szCs w:val="24"/>
          <w:lang w:val="en-US" w:eastAsia="zh-CN"/>
        </w:rPr>
        <w:t xml:space="preserve"> </w:t>
      </w:r>
      <w:r w:rsidR="000559AF" w:rsidRPr="007B300E">
        <w:rPr>
          <w:rFonts w:eastAsia="SimHei" w:hint="eastAsia"/>
          <w:b/>
          <w:bCs/>
          <w:sz w:val="24"/>
          <w:szCs w:val="24"/>
          <w:lang w:val="zh-CN" w:eastAsia="zh-CN"/>
        </w:rPr>
        <w:t>通过</w:t>
      </w:r>
      <w:r w:rsidRPr="007B300E">
        <w:rPr>
          <w:rFonts w:eastAsia="SimHei"/>
          <w:b/>
          <w:bCs/>
          <w:sz w:val="24"/>
          <w:szCs w:val="24"/>
          <w:lang w:val="zh-CN" w:eastAsia="zh-CN"/>
        </w:rPr>
        <w:t>将技术嵌入转型框架，可以将发展导向可持续性和公平性（战略</w:t>
      </w:r>
      <w:r w:rsidRPr="007B300E">
        <w:rPr>
          <w:rFonts w:eastAsia="SimHei"/>
          <w:b/>
          <w:bCs/>
          <w:sz w:val="24"/>
          <w:szCs w:val="24"/>
          <w:lang w:val="zh-CN" w:eastAsia="zh-CN"/>
        </w:rPr>
        <w:t>2</w:t>
      </w:r>
      <w:r w:rsidRPr="007B300E">
        <w:rPr>
          <w:rFonts w:eastAsia="SimHei"/>
          <w:b/>
          <w:bCs/>
          <w:sz w:val="24"/>
          <w:szCs w:val="24"/>
          <w:lang w:val="zh-CN" w:eastAsia="zh-CN"/>
        </w:rPr>
        <w:t>、</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2</w:t>
      </w:r>
      <w:r w:rsidRPr="007B300E">
        <w:rPr>
          <w:rFonts w:eastAsia="SimHei"/>
          <w:b/>
          <w:bCs/>
          <w:sz w:val="24"/>
          <w:szCs w:val="24"/>
          <w:lang w:val="zh-CN" w:eastAsia="zh-CN"/>
        </w:rPr>
        <w:t>.2</w:t>
      </w:r>
      <w:r w:rsidRPr="007B300E">
        <w:rPr>
          <w:rFonts w:eastAsia="SimHei"/>
          <w:b/>
          <w:bCs/>
          <w:sz w:val="24"/>
          <w:szCs w:val="24"/>
          <w:lang w:val="zh-CN" w:eastAsia="zh-CN"/>
        </w:rPr>
        <w:t>）（</w:t>
      </w:r>
      <w:r w:rsidR="00BA3232" w:rsidRPr="007B300E">
        <w:rPr>
          <w:rFonts w:eastAsia="KaiTi"/>
          <w:b/>
          <w:sz w:val="24"/>
          <w:szCs w:val="24"/>
          <w:lang w:val="zh-CN" w:eastAsia="zh-CN"/>
        </w:rPr>
        <w:t>成立但不充分</w:t>
      </w:r>
      <w:r w:rsidRPr="007B300E">
        <w:rPr>
          <w:rFonts w:eastAsia="SimHei"/>
          <w:b/>
          <w:bCs/>
          <w:sz w:val="24"/>
          <w:szCs w:val="24"/>
          <w:lang w:val="zh-CN" w:eastAsia="zh-CN"/>
        </w:rPr>
        <w:t>）</w:t>
      </w:r>
      <w:r w:rsidRPr="007B300E">
        <w:rPr>
          <w:rFonts w:eastAsia="SimHei"/>
          <w:b/>
          <w:bCs/>
          <w:sz w:val="24"/>
          <w:szCs w:val="24"/>
          <w:lang w:val="zh-CN" w:eastAsia="zh-CN"/>
        </w:rPr>
        <w:t>{1.3.3</w:t>
      </w:r>
      <w:r w:rsidRPr="007B300E">
        <w:rPr>
          <w:rFonts w:eastAsia="SimHei"/>
          <w:b/>
          <w:bCs/>
          <w:sz w:val="24"/>
          <w:szCs w:val="24"/>
          <w:lang w:val="zh-CN" w:eastAsia="zh-CN"/>
        </w:rPr>
        <w:t>、</w:t>
      </w:r>
      <w:r w:rsidRPr="007B300E">
        <w:rPr>
          <w:rFonts w:eastAsia="SimHei"/>
          <w:b/>
          <w:bCs/>
          <w:sz w:val="24"/>
          <w:szCs w:val="24"/>
          <w:lang w:val="zh-CN" w:eastAsia="zh-CN"/>
        </w:rPr>
        <w:t>2.3.3</w:t>
      </w:r>
      <w:r w:rsidRPr="007B300E">
        <w:rPr>
          <w:rFonts w:eastAsia="SimHei"/>
          <w:b/>
          <w:bCs/>
          <w:sz w:val="24"/>
          <w:szCs w:val="24"/>
          <w:lang w:val="zh-CN" w:eastAsia="zh-CN"/>
        </w:rPr>
        <w:t>、</w:t>
      </w:r>
      <w:r w:rsidRPr="007B300E">
        <w:rPr>
          <w:rFonts w:eastAsia="SimHei"/>
          <w:b/>
          <w:bCs/>
          <w:sz w:val="24"/>
          <w:szCs w:val="24"/>
          <w:lang w:val="zh-CN" w:eastAsia="zh-CN"/>
        </w:rPr>
        <w:t>3.2.6</w:t>
      </w:r>
      <w:r w:rsidRPr="007B300E">
        <w:rPr>
          <w:rFonts w:eastAsia="SimHei"/>
          <w:b/>
          <w:bCs/>
          <w:sz w:val="24"/>
          <w:szCs w:val="24"/>
          <w:lang w:val="zh-CN" w:eastAsia="zh-CN"/>
        </w:rPr>
        <w:t>、</w:t>
      </w:r>
      <w:r w:rsidRPr="007B300E">
        <w:rPr>
          <w:rFonts w:eastAsia="SimHei"/>
          <w:b/>
          <w:bCs/>
          <w:sz w:val="24"/>
          <w:szCs w:val="24"/>
          <w:lang w:val="zh-CN" w:eastAsia="zh-CN"/>
        </w:rPr>
        <w:t>5.4.2}</w:t>
      </w:r>
      <w:r w:rsidRPr="007B300E">
        <w:rPr>
          <w:rFonts w:eastAsia="SimHei"/>
          <w:b/>
          <w:bCs/>
          <w:sz w:val="24"/>
          <w:szCs w:val="24"/>
          <w:lang w:val="zh-CN" w:eastAsia="zh-CN"/>
        </w:rPr>
        <w:t>。</w:t>
      </w:r>
      <w:r w:rsidRPr="007B300E">
        <w:rPr>
          <w:sz w:val="24"/>
          <w:szCs w:val="24"/>
          <w:lang w:val="zh-CN" w:eastAsia="zh-CN"/>
        </w:rPr>
        <w:t>在转型框架中，技术旨在解决生物多样性丧失和自然衰退的根本原因，而不是使其恶化（</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{1.3.3</w:t>
      </w:r>
      <w:r w:rsidRPr="007B300E">
        <w:rPr>
          <w:sz w:val="24"/>
          <w:szCs w:val="24"/>
          <w:lang w:val="zh-CN" w:eastAsia="zh-CN"/>
        </w:rPr>
        <w:t>、</w:t>
      </w:r>
      <w:r w:rsidRPr="007B300E">
        <w:rPr>
          <w:sz w:val="24"/>
          <w:szCs w:val="24"/>
          <w:lang w:val="zh-CN" w:eastAsia="zh-CN"/>
        </w:rPr>
        <w:t>3.2.6</w:t>
      </w:r>
      <w:r w:rsidRPr="007B300E">
        <w:rPr>
          <w:sz w:val="24"/>
          <w:szCs w:val="24"/>
          <w:lang w:val="zh-CN" w:eastAsia="zh-CN"/>
        </w:rPr>
        <w:t>、</w:t>
      </w:r>
      <w:r w:rsidRPr="007B300E">
        <w:rPr>
          <w:sz w:val="24"/>
          <w:szCs w:val="24"/>
          <w:lang w:val="zh-CN" w:eastAsia="zh-CN"/>
        </w:rPr>
        <w:t>5.4.2}</w:t>
      </w:r>
      <w:r w:rsidRPr="007B300E">
        <w:rPr>
          <w:sz w:val="24"/>
          <w:szCs w:val="24"/>
          <w:lang w:val="zh-CN" w:eastAsia="zh-CN"/>
        </w:rPr>
        <w:t>。技术在转型变革进程中将发展从导致生物多样性丧失的活动转向符合自然受益型目标的再生做法（</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{2.3.3</w:t>
      </w:r>
      <w:r w:rsidRPr="007B300E">
        <w:rPr>
          <w:sz w:val="24"/>
          <w:szCs w:val="24"/>
          <w:lang w:val="zh-CN" w:eastAsia="zh-CN"/>
        </w:rPr>
        <w:t>、</w:t>
      </w:r>
      <w:r w:rsidRPr="007B300E">
        <w:rPr>
          <w:sz w:val="24"/>
          <w:szCs w:val="24"/>
          <w:lang w:val="zh-CN" w:eastAsia="zh-CN"/>
        </w:rPr>
        <w:t>5.4.2}</w:t>
      </w:r>
      <w:r w:rsidRPr="007B300E">
        <w:rPr>
          <w:sz w:val="24"/>
          <w:szCs w:val="24"/>
          <w:lang w:val="zh-CN" w:eastAsia="zh-CN"/>
        </w:rPr>
        <w:t>。然而，技术要真正实现转型，还必须考虑到公平和人权，确保公平分享创新及其惠益</w:t>
      </w:r>
      <w:r w:rsidRPr="007B300E">
        <w:rPr>
          <w:sz w:val="24"/>
          <w:szCs w:val="24"/>
          <w:lang w:val="zh-CN" w:eastAsia="zh-CN"/>
        </w:rPr>
        <w:t>{1.3.2</w:t>
      </w:r>
      <w:r w:rsidRPr="007B300E">
        <w:rPr>
          <w:sz w:val="24"/>
          <w:szCs w:val="24"/>
          <w:lang w:val="zh-CN" w:eastAsia="zh-CN"/>
        </w:rPr>
        <w:t>、</w:t>
      </w:r>
      <w:r w:rsidRPr="007B300E">
        <w:rPr>
          <w:sz w:val="24"/>
          <w:szCs w:val="24"/>
          <w:lang w:val="zh-CN" w:eastAsia="zh-CN"/>
        </w:rPr>
        <w:t>3.2.6</w:t>
      </w:r>
      <w:r w:rsidRPr="007B300E">
        <w:rPr>
          <w:sz w:val="24"/>
          <w:szCs w:val="24"/>
          <w:lang w:val="zh-CN" w:eastAsia="zh-CN"/>
        </w:rPr>
        <w:t>、</w:t>
      </w:r>
      <w:r w:rsidRPr="007B300E">
        <w:rPr>
          <w:sz w:val="24"/>
          <w:szCs w:val="24"/>
          <w:lang w:val="zh-CN" w:eastAsia="zh-CN"/>
        </w:rPr>
        <w:t>5.4.2}</w:t>
      </w:r>
      <w:r w:rsidRPr="007B300E">
        <w:rPr>
          <w:sz w:val="24"/>
          <w:szCs w:val="24"/>
          <w:lang w:val="zh-CN" w:eastAsia="zh-CN"/>
        </w:rPr>
        <w:t>。技术的成功率取决于具体情况，因社会和经济条件的差异而在各地区有所不同（</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{5.4.2}</w:t>
      </w:r>
      <w:r w:rsidRPr="007B300E">
        <w:rPr>
          <w:sz w:val="24"/>
          <w:szCs w:val="24"/>
          <w:lang w:val="zh-CN" w:eastAsia="zh-CN"/>
        </w:rPr>
        <w:t>。此外，整个技术开发进程中的民主问责制对于负责任地使用技术至关重要。转型性技术变革在纳入法律框架（如适用于知识产权的法律框架）并得到长期合作和能力建设工作的支持时最为有效，特别是在低收入国家（</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{5.4.2}</w:t>
      </w:r>
      <w:r w:rsidRPr="007B300E">
        <w:rPr>
          <w:sz w:val="24"/>
          <w:szCs w:val="24"/>
          <w:lang w:val="zh-CN" w:eastAsia="zh-CN"/>
        </w:rPr>
        <w:t>。可嵌入转型框架的技术实例包括智能能源和水管理、仿生学、粮食体系数字化和金融技术创新（</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b/>
          <w:bCs/>
          <w:sz w:val="24"/>
          <w:szCs w:val="24"/>
          <w:lang w:val="zh-CN" w:eastAsia="zh-CN"/>
        </w:rPr>
        <w:t>4</w:t>
      </w:r>
      <w:r w:rsidRPr="007B300E">
        <w:rPr>
          <w:sz w:val="24"/>
          <w:szCs w:val="24"/>
          <w:lang w:val="zh-CN" w:eastAsia="zh-CN"/>
        </w:rPr>
        <w:t>）</w:t>
      </w:r>
      <w:r w:rsidRPr="007B300E">
        <w:rPr>
          <w:sz w:val="24"/>
          <w:szCs w:val="24"/>
          <w:lang w:val="zh-CN" w:eastAsia="zh-CN"/>
        </w:rPr>
        <w:t>{5.4.2}</w:t>
      </w:r>
      <w:r w:rsidRPr="007B300E">
        <w:rPr>
          <w:sz w:val="24"/>
          <w:szCs w:val="24"/>
          <w:lang w:val="zh-CN" w:eastAsia="zh-CN"/>
        </w:rPr>
        <w:t>。然而，关于技术在推动转型变革方面的作用的实证证据有限（仅占所分析的所有转型变革文献的</w:t>
      </w:r>
      <w:r w:rsidRPr="007B300E">
        <w:rPr>
          <w:sz w:val="24"/>
          <w:szCs w:val="24"/>
          <w:lang w:val="zh-CN" w:eastAsia="zh-CN"/>
        </w:rPr>
        <w:t>1.8%</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{2.3.3</w:t>
      </w:r>
      <w:r w:rsidRPr="007B300E">
        <w:rPr>
          <w:sz w:val="24"/>
          <w:szCs w:val="24"/>
          <w:lang w:val="zh-CN" w:eastAsia="zh-CN"/>
        </w:rPr>
        <w:t>、图</w:t>
      </w:r>
      <w:r w:rsidRPr="007B300E">
        <w:rPr>
          <w:sz w:val="24"/>
          <w:szCs w:val="24"/>
          <w:lang w:val="zh-CN" w:eastAsia="zh-CN"/>
        </w:rPr>
        <w:t>2.6}</w:t>
      </w:r>
      <w:r w:rsidRPr="007B300E">
        <w:rPr>
          <w:sz w:val="24"/>
          <w:szCs w:val="24"/>
          <w:lang w:val="zh-CN" w:eastAsia="zh-CN"/>
        </w:rPr>
        <w:t>。</w:t>
      </w:r>
    </w:p>
    <w:p w14:paraId="65A4A053" w14:textId="08CDFE03" w:rsidR="00BA4806" w:rsidRPr="007B300E" w:rsidRDefault="00BA4806" w:rsidP="00D10984">
      <w:pPr>
        <w:tabs>
          <w:tab w:val="clear" w:pos="1247"/>
          <w:tab w:val="clear" w:pos="1814"/>
          <w:tab w:val="clear" w:pos="2381"/>
          <w:tab w:val="clear" w:pos="2948"/>
          <w:tab w:val="clear" w:pos="3515"/>
        </w:tabs>
        <w:spacing w:before="120" w:after="240"/>
        <w:jc w:val="both"/>
        <w:rPr>
          <w:color w:val="000000" w:themeColor="text1"/>
          <w:sz w:val="24"/>
          <w:szCs w:val="24"/>
          <w:lang w:eastAsia="zh-CN"/>
        </w:rPr>
      </w:pPr>
      <w:r w:rsidRPr="007B300E">
        <w:rPr>
          <w:sz w:val="24"/>
          <w:szCs w:val="24"/>
          <w:lang w:val="zh-CN" w:eastAsia="zh-CN"/>
        </w:rPr>
        <w:t>技术也可能以非转型性甚至有害的方式部署，助长不可持续的消费模式（</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{2.3.3</w:t>
      </w:r>
      <w:r w:rsidRPr="007B300E">
        <w:rPr>
          <w:sz w:val="24"/>
          <w:szCs w:val="24"/>
          <w:lang w:val="zh-CN" w:eastAsia="zh-CN"/>
        </w:rPr>
        <w:t>、</w:t>
      </w:r>
      <w:r w:rsidR="0021009F" w:rsidRPr="007B300E">
        <w:rPr>
          <w:rFonts w:ascii="SimSun" w:hAnsi="SimSun"/>
          <w:sz w:val="24"/>
          <w:szCs w:val="24"/>
          <w:lang w:val="zh-CN" w:eastAsia="zh-CN"/>
        </w:rPr>
        <w:t>插文</w:t>
      </w:r>
      <w:r w:rsidRPr="007B300E">
        <w:rPr>
          <w:sz w:val="24"/>
          <w:szCs w:val="24"/>
          <w:lang w:val="zh-CN" w:eastAsia="zh-CN"/>
        </w:rPr>
        <w:t>3.3}</w:t>
      </w:r>
      <w:r w:rsidRPr="007B300E">
        <w:rPr>
          <w:sz w:val="24"/>
          <w:szCs w:val="24"/>
          <w:lang w:val="zh-CN" w:eastAsia="zh-CN"/>
        </w:rPr>
        <w:t>。例如，转变能源使用方式可能涉及解决反弹效应问题，如提高能源效率带来的节约被能源消耗型服务需求的增加所抵消，或稀有金属的开采模式以与殖民做法相呼应的方式得到强化（</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{5.4.2}</w:t>
      </w:r>
      <w:r w:rsidRPr="007B300E">
        <w:rPr>
          <w:sz w:val="24"/>
          <w:szCs w:val="24"/>
          <w:lang w:val="zh-CN" w:eastAsia="zh-CN"/>
        </w:rPr>
        <w:t>。许多新兴技术依赖于重要矿物，而这些矿物的开采往往会损害生态系统。例如，为满足对锂、钴和石墨等重要矿物日益增长的需求而开展深海活动（如海床采矿），对此的研究表明，必须更加关注此类活动对深海海洋功能的生态影响（</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{2.3.3}</w:t>
      </w:r>
      <w:r w:rsidRPr="007B300E">
        <w:rPr>
          <w:sz w:val="24"/>
          <w:szCs w:val="24"/>
          <w:lang w:val="zh-CN" w:eastAsia="zh-CN"/>
        </w:rPr>
        <w:t>。</w:t>
      </w:r>
    </w:p>
    <w:tbl>
      <w:tblPr>
        <w:tblW w:w="9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1"/>
      </w:tblGrid>
      <w:tr w:rsidR="00BA4806" w:rsidRPr="007B300E" w14:paraId="3AC96E36" w14:textId="77777777" w:rsidTr="000765FC">
        <w:tc>
          <w:tcPr>
            <w:tcW w:w="9011" w:type="dxa"/>
            <w:shd w:val="clear" w:color="auto" w:fill="F2F2F2"/>
          </w:tcPr>
          <w:p w14:paraId="77A76ABD" w14:textId="1F4379ED" w:rsidR="00BA4806" w:rsidRPr="007B300E" w:rsidRDefault="00D96F91" w:rsidP="00243742">
            <w:pPr>
              <w:pBdr>
                <w:top w:val="nil"/>
                <w:left w:val="nil"/>
                <w:bottom w:val="nil"/>
                <w:right w:val="nil"/>
                <w:between w:val="nil"/>
              </w:pBdr>
              <w:spacing w:before="120"/>
              <w:rPr>
                <w:rFonts w:eastAsia="SimHei"/>
                <w:b/>
                <w:color w:val="000000" w:themeColor="text1"/>
                <w:sz w:val="24"/>
                <w:szCs w:val="24"/>
                <w:lang w:eastAsia="zh-CN"/>
              </w:rPr>
            </w:pPr>
            <w:r w:rsidRPr="007B300E">
              <w:rPr>
                <w:rFonts w:eastAsia="SimHei"/>
                <w:b/>
                <w:bCs/>
                <w:color w:val="000000"/>
                <w:sz w:val="24"/>
                <w:szCs w:val="24"/>
                <w:lang w:val="zh-CN" w:eastAsia="zh-CN"/>
              </w:rPr>
              <w:t>摘要</w:t>
            </w:r>
            <w:r w:rsidR="0021009F" w:rsidRPr="007B300E">
              <w:rPr>
                <w:rFonts w:eastAsia="SimHei"/>
                <w:b/>
                <w:bCs/>
                <w:color w:val="000000"/>
                <w:sz w:val="24"/>
                <w:szCs w:val="24"/>
                <w:lang w:val="zh-CN" w:eastAsia="zh-CN"/>
              </w:rPr>
              <w:t>插文</w:t>
            </w:r>
            <w:r w:rsidR="00BA4806" w:rsidRPr="007B300E">
              <w:rPr>
                <w:rFonts w:eastAsia="SimHei"/>
                <w:b/>
                <w:bCs/>
                <w:color w:val="000000"/>
                <w:sz w:val="24"/>
                <w:szCs w:val="24"/>
                <w:lang w:val="zh-CN" w:eastAsia="zh-CN"/>
              </w:rPr>
              <w:t>4.</w:t>
            </w:r>
            <w:r w:rsidR="009E6A1C">
              <w:rPr>
                <w:rFonts w:eastAsia="SimHei" w:hint="eastAsia"/>
                <w:b/>
                <w:bCs/>
                <w:color w:val="000000"/>
                <w:sz w:val="24"/>
                <w:szCs w:val="24"/>
                <w:lang w:val="zh-CN" w:eastAsia="zh-CN"/>
              </w:rPr>
              <w:t xml:space="preserve"> </w:t>
            </w:r>
            <w:r w:rsidR="00BA4806" w:rsidRPr="007B300E">
              <w:rPr>
                <w:rFonts w:eastAsia="SimHei"/>
                <w:b/>
                <w:bCs/>
                <w:color w:val="000000"/>
                <w:sz w:val="24"/>
                <w:szCs w:val="24"/>
                <w:lang w:val="zh-CN" w:eastAsia="zh-CN"/>
              </w:rPr>
              <w:t>技术对全球可持续性的转型潜力</w:t>
            </w:r>
          </w:p>
          <w:p w14:paraId="6CB6C5A6" w14:textId="4A1C2BD1" w:rsidR="00BA4806" w:rsidRPr="007B300E" w:rsidRDefault="00BA4806" w:rsidP="00D10984">
            <w:pPr>
              <w:spacing w:before="120" w:after="240"/>
              <w:jc w:val="both"/>
              <w:rPr>
                <w:color w:val="000000" w:themeColor="text1"/>
                <w:sz w:val="24"/>
                <w:szCs w:val="24"/>
                <w:lang w:eastAsia="zh-CN"/>
              </w:rPr>
            </w:pPr>
            <w:r w:rsidRPr="007B300E">
              <w:rPr>
                <w:color w:val="000000"/>
                <w:sz w:val="24"/>
                <w:szCs w:val="24"/>
                <w:lang w:val="zh-CN" w:eastAsia="zh-CN"/>
              </w:rPr>
              <w:t>技术可以在转型变革中发挥重要作用。蚂蚁森林是在技术推动下具有转型潜力举措的一个</w:t>
            </w:r>
            <w:r w:rsidR="002045FB" w:rsidRPr="007B300E">
              <w:rPr>
                <w:rFonts w:hint="eastAsia"/>
                <w:color w:val="000000"/>
                <w:sz w:val="24"/>
                <w:szCs w:val="24"/>
                <w:lang w:val="zh-CN" w:eastAsia="zh-CN"/>
              </w:rPr>
              <w:t>范例</w:t>
            </w:r>
            <w:r w:rsidRPr="007B300E">
              <w:rPr>
                <w:color w:val="000000"/>
                <w:sz w:val="24"/>
                <w:szCs w:val="24"/>
                <w:lang w:val="zh-CN" w:eastAsia="zh-CN"/>
              </w:rPr>
              <w:t>，这是一个利用金融技术将用户的低碳活动转化为中国最大的私营部门植树计划的手机应用程序。蚂蚁森林使用支付宝移动支付应用程序作为其平台。用户每进行一次碳减排活动（如步行、骑自行车或使用公共交通工具上下班，或减少纸张和塑料），他们将获得</w:t>
            </w:r>
            <w:r w:rsidRPr="007B300E">
              <w:rPr>
                <w:rFonts w:ascii="SimSun" w:hAnsi="SimSun"/>
                <w:color w:val="000000"/>
                <w:sz w:val="24"/>
                <w:szCs w:val="24"/>
                <w:lang w:val="zh-CN" w:eastAsia="zh-CN"/>
              </w:rPr>
              <w:t>“绿色能量”奖励，这些“绿色能量”</w:t>
            </w:r>
            <w:r w:rsidRPr="007B300E">
              <w:rPr>
                <w:color w:val="000000"/>
                <w:sz w:val="24"/>
                <w:szCs w:val="24"/>
                <w:lang w:val="zh-CN" w:eastAsia="zh-CN"/>
              </w:rPr>
              <w:t>会长成一棵虚拟树。对于种下的每棵虚拟树，蚂蚁森林都会与地方居民合作，捐赠并种下一棵真树。自</w:t>
            </w:r>
            <w:r w:rsidRPr="007B300E">
              <w:rPr>
                <w:color w:val="000000"/>
                <w:sz w:val="24"/>
                <w:szCs w:val="24"/>
                <w:lang w:val="zh-CN" w:eastAsia="zh-CN"/>
              </w:rPr>
              <w:t>2016</w:t>
            </w:r>
            <w:r w:rsidRPr="007B300E">
              <w:rPr>
                <w:color w:val="000000"/>
                <w:sz w:val="24"/>
                <w:szCs w:val="24"/>
                <w:lang w:val="zh-CN" w:eastAsia="zh-CN"/>
              </w:rPr>
              <w:t>年推出以来，蚂蚁森林已吸引了超过</w:t>
            </w:r>
            <w:r w:rsidRPr="007B300E">
              <w:rPr>
                <w:color w:val="000000"/>
                <w:sz w:val="24"/>
                <w:szCs w:val="24"/>
                <w:lang w:val="zh-CN" w:eastAsia="zh-CN"/>
              </w:rPr>
              <w:t>5</w:t>
            </w:r>
            <w:r w:rsidRPr="007B300E">
              <w:rPr>
                <w:color w:val="000000"/>
                <w:sz w:val="24"/>
                <w:szCs w:val="24"/>
                <w:lang w:val="zh-CN" w:eastAsia="zh-CN"/>
              </w:rPr>
              <w:t>亿用户参与，并在中国</w:t>
            </w:r>
            <w:r w:rsidRPr="007B300E">
              <w:rPr>
                <w:color w:val="000000"/>
                <w:sz w:val="24"/>
                <w:szCs w:val="24"/>
                <w:lang w:val="zh-CN" w:eastAsia="zh-CN"/>
              </w:rPr>
              <w:t>13</w:t>
            </w:r>
            <w:r w:rsidRPr="007B300E">
              <w:rPr>
                <w:color w:val="000000"/>
                <w:sz w:val="24"/>
                <w:szCs w:val="24"/>
                <w:lang w:val="zh-CN" w:eastAsia="zh-CN"/>
              </w:rPr>
              <w:t>个省种植了超过</w:t>
            </w:r>
            <w:r w:rsidRPr="007B300E">
              <w:rPr>
                <w:color w:val="000000"/>
                <w:sz w:val="24"/>
                <w:szCs w:val="24"/>
                <w:lang w:val="zh-CN" w:eastAsia="zh-CN"/>
              </w:rPr>
              <w:t>5.48</w:t>
            </w:r>
            <w:r w:rsidRPr="007B300E">
              <w:rPr>
                <w:color w:val="000000"/>
                <w:sz w:val="24"/>
                <w:szCs w:val="24"/>
                <w:lang w:val="zh-CN" w:eastAsia="zh-CN"/>
              </w:rPr>
              <w:t>亿棵树。该举措追求广泛的生态和社会目标，这些植物适合特定环境，并为中国面临环境退化的偏远农村地区提供了生态农业和生态旅游就业机会。这一举措还有可能扩大到转型框架的所有要素中。这一案例突出表明了行为体联盟</w:t>
            </w:r>
            <w:r w:rsidRPr="007B300E">
              <w:rPr>
                <w:color w:val="000000"/>
                <w:sz w:val="24"/>
                <w:szCs w:val="24"/>
                <w:lang w:val="zh-CN" w:eastAsia="zh-CN"/>
              </w:rPr>
              <w:lastRenderedPageBreak/>
              <w:t>（包括私营部门与公民合作）的重要性，以及社区参与由技术促进的生态系统恢复和重新造林的重要性。请参阅转型变革评估案例研究数据库了解更多详情。</w:t>
            </w:r>
          </w:p>
        </w:tc>
      </w:tr>
    </w:tbl>
    <w:p w14:paraId="5C95DFAA" w14:textId="46CE532A" w:rsidR="00BA4806" w:rsidRPr="007B300E" w:rsidRDefault="00BA4806" w:rsidP="00205F60">
      <w:pPr>
        <w:spacing w:before="120" w:after="240"/>
        <w:jc w:val="both"/>
        <w:rPr>
          <w:color w:val="000000" w:themeColor="text1"/>
          <w:sz w:val="24"/>
          <w:szCs w:val="24"/>
          <w:lang w:eastAsia="zh-CN"/>
        </w:rPr>
      </w:pPr>
      <w:r w:rsidRPr="007B300E">
        <w:rPr>
          <w:rFonts w:eastAsia="SimHei"/>
          <w:b/>
          <w:bCs/>
          <w:sz w:val="24"/>
          <w:szCs w:val="24"/>
          <w:lang w:val="zh-CN" w:eastAsia="zh-CN"/>
        </w:rPr>
        <w:lastRenderedPageBreak/>
        <w:t>B4.</w:t>
      </w:r>
      <w:r w:rsidR="00D10984">
        <w:rPr>
          <w:rFonts w:eastAsia="SimHei"/>
          <w:b/>
          <w:bCs/>
          <w:sz w:val="24"/>
          <w:szCs w:val="24"/>
          <w:lang w:val="en-US" w:eastAsia="zh-CN"/>
        </w:rPr>
        <w:t xml:space="preserve"> </w:t>
      </w:r>
      <w:r w:rsidRPr="007B300E">
        <w:rPr>
          <w:rFonts w:eastAsia="SimHei"/>
          <w:b/>
          <w:bCs/>
          <w:sz w:val="24"/>
          <w:szCs w:val="24"/>
          <w:lang w:val="zh-CN" w:eastAsia="zh-CN"/>
        </w:rPr>
        <w:t>相对于依赖自然的活动所产生的全球经济价值，在养护、恢复和可持续利用生物多样性、自然和自然对人类的贡献（包括生态系统服务）方面投入的资源严重不足（战略</w:t>
      </w:r>
      <w:r w:rsidRPr="007B300E">
        <w:rPr>
          <w:rFonts w:eastAsia="SimHei"/>
          <w:b/>
          <w:bCs/>
          <w:sz w:val="24"/>
          <w:szCs w:val="24"/>
          <w:lang w:val="zh-CN" w:eastAsia="zh-CN"/>
        </w:rPr>
        <w:t>2</w:t>
      </w:r>
      <w:r w:rsidRPr="007B300E">
        <w:rPr>
          <w:rFonts w:eastAsia="SimHei"/>
          <w:b/>
          <w:bCs/>
          <w:sz w:val="24"/>
          <w:szCs w:val="24"/>
          <w:lang w:val="zh-CN" w:eastAsia="zh-CN"/>
        </w:rPr>
        <w:t>）（</w:t>
      </w:r>
      <w:r w:rsidR="00BA3232" w:rsidRPr="007B300E">
        <w:rPr>
          <w:rFonts w:eastAsia="KaiTi"/>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{1.2.1</w:t>
      </w:r>
      <w:r w:rsidRPr="007B300E">
        <w:rPr>
          <w:rFonts w:eastAsia="SimHei"/>
          <w:b/>
          <w:bCs/>
          <w:sz w:val="24"/>
          <w:szCs w:val="24"/>
          <w:lang w:val="zh-CN" w:eastAsia="zh-CN"/>
        </w:rPr>
        <w:t>、</w:t>
      </w:r>
      <w:r w:rsidRPr="007B300E">
        <w:rPr>
          <w:rFonts w:eastAsia="SimHei"/>
          <w:b/>
          <w:bCs/>
          <w:sz w:val="24"/>
          <w:szCs w:val="24"/>
          <w:lang w:val="zh-CN" w:eastAsia="zh-CN"/>
        </w:rPr>
        <w:t>4.2.3</w:t>
      </w:r>
      <w:r w:rsidRPr="007B300E">
        <w:rPr>
          <w:rFonts w:eastAsia="SimHei"/>
          <w:b/>
          <w:bCs/>
          <w:sz w:val="24"/>
          <w:szCs w:val="24"/>
          <w:lang w:val="zh-CN" w:eastAsia="zh-CN"/>
        </w:rPr>
        <w:t>、</w:t>
      </w:r>
      <w:r w:rsidRPr="007B300E">
        <w:rPr>
          <w:rFonts w:eastAsia="SimHei"/>
          <w:b/>
          <w:bCs/>
          <w:sz w:val="24"/>
          <w:szCs w:val="24"/>
          <w:lang w:val="zh-CN" w:eastAsia="zh-CN"/>
        </w:rPr>
        <w:t>5.4.3}</w:t>
      </w:r>
      <w:r w:rsidRPr="007B300E">
        <w:rPr>
          <w:rFonts w:eastAsia="SimHei"/>
          <w:b/>
          <w:bCs/>
          <w:sz w:val="24"/>
          <w:szCs w:val="24"/>
          <w:lang w:val="zh-CN" w:eastAsia="zh-CN"/>
        </w:rPr>
        <w:t>。</w:t>
      </w:r>
      <w:r w:rsidRPr="007B300E">
        <w:rPr>
          <w:sz w:val="24"/>
          <w:szCs w:val="24"/>
          <w:lang w:val="zh-CN" w:eastAsia="zh-CN"/>
        </w:rPr>
        <w:t>全球国内生产总值总量的一半以上（</w:t>
      </w:r>
      <w:r w:rsidRPr="007B300E">
        <w:rPr>
          <w:sz w:val="24"/>
          <w:szCs w:val="24"/>
          <w:lang w:val="zh-CN" w:eastAsia="zh-CN"/>
        </w:rPr>
        <w:t>2023</w:t>
      </w:r>
      <w:r w:rsidRPr="007B300E">
        <w:rPr>
          <w:sz w:val="24"/>
          <w:szCs w:val="24"/>
          <w:lang w:val="zh-CN" w:eastAsia="zh-CN"/>
        </w:rPr>
        <w:t>年为</w:t>
      </w:r>
      <w:r w:rsidR="00D10984">
        <w:rPr>
          <w:sz w:val="24"/>
          <w:szCs w:val="24"/>
          <w:lang w:val="en-US" w:eastAsia="zh-CN"/>
        </w:rPr>
        <w:br/>
      </w:r>
      <w:r w:rsidRPr="007B300E">
        <w:rPr>
          <w:sz w:val="24"/>
          <w:szCs w:val="24"/>
          <w:lang w:val="zh-CN" w:eastAsia="zh-CN"/>
        </w:rPr>
        <w:t>58</w:t>
      </w:r>
      <w:r w:rsidRPr="007B300E">
        <w:rPr>
          <w:sz w:val="24"/>
          <w:szCs w:val="24"/>
          <w:lang w:val="zh-CN" w:eastAsia="zh-CN"/>
        </w:rPr>
        <w:t>万亿美元）来自中度或高度依赖自然的部门（</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2</w:t>
      </w:r>
      <w:r w:rsidRPr="007B300E">
        <w:rPr>
          <w:b/>
          <w:bCs/>
          <w:sz w:val="24"/>
          <w:szCs w:val="24"/>
          <w:lang w:val="zh-CN" w:eastAsia="zh-CN"/>
        </w:rPr>
        <w:t>.3</w:t>
      </w:r>
      <w:r w:rsidRPr="007B300E">
        <w:rPr>
          <w:sz w:val="24"/>
          <w:szCs w:val="24"/>
          <w:lang w:val="zh-CN" w:eastAsia="zh-CN"/>
        </w:rPr>
        <w:t>）（</w:t>
      </w:r>
      <w:r w:rsidR="00D96F91" w:rsidRPr="007B300E">
        <w:rPr>
          <w:rFonts w:eastAsia="SimHei"/>
          <w:b/>
          <w:bCs/>
          <w:sz w:val="24"/>
          <w:szCs w:val="24"/>
          <w:lang w:val="zh-CN" w:eastAsia="zh-CN"/>
        </w:rPr>
        <w:t>摘要图</w:t>
      </w:r>
      <w:r w:rsidRPr="007B300E">
        <w:rPr>
          <w:b/>
          <w:bCs/>
          <w:sz w:val="24"/>
          <w:szCs w:val="24"/>
          <w:lang w:val="zh-CN" w:eastAsia="zh-CN"/>
        </w:rPr>
        <w:t>7</w:t>
      </w:r>
      <w:r w:rsidRPr="007B300E">
        <w:rPr>
          <w:sz w:val="24"/>
          <w:szCs w:val="24"/>
          <w:lang w:val="zh-CN" w:eastAsia="zh-CN"/>
        </w:rPr>
        <w:t>）</w:t>
      </w:r>
      <w:r w:rsidRPr="007B300E">
        <w:rPr>
          <w:sz w:val="24"/>
          <w:szCs w:val="24"/>
          <w:lang w:val="zh-CN" w:eastAsia="zh-CN"/>
        </w:rPr>
        <w:t>{5.4.3}</w:t>
      </w:r>
      <w:r w:rsidRPr="007B300E">
        <w:rPr>
          <w:sz w:val="24"/>
          <w:szCs w:val="24"/>
          <w:lang w:val="zh-CN" w:eastAsia="zh-CN"/>
        </w:rPr>
        <w:t>。</w:t>
      </w:r>
      <w:r w:rsidRPr="007B300E">
        <w:rPr>
          <w:sz w:val="24"/>
          <w:szCs w:val="24"/>
          <w:lang w:val="zh-CN" w:eastAsia="zh-CN"/>
        </w:rPr>
        <w:t>2020</w:t>
      </w:r>
      <w:r w:rsidRPr="007B300E">
        <w:rPr>
          <w:sz w:val="24"/>
          <w:szCs w:val="24"/>
          <w:lang w:val="zh-CN" w:eastAsia="zh-CN"/>
        </w:rPr>
        <w:t>年，高度依赖自然的行业创造了全球国内生产总值的</w:t>
      </w:r>
      <w:r w:rsidRPr="007B300E">
        <w:rPr>
          <w:sz w:val="24"/>
          <w:szCs w:val="24"/>
          <w:lang w:val="zh-CN" w:eastAsia="zh-CN"/>
        </w:rPr>
        <w:t>15%</w:t>
      </w:r>
      <w:r w:rsidRPr="007B300E">
        <w:rPr>
          <w:sz w:val="24"/>
          <w:szCs w:val="24"/>
          <w:lang w:val="zh-CN" w:eastAsia="zh-CN"/>
        </w:rPr>
        <w:t>，中度依赖自然的行业创造了全球国内生产总值的</w:t>
      </w:r>
      <w:r w:rsidRPr="007B300E">
        <w:rPr>
          <w:sz w:val="24"/>
          <w:szCs w:val="24"/>
          <w:lang w:val="zh-CN" w:eastAsia="zh-CN"/>
        </w:rPr>
        <w:t>37%</w:t>
      </w:r>
      <w:r w:rsidRPr="007B300E">
        <w:rPr>
          <w:sz w:val="24"/>
          <w:szCs w:val="24"/>
          <w:lang w:val="zh-CN" w:eastAsia="zh-CN"/>
        </w:rPr>
        <w:t>（</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2</w:t>
      </w:r>
      <w:r w:rsidRPr="007B300E">
        <w:rPr>
          <w:b/>
          <w:bCs/>
          <w:sz w:val="24"/>
          <w:szCs w:val="24"/>
          <w:lang w:val="zh-CN" w:eastAsia="zh-CN"/>
        </w:rPr>
        <w:t>.3</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{5.4.3}</w:t>
      </w:r>
      <w:r w:rsidRPr="007B300E">
        <w:rPr>
          <w:sz w:val="24"/>
          <w:szCs w:val="24"/>
          <w:lang w:val="zh-CN" w:eastAsia="zh-CN"/>
        </w:rPr>
        <w:t>。</w:t>
      </w:r>
      <w:r w:rsidR="003548D4">
        <w:rPr>
          <w:rFonts w:hint="eastAsia"/>
          <w:sz w:val="24"/>
          <w:szCs w:val="24"/>
          <w:lang w:val="zh-CN" w:eastAsia="zh-CN"/>
        </w:rPr>
        <w:t>通过</w:t>
      </w:r>
      <w:r w:rsidRPr="007B300E">
        <w:rPr>
          <w:sz w:val="24"/>
          <w:szCs w:val="24"/>
          <w:lang w:val="zh-CN" w:eastAsia="zh-CN"/>
        </w:rPr>
        <w:t>消除、逐步取消</w:t>
      </w:r>
      <w:r w:rsidR="003548D4">
        <w:rPr>
          <w:rFonts w:hint="eastAsia"/>
          <w:sz w:val="24"/>
          <w:szCs w:val="24"/>
          <w:lang w:val="zh-CN" w:eastAsia="zh-CN"/>
        </w:rPr>
        <w:t>或</w:t>
      </w:r>
      <w:r w:rsidRPr="007B300E">
        <w:rPr>
          <w:sz w:val="24"/>
          <w:szCs w:val="24"/>
          <w:lang w:val="zh-CN" w:eastAsia="zh-CN"/>
        </w:rPr>
        <w:t>改革对生物多样性有害的经济激励措施，可以大大减轻对自然的压力，并使这些资源有可能</w:t>
      </w:r>
      <w:r w:rsidR="003548D4">
        <w:rPr>
          <w:rFonts w:hint="eastAsia"/>
          <w:sz w:val="24"/>
          <w:szCs w:val="24"/>
          <w:lang w:val="zh-CN" w:eastAsia="zh-CN"/>
        </w:rPr>
        <w:t>转而</w:t>
      </w:r>
      <w:r w:rsidRPr="007B300E">
        <w:rPr>
          <w:sz w:val="24"/>
          <w:szCs w:val="24"/>
          <w:lang w:val="zh-CN" w:eastAsia="zh-CN"/>
        </w:rPr>
        <w:t>用于养护、恢复和</w:t>
      </w:r>
      <w:proofErr w:type="gramStart"/>
      <w:r w:rsidRPr="007B300E">
        <w:rPr>
          <w:sz w:val="24"/>
          <w:szCs w:val="24"/>
          <w:lang w:val="zh-CN" w:eastAsia="zh-CN"/>
        </w:rPr>
        <w:t>可</w:t>
      </w:r>
      <w:proofErr w:type="gramEnd"/>
      <w:r w:rsidRPr="007B300E">
        <w:rPr>
          <w:sz w:val="24"/>
          <w:szCs w:val="24"/>
          <w:lang w:val="zh-CN" w:eastAsia="zh-CN"/>
        </w:rPr>
        <w:t>持续利用生物多样性（</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2</w:t>
      </w:r>
      <w:r w:rsidRPr="007B300E">
        <w:rPr>
          <w:b/>
          <w:bCs/>
          <w:sz w:val="24"/>
          <w:szCs w:val="24"/>
          <w:lang w:val="zh-CN" w:eastAsia="zh-CN"/>
        </w:rPr>
        <w:t>.3</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2023</w:t>
      </w:r>
      <w:r w:rsidRPr="007B300E">
        <w:rPr>
          <w:sz w:val="24"/>
          <w:szCs w:val="24"/>
          <w:lang w:val="zh-CN" w:eastAsia="zh-CN"/>
        </w:rPr>
        <w:t>年，</w:t>
      </w:r>
      <w:r w:rsidRPr="00152DBB">
        <w:rPr>
          <w:sz w:val="24"/>
          <w:szCs w:val="24"/>
          <w:lang w:val="zh-CN" w:eastAsia="zh-CN"/>
        </w:rPr>
        <w:t>全球对直接导致自然衰退的部门的显性公共补贴估计从</w:t>
      </w:r>
      <w:r w:rsidRPr="00152DBB">
        <w:rPr>
          <w:sz w:val="24"/>
          <w:szCs w:val="24"/>
          <w:lang w:val="zh-CN" w:eastAsia="zh-CN"/>
        </w:rPr>
        <w:t>1.4</w:t>
      </w:r>
      <w:proofErr w:type="gramStart"/>
      <w:r w:rsidRPr="00152DBB">
        <w:rPr>
          <w:sz w:val="24"/>
          <w:szCs w:val="24"/>
          <w:lang w:val="zh-CN" w:eastAsia="zh-CN"/>
        </w:rPr>
        <w:t>万亿</w:t>
      </w:r>
      <w:proofErr w:type="gramEnd"/>
      <w:r w:rsidRPr="00152DBB">
        <w:rPr>
          <w:sz w:val="24"/>
          <w:szCs w:val="24"/>
          <w:lang w:val="zh-CN" w:eastAsia="zh-CN"/>
        </w:rPr>
        <w:t>美元到</w:t>
      </w:r>
      <w:r w:rsidRPr="00152DBB">
        <w:rPr>
          <w:sz w:val="24"/>
          <w:szCs w:val="24"/>
          <w:lang w:val="zh-CN" w:eastAsia="zh-CN"/>
        </w:rPr>
        <w:t>3.3</w:t>
      </w:r>
      <w:proofErr w:type="gramStart"/>
      <w:r w:rsidRPr="00152DBB">
        <w:rPr>
          <w:sz w:val="24"/>
          <w:szCs w:val="24"/>
          <w:lang w:val="zh-CN" w:eastAsia="zh-CN"/>
        </w:rPr>
        <w:t>万亿</w:t>
      </w:r>
      <w:proofErr w:type="gramEnd"/>
      <w:r w:rsidRPr="00152DBB">
        <w:rPr>
          <w:sz w:val="24"/>
          <w:szCs w:val="24"/>
          <w:lang w:val="zh-CN" w:eastAsia="zh-CN"/>
        </w:rPr>
        <w:t>美元不等，具体取决于所</w:t>
      </w:r>
      <w:r w:rsidR="009A614A" w:rsidRPr="00152DBB">
        <w:rPr>
          <w:rFonts w:hint="eastAsia"/>
          <w:sz w:val="24"/>
          <w:szCs w:val="24"/>
          <w:lang w:val="zh-CN" w:eastAsia="zh-CN"/>
        </w:rPr>
        <w:t>查询</w:t>
      </w:r>
      <w:r w:rsidRPr="00152DBB">
        <w:rPr>
          <w:sz w:val="24"/>
          <w:szCs w:val="24"/>
          <w:lang w:val="zh-CN" w:eastAsia="zh-CN"/>
        </w:rPr>
        <w:t>的</w:t>
      </w:r>
      <w:r w:rsidR="00544816" w:rsidRPr="00152DBB">
        <w:rPr>
          <w:rFonts w:hint="eastAsia"/>
          <w:sz w:val="24"/>
          <w:szCs w:val="24"/>
          <w:lang w:val="zh-CN" w:eastAsia="zh-CN"/>
        </w:rPr>
        <w:t>资料</w:t>
      </w:r>
      <w:r w:rsidRPr="00A8520C">
        <w:rPr>
          <w:rFonts w:hint="eastAsia"/>
          <w:sz w:val="24"/>
          <w:szCs w:val="24"/>
          <w:lang w:val="zh-CN" w:eastAsia="zh-CN"/>
        </w:rPr>
        <w:t>来源。农业（</w:t>
      </w:r>
      <w:r w:rsidRPr="00A8520C">
        <w:rPr>
          <w:sz w:val="24"/>
          <w:szCs w:val="24"/>
          <w:lang w:val="zh-CN" w:eastAsia="zh-CN"/>
        </w:rPr>
        <w:t>6 100</w:t>
      </w:r>
      <w:r w:rsidRPr="00A8520C">
        <w:rPr>
          <w:rFonts w:hint="eastAsia"/>
          <w:sz w:val="24"/>
          <w:szCs w:val="24"/>
          <w:lang w:val="zh-CN" w:eastAsia="zh-CN"/>
        </w:rPr>
        <w:t>亿</w:t>
      </w:r>
      <w:r w:rsidR="008E48DA" w:rsidRPr="00A8520C">
        <w:rPr>
          <w:rFonts w:hint="eastAsia"/>
          <w:sz w:val="24"/>
          <w:szCs w:val="24"/>
          <w:lang w:val="zh-CN" w:eastAsia="zh-CN"/>
        </w:rPr>
        <w:t>美元</w:t>
      </w:r>
      <w:r w:rsidRPr="00A8520C">
        <w:rPr>
          <w:rFonts w:hint="eastAsia"/>
          <w:sz w:val="24"/>
          <w:szCs w:val="24"/>
          <w:lang w:val="zh-CN" w:eastAsia="zh-CN"/>
        </w:rPr>
        <w:t>至</w:t>
      </w:r>
      <w:r w:rsidRPr="00A8520C">
        <w:rPr>
          <w:sz w:val="24"/>
          <w:szCs w:val="24"/>
          <w:lang w:val="zh-CN" w:eastAsia="zh-CN"/>
        </w:rPr>
        <w:t>9 390</w:t>
      </w:r>
      <w:r w:rsidRPr="00A8520C">
        <w:rPr>
          <w:rFonts w:hint="eastAsia"/>
          <w:sz w:val="24"/>
          <w:szCs w:val="24"/>
          <w:lang w:val="zh-CN" w:eastAsia="zh-CN"/>
        </w:rPr>
        <w:t>亿美元）和化石燃料（</w:t>
      </w:r>
      <w:r w:rsidRPr="00A8520C">
        <w:rPr>
          <w:sz w:val="24"/>
          <w:szCs w:val="24"/>
          <w:lang w:val="zh-CN" w:eastAsia="zh-CN"/>
        </w:rPr>
        <w:t>5 770</w:t>
      </w:r>
      <w:r w:rsidRPr="00A8520C">
        <w:rPr>
          <w:rFonts w:hint="eastAsia"/>
          <w:sz w:val="24"/>
          <w:szCs w:val="24"/>
          <w:lang w:val="zh-CN" w:eastAsia="zh-CN"/>
        </w:rPr>
        <w:t>亿</w:t>
      </w:r>
      <w:r w:rsidR="008E48DA" w:rsidRPr="00A8520C">
        <w:rPr>
          <w:rFonts w:hint="eastAsia"/>
          <w:sz w:val="24"/>
          <w:szCs w:val="24"/>
          <w:lang w:val="zh-CN" w:eastAsia="zh-CN"/>
        </w:rPr>
        <w:t>美元</w:t>
      </w:r>
      <w:r w:rsidRPr="00A8520C">
        <w:rPr>
          <w:rFonts w:hint="eastAsia"/>
          <w:sz w:val="24"/>
          <w:szCs w:val="24"/>
          <w:lang w:val="zh-CN" w:eastAsia="zh-CN"/>
        </w:rPr>
        <w:t>至</w:t>
      </w:r>
      <w:r w:rsidRPr="00A8520C">
        <w:rPr>
          <w:sz w:val="24"/>
          <w:szCs w:val="24"/>
          <w:lang w:val="zh-CN" w:eastAsia="zh-CN"/>
        </w:rPr>
        <w:t>13 900</w:t>
      </w:r>
      <w:r w:rsidRPr="00A8520C">
        <w:rPr>
          <w:rFonts w:hint="eastAsia"/>
          <w:sz w:val="24"/>
          <w:szCs w:val="24"/>
          <w:lang w:val="zh-CN" w:eastAsia="zh-CN"/>
        </w:rPr>
        <w:t>亿美元）是获得补贴较多的部门。道路和灌溉基础设施（</w:t>
      </w:r>
      <w:r w:rsidRPr="00A8520C">
        <w:rPr>
          <w:sz w:val="24"/>
          <w:szCs w:val="24"/>
          <w:lang w:val="zh-CN" w:eastAsia="zh-CN"/>
        </w:rPr>
        <w:t>3 110</w:t>
      </w:r>
      <w:r w:rsidRPr="00A8520C">
        <w:rPr>
          <w:rFonts w:hint="eastAsia"/>
          <w:sz w:val="24"/>
          <w:szCs w:val="24"/>
          <w:lang w:val="zh-CN" w:eastAsia="zh-CN"/>
        </w:rPr>
        <w:t>亿</w:t>
      </w:r>
      <w:r w:rsidR="008E48DA" w:rsidRPr="00A8520C">
        <w:rPr>
          <w:rFonts w:hint="eastAsia"/>
          <w:sz w:val="24"/>
          <w:szCs w:val="24"/>
          <w:lang w:val="zh-CN" w:eastAsia="zh-CN"/>
        </w:rPr>
        <w:t>美元</w:t>
      </w:r>
      <w:r w:rsidRPr="00A8520C">
        <w:rPr>
          <w:rFonts w:hint="eastAsia"/>
          <w:sz w:val="24"/>
          <w:szCs w:val="24"/>
          <w:lang w:val="zh-CN" w:eastAsia="zh-CN"/>
        </w:rPr>
        <w:t>至</w:t>
      </w:r>
      <w:r w:rsidRPr="00A8520C">
        <w:rPr>
          <w:sz w:val="24"/>
          <w:szCs w:val="24"/>
          <w:lang w:val="zh-CN" w:eastAsia="zh-CN"/>
        </w:rPr>
        <w:t>9 380</w:t>
      </w:r>
      <w:r w:rsidRPr="00A8520C">
        <w:rPr>
          <w:rFonts w:hint="eastAsia"/>
          <w:sz w:val="24"/>
          <w:szCs w:val="24"/>
          <w:lang w:val="zh-CN" w:eastAsia="zh-CN"/>
        </w:rPr>
        <w:t>亿美元）、林业（</w:t>
      </w:r>
      <w:r w:rsidRPr="00A8520C">
        <w:rPr>
          <w:sz w:val="24"/>
          <w:szCs w:val="24"/>
          <w:lang w:val="zh-CN" w:eastAsia="zh-CN"/>
        </w:rPr>
        <w:t>640</w:t>
      </w:r>
      <w:r w:rsidRPr="00A8520C">
        <w:rPr>
          <w:rFonts w:hint="eastAsia"/>
          <w:sz w:val="24"/>
          <w:szCs w:val="24"/>
          <w:lang w:val="zh-CN" w:eastAsia="zh-CN"/>
        </w:rPr>
        <w:t>亿</w:t>
      </w:r>
      <w:r w:rsidR="008E48DA" w:rsidRPr="00A8520C">
        <w:rPr>
          <w:rFonts w:hint="eastAsia"/>
          <w:sz w:val="24"/>
          <w:szCs w:val="24"/>
          <w:lang w:val="zh-CN" w:eastAsia="zh-CN"/>
        </w:rPr>
        <w:t>美元</w:t>
      </w:r>
      <w:r w:rsidRPr="00A8520C">
        <w:rPr>
          <w:rFonts w:hint="eastAsia"/>
          <w:sz w:val="24"/>
          <w:szCs w:val="24"/>
          <w:lang w:val="zh-CN" w:eastAsia="zh-CN"/>
        </w:rPr>
        <w:t>至</w:t>
      </w:r>
      <w:r w:rsidRPr="00A8520C">
        <w:rPr>
          <w:sz w:val="24"/>
          <w:szCs w:val="24"/>
          <w:lang w:val="zh-CN" w:eastAsia="zh-CN"/>
        </w:rPr>
        <w:t>1 750</w:t>
      </w:r>
      <w:r w:rsidRPr="00A8520C">
        <w:rPr>
          <w:rFonts w:hint="eastAsia"/>
          <w:sz w:val="24"/>
          <w:szCs w:val="24"/>
          <w:lang w:val="zh-CN" w:eastAsia="zh-CN"/>
        </w:rPr>
        <w:t>亿美元）和渔业（</w:t>
      </w:r>
      <w:r w:rsidRPr="00A8520C">
        <w:rPr>
          <w:sz w:val="24"/>
          <w:szCs w:val="24"/>
          <w:lang w:val="zh-CN" w:eastAsia="zh-CN"/>
        </w:rPr>
        <w:t>480</w:t>
      </w:r>
      <w:r w:rsidRPr="00A8520C">
        <w:rPr>
          <w:rFonts w:hint="eastAsia"/>
          <w:sz w:val="24"/>
          <w:szCs w:val="24"/>
          <w:lang w:val="zh-CN" w:eastAsia="zh-CN"/>
        </w:rPr>
        <w:t>亿</w:t>
      </w:r>
      <w:r w:rsidR="008E48DA" w:rsidRPr="00A8520C">
        <w:rPr>
          <w:rFonts w:hint="eastAsia"/>
          <w:sz w:val="24"/>
          <w:szCs w:val="24"/>
          <w:lang w:val="zh-CN" w:eastAsia="zh-CN"/>
        </w:rPr>
        <w:t>美元</w:t>
      </w:r>
      <w:r w:rsidRPr="00A8520C">
        <w:rPr>
          <w:rFonts w:hint="eastAsia"/>
          <w:sz w:val="24"/>
          <w:szCs w:val="24"/>
          <w:lang w:val="zh-CN" w:eastAsia="zh-CN"/>
        </w:rPr>
        <w:t>至</w:t>
      </w:r>
      <w:r w:rsidRPr="00A8520C">
        <w:rPr>
          <w:sz w:val="24"/>
          <w:szCs w:val="24"/>
          <w:lang w:val="zh-CN" w:eastAsia="zh-CN"/>
        </w:rPr>
        <w:t>610</w:t>
      </w:r>
      <w:r w:rsidRPr="00A8520C">
        <w:rPr>
          <w:rFonts w:hint="eastAsia"/>
          <w:sz w:val="24"/>
          <w:szCs w:val="24"/>
          <w:lang w:val="zh-CN" w:eastAsia="zh-CN"/>
        </w:rPr>
        <w:t>亿美元）</w:t>
      </w:r>
      <w:r w:rsidRPr="00152DBB">
        <w:rPr>
          <w:sz w:val="24"/>
          <w:szCs w:val="24"/>
          <w:lang w:val="zh-CN" w:eastAsia="zh-CN"/>
        </w:rPr>
        <w:t>也获得大量补贴。采矿部门的补贴尚无全球估计值（</w:t>
      </w:r>
      <w:r w:rsidR="00BA3232" w:rsidRPr="00152DBB">
        <w:rPr>
          <w:rFonts w:eastAsia="KaiTi"/>
          <w:sz w:val="24"/>
          <w:szCs w:val="24"/>
          <w:lang w:val="zh-CN" w:eastAsia="zh-CN"/>
        </w:rPr>
        <w:t>充分成立</w:t>
      </w:r>
      <w:r w:rsidRPr="00152DBB">
        <w:rPr>
          <w:sz w:val="24"/>
          <w:szCs w:val="24"/>
          <w:lang w:val="zh-CN" w:eastAsia="zh-CN"/>
        </w:rPr>
        <w:t>）</w:t>
      </w:r>
      <w:r w:rsidRPr="00152DBB">
        <w:rPr>
          <w:sz w:val="24"/>
          <w:szCs w:val="24"/>
          <w:lang w:val="zh-CN" w:eastAsia="zh-CN"/>
        </w:rPr>
        <w:t>{5.4.3}</w:t>
      </w:r>
      <w:r w:rsidRPr="00152DBB">
        <w:rPr>
          <w:sz w:val="24"/>
          <w:szCs w:val="24"/>
          <w:lang w:val="zh-CN" w:eastAsia="zh-CN"/>
        </w:rPr>
        <w:t>。</w:t>
      </w:r>
    </w:p>
    <w:p w14:paraId="7CB2529F" w14:textId="0496DC90" w:rsidR="00BA4806" w:rsidRPr="007B300E" w:rsidRDefault="00BA4806" w:rsidP="00205F60">
      <w:pPr>
        <w:spacing w:before="120" w:after="240"/>
        <w:jc w:val="both"/>
        <w:rPr>
          <w:strike/>
          <w:color w:val="000000" w:themeColor="text1"/>
          <w:sz w:val="24"/>
          <w:szCs w:val="24"/>
          <w:lang w:eastAsia="zh-CN"/>
        </w:rPr>
      </w:pPr>
      <w:r w:rsidRPr="007B300E">
        <w:rPr>
          <w:sz w:val="24"/>
          <w:szCs w:val="24"/>
          <w:lang w:val="zh-CN" w:eastAsia="zh-CN"/>
        </w:rPr>
        <w:t>这些经济部门</w:t>
      </w:r>
      <w:r w:rsidR="005A4E05" w:rsidRPr="007B300E">
        <w:rPr>
          <w:rFonts w:hint="eastAsia"/>
          <w:sz w:val="24"/>
          <w:szCs w:val="24"/>
          <w:lang w:val="zh-CN" w:eastAsia="zh-CN"/>
        </w:rPr>
        <w:t>造成</w:t>
      </w:r>
      <w:r w:rsidRPr="007B300E">
        <w:rPr>
          <w:sz w:val="24"/>
          <w:szCs w:val="24"/>
          <w:lang w:val="zh-CN" w:eastAsia="zh-CN"/>
        </w:rPr>
        <w:t>空气和水污染或土壤退化</w:t>
      </w:r>
      <w:r w:rsidR="009937E3" w:rsidRPr="007B300E">
        <w:rPr>
          <w:rFonts w:hint="eastAsia"/>
          <w:sz w:val="24"/>
          <w:szCs w:val="24"/>
          <w:lang w:val="zh-CN" w:eastAsia="zh-CN"/>
        </w:rPr>
        <w:t>方面</w:t>
      </w:r>
      <w:r w:rsidRPr="007B300E">
        <w:rPr>
          <w:sz w:val="24"/>
          <w:szCs w:val="24"/>
          <w:lang w:val="zh-CN" w:eastAsia="zh-CN"/>
        </w:rPr>
        <w:t>的环境影响，而这些影响在市场交换中未计算在内（即它们会产生负面外部效应），预计这些影响在</w:t>
      </w:r>
      <w:r w:rsidRPr="007B300E">
        <w:rPr>
          <w:sz w:val="24"/>
          <w:szCs w:val="24"/>
          <w:lang w:val="zh-CN" w:eastAsia="zh-CN"/>
        </w:rPr>
        <w:t>2023</w:t>
      </w:r>
      <w:r w:rsidRPr="007B300E">
        <w:rPr>
          <w:sz w:val="24"/>
          <w:szCs w:val="24"/>
          <w:lang w:val="zh-CN" w:eastAsia="zh-CN"/>
        </w:rPr>
        <w:t>年将高达每年</w:t>
      </w:r>
      <w:r w:rsidRPr="007B300E">
        <w:rPr>
          <w:sz w:val="24"/>
          <w:szCs w:val="24"/>
          <w:lang w:val="zh-CN" w:eastAsia="zh-CN"/>
        </w:rPr>
        <w:t>10.7</w:t>
      </w:r>
      <w:r w:rsidRPr="007B300E">
        <w:rPr>
          <w:sz w:val="24"/>
          <w:szCs w:val="24"/>
          <w:lang w:val="zh-CN" w:eastAsia="zh-CN"/>
        </w:rPr>
        <w:t>万亿美元（</w:t>
      </w:r>
      <w:r w:rsidR="00D96F91" w:rsidRPr="007B300E">
        <w:rPr>
          <w:rFonts w:eastAsia="SimHei"/>
          <w:b/>
          <w:bCs/>
          <w:sz w:val="24"/>
          <w:szCs w:val="24"/>
          <w:lang w:val="zh-CN" w:eastAsia="zh-CN"/>
        </w:rPr>
        <w:t>摘要图</w:t>
      </w:r>
      <w:r w:rsidRPr="007B300E">
        <w:rPr>
          <w:b/>
          <w:bCs/>
          <w:sz w:val="24"/>
          <w:szCs w:val="24"/>
          <w:lang w:val="zh-CN" w:eastAsia="zh-CN"/>
        </w:rPr>
        <w:t>7</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{5.4.3}</w:t>
      </w:r>
      <w:r w:rsidRPr="007B300E">
        <w:rPr>
          <w:sz w:val="24"/>
          <w:szCs w:val="24"/>
          <w:lang w:val="zh-CN" w:eastAsia="zh-CN"/>
        </w:rPr>
        <w:t>。</w:t>
      </w:r>
    </w:p>
    <w:p w14:paraId="6018A41B" w14:textId="18CE4BBE" w:rsidR="00BA4806" w:rsidRPr="007B300E" w:rsidRDefault="00BA4806" w:rsidP="00205F60">
      <w:pPr>
        <w:spacing w:before="120" w:after="240"/>
        <w:jc w:val="both"/>
        <w:rPr>
          <w:color w:val="000000" w:themeColor="text1"/>
          <w:sz w:val="24"/>
          <w:szCs w:val="24"/>
          <w:lang w:eastAsia="zh-CN"/>
        </w:rPr>
      </w:pPr>
      <w:r w:rsidRPr="007B300E">
        <w:rPr>
          <w:sz w:val="24"/>
          <w:szCs w:val="24"/>
          <w:lang w:val="zh-CN" w:eastAsia="zh-CN"/>
        </w:rPr>
        <w:t>相较之下，</w:t>
      </w:r>
      <w:r w:rsidRPr="00152DBB">
        <w:rPr>
          <w:sz w:val="24"/>
          <w:szCs w:val="24"/>
          <w:lang w:val="zh-CN" w:eastAsia="zh-CN"/>
        </w:rPr>
        <w:t>可持续地管理生物多样性和维护生态系统完整性所需</w:t>
      </w:r>
      <w:r w:rsidR="00463263" w:rsidRPr="00152DBB">
        <w:rPr>
          <w:rFonts w:hint="eastAsia"/>
          <w:sz w:val="24"/>
          <w:szCs w:val="24"/>
          <w:lang w:val="zh-CN" w:eastAsia="zh-CN"/>
        </w:rPr>
        <w:t>支持</w:t>
      </w:r>
      <w:r w:rsidRPr="00152DBB">
        <w:rPr>
          <w:sz w:val="24"/>
          <w:szCs w:val="24"/>
          <w:lang w:val="zh-CN" w:eastAsia="zh-CN"/>
        </w:rPr>
        <w:t>估计为每年</w:t>
      </w:r>
      <w:r w:rsidRPr="00152DBB">
        <w:rPr>
          <w:sz w:val="24"/>
          <w:szCs w:val="24"/>
          <w:lang w:val="zh-CN" w:eastAsia="zh-CN"/>
        </w:rPr>
        <w:t>7 220</w:t>
      </w:r>
      <w:r w:rsidRPr="00152DBB">
        <w:rPr>
          <w:sz w:val="24"/>
          <w:szCs w:val="24"/>
          <w:lang w:val="zh-CN" w:eastAsia="zh-CN"/>
        </w:rPr>
        <w:t>亿</w:t>
      </w:r>
      <w:r w:rsidR="00C41972" w:rsidRPr="00A8520C">
        <w:rPr>
          <w:rFonts w:hint="eastAsia"/>
          <w:sz w:val="24"/>
          <w:szCs w:val="24"/>
          <w:lang w:val="zh-CN" w:eastAsia="zh-CN"/>
        </w:rPr>
        <w:t>美元</w:t>
      </w:r>
      <w:r w:rsidRPr="00152DBB">
        <w:rPr>
          <w:sz w:val="24"/>
          <w:szCs w:val="24"/>
          <w:lang w:val="zh-CN" w:eastAsia="zh-CN"/>
        </w:rPr>
        <w:t>至</w:t>
      </w:r>
      <w:r w:rsidRPr="00152DBB">
        <w:rPr>
          <w:sz w:val="24"/>
          <w:szCs w:val="24"/>
          <w:lang w:val="zh-CN" w:eastAsia="zh-CN"/>
        </w:rPr>
        <w:t>9 670</w:t>
      </w:r>
      <w:r w:rsidRPr="00152DBB">
        <w:rPr>
          <w:sz w:val="24"/>
          <w:szCs w:val="24"/>
          <w:lang w:val="zh-CN" w:eastAsia="zh-CN"/>
        </w:rPr>
        <w:t>亿美元，而每年的生物多样性筹资缺口达</w:t>
      </w:r>
      <w:r w:rsidRPr="00152DBB">
        <w:rPr>
          <w:sz w:val="24"/>
          <w:szCs w:val="24"/>
          <w:lang w:val="zh-CN" w:eastAsia="zh-CN"/>
        </w:rPr>
        <w:t>5 980</w:t>
      </w:r>
      <w:r w:rsidRPr="00A8520C">
        <w:rPr>
          <w:rFonts w:hint="eastAsia"/>
          <w:sz w:val="24"/>
          <w:szCs w:val="24"/>
          <w:lang w:val="zh-CN" w:eastAsia="zh-CN"/>
        </w:rPr>
        <w:t>亿</w:t>
      </w:r>
      <w:r w:rsidR="00C41972" w:rsidRPr="00A8520C">
        <w:rPr>
          <w:rFonts w:hint="eastAsia"/>
          <w:sz w:val="24"/>
          <w:szCs w:val="24"/>
          <w:lang w:val="zh-CN" w:eastAsia="zh-CN"/>
        </w:rPr>
        <w:t>美元</w:t>
      </w:r>
      <w:r w:rsidRPr="00152DBB">
        <w:rPr>
          <w:sz w:val="24"/>
          <w:szCs w:val="24"/>
          <w:lang w:val="zh-CN" w:eastAsia="zh-CN"/>
        </w:rPr>
        <w:t>至</w:t>
      </w:r>
      <w:r w:rsidRPr="00152DBB">
        <w:rPr>
          <w:sz w:val="24"/>
          <w:szCs w:val="24"/>
          <w:lang w:val="zh-CN" w:eastAsia="zh-CN"/>
        </w:rPr>
        <w:t>8 240</w:t>
      </w:r>
      <w:r w:rsidRPr="00152DBB">
        <w:rPr>
          <w:sz w:val="24"/>
          <w:szCs w:val="24"/>
          <w:lang w:val="zh-CN" w:eastAsia="zh-CN"/>
        </w:rPr>
        <w:t>亿美元，具体数字取决于所</w:t>
      </w:r>
      <w:r w:rsidR="00485601" w:rsidRPr="00152DBB">
        <w:rPr>
          <w:rFonts w:hint="eastAsia"/>
          <w:sz w:val="24"/>
          <w:szCs w:val="24"/>
          <w:lang w:val="zh-CN" w:eastAsia="zh-CN"/>
        </w:rPr>
        <w:t>查询</w:t>
      </w:r>
      <w:r w:rsidR="00485601" w:rsidRPr="00152DBB">
        <w:rPr>
          <w:sz w:val="24"/>
          <w:szCs w:val="24"/>
          <w:lang w:val="zh-CN" w:eastAsia="zh-CN"/>
        </w:rPr>
        <w:t>的</w:t>
      </w:r>
      <w:r w:rsidR="00485601" w:rsidRPr="00152DBB">
        <w:rPr>
          <w:rFonts w:hint="eastAsia"/>
          <w:sz w:val="24"/>
          <w:szCs w:val="24"/>
          <w:lang w:val="zh-CN" w:eastAsia="zh-CN"/>
        </w:rPr>
        <w:t>资料</w:t>
      </w:r>
      <w:r w:rsidR="00485601" w:rsidRPr="00152DBB">
        <w:rPr>
          <w:sz w:val="24"/>
          <w:szCs w:val="24"/>
          <w:lang w:val="zh-CN" w:eastAsia="zh-CN"/>
        </w:rPr>
        <w:t>来源</w:t>
      </w:r>
      <w:r w:rsidRPr="00152DBB">
        <w:rPr>
          <w:sz w:val="24"/>
          <w:szCs w:val="24"/>
          <w:lang w:val="zh-CN" w:eastAsia="zh-CN"/>
        </w:rPr>
        <w:t>。目前，每年用于生物多样性养护的资金为</w:t>
      </w:r>
      <w:r w:rsidRPr="00152DBB">
        <w:rPr>
          <w:sz w:val="24"/>
          <w:szCs w:val="24"/>
          <w:lang w:val="zh-CN" w:eastAsia="zh-CN"/>
        </w:rPr>
        <w:t>1 350</w:t>
      </w:r>
      <w:r w:rsidRPr="00A8520C">
        <w:rPr>
          <w:rFonts w:hint="eastAsia"/>
          <w:sz w:val="24"/>
          <w:szCs w:val="24"/>
          <w:lang w:val="zh-CN" w:eastAsia="zh-CN"/>
        </w:rPr>
        <w:t>亿</w:t>
      </w:r>
      <w:r w:rsidR="00C41972" w:rsidRPr="00A8520C">
        <w:rPr>
          <w:rFonts w:hint="eastAsia"/>
          <w:sz w:val="24"/>
          <w:szCs w:val="24"/>
          <w:lang w:val="zh-CN" w:eastAsia="zh-CN"/>
        </w:rPr>
        <w:t>美元</w:t>
      </w:r>
      <w:r w:rsidRPr="00152DBB">
        <w:rPr>
          <w:sz w:val="24"/>
          <w:szCs w:val="24"/>
          <w:lang w:val="zh-CN" w:eastAsia="zh-CN"/>
        </w:rPr>
        <w:t>至</w:t>
      </w:r>
      <w:r w:rsidRPr="007B300E">
        <w:rPr>
          <w:sz w:val="24"/>
          <w:szCs w:val="24"/>
          <w:lang w:val="zh-CN" w:eastAsia="zh-CN"/>
        </w:rPr>
        <w:t>1 560</w:t>
      </w:r>
      <w:r w:rsidRPr="007B300E">
        <w:rPr>
          <w:sz w:val="24"/>
          <w:szCs w:val="24"/>
          <w:lang w:val="zh-CN" w:eastAsia="zh-CN"/>
        </w:rPr>
        <w:t>亿美元（根据</w:t>
      </w:r>
      <w:r w:rsidRPr="007B300E">
        <w:rPr>
          <w:sz w:val="24"/>
          <w:szCs w:val="24"/>
          <w:lang w:val="zh-CN" w:eastAsia="zh-CN"/>
        </w:rPr>
        <w:t>2023</w:t>
      </w:r>
      <w:r w:rsidRPr="007B300E">
        <w:rPr>
          <w:sz w:val="24"/>
          <w:szCs w:val="24"/>
          <w:lang w:val="zh-CN" w:eastAsia="zh-CN"/>
        </w:rPr>
        <w:t>年的通货膨胀率进行了调整）（</w:t>
      </w:r>
      <w:r w:rsidR="00D96F91" w:rsidRPr="00F520DF">
        <w:rPr>
          <w:rFonts w:eastAsia="SimHei"/>
          <w:b/>
          <w:bCs/>
          <w:sz w:val="24"/>
          <w:szCs w:val="24"/>
          <w:lang w:val="zh-CN" w:eastAsia="zh-CN"/>
        </w:rPr>
        <w:t>摘要图</w:t>
      </w:r>
      <w:r w:rsidRPr="00F520DF">
        <w:rPr>
          <w:rFonts w:eastAsia="SimHei"/>
          <w:b/>
          <w:bCs/>
          <w:sz w:val="24"/>
          <w:szCs w:val="24"/>
          <w:lang w:val="zh-CN" w:eastAsia="zh-CN"/>
        </w:rPr>
        <w:t>7</w:t>
      </w:r>
      <w:r w:rsidRPr="007B300E">
        <w:rPr>
          <w:sz w:val="24"/>
          <w:szCs w:val="24"/>
          <w:lang w:val="zh-CN" w:eastAsia="zh-CN"/>
        </w:rPr>
        <w:t>）。恢复和再生工作需要的投资更多，每年可能超过</w:t>
      </w:r>
      <w:r w:rsidRPr="007B300E">
        <w:rPr>
          <w:sz w:val="24"/>
          <w:szCs w:val="24"/>
          <w:lang w:val="zh-CN" w:eastAsia="zh-CN"/>
        </w:rPr>
        <w:t>1</w:t>
      </w:r>
      <w:r w:rsidRPr="007B300E">
        <w:rPr>
          <w:sz w:val="24"/>
          <w:szCs w:val="24"/>
          <w:lang w:val="zh-CN" w:eastAsia="zh-CN"/>
        </w:rPr>
        <w:t>万亿美元（</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2</w:t>
      </w:r>
      <w:r w:rsidRPr="007B300E">
        <w:rPr>
          <w:b/>
          <w:bCs/>
          <w:sz w:val="24"/>
          <w:szCs w:val="24"/>
          <w:lang w:val="zh-CN" w:eastAsia="zh-CN"/>
        </w:rPr>
        <w:t>.3</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{5.4.3}</w:t>
      </w:r>
      <w:r w:rsidRPr="007B300E">
        <w:rPr>
          <w:sz w:val="24"/>
          <w:szCs w:val="24"/>
          <w:lang w:val="zh-CN" w:eastAsia="zh-CN"/>
        </w:rPr>
        <w:t>。</w:t>
      </w:r>
    </w:p>
    <w:p w14:paraId="2C5C93E0" w14:textId="420DF6A3" w:rsidR="00BA4806" w:rsidRPr="00E36DA3" w:rsidRDefault="00BA4806" w:rsidP="00205F60">
      <w:pPr>
        <w:spacing w:before="120" w:after="240"/>
        <w:jc w:val="both"/>
        <w:rPr>
          <w:color w:val="000000" w:themeColor="text1"/>
          <w:sz w:val="24"/>
          <w:szCs w:val="24"/>
          <w:lang w:eastAsia="zh-CN"/>
        </w:rPr>
      </w:pPr>
      <w:r w:rsidRPr="007B300E">
        <w:rPr>
          <w:sz w:val="24"/>
          <w:szCs w:val="24"/>
          <w:lang w:val="zh-CN" w:eastAsia="zh-CN"/>
        </w:rPr>
        <w:t>根据国家立法制定的金融和经济手段（如生态系统服务付费、税收、补贴和可交易许可证）以及生物多样性养护（如减少毁林和森林退化所致排放量（</w:t>
      </w:r>
      <w:r w:rsidRPr="007B300E">
        <w:rPr>
          <w:sz w:val="24"/>
          <w:szCs w:val="24"/>
          <w:lang w:val="zh-CN" w:eastAsia="zh-CN"/>
        </w:rPr>
        <w:t>REDD-plus</w:t>
      </w:r>
      <w:r w:rsidRPr="007B300E">
        <w:rPr>
          <w:sz w:val="24"/>
          <w:szCs w:val="24"/>
          <w:lang w:val="zh-CN" w:eastAsia="zh-CN"/>
        </w:rPr>
        <w:t>）和欧盟农业环境计划）额外成本补偿机制旨在通过价格信号指导经济决定（</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{5.5.1</w:t>
      </w:r>
      <w:r w:rsidRPr="007B300E">
        <w:rPr>
          <w:sz w:val="24"/>
          <w:szCs w:val="24"/>
          <w:lang w:val="zh-CN" w:eastAsia="zh-CN"/>
        </w:rPr>
        <w:t>、</w:t>
      </w:r>
      <w:r w:rsidRPr="007B300E">
        <w:rPr>
          <w:sz w:val="24"/>
          <w:szCs w:val="24"/>
          <w:lang w:val="zh-CN" w:eastAsia="zh-CN"/>
        </w:rPr>
        <w:t>5.6.1}</w:t>
      </w:r>
      <w:r w:rsidRPr="007B300E">
        <w:rPr>
          <w:sz w:val="24"/>
          <w:szCs w:val="24"/>
          <w:lang w:val="zh-CN" w:eastAsia="zh-CN"/>
        </w:rPr>
        <w:t>。然而，这些手段尚未得到广泛采用，即使得到广泛采用，其影响也往往有限（</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{5.4.1</w:t>
      </w:r>
      <w:r w:rsidRPr="007B300E">
        <w:rPr>
          <w:sz w:val="24"/>
          <w:szCs w:val="24"/>
          <w:lang w:val="zh-CN" w:eastAsia="zh-CN"/>
        </w:rPr>
        <w:t>、</w:t>
      </w:r>
      <w:r w:rsidRPr="007B300E">
        <w:rPr>
          <w:sz w:val="24"/>
          <w:szCs w:val="24"/>
          <w:lang w:val="zh-CN" w:eastAsia="zh-CN"/>
        </w:rPr>
        <w:t>5.5.1}</w:t>
      </w:r>
      <w:r w:rsidRPr="007B300E">
        <w:rPr>
          <w:sz w:val="24"/>
          <w:szCs w:val="24"/>
          <w:lang w:val="zh-CN" w:eastAsia="zh-CN"/>
        </w:rPr>
        <w:t>。某些机制的自愿性质以及执法、监测和制裁制度的不足，限制了其采用率和成效（</w:t>
      </w:r>
      <w:r w:rsidR="00142FFA" w:rsidRPr="00E36DA3">
        <w:rPr>
          <w:rFonts w:eastAsia="SimHei"/>
          <w:b/>
          <w:bCs/>
          <w:sz w:val="24"/>
          <w:szCs w:val="24"/>
          <w:lang w:val="zh-CN" w:eastAsia="zh-CN"/>
        </w:rPr>
        <w:t>行动</w:t>
      </w:r>
      <w:r w:rsidR="00142FFA" w:rsidRPr="00E36DA3">
        <w:rPr>
          <w:rFonts w:eastAsia="SimHei"/>
          <w:b/>
          <w:bCs/>
          <w:sz w:val="24"/>
          <w:szCs w:val="24"/>
          <w:lang w:val="zh-CN" w:eastAsia="zh-CN"/>
        </w:rPr>
        <w:t>2</w:t>
      </w:r>
      <w:r w:rsidRPr="00E36DA3">
        <w:rPr>
          <w:rFonts w:eastAsia="SimHei"/>
          <w:b/>
          <w:bCs/>
          <w:sz w:val="24"/>
          <w:szCs w:val="24"/>
          <w:lang w:val="zh-CN" w:eastAsia="zh-CN"/>
        </w:rPr>
        <w:t>.1</w:t>
      </w:r>
      <w:r w:rsidRPr="00E36DA3">
        <w:rPr>
          <w:rFonts w:eastAsia="SimHei"/>
          <w:b/>
          <w:bCs/>
          <w:sz w:val="24"/>
          <w:szCs w:val="24"/>
          <w:lang w:val="zh-CN" w:eastAsia="zh-CN"/>
        </w:rPr>
        <w:t>、</w:t>
      </w:r>
      <w:r w:rsidRPr="00E36DA3">
        <w:rPr>
          <w:rFonts w:eastAsia="SimHei"/>
          <w:b/>
          <w:bCs/>
          <w:sz w:val="24"/>
          <w:szCs w:val="24"/>
          <w:lang w:val="zh-CN" w:eastAsia="zh-CN"/>
        </w:rPr>
        <w:t>2.3</w:t>
      </w:r>
      <w:r w:rsidRPr="00E36DA3">
        <w:rPr>
          <w:rFonts w:eastAsia="SimHei"/>
          <w:b/>
          <w:bCs/>
          <w:sz w:val="24"/>
          <w:szCs w:val="24"/>
          <w:lang w:val="zh-CN" w:eastAsia="zh-CN"/>
        </w:rPr>
        <w:t>和</w:t>
      </w:r>
      <w:r w:rsidRPr="00E36DA3">
        <w:rPr>
          <w:rFonts w:eastAsia="SimHei"/>
          <w:b/>
          <w:bCs/>
          <w:sz w:val="24"/>
          <w:szCs w:val="24"/>
          <w:lang w:val="zh-CN" w:eastAsia="zh-CN"/>
        </w:rPr>
        <w:t>3.1</w:t>
      </w:r>
      <w:r w:rsidRPr="00E36DA3">
        <w:rPr>
          <w:sz w:val="24"/>
          <w:szCs w:val="24"/>
          <w:lang w:val="zh-CN" w:eastAsia="zh-CN"/>
        </w:rPr>
        <w:t>）（</w:t>
      </w:r>
      <w:r w:rsidR="00BA3232" w:rsidRPr="00E36DA3">
        <w:rPr>
          <w:rFonts w:eastAsia="KaiTi"/>
          <w:sz w:val="24"/>
          <w:szCs w:val="24"/>
          <w:lang w:val="zh-CN" w:eastAsia="zh-CN"/>
        </w:rPr>
        <w:t>充分成立</w:t>
      </w:r>
      <w:r w:rsidRPr="00E36DA3">
        <w:rPr>
          <w:sz w:val="24"/>
          <w:szCs w:val="24"/>
          <w:lang w:val="zh-CN" w:eastAsia="zh-CN"/>
        </w:rPr>
        <w:t>）</w:t>
      </w:r>
      <w:r w:rsidRPr="00E36DA3">
        <w:rPr>
          <w:sz w:val="24"/>
          <w:szCs w:val="24"/>
          <w:lang w:val="zh-CN" w:eastAsia="zh-CN"/>
        </w:rPr>
        <w:t>{1.2.3</w:t>
      </w:r>
      <w:r w:rsidRPr="00E36DA3">
        <w:rPr>
          <w:sz w:val="24"/>
          <w:szCs w:val="24"/>
          <w:lang w:val="zh-CN" w:eastAsia="zh-CN"/>
        </w:rPr>
        <w:t>、</w:t>
      </w:r>
      <w:r w:rsidRPr="00E36DA3">
        <w:rPr>
          <w:sz w:val="24"/>
          <w:szCs w:val="24"/>
          <w:lang w:val="zh-CN" w:eastAsia="zh-CN"/>
        </w:rPr>
        <w:t>5.5.1}</w:t>
      </w:r>
      <w:r w:rsidRPr="00E36DA3">
        <w:rPr>
          <w:sz w:val="24"/>
          <w:szCs w:val="24"/>
          <w:lang w:val="zh-CN" w:eastAsia="zh-CN"/>
        </w:rPr>
        <w:t>。</w:t>
      </w:r>
    </w:p>
    <w:p w14:paraId="013D5F36" w14:textId="730DECE8" w:rsidR="00142A58" w:rsidRPr="007B300E" w:rsidRDefault="00BA4806" w:rsidP="00205F60">
      <w:pPr>
        <w:spacing w:before="120" w:after="240"/>
        <w:jc w:val="both"/>
        <w:rPr>
          <w:color w:val="000000" w:themeColor="text1"/>
          <w:sz w:val="24"/>
          <w:szCs w:val="24"/>
          <w:lang w:eastAsia="zh-CN"/>
        </w:rPr>
      </w:pPr>
      <w:r w:rsidRPr="00E36DA3">
        <w:rPr>
          <w:sz w:val="24"/>
          <w:szCs w:val="24"/>
          <w:lang w:val="zh-CN" w:eastAsia="zh-CN"/>
        </w:rPr>
        <w:t>一些办法显示了如何为生物多样性和自然养护增加资源、资金和投资。这包括使环境外部效应内在化、改革导致生物多样性丧失和自然退化的部门的补贴、重新评估全球债务结构以及促进私营部门加强参与（</w:t>
      </w:r>
      <w:r w:rsidR="00737DC0" w:rsidRPr="00E36DA3">
        <w:rPr>
          <w:rFonts w:eastAsia="SimHei"/>
          <w:b/>
          <w:bCs/>
          <w:sz w:val="24"/>
          <w:szCs w:val="24"/>
          <w:lang w:val="zh-CN" w:eastAsia="zh-CN"/>
        </w:rPr>
        <w:t>行动</w:t>
      </w:r>
      <w:r w:rsidR="00737DC0" w:rsidRPr="00E36DA3">
        <w:rPr>
          <w:rFonts w:eastAsia="SimHei"/>
          <w:b/>
          <w:bCs/>
          <w:sz w:val="24"/>
          <w:szCs w:val="24"/>
          <w:lang w:val="zh-CN" w:eastAsia="zh-CN"/>
        </w:rPr>
        <w:t>3</w:t>
      </w:r>
      <w:r w:rsidRPr="00E36DA3">
        <w:rPr>
          <w:b/>
          <w:bCs/>
          <w:sz w:val="24"/>
          <w:szCs w:val="24"/>
          <w:lang w:val="zh-CN" w:eastAsia="zh-CN"/>
        </w:rPr>
        <w:t>.2</w:t>
      </w:r>
      <w:r w:rsidRPr="00E36DA3">
        <w:rPr>
          <w:rFonts w:ascii="SimHei" w:eastAsia="SimHei" w:hint="eastAsia"/>
          <w:b/>
          <w:bCs/>
          <w:sz w:val="24"/>
          <w:szCs w:val="24"/>
          <w:lang w:val="zh-CN" w:eastAsia="zh-CN"/>
        </w:rPr>
        <w:t>和</w:t>
      </w:r>
      <w:r w:rsidR="00737DC0" w:rsidRPr="00E36DA3">
        <w:rPr>
          <w:rFonts w:eastAsia="SimHei"/>
          <w:b/>
          <w:bCs/>
          <w:sz w:val="24"/>
          <w:szCs w:val="24"/>
          <w:lang w:val="zh-CN" w:eastAsia="zh-CN"/>
        </w:rPr>
        <w:t>行动</w:t>
      </w:r>
      <w:r w:rsidR="00737DC0" w:rsidRPr="00E36DA3">
        <w:rPr>
          <w:rFonts w:eastAsia="SimHei"/>
          <w:b/>
          <w:bCs/>
          <w:sz w:val="24"/>
          <w:szCs w:val="24"/>
          <w:lang w:val="zh-CN" w:eastAsia="zh-CN"/>
        </w:rPr>
        <w:t>3</w:t>
      </w:r>
      <w:r w:rsidRPr="00E36DA3">
        <w:rPr>
          <w:b/>
          <w:bCs/>
          <w:sz w:val="24"/>
          <w:szCs w:val="24"/>
          <w:lang w:val="zh-CN" w:eastAsia="zh-CN"/>
        </w:rPr>
        <w:t>.3</w:t>
      </w:r>
      <w:r w:rsidRPr="00E36DA3">
        <w:rPr>
          <w:sz w:val="24"/>
          <w:szCs w:val="24"/>
          <w:lang w:val="zh-CN" w:eastAsia="zh-CN"/>
        </w:rPr>
        <w:t>）（</w:t>
      </w:r>
      <w:r w:rsidR="00BA3232" w:rsidRPr="00E36DA3">
        <w:rPr>
          <w:rFonts w:eastAsia="KaiTi"/>
          <w:sz w:val="24"/>
          <w:szCs w:val="24"/>
          <w:lang w:val="zh-CN" w:eastAsia="zh-CN"/>
        </w:rPr>
        <w:t>充分成立</w:t>
      </w:r>
      <w:r w:rsidRPr="00E36DA3">
        <w:rPr>
          <w:sz w:val="24"/>
          <w:szCs w:val="24"/>
          <w:lang w:val="zh-CN" w:eastAsia="zh-CN"/>
        </w:rPr>
        <w:t>）</w:t>
      </w:r>
      <w:r w:rsidRPr="00E36DA3">
        <w:rPr>
          <w:sz w:val="24"/>
          <w:szCs w:val="24"/>
          <w:lang w:val="zh-CN" w:eastAsia="zh-CN"/>
        </w:rPr>
        <w:t>{5.5.2</w:t>
      </w:r>
      <w:r w:rsidRPr="00E36DA3">
        <w:rPr>
          <w:sz w:val="24"/>
          <w:szCs w:val="24"/>
          <w:lang w:val="zh-CN" w:eastAsia="zh-CN"/>
        </w:rPr>
        <w:t>、</w:t>
      </w:r>
      <w:r w:rsidRPr="00E36DA3">
        <w:rPr>
          <w:sz w:val="24"/>
          <w:szCs w:val="24"/>
          <w:lang w:val="zh-CN" w:eastAsia="zh-CN"/>
        </w:rPr>
        <w:t>5.5.3}</w:t>
      </w:r>
      <w:r w:rsidRPr="00E36DA3">
        <w:rPr>
          <w:sz w:val="24"/>
          <w:szCs w:val="24"/>
          <w:lang w:val="zh-CN" w:eastAsia="zh-CN"/>
        </w:rPr>
        <w:t>。在经济部门转型期间需要全球协调、政策调整、影响监测和再分配</w:t>
      </w:r>
      <w:r w:rsidRPr="007B300E">
        <w:rPr>
          <w:sz w:val="24"/>
          <w:szCs w:val="24"/>
          <w:lang w:val="zh-CN" w:eastAsia="zh-CN"/>
        </w:rPr>
        <w:t>措施，以便支持所有相关利益攸关方，特别是弱势群体（</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2</w:t>
      </w:r>
      <w:r w:rsidRPr="007B300E">
        <w:rPr>
          <w:b/>
          <w:bCs/>
          <w:sz w:val="24"/>
          <w:szCs w:val="24"/>
          <w:lang w:val="zh-CN" w:eastAsia="zh-CN"/>
        </w:rPr>
        <w:t>.3</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{5.4.3}</w:t>
      </w:r>
      <w:r w:rsidRPr="007B300E">
        <w:rPr>
          <w:sz w:val="24"/>
          <w:szCs w:val="24"/>
          <w:lang w:val="zh-CN" w:eastAsia="zh-CN"/>
        </w:rPr>
        <w:t>。进行真正的成本核算并对环境外部效应征税，可确保对环境退化负有责任的部门承担有关成本。将可持续性确立为核心税收原则并减少避税也可为可持续性工作产生大量资金资源（</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3</w:t>
      </w:r>
      <w:r w:rsidRPr="007B300E">
        <w:rPr>
          <w:b/>
          <w:bCs/>
          <w:sz w:val="24"/>
          <w:szCs w:val="24"/>
          <w:lang w:val="zh-CN" w:eastAsia="zh-CN"/>
        </w:rPr>
        <w:t>.2</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{5.5.3}</w:t>
      </w:r>
      <w:r w:rsidRPr="007B300E">
        <w:rPr>
          <w:sz w:val="24"/>
          <w:szCs w:val="24"/>
          <w:lang w:val="zh-CN" w:eastAsia="zh-CN"/>
        </w:rPr>
        <w:t>。此外，重新审议全球债务可以为社会和环境目标释放资金（</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3</w:t>
      </w:r>
      <w:r w:rsidRPr="007B300E">
        <w:rPr>
          <w:b/>
          <w:bCs/>
          <w:sz w:val="24"/>
          <w:szCs w:val="24"/>
          <w:lang w:val="zh-CN" w:eastAsia="zh-CN"/>
        </w:rPr>
        <w:t>.2</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{4.2.2</w:t>
      </w:r>
      <w:r w:rsidRPr="007B300E">
        <w:rPr>
          <w:sz w:val="24"/>
          <w:szCs w:val="24"/>
          <w:lang w:val="zh-CN" w:eastAsia="zh-CN"/>
        </w:rPr>
        <w:t>、</w:t>
      </w:r>
      <w:r w:rsidRPr="007B300E">
        <w:rPr>
          <w:sz w:val="24"/>
          <w:szCs w:val="24"/>
          <w:lang w:val="zh-CN" w:eastAsia="zh-CN"/>
        </w:rPr>
        <w:t>5.5.3}</w:t>
      </w:r>
      <w:r w:rsidRPr="007B300E">
        <w:rPr>
          <w:sz w:val="24"/>
          <w:szCs w:val="24"/>
          <w:lang w:val="zh-CN" w:eastAsia="zh-CN"/>
        </w:rPr>
        <w:t>。值得注意的是，全球基于自然的解决方案投资总额仅</w:t>
      </w:r>
      <w:r w:rsidRPr="007B300E">
        <w:rPr>
          <w:sz w:val="24"/>
          <w:szCs w:val="24"/>
          <w:lang w:val="zh-CN" w:eastAsia="zh-CN"/>
        </w:rPr>
        <w:t>17%</w:t>
      </w:r>
      <w:r w:rsidRPr="007B300E">
        <w:rPr>
          <w:sz w:val="24"/>
          <w:szCs w:val="24"/>
          <w:lang w:val="zh-CN" w:eastAsia="zh-CN"/>
        </w:rPr>
        <w:t>来自私营部门，剩下的</w:t>
      </w:r>
      <w:r w:rsidRPr="007B300E">
        <w:rPr>
          <w:sz w:val="24"/>
          <w:szCs w:val="24"/>
          <w:lang w:val="zh-CN" w:eastAsia="zh-CN"/>
        </w:rPr>
        <w:t>83%</w:t>
      </w:r>
      <w:r w:rsidRPr="007B300E">
        <w:rPr>
          <w:sz w:val="24"/>
          <w:szCs w:val="24"/>
          <w:lang w:val="zh-CN" w:eastAsia="zh-CN"/>
        </w:rPr>
        <w:t>来自公共部门（</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{5.4.3}</w:t>
      </w:r>
      <w:r w:rsidRPr="007B300E">
        <w:rPr>
          <w:sz w:val="24"/>
          <w:szCs w:val="24"/>
          <w:lang w:val="zh-CN" w:eastAsia="zh-CN"/>
        </w:rPr>
        <w:t>。由于这些工具和方法大多仍处于早期开发阶段，许多国家需要更多的技术和资金支持，以发展实施和使用这些工具和方法的能力。</w:t>
      </w:r>
      <w:r w:rsidR="00142A58" w:rsidRPr="007B300E">
        <w:rPr>
          <w:color w:val="000000" w:themeColor="text1"/>
          <w:sz w:val="24"/>
          <w:szCs w:val="24"/>
          <w:lang w:eastAsia="zh-CN"/>
        </w:rPr>
        <w:t xml:space="preserve"> </w:t>
      </w:r>
    </w:p>
    <w:p w14:paraId="2A7A55AA" w14:textId="211C2FF3" w:rsidR="00142A58" w:rsidRPr="007B300E" w:rsidRDefault="007D0374" w:rsidP="007B300E">
      <w:pPr>
        <w:jc w:val="center"/>
        <w:rPr>
          <w:rFonts w:eastAsia="Arial"/>
          <w:b/>
          <w:color w:val="000000"/>
          <w:sz w:val="24"/>
          <w:szCs w:val="24"/>
        </w:rPr>
      </w:pPr>
      <w:r w:rsidRPr="007B300E">
        <w:rPr>
          <w:rFonts w:eastAsia="Arial"/>
          <w:b/>
          <w:noProof/>
          <w:color w:val="000000" w:themeColor="text1"/>
          <w:sz w:val="22"/>
          <w:szCs w:val="22"/>
        </w:rPr>
        <w:lastRenderedPageBreak/>
        <mc:AlternateContent>
          <mc:Choice Requires="wps">
            <w:drawing>
              <wp:anchor distT="45720" distB="45720" distL="114300" distR="114300" simplePos="0" relativeHeight="252226560" behindDoc="0" locked="0" layoutInCell="1" allowOverlap="1" wp14:anchorId="3CBAE230" wp14:editId="497ECA4C">
                <wp:simplePos x="0" y="0"/>
                <wp:positionH relativeFrom="page">
                  <wp:posOffset>3576651</wp:posOffset>
                </wp:positionH>
                <wp:positionV relativeFrom="paragraph">
                  <wp:posOffset>1263891</wp:posOffset>
                </wp:positionV>
                <wp:extent cx="1543050" cy="244475"/>
                <wp:effectExtent l="0" t="247650" r="0" b="250825"/>
                <wp:wrapNone/>
                <wp:docPr id="2390502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405506">
                          <a:off x="0" y="0"/>
                          <a:ext cx="1543050" cy="244475"/>
                        </a:xfrm>
                        <a:prstGeom prst="rect">
                          <a:avLst/>
                        </a:prstGeom>
                        <a:noFill/>
                        <a:ln w="9525">
                          <a:noFill/>
                          <a:miter lim="800000"/>
                          <a:headEnd/>
                          <a:tailEnd/>
                        </a:ln>
                      </wps:spPr>
                      <wps:txbx>
                        <w:txbxContent>
                          <w:p w14:paraId="361293EC" w14:textId="0F2D4314" w:rsidR="007A0ADA" w:rsidRPr="00C63EDA" w:rsidRDefault="00C63EDA" w:rsidP="007A0ADA">
                            <w:pPr>
                              <w:rPr>
                                <w:color w:val="943634" w:themeColor="accent2" w:themeShade="BF"/>
                                <w:sz w:val="16"/>
                                <w:szCs w:val="16"/>
                              </w:rPr>
                            </w:pPr>
                            <w:r w:rsidRPr="00C63EDA">
                              <w:rPr>
                                <w:color w:val="943634" w:themeColor="accent2" w:themeShade="BF"/>
                                <w:sz w:val="16"/>
                                <w:szCs w:val="16"/>
                              </w:rPr>
                              <w:t xml:space="preserve">5 980 </w:t>
                            </w:r>
                            <w:r w:rsidRPr="00C63EDA">
                              <w:rPr>
                                <w:color w:val="943634" w:themeColor="accent2" w:themeShade="BF"/>
                                <w:sz w:val="16"/>
                                <w:szCs w:val="16"/>
                              </w:rPr>
                              <w:t>亿</w:t>
                            </w:r>
                            <w:r w:rsidR="00C512F6">
                              <w:rPr>
                                <w:rFonts w:hint="eastAsia"/>
                                <w:color w:val="943634" w:themeColor="accent2" w:themeShade="BF"/>
                                <w:sz w:val="16"/>
                                <w:szCs w:val="16"/>
                                <w:lang w:eastAsia="zh-CN"/>
                              </w:rPr>
                              <w:t>美元</w:t>
                            </w:r>
                            <w:r w:rsidRPr="00C63EDA">
                              <w:rPr>
                                <w:color w:val="943634" w:themeColor="accent2" w:themeShade="BF"/>
                                <w:sz w:val="16"/>
                                <w:szCs w:val="16"/>
                              </w:rPr>
                              <w:t>至</w:t>
                            </w:r>
                            <w:r w:rsidRPr="00C63EDA">
                              <w:rPr>
                                <w:color w:val="943634" w:themeColor="accent2" w:themeShade="BF"/>
                                <w:sz w:val="16"/>
                                <w:szCs w:val="16"/>
                              </w:rPr>
                              <w:t xml:space="preserve"> 8 240 </w:t>
                            </w:r>
                            <w:r w:rsidRPr="00C63EDA">
                              <w:rPr>
                                <w:color w:val="943634" w:themeColor="accent2" w:themeShade="BF"/>
                                <w:sz w:val="16"/>
                                <w:szCs w:val="16"/>
                              </w:rPr>
                              <w:t>亿美元</w:t>
                            </w:r>
                          </w:p>
                        </w:txbxContent>
                      </wps:txbx>
                      <wps:bodyPr rot="0" spcFirstLastPara="1" vert="horz" wrap="square" lIns="91440" tIns="45720" rIns="91440" bIns="45720" numCol="1" anchor="t" anchorCtr="0">
                        <a:prstTxWarp prst="textArchUp">
                          <a:avLst>
                            <a:gd name="adj" fmla="val 13926634"/>
                          </a:avLst>
                        </a:prstTxWarp>
                        <a:noAutofit/>
                      </wps:bodyPr>
                    </wps:wsp>
                  </a:graphicData>
                </a:graphic>
                <wp14:sizeRelH relativeFrom="margin">
                  <wp14:pctWidth>0</wp14:pctWidth>
                </wp14:sizeRelH>
                <wp14:sizeRelV relativeFrom="margin">
                  <wp14:pctHeight>0</wp14:pctHeight>
                </wp14:sizeRelV>
              </wp:anchor>
            </w:drawing>
          </mc:Choice>
          <mc:Fallback>
            <w:pict>
              <v:shape w14:anchorId="3CBAE230" id="_x0000_s1256" type="#_x0000_t202" style="position:absolute;left:0;text-align:left;margin-left:281.65pt;margin-top:99.5pt;width:121.5pt;height:19.25pt;rotation:1535187fd;z-index:25222656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" filled="f" stroked="f">
                <v:textbox>
                  <w:txbxContent>
                    <w:p w14:paraId="361293EC" w14:textId="0F2D4314" w:rsidR="007A0ADA" w:rsidRPr="00C63EDA" w:rsidRDefault="00C63EDA" w:rsidP="007A0ADA">
                      <w:pPr>
                        <w:rPr>
                          <w:color w:val="943634" w:themeColor="accent2" w:themeShade="BF"/>
                          <w:sz w:val="16"/>
                          <w:szCs w:val="16"/>
                        </w:rPr>
                      </w:pPr>
                      <w:r w:rsidRPr="00C63EDA">
                        <w:rPr>
                          <w:color w:val="943634" w:themeColor="accent2" w:themeShade="BF"/>
                          <w:sz w:val="16"/>
                          <w:szCs w:val="16"/>
                        </w:rPr>
                        <w:t xml:space="preserve">5 980 </w:t>
                      </w:r>
                      <w:r w:rsidRPr="00C63EDA">
                        <w:rPr>
                          <w:color w:val="943634" w:themeColor="accent2" w:themeShade="BF"/>
                          <w:sz w:val="16"/>
                          <w:szCs w:val="16"/>
                        </w:rPr>
                        <w:t>亿</w:t>
                      </w:r>
                      <w:r w:rsidR="00C512F6">
                        <w:rPr>
                          <w:rFonts w:hint="eastAsia"/>
                          <w:color w:val="943634" w:themeColor="accent2" w:themeShade="BF"/>
                          <w:sz w:val="16"/>
                          <w:szCs w:val="16"/>
                          <w:lang w:eastAsia="zh-CN"/>
                        </w:rPr>
                        <w:t>美元</w:t>
                      </w:r>
                      <w:r w:rsidRPr="00C63EDA">
                        <w:rPr>
                          <w:color w:val="943634" w:themeColor="accent2" w:themeShade="BF"/>
                          <w:sz w:val="16"/>
                          <w:szCs w:val="16"/>
                        </w:rPr>
                        <w:t>至</w:t>
                      </w:r>
                      <w:r w:rsidRPr="00C63EDA">
                        <w:rPr>
                          <w:color w:val="943634" w:themeColor="accent2" w:themeShade="BF"/>
                          <w:sz w:val="16"/>
                          <w:szCs w:val="16"/>
                        </w:rPr>
                        <w:t xml:space="preserve"> 8 240 </w:t>
                      </w:r>
                      <w:r w:rsidRPr="00C63EDA">
                        <w:rPr>
                          <w:color w:val="943634" w:themeColor="accent2" w:themeShade="BF"/>
                          <w:sz w:val="16"/>
                          <w:szCs w:val="16"/>
                        </w:rPr>
                        <w:t>亿美元</w:t>
                      </w:r>
                    </w:p>
                  </w:txbxContent>
                </v:textbox>
                <w10:wrap anchorx="page"/>
              </v:shape>
            </w:pict>
          </mc:Fallback>
        </mc:AlternateContent>
      </w:r>
      <w:r w:rsidR="00945E6A" w:rsidRPr="007B300E">
        <w:rPr>
          <w:rFonts w:eastAsia="Arial"/>
          <w:b/>
          <w:noProof/>
          <w:color w:val="000000" w:themeColor="text1"/>
          <w:sz w:val="22"/>
          <w:szCs w:val="22"/>
        </w:rPr>
        <mc:AlternateContent>
          <mc:Choice Requires="wps">
            <w:drawing>
              <wp:anchor distT="45720" distB="45720" distL="114300" distR="114300" simplePos="0" relativeHeight="252222464" behindDoc="0" locked="0" layoutInCell="1" allowOverlap="1" wp14:anchorId="563FAA6F" wp14:editId="7E41AD21">
                <wp:simplePos x="0" y="0"/>
                <wp:positionH relativeFrom="page">
                  <wp:posOffset>3535457</wp:posOffset>
                </wp:positionH>
                <wp:positionV relativeFrom="paragraph">
                  <wp:posOffset>595336</wp:posOffset>
                </wp:positionV>
                <wp:extent cx="1310005" cy="237490"/>
                <wp:effectExtent l="0" t="95250" r="0" b="86360"/>
                <wp:wrapNone/>
                <wp:docPr id="12388357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602903">
                          <a:off x="0" y="0"/>
                          <a:ext cx="1310005" cy="237490"/>
                        </a:xfrm>
                        <a:prstGeom prst="rect">
                          <a:avLst/>
                        </a:prstGeom>
                        <a:noFill/>
                        <a:ln w="9525">
                          <a:noFill/>
                          <a:miter lim="800000"/>
                          <a:headEnd/>
                          <a:tailEnd/>
                        </a:ln>
                      </wps:spPr>
                      <wps:txbx>
                        <w:txbxContent>
                          <w:p w14:paraId="1FC63652" w14:textId="3280EFF8" w:rsidR="007A0ADA" w:rsidRPr="006601E0" w:rsidRDefault="006601E0" w:rsidP="007A0ADA">
                            <w:pPr>
                              <w:rPr>
                                <w:color w:val="FFFFFF" w:themeColor="background1"/>
                              </w:rPr>
                            </w:pPr>
                            <w:r w:rsidRPr="006601E0">
                              <w:rPr>
                                <w:color w:val="FFFFFF" w:themeColor="background1"/>
                              </w:rPr>
                              <w:t xml:space="preserve">58 </w:t>
                            </w:r>
                            <w:proofErr w:type="spellStart"/>
                            <w:r w:rsidRPr="006601E0">
                              <w:rPr>
                                <w:color w:val="FFFFFF" w:themeColor="background1"/>
                              </w:rPr>
                              <w:t>万亿美元</w:t>
                            </w:r>
                            <w:proofErr w:type="spellEnd"/>
                          </w:p>
                        </w:txbxContent>
                      </wps:txbx>
                      <wps:bodyPr rot="0" spcFirstLastPara="1" vert="horz" wrap="square" lIns="91440" tIns="45720" rIns="91440" bIns="45720" numCol="1" anchor="t" anchorCtr="0">
                        <a:prstTxWarp prst="textArchUp">
                          <a:avLst>
                            <a:gd name="adj" fmla="val 14334378"/>
                          </a:avLst>
                        </a:prstTxWarp>
                        <a:noAutofit/>
                      </wps:bodyPr>
                    </wps:wsp>
                  </a:graphicData>
                </a:graphic>
                <wp14:sizeRelH relativeFrom="margin">
                  <wp14:pctWidth>0</wp14:pctWidth>
                </wp14:sizeRelH>
                <wp14:sizeRelV relativeFrom="margin">
                  <wp14:pctHeight>0</wp14:pctHeight>
                </wp14:sizeRelV>
              </wp:anchor>
            </w:drawing>
          </mc:Choice>
          <mc:Fallback>
            <w:pict>
              <v:shape w14:anchorId="563FAA6F" id="_x0000_s1257" type="#_x0000_t202" style="position:absolute;left:0;text-align:left;margin-left:278.4pt;margin-top:46.9pt;width:103.15pt;height:18.7pt;rotation:658531fd;z-index:2522224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" filled="f" stroked="f">
                <v:textbox>
                  <w:txbxContent>
                    <w:p w14:paraId="1FC63652" w14:textId="3280EFF8" w:rsidR="007A0ADA" w:rsidRPr="006601E0" w:rsidRDefault="006601E0" w:rsidP="007A0ADA">
                      <w:pPr>
                        <w:rPr>
                          <w:color w:val="FFFFFF" w:themeColor="background1"/>
                        </w:rPr>
                      </w:pPr>
                      <w:r w:rsidRPr="006601E0">
                        <w:rPr>
                          <w:color w:val="FFFFFF" w:themeColor="background1"/>
                        </w:rPr>
                        <w:t xml:space="preserve">58 </w:t>
                      </w:r>
                      <w:proofErr w:type="spellStart"/>
                      <w:r w:rsidRPr="006601E0">
                        <w:rPr>
                          <w:color w:val="FFFFFF" w:themeColor="background1"/>
                        </w:rPr>
                        <w:t>万亿美元</w:t>
                      </w:r>
                      <w:proofErr w:type="spellEnd"/>
                    </w:p>
                  </w:txbxContent>
                </v:textbox>
                <w10:wrap anchorx="page"/>
              </v:shape>
            </w:pict>
          </mc:Fallback>
        </mc:AlternateContent>
      </w:r>
      <w:r w:rsidR="00945E6A" w:rsidRPr="007B300E">
        <w:rPr>
          <w:rFonts w:eastAsia="Arial"/>
          <w:b/>
          <w:noProof/>
          <w:color w:val="000000" w:themeColor="text1"/>
          <w:sz w:val="22"/>
          <w:szCs w:val="22"/>
        </w:rPr>
        <mc:AlternateContent>
          <mc:Choice Requires="wps">
            <w:drawing>
              <wp:anchor distT="45720" distB="45720" distL="114300" distR="114300" simplePos="0" relativeHeight="252220416" behindDoc="0" locked="0" layoutInCell="1" allowOverlap="1" wp14:anchorId="23C4C487" wp14:editId="3A331668">
                <wp:simplePos x="0" y="0"/>
                <wp:positionH relativeFrom="page">
                  <wp:posOffset>3556546</wp:posOffset>
                </wp:positionH>
                <wp:positionV relativeFrom="paragraph">
                  <wp:posOffset>760489</wp:posOffset>
                </wp:positionV>
                <wp:extent cx="1232535" cy="342265"/>
                <wp:effectExtent l="0" t="76200" r="0" b="76835"/>
                <wp:wrapNone/>
                <wp:docPr id="6786448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602903">
                          <a:off x="0" y="0"/>
                          <a:ext cx="1232535" cy="342265"/>
                        </a:xfrm>
                        <a:prstGeom prst="rect">
                          <a:avLst/>
                        </a:prstGeom>
                        <a:noFill/>
                        <a:ln w="9525">
                          <a:noFill/>
                          <a:miter lim="800000"/>
                          <a:headEnd/>
                          <a:tailEnd/>
                        </a:ln>
                      </wps:spPr>
                      <wps:txbx>
                        <w:txbxContent>
                          <w:p w14:paraId="4B57A130" w14:textId="06B0C058" w:rsidR="007A0ADA" w:rsidRPr="007A0ADA" w:rsidRDefault="008D23C5" w:rsidP="007A0ADA">
                            <w:pPr>
                              <w:rPr>
                                <w:rFonts w:ascii="Arial Narrow" w:hAnsi="Arial Narrow" w:cs="Arial"/>
                                <w:color w:val="FFFFFF" w:themeColor="background1"/>
                              </w:rPr>
                            </w:pPr>
                            <w:r w:rsidRPr="008D23C5">
                              <w:rPr>
                                <w:rFonts w:ascii="Arial Narrow" w:hAnsi="Arial Narrow" w:cs="Arial" w:hint="eastAsia"/>
                                <w:color w:val="FFFFFF" w:themeColor="background1"/>
                              </w:rPr>
                              <w:t xml:space="preserve">10.7 </w:t>
                            </w:r>
                            <w:proofErr w:type="spellStart"/>
                            <w:r w:rsidRPr="008D23C5">
                              <w:rPr>
                                <w:rFonts w:ascii="Arial Narrow" w:hAnsi="Arial Narrow" w:cs="Arial" w:hint="eastAsia"/>
                                <w:color w:val="FFFFFF" w:themeColor="background1"/>
                              </w:rPr>
                              <w:t>万亿美元</w:t>
                            </w:r>
                            <w:proofErr w:type="spellEnd"/>
                          </w:p>
                        </w:txbxContent>
                      </wps:txbx>
                      <wps:bodyPr rot="0" spcFirstLastPara="1" vert="horz" wrap="square" lIns="91440" tIns="45720" rIns="91440" bIns="45720" numCol="1" anchor="t" anchorCtr="0">
                        <a:prstTxWarp prst="textArchUp">
                          <a:avLst>
                            <a:gd name="adj" fmla="val 14334378"/>
                          </a:avLst>
                        </a:prstTxWarp>
                        <a:noAutofit/>
                      </wps:bodyPr>
                    </wps:wsp>
                  </a:graphicData>
                </a:graphic>
                <wp14:sizeRelH relativeFrom="margin">
                  <wp14:pctWidth>0</wp14:pctWidth>
                </wp14:sizeRelH>
                <wp14:sizeRelV relativeFrom="margin">
                  <wp14:pctHeight>0</wp14:pctHeight>
                </wp14:sizeRelV>
              </wp:anchor>
            </w:drawing>
          </mc:Choice>
          <mc:Fallback>
            <w:pict>
              <v:shape w14:anchorId="23C4C487" id="_x0000_s1258" type="#_x0000_t202" style="position:absolute;left:0;text-align:left;margin-left:280.05pt;margin-top:59.9pt;width:97.05pt;height:26.95pt;rotation:658531fd;z-index:25222041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" filled="f" stroked="f">
                <v:textbox>
                  <w:txbxContent>
                    <w:p w14:paraId="4B57A130" w14:textId="06B0C058" w:rsidR="007A0ADA" w:rsidRPr="007A0ADA" w:rsidRDefault="008D23C5" w:rsidP="007A0ADA">
                      <w:pPr>
                        <w:rPr>
                          <w:rFonts w:ascii="Arial Narrow" w:hAnsi="Arial Narrow" w:cs="Arial"/>
                          <w:color w:val="FFFFFF" w:themeColor="background1"/>
                        </w:rPr>
                      </w:pPr>
                      <w:r w:rsidRPr="008D23C5">
                        <w:rPr>
                          <w:rFonts w:ascii="Arial Narrow" w:hAnsi="Arial Narrow" w:cs="Arial" w:hint="eastAsia"/>
                          <w:color w:val="FFFFFF" w:themeColor="background1"/>
                        </w:rPr>
                        <w:t xml:space="preserve">10.7 </w:t>
                      </w:r>
                      <w:proofErr w:type="spellStart"/>
                      <w:r w:rsidRPr="008D23C5">
                        <w:rPr>
                          <w:rFonts w:ascii="Arial Narrow" w:hAnsi="Arial Narrow" w:cs="Arial" w:hint="eastAsia"/>
                          <w:color w:val="FFFFFF" w:themeColor="background1"/>
                        </w:rPr>
                        <w:t>万亿美元</w:t>
                      </w:r>
                      <w:proofErr w:type="spellEnd"/>
                    </w:p>
                  </w:txbxContent>
                </v:textbox>
                <w10:wrap anchorx="page"/>
              </v:shape>
            </w:pict>
          </mc:Fallback>
        </mc:AlternateContent>
      </w:r>
      <w:r w:rsidR="008C01AC" w:rsidRPr="007B300E">
        <w:rPr>
          <w:rFonts w:eastAsia="Arial"/>
          <w:b/>
          <w:noProof/>
          <w:color w:val="000000" w:themeColor="text1"/>
          <w:sz w:val="22"/>
          <w:szCs w:val="22"/>
        </w:rPr>
        <mc:AlternateContent>
          <mc:Choice Requires="wps">
            <w:drawing>
              <wp:anchor distT="45720" distB="45720" distL="114300" distR="114300" simplePos="0" relativeHeight="252216320" behindDoc="0" locked="0" layoutInCell="1" allowOverlap="1" wp14:anchorId="4D3E9843" wp14:editId="45D016D2">
                <wp:simplePos x="0" y="0"/>
                <wp:positionH relativeFrom="page">
                  <wp:posOffset>3504771</wp:posOffset>
                </wp:positionH>
                <wp:positionV relativeFrom="paragraph">
                  <wp:posOffset>421640</wp:posOffset>
                </wp:positionV>
                <wp:extent cx="1412875" cy="194945"/>
                <wp:effectExtent l="0" t="95250" r="0" b="109855"/>
                <wp:wrapNone/>
                <wp:docPr id="18441299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602903">
                          <a:off x="0" y="0"/>
                          <a:ext cx="1412875" cy="194945"/>
                        </a:xfrm>
                        <a:prstGeom prst="rect">
                          <a:avLst/>
                        </a:prstGeom>
                        <a:noFill/>
                        <a:ln w="9525">
                          <a:noFill/>
                          <a:miter lim="800000"/>
                          <a:headEnd/>
                          <a:tailEnd/>
                        </a:ln>
                      </wps:spPr>
                      <wps:txbx>
                        <w:txbxContent>
                          <w:p w14:paraId="0C70F8B0" w14:textId="31C7666F" w:rsidR="007A0ADA" w:rsidRPr="006601E0" w:rsidRDefault="006601E0" w:rsidP="007A0ADA">
                            <w:pPr>
                              <w:rPr>
                                <w:color w:val="FFFFFF" w:themeColor="background1"/>
                              </w:rPr>
                            </w:pPr>
                            <w:r w:rsidRPr="006601E0">
                              <w:rPr>
                                <w:color w:val="FFFFFF" w:themeColor="background1"/>
                              </w:rPr>
                              <w:t xml:space="preserve">105.6 </w:t>
                            </w:r>
                            <w:proofErr w:type="spellStart"/>
                            <w:r w:rsidRPr="006601E0">
                              <w:rPr>
                                <w:color w:val="FFFFFF" w:themeColor="background1"/>
                              </w:rPr>
                              <w:t>万亿美元</w:t>
                            </w:r>
                            <w:proofErr w:type="spellEnd"/>
                          </w:p>
                        </w:txbxContent>
                      </wps:txbx>
                      <wps:bodyPr rot="0" spcFirstLastPara="1" vert="horz" wrap="square" lIns="91440" tIns="45720" rIns="91440" bIns="45720" numCol="1" anchor="t" anchorCtr="0">
                        <a:prstTxWarp prst="textArchUp">
                          <a:avLst>
                            <a:gd name="adj" fmla="val 14334378"/>
                          </a:avLst>
                        </a:prstTxWarp>
                        <a:noAutofit/>
                      </wps:bodyPr>
                    </wps:wsp>
                  </a:graphicData>
                </a:graphic>
                <wp14:sizeRelH relativeFrom="margin">
                  <wp14:pctWidth>0</wp14:pctWidth>
                </wp14:sizeRelH>
                <wp14:sizeRelV relativeFrom="margin">
                  <wp14:pctHeight>0</wp14:pctHeight>
                </wp14:sizeRelV>
              </wp:anchor>
            </w:drawing>
          </mc:Choice>
          <mc:Fallback>
            <w:pict>
              <v:shape w14:anchorId="4D3E9843" id="_x0000_s1259" type="#_x0000_t202" style="position:absolute;left:0;text-align:left;margin-left:275.95pt;margin-top:33.2pt;width:111.25pt;height:15.35pt;rotation:658531fd;z-index:25221632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" filled="f" stroked="f">
                <v:textbox>
                  <w:txbxContent>
                    <w:p w14:paraId="0C70F8B0" w14:textId="31C7666F" w:rsidR="007A0ADA" w:rsidRPr="006601E0" w:rsidRDefault="006601E0" w:rsidP="007A0ADA">
                      <w:pPr>
                        <w:rPr>
                          <w:color w:val="FFFFFF" w:themeColor="background1"/>
                        </w:rPr>
                      </w:pPr>
                      <w:r w:rsidRPr="006601E0">
                        <w:rPr>
                          <w:color w:val="FFFFFF" w:themeColor="background1"/>
                        </w:rPr>
                        <w:t xml:space="preserve">105.6 </w:t>
                      </w:r>
                      <w:proofErr w:type="spellStart"/>
                      <w:r w:rsidRPr="006601E0">
                        <w:rPr>
                          <w:color w:val="FFFFFF" w:themeColor="background1"/>
                        </w:rPr>
                        <w:t>万亿美元</w:t>
                      </w:r>
                      <w:proofErr w:type="spellEnd"/>
                    </w:p>
                  </w:txbxContent>
                </v:textbox>
                <w10:wrap anchorx="page"/>
              </v:shape>
            </w:pict>
          </mc:Fallback>
        </mc:AlternateContent>
      </w:r>
      <w:r w:rsidR="008C01AC" w:rsidRPr="007B300E">
        <w:rPr>
          <w:rFonts w:eastAsia="Arial"/>
          <w:b/>
          <w:noProof/>
          <w:color w:val="000000" w:themeColor="text1"/>
          <w:sz w:val="22"/>
          <w:szCs w:val="22"/>
        </w:rPr>
        <mc:AlternateContent>
          <mc:Choice Requires="wps">
            <w:drawing>
              <wp:anchor distT="45720" distB="45720" distL="114300" distR="114300" simplePos="0" relativeHeight="252218368" behindDoc="0" locked="0" layoutInCell="1" allowOverlap="1" wp14:anchorId="4907B1C2" wp14:editId="5A3C6517">
                <wp:simplePos x="0" y="0"/>
                <wp:positionH relativeFrom="page">
                  <wp:posOffset>3597069</wp:posOffset>
                </wp:positionH>
                <wp:positionV relativeFrom="paragraph">
                  <wp:posOffset>1090930</wp:posOffset>
                </wp:positionV>
                <wp:extent cx="1612265" cy="182880"/>
                <wp:effectExtent l="0" t="266700" r="0" b="274320"/>
                <wp:wrapNone/>
                <wp:docPr id="639481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392760">
                          <a:off x="0" y="0"/>
                          <a:ext cx="1612265" cy="182880"/>
                        </a:xfrm>
                        <a:prstGeom prst="rect">
                          <a:avLst/>
                        </a:prstGeom>
                        <a:noFill/>
                        <a:ln w="9525">
                          <a:noFill/>
                          <a:miter lim="800000"/>
                          <a:headEnd/>
                          <a:tailEnd/>
                        </a:ln>
                      </wps:spPr>
                      <wps:txbx>
                        <w:txbxContent>
                          <w:p w14:paraId="756F3B1D" w14:textId="4B13D01E" w:rsidR="007A0ADA" w:rsidRPr="0060226E" w:rsidRDefault="0060226E" w:rsidP="007A0ADA">
                            <w:pPr>
                              <w:rPr>
                                <w:color w:val="008080"/>
                                <w:sz w:val="16"/>
                                <w:szCs w:val="16"/>
                              </w:rPr>
                            </w:pPr>
                            <w:r w:rsidRPr="0060226E">
                              <w:rPr>
                                <w:color w:val="008080"/>
                                <w:sz w:val="16"/>
                                <w:szCs w:val="16"/>
                              </w:rPr>
                              <w:t xml:space="preserve">1.4 </w:t>
                            </w:r>
                            <w:proofErr w:type="spellStart"/>
                            <w:r w:rsidRPr="0060226E">
                              <w:rPr>
                                <w:color w:val="008080"/>
                                <w:sz w:val="16"/>
                                <w:szCs w:val="16"/>
                              </w:rPr>
                              <w:t>万亿</w:t>
                            </w:r>
                            <w:proofErr w:type="spellEnd"/>
                            <w:r w:rsidR="00C512F6">
                              <w:rPr>
                                <w:rFonts w:hint="eastAsia"/>
                                <w:color w:val="008080"/>
                                <w:sz w:val="16"/>
                                <w:szCs w:val="16"/>
                                <w:lang w:eastAsia="zh-CN"/>
                              </w:rPr>
                              <w:t>美元</w:t>
                            </w:r>
                            <w:r w:rsidR="00C63EDA">
                              <w:rPr>
                                <w:rFonts w:hint="eastAsia"/>
                                <w:color w:val="008080"/>
                                <w:sz w:val="16"/>
                                <w:szCs w:val="16"/>
                                <w:lang w:eastAsia="zh-CN"/>
                              </w:rPr>
                              <w:t>至</w:t>
                            </w:r>
                            <w:r w:rsidRPr="0060226E">
                              <w:rPr>
                                <w:color w:val="008080"/>
                                <w:sz w:val="16"/>
                                <w:szCs w:val="16"/>
                              </w:rPr>
                              <w:t xml:space="preserve">3.3 </w:t>
                            </w:r>
                            <w:proofErr w:type="spellStart"/>
                            <w:r w:rsidRPr="0060226E">
                              <w:rPr>
                                <w:color w:val="008080"/>
                                <w:sz w:val="16"/>
                                <w:szCs w:val="16"/>
                              </w:rPr>
                              <w:t>万亿美元</w:t>
                            </w:r>
                            <w:proofErr w:type="spellEnd"/>
                          </w:p>
                        </w:txbxContent>
                      </wps:txbx>
                      <wps:bodyPr rot="0" spcFirstLastPara="1" vert="horz" wrap="square" lIns="91440" tIns="45720" rIns="91440" bIns="45720" numCol="1" anchor="t" anchorCtr="0">
                        <a:prstTxWarp prst="textArchUp">
                          <a:avLst>
                            <a:gd name="adj" fmla="val 13926634"/>
                          </a:avLst>
                        </a:prstTxWarp>
                        <a:noAutofit/>
                      </wps:bodyPr>
                    </wps:wsp>
                  </a:graphicData>
                </a:graphic>
                <wp14:sizeRelH relativeFrom="margin">
                  <wp14:pctWidth>0</wp14:pctWidth>
                </wp14:sizeRelH>
                <wp14:sizeRelV relativeFrom="margin">
                  <wp14:pctHeight>0</wp14:pctHeight>
                </wp14:sizeRelV>
              </wp:anchor>
            </w:drawing>
          </mc:Choice>
          <mc:Fallback>
            <w:pict>
              <v:shape w14:anchorId="4907B1C2" id="_x0000_s1260" type="#_x0000_t202" style="position:absolute;left:0;text-align:left;margin-left:283.25pt;margin-top:85.9pt;width:126.95pt;height:14.4pt;rotation:1521265fd;z-index:25221836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" filled="f" stroked="f">
                <v:textbox>
                  <w:txbxContent>
                    <w:p w14:paraId="756F3B1D" w14:textId="4B13D01E" w:rsidR="007A0ADA" w:rsidRPr="0060226E" w:rsidRDefault="0060226E" w:rsidP="007A0ADA">
                      <w:pPr>
                        <w:rPr>
                          <w:color w:val="008080"/>
                          <w:sz w:val="16"/>
                          <w:szCs w:val="16"/>
                        </w:rPr>
                      </w:pPr>
                      <w:r w:rsidRPr="0060226E">
                        <w:rPr>
                          <w:color w:val="008080"/>
                          <w:sz w:val="16"/>
                          <w:szCs w:val="16"/>
                        </w:rPr>
                        <w:t xml:space="preserve">1.4 </w:t>
                      </w:r>
                      <w:proofErr w:type="spellStart"/>
                      <w:r w:rsidRPr="0060226E">
                        <w:rPr>
                          <w:color w:val="008080"/>
                          <w:sz w:val="16"/>
                          <w:szCs w:val="16"/>
                        </w:rPr>
                        <w:t>万亿</w:t>
                      </w:r>
                      <w:proofErr w:type="spellEnd"/>
                      <w:r w:rsidR="00C512F6">
                        <w:rPr>
                          <w:rFonts w:hint="eastAsia"/>
                          <w:color w:val="008080"/>
                          <w:sz w:val="16"/>
                          <w:szCs w:val="16"/>
                          <w:lang w:eastAsia="zh-CN"/>
                        </w:rPr>
                        <w:t>美元</w:t>
                      </w:r>
                      <w:r w:rsidR="00C63EDA">
                        <w:rPr>
                          <w:rFonts w:hint="eastAsia"/>
                          <w:color w:val="008080"/>
                          <w:sz w:val="16"/>
                          <w:szCs w:val="16"/>
                          <w:lang w:eastAsia="zh-CN"/>
                        </w:rPr>
                        <w:t>至</w:t>
                      </w:r>
                      <w:r w:rsidRPr="0060226E">
                        <w:rPr>
                          <w:color w:val="008080"/>
                          <w:sz w:val="16"/>
                          <w:szCs w:val="16"/>
                        </w:rPr>
                        <w:t xml:space="preserve">3.3 </w:t>
                      </w:r>
                      <w:proofErr w:type="spellStart"/>
                      <w:r w:rsidRPr="0060226E">
                        <w:rPr>
                          <w:color w:val="008080"/>
                          <w:sz w:val="16"/>
                          <w:szCs w:val="16"/>
                        </w:rPr>
                        <w:t>万亿美元</w:t>
                      </w:r>
                      <w:proofErr w:type="spellEnd"/>
                    </w:p>
                  </w:txbxContent>
                </v:textbox>
                <w10:wrap anchorx="page"/>
              </v:shape>
            </w:pict>
          </mc:Fallback>
        </mc:AlternateContent>
      </w:r>
      <w:r w:rsidR="008C01AC" w:rsidRPr="007B300E">
        <w:rPr>
          <w:rFonts w:eastAsia="Arial"/>
          <w:b/>
          <w:noProof/>
          <w:color w:val="000000" w:themeColor="text1"/>
          <w:sz w:val="22"/>
          <w:szCs w:val="22"/>
        </w:rPr>
        <mc:AlternateContent>
          <mc:Choice Requires="wps">
            <w:drawing>
              <wp:anchor distT="45720" distB="45720" distL="114300" distR="114300" simplePos="0" relativeHeight="252224512" behindDoc="0" locked="0" layoutInCell="1" allowOverlap="1" wp14:anchorId="7DCED729" wp14:editId="0E7AC06E">
                <wp:simplePos x="0" y="0"/>
                <wp:positionH relativeFrom="page">
                  <wp:posOffset>3475990</wp:posOffset>
                </wp:positionH>
                <wp:positionV relativeFrom="paragraph">
                  <wp:posOffset>1457119</wp:posOffset>
                </wp:positionV>
                <wp:extent cx="1698625" cy="217170"/>
                <wp:effectExtent l="0" t="285750" r="0" b="297180"/>
                <wp:wrapNone/>
                <wp:docPr id="17939176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392760">
                          <a:off x="0" y="0"/>
                          <a:ext cx="1698625" cy="217170"/>
                        </a:xfrm>
                        <a:prstGeom prst="rect">
                          <a:avLst/>
                        </a:prstGeom>
                        <a:noFill/>
                        <a:ln w="9525">
                          <a:noFill/>
                          <a:miter lim="800000"/>
                          <a:headEnd/>
                          <a:tailEnd/>
                        </a:ln>
                      </wps:spPr>
                      <wps:txbx>
                        <w:txbxContent>
                          <w:p w14:paraId="2F205F05" w14:textId="05C06E14" w:rsidR="007A0ADA" w:rsidRPr="007D0374" w:rsidRDefault="007D0374" w:rsidP="007A0ADA">
                            <w:pPr>
                              <w:rPr>
                                <w:color w:val="008080"/>
                                <w:sz w:val="16"/>
                                <w:szCs w:val="16"/>
                              </w:rPr>
                            </w:pPr>
                            <w:r w:rsidRPr="007D0374">
                              <w:rPr>
                                <w:color w:val="008080"/>
                                <w:sz w:val="16"/>
                                <w:szCs w:val="16"/>
                              </w:rPr>
                              <w:t xml:space="preserve">1 350 </w:t>
                            </w:r>
                            <w:r w:rsidRPr="007D0374">
                              <w:rPr>
                                <w:color w:val="008080"/>
                                <w:sz w:val="16"/>
                                <w:szCs w:val="16"/>
                              </w:rPr>
                              <w:t>亿</w:t>
                            </w:r>
                            <w:r w:rsidR="00C512F6">
                              <w:rPr>
                                <w:rFonts w:hint="eastAsia"/>
                                <w:color w:val="008080"/>
                                <w:sz w:val="16"/>
                                <w:szCs w:val="16"/>
                                <w:lang w:eastAsia="zh-CN"/>
                              </w:rPr>
                              <w:t>美元</w:t>
                            </w:r>
                            <w:r w:rsidRPr="007D0374">
                              <w:rPr>
                                <w:color w:val="008080"/>
                                <w:sz w:val="16"/>
                                <w:szCs w:val="16"/>
                              </w:rPr>
                              <w:t>至</w:t>
                            </w:r>
                            <w:r w:rsidRPr="007D0374">
                              <w:rPr>
                                <w:color w:val="008080"/>
                                <w:sz w:val="16"/>
                                <w:szCs w:val="16"/>
                              </w:rPr>
                              <w:t xml:space="preserve"> 1 560 </w:t>
                            </w:r>
                            <w:proofErr w:type="spellStart"/>
                            <w:r w:rsidRPr="007D0374">
                              <w:rPr>
                                <w:color w:val="008080"/>
                                <w:sz w:val="16"/>
                                <w:szCs w:val="16"/>
                              </w:rPr>
                              <w:t>亿美元</w:t>
                            </w:r>
                            <w:proofErr w:type="spellEnd"/>
                          </w:p>
                        </w:txbxContent>
                      </wps:txbx>
                      <wps:bodyPr rot="0" spcFirstLastPara="1" vert="horz" wrap="square" lIns="91440" tIns="45720" rIns="91440" bIns="45720" numCol="1" anchor="t" anchorCtr="0">
                        <a:prstTxWarp prst="textArchUp">
                          <a:avLst>
                            <a:gd name="adj" fmla="val 13926634"/>
                          </a:avLst>
                        </a:prstTxWarp>
                        <a:noAutofit/>
                      </wps:bodyPr>
                    </wps:wsp>
                  </a:graphicData>
                </a:graphic>
                <wp14:sizeRelH relativeFrom="margin">
                  <wp14:pctWidth>0</wp14:pctWidth>
                </wp14:sizeRelH>
                <wp14:sizeRelV relativeFrom="margin">
                  <wp14:pctHeight>0</wp14:pctHeight>
                </wp14:sizeRelV>
              </wp:anchor>
            </w:drawing>
          </mc:Choice>
          <mc:Fallback>
            <w:pict>
              <v:shape w14:anchorId="7DCED729" id="_x0000_s1261" type="#_x0000_t202" style="position:absolute;left:0;text-align:left;margin-left:273.7pt;margin-top:114.75pt;width:133.75pt;height:17.1pt;rotation:1521265fd;z-index:2522245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" filled="f" stroked="f">
                <v:textbox>
                  <w:txbxContent>
                    <w:p w14:paraId="2F205F05" w14:textId="05C06E14" w:rsidR="007A0ADA" w:rsidRPr="007D0374" w:rsidRDefault="007D0374" w:rsidP="007A0ADA">
                      <w:pPr>
                        <w:rPr>
                          <w:color w:val="008080"/>
                          <w:sz w:val="16"/>
                          <w:szCs w:val="16"/>
                        </w:rPr>
                      </w:pPr>
                      <w:r w:rsidRPr="007D0374">
                        <w:rPr>
                          <w:color w:val="008080"/>
                          <w:sz w:val="16"/>
                          <w:szCs w:val="16"/>
                        </w:rPr>
                        <w:t xml:space="preserve">1 350 </w:t>
                      </w:r>
                      <w:r w:rsidRPr="007D0374">
                        <w:rPr>
                          <w:color w:val="008080"/>
                          <w:sz w:val="16"/>
                          <w:szCs w:val="16"/>
                        </w:rPr>
                        <w:t>亿</w:t>
                      </w:r>
                      <w:r w:rsidR="00C512F6">
                        <w:rPr>
                          <w:rFonts w:hint="eastAsia"/>
                          <w:color w:val="008080"/>
                          <w:sz w:val="16"/>
                          <w:szCs w:val="16"/>
                          <w:lang w:eastAsia="zh-CN"/>
                        </w:rPr>
                        <w:t>美元</w:t>
                      </w:r>
                      <w:r w:rsidRPr="007D0374">
                        <w:rPr>
                          <w:color w:val="008080"/>
                          <w:sz w:val="16"/>
                          <w:szCs w:val="16"/>
                        </w:rPr>
                        <w:t>至</w:t>
                      </w:r>
                      <w:r w:rsidRPr="007D0374">
                        <w:rPr>
                          <w:color w:val="008080"/>
                          <w:sz w:val="16"/>
                          <w:szCs w:val="16"/>
                        </w:rPr>
                        <w:t xml:space="preserve"> 1 560 </w:t>
                      </w:r>
                      <w:proofErr w:type="spellStart"/>
                      <w:r w:rsidRPr="007D0374">
                        <w:rPr>
                          <w:color w:val="008080"/>
                          <w:sz w:val="16"/>
                          <w:szCs w:val="16"/>
                        </w:rPr>
                        <w:t>亿美元</w:t>
                      </w:r>
                      <w:proofErr w:type="spellEnd"/>
                    </w:p>
                  </w:txbxContent>
                </v:textbox>
                <w10:wrap anchorx="page"/>
              </v:shape>
            </w:pict>
          </mc:Fallback>
        </mc:AlternateContent>
      </w:r>
      <w:r w:rsidR="00FB3AF8" w:rsidRPr="007B300E">
        <w:rPr>
          <w:rFonts w:eastAsia="Arial"/>
          <w:b/>
          <w:noProof/>
          <w:color w:val="000000" w:themeColor="text1"/>
          <w:sz w:val="22"/>
          <w:szCs w:val="22"/>
        </w:rPr>
        <mc:AlternateContent>
          <mc:Choice Requires="wps">
            <w:drawing>
              <wp:anchor distT="45720" distB="45720" distL="114300" distR="114300" simplePos="0" relativeHeight="252214272" behindDoc="0" locked="0" layoutInCell="1" allowOverlap="1" wp14:anchorId="59946642" wp14:editId="1EF5E6D2">
                <wp:simplePos x="0" y="0"/>
                <wp:positionH relativeFrom="page">
                  <wp:posOffset>1821180</wp:posOffset>
                </wp:positionH>
                <wp:positionV relativeFrom="paragraph">
                  <wp:posOffset>327355</wp:posOffset>
                </wp:positionV>
                <wp:extent cx="1898498" cy="1185063"/>
                <wp:effectExtent l="0" t="0" r="0" b="0"/>
                <wp:wrapNone/>
                <wp:docPr id="6638226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8498" cy="1185063"/>
                        </a:xfrm>
                        <a:prstGeom prst="rect">
                          <a:avLst/>
                        </a:prstGeom>
                        <a:noFill/>
                        <a:ln w="9525">
                          <a:noFill/>
                          <a:miter lim="800000"/>
                          <a:headEnd/>
                          <a:tailEnd/>
                        </a:ln>
                      </wps:spPr>
                      <wps:txbx>
                        <w:txbxContent>
                          <w:p w14:paraId="52A3E32C" w14:textId="09084FC7" w:rsidR="00E771A9" w:rsidRPr="00FB3AF8" w:rsidRDefault="00B22296" w:rsidP="00E771A9">
                            <w:pPr>
                              <w:jc w:val="right"/>
                              <w:rPr>
                                <w:rFonts w:ascii="Arial Narrow" w:hAnsi="Arial Narrow" w:cs="Arial"/>
                                <w:sz w:val="14"/>
                                <w:szCs w:val="14"/>
                                <w:lang w:eastAsia="zh-CN"/>
                              </w:rPr>
                            </w:pPr>
                            <w:r>
                              <w:rPr>
                                <w:rFonts w:ascii="Arial Narrow" w:hAnsi="Arial Narrow" w:cs="Arial" w:hint="eastAsia"/>
                                <w:sz w:val="14"/>
                                <w:szCs w:val="14"/>
                                <w:lang w:eastAsia="zh-CN"/>
                              </w:rPr>
                              <w:t>全球国内生产总值</w:t>
                            </w:r>
                          </w:p>
                          <w:p w14:paraId="008CAD9F" w14:textId="2368BDB5" w:rsidR="00E771A9" w:rsidRPr="00FB3AF8" w:rsidRDefault="00F14350" w:rsidP="00E771A9">
                            <w:pPr>
                              <w:jc w:val="right"/>
                              <w:rPr>
                                <w:rFonts w:ascii="Arial Narrow" w:hAnsi="Arial Narrow" w:cs="Arial"/>
                                <w:sz w:val="14"/>
                                <w:szCs w:val="14"/>
                                <w:lang w:eastAsia="zh-CN"/>
                              </w:rPr>
                            </w:pPr>
                            <w:r>
                              <w:rPr>
                                <w:rFonts w:ascii="Arial Narrow" w:hAnsi="Arial Narrow" w:cs="Arial" w:hint="eastAsia"/>
                                <w:sz w:val="14"/>
                                <w:szCs w:val="14"/>
                                <w:lang w:eastAsia="zh-CN"/>
                              </w:rPr>
                              <w:t>中度至高度依赖自然的部门产生的全球国内生产总值</w:t>
                            </w:r>
                          </w:p>
                          <w:p w14:paraId="025992CA" w14:textId="287F4979" w:rsidR="00E771A9" w:rsidRPr="00FB3AF8" w:rsidRDefault="00424335" w:rsidP="00E771A9">
                            <w:pPr>
                              <w:jc w:val="right"/>
                              <w:rPr>
                                <w:rFonts w:ascii="Arial Narrow" w:hAnsi="Arial Narrow" w:cs="Arial"/>
                                <w:sz w:val="14"/>
                                <w:szCs w:val="14"/>
                                <w:lang w:eastAsia="zh-CN"/>
                              </w:rPr>
                            </w:pPr>
                            <w:r>
                              <w:rPr>
                                <w:rFonts w:ascii="Arial Narrow" w:hAnsi="Arial Narrow" w:cs="Arial" w:hint="eastAsia"/>
                                <w:sz w:val="14"/>
                                <w:szCs w:val="14"/>
                                <w:lang w:eastAsia="zh-CN"/>
                              </w:rPr>
                              <w:t>对自然衰退负有最大责任的部门的外部效应</w:t>
                            </w:r>
                          </w:p>
                          <w:p w14:paraId="13861907" w14:textId="6D74EC89" w:rsidR="007A0ADA" w:rsidRPr="00FB3AF8" w:rsidRDefault="00DF7F69" w:rsidP="00E771A9">
                            <w:pPr>
                              <w:jc w:val="right"/>
                              <w:rPr>
                                <w:rFonts w:ascii="Arial Narrow" w:hAnsi="Arial Narrow" w:cs="Arial"/>
                                <w:sz w:val="14"/>
                                <w:szCs w:val="14"/>
                                <w:lang w:eastAsia="zh-CN"/>
                              </w:rPr>
                            </w:pPr>
                            <w:r>
                              <w:rPr>
                                <w:rFonts w:ascii="Arial Narrow" w:hAnsi="Arial Narrow" w:cs="Arial" w:hint="eastAsia"/>
                                <w:sz w:val="14"/>
                                <w:szCs w:val="14"/>
                                <w:lang w:eastAsia="zh-CN"/>
                              </w:rPr>
                              <w:t>对自然衰退负有最大责任的部门的</w:t>
                            </w:r>
                            <w:r w:rsidR="00EF4606">
                              <w:rPr>
                                <w:rFonts w:ascii="Arial Narrow" w:hAnsi="Arial Narrow" w:cs="Arial" w:hint="eastAsia"/>
                                <w:sz w:val="14"/>
                                <w:szCs w:val="14"/>
                                <w:lang w:eastAsia="zh-CN"/>
                              </w:rPr>
                              <w:t>全球</w:t>
                            </w:r>
                            <w:r>
                              <w:rPr>
                                <w:rFonts w:ascii="Arial Narrow" w:hAnsi="Arial Narrow" w:cs="Arial" w:hint="eastAsia"/>
                                <w:sz w:val="14"/>
                                <w:szCs w:val="14"/>
                                <w:lang w:eastAsia="zh-CN"/>
                              </w:rPr>
                              <w:t>直接补贴</w:t>
                            </w:r>
                          </w:p>
                          <w:p w14:paraId="1E69D680" w14:textId="77777777" w:rsidR="00DF7F69" w:rsidRDefault="00DF7F69" w:rsidP="00E771A9">
                            <w:pPr>
                              <w:jc w:val="right"/>
                              <w:rPr>
                                <w:rFonts w:ascii="Arial Narrow" w:hAnsi="Arial Narrow" w:cs="Arial"/>
                                <w:sz w:val="14"/>
                                <w:szCs w:val="14"/>
                                <w:lang w:eastAsia="zh-CN"/>
                              </w:rPr>
                            </w:pPr>
                            <w:r>
                              <w:rPr>
                                <w:rFonts w:ascii="Arial Narrow" w:hAnsi="Arial Narrow" w:cs="Arial" w:hint="eastAsia"/>
                                <w:sz w:val="14"/>
                                <w:szCs w:val="14"/>
                                <w:lang w:eastAsia="zh-CN"/>
                              </w:rPr>
                              <w:t>全球生物多样性资金缺口</w:t>
                            </w:r>
                          </w:p>
                          <w:p w14:paraId="439436D9" w14:textId="71DF4BBF" w:rsidR="007A0ADA" w:rsidRPr="00FB3AF8" w:rsidRDefault="00DF7F69" w:rsidP="00E771A9">
                            <w:pPr>
                              <w:jc w:val="right"/>
                              <w:rPr>
                                <w:rFonts w:ascii="Arial Narrow" w:hAnsi="Arial Narrow" w:cs="Arial"/>
                                <w:sz w:val="14"/>
                                <w:szCs w:val="14"/>
                                <w:lang w:eastAsia="zh-CN"/>
                              </w:rPr>
                            </w:pPr>
                            <w:r>
                              <w:rPr>
                                <w:rFonts w:ascii="Arial Narrow" w:hAnsi="Arial Narrow" w:cs="Arial" w:hint="eastAsia"/>
                                <w:sz w:val="14"/>
                                <w:szCs w:val="14"/>
                                <w:lang w:eastAsia="zh-CN"/>
                              </w:rPr>
                              <w:t>（每年，至</w:t>
                            </w:r>
                            <w:r w:rsidRPr="00CB7BC9">
                              <w:rPr>
                                <w:sz w:val="14"/>
                                <w:szCs w:val="14"/>
                                <w:lang w:eastAsia="zh-CN"/>
                              </w:rPr>
                              <w:t>2030</w:t>
                            </w:r>
                            <w:r>
                              <w:rPr>
                                <w:rFonts w:ascii="Arial Narrow" w:hAnsi="Arial Narrow" w:cs="Arial" w:hint="eastAsia"/>
                                <w:sz w:val="14"/>
                                <w:szCs w:val="14"/>
                                <w:lang w:eastAsia="zh-CN"/>
                              </w:rPr>
                              <w:t>年）</w:t>
                            </w:r>
                          </w:p>
                          <w:p w14:paraId="0D483E9E" w14:textId="1EB9F3FB" w:rsidR="007A0ADA" w:rsidRPr="00FB3AF8" w:rsidRDefault="009316CD" w:rsidP="00E771A9">
                            <w:pPr>
                              <w:jc w:val="right"/>
                              <w:rPr>
                                <w:rFonts w:ascii="Arial Narrow" w:hAnsi="Arial Narrow" w:cs="Arial"/>
                                <w:sz w:val="14"/>
                                <w:szCs w:val="14"/>
                                <w:lang w:eastAsia="zh-CN"/>
                              </w:rPr>
                            </w:pPr>
                            <w:r>
                              <w:rPr>
                                <w:rFonts w:ascii="Arial Narrow" w:hAnsi="Arial Narrow" w:cs="Arial" w:hint="eastAsia"/>
                                <w:sz w:val="14"/>
                                <w:szCs w:val="14"/>
                                <w:lang w:eastAsia="zh-CN"/>
                              </w:rPr>
                              <w:t>全球生物多样性</w:t>
                            </w:r>
                            <w:r w:rsidR="00501685">
                              <w:rPr>
                                <w:rFonts w:ascii="Arial Narrow" w:hAnsi="Arial Narrow" w:cs="Arial" w:hint="eastAsia"/>
                                <w:sz w:val="14"/>
                                <w:szCs w:val="14"/>
                                <w:lang w:eastAsia="zh-CN"/>
                              </w:rPr>
                              <w:t>资金</w:t>
                            </w:r>
                            <w:r w:rsidR="007A0ADA" w:rsidRPr="00FB3AF8">
                              <w:rPr>
                                <w:rFonts w:ascii="Arial Narrow" w:hAnsi="Arial Narrow" w:cs="Arial"/>
                                <w:sz w:val="14"/>
                                <w:szCs w:val="14"/>
                                <w:lang w:eastAsia="zh-C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946642" id="_x0000_s1262" type="#_x0000_t202" style="position:absolute;left:0;text-align:left;margin-left:143.4pt;margin-top:25.8pt;width:149.5pt;height:93.3pt;z-index:25221427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" filled="f" stroked="f">
                <v:textbox>
                  <w:txbxContent>
                    <w:p w14:paraId="52A3E32C" w14:textId="09084FC7" w:rsidR="00E771A9" w:rsidRPr="00FB3AF8" w:rsidRDefault="00B22296" w:rsidP="00E771A9">
                      <w:pPr>
                        <w:jc w:val="right"/>
                        <w:rPr>
                          <w:rFonts w:ascii="Arial Narrow" w:hAnsi="Arial Narrow" w:cs="Arial"/>
                          <w:sz w:val="14"/>
                          <w:szCs w:val="14"/>
                          <w:lang w:eastAsia="zh-CN"/>
                        </w:rPr>
                      </w:pPr>
                      <w:r>
                        <w:rPr>
                          <w:rFonts w:ascii="Arial Narrow" w:hAnsi="Arial Narrow" w:cs="Arial" w:hint="eastAsia"/>
                          <w:sz w:val="14"/>
                          <w:szCs w:val="14"/>
                          <w:lang w:eastAsia="zh-CN"/>
                        </w:rPr>
                        <w:t>全球国内生产总值</w:t>
                      </w:r>
                    </w:p>
                    <w:p w14:paraId="008CAD9F" w14:textId="2368BDB5" w:rsidR="00E771A9" w:rsidRPr="00FB3AF8" w:rsidRDefault="00F14350" w:rsidP="00E771A9">
                      <w:pPr>
                        <w:jc w:val="right"/>
                        <w:rPr>
                          <w:rFonts w:ascii="Arial Narrow" w:hAnsi="Arial Narrow" w:cs="Arial"/>
                          <w:sz w:val="14"/>
                          <w:szCs w:val="14"/>
                          <w:lang w:eastAsia="zh-CN"/>
                        </w:rPr>
                      </w:pPr>
                      <w:r>
                        <w:rPr>
                          <w:rFonts w:ascii="Arial Narrow" w:hAnsi="Arial Narrow" w:cs="Arial" w:hint="eastAsia"/>
                          <w:sz w:val="14"/>
                          <w:szCs w:val="14"/>
                          <w:lang w:eastAsia="zh-CN"/>
                        </w:rPr>
                        <w:t>中度至高度依赖自然的部门产生的全球国内生产总值</w:t>
                      </w:r>
                    </w:p>
                    <w:p w14:paraId="025992CA" w14:textId="287F4979" w:rsidR="00E771A9" w:rsidRPr="00FB3AF8" w:rsidRDefault="00424335" w:rsidP="00E771A9">
                      <w:pPr>
                        <w:jc w:val="right"/>
                        <w:rPr>
                          <w:rFonts w:ascii="Arial Narrow" w:hAnsi="Arial Narrow" w:cs="Arial"/>
                          <w:sz w:val="14"/>
                          <w:szCs w:val="14"/>
                          <w:lang w:eastAsia="zh-CN"/>
                        </w:rPr>
                      </w:pPr>
                      <w:r>
                        <w:rPr>
                          <w:rFonts w:ascii="Arial Narrow" w:hAnsi="Arial Narrow" w:cs="Arial" w:hint="eastAsia"/>
                          <w:sz w:val="14"/>
                          <w:szCs w:val="14"/>
                          <w:lang w:eastAsia="zh-CN"/>
                        </w:rPr>
                        <w:t>对自然衰退负有最大责任的部门的外部效应</w:t>
                      </w:r>
                    </w:p>
                    <w:p w14:paraId="13861907" w14:textId="6D74EC89" w:rsidR="007A0ADA" w:rsidRPr="00FB3AF8" w:rsidRDefault="00DF7F69" w:rsidP="00E771A9">
                      <w:pPr>
                        <w:jc w:val="right"/>
                        <w:rPr>
                          <w:rFonts w:ascii="Arial Narrow" w:hAnsi="Arial Narrow" w:cs="Arial"/>
                          <w:sz w:val="14"/>
                          <w:szCs w:val="14"/>
                          <w:lang w:eastAsia="zh-CN"/>
                        </w:rPr>
                      </w:pPr>
                      <w:r>
                        <w:rPr>
                          <w:rFonts w:ascii="Arial Narrow" w:hAnsi="Arial Narrow" w:cs="Arial" w:hint="eastAsia"/>
                          <w:sz w:val="14"/>
                          <w:szCs w:val="14"/>
                          <w:lang w:eastAsia="zh-CN"/>
                        </w:rPr>
                        <w:t>对自然衰退负有最大责任的部门的</w:t>
                      </w:r>
                      <w:r w:rsidR="00EF4606">
                        <w:rPr>
                          <w:rFonts w:ascii="Arial Narrow" w:hAnsi="Arial Narrow" w:cs="Arial" w:hint="eastAsia"/>
                          <w:sz w:val="14"/>
                          <w:szCs w:val="14"/>
                          <w:lang w:eastAsia="zh-CN"/>
                        </w:rPr>
                        <w:t>全球</w:t>
                      </w:r>
                      <w:r>
                        <w:rPr>
                          <w:rFonts w:ascii="Arial Narrow" w:hAnsi="Arial Narrow" w:cs="Arial" w:hint="eastAsia"/>
                          <w:sz w:val="14"/>
                          <w:szCs w:val="14"/>
                          <w:lang w:eastAsia="zh-CN"/>
                        </w:rPr>
                        <w:t>直接补贴</w:t>
                      </w:r>
                    </w:p>
                    <w:p w14:paraId="1E69D680" w14:textId="77777777" w:rsidR="00DF7F69" w:rsidRDefault="00DF7F69" w:rsidP="00E771A9">
                      <w:pPr>
                        <w:jc w:val="right"/>
                        <w:rPr>
                          <w:rFonts w:ascii="Arial Narrow" w:hAnsi="Arial Narrow" w:cs="Arial"/>
                          <w:sz w:val="14"/>
                          <w:szCs w:val="14"/>
                          <w:lang w:eastAsia="zh-CN"/>
                        </w:rPr>
                      </w:pPr>
                      <w:r>
                        <w:rPr>
                          <w:rFonts w:ascii="Arial Narrow" w:hAnsi="Arial Narrow" w:cs="Arial" w:hint="eastAsia"/>
                          <w:sz w:val="14"/>
                          <w:szCs w:val="14"/>
                          <w:lang w:eastAsia="zh-CN"/>
                        </w:rPr>
                        <w:t>全球生物多样性资金缺口</w:t>
                      </w:r>
                    </w:p>
                    <w:p w14:paraId="439436D9" w14:textId="71DF4BBF" w:rsidR="007A0ADA" w:rsidRPr="00FB3AF8" w:rsidRDefault="00DF7F69" w:rsidP="00E771A9">
                      <w:pPr>
                        <w:jc w:val="right"/>
                        <w:rPr>
                          <w:rFonts w:ascii="Arial Narrow" w:hAnsi="Arial Narrow" w:cs="Arial"/>
                          <w:sz w:val="14"/>
                          <w:szCs w:val="14"/>
                          <w:lang w:eastAsia="zh-CN"/>
                        </w:rPr>
                      </w:pPr>
                      <w:r>
                        <w:rPr>
                          <w:rFonts w:ascii="Arial Narrow" w:hAnsi="Arial Narrow" w:cs="Arial" w:hint="eastAsia"/>
                          <w:sz w:val="14"/>
                          <w:szCs w:val="14"/>
                          <w:lang w:eastAsia="zh-CN"/>
                        </w:rPr>
                        <w:t>（每年，至</w:t>
                      </w:r>
                      <w:r w:rsidRPr="00CB7BC9">
                        <w:rPr>
                          <w:sz w:val="14"/>
                          <w:szCs w:val="14"/>
                          <w:lang w:eastAsia="zh-CN"/>
                        </w:rPr>
                        <w:t>2030</w:t>
                      </w:r>
                      <w:r>
                        <w:rPr>
                          <w:rFonts w:ascii="Arial Narrow" w:hAnsi="Arial Narrow" w:cs="Arial" w:hint="eastAsia"/>
                          <w:sz w:val="14"/>
                          <w:szCs w:val="14"/>
                          <w:lang w:eastAsia="zh-CN"/>
                        </w:rPr>
                        <w:t>年）</w:t>
                      </w:r>
                    </w:p>
                    <w:p w14:paraId="0D483E9E" w14:textId="1EB9F3FB" w:rsidR="007A0ADA" w:rsidRPr="00FB3AF8" w:rsidRDefault="009316CD" w:rsidP="00E771A9">
                      <w:pPr>
                        <w:jc w:val="right"/>
                        <w:rPr>
                          <w:rFonts w:ascii="Arial Narrow" w:hAnsi="Arial Narrow" w:cs="Arial"/>
                          <w:sz w:val="14"/>
                          <w:szCs w:val="14"/>
                          <w:lang w:eastAsia="zh-CN"/>
                        </w:rPr>
                      </w:pPr>
                      <w:r>
                        <w:rPr>
                          <w:rFonts w:ascii="Arial Narrow" w:hAnsi="Arial Narrow" w:cs="Arial" w:hint="eastAsia"/>
                          <w:sz w:val="14"/>
                          <w:szCs w:val="14"/>
                          <w:lang w:eastAsia="zh-CN"/>
                        </w:rPr>
                        <w:t>全球生物多样性</w:t>
                      </w:r>
                      <w:r w:rsidR="00501685">
                        <w:rPr>
                          <w:rFonts w:ascii="Arial Narrow" w:hAnsi="Arial Narrow" w:cs="Arial" w:hint="eastAsia"/>
                          <w:sz w:val="14"/>
                          <w:szCs w:val="14"/>
                          <w:lang w:eastAsia="zh-CN"/>
                        </w:rPr>
                        <w:t>资金</w:t>
                      </w:r>
                      <w:r w:rsidR="007A0ADA" w:rsidRPr="00FB3AF8">
                        <w:rPr>
                          <w:rFonts w:ascii="Arial Narrow" w:hAnsi="Arial Narrow" w:cs="Arial"/>
                          <w:sz w:val="14"/>
                          <w:szCs w:val="14"/>
                          <w:lang w:eastAsia="zh-CN"/>
                        </w:rPr>
                        <w:t xml:space="preserve"> </w:t>
                      </w:r>
                    </w:p>
                  </w:txbxContent>
                </v:textbox>
                <w10:wrap anchorx="page"/>
              </v:shape>
            </w:pict>
          </mc:Fallback>
        </mc:AlternateContent>
      </w:r>
      <w:r w:rsidR="00142A58" w:rsidRPr="007B300E">
        <w:rPr>
          <w:rFonts w:eastAsia="Arial"/>
          <w:b/>
          <w:noProof/>
          <w:color w:val="000000"/>
          <w:sz w:val="24"/>
          <w:szCs w:val="24"/>
        </w:rPr>
        <w:drawing>
          <wp:inline distT="0" distB="0" distL="0" distR="0" wp14:anchorId="51F9CD76" wp14:editId="563ED512">
            <wp:extent cx="4386086" cy="4386086"/>
            <wp:effectExtent l="0" t="0" r="0" b="0"/>
            <wp:docPr id="15" name="image14.jpg"/>
            <wp:cNvGraphicFramePr/>
            <a:graphic xmlns:a="http://schemas.openxmlformats.org/drawingml/2006/main">
              <a:graphicData uri="http://schemas.openxmlformats.org/drawingml/2006/picture">
                <pic:pic xmlns:pic="http://schemas.openxmlformats.org/drawingml/2006/picture">
                  <pic:nvPicPr>
                    <pic:cNvPr id="15" name="image14.jpg"/>
                    <pic:cNvPicPr preferRelativeResize="0"/>
                  </pic:nvPicPr>
                  <pic:blipFill>
                    <a:blip r:embed="rId26" cstate="print">
                      <a:extLst>
                        <a:ext uri="{28A0092B-C50C-407E-A947-70E740481C1C}">
                          <a14:useLocalDpi xmlns:a14="http://schemas.microsoft.com/office/drawing/2010/main" val="0"/>
                        </a:ext>
                      </a:extLst>
                    </a:blip>
                    <a:stretch>
                      <a:fillRect/>
                    </a:stretch>
                  </pic:blipFill>
                  <pic:spPr>
                    <a:xfrm>
                      <a:off x="0" y="0"/>
                      <a:ext cx="4386086" cy="4386086"/>
                    </a:xfrm>
                    <a:prstGeom prst="rect">
                      <a:avLst/>
                    </a:prstGeom>
                    <a:ln/>
                  </pic:spPr>
                </pic:pic>
              </a:graphicData>
            </a:graphic>
          </wp:inline>
        </w:drawing>
      </w:r>
    </w:p>
    <w:p w14:paraId="31F53E9F" w14:textId="79B93F12" w:rsidR="003E689C" w:rsidRPr="007B300E" w:rsidRDefault="00D96F91" w:rsidP="007B300E">
      <w:pPr>
        <w:spacing w:before="120" w:after="240"/>
        <w:ind w:left="567" w:right="561"/>
        <w:jc w:val="both"/>
        <w:rPr>
          <w:color w:val="000000" w:themeColor="text1"/>
          <w:sz w:val="24"/>
          <w:szCs w:val="24"/>
          <w:lang w:eastAsia="zh-CN"/>
        </w:rPr>
      </w:pPr>
      <w:r w:rsidRPr="007B300E">
        <w:rPr>
          <w:rFonts w:eastAsia="SimHei"/>
          <w:b/>
          <w:bCs/>
          <w:sz w:val="24"/>
          <w:szCs w:val="24"/>
          <w:lang w:val="zh-CN" w:eastAsia="zh-CN"/>
        </w:rPr>
        <w:t>摘要图</w:t>
      </w:r>
      <w:r w:rsidR="003E689C" w:rsidRPr="007B300E">
        <w:rPr>
          <w:rFonts w:eastAsia="SimHei"/>
          <w:b/>
          <w:bCs/>
          <w:sz w:val="24"/>
          <w:szCs w:val="24"/>
          <w:lang w:val="zh-CN" w:eastAsia="zh-CN"/>
        </w:rPr>
        <w:t>7.</w:t>
      </w:r>
      <w:r w:rsidR="00A11A76">
        <w:rPr>
          <w:rFonts w:eastAsia="SimHei"/>
          <w:b/>
          <w:bCs/>
          <w:sz w:val="24"/>
          <w:szCs w:val="24"/>
          <w:lang w:val="en-US" w:eastAsia="zh-CN"/>
        </w:rPr>
        <w:t xml:space="preserve"> </w:t>
      </w:r>
      <w:r w:rsidR="003E689C" w:rsidRPr="007B300E">
        <w:rPr>
          <w:rFonts w:eastAsia="SimHei"/>
          <w:b/>
          <w:bCs/>
          <w:sz w:val="24"/>
          <w:szCs w:val="24"/>
          <w:lang w:val="zh-CN" w:eastAsia="zh-CN"/>
        </w:rPr>
        <w:t>全球可持续性的经济格局：相互依存和资金缺口。</w:t>
      </w:r>
      <w:r w:rsidR="003E689C" w:rsidRPr="007B300E">
        <w:rPr>
          <w:sz w:val="24"/>
          <w:szCs w:val="24"/>
          <w:lang w:val="zh-CN" w:eastAsia="zh-CN"/>
        </w:rPr>
        <w:t>该图显示了经济部门对自然的依赖程度</w:t>
      </w:r>
      <w:r w:rsidR="003E689C" w:rsidRPr="007B300E">
        <w:rPr>
          <w:sz w:val="24"/>
          <w:szCs w:val="24"/>
          <w:lang w:val="zh-CN" w:eastAsia="zh-CN"/>
        </w:rPr>
        <w:t>(2)</w:t>
      </w:r>
      <w:r w:rsidR="003E689C" w:rsidRPr="007B300E">
        <w:rPr>
          <w:sz w:val="24"/>
          <w:szCs w:val="24"/>
          <w:lang w:val="zh-CN" w:eastAsia="zh-CN"/>
        </w:rPr>
        <w:t>与影响</w:t>
      </w:r>
      <w:r w:rsidR="003E689C" w:rsidRPr="007B300E">
        <w:rPr>
          <w:sz w:val="24"/>
          <w:szCs w:val="24"/>
          <w:lang w:val="zh-CN" w:eastAsia="zh-CN"/>
        </w:rPr>
        <w:t>(3)</w:t>
      </w:r>
      <w:r w:rsidR="003E689C" w:rsidRPr="007B300E">
        <w:rPr>
          <w:sz w:val="24"/>
          <w:szCs w:val="24"/>
          <w:lang w:val="zh-CN" w:eastAsia="zh-CN"/>
        </w:rPr>
        <w:t>之间的鲜明对比，以及对导致自然衰退的经济部门的公共投资</w:t>
      </w:r>
      <w:r w:rsidR="003E689C" w:rsidRPr="007B300E">
        <w:rPr>
          <w:sz w:val="24"/>
          <w:szCs w:val="24"/>
          <w:lang w:val="zh-CN" w:eastAsia="zh-CN"/>
        </w:rPr>
        <w:t>(4)</w:t>
      </w:r>
      <w:r w:rsidR="003E689C" w:rsidRPr="007B300E">
        <w:rPr>
          <w:sz w:val="24"/>
          <w:szCs w:val="24"/>
          <w:lang w:val="zh-CN" w:eastAsia="zh-CN"/>
        </w:rPr>
        <w:t>与生物多样性资金</w:t>
      </w:r>
      <w:r w:rsidR="003E689C" w:rsidRPr="007B300E">
        <w:rPr>
          <w:sz w:val="24"/>
          <w:szCs w:val="24"/>
          <w:lang w:val="zh-CN" w:eastAsia="zh-CN"/>
        </w:rPr>
        <w:t>(6)</w:t>
      </w:r>
      <w:r w:rsidR="003E689C" w:rsidRPr="007B300E">
        <w:rPr>
          <w:sz w:val="24"/>
          <w:szCs w:val="24"/>
          <w:lang w:val="zh-CN" w:eastAsia="zh-CN"/>
        </w:rPr>
        <w:t>之间的鲜明对比。弧线的长度代表</w:t>
      </w:r>
      <w:r w:rsidR="003E689C" w:rsidRPr="007B300E">
        <w:rPr>
          <w:sz w:val="24"/>
          <w:szCs w:val="24"/>
          <w:lang w:val="zh-CN" w:eastAsia="zh-CN"/>
        </w:rPr>
        <w:t>2023</w:t>
      </w:r>
      <w:r w:rsidR="003E689C" w:rsidRPr="007B300E">
        <w:rPr>
          <w:sz w:val="24"/>
          <w:szCs w:val="24"/>
          <w:lang w:val="zh-CN" w:eastAsia="zh-CN"/>
        </w:rPr>
        <w:t>年占全球国内生产总值（估计为</w:t>
      </w:r>
      <w:r w:rsidR="003E689C" w:rsidRPr="007B300E">
        <w:rPr>
          <w:sz w:val="24"/>
          <w:szCs w:val="24"/>
          <w:lang w:val="zh-CN" w:eastAsia="zh-CN"/>
        </w:rPr>
        <w:t>105.6</w:t>
      </w:r>
      <w:r w:rsidR="003E689C" w:rsidRPr="007B300E">
        <w:rPr>
          <w:sz w:val="24"/>
          <w:szCs w:val="24"/>
          <w:lang w:val="zh-CN" w:eastAsia="zh-CN"/>
        </w:rPr>
        <w:t>万亿美元）的份额，已根据通货膨胀率进行了调整。</w:t>
      </w:r>
      <w:r w:rsidR="00A11A76">
        <w:rPr>
          <w:rFonts w:hint="eastAsia"/>
          <w:sz w:val="24"/>
          <w:szCs w:val="24"/>
          <w:lang w:val="zh-CN" w:eastAsia="zh-CN"/>
        </w:rPr>
        <w:t>(</w:t>
      </w:r>
      <w:r w:rsidR="003E689C" w:rsidRPr="007B300E">
        <w:rPr>
          <w:sz w:val="24"/>
          <w:szCs w:val="24"/>
          <w:lang w:val="zh-CN" w:eastAsia="zh-CN"/>
        </w:rPr>
        <w:t>1) 2023</w:t>
      </w:r>
      <w:r w:rsidR="003E689C" w:rsidRPr="007B300E">
        <w:rPr>
          <w:sz w:val="24"/>
          <w:szCs w:val="24"/>
          <w:lang w:val="zh-CN" w:eastAsia="zh-CN"/>
        </w:rPr>
        <w:t>年全球国内生产总值（</w:t>
      </w:r>
      <w:r w:rsidR="003E689C" w:rsidRPr="007B300E">
        <w:rPr>
          <w:sz w:val="24"/>
          <w:szCs w:val="24"/>
          <w:lang w:val="zh-CN" w:eastAsia="zh-CN"/>
        </w:rPr>
        <w:t>105.6</w:t>
      </w:r>
      <w:r w:rsidR="003E689C" w:rsidRPr="007B300E">
        <w:rPr>
          <w:sz w:val="24"/>
          <w:szCs w:val="24"/>
          <w:lang w:val="zh-CN" w:eastAsia="zh-CN"/>
        </w:rPr>
        <w:t>万亿美元）；</w:t>
      </w:r>
      <w:r w:rsidR="00A11A76">
        <w:rPr>
          <w:rFonts w:hint="eastAsia"/>
          <w:sz w:val="24"/>
          <w:szCs w:val="24"/>
          <w:lang w:val="zh-CN" w:eastAsia="zh-CN"/>
        </w:rPr>
        <w:t>(</w:t>
      </w:r>
      <w:r w:rsidR="003E689C" w:rsidRPr="007B300E">
        <w:rPr>
          <w:sz w:val="24"/>
          <w:szCs w:val="24"/>
          <w:lang w:val="zh-CN" w:eastAsia="zh-CN"/>
        </w:rPr>
        <w:t>2) 2023</w:t>
      </w:r>
      <w:r w:rsidR="003E689C" w:rsidRPr="007B300E">
        <w:rPr>
          <w:sz w:val="24"/>
          <w:szCs w:val="24"/>
          <w:lang w:val="zh-CN" w:eastAsia="zh-CN"/>
        </w:rPr>
        <w:t>年全球中度至高度依赖自然的部门所产生的国内生产总值（</w:t>
      </w:r>
      <w:r w:rsidR="003E689C" w:rsidRPr="007B300E">
        <w:rPr>
          <w:sz w:val="24"/>
          <w:szCs w:val="24"/>
          <w:lang w:val="zh-CN" w:eastAsia="zh-CN"/>
        </w:rPr>
        <w:t>58</w:t>
      </w:r>
      <w:r w:rsidR="003E689C" w:rsidRPr="007B300E">
        <w:rPr>
          <w:sz w:val="24"/>
          <w:szCs w:val="24"/>
          <w:lang w:val="zh-CN" w:eastAsia="zh-CN"/>
        </w:rPr>
        <w:t>万亿美元）；</w:t>
      </w:r>
      <w:r w:rsidR="00A11A76">
        <w:rPr>
          <w:rFonts w:hint="eastAsia"/>
          <w:sz w:val="24"/>
          <w:szCs w:val="24"/>
          <w:lang w:val="zh-CN" w:eastAsia="zh-CN"/>
        </w:rPr>
        <w:t>(</w:t>
      </w:r>
      <w:r w:rsidR="003E689C" w:rsidRPr="007B300E">
        <w:rPr>
          <w:sz w:val="24"/>
          <w:szCs w:val="24"/>
          <w:lang w:val="zh-CN" w:eastAsia="zh-CN"/>
        </w:rPr>
        <w:t xml:space="preserve">3) </w:t>
      </w:r>
      <w:r w:rsidR="003E689C" w:rsidRPr="007B300E">
        <w:rPr>
          <w:sz w:val="24"/>
          <w:szCs w:val="24"/>
          <w:lang w:val="zh-CN" w:eastAsia="zh-CN"/>
        </w:rPr>
        <w:t>对自然衰退负有最大责任的部门的外部效应，</w:t>
      </w:r>
      <w:r w:rsidR="003E689C" w:rsidRPr="007B300E">
        <w:rPr>
          <w:sz w:val="24"/>
          <w:szCs w:val="24"/>
          <w:lang w:val="zh-CN" w:eastAsia="zh-CN"/>
        </w:rPr>
        <w:t>2021</w:t>
      </w:r>
      <w:r w:rsidR="003E689C" w:rsidRPr="007B300E">
        <w:rPr>
          <w:sz w:val="24"/>
          <w:szCs w:val="24"/>
          <w:lang w:val="zh-CN" w:eastAsia="zh-CN"/>
        </w:rPr>
        <w:t>年估计为</w:t>
      </w:r>
      <w:r w:rsidR="003E689C" w:rsidRPr="007B300E">
        <w:rPr>
          <w:sz w:val="24"/>
          <w:szCs w:val="24"/>
          <w:lang w:val="zh-CN" w:eastAsia="zh-CN"/>
        </w:rPr>
        <w:t>10</w:t>
      </w:r>
      <w:r w:rsidR="003E689C" w:rsidRPr="007B300E">
        <w:rPr>
          <w:sz w:val="24"/>
          <w:szCs w:val="24"/>
          <w:lang w:val="zh-CN" w:eastAsia="zh-CN"/>
        </w:rPr>
        <w:t>万亿美元（根据</w:t>
      </w:r>
      <w:r w:rsidR="003E689C" w:rsidRPr="007B300E">
        <w:rPr>
          <w:sz w:val="24"/>
          <w:szCs w:val="24"/>
          <w:lang w:val="zh-CN" w:eastAsia="zh-CN"/>
        </w:rPr>
        <w:t>2023</w:t>
      </w:r>
      <w:r w:rsidR="003E689C" w:rsidRPr="007B300E">
        <w:rPr>
          <w:sz w:val="24"/>
          <w:szCs w:val="24"/>
          <w:lang w:val="zh-CN" w:eastAsia="zh-CN"/>
        </w:rPr>
        <w:t>年通货膨胀率调整后为</w:t>
      </w:r>
      <w:r w:rsidR="003E689C" w:rsidRPr="007B300E">
        <w:rPr>
          <w:sz w:val="24"/>
          <w:szCs w:val="24"/>
          <w:lang w:val="zh-CN" w:eastAsia="zh-CN"/>
        </w:rPr>
        <w:t>10.7</w:t>
      </w:r>
      <w:r w:rsidR="003E689C" w:rsidRPr="007B300E">
        <w:rPr>
          <w:sz w:val="24"/>
          <w:szCs w:val="24"/>
          <w:lang w:val="zh-CN" w:eastAsia="zh-CN"/>
        </w:rPr>
        <w:t>万亿美元）；</w:t>
      </w:r>
      <w:r w:rsidR="00A11A76">
        <w:rPr>
          <w:rFonts w:hint="eastAsia"/>
          <w:sz w:val="24"/>
          <w:szCs w:val="24"/>
          <w:lang w:val="zh-CN" w:eastAsia="zh-CN"/>
        </w:rPr>
        <w:t>(</w:t>
      </w:r>
      <w:r w:rsidR="003E689C" w:rsidRPr="007B300E">
        <w:rPr>
          <w:sz w:val="24"/>
          <w:szCs w:val="24"/>
          <w:lang w:val="zh-CN" w:eastAsia="zh-CN"/>
        </w:rPr>
        <w:t xml:space="preserve">4) </w:t>
      </w:r>
      <w:r w:rsidR="003E689C" w:rsidRPr="007B300E">
        <w:rPr>
          <w:sz w:val="24"/>
          <w:szCs w:val="24"/>
          <w:lang w:val="zh-CN" w:eastAsia="zh-CN"/>
        </w:rPr>
        <w:t>全球对自然衰退负有最大责任的部门的直接补贴，</w:t>
      </w:r>
      <w:r w:rsidR="003E689C" w:rsidRPr="007B300E">
        <w:rPr>
          <w:sz w:val="24"/>
          <w:szCs w:val="24"/>
          <w:lang w:val="zh-CN" w:eastAsia="zh-CN"/>
        </w:rPr>
        <w:t>2021</w:t>
      </w:r>
      <w:r w:rsidR="003E689C" w:rsidRPr="007B300E">
        <w:rPr>
          <w:sz w:val="24"/>
          <w:szCs w:val="24"/>
          <w:lang w:val="zh-CN" w:eastAsia="zh-CN"/>
        </w:rPr>
        <w:t>年估计为</w:t>
      </w:r>
      <w:r w:rsidR="003E689C" w:rsidRPr="007B300E">
        <w:rPr>
          <w:sz w:val="24"/>
          <w:szCs w:val="24"/>
          <w:lang w:val="zh-CN" w:eastAsia="zh-CN"/>
        </w:rPr>
        <w:t>1.3</w:t>
      </w:r>
      <w:r w:rsidR="003E689C" w:rsidRPr="007B300E">
        <w:rPr>
          <w:sz w:val="24"/>
          <w:szCs w:val="24"/>
          <w:lang w:val="zh-CN" w:eastAsia="zh-CN"/>
        </w:rPr>
        <w:t>万亿</w:t>
      </w:r>
      <w:r w:rsidR="00B10573" w:rsidRPr="00A8520C">
        <w:rPr>
          <w:rFonts w:hint="eastAsia"/>
          <w:sz w:val="24"/>
          <w:szCs w:val="24"/>
          <w:lang w:val="zh-CN" w:eastAsia="zh-CN"/>
        </w:rPr>
        <w:t>美元</w:t>
      </w:r>
      <w:r w:rsidR="003E689C" w:rsidRPr="007B300E">
        <w:rPr>
          <w:sz w:val="24"/>
          <w:szCs w:val="24"/>
          <w:lang w:val="zh-CN" w:eastAsia="zh-CN"/>
        </w:rPr>
        <w:t>至</w:t>
      </w:r>
      <w:r w:rsidR="003E689C" w:rsidRPr="007B300E">
        <w:rPr>
          <w:sz w:val="24"/>
          <w:szCs w:val="24"/>
          <w:lang w:val="zh-CN" w:eastAsia="zh-CN"/>
        </w:rPr>
        <w:t>3.1</w:t>
      </w:r>
      <w:r w:rsidR="003E689C" w:rsidRPr="007B300E">
        <w:rPr>
          <w:sz w:val="24"/>
          <w:szCs w:val="24"/>
          <w:lang w:val="zh-CN" w:eastAsia="zh-CN"/>
        </w:rPr>
        <w:t>万亿美元（根据</w:t>
      </w:r>
      <w:r w:rsidR="003E689C" w:rsidRPr="007B300E">
        <w:rPr>
          <w:sz w:val="24"/>
          <w:szCs w:val="24"/>
          <w:lang w:val="zh-CN" w:eastAsia="zh-CN"/>
        </w:rPr>
        <w:t>2023</w:t>
      </w:r>
      <w:r w:rsidR="003E689C" w:rsidRPr="007B300E">
        <w:rPr>
          <w:sz w:val="24"/>
          <w:szCs w:val="24"/>
          <w:lang w:val="zh-CN" w:eastAsia="zh-CN"/>
        </w:rPr>
        <w:t>年通货膨胀率调整后为</w:t>
      </w:r>
      <w:r w:rsidR="003E689C" w:rsidRPr="007B300E">
        <w:rPr>
          <w:sz w:val="24"/>
          <w:szCs w:val="24"/>
          <w:lang w:val="zh-CN" w:eastAsia="zh-CN"/>
        </w:rPr>
        <w:t>1.4</w:t>
      </w:r>
      <w:r w:rsidR="003E689C" w:rsidRPr="00152DBB">
        <w:rPr>
          <w:sz w:val="24"/>
          <w:szCs w:val="24"/>
          <w:lang w:val="zh-CN" w:eastAsia="zh-CN"/>
        </w:rPr>
        <w:t>万</w:t>
      </w:r>
      <w:r w:rsidR="003E689C" w:rsidRPr="00A8520C">
        <w:rPr>
          <w:rFonts w:hint="eastAsia"/>
          <w:sz w:val="24"/>
          <w:szCs w:val="24"/>
          <w:lang w:val="zh-CN" w:eastAsia="zh-CN"/>
        </w:rPr>
        <w:t>亿</w:t>
      </w:r>
      <w:r w:rsidR="00B10573" w:rsidRPr="00152DBB">
        <w:rPr>
          <w:sz w:val="24"/>
          <w:szCs w:val="24"/>
          <w:lang w:val="zh-CN" w:eastAsia="zh-CN"/>
        </w:rPr>
        <w:t>美元</w:t>
      </w:r>
      <w:r w:rsidR="003E689C" w:rsidRPr="00152DBB">
        <w:rPr>
          <w:sz w:val="24"/>
          <w:szCs w:val="24"/>
          <w:lang w:val="zh-CN" w:eastAsia="zh-CN"/>
        </w:rPr>
        <w:t>至</w:t>
      </w:r>
      <w:r w:rsidR="003E689C" w:rsidRPr="00152DBB">
        <w:rPr>
          <w:sz w:val="24"/>
          <w:szCs w:val="24"/>
          <w:lang w:val="zh-CN" w:eastAsia="zh-CN"/>
        </w:rPr>
        <w:t>3.3</w:t>
      </w:r>
      <w:r w:rsidR="003E689C" w:rsidRPr="00152DBB">
        <w:rPr>
          <w:sz w:val="24"/>
          <w:szCs w:val="24"/>
          <w:lang w:val="zh-CN" w:eastAsia="zh-CN"/>
        </w:rPr>
        <w:t>万亿美元）；</w:t>
      </w:r>
      <w:r w:rsidR="00A11A76" w:rsidRPr="00152DBB">
        <w:rPr>
          <w:rFonts w:hint="eastAsia"/>
          <w:sz w:val="24"/>
          <w:szCs w:val="24"/>
          <w:lang w:val="zh-CN" w:eastAsia="zh-CN"/>
        </w:rPr>
        <w:t>(</w:t>
      </w:r>
      <w:r w:rsidR="003E689C" w:rsidRPr="00152DBB">
        <w:rPr>
          <w:sz w:val="24"/>
          <w:szCs w:val="24"/>
          <w:lang w:val="zh-CN" w:eastAsia="zh-CN"/>
        </w:rPr>
        <w:t xml:space="preserve">5) </w:t>
      </w:r>
      <w:r w:rsidR="003E689C" w:rsidRPr="00152DBB">
        <w:rPr>
          <w:sz w:val="24"/>
          <w:szCs w:val="24"/>
          <w:lang w:val="zh-CN" w:eastAsia="zh-CN"/>
        </w:rPr>
        <w:t>全球生物多样性资金缺口（到</w:t>
      </w:r>
      <w:r w:rsidR="003E689C" w:rsidRPr="00152DBB">
        <w:rPr>
          <w:sz w:val="24"/>
          <w:szCs w:val="24"/>
          <w:lang w:val="zh-CN" w:eastAsia="zh-CN"/>
        </w:rPr>
        <w:t>2030</w:t>
      </w:r>
      <w:r w:rsidR="003E689C" w:rsidRPr="00152DBB">
        <w:rPr>
          <w:sz w:val="24"/>
          <w:szCs w:val="24"/>
          <w:lang w:val="zh-CN" w:eastAsia="zh-CN"/>
        </w:rPr>
        <w:t>年，每年</w:t>
      </w:r>
      <w:r w:rsidR="003E689C" w:rsidRPr="00152DBB">
        <w:rPr>
          <w:sz w:val="24"/>
          <w:szCs w:val="24"/>
          <w:lang w:val="zh-CN" w:eastAsia="zh-CN"/>
        </w:rPr>
        <w:t>5 980</w:t>
      </w:r>
      <w:r w:rsidR="003E689C" w:rsidRPr="00A8520C">
        <w:rPr>
          <w:rFonts w:hint="eastAsia"/>
          <w:sz w:val="24"/>
          <w:szCs w:val="24"/>
          <w:lang w:val="zh-CN" w:eastAsia="zh-CN"/>
        </w:rPr>
        <w:t>亿</w:t>
      </w:r>
      <w:r w:rsidR="00B10573" w:rsidRPr="00BB7570">
        <w:rPr>
          <w:sz w:val="24"/>
          <w:szCs w:val="24"/>
          <w:lang w:val="zh-CN" w:eastAsia="zh-CN"/>
        </w:rPr>
        <w:t>美元</w:t>
      </w:r>
      <w:r w:rsidR="003E689C" w:rsidRPr="007B300E">
        <w:rPr>
          <w:sz w:val="24"/>
          <w:szCs w:val="24"/>
          <w:lang w:val="zh-CN" w:eastAsia="zh-CN"/>
        </w:rPr>
        <w:t>至</w:t>
      </w:r>
      <w:r w:rsidR="003E689C" w:rsidRPr="007B300E">
        <w:rPr>
          <w:sz w:val="24"/>
          <w:szCs w:val="24"/>
          <w:lang w:val="zh-CN" w:eastAsia="zh-CN"/>
        </w:rPr>
        <w:t>8 240</w:t>
      </w:r>
      <w:r w:rsidR="003E689C" w:rsidRPr="007B300E">
        <w:rPr>
          <w:sz w:val="24"/>
          <w:szCs w:val="24"/>
          <w:lang w:val="zh-CN" w:eastAsia="zh-CN"/>
        </w:rPr>
        <w:t>亿美元）；</w:t>
      </w:r>
      <w:r w:rsidR="00A11A76">
        <w:rPr>
          <w:rFonts w:hint="eastAsia"/>
          <w:sz w:val="24"/>
          <w:szCs w:val="24"/>
          <w:lang w:val="zh-CN" w:eastAsia="zh-CN"/>
        </w:rPr>
        <w:t>(</w:t>
      </w:r>
      <w:r w:rsidR="003E689C" w:rsidRPr="007B300E">
        <w:rPr>
          <w:sz w:val="24"/>
          <w:szCs w:val="24"/>
          <w:lang w:val="zh-CN" w:eastAsia="zh-CN"/>
        </w:rPr>
        <w:t xml:space="preserve">6) </w:t>
      </w:r>
      <w:r w:rsidR="003E689C" w:rsidRPr="007B300E">
        <w:rPr>
          <w:sz w:val="24"/>
          <w:szCs w:val="24"/>
          <w:lang w:val="zh-CN" w:eastAsia="zh-CN"/>
        </w:rPr>
        <w:t>全球生物多样性养护资金，</w:t>
      </w:r>
      <w:r w:rsidR="003E689C" w:rsidRPr="007B300E">
        <w:rPr>
          <w:sz w:val="24"/>
          <w:szCs w:val="24"/>
          <w:lang w:val="zh-CN" w:eastAsia="zh-CN"/>
        </w:rPr>
        <w:t>2019</w:t>
      </w:r>
      <w:r w:rsidR="003E689C" w:rsidRPr="007B300E">
        <w:rPr>
          <w:sz w:val="24"/>
          <w:szCs w:val="24"/>
          <w:lang w:val="zh-CN" w:eastAsia="zh-CN"/>
        </w:rPr>
        <w:t>年估计为</w:t>
      </w:r>
      <w:r w:rsidR="003E689C" w:rsidRPr="007B300E">
        <w:rPr>
          <w:sz w:val="24"/>
          <w:szCs w:val="24"/>
          <w:lang w:val="zh-CN" w:eastAsia="zh-CN"/>
        </w:rPr>
        <w:t>1 240</w:t>
      </w:r>
      <w:r w:rsidR="003E689C" w:rsidRPr="007B300E">
        <w:rPr>
          <w:sz w:val="24"/>
          <w:szCs w:val="24"/>
          <w:lang w:val="zh-CN" w:eastAsia="zh-CN"/>
        </w:rPr>
        <w:t>亿美元至</w:t>
      </w:r>
      <w:r w:rsidR="003E689C" w:rsidRPr="007B300E">
        <w:rPr>
          <w:sz w:val="24"/>
          <w:szCs w:val="24"/>
          <w:lang w:val="zh-CN" w:eastAsia="zh-CN"/>
        </w:rPr>
        <w:t>1 430</w:t>
      </w:r>
      <w:r w:rsidR="003E689C" w:rsidRPr="007B300E">
        <w:rPr>
          <w:sz w:val="24"/>
          <w:szCs w:val="24"/>
          <w:lang w:val="zh-CN" w:eastAsia="zh-CN"/>
        </w:rPr>
        <w:t>亿美元（根据</w:t>
      </w:r>
      <w:r w:rsidR="003E689C" w:rsidRPr="007B300E">
        <w:rPr>
          <w:sz w:val="24"/>
          <w:szCs w:val="24"/>
          <w:lang w:val="zh-CN" w:eastAsia="zh-CN"/>
        </w:rPr>
        <w:t>2023</w:t>
      </w:r>
      <w:r w:rsidR="003E689C" w:rsidRPr="007B300E">
        <w:rPr>
          <w:sz w:val="24"/>
          <w:szCs w:val="24"/>
          <w:lang w:val="zh-CN" w:eastAsia="zh-CN"/>
        </w:rPr>
        <w:t>年通货膨胀率调整后为</w:t>
      </w:r>
      <w:r w:rsidR="003E689C" w:rsidRPr="007B300E">
        <w:rPr>
          <w:sz w:val="24"/>
          <w:szCs w:val="24"/>
          <w:lang w:val="zh-CN" w:eastAsia="zh-CN"/>
        </w:rPr>
        <w:t>1 350</w:t>
      </w:r>
      <w:r w:rsidR="003E689C" w:rsidRPr="007B300E">
        <w:rPr>
          <w:sz w:val="24"/>
          <w:szCs w:val="24"/>
          <w:lang w:val="zh-CN" w:eastAsia="zh-CN"/>
        </w:rPr>
        <w:t>亿美元至</w:t>
      </w:r>
      <w:r w:rsidR="003E689C" w:rsidRPr="007B300E">
        <w:rPr>
          <w:sz w:val="24"/>
          <w:szCs w:val="24"/>
          <w:lang w:val="zh-CN" w:eastAsia="zh-CN"/>
        </w:rPr>
        <w:t>1 560</w:t>
      </w:r>
      <w:r w:rsidR="003E689C" w:rsidRPr="007B300E">
        <w:rPr>
          <w:sz w:val="24"/>
          <w:szCs w:val="24"/>
          <w:lang w:val="zh-CN" w:eastAsia="zh-CN"/>
        </w:rPr>
        <w:t>亿美元）。</w:t>
      </w:r>
    </w:p>
    <w:p w14:paraId="28702A63" w14:textId="6E7548FD" w:rsidR="003E689C" w:rsidRPr="007B300E" w:rsidRDefault="003E689C" w:rsidP="00205F60">
      <w:pPr>
        <w:spacing w:before="120" w:after="240"/>
        <w:jc w:val="both"/>
        <w:rPr>
          <w:color w:val="000000" w:themeColor="text1"/>
          <w:sz w:val="24"/>
          <w:szCs w:val="24"/>
          <w:lang w:eastAsia="zh-CN"/>
        </w:rPr>
      </w:pPr>
      <w:r w:rsidRPr="007B300E">
        <w:rPr>
          <w:rFonts w:eastAsia="SimHei"/>
          <w:b/>
          <w:bCs/>
          <w:sz w:val="24"/>
          <w:szCs w:val="24"/>
          <w:lang w:val="zh-CN" w:eastAsia="zh-CN"/>
        </w:rPr>
        <w:t>B5.</w:t>
      </w:r>
      <w:r w:rsidR="00205F60">
        <w:rPr>
          <w:rFonts w:eastAsia="SimHei"/>
          <w:b/>
          <w:bCs/>
          <w:sz w:val="24"/>
          <w:szCs w:val="24"/>
          <w:lang w:val="en-US" w:eastAsia="zh-CN"/>
        </w:rPr>
        <w:t xml:space="preserve"> </w:t>
      </w:r>
      <w:r w:rsidRPr="007B300E">
        <w:rPr>
          <w:rFonts w:eastAsia="SimHei"/>
          <w:b/>
          <w:bCs/>
          <w:sz w:val="24"/>
          <w:szCs w:val="24"/>
          <w:lang w:val="zh-CN" w:eastAsia="zh-CN"/>
        </w:rPr>
        <w:t>当前的全球供应链安排鼓励不可持续的采购和过度生产，导致对自然的过度开发</w:t>
      </w:r>
      <w:r w:rsidRPr="007B300E">
        <w:rPr>
          <w:rFonts w:eastAsia="SimHei"/>
          <w:b/>
          <w:bCs/>
          <w:sz w:val="24"/>
          <w:szCs w:val="24"/>
          <w:lang w:val="zh-CN" w:eastAsia="zh-CN"/>
        </w:rPr>
        <w:t>{</w:t>
      </w:r>
      <w:r w:rsidRPr="007B300E">
        <w:rPr>
          <w:rFonts w:eastAsia="SimHei"/>
          <w:b/>
          <w:bCs/>
          <w:sz w:val="24"/>
          <w:szCs w:val="24"/>
          <w:lang w:val="zh-CN" w:eastAsia="zh-CN"/>
        </w:rPr>
        <w:t>图</w:t>
      </w:r>
      <w:r w:rsidRPr="007B300E">
        <w:rPr>
          <w:rFonts w:eastAsia="SimHei"/>
          <w:b/>
          <w:bCs/>
          <w:sz w:val="24"/>
          <w:szCs w:val="24"/>
          <w:lang w:val="zh-CN" w:eastAsia="zh-CN"/>
        </w:rPr>
        <w:t>4.7}</w:t>
      </w:r>
      <w:r w:rsidRPr="007B300E">
        <w:rPr>
          <w:rFonts w:eastAsia="SimHei"/>
          <w:b/>
          <w:bCs/>
          <w:sz w:val="24"/>
          <w:szCs w:val="24"/>
          <w:lang w:val="zh-CN" w:eastAsia="zh-CN"/>
        </w:rPr>
        <w:t>。确保可持续性，包括通过有针对性地、公正地缩减消费和生产规模，加上自给自足的文化，有助于将所有国家的全球足迹减少到可持续水平。通过对整个供应链进行协调一致的有效治理，克服消费和生产模式中的不平等现象，对于转型变革至关重要（战略</w:t>
      </w:r>
      <w:r w:rsidRPr="007B300E">
        <w:rPr>
          <w:rFonts w:eastAsia="SimHei"/>
          <w:b/>
          <w:bCs/>
          <w:sz w:val="24"/>
          <w:szCs w:val="24"/>
          <w:lang w:val="zh-CN" w:eastAsia="zh-CN"/>
        </w:rPr>
        <w:t>3</w:t>
      </w:r>
      <w:r w:rsidRPr="007B300E">
        <w:rPr>
          <w:rFonts w:eastAsia="SimHei"/>
          <w:b/>
          <w:bCs/>
          <w:sz w:val="24"/>
          <w:szCs w:val="24"/>
          <w:lang w:val="zh-CN" w:eastAsia="zh-CN"/>
        </w:rPr>
        <w:t>和战略</w:t>
      </w:r>
      <w:r w:rsidRPr="007B300E">
        <w:rPr>
          <w:rFonts w:eastAsia="SimHei"/>
          <w:b/>
          <w:bCs/>
          <w:sz w:val="24"/>
          <w:szCs w:val="24"/>
          <w:lang w:val="zh-CN" w:eastAsia="zh-CN"/>
        </w:rPr>
        <w:t>4</w:t>
      </w:r>
      <w:r w:rsidRPr="007B300E">
        <w:rPr>
          <w:rFonts w:eastAsia="SimHei"/>
          <w:b/>
          <w:bCs/>
          <w:sz w:val="24"/>
          <w:szCs w:val="24"/>
          <w:lang w:val="zh-CN" w:eastAsia="zh-CN"/>
        </w:rPr>
        <w:t>）（</w:t>
      </w:r>
      <w:r w:rsidR="00BA3232" w:rsidRPr="007B300E">
        <w:rPr>
          <w:rFonts w:eastAsia="KaiTi"/>
          <w:b/>
          <w:sz w:val="24"/>
          <w:szCs w:val="24"/>
          <w:lang w:val="zh-CN" w:eastAsia="zh-CN"/>
        </w:rPr>
        <w:t>成立但不充分</w:t>
      </w:r>
      <w:r w:rsidRPr="007B300E">
        <w:rPr>
          <w:rFonts w:eastAsia="SimHei"/>
          <w:b/>
          <w:bCs/>
          <w:sz w:val="24"/>
          <w:szCs w:val="24"/>
          <w:lang w:val="zh-CN" w:eastAsia="zh-CN"/>
        </w:rPr>
        <w:t>）</w:t>
      </w:r>
      <w:r w:rsidRPr="007B300E">
        <w:rPr>
          <w:rFonts w:eastAsia="SimHei"/>
          <w:b/>
          <w:bCs/>
          <w:sz w:val="24"/>
          <w:szCs w:val="24"/>
          <w:lang w:val="zh-CN" w:eastAsia="zh-CN"/>
        </w:rPr>
        <w:t>{5.5.2</w:t>
      </w:r>
      <w:r w:rsidRPr="007B300E">
        <w:rPr>
          <w:rFonts w:eastAsia="SimHei"/>
          <w:b/>
          <w:bCs/>
          <w:sz w:val="24"/>
          <w:szCs w:val="24"/>
          <w:lang w:val="zh-CN" w:eastAsia="zh-CN"/>
        </w:rPr>
        <w:t>、</w:t>
      </w:r>
      <w:r w:rsidRPr="007B300E">
        <w:rPr>
          <w:rFonts w:eastAsia="SimHei"/>
          <w:b/>
          <w:bCs/>
          <w:sz w:val="24"/>
          <w:szCs w:val="24"/>
          <w:lang w:val="zh-CN" w:eastAsia="zh-CN"/>
        </w:rPr>
        <w:t>5.6.3}</w:t>
      </w:r>
      <w:r w:rsidRPr="007B300E">
        <w:rPr>
          <w:rFonts w:eastAsia="SimHei"/>
          <w:b/>
          <w:bCs/>
          <w:sz w:val="24"/>
          <w:szCs w:val="24"/>
          <w:lang w:val="zh-CN" w:eastAsia="zh-CN"/>
        </w:rPr>
        <w:t>。</w:t>
      </w:r>
      <w:r w:rsidRPr="007B300E">
        <w:rPr>
          <w:sz w:val="24"/>
          <w:szCs w:val="24"/>
          <w:lang w:val="zh-CN" w:eastAsia="zh-CN"/>
        </w:rPr>
        <w:t>国际贸易主要由以营利为目的的经济和金融部门驱动，政府对这些部门危害自然的陆地和海洋利用活动的监管往往不足（</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{5.5.2}</w:t>
      </w:r>
      <w:r w:rsidRPr="007B300E">
        <w:rPr>
          <w:sz w:val="24"/>
          <w:szCs w:val="24"/>
          <w:lang w:val="zh-CN" w:eastAsia="zh-CN"/>
        </w:rPr>
        <w:t>。</w:t>
      </w:r>
      <w:r w:rsidR="00570B36" w:rsidRPr="007B300E">
        <w:rPr>
          <w:rFonts w:hint="eastAsia"/>
          <w:sz w:val="24"/>
          <w:szCs w:val="24"/>
          <w:lang w:val="zh-CN" w:eastAsia="zh-CN"/>
        </w:rPr>
        <w:t>在</w:t>
      </w:r>
      <w:r w:rsidRPr="007B300E">
        <w:rPr>
          <w:rFonts w:hint="eastAsia"/>
          <w:sz w:val="24"/>
          <w:szCs w:val="24"/>
          <w:lang w:val="zh-CN" w:eastAsia="zh-CN"/>
        </w:rPr>
        <w:t>注意到</w:t>
      </w:r>
      <w:r w:rsidRPr="007B300E">
        <w:rPr>
          <w:sz w:val="24"/>
          <w:szCs w:val="24"/>
          <w:lang w:val="zh-CN" w:eastAsia="zh-CN"/>
        </w:rPr>
        <w:t>所用模型存在不确定性</w:t>
      </w:r>
      <w:r w:rsidR="00570B36" w:rsidRPr="007B300E">
        <w:rPr>
          <w:rFonts w:hint="eastAsia"/>
          <w:sz w:val="24"/>
          <w:szCs w:val="24"/>
          <w:lang w:val="zh-CN" w:eastAsia="zh-CN"/>
        </w:rPr>
        <w:t>的情况下</w:t>
      </w:r>
      <w:r w:rsidRPr="007B300E">
        <w:rPr>
          <w:sz w:val="24"/>
          <w:szCs w:val="24"/>
          <w:lang w:val="zh-CN" w:eastAsia="zh-CN"/>
        </w:rPr>
        <w:t>，根据一项估计，</w:t>
      </w:r>
      <w:r w:rsidRPr="007B300E">
        <w:rPr>
          <w:sz w:val="24"/>
          <w:szCs w:val="24"/>
          <w:lang w:val="zh-CN" w:eastAsia="zh-CN"/>
        </w:rPr>
        <w:t>1990–2015</w:t>
      </w:r>
      <w:r w:rsidRPr="007B300E">
        <w:rPr>
          <w:sz w:val="24"/>
          <w:szCs w:val="24"/>
          <w:lang w:val="zh-CN" w:eastAsia="zh-CN"/>
        </w:rPr>
        <w:t>年期间，高收入国家通过与低收入国家的贸易，在没有</w:t>
      </w:r>
      <w:r w:rsidR="00661F4D" w:rsidRPr="007B300E">
        <w:rPr>
          <w:rFonts w:hint="eastAsia"/>
          <w:sz w:val="24"/>
          <w:szCs w:val="24"/>
          <w:lang w:val="zh-CN" w:eastAsia="zh-CN"/>
        </w:rPr>
        <w:t>给予</w:t>
      </w:r>
      <w:r w:rsidRPr="007B300E">
        <w:rPr>
          <w:sz w:val="24"/>
          <w:szCs w:val="24"/>
          <w:lang w:val="zh-CN" w:eastAsia="zh-CN"/>
        </w:rPr>
        <w:t>适当补偿的情况下获得了</w:t>
      </w:r>
      <w:r w:rsidRPr="007B300E">
        <w:rPr>
          <w:sz w:val="24"/>
          <w:szCs w:val="24"/>
          <w:lang w:val="zh-CN" w:eastAsia="zh-CN"/>
        </w:rPr>
        <w:t>120</w:t>
      </w:r>
      <w:r w:rsidRPr="007B300E">
        <w:rPr>
          <w:sz w:val="24"/>
          <w:szCs w:val="24"/>
          <w:lang w:val="zh-CN" w:eastAsia="zh-CN"/>
        </w:rPr>
        <w:t>亿吨隐含原材料</w:t>
      </w:r>
      <w:r w:rsidR="00F66A50" w:rsidRPr="007B300E">
        <w:rPr>
          <w:rFonts w:hint="eastAsia"/>
          <w:sz w:val="24"/>
          <w:szCs w:val="24"/>
          <w:lang w:val="zh-CN" w:eastAsia="zh-CN"/>
        </w:rPr>
        <w:t>当量</w:t>
      </w:r>
      <w:r w:rsidRPr="007B300E">
        <w:rPr>
          <w:sz w:val="24"/>
          <w:szCs w:val="24"/>
          <w:lang w:val="zh-CN" w:eastAsia="zh-CN"/>
        </w:rPr>
        <w:t>、</w:t>
      </w:r>
      <w:r w:rsidRPr="007B300E">
        <w:rPr>
          <w:sz w:val="24"/>
          <w:szCs w:val="24"/>
          <w:lang w:val="zh-CN" w:eastAsia="zh-CN"/>
        </w:rPr>
        <w:t>8.22</w:t>
      </w:r>
      <w:r w:rsidRPr="007B300E">
        <w:rPr>
          <w:sz w:val="24"/>
          <w:szCs w:val="24"/>
          <w:lang w:val="zh-CN" w:eastAsia="zh-CN"/>
        </w:rPr>
        <w:t>亿公顷隐含土地</w:t>
      </w:r>
      <w:r w:rsidR="00F66A50" w:rsidRPr="007B300E">
        <w:rPr>
          <w:rFonts w:hint="eastAsia"/>
          <w:sz w:val="24"/>
          <w:szCs w:val="24"/>
          <w:lang w:val="zh-CN" w:eastAsia="zh-CN"/>
        </w:rPr>
        <w:t>当量</w:t>
      </w:r>
      <w:r w:rsidRPr="007B300E">
        <w:rPr>
          <w:sz w:val="24"/>
          <w:szCs w:val="24"/>
          <w:lang w:val="zh-CN" w:eastAsia="zh-CN"/>
        </w:rPr>
        <w:t>、</w:t>
      </w:r>
      <w:r w:rsidRPr="007B300E">
        <w:rPr>
          <w:sz w:val="24"/>
          <w:szCs w:val="24"/>
          <w:lang w:val="zh-CN" w:eastAsia="zh-CN"/>
        </w:rPr>
        <w:t>21</w:t>
      </w:r>
      <w:r w:rsidRPr="007B300E">
        <w:rPr>
          <w:sz w:val="24"/>
          <w:szCs w:val="24"/>
          <w:lang w:val="zh-CN" w:eastAsia="zh-CN"/>
        </w:rPr>
        <w:t>艾焦耳隐含能源</w:t>
      </w:r>
      <w:r w:rsidR="00F66A50" w:rsidRPr="007B300E">
        <w:rPr>
          <w:rFonts w:hint="eastAsia"/>
          <w:sz w:val="24"/>
          <w:szCs w:val="24"/>
          <w:lang w:val="zh-CN" w:eastAsia="zh-CN"/>
        </w:rPr>
        <w:t>当量</w:t>
      </w:r>
      <w:r w:rsidRPr="007B300E">
        <w:rPr>
          <w:sz w:val="24"/>
          <w:szCs w:val="24"/>
          <w:lang w:val="zh-CN" w:eastAsia="zh-CN"/>
        </w:rPr>
        <w:t>和</w:t>
      </w:r>
      <w:r w:rsidRPr="007B300E">
        <w:rPr>
          <w:sz w:val="24"/>
          <w:szCs w:val="24"/>
          <w:lang w:val="zh-CN" w:eastAsia="zh-CN"/>
        </w:rPr>
        <w:t>1.88</w:t>
      </w:r>
      <w:r w:rsidRPr="007B300E">
        <w:rPr>
          <w:sz w:val="24"/>
          <w:szCs w:val="24"/>
          <w:lang w:val="zh-CN" w:eastAsia="zh-CN"/>
        </w:rPr>
        <w:t>亿人次</w:t>
      </w:r>
      <w:r w:rsidRPr="007B300E">
        <w:rPr>
          <w:sz w:val="24"/>
          <w:szCs w:val="24"/>
          <w:lang w:val="zh-CN" w:eastAsia="zh-CN"/>
        </w:rPr>
        <w:t>/</w:t>
      </w:r>
      <w:r w:rsidRPr="007B300E">
        <w:rPr>
          <w:sz w:val="24"/>
          <w:szCs w:val="24"/>
          <w:lang w:val="zh-CN" w:eastAsia="zh-CN"/>
        </w:rPr>
        <w:t>年的隐含劳动力</w:t>
      </w:r>
      <w:r w:rsidR="00F66A50" w:rsidRPr="007B300E">
        <w:rPr>
          <w:rFonts w:hint="eastAsia"/>
          <w:sz w:val="24"/>
          <w:szCs w:val="24"/>
          <w:lang w:val="zh-CN" w:eastAsia="zh-CN"/>
        </w:rPr>
        <w:t>当量</w:t>
      </w:r>
      <w:r w:rsidRPr="007B300E">
        <w:rPr>
          <w:sz w:val="24"/>
          <w:szCs w:val="24"/>
          <w:lang w:val="zh-CN" w:eastAsia="zh-CN"/>
        </w:rPr>
        <w:t>，价值</w:t>
      </w:r>
      <w:r w:rsidRPr="007B300E">
        <w:rPr>
          <w:sz w:val="24"/>
          <w:szCs w:val="24"/>
          <w:lang w:val="zh-CN" w:eastAsia="zh-CN"/>
        </w:rPr>
        <w:t>10.8</w:t>
      </w:r>
      <w:r w:rsidRPr="007B300E">
        <w:rPr>
          <w:sz w:val="24"/>
          <w:szCs w:val="24"/>
          <w:lang w:val="zh-CN" w:eastAsia="zh-CN"/>
        </w:rPr>
        <w:t>万亿美元</w:t>
      </w:r>
      <w:r w:rsidRPr="007B300E">
        <w:rPr>
          <w:sz w:val="24"/>
          <w:szCs w:val="24"/>
          <w:lang w:val="zh-CN" w:eastAsia="zh-CN"/>
        </w:rPr>
        <w:t>——</w:t>
      </w:r>
      <w:r w:rsidRPr="007B300E">
        <w:rPr>
          <w:sz w:val="24"/>
          <w:szCs w:val="24"/>
          <w:lang w:val="zh-CN" w:eastAsia="zh-CN"/>
        </w:rPr>
        <w:t>足以消除极端贫困</w:t>
      </w:r>
      <w:r w:rsidR="0051588D" w:rsidRPr="007B300E">
        <w:rPr>
          <w:sz w:val="24"/>
          <w:szCs w:val="24"/>
          <w:lang w:val="zh-CN" w:eastAsia="zh-CN"/>
        </w:rPr>
        <w:t>70</w:t>
      </w:r>
      <w:r w:rsidR="0051588D" w:rsidRPr="007B300E">
        <w:rPr>
          <w:rFonts w:hint="eastAsia"/>
          <w:sz w:val="24"/>
          <w:szCs w:val="24"/>
          <w:lang w:val="zh-CN" w:eastAsia="zh-CN"/>
        </w:rPr>
        <w:t>次</w:t>
      </w:r>
      <w:r w:rsidR="0051588D" w:rsidRPr="007B300E">
        <w:rPr>
          <w:sz w:val="24"/>
          <w:szCs w:val="24"/>
          <w:lang w:val="zh-CN" w:eastAsia="zh-CN"/>
        </w:rPr>
        <w:t>以上</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{5.5.2}</w:t>
      </w:r>
      <w:r w:rsidRPr="007B300E">
        <w:rPr>
          <w:sz w:val="24"/>
          <w:szCs w:val="24"/>
          <w:lang w:val="zh-CN" w:eastAsia="zh-CN"/>
        </w:rPr>
        <w:t>。在此</w:t>
      </w:r>
      <w:r w:rsidRPr="007B300E">
        <w:rPr>
          <w:sz w:val="24"/>
          <w:szCs w:val="24"/>
          <w:lang w:val="zh-CN" w:eastAsia="zh-CN"/>
        </w:rPr>
        <w:lastRenderedPageBreak/>
        <w:t>期间，低收入国家的损失达到</w:t>
      </w:r>
      <w:r w:rsidRPr="007B300E">
        <w:rPr>
          <w:sz w:val="24"/>
          <w:szCs w:val="24"/>
          <w:lang w:val="zh-CN" w:eastAsia="zh-CN"/>
        </w:rPr>
        <w:t>242</w:t>
      </w:r>
      <w:r w:rsidRPr="007B300E">
        <w:rPr>
          <w:sz w:val="24"/>
          <w:szCs w:val="24"/>
          <w:lang w:val="zh-CN" w:eastAsia="zh-CN"/>
        </w:rPr>
        <w:t>万亿美元。低收入国家因不平等交换而遭受的损失超过其同期收到的援助总额的</w:t>
      </w:r>
      <w:r w:rsidRPr="007B300E">
        <w:rPr>
          <w:sz w:val="24"/>
          <w:szCs w:val="24"/>
          <w:lang w:val="zh-CN" w:eastAsia="zh-CN"/>
        </w:rPr>
        <w:t>30</w:t>
      </w:r>
      <w:r w:rsidRPr="007B300E">
        <w:rPr>
          <w:sz w:val="24"/>
          <w:szCs w:val="24"/>
          <w:lang w:val="zh-CN" w:eastAsia="zh-CN"/>
        </w:rPr>
        <w:t>倍（</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{5.5.2}</w:t>
      </w:r>
      <w:r w:rsidRPr="007B300E">
        <w:rPr>
          <w:sz w:val="24"/>
          <w:szCs w:val="24"/>
          <w:lang w:val="zh-CN" w:eastAsia="zh-CN"/>
        </w:rPr>
        <w:t>。</w:t>
      </w:r>
    </w:p>
    <w:p w14:paraId="7216DC86" w14:textId="25DA9CB4" w:rsidR="003E689C" w:rsidRPr="007B300E" w:rsidRDefault="003E689C" w:rsidP="00205F60">
      <w:pPr>
        <w:spacing w:before="120" w:after="240"/>
        <w:jc w:val="both"/>
        <w:rPr>
          <w:strike/>
          <w:color w:val="000000" w:themeColor="text1"/>
          <w:sz w:val="24"/>
          <w:szCs w:val="24"/>
          <w:lang w:eastAsia="zh-CN"/>
        </w:rPr>
      </w:pPr>
      <w:r w:rsidRPr="007B300E">
        <w:rPr>
          <w:sz w:val="24"/>
          <w:szCs w:val="24"/>
          <w:lang w:val="zh-CN" w:eastAsia="zh-CN"/>
        </w:rPr>
        <w:t>减少生产国和消费国之间的生态不平等交换有可能减少过度消费和生态足迹（</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3</w:t>
      </w:r>
      <w:r w:rsidRPr="007B300E">
        <w:rPr>
          <w:b/>
          <w:bCs/>
          <w:sz w:val="24"/>
          <w:szCs w:val="24"/>
          <w:lang w:val="zh-CN" w:eastAsia="zh-CN"/>
        </w:rPr>
        <w:t>.2</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{5.5.2</w:t>
      </w:r>
      <w:r w:rsidRPr="007B300E">
        <w:rPr>
          <w:sz w:val="24"/>
          <w:szCs w:val="24"/>
          <w:lang w:val="zh-CN" w:eastAsia="zh-CN"/>
        </w:rPr>
        <w:t>、</w:t>
      </w:r>
      <w:r w:rsidRPr="007B300E">
        <w:rPr>
          <w:sz w:val="24"/>
          <w:szCs w:val="24"/>
          <w:lang w:val="zh-CN" w:eastAsia="zh-CN"/>
        </w:rPr>
        <w:t>5.6.3}</w:t>
      </w:r>
      <w:r w:rsidRPr="007B300E">
        <w:rPr>
          <w:sz w:val="24"/>
          <w:szCs w:val="24"/>
          <w:lang w:val="zh-CN" w:eastAsia="zh-CN"/>
        </w:rPr>
        <w:t>。同样，监管整个全球供应链以减少其对有害生态的采掘过程和做法的</w:t>
      </w:r>
      <w:r w:rsidRPr="007B300E">
        <w:rPr>
          <w:sz w:val="24"/>
          <w:szCs w:val="24"/>
          <w:lang w:val="zh-CN" w:eastAsia="zh-CN"/>
        </w:rPr>
        <w:t>依赖，是减少贸易对生物多样性和生态系统负面影响的有力手段，并可通过调整税收、补贴、生态系统服务付费、许可证、标准或法规等积极激励措施予以支持</w:t>
      </w:r>
      <w:r w:rsidR="0039706C">
        <w:rPr>
          <w:rFonts w:hint="eastAsia"/>
          <w:sz w:val="24"/>
          <w:szCs w:val="24"/>
          <w:lang w:val="zh-CN" w:eastAsia="zh-CN"/>
        </w:rPr>
        <w:t>，条件是这些措施以公平和包容的方式设计</w:t>
      </w:r>
      <w:r w:rsidRPr="007B300E">
        <w:rPr>
          <w:sz w:val="24"/>
          <w:szCs w:val="24"/>
          <w:lang w:val="zh-CN" w:eastAsia="zh-CN"/>
        </w:rPr>
        <w:t>（</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3</w:t>
      </w:r>
      <w:r w:rsidRPr="007B300E">
        <w:rPr>
          <w:b/>
          <w:bCs/>
          <w:sz w:val="24"/>
          <w:szCs w:val="24"/>
          <w:lang w:val="zh-CN" w:eastAsia="zh-CN"/>
        </w:rPr>
        <w:t>.1</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{5.5.1}</w:t>
      </w:r>
      <w:r w:rsidRPr="007B300E">
        <w:rPr>
          <w:sz w:val="24"/>
          <w:szCs w:val="24"/>
          <w:lang w:val="zh-CN" w:eastAsia="zh-CN"/>
        </w:rPr>
        <w:t>。目前对经济活动采取的主流办法仍然与环境压力密切相关。所有国家都在追求经济增长，但世界各地的经济增长分布不均衡，加剧了生态</w:t>
      </w:r>
      <w:r w:rsidR="00974C96" w:rsidRPr="007B300E">
        <w:rPr>
          <w:rFonts w:hint="eastAsia"/>
          <w:sz w:val="24"/>
          <w:szCs w:val="24"/>
          <w:lang w:val="zh-CN" w:eastAsia="zh-CN"/>
        </w:rPr>
        <w:t>超载</w:t>
      </w:r>
      <w:r w:rsidRPr="007B300E">
        <w:rPr>
          <w:sz w:val="24"/>
          <w:szCs w:val="24"/>
          <w:lang w:val="zh-CN" w:eastAsia="zh-CN"/>
        </w:rPr>
        <w:t>，同时威胁到实现公正和可持续发展的可能性（</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3</w:t>
      </w:r>
      <w:r w:rsidRPr="007B300E">
        <w:rPr>
          <w:b/>
          <w:bCs/>
          <w:sz w:val="24"/>
          <w:szCs w:val="24"/>
          <w:lang w:val="zh-CN" w:eastAsia="zh-CN"/>
        </w:rPr>
        <w:t>.2</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{5.5.2</w:t>
      </w:r>
      <w:r w:rsidRPr="007B300E">
        <w:rPr>
          <w:sz w:val="24"/>
          <w:szCs w:val="24"/>
          <w:lang w:val="zh-CN" w:eastAsia="zh-CN"/>
        </w:rPr>
        <w:t>、</w:t>
      </w:r>
      <w:r w:rsidRPr="007B300E">
        <w:rPr>
          <w:sz w:val="24"/>
          <w:szCs w:val="24"/>
          <w:lang w:val="zh-CN" w:eastAsia="zh-CN"/>
        </w:rPr>
        <w:t>4.2.2</w:t>
      </w:r>
      <w:r w:rsidRPr="007B300E">
        <w:rPr>
          <w:sz w:val="24"/>
          <w:szCs w:val="24"/>
          <w:lang w:val="zh-CN" w:eastAsia="zh-CN"/>
        </w:rPr>
        <w:t>、</w:t>
      </w:r>
      <w:r w:rsidRPr="007B300E">
        <w:rPr>
          <w:sz w:val="24"/>
          <w:szCs w:val="24"/>
          <w:lang w:val="zh-CN" w:eastAsia="zh-CN"/>
        </w:rPr>
        <w:t>4.2.4}</w:t>
      </w:r>
      <w:r w:rsidRPr="007B300E">
        <w:rPr>
          <w:sz w:val="24"/>
          <w:szCs w:val="24"/>
          <w:lang w:val="zh-CN" w:eastAsia="zh-CN"/>
        </w:rPr>
        <w:t>。对资源使用施加递减上限或支持非营利模式（如基金会拥有的有限责任公司、消费者合作社、信用合作社或互助公司）的政策工具可以促进向公正、可持续的经济过渡，</w:t>
      </w:r>
      <w:r w:rsidR="0049082E" w:rsidRPr="007B300E">
        <w:rPr>
          <w:sz w:val="24"/>
          <w:szCs w:val="24"/>
          <w:lang w:val="zh-CN" w:eastAsia="zh-CN"/>
        </w:rPr>
        <w:t>并避免投资者利益与社会和环境效益之间的</w:t>
      </w:r>
      <w:r w:rsidR="0049082E" w:rsidRPr="007B300E">
        <w:rPr>
          <w:rFonts w:hint="eastAsia"/>
          <w:sz w:val="24"/>
          <w:szCs w:val="24"/>
          <w:lang w:val="zh-CN" w:eastAsia="zh-CN"/>
        </w:rPr>
        <w:t>顾此失彼</w:t>
      </w:r>
      <w:r w:rsidRPr="007B300E">
        <w:rPr>
          <w:sz w:val="24"/>
          <w:szCs w:val="24"/>
          <w:lang w:val="zh-CN" w:eastAsia="zh-CN"/>
        </w:rPr>
        <w:t>（</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3</w:t>
      </w:r>
      <w:r w:rsidRPr="007B300E">
        <w:rPr>
          <w:b/>
          <w:bCs/>
          <w:sz w:val="24"/>
          <w:szCs w:val="24"/>
          <w:lang w:val="zh-CN" w:eastAsia="zh-CN"/>
        </w:rPr>
        <w:t>.1</w:t>
      </w:r>
      <w:r w:rsidRPr="007B300E">
        <w:rPr>
          <w:b/>
          <w:bCs/>
          <w:sz w:val="24"/>
          <w:szCs w:val="24"/>
          <w:lang w:val="zh-CN" w:eastAsia="zh-CN"/>
        </w:rPr>
        <w:t>和</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3</w:t>
      </w:r>
      <w:r w:rsidRPr="007B300E">
        <w:rPr>
          <w:b/>
          <w:bCs/>
          <w:sz w:val="24"/>
          <w:szCs w:val="24"/>
          <w:lang w:val="zh-CN" w:eastAsia="zh-CN"/>
        </w:rPr>
        <w:t>.2</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{5.5.2}</w:t>
      </w:r>
      <w:r w:rsidRPr="007B300E">
        <w:rPr>
          <w:sz w:val="24"/>
          <w:szCs w:val="24"/>
          <w:lang w:val="zh-CN" w:eastAsia="zh-CN"/>
        </w:rPr>
        <w:t>。</w:t>
      </w:r>
      <w:r w:rsidR="009C4ABC">
        <w:rPr>
          <w:rFonts w:hint="eastAsia"/>
          <w:sz w:val="24"/>
          <w:szCs w:val="24"/>
          <w:lang w:val="zh-CN" w:eastAsia="zh-CN"/>
        </w:rPr>
        <w:t>鉴于公正的可持续经济对于所有人的重要性以及保护生计的必要性，</w:t>
      </w:r>
      <w:r w:rsidRPr="007B300E">
        <w:rPr>
          <w:sz w:val="24"/>
          <w:szCs w:val="24"/>
          <w:lang w:val="zh-CN" w:eastAsia="zh-CN"/>
        </w:rPr>
        <w:t>修订多边协作程序，在因贸易和其他相互依存关系而联系在一起的国家之间设计连贯一致的政策，可以成为克服全球不平等和体制不匹配的有力杠杆（</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4</w:t>
      </w:r>
      <w:r w:rsidRPr="007B300E">
        <w:rPr>
          <w:b/>
          <w:bCs/>
          <w:sz w:val="24"/>
          <w:szCs w:val="24"/>
          <w:lang w:val="zh-CN" w:eastAsia="zh-CN"/>
        </w:rPr>
        <w:t>.3</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{5.6.3}</w:t>
      </w:r>
      <w:r w:rsidRPr="007B300E">
        <w:rPr>
          <w:sz w:val="24"/>
          <w:szCs w:val="24"/>
          <w:lang w:val="zh-CN" w:eastAsia="zh-CN"/>
        </w:rPr>
        <w:t>。</w:t>
      </w:r>
    </w:p>
    <w:p w14:paraId="7216E23C" w14:textId="0182A807" w:rsidR="003E689C" w:rsidRPr="007B300E" w:rsidRDefault="003E689C" w:rsidP="00205F60">
      <w:pPr>
        <w:spacing w:before="120" w:after="240"/>
        <w:jc w:val="both"/>
        <w:rPr>
          <w:strike/>
          <w:color w:val="000000" w:themeColor="text1"/>
          <w:sz w:val="24"/>
          <w:szCs w:val="24"/>
          <w:lang w:eastAsia="zh-CN"/>
        </w:rPr>
      </w:pPr>
      <w:r w:rsidRPr="007B300E">
        <w:rPr>
          <w:rFonts w:eastAsia="SimHei"/>
          <w:b/>
          <w:bCs/>
          <w:sz w:val="24"/>
          <w:szCs w:val="24"/>
          <w:lang w:val="zh-CN" w:eastAsia="zh-CN"/>
        </w:rPr>
        <w:t>B6.</w:t>
      </w:r>
      <w:r w:rsidR="0010687B">
        <w:rPr>
          <w:rFonts w:eastAsia="SimHei" w:hint="eastAsia"/>
          <w:b/>
          <w:bCs/>
          <w:sz w:val="24"/>
          <w:szCs w:val="24"/>
          <w:lang w:val="zh-CN" w:eastAsia="zh-CN"/>
        </w:rPr>
        <w:t xml:space="preserve"> </w:t>
      </w:r>
      <w:r w:rsidRPr="007B300E">
        <w:rPr>
          <w:rFonts w:eastAsia="SimHei"/>
          <w:b/>
          <w:bCs/>
          <w:sz w:val="24"/>
          <w:szCs w:val="24"/>
          <w:lang w:val="zh-CN" w:eastAsia="zh-CN"/>
        </w:rPr>
        <w:t>重新定义目标、衡量标准和指标，以承认经济、社会（包括文化）和环境层面以及自然界的许多不同价值，可促进以公正和可持续性为中心的新进步范式（战略</w:t>
      </w:r>
      <w:r w:rsidRPr="007B300E">
        <w:rPr>
          <w:rFonts w:eastAsia="SimHei"/>
          <w:b/>
          <w:bCs/>
          <w:sz w:val="24"/>
          <w:szCs w:val="24"/>
          <w:lang w:val="zh-CN" w:eastAsia="zh-CN"/>
        </w:rPr>
        <w:t>3</w:t>
      </w:r>
      <w:r w:rsidRPr="007B300E">
        <w:rPr>
          <w:rFonts w:eastAsia="SimHei"/>
          <w:b/>
          <w:bCs/>
          <w:sz w:val="24"/>
          <w:szCs w:val="24"/>
          <w:lang w:val="zh-CN" w:eastAsia="zh-CN"/>
        </w:rPr>
        <w:t>）（</w:t>
      </w:r>
      <w:r w:rsidR="00BA3232" w:rsidRPr="007B300E">
        <w:rPr>
          <w:rFonts w:eastAsia="KaiTi"/>
          <w:b/>
          <w:sz w:val="24"/>
          <w:szCs w:val="24"/>
          <w:lang w:val="zh-CN" w:eastAsia="zh-CN"/>
        </w:rPr>
        <w:t>成立但不充分</w:t>
      </w:r>
      <w:r w:rsidRPr="007B300E">
        <w:rPr>
          <w:rFonts w:eastAsia="SimHei"/>
          <w:b/>
          <w:bCs/>
          <w:sz w:val="24"/>
          <w:szCs w:val="24"/>
          <w:lang w:val="zh-CN" w:eastAsia="zh-CN"/>
        </w:rPr>
        <w:t>）</w:t>
      </w:r>
      <w:r w:rsidRPr="007B300E">
        <w:rPr>
          <w:rFonts w:eastAsia="SimHei"/>
          <w:b/>
          <w:bCs/>
          <w:sz w:val="24"/>
          <w:szCs w:val="24"/>
          <w:lang w:val="zh-CN" w:eastAsia="zh-CN"/>
        </w:rPr>
        <w:t>{4.4.2</w:t>
      </w:r>
      <w:r w:rsidRPr="007B300E">
        <w:rPr>
          <w:rFonts w:eastAsia="SimHei"/>
          <w:b/>
          <w:bCs/>
          <w:sz w:val="24"/>
          <w:szCs w:val="24"/>
          <w:lang w:val="zh-CN" w:eastAsia="zh-CN"/>
        </w:rPr>
        <w:t>、</w:t>
      </w:r>
      <w:r w:rsidRPr="007B300E">
        <w:rPr>
          <w:rFonts w:eastAsia="SimHei"/>
          <w:b/>
          <w:bCs/>
          <w:sz w:val="24"/>
          <w:szCs w:val="24"/>
          <w:lang w:val="zh-CN" w:eastAsia="zh-CN"/>
        </w:rPr>
        <w:t>5.5.4</w:t>
      </w:r>
      <w:r w:rsidRPr="007B300E">
        <w:rPr>
          <w:rFonts w:eastAsia="SimHei"/>
          <w:b/>
          <w:bCs/>
          <w:sz w:val="24"/>
          <w:szCs w:val="24"/>
          <w:lang w:val="zh-CN" w:eastAsia="zh-CN"/>
        </w:rPr>
        <w:t>、</w:t>
      </w:r>
      <w:r w:rsidRPr="007B300E">
        <w:rPr>
          <w:rFonts w:eastAsia="SimHei"/>
          <w:b/>
          <w:bCs/>
          <w:sz w:val="24"/>
          <w:szCs w:val="24"/>
          <w:lang w:val="zh-CN" w:eastAsia="zh-CN"/>
        </w:rPr>
        <w:t>5.5.3</w:t>
      </w:r>
      <w:r w:rsidRPr="007B300E">
        <w:rPr>
          <w:rFonts w:eastAsia="SimHei"/>
          <w:b/>
          <w:bCs/>
          <w:sz w:val="24"/>
          <w:szCs w:val="24"/>
          <w:lang w:val="zh-CN" w:eastAsia="zh-CN"/>
        </w:rPr>
        <w:t>、</w:t>
      </w:r>
      <w:r w:rsidRPr="007B300E">
        <w:rPr>
          <w:rFonts w:eastAsia="SimHei"/>
          <w:b/>
          <w:bCs/>
          <w:sz w:val="24"/>
          <w:szCs w:val="24"/>
          <w:lang w:val="zh-CN" w:eastAsia="zh-CN"/>
        </w:rPr>
        <w:t>5.6.3}</w:t>
      </w:r>
      <w:r w:rsidRPr="007B300E">
        <w:rPr>
          <w:rFonts w:eastAsia="SimHei"/>
          <w:b/>
          <w:bCs/>
          <w:sz w:val="24"/>
          <w:szCs w:val="24"/>
          <w:lang w:val="zh-CN" w:eastAsia="zh-CN"/>
        </w:rPr>
        <w:t>。</w:t>
      </w:r>
      <w:r w:rsidRPr="007B300E">
        <w:rPr>
          <w:sz w:val="24"/>
          <w:szCs w:val="24"/>
          <w:lang w:val="zh-CN" w:eastAsia="zh-CN"/>
        </w:rPr>
        <w:t>虽然国内生产总值是衡量经济流量的指标，但它被广泛用作经济增长的代用指标（</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{5.5.4}</w:t>
      </w:r>
      <w:r w:rsidRPr="007B300E">
        <w:rPr>
          <w:sz w:val="24"/>
          <w:szCs w:val="24"/>
          <w:lang w:val="zh-CN" w:eastAsia="zh-CN"/>
        </w:rPr>
        <w:t>。该衡量指标因其仅依赖于市场销售的商品和服务而受到批评（</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{5.5.4}</w:t>
      </w:r>
      <w:r w:rsidRPr="007B300E">
        <w:rPr>
          <w:sz w:val="24"/>
          <w:szCs w:val="24"/>
          <w:lang w:val="zh-CN" w:eastAsia="zh-CN"/>
        </w:rPr>
        <w:t>。除了国内生产总值之外，还提出了超越经济增长这一有限范式的其他发展衡量标准，其中包括生活质量的其他社会、文化、经济和生态层面。这些衡量标准要么调整传统的国内生产总值标准（如绿色国内生产总值、真实进步指标、真实储蓄、生态系统总产值），代之</w:t>
      </w:r>
      <w:r w:rsidR="00385838" w:rsidRPr="007B300E">
        <w:rPr>
          <w:rFonts w:hint="eastAsia"/>
          <w:sz w:val="24"/>
          <w:szCs w:val="24"/>
          <w:lang w:val="zh-CN" w:eastAsia="zh-CN"/>
        </w:rPr>
        <w:t>以</w:t>
      </w:r>
      <w:r w:rsidRPr="007B300E">
        <w:rPr>
          <w:sz w:val="24"/>
          <w:szCs w:val="24"/>
          <w:lang w:val="zh-CN" w:eastAsia="zh-CN"/>
        </w:rPr>
        <w:t>考虑到人类福祉和环境影响的更具包容性的标准（如幸福星球指数、包容性财富、国民幸福总值），要么对其进行补充，以在经济进步的主流标准中考虑到自然对经济福祉的贡献（如环境经济核算体系</w:t>
      </w:r>
      <w:r w:rsidRPr="007B300E">
        <w:rPr>
          <w:rFonts w:hint="eastAsia"/>
          <w:sz w:val="24"/>
          <w:szCs w:val="24"/>
          <w:lang w:val="zh-CN" w:eastAsia="zh-CN"/>
        </w:rPr>
        <w:t>-</w:t>
      </w:r>
      <w:r w:rsidRPr="007B300E">
        <w:rPr>
          <w:sz w:val="24"/>
          <w:szCs w:val="24"/>
          <w:lang w:val="zh-CN" w:eastAsia="zh-CN"/>
        </w:rPr>
        <w:t>生态系统核算）（</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w:t>
      </w:r>
      <w:r w:rsidRPr="007B300E">
        <w:rPr>
          <w:sz w:val="24"/>
          <w:szCs w:val="24"/>
          <w:lang w:val="zh-CN" w:eastAsia="zh-CN"/>
        </w:rPr>
        <w:t>图</w:t>
      </w:r>
      <w:r w:rsidRPr="007B300E">
        <w:rPr>
          <w:sz w:val="24"/>
          <w:szCs w:val="24"/>
          <w:lang w:val="zh-CN" w:eastAsia="zh-CN"/>
        </w:rPr>
        <w:t>5.10</w:t>
      </w:r>
      <w:r w:rsidRPr="007B300E">
        <w:rPr>
          <w:sz w:val="24"/>
          <w:szCs w:val="24"/>
          <w:lang w:val="zh-CN" w:eastAsia="zh-CN"/>
        </w:rPr>
        <w:t>、</w:t>
      </w:r>
      <w:r w:rsidRPr="007B300E">
        <w:rPr>
          <w:sz w:val="24"/>
          <w:szCs w:val="24"/>
          <w:lang w:val="zh-CN" w:eastAsia="zh-CN"/>
        </w:rPr>
        <w:t>5.5.4}</w:t>
      </w:r>
      <w:r w:rsidRPr="007B300E">
        <w:rPr>
          <w:sz w:val="24"/>
          <w:szCs w:val="24"/>
          <w:lang w:val="zh-CN" w:eastAsia="zh-CN"/>
        </w:rPr>
        <w:t>。确保将自然纳入全球资金流的备选方案包括将自然提升为私营公司资金补贴、政府资金分配、发展基金和援助的核心标准（</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{4.4.2</w:t>
      </w:r>
      <w:r w:rsidRPr="007B300E">
        <w:rPr>
          <w:sz w:val="24"/>
          <w:szCs w:val="24"/>
          <w:lang w:val="zh-CN" w:eastAsia="zh-CN"/>
        </w:rPr>
        <w:t>、</w:t>
      </w:r>
      <w:r w:rsidRPr="007B300E">
        <w:rPr>
          <w:sz w:val="24"/>
          <w:szCs w:val="24"/>
          <w:lang w:val="zh-CN" w:eastAsia="zh-CN"/>
        </w:rPr>
        <w:t>5.5.4}</w:t>
      </w:r>
      <w:r w:rsidRPr="007B300E">
        <w:rPr>
          <w:sz w:val="24"/>
          <w:szCs w:val="24"/>
          <w:lang w:val="zh-CN" w:eastAsia="zh-CN"/>
        </w:rPr>
        <w:t>。遵守这些义务与透明度和监督以及评价和执行行为体在生物多样性价值方面的责任的体制安排密切相关（</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{5.5.4</w:t>
      </w:r>
      <w:r w:rsidRPr="007B300E">
        <w:rPr>
          <w:sz w:val="24"/>
          <w:szCs w:val="24"/>
          <w:lang w:val="zh-CN" w:eastAsia="zh-CN"/>
        </w:rPr>
        <w:t>、</w:t>
      </w:r>
      <w:r w:rsidRPr="007B300E">
        <w:rPr>
          <w:sz w:val="24"/>
          <w:szCs w:val="24"/>
          <w:lang w:val="zh-CN" w:eastAsia="zh-CN"/>
        </w:rPr>
        <w:t>5.6.3}</w:t>
      </w:r>
      <w:r w:rsidRPr="007B300E">
        <w:rPr>
          <w:sz w:val="24"/>
          <w:szCs w:val="24"/>
          <w:lang w:val="zh-CN" w:eastAsia="zh-CN"/>
        </w:rPr>
        <w:t>。此类改革意味着要建立机制，促进在全球范围内以社会和生态公平的方式获取资源，并为中央银行和其他供资方设定新职责（</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{5.5.3}</w:t>
      </w:r>
      <w:r w:rsidRPr="007B300E">
        <w:rPr>
          <w:sz w:val="24"/>
          <w:szCs w:val="24"/>
          <w:lang w:val="zh-CN" w:eastAsia="zh-CN"/>
        </w:rPr>
        <w:t>。正在制定关于如何识别、测量、评价、披露企业与自然的关系并就此采取行动的框架，包括关于自然的高级别企业行动或</w:t>
      </w:r>
      <w:r w:rsidRPr="007B300E">
        <w:rPr>
          <w:rFonts w:ascii="SimSun" w:hAnsi="SimSun"/>
          <w:sz w:val="24"/>
          <w:szCs w:val="24"/>
          <w:lang w:val="zh-CN" w:eastAsia="zh-CN"/>
        </w:rPr>
        <w:t>“定位、评价、评估和准备”</w:t>
      </w:r>
      <w:r w:rsidRPr="007B300E">
        <w:rPr>
          <w:sz w:val="24"/>
          <w:szCs w:val="24"/>
          <w:lang w:val="zh-CN" w:eastAsia="zh-CN"/>
        </w:rPr>
        <w:t>框架（</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{5.5.4}</w:t>
      </w:r>
      <w:r w:rsidRPr="007B300E">
        <w:rPr>
          <w:sz w:val="24"/>
          <w:szCs w:val="24"/>
          <w:lang w:val="zh-CN" w:eastAsia="zh-CN"/>
        </w:rPr>
        <w:t>。正在开发针对具体部门的工具和指导材料，通过评估和披露企业与自然有关的风险、影响、依赖性和机会来利用自然资本核算（如自然相关财务披露工作组、全球报告倡议组织、环境经济核算体系</w:t>
      </w:r>
      <w:r w:rsidRPr="007B300E">
        <w:rPr>
          <w:sz w:val="24"/>
          <w:szCs w:val="24"/>
          <w:lang w:val="zh-CN" w:eastAsia="zh-CN"/>
        </w:rPr>
        <w:t>-</w:t>
      </w:r>
      <w:r w:rsidRPr="007B300E">
        <w:rPr>
          <w:sz w:val="24"/>
          <w:szCs w:val="24"/>
          <w:lang w:val="zh-CN" w:eastAsia="zh-CN"/>
        </w:rPr>
        <w:t>生态系统核算和产品生物多样性足迹）（</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{5.5.4}</w:t>
      </w:r>
      <w:r w:rsidRPr="007B300E">
        <w:rPr>
          <w:sz w:val="24"/>
          <w:szCs w:val="24"/>
          <w:lang w:val="zh-CN" w:eastAsia="zh-CN"/>
        </w:rPr>
        <w:t>。一些商业部门和金融机构目前正在测试自然相关财务披露工作组的建议，但这些部门和机构呼吁改进量化方法，以评估生物多样性丧失和自然衰退对机构客户或投资对象的财务影响，并呼吁改进内部能力建设和加强理解（</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{5.5.4}</w:t>
      </w:r>
      <w:r w:rsidRPr="007B300E">
        <w:rPr>
          <w:sz w:val="24"/>
          <w:szCs w:val="24"/>
          <w:lang w:val="zh-CN" w:eastAsia="zh-CN"/>
        </w:rPr>
        <w:t>。</w:t>
      </w:r>
    </w:p>
    <w:p w14:paraId="72F204D1" w14:textId="5395B71A" w:rsidR="003E689C" w:rsidRPr="007B300E" w:rsidRDefault="003E689C" w:rsidP="00205F60">
      <w:pPr>
        <w:spacing w:before="120" w:after="240"/>
        <w:jc w:val="both"/>
        <w:rPr>
          <w:color w:val="000000" w:themeColor="text1"/>
          <w:sz w:val="24"/>
          <w:szCs w:val="24"/>
          <w:lang w:eastAsia="zh-CN"/>
        </w:rPr>
      </w:pPr>
      <w:r w:rsidRPr="007B300E">
        <w:rPr>
          <w:rFonts w:eastAsia="SimHei"/>
          <w:b/>
          <w:bCs/>
          <w:sz w:val="24"/>
          <w:szCs w:val="24"/>
          <w:lang w:val="zh-CN" w:eastAsia="zh-CN"/>
        </w:rPr>
        <w:t>B7.</w:t>
      </w:r>
      <w:r w:rsidR="0015485C">
        <w:rPr>
          <w:rFonts w:eastAsia="SimHei" w:hint="eastAsia"/>
          <w:b/>
          <w:bCs/>
          <w:sz w:val="24"/>
          <w:szCs w:val="24"/>
          <w:lang w:val="zh-CN" w:eastAsia="zh-CN"/>
        </w:rPr>
        <w:t xml:space="preserve"> </w:t>
      </w:r>
      <w:r w:rsidRPr="007B300E">
        <w:rPr>
          <w:rFonts w:eastAsia="SimHei"/>
          <w:b/>
          <w:bCs/>
          <w:sz w:val="24"/>
          <w:szCs w:val="24"/>
          <w:lang w:val="zh-CN" w:eastAsia="zh-CN"/>
        </w:rPr>
        <w:t>能有效减少生物多样性丧失和自然衰退的治理体系将生物多样性纳入部门政策和决策，让不同的行为体参与其中，并让行为体承担责任（战略</w:t>
      </w:r>
      <w:r w:rsidRPr="007B300E">
        <w:rPr>
          <w:rFonts w:eastAsia="SimHei"/>
          <w:b/>
          <w:bCs/>
          <w:sz w:val="24"/>
          <w:szCs w:val="24"/>
          <w:lang w:val="zh-CN" w:eastAsia="zh-CN"/>
        </w:rPr>
        <w:t>4</w:t>
      </w:r>
      <w:r w:rsidRPr="007B300E">
        <w:rPr>
          <w:rFonts w:eastAsia="SimHei"/>
          <w:b/>
          <w:bCs/>
          <w:sz w:val="24"/>
          <w:szCs w:val="24"/>
          <w:lang w:val="zh-CN" w:eastAsia="zh-CN"/>
        </w:rPr>
        <w:t>）（</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rFonts w:eastAsia="SimHei"/>
          <w:b/>
          <w:bCs/>
          <w:sz w:val="24"/>
          <w:szCs w:val="24"/>
          <w:lang w:val="zh-CN" w:eastAsia="zh-CN"/>
        </w:rPr>
        <w:t>5</w:t>
      </w:r>
      <w:r w:rsidRPr="007B300E">
        <w:rPr>
          <w:rFonts w:eastAsia="SimHei"/>
          <w:b/>
          <w:bCs/>
          <w:sz w:val="24"/>
          <w:szCs w:val="24"/>
          <w:lang w:val="zh-CN" w:eastAsia="zh-CN"/>
        </w:rPr>
        <w:t>）（</w:t>
      </w:r>
      <w:r w:rsidR="00BA3232" w:rsidRPr="007B300E">
        <w:rPr>
          <w:rFonts w:eastAsia="KaiTi"/>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{1.4</w:t>
      </w:r>
      <w:r w:rsidRPr="007B300E">
        <w:rPr>
          <w:rFonts w:eastAsia="SimHei"/>
          <w:b/>
          <w:bCs/>
          <w:sz w:val="24"/>
          <w:szCs w:val="24"/>
          <w:lang w:val="zh-CN" w:eastAsia="zh-CN"/>
        </w:rPr>
        <w:t>、</w:t>
      </w:r>
      <w:r w:rsidRPr="007B300E">
        <w:rPr>
          <w:rFonts w:eastAsia="SimHei"/>
          <w:b/>
          <w:bCs/>
          <w:sz w:val="24"/>
          <w:szCs w:val="24"/>
          <w:lang w:val="zh-CN" w:eastAsia="zh-CN"/>
        </w:rPr>
        <w:t>3.2</w:t>
      </w:r>
      <w:r w:rsidRPr="007B300E">
        <w:rPr>
          <w:rFonts w:eastAsia="SimHei"/>
          <w:b/>
          <w:bCs/>
          <w:sz w:val="24"/>
          <w:szCs w:val="24"/>
          <w:lang w:val="zh-CN" w:eastAsia="zh-CN"/>
        </w:rPr>
        <w:t>、</w:t>
      </w:r>
      <w:r w:rsidRPr="007B300E">
        <w:rPr>
          <w:rFonts w:eastAsia="SimHei"/>
          <w:b/>
          <w:bCs/>
          <w:sz w:val="24"/>
          <w:szCs w:val="24"/>
          <w:lang w:val="zh-CN" w:eastAsia="zh-CN"/>
        </w:rPr>
        <w:t>5.6}</w:t>
      </w:r>
      <w:r w:rsidRPr="007B300E">
        <w:rPr>
          <w:rFonts w:eastAsia="SimHei"/>
          <w:b/>
          <w:bCs/>
          <w:sz w:val="24"/>
          <w:szCs w:val="24"/>
          <w:lang w:val="zh-CN" w:eastAsia="zh-CN"/>
        </w:rPr>
        <w:t>。</w:t>
      </w:r>
      <w:r w:rsidRPr="007B300E">
        <w:rPr>
          <w:sz w:val="24"/>
          <w:szCs w:val="24"/>
          <w:lang w:val="zh-CN" w:eastAsia="zh-CN"/>
        </w:rPr>
        <w:t>促进一体化和关系链治理的体制备选方案包括联合规划程序、分配法律责任、共同制定切实可行的解决方案、促进协作式结构和促进共同评价进程（</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{5.6}</w:t>
      </w:r>
      <w:r w:rsidRPr="007B300E">
        <w:rPr>
          <w:sz w:val="24"/>
          <w:szCs w:val="24"/>
          <w:lang w:val="zh-CN" w:eastAsia="zh-CN"/>
        </w:rPr>
        <w:t>。将生物多样性及其倡导者纳入陆地、海洋和资源利用决定、项目审批、财务激</w:t>
      </w:r>
      <w:r w:rsidRPr="007B300E">
        <w:rPr>
          <w:sz w:val="24"/>
          <w:szCs w:val="24"/>
          <w:lang w:val="zh-CN" w:eastAsia="zh-CN"/>
        </w:rPr>
        <w:lastRenderedPageBreak/>
        <w:t>励措施以及资金和投资分配标准，可加强治理体系的整合，从而促进对自然和生物多样性的支持（</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4</w:t>
      </w:r>
      <w:r w:rsidRPr="007B300E">
        <w:rPr>
          <w:b/>
          <w:bCs/>
          <w:sz w:val="24"/>
          <w:szCs w:val="24"/>
          <w:lang w:val="zh-CN" w:eastAsia="zh-CN"/>
        </w:rPr>
        <w:t>.1</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{5.6.1</w:t>
      </w:r>
      <w:r w:rsidRPr="007B300E">
        <w:rPr>
          <w:sz w:val="24"/>
          <w:szCs w:val="24"/>
          <w:lang w:val="zh-CN" w:eastAsia="zh-CN"/>
        </w:rPr>
        <w:t>、</w:t>
      </w:r>
      <w:r w:rsidRPr="007B300E">
        <w:rPr>
          <w:sz w:val="24"/>
          <w:szCs w:val="24"/>
          <w:lang w:val="zh-CN" w:eastAsia="zh-CN"/>
        </w:rPr>
        <w:t>5.6.3}</w:t>
      </w:r>
      <w:r w:rsidRPr="007B300E">
        <w:rPr>
          <w:sz w:val="24"/>
          <w:szCs w:val="24"/>
          <w:lang w:val="zh-CN" w:eastAsia="zh-CN"/>
        </w:rPr>
        <w:t>。纳入了不同行为体的包容性治理体系可确保世界观、做法和知识体系的多元代表性（</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4</w:t>
      </w:r>
      <w:r w:rsidRPr="007B300E">
        <w:rPr>
          <w:b/>
          <w:bCs/>
          <w:sz w:val="24"/>
          <w:szCs w:val="24"/>
          <w:lang w:val="zh-CN" w:eastAsia="zh-CN"/>
        </w:rPr>
        <w:t>.2</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{5.6.2</w:t>
      </w:r>
      <w:r w:rsidRPr="007B300E">
        <w:rPr>
          <w:sz w:val="24"/>
          <w:szCs w:val="24"/>
          <w:lang w:val="zh-CN" w:eastAsia="zh-CN"/>
        </w:rPr>
        <w:t>，</w:t>
      </w:r>
      <w:r w:rsidRPr="007B300E">
        <w:rPr>
          <w:sz w:val="24"/>
          <w:szCs w:val="24"/>
          <w:lang w:val="zh-CN" w:eastAsia="zh-CN"/>
        </w:rPr>
        <w:t>3.2.2}</w:t>
      </w:r>
      <w:r w:rsidRPr="007B300E">
        <w:rPr>
          <w:sz w:val="24"/>
          <w:szCs w:val="24"/>
          <w:lang w:val="zh-CN" w:eastAsia="zh-CN"/>
        </w:rPr>
        <w:t>。一致的参与和协作结构可加强行为体之间的责任意识，并可提供将决定转向公正和公平转型的机会（</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4</w:t>
      </w:r>
      <w:r w:rsidRPr="007B300E">
        <w:rPr>
          <w:b/>
          <w:bCs/>
          <w:sz w:val="24"/>
          <w:szCs w:val="24"/>
          <w:lang w:val="zh-CN" w:eastAsia="zh-CN"/>
        </w:rPr>
        <w:t>.2</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{5.6.2</w:t>
      </w:r>
      <w:r w:rsidRPr="007B300E">
        <w:rPr>
          <w:sz w:val="24"/>
          <w:szCs w:val="24"/>
          <w:lang w:val="zh-CN" w:eastAsia="zh-CN"/>
        </w:rPr>
        <w:t>、</w:t>
      </w:r>
      <w:r w:rsidRPr="007B300E">
        <w:rPr>
          <w:sz w:val="24"/>
          <w:szCs w:val="24"/>
          <w:lang w:val="zh-CN" w:eastAsia="zh-CN"/>
        </w:rPr>
        <w:t>3.5.5}</w:t>
      </w:r>
      <w:r w:rsidRPr="007B300E">
        <w:rPr>
          <w:sz w:val="24"/>
          <w:szCs w:val="24"/>
          <w:lang w:val="zh-CN" w:eastAsia="zh-CN"/>
        </w:rPr>
        <w:t>。</w:t>
      </w:r>
      <w:r w:rsidR="002C1365" w:rsidRPr="007B300E">
        <w:rPr>
          <w:rFonts w:hint="eastAsia"/>
          <w:sz w:val="24"/>
          <w:szCs w:val="24"/>
          <w:lang w:val="zh-CN" w:eastAsia="zh-CN"/>
        </w:rPr>
        <w:t>鉴于</w:t>
      </w:r>
      <w:r w:rsidRPr="007B300E">
        <w:rPr>
          <w:sz w:val="24"/>
          <w:szCs w:val="24"/>
          <w:lang w:val="zh-CN" w:eastAsia="zh-CN"/>
        </w:rPr>
        <w:t>生物多样性丧失、气候变化、污染、贫困和其他可持续性问题的原因和影响之间的全球相互依存关系</w:t>
      </w:r>
      <w:r w:rsidR="002C1365" w:rsidRPr="007B300E">
        <w:rPr>
          <w:rFonts w:hint="eastAsia"/>
          <w:sz w:val="24"/>
          <w:szCs w:val="24"/>
          <w:lang w:val="zh-CN" w:eastAsia="zh-CN"/>
        </w:rPr>
        <w:t>，有必要</w:t>
      </w:r>
      <w:r w:rsidRPr="007B300E">
        <w:rPr>
          <w:sz w:val="24"/>
          <w:szCs w:val="24"/>
          <w:lang w:val="zh-CN" w:eastAsia="zh-CN"/>
        </w:rPr>
        <w:t>达成有效的综合性多边和双边协定，以协调平衡的解决方案（</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4</w:t>
      </w:r>
      <w:r w:rsidRPr="007B300E">
        <w:rPr>
          <w:b/>
          <w:bCs/>
          <w:sz w:val="24"/>
          <w:szCs w:val="24"/>
          <w:lang w:val="zh-CN" w:eastAsia="zh-CN"/>
        </w:rPr>
        <w:t>.3</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{5.6.3}</w:t>
      </w:r>
      <w:r w:rsidRPr="007B300E">
        <w:rPr>
          <w:sz w:val="24"/>
          <w:szCs w:val="24"/>
          <w:lang w:val="zh-CN" w:eastAsia="zh-CN"/>
        </w:rPr>
        <w:t>。对生产系统中自然和生物多样性的有效治理还取决于对消费模式的补充性监管，并关注高消费行为体的作用（</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{5.6.3}</w:t>
      </w:r>
      <w:r w:rsidRPr="007B300E">
        <w:rPr>
          <w:sz w:val="24"/>
          <w:szCs w:val="24"/>
          <w:lang w:val="zh-CN" w:eastAsia="zh-CN"/>
        </w:rPr>
        <w:t>。治理体系通过明确分配责任和规定时间框架、提供补充性机构授权、透明</w:t>
      </w:r>
      <w:r w:rsidR="00E20E75" w:rsidRPr="007B300E">
        <w:rPr>
          <w:rFonts w:hint="eastAsia"/>
          <w:sz w:val="24"/>
          <w:szCs w:val="24"/>
          <w:lang w:val="zh-CN" w:eastAsia="zh-CN"/>
        </w:rPr>
        <w:t>的迭代性</w:t>
      </w:r>
      <w:r w:rsidRPr="007B300E">
        <w:rPr>
          <w:sz w:val="24"/>
          <w:szCs w:val="24"/>
          <w:lang w:val="zh-CN" w:eastAsia="zh-CN"/>
        </w:rPr>
        <w:t>评价和修订政策和法规以及贸易协定来使行为体承担责任，</w:t>
      </w:r>
      <w:r w:rsidRPr="007B300E">
        <w:rPr>
          <w:rFonts w:hint="eastAsia"/>
          <w:sz w:val="24"/>
          <w:szCs w:val="24"/>
          <w:lang w:val="zh-CN" w:eastAsia="zh-CN"/>
        </w:rPr>
        <w:t>以确保公平和可持续的自然治理（</w:t>
      </w:r>
      <w:r w:rsidR="00737DC0" w:rsidRPr="007B300E">
        <w:rPr>
          <w:rFonts w:eastAsia="SimHei" w:hint="eastAsia"/>
          <w:b/>
          <w:bCs/>
          <w:sz w:val="24"/>
          <w:szCs w:val="24"/>
          <w:lang w:val="zh-CN" w:eastAsia="zh-CN"/>
        </w:rPr>
        <w:t>行动</w:t>
      </w:r>
      <w:r w:rsidR="00737DC0" w:rsidRPr="007B300E">
        <w:rPr>
          <w:rFonts w:eastAsia="SimHei"/>
          <w:b/>
          <w:bCs/>
          <w:sz w:val="24"/>
          <w:szCs w:val="24"/>
          <w:lang w:val="zh-CN" w:eastAsia="zh-CN"/>
        </w:rPr>
        <w:t>4</w:t>
      </w:r>
      <w:r w:rsidRPr="007B300E">
        <w:rPr>
          <w:b/>
          <w:bCs/>
          <w:sz w:val="24"/>
          <w:szCs w:val="24"/>
          <w:lang w:val="zh-CN" w:eastAsia="zh-CN"/>
        </w:rPr>
        <w:t>.4</w:t>
      </w:r>
      <w:r w:rsidRPr="007B300E">
        <w:rPr>
          <w:rFonts w:hint="eastAsia"/>
          <w:sz w:val="24"/>
          <w:szCs w:val="24"/>
          <w:lang w:val="zh-CN" w:eastAsia="zh-CN"/>
        </w:rPr>
        <w:t>）（</w:t>
      </w:r>
      <w:r w:rsidR="00BA3232" w:rsidRPr="007B300E">
        <w:rPr>
          <w:rFonts w:eastAsia="KaiTi" w:hint="eastAsia"/>
          <w:sz w:val="24"/>
          <w:szCs w:val="24"/>
          <w:lang w:val="zh-CN" w:eastAsia="zh-CN"/>
        </w:rPr>
        <w:t>充分成立</w:t>
      </w:r>
      <w:r w:rsidRPr="007B300E">
        <w:rPr>
          <w:rFonts w:hint="eastAsia"/>
          <w:sz w:val="24"/>
          <w:szCs w:val="24"/>
          <w:lang w:val="zh-CN" w:eastAsia="zh-CN"/>
        </w:rPr>
        <w:t>）</w:t>
      </w:r>
      <w:r w:rsidRPr="007B300E">
        <w:rPr>
          <w:sz w:val="24"/>
          <w:szCs w:val="24"/>
          <w:lang w:val="zh-CN" w:eastAsia="zh-CN"/>
        </w:rPr>
        <w:t>{5.6.4</w:t>
      </w:r>
      <w:r w:rsidRPr="007B300E">
        <w:rPr>
          <w:rFonts w:hint="eastAsia"/>
          <w:sz w:val="24"/>
          <w:szCs w:val="24"/>
          <w:lang w:val="zh-CN" w:eastAsia="zh-CN"/>
        </w:rPr>
        <w:t>、</w:t>
      </w:r>
      <w:r w:rsidRPr="007B300E">
        <w:rPr>
          <w:sz w:val="24"/>
          <w:szCs w:val="24"/>
          <w:lang w:val="zh-CN" w:eastAsia="zh-CN"/>
        </w:rPr>
        <w:t>5.6.3}</w:t>
      </w:r>
      <w:r w:rsidRPr="007B300E">
        <w:rPr>
          <w:rFonts w:hint="eastAsia"/>
          <w:sz w:val="24"/>
          <w:szCs w:val="24"/>
          <w:lang w:val="zh-CN" w:eastAsia="zh-CN"/>
        </w:rPr>
        <w:t>。</w:t>
      </w:r>
    </w:p>
    <w:tbl>
      <w:tblPr>
        <w:tblW w:w="9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1"/>
      </w:tblGrid>
      <w:tr w:rsidR="003E689C" w:rsidRPr="007B300E" w14:paraId="04CC2C46" w14:textId="77777777" w:rsidTr="000765FC">
        <w:tc>
          <w:tcPr>
            <w:tcW w:w="9011" w:type="dxa"/>
            <w:shd w:val="clear" w:color="auto" w:fill="F2F2F2"/>
          </w:tcPr>
          <w:p w14:paraId="49AFAADB" w14:textId="2873C4E7" w:rsidR="003E689C" w:rsidRPr="007B300E" w:rsidRDefault="00D96F91" w:rsidP="00243742">
            <w:pPr>
              <w:spacing w:before="120"/>
              <w:jc w:val="both"/>
              <w:rPr>
                <w:rFonts w:eastAsia="SimHei"/>
                <w:b/>
                <w:color w:val="000000" w:themeColor="text1"/>
                <w:sz w:val="24"/>
                <w:szCs w:val="24"/>
                <w:lang w:eastAsia="zh-CN"/>
              </w:rPr>
            </w:pPr>
            <w:r w:rsidRPr="007B300E">
              <w:rPr>
                <w:rFonts w:eastAsia="SimHei"/>
                <w:b/>
                <w:bCs/>
                <w:color w:val="000000"/>
                <w:sz w:val="24"/>
                <w:szCs w:val="24"/>
                <w:lang w:val="zh-CN" w:eastAsia="zh-CN"/>
              </w:rPr>
              <w:t>摘要</w:t>
            </w:r>
            <w:r w:rsidR="0021009F" w:rsidRPr="007B300E">
              <w:rPr>
                <w:rFonts w:eastAsia="SimHei"/>
                <w:b/>
                <w:bCs/>
                <w:color w:val="000000"/>
                <w:sz w:val="24"/>
                <w:szCs w:val="24"/>
                <w:lang w:val="zh-CN" w:eastAsia="zh-CN"/>
              </w:rPr>
              <w:t>插文</w:t>
            </w:r>
            <w:r w:rsidR="003E689C" w:rsidRPr="007B300E">
              <w:rPr>
                <w:rFonts w:eastAsia="SimHei"/>
                <w:b/>
                <w:bCs/>
                <w:color w:val="000000"/>
                <w:sz w:val="24"/>
                <w:szCs w:val="24"/>
                <w:lang w:val="zh-CN" w:eastAsia="zh-CN"/>
              </w:rPr>
              <w:t>5.</w:t>
            </w:r>
            <w:r w:rsidR="00A4758A">
              <w:rPr>
                <w:rFonts w:eastAsia="SimHei" w:hint="eastAsia"/>
                <w:b/>
                <w:bCs/>
                <w:color w:val="000000"/>
                <w:sz w:val="24"/>
                <w:szCs w:val="24"/>
                <w:lang w:val="zh-CN" w:eastAsia="zh-CN"/>
              </w:rPr>
              <w:t xml:space="preserve"> </w:t>
            </w:r>
            <w:r w:rsidR="003E689C" w:rsidRPr="007B300E">
              <w:rPr>
                <w:rFonts w:eastAsia="SimHei"/>
                <w:b/>
                <w:bCs/>
                <w:color w:val="000000"/>
                <w:sz w:val="24"/>
                <w:szCs w:val="24"/>
                <w:lang w:val="zh-CN" w:eastAsia="zh-CN"/>
              </w:rPr>
              <w:t>具有转型潜力的治理体系实例</w:t>
            </w:r>
          </w:p>
          <w:p w14:paraId="733A60CF" w14:textId="6A8DC908" w:rsidR="003E689C" w:rsidRPr="007B300E" w:rsidRDefault="003E689C" w:rsidP="00205F60">
            <w:pPr>
              <w:spacing w:before="120" w:after="240"/>
              <w:jc w:val="both"/>
              <w:rPr>
                <w:color w:val="000000" w:themeColor="text1"/>
                <w:sz w:val="24"/>
                <w:szCs w:val="24"/>
                <w:lang w:eastAsia="zh-CN"/>
              </w:rPr>
            </w:pPr>
            <w:r w:rsidRPr="007B300E">
              <w:rPr>
                <w:color w:val="000000"/>
                <w:sz w:val="24"/>
                <w:szCs w:val="24"/>
                <w:lang w:val="zh-CN" w:eastAsia="zh-CN"/>
              </w:rPr>
              <w:t>将生物多样性置于政策和立法核心的治理体系能够更好地减轻导致生物多样性丧失和自然衰退的有害行动</w:t>
            </w:r>
            <w:r w:rsidRPr="007B300E">
              <w:rPr>
                <w:color w:val="000000"/>
                <w:sz w:val="24"/>
                <w:szCs w:val="24"/>
                <w:lang w:val="zh-CN" w:eastAsia="zh-CN"/>
              </w:rPr>
              <w:t>{5.6.1}</w:t>
            </w:r>
            <w:r w:rsidRPr="007B300E">
              <w:rPr>
                <w:color w:val="000000"/>
                <w:sz w:val="24"/>
                <w:szCs w:val="24"/>
                <w:lang w:val="zh-CN" w:eastAsia="zh-CN"/>
              </w:rPr>
              <w:t>。例如，欧洲联盟的共同农业政策逐步采用并加强了农业环境和气候措施方面的财</w:t>
            </w:r>
            <w:r w:rsidR="00735B9E" w:rsidRPr="007B300E">
              <w:rPr>
                <w:rFonts w:hint="eastAsia"/>
                <w:color w:val="000000"/>
                <w:sz w:val="24"/>
                <w:szCs w:val="24"/>
                <w:lang w:val="zh-CN" w:eastAsia="zh-CN"/>
              </w:rPr>
              <w:t>政</w:t>
            </w:r>
            <w:r w:rsidRPr="007B300E">
              <w:rPr>
                <w:color w:val="000000"/>
                <w:sz w:val="24"/>
                <w:szCs w:val="24"/>
                <w:lang w:val="zh-CN" w:eastAsia="zh-CN"/>
              </w:rPr>
              <w:t>激励，并在农民支持计划中引入了鼓励生物多样性友好型做法的条件</w:t>
            </w:r>
            <w:r w:rsidRPr="007B300E">
              <w:rPr>
                <w:color w:val="000000"/>
                <w:sz w:val="24"/>
                <w:szCs w:val="24"/>
                <w:lang w:val="zh-CN" w:eastAsia="zh-CN"/>
              </w:rPr>
              <w:t>{5.6.1}</w:t>
            </w:r>
            <w:r w:rsidRPr="007B300E">
              <w:rPr>
                <w:color w:val="000000"/>
                <w:sz w:val="24"/>
                <w:szCs w:val="24"/>
                <w:lang w:val="zh-CN" w:eastAsia="zh-CN"/>
              </w:rPr>
              <w:t>。此类做法包括纳入景观要素、缓冲带、休耕地、有机耕作或农林业，以维持野生动物生境，促进可持续耕作。这些努力有可能推动整个欧洲土地利用的转型变革。例如，休耕地（对生物多样性和生态系统服务很重要）在整个耕地面积中的比例随着支持计划的变化而发生了巨大变化</w:t>
            </w:r>
            <w:r w:rsidRPr="007B300E">
              <w:rPr>
                <w:color w:val="000000"/>
                <w:sz w:val="24"/>
                <w:szCs w:val="24"/>
                <w:lang w:val="zh-CN" w:eastAsia="zh-CN"/>
              </w:rPr>
              <w:t>{5.6.1}</w:t>
            </w:r>
            <w:r w:rsidRPr="007B300E">
              <w:rPr>
                <w:color w:val="000000"/>
                <w:sz w:val="24"/>
                <w:szCs w:val="24"/>
                <w:lang w:val="zh-CN" w:eastAsia="zh-CN"/>
              </w:rPr>
              <w:t>。</w:t>
            </w:r>
          </w:p>
          <w:p w14:paraId="21A0C975" w14:textId="77777777" w:rsidR="003E689C" w:rsidRPr="007B300E" w:rsidRDefault="003E689C" w:rsidP="00205F60">
            <w:pPr>
              <w:spacing w:before="120" w:after="240"/>
              <w:jc w:val="both"/>
              <w:rPr>
                <w:color w:val="000000" w:themeColor="text1"/>
                <w:sz w:val="24"/>
                <w:szCs w:val="24"/>
                <w:lang w:eastAsia="zh-CN"/>
              </w:rPr>
            </w:pPr>
            <w:r w:rsidRPr="007B300E">
              <w:rPr>
                <w:color w:val="000000"/>
                <w:sz w:val="24"/>
                <w:szCs w:val="24"/>
                <w:lang w:val="zh-CN" w:eastAsia="zh-CN"/>
              </w:rPr>
              <w:t>然而，由于环境倡导者在决策中的代表性不足，以及既得利益集团的主导地位和政策的不断重新制定破坏了评价和学习程序，共同农业政策措施的转型潜力受到了阻碍。这导致监管权力不平衡，尽管生物多样性是该政策的</w:t>
            </w:r>
            <w:r w:rsidRPr="007B300E">
              <w:rPr>
                <w:color w:val="000000"/>
                <w:sz w:val="24"/>
                <w:szCs w:val="24"/>
                <w:lang w:val="zh-CN" w:eastAsia="zh-CN"/>
              </w:rPr>
              <w:t>10</w:t>
            </w:r>
            <w:r w:rsidRPr="007B300E">
              <w:rPr>
                <w:color w:val="000000"/>
                <w:sz w:val="24"/>
                <w:szCs w:val="24"/>
                <w:lang w:val="zh-CN" w:eastAsia="zh-CN"/>
              </w:rPr>
              <w:t>个目标之一，但分配给有效生物多样性措施的预算份额有限。有关该政策的文献表明，通过逐步取消对农民的直接支持，代之以有针对性的激励措施或法规，可以更好地支持生物多样性、自然和农村可持续发展</w:t>
            </w:r>
            <w:r w:rsidRPr="007B300E">
              <w:rPr>
                <w:color w:val="000000"/>
                <w:sz w:val="24"/>
                <w:szCs w:val="24"/>
                <w:lang w:val="zh-CN" w:eastAsia="zh-CN"/>
              </w:rPr>
              <w:t>{5.6.2}</w:t>
            </w:r>
            <w:r w:rsidRPr="007B300E">
              <w:rPr>
                <w:color w:val="000000"/>
                <w:sz w:val="24"/>
                <w:szCs w:val="24"/>
                <w:lang w:val="zh-CN" w:eastAsia="zh-CN"/>
              </w:rPr>
              <w:t>。然而，该政策的转型需要提高透明度、支持利益攸关方参与、加强评价程序和政策学习</w:t>
            </w:r>
            <w:r w:rsidRPr="007B300E">
              <w:rPr>
                <w:color w:val="000000"/>
                <w:sz w:val="24"/>
                <w:szCs w:val="24"/>
                <w:lang w:val="zh-CN" w:eastAsia="zh-CN"/>
              </w:rPr>
              <w:t>{5.6.1</w:t>
            </w:r>
            <w:r w:rsidRPr="007B300E">
              <w:rPr>
                <w:color w:val="000000"/>
                <w:sz w:val="24"/>
                <w:szCs w:val="24"/>
                <w:lang w:val="zh-CN" w:eastAsia="zh-CN"/>
              </w:rPr>
              <w:t>、</w:t>
            </w:r>
            <w:r w:rsidRPr="007B300E">
              <w:rPr>
                <w:color w:val="000000"/>
                <w:sz w:val="24"/>
                <w:szCs w:val="24"/>
                <w:lang w:val="zh-CN" w:eastAsia="zh-CN"/>
              </w:rPr>
              <w:t>5.6.2</w:t>
            </w:r>
            <w:r w:rsidRPr="007B300E">
              <w:rPr>
                <w:color w:val="000000"/>
                <w:sz w:val="24"/>
                <w:szCs w:val="24"/>
                <w:lang w:val="zh-CN" w:eastAsia="zh-CN"/>
              </w:rPr>
              <w:t>、</w:t>
            </w:r>
            <w:r w:rsidRPr="007B300E">
              <w:rPr>
                <w:color w:val="000000"/>
                <w:sz w:val="24"/>
                <w:szCs w:val="24"/>
                <w:lang w:val="zh-CN" w:eastAsia="zh-CN"/>
              </w:rPr>
              <w:t>5.6.4}</w:t>
            </w:r>
            <w:r w:rsidRPr="007B300E">
              <w:rPr>
                <w:color w:val="000000"/>
                <w:sz w:val="24"/>
                <w:szCs w:val="24"/>
                <w:lang w:val="zh-CN" w:eastAsia="zh-CN"/>
              </w:rPr>
              <w:t>。</w:t>
            </w:r>
          </w:p>
          <w:p w14:paraId="305D427B" w14:textId="5C661B56" w:rsidR="003E689C" w:rsidRPr="007B300E" w:rsidRDefault="003E689C" w:rsidP="00205F60">
            <w:pPr>
              <w:spacing w:before="120" w:after="240"/>
              <w:jc w:val="both"/>
              <w:rPr>
                <w:color w:val="000000" w:themeColor="text1"/>
                <w:sz w:val="24"/>
                <w:szCs w:val="24"/>
                <w:lang w:eastAsia="zh-CN"/>
              </w:rPr>
            </w:pPr>
            <w:r w:rsidRPr="007B300E">
              <w:rPr>
                <w:color w:val="000000"/>
                <w:sz w:val="24"/>
                <w:szCs w:val="24"/>
                <w:lang w:val="zh-CN" w:eastAsia="zh-CN"/>
              </w:rPr>
              <w:t>加拉帕戈斯海洋保护区基于生态系统的空间管理办法是另一个既造福自然又造福人类的治理范例，它支持可持续渔业和旅游业</w:t>
            </w:r>
            <w:r w:rsidRPr="007B300E">
              <w:rPr>
                <w:color w:val="000000"/>
                <w:sz w:val="24"/>
                <w:szCs w:val="24"/>
                <w:lang w:val="zh-CN" w:eastAsia="zh-CN"/>
              </w:rPr>
              <w:t>——</w:t>
            </w:r>
            <w:r w:rsidRPr="007B300E">
              <w:rPr>
                <w:color w:val="000000"/>
                <w:sz w:val="24"/>
                <w:szCs w:val="24"/>
                <w:lang w:val="zh-CN" w:eastAsia="zh-CN"/>
              </w:rPr>
              <w:t>这是加拉帕戈斯群岛</w:t>
            </w:r>
            <w:r w:rsidRPr="007B300E">
              <w:rPr>
                <w:color w:val="000000"/>
                <w:sz w:val="24"/>
                <w:szCs w:val="24"/>
                <w:lang w:val="zh-CN" w:eastAsia="zh-CN"/>
              </w:rPr>
              <w:t>3</w:t>
            </w:r>
            <w:r w:rsidRPr="007B300E">
              <w:rPr>
                <w:color w:val="000000"/>
                <w:sz w:val="24"/>
                <w:szCs w:val="24"/>
                <w:lang w:val="zh-CN" w:eastAsia="zh-CN"/>
              </w:rPr>
              <w:t>万多居民和每年</w:t>
            </w:r>
            <w:r w:rsidRPr="007B300E">
              <w:rPr>
                <w:color w:val="000000"/>
                <w:sz w:val="24"/>
                <w:szCs w:val="24"/>
                <w:lang w:val="zh-CN" w:eastAsia="zh-CN"/>
              </w:rPr>
              <w:t>30</w:t>
            </w:r>
            <w:r w:rsidRPr="007B300E">
              <w:rPr>
                <w:color w:val="000000"/>
                <w:sz w:val="24"/>
                <w:szCs w:val="24"/>
                <w:lang w:val="zh-CN" w:eastAsia="zh-CN"/>
              </w:rPr>
              <w:t>万游客的重要生计来源。然而，气候变化、地方废物管理和水处理仍然是影响居民粮食安全、营养和健康的主要挑战。这说明必须确保治理体系具有适应性，以便纳入政策创新并适应不断变化的社会和结构条件</w:t>
            </w:r>
            <w:r w:rsidRPr="007B300E">
              <w:rPr>
                <w:color w:val="000000"/>
                <w:sz w:val="24"/>
                <w:szCs w:val="24"/>
                <w:lang w:val="zh-CN" w:eastAsia="zh-CN"/>
              </w:rPr>
              <w:t>{1.3.2</w:t>
            </w:r>
            <w:r w:rsidRPr="007B300E">
              <w:rPr>
                <w:color w:val="000000"/>
                <w:sz w:val="24"/>
                <w:szCs w:val="24"/>
                <w:lang w:val="zh-CN" w:eastAsia="zh-CN"/>
              </w:rPr>
              <w:t>、</w:t>
            </w:r>
            <w:r w:rsidRPr="007B300E">
              <w:rPr>
                <w:color w:val="000000"/>
                <w:sz w:val="24"/>
                <w:szCs w:val="24"/>
                <w:lang w:val="zh-CN" w:eastAsia="zh-CN"/>
              </w:rPr>
              <w:t>3.2.6</w:t>
            </w:r>
            <w:r w:rsidRPr="007B300E">
              <w:rPr>
                <w:color w:val="000000"/>
                <w:sz w:val="24"/>
                <w:szCs w:val="24"/>
                <w:lang w:val="zh-CN" w:eastAsia="zh-CN"/>
              </w:rPr>
              <w:t>、</w:t>
            </w:r>
            <w:r w:rsidRPr="007B300E">
              <w:rPr>
                <w:color w:val="000000"/>
                <w:sz w:val="24"/>
                <w:szCs w:val="24"/>
                <w:lang w:val="zh-CN" w:eastAsia="zh-CN"/>
              </w:rPr>
              <w:t>5.6.1}</w:t>
            </w:r>
            <w:r w:rsidRPr="007B300E">
              <w:rPr>
                <w:color w:val="000000"/>
                <w:sz w:val="24"/>
                <w:szCs w:val="24"/>
                <w:lang w:val="zh-CN" w:eastAsia="zh-CN"/>
              </w:rPr>
              <w:t>。这种适应性使治理体系能够更有效地响应从持续监测和评价进程中汲取的经验教训</w:t>
            </w:r>
            <w:r w:rsidRPr="007B300E">
              <w:rPr>
                <w:color w:val="000000"/>
                <w:sz w:val="24"/>
                <w:szCs w:val="24"/>
                <w:lang w:val="zh-CN" w:eastAsia="zh-CN"/>
              </w:rPr>
              <w:t>{5.6.4}</w:t>
            </w:r>
            <w:r w:rsidRPr="007B300E">
              <w:rPr>
                <w:color w:val="000000"/>
                <w:sz w:val="24"/>
                <w:szCs w:val="24"/>
                <w:lang w:val="zh-CN" w:eastAsia="zh-CN"/>
              </w:rPr>
              <w:t>。</w:t>
            </w:r>
          </w:p>
        </w:tc>
      </w:tr>
    </w:tbl>
    <w:p w14:paraId="27CB26C3" w14:textId="2E964CF6" w:rsidR="003E689C" w:rsidRPr="007B300E" w:rsidRDefault="003E689C" w:rsidP="007B300E">
      <w:pPr>
        <w:spacing w:before="120" w:after="240"/>
        <w:jc w:val="both"/>
        <w:rPr>
          <w:color w:val="000000" w:themeColor="text1"/>
          <w:sz w:val="24"/>
          <w:szCs w:val="24"/>
          <w:lang w:eastAsia="zh-CN"/>
        </w:rPr>
      </w:pPr>
      <w:r w:rsidRPr="007B300E">
        <w:rPr>
          <w:rFonts w:eastAsia="SimHei"/>
          <w:b/>
          <w:bCs/>
          <w:sz w:val="24"/>
          <w:szCs w:val="24"/>
          <w:lang w:val="zh-CN" w:eastAsia="zh-CN"/>
        </w:rPr>
        <w:t>B8.</w:t>
      </w:r>
      <w:r w:rsidR="00205F60">
        <w:rPr>
          <w:rFonts w:eastAsia="SimHei"/>
          <w:b/>
          <w:bCs/>
          <w:sz w:val="24"/>
          <w:szCs w:val="24"/>
          <w:lang w:val="en-US" w:eastAsia="zh-CN"/>
        </w:rPr>
        <w:t xml:space="preserve"> </w:t>
      </w:r>
      <w:r w:rsidRPr="007B300E">
        <w:rPr>
          <w:rFonts w:eastAsia="SimHei"/>
          <w:b/>
          <w:bCs/>
          <w:sz w:val="24"/>
          <w:szCs w:val="24"/>
          <w:lang w:val="zh-CN" w:eastAsia="zh-CN"/>
        </w:rPr>
        <w:t>适应性学习和行动可解决与转型变革有关的不确定性（战略</w:t>
      </w:r>
      <w:r w:rsidRPr="007B300E">
        <w:rPr>
          <w:rFonts w:eastAsia="SimHei"/>
          <w:b/>
          <w:bCs/>
          <w:sz w:val="24"/>
          <w:szCs w:val="24"/>
          <w:lang w:val="zh-CN" w:eastAsia="zh-CN"/>
        </w:rPr>
        <w:t>4</w:t>
      </w:r>
      <w:r w:rsidRPr="007B300E">
        <w:rPr>
          <w:rFonts w:eastAsia="SimHei"/>
          <w:b/>
          <w:bCs/>
          <w:sz w:val="24"/>
          <w:szCs w:val="24"/>
          <w:lang w:val="zh-CN" w:eastAsia="zh-CN"/>
        </w:rPr>
        <w:t>）（</w:t>
      </w:r>
      <w:r w:rsidR="00BA3232" w:rsidRPr="007B300E">
        <w:rPr>
          <w:rFonts w:eastAsia="KaiTi"/>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{1.3.2</w:t>
      </w:r>
      <w:r w:rsidRPr="007B300E">
        <w:rPr>
          <w:rFonts w:eastAsia="SimHei"/>
          <w:b/>
          <w:bCs/>
          <w:sz w:val="24"/>
          <w:szCs w:val="24"/>
          <w:lang w:val="zh-CN" w:eastAsia="zh-CN"/>
        </w:rPr>
        <w:t>、</w:t>
      </w:r>
      <w:r w:rsidRPr="007B300E">
        <w:rPr>
          <w:rFonts w:eastAsia="SimHei"/>
          <w:b/>
          <w:bCs/>
          <w:sz w:val="24"/>
          <w:szCs w:val="24"/>
          <w:lang w:val="zh-CN" w:eastAsia="zh-CN"/>
        </w:rPr>
        <w:t>3.4</w:t>
      </w:r>
      <w:r w:rsidRPr="007B300E">
        <w:rPr>
          <w:rFonts w:eastAsia="SimHei"/>
          <w:b/>
          <w:bCs/>
          <w:sz w:val="24"/>
          <w:szCs w:val="24"/>
          <w:lang w:val="zh-CN" w:eastAsia="zh-CN"/>
        </w:rPr>
        <w:t>、</w:t>
      </w:r>
      <w:r w:rsidRPr="007B300E">
        <w:rPr>
          <w:rFonts w:eastAsia="SimHei"/>
          <w:b/>
          <w:bCs/>
          <w:sz w:val="24"/>
          <w:szCs w:val="24"/>
          <w:lang w:val="zh-CN" w:eastAsia="zh-CN"/>
        </w:rPr>
        <w:t>5.6.4}</w:t>
      </w:r>
      <w:r w:rsidRPr="007B300E">
        <w:rPr>
          <w:rFonts w:eastAsia="SimHei"/>
          <w:b/>
          <w:bCs/>
          <w:sz w:val="24"/>
          <w:szCs w:val="24"/>
          <w:lang w:val="zh-CN" w:eastAsia="zh-CN"/>
        </w:rPr>
        <w:t>。</w:t>
      </w:r>
      <w:r w:rsidRPr="007B300E">
        <w:rPr>
          <w:sz w:val="24"/>
          <w:szCs w:val="24"/>
          <w:lang w:val="zh-CN" w:eastAsia="zh-CN"/>
        </w:rPr>
        <w:t>转型变革是一个复杂的动态进程，其特征是会出现意想不到的结果，因此可能需要综合采用不同办法来实现预期结果（</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{1.1</w:t>
      </w:r>
      <w:r w:rsidRPr="007B300E">
        <w:rPr>
          <w:sz w:val="24"/>
          <w:szCs w:val="24"/>
          <w:lang w:val="zh-CN" w:eastAsia="zh-CN"/>
        </w:rPr>
        <w:t>、</w:t>
      </w:r>
      <w:r w:rsidRPr="007B300E">
        <w:rPr>
          <w:sz w:val="24"/>
          <w:szCs w:val="24"/>
          <w:lang w:val="zh-CN" w:eastAsia="zh-CN"/>
        </w:rPr>
        <w:t>1.3.2</w:t>
      </w:r>
      <w:r w:rsidRPr="007B300E">
        <w:rPr>
          <w:sz w:val="24"/>
          <w:szCs w:val="24"/>
          <w:lang w:val="zh-CN" w:eastAsia="zh-CN"/>
        </w:rPr>
        <w:t>、</w:t>
      </w:r>
      <w:r w:rsidRPr="007B300E">
        <w:rPr>
          <w:sz w:val="24"/>
          <w:szCs w:val="24"/>
          <w:lang w:val="zh-CN" w:eastAsia="zh-CN"/>
        </w:rPr>
        <w:t>3.4}</w:t>
      </w:r>
      <w:r w:rsidRPr="007B300E">
        <w:rPr>
          <w:sz w:val="24"/>
          <w:szCs w:val="24"/>
          <w:lang w:val="zh-CN" w:eastAsia="zh-CN"/>
        </w:rPr>
        <w:t>。例如，哥斯达黎加在生物多样性养护和森林恢复方面经历了令人鼓舞的转变，但仍然面临挑战，如包括土著人民在内的利益攸关方之间的冲突和水污染</w:t>
      </w:r>
      <w:r w:rsidRPr="007B300E">
        <w:rPr>
          <w:sz w:val="24"/>
          <w:szCs w:val="24"/>
          <w:lang w:val="zh-CN" w:eastAsia="zh-CN"/>
        </w:rPr>
        <w:t>{</w:t>
      </w:r>
      <w:r w:rsidRPr="007B300E">
        <w:rPr>
          <w:sz w:val="24"/>
          <w:szCs w:val="24"/>
          <w:lang w:val="zh-CN" w:eastAsia="zh-CN"/>
        </w:rPr>
        <w:t>图</w:t>
      </w:r>
      <w:r w:rsidRPr="007B300E">
        <w:rPr>
          <w:sz w:val="24"/>
          <w:szCs w:val="24"/>
          <w:lang w:val="zh-CN" w:eastAsia="zh-CN"/>
        </w:rPr>
        <w:t>3.5}</w:t>
      </w:r>
      <w:r w:rsidRPr="007B300E">
        <w:rPr>
          <w:sz w:val="24"/>
          <w:szCs w:val="24"/>
          <w:lang w:val="zh-CN" w:eastAsia="zh-CN"/>
        </w:rPr>
        <w:t>。转型变革的动态性凸显了促进适应性学习的进程和根据这种学习有效实施针对具体情况的行动的重要性（</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4</w:t>
      </w:r>
      <w:r w:rsidRPr="007B300E">
        <w:rPr>
          <w:b/>
          <w:bCs/>
          <w:sz w:val="24"/>
          <w:szCs w:val="24"/>
          <w:lang w:val="zh-CN" w:eastAsia="zh-CN"/>
        </w:rPr>
        <w:t>.4</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{1.3.3</w:t>
      </w:r>
      <w:r w:rsidRPr="007B300E">
        <w:rPr>
          <w:sz w:val="24"/>
          <w:szCs w:val="24"/>
          <w:lang w:val="zh-CN" w:eastAsia="zh-CN"/>
        </w:rPr>
        <w:t>、</w:t>
      </w:r>
      <w:r w:rsidRPr="007B300E">
        <w:rPr>
          <w:sz w:val="24"/>
          <w:szCs w:val="24"/>
          <w:lang w:val="zh-CN" w:eastAsia="zh-CN"/>
        </w:rPr>
        <w:t>3.4</w:t>
      </w:r>
      <w:r w:rsidRPr="007B300E">
        <w:rPr>
          <w:sz w:val="24"/>
          <w:szCs w:val="24"/>
          <w:lang w:val="zh-CN" w:eastAsia="zh-CN"/>
        </w:rPr>
        <w:t>、</w:t>
      </w:r>
      <w:r w:rsidRPr="007B300E">
        <w:rPr>
          <w:sz w:val="24"/>
          <w:szCs w:val="24"/>
          <w:lang w:val="zh-CN" w:eastAsia="zh-CN"/>
        </w:rPr>
        <w:t>3.5.1</w:t>
      </w:r>
      <w:r w:rsidRPr="007B300E">
        <w:rPr>
          <w:sz w:val="24"/>
          <w:szCs w:val="24"/>
          <w:lang w:val="zh-CN" w:eastAsia="zh-CN"/>
        </w:rPr>
        <w:t>、</w:t>
      </w:r>
      <w:r w:rsidRPr="007B300E">
        <w:rPr>
          <w:sz w:val="24"/>
          <w:szCs w:val="24"/>
          <w:lang w:val="zh-CN" w:eastAsia="zh-CN"/>
        </w:rPr>
        <w:t>5.6.4}</w:t>
      </w:r>
      <w:r w:rsidRPr="007B300E">
        <w:rPr>
          <w:sz w:val="24"/>
          <w:szCs w:val="24"/>
          <w:lang w:val="zh-CN" w:eastAsia="zh-CN"/>
        </w:rPr>
        <w:t>。透明的包容性监测，通过让各种行为体参与其中，可形成各种视角、学习成果和评价框架，超越预定的衡量标准，促进赋权、参与和反思，并确定有针对性的行动以解决此类意外后果（</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{1.3.2</w:t>
      </w:r>
      <w:r w:rsidRPr="007B300E">
        <w:rPr>
          <w:sz w:val="24"/>
          <w:szCs w:val="24"/>
          <w:lang w:val="zh-CN" w:eastAsia="zh-CN"/>
        </w:rPr>
        <w:t>、</w:t>
      </w:r>
      <w:r w:rsidRPr="007B300E">
        <w:rPr>
          <w:sz w:val="24"/>
          <w:szCs w:val="24"/>
          <w:lang w:val="zh-CN" w:eastAsia="zh-CN"/>
        </w:rPr>
        <w:t>5.6.4}</w:t>
      </w:r>
      <w:r w:rsidRPr="007B300E">
        <w:rPr>
          <w:sz w:val="24"/>
          <w:szCs w:val="24"/>
          <w:lang w:val="zh-CN" w:eastAsia="zh-CN"/>
        </w:rPr>
        <w:t>。支持这些进程的适</w:t>
      </w:r>
      <w:r w:rsidRPr="007B300E">
        <w:rPr>
          <w:sz w:val="24"/>
          <w:szCs w:val="24"/>
          <w:lang w:val="zh-CN" w:eastAsia="zh-CN"/>
        </w:rPr>
        <w:lastRenderedPageBreak/>
        <w:t>应性治理以灵活的结构、试验和评价规定以及积极的协调为基础，这些方面可通过政策企业家和知识中介、新的联盟、共同创造和共同评价以及动态网络治理安排中的灵活结构加以促进（</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{5.6.4}</w:t>
      </w:r>
      <w:r w:rsidRPr="007B300E">
        <w:rPr>
          <w:sz w:val="24"/>
          <w:szCs w:val="24"/>
          <w:lang w:val="zh-CN" w:eastAsia="zh-CN"/>
        </w:rPr>
        <w:t>。</w:t>
      </w:r>
    </w:p>
    <w:p w14:paraId="379ADC8F" w14:textId="57133888" w:rsidR="003E689C" w:rsidRPr="007B300E" w:rsidRDefault="003E689C" w:rsidP="00205F60">
      <w:pPr>
        <w:keepNext/>
        <w:spacing w:before="120" w:after="240"/>
        <w:jc w:val="both"/>
        <w:rPr>
          <w:strike/>
          <w:color w:val="000000" w:themeColor="text1"/>
          <w:sz w:val="24"/>
          <w:szCs w:val="24"/>
          <w:lang w:eastAsia="zh-CN"/>
        </w:rPr>
      </w:pPr>
      <w:r w:rsidRPr="007B300E">
        <w:rPr>
          <w:rFonts w:eastAsia="SimHei"/>
          <w:b/>
          <w:bCs/>
          <w:sz w:val="24"/>
          <w:szCs w:val="24"/>
          <w:lang w:val="zh-CN" w:eastAsia="zh-CN"/>
        </w:rPr>
        <w:t>B9.</w:t>
      </w:r>
      <w:r w:rsidR="00205F60">
        <w:rPr>
          <w:rFonts w:eastAsia="SimHei"/>
          <w:b/>
          <w:bCs/>
          <w:sz w:val="24"/>
          <w:szCs w:val="24"/>
          <w:lang w:val="en-US" w:eastAsia="zh-CN"/>
        </w:rPr>
        <w:t xml:space="preserve"> </w:t>
      </w:r>
      <w:r w:rsidRPr="007B300E">
        <w:rPr>
          <w:rFonts w:eastAsia="SimHei"/>
          <w:b/>
          <w:bCs/>
          <w:sz w:val="24"/>
          <w:szCs w:val="24"/>
          <w:lang w:val="zh-CN" w:eastAsia="zh-CN"/>
        </w:rPr>
        <w:t>加强人与自然的相互联系可解决生物多样性丧失和自然衰退的根本原因，是转型变革的强大驱动力。转变占主导地位的社会观点和价值观，同时转变围绕生产和消费的文化叙事和社会规范，可促进建立一个公正和可持续的世界（战略</w:t>
      </w:r>
      <w:r w:rsidRPr="007B300E">
        <w:rPr>
          <w:rFonts w:eastAsia="SimHei"/>
          <w:b/>
          <w:bCs/>
          <w:sz w:val="24"/>
          <w:szCs w:val="24"/>
          <w:lang w:val="zh-CN" w:eastAsia="zh-CN"/>
        </w:rPr>
        <w:t>5</w:t>
      </w:r>
      <w:r w:rsidRPr="007B300E">
        <w:rPr>
          <w:rFonts w:eastAsia="SimHei"/>
          <w:b/>
          <w:bCs/>
          <w:sz w:val="24"/>
          <w:szCs w:val="24"/>
          <w:lang w:val="zh-CN" w:eastAsia="zh-CN"/>
        </w:rPr>
        <w:t>、</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rFonts w:eastAsia="SimHei"/>
          <w:b/>
          <w:bCs/>
          <w:sz w:val="24"/>
          <w:szCs w:val="24"/>
          <w:lang w:val="zh-CN" w:eastAsia="zh-CN"/>
        </w:rPr>
        <w:t>.1</w:t>
      </w:r>
      <w:r w:rsidRPr="007B300E">
        <w:rPr>
          <w:rFonts w:eastAsia="SimHei"/>
          <w:b/>
          <w:bCs/>
          <w:sz w:val="24"/>
          <w:szCs w:val="24"/>
          <w:lang w:val="zh-CN" w:eastAsia="zh-CN"/>
        </w:rPr>
        <w:t>、</w:t>
      </w:r>
      <w:r w:rsidRPr="007B300E">
        <w:rPr>
          <w:rFonts w:eastAsia="SimHei"/>
          <w:b/>
          <w:bCs/>
          <w:sz w:val="24"/>
          <w:szCs w:val="24"/>
          <w:lang w:val="zh-CN" w:eastAsia="zh-CN"/>
        </w:rPr>
        <w:t>5.2</w:t>
      </w:r>
      <w:r w:rsidRPr="007B300E">
        <w:rPr>
          <w:rFonts w:eastAsia="SimHei"/>
          <w:b/>
          <w:bCs/>
          <w:sz w:val="24"/>
          <w:szCs w:val="24"/>
          <w:lang w:val="zh-CN" w:eastAsia="zh-CN"/>
        </w:rPr>
        <w:t>和</w:t>
      </w:r>
      <w:r w:rsidRPr="007B300E">
        <w:rPr>
          <w:rFonts w:eastAsia="SimHei"/>
          <w:b/>
          <w:bCs/>
          <w:sz w:val="24"/>
          <w:szCs w:val="24"/>
          <w:lang w:val="zh-CN" w:eastAsia="zh-CN"/>
        </w:rPr>
        <w:t>5.3</w:t>
      </w:r>
      <w:r w:rsidRPr="007B300E">
        <w:rPr>
          <w:rFonts w:eastAsia="SimHei"/>
          <w:b/>
          <w:bCs/>
          <w:sz w:val="24"/>
          <w:szCs w:val="24"/>
          <w:lang w:val="zh-CN" w:eastAsia="zh-CN"/>
        </w:rPr>
        <w:t>）（</w:t>
      </w:r>
      <w:r w:rsidR="00BA3232" w:rsidRPr="007B300E">
        <w:rPr>
          <w:rFonts w:eastAsia="KaiTi"/>
          <w:b/>
          <w:sz w:val="24"/>
          <w:szCs w:val="24"/>
          <w:lang w:val="zh-CN" w:eastAsia="zh-CN"/>
        </w:rPr>
        <w:t>成立但不充分</w:t>
      </w:r>
      <w:r w:rsidRPr="007B300E">
        <w:rPr>
          <w:rFonts w:eastAsia="SimHei"/>
          <w:b/>
          <w:bCs/>
          <w:sz w:val="24"/>
          <w:szCs w:val="24"/>
          <w:lang w:val="zh-CN" w:eastAsia="zh-CN"/>
        </w:rPr>
        <w:t>）</w:t>
      </w:r>
      <w:r w:rsidRPr="007B300E">
        <w:rPr>
          <w:rFonts w:eastAsia="SimHei"/>
          <w:b/>
          <w:bCs/>
          <w:sz w:val="24"/>
          <w:szCs w:val="24"/>
          <w:lang w:val="zh-CN" w:eastAsia="zh-CN"/>
        </w:rPr>
        <w:t>{5.7.1</w:t>
      </w:r>
      <w:r w:rsidRPr="007B300E">
        <w:rPr>
          <w:rFonts w:eastAsia="SimHei"/>
          <w:b/>
          <w:bCs/>
          <w:sz w:val="24"/>
          <w:szCs w:val="24"/>
          <w:lang w:val="zh-CN" w:eastAsia="zh-CN"/>
        </w:rPr>
        <w:t>、</w:t>
      </w:r>
      <w:r w:rsidRPr="007B300E">
        <w:rPr>
          <w:rFonts w:eastAsia="SimHei"/>
          <w:b/>
          <w:bCs/>
          <w:sz w:val="24"/>
          <w:szCs w:val="24"/>
          <w:lang w:val="zh-CN" w:eastAsia="zh-CN"/>
        </w:rPr>
        <w:t>5.7.2</w:t>
      </w:r>
      <w:r w:rsidRPr="007B300E">
        <w:rPr>
          <w:rFonts w:eastAsia="SimHei"/>
          <w:b/>
          <w:bCs/>
          <w:sz w:val="24"/>
          <w:szCs w:val="24"/>
          <w:lang w:val="zh-CN" w:eastAsia="zh-CN"/>
        </w:rPr>
        <w:t>、</w:t>
      </w:r>
      <w:r w:rsidRPr="007B300E">
        <w:rPr>
          <w:rFonts w:eastAsia="SimHei"/>
          <w:b/>
          <w:bCs/>
          <w:sz w:val="24"/>
          <w:szCs w:val="24"/>
          <w:lang w:val="zh-CN" w:eastAsia="zh-CN"/>
        </w:rPr>
        <w:t>5.7.3}</w:t>
      </w:r>
      <w:r w:rsidRPr="007B300E">
        <w:rPr>
          <w:rFonts w:eastAsia="SimHei"/>
          <w:b/>
          <w:bCs/>
          <w:sz w:val="24"/>
          <w:szCs w:val="24"/>
          <w:lang w:val="zh-CN" w:eastAsia="zh-CN"/>
        </w:rPr>
        <w:t>。</w:t>
      </w:r>
      <w:r w:rsidRPr="007B300E">
        <w:rPr>
          <w:sz w:val="24"/>
          <w:szCs w:val="24"/>
          <w:lang w:val="zh-CN" w:eastAsia="zh-CN"/>
        </w:rPr>
        <w:t>与自然的联系感与亲环境行为有关，并支持个人和集体参与自然养护，包括环境行动主义（</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b/>
          <w:bCs/>
          <w:sz w:val="24"/>
          <w:szCs w:val="24"/>
          <w:lang w:val="zh-CN" w:eastAsia="zh-CN"/>
        </w:rPr>
        <w:t>.1</w:t>
      </w:r>
      <w:r w:rsidRPr="007B300E">
        <w:rPr>
          <w:sz w:val="24"/>
          <w:szCs w:val="24"/>
          <w:lang w:val="zh-CN" w:eastAsia="zh-CN"/>
        </w:rPr>
        <w:t>）</w:t>
      </w:r>
      <w:r w:rsidRPr="007B300E">
        <w:rPr>
          <w:sz w:val="24"/>
          <w:szCs w:val="24"/>
          <w:lang w:val="zh-CN" w:eastAsia="zh-CN"/>
        </w:rPr>
        <w:t>{5.7.1}</w:t>
      </w:r>
      <w:r w:rsidRPr="007B300E">
        <w:rPr>
          <w:sz w:val="24"/>
          <w:szCs w:val="24"/>
          <w:lang w:val="zh-CN" w:eastAsia="zh-CN"/>
        </w:rPr>
        <w:t>。以关怀伦理为基础、反映与自然和谐相处和相互依存的语言、概念和做法，是许多土著人民和地方社区以及其他群体的世界观、价值观和做法的核心内容（</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{2.3.4</w:t>
      </w:r>
      <w:r w:rsidRPr="007B300E">
        <w:rPr>
          <w:sz w:val="24"/>
          <w:szCs w:val="24"/>
          <w:lang w:val="zh-CN" w:eastAsia="zh-CN"/>
        </w:rPr>
        <w:t>、</w:t>
      </w:r>
      <w:r w:rsidRPr="007B300E">
        <w:rPr>
          <w:sz w:val="24"/>
          <w:szCs w:val="24"/>
          <w:lang w:val="zh-CN" w:eastAsia="zh-CN"/>
        </w:rPr>
        <w:t>5.3.1</w:t>
      </w:r>
      <w:r w:rsidRPr="007B300E">
        <w:rPr>
          <w:sz w:val="24"/>
          <w:szCs w:val="24"/>
          <w:lang w:val="zh-CN" w:eastAsia="zh-CN"/>
        </w:rPr>
        <w:t>、</w:t>
      </w:r>
      <w:r w:rsidRPr="007B300E">
        <w:rPr>
          <w:sz w:val="24"/>
          <w:szCs w:val="24"/>
          <w:lang w:val="zh-CN" w:eastAsia="zh-CN"/>
        </w:rPr>
        <w:t>5.3.3</w:t>
      </w:r>
      <w:r w:rsidRPr="007B300E">
        <w:rPr>
          <w:sz w:val="24"/>
          <w:szCs w:val="24"/>
          <w:lang w:val="zh-CN" w:eastAsia="zh-CN"/>
        </w:rPr>
        <w:t>、</w:t>
      </w:r>
      <w:r w:rsidRPr="007B300E">
        <w:rPr>
          <w:sz w:val="24"/>
          <w:szCs w:val="24"/>
          <w:lang w:val="zh-CN" w:eastAsia="zh-CN"/>
        </w:rPr>
        <w:t>5.3.4</w:t>
      </w:r>
      <w:r w:rsidRPr="007B300E">
        <w:rPr>
          <w:sz w:val="24"/>
          <w:szCs w:val="24"/>
          <w:lang w:val="zh-CN" w:eastAsia="zh-CN"/>
        </w:rPr>
        <w:t>、</w:t>
      </w:r>
      <w:r w:rsidRPr="007B300E">
        <w:rPr>
          <w:sz w:val="24"/>
          <w:szCs w:val="24"/>
          <w:lang w:val="zh-CN" w:eastAsia="zh-CN"/>
        </w:rPr>
        <w:t>5.7.1</w:t>
      </w:r>
      <w:r w:rsidRPr="007B300E">
        <w:rPr>
          <w:sz w:val="24"/>
          <w:szCs w:val="24"/>
          <w:lang w:val="zh-CN" w:eastAsia="zh-CN"/>
        </w:rPr>
        <w:t>、图</w:t>
      </w:r>
      <w:r w:rsidRPr="007B300E">
        <w:rPr>
          <w:sz w:val="24"/>
          <w:szCs w:val="24"/>
          <w:lang w:val="zh-CN" w:eastAsia="zh-CN"/>
        </w:rPr>
        <w:t>5.13</w:t>
      </w:r>
      <w:r w:rsidRPr="007B300E">
        <w:rPr>
          <w:sz w:val="24"/>
          <w:szCs w:val="24"/>
          <w:lang w:val="zh-CN" w:eastAsia="zh-CN"/>
        </w:rPr>
        <w:t>、表</w:t>
      </w:r>
      <w:r w:rsidRPr="007B300E">
        <w:rPr>
          <w:sz w:val="24"/>
          <w:szCs w:val="24"/>
          <w:lang w:val="zh-CN" w:eastAsia="zh-CN"/>
        </w:rPr>
        <w:t>5.3</w:t>
      </w:r>
      <w:r w:rsidRPr="007B300E">
        <w:rPr>
          <w:sz w:val="24"/>
          <w:szCs w:val="24"/>
          <w:lang w:val="zh-CN" w:eastAsia="zh-CN"/>
        </w:rPr>
        <w:t>、图</w:t>
      </w:r>
      <w:r w:rsidRPr="007B300E">
        <w:rPr>
          <w:sz w:val="24"/>
          <w:szCs w:val="24"/>
          <w:lang w:val="zh-CN" w:eastAsia="zh-CN"/>
        </w:rPr>
        <w:t>5.14</w:t>
      </w:r>
      <w:r w:rsidRPr="007B300E">
        <w:rPr>
          <w:sz w:val="24"/>
          <w:szCs w:val="24"/>
          <w:lang w:val="zh-CN" w:eastAsia="zh-CN"/>
        </w:rPr>
        <w:t>和图</w:t>
      </w:r>
      <w:r w:rsidRPr="007B300E">
        <w:rPr>
          <w:sz w:val="24"/>
          <w:szCs w:val="24"/>
          <w:lang w:val="zh-CN" w:eastAsia="zh-CN"/>
        </w:rPr>
        <w:t>5.6}</w:t>
      </w:r>
      <w:r w:rsidRPr="007B300E">
        <w:rPr>
          <w:sz w:val="24"/>
          <w:szCs w:val="24"/>
          <w:lang w:val="zh-CN" w:eastAsia="zh-CN"/>
        </w:rPr>
        <w:t>。</w:t>
      </w:r>
      <w:r w:rsidR="00D96F91" w:rsidRPr="007B300E">
        <w:rPr>
          <w:rFonts w:eastAsia="SimHei"/>
          <w:b/>
          <w:bCs/>
          <w:sz w:val="24"/>
          <w:szCs w:val="24"/>
          <w:lang w:val="zh-CN" w:eastAsia="zh-CN"/>
        </w:rPr>
        <w:t>摘要图</w:t>
      </w:r>
      <w:r w:rsidRPr="007B300E">
        <w:rPr>
          <w:b/>
          <w:bCs/>
          <w:sz w:val="24"/>
          <w:szCs w:val="24"/>
          <w:lang w:val="zh-CN" w:eastAsia="zh-CN"/>
        </w:rPr>
        <w:t>8</w:t>
      </w:r>
      <w:r w:rsidRPr="007B300E">
        <w:rPr>
          <w:sz w:val="24"/>
          <w:szCs w:val="24"/>
          <w:lang w:val="zh-CN" w:eastAsia="zh-CN"/>
        </w:rPr>
        <w:t>提供了土著人民和地方社区所持的体现关怀关系的关系性世界观和价值观的例子。这种世界观和价值观在许多其他具有转型潜力的文化、哲学和举措中都有体现和表达。可通过正式和非正式教育促进提高对其他自然观的认识并增加接触机会，从而促进转型性学习（</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{5.7.4}</w:t>
      </w:r>
      <w:r w:rsidRPr="007B300E">
        <w:rPr>
          <w:sz w:val="24"/>
          <w:szCs w:val="24"/>
          <w:lang w:val="zh-CN" w:eastAsia="zh-CN"/>
        </w:rPr>
        <w:t>。</w:t>
      </w:r>
    </w:p>
    <w:p w14:paraId="4B0C2BFF" w14:textId="54338D81" w:rsidR="003E689C" w:rsidRPr="007B300E" w:rsidRDefault="003E689C" w:rsidP="00205F60">
      <w:pPr>
        <w:spacing w:before="120" w:after="240"/>
        <w:jc w:val="both"/>
        <w:rPr>
          <w:i/>
          <w:color w:val="000000" w:themeColor="text1"/>
          <w:sz w:val="24"/>
          <w:szCs w:val="24"/>
          <w:lang w:eastAsia="zh-CN"/>
        </w:rPr>
      </w:pPr>
      <w:r w:rsidRPr="007B300E">
        <w:rPr>
          <w:sz w:val="24"/>
          <w:szCs w:val="24"/>
          <w:lang w:val="zh-CN" w:eastAsia="zh-CN"/>
        </w:rPr>
        <w:t>共同的叙事和构想也塑造了人类与非人类之间的关系（</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b/>
          <w:bCs/>
          <w:sz w:val="24"/>
          <w:szCs w:val="24"/>
          <w:lang w:val="zh-CN" w:eastAsia="zh-CN"/>
        </w:rPr>
        <w:t>.2</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{5.7.2}</w:t>
      </w:r>
      <w:r w:rsidRPr="007B300E">
        <w:rPr>
          <w:sz w:val="24"/>
          <w:szCs w:val="24"/>
          <w:lang w:val="zh-CN" w:eastAsia="zh-CN"/>
        </w:rPr>
        <w:t>。新的社会构想是一系列广为接受的观念，它们影响并构建人们对现在和未来的设想，可以转变对人与自然关系的核心认识，并为如何实现这些关系提供指导（</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{2.4.2</w:t>
      </w:r>
      <w:r w:rsidRPr="007B300E">
        <w:rPr>
          <w:sz w:val="24"/>
          <w:szCs w:val="24"/>
          <w:lang w:val="zh-CN" w:eastAsia="zh-CN"/>
        </w:rPr>
        <w:t>、</w:t>
      </w:r>
      <w:r w:rsidRPr="007B300E">
        <w:rPr>
          <w:sz w:val="24"/>
          <w:szCs w:val="24"/>
          <w:lang w:val="zh-CN" w:eastAsia="zh-CN"/>
        </w:rPr>
        <w:t>5.7.2}</w:t>
      </w:r>
      <w:r w:rsidRPr="007B300E">
        <w:rPr>
          <w:sz w:val="24"/>
          <w:szCs w:val="24"/>
          <w:lang w:val="zh-CN" w:eastAsia="zh-CN"/>
        </w:rPr>
        <w:t>。生态社会契约是这方面的一个例子，它提出了服务于所有生命的社会协定，并反映了这样一种认识，即人类在拥有、从事、消费、穿戴和居住的一切方面都是自然的一部分，与自然完全相互依存</w:t>
      </w:r>
      <w:r w:rsidRPr="007B300E">
        <w:rPr>
          <w:sz w:val="24"/>
          <w:szCs w:val="24"/>
          <w:lang w:val="zh-CN" w:eastAsia="zh-CN"/>
        </w:rPr>
        <w:t>{2.4.2}</w:t>
      </w:r>
      <w:r w:rsidRPr="007B300E">
        <w:rPr>
          <w:sz w:val="24"/>
          <w:szCs w:val="24"/>
          <w:lang w:val="zh-CN" w:eastAsia="zh-CN"/>
        </w:rPr>
        <w:t>。</w:t>
      </w:r>
    </w:p>
    <w:p w14:paraId="27917AEC" w14:textId="417D69A7" w:rsidR="00142A58" w:rsidRPr="007B300E" w:rsidRDefault="003E689C" w:rsidP="00205F60">
      <w:pPr>
        <w:pBdr>
          <w:top w:val="nil"/>
          <w:left w:val="nil"/>
          <w:bottom w:val="nil"/>
          <w:right w:val="nil"/>
          <w:between w:val="nil"/>
        </w:pBdr>
        <w:spacing w:before="120" w:after="240"/>
        <w:jc w:val="both"/>
        <w:rPr>
          <w:color w:val="000000" w:themeColor="text1"/>
          <w:sz w:val="24"/>
          <w:szCs w:val="24"/>
          <w:lang w:eastAsia="zh-CN"/>
        </w:rPr>
      </w:pPr>
      <w:r w:rsidRPr="007B300E">
        <w:rPr>
          <w:sz w:val="24"/>
          <w:szCs w:val="24"/>
          <w:lang w:val="zh-CN" w:eastAsia="zh-CN"/>
        </w:rPr>
        <w:t>社会规范的改变对于加强人与自然的联系和加速转型变革的新行为和新做法至关重要（</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b/>
          <w:bCs/>
          <w:sz w:val="24"/>
          <w:szCs w:val="24"/>
          <w:lang w:val="zh-CN" w:eastAsia="zh-CN"/>
        </w:rPr>
        <w:t>.3</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{5.7.3}</w:t>
      </w:r>
      <w:r w:rsidRPr="007B300E">
        <w:rPr>
          <w:sz w:val="24"/>
          <w:szCs w:val="24"/>
          <w:lang w:val="zh-CN" w:eastAsia="zh-CN"/>
        </w:rPr>
        <w:t>。理解新的社会规范和行为传播背后的机制对于设计有效的转型变革战略至关重要（</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b/>
          <w:bCs/>
          <w:sz w:val="24"/>
          <w:szCs w:val="24"/>
          <w:lang w:val="zh-CN" w:eastAsia="zh-CN"/>
        </w:rPr>
        <w:t>.3</w:t>
      </w:r>
      <w:r w:rsidRPr="007B300E">
        <w:rPr>
          <w:sz w:val="24"/>
          <w:szCs w:val="24"/>
          <w:lang w:val="zh-CN" w:eastAsia="zh-CN"/>
        </w:rPr>
        <w:t>）</w:t>
      </w:r>
      <w:r w:rsidRPr="007B300E">
        <w:rPr>
          <w:sz w:val="24"/>
          <w:szCs w:val="24"/>
          <w:lang w:val="zh-CN" w:eastAsia="zh-CN"/>
        </w:rPr>
        <w:t>{5.7.3}</w:t>
      </w:r>
      <w:r w:rsidRPr="007B300E">
        <w:rPr>
          <w:sz w:val="24"/>
          <w:szCs w:val="24"/>
          <w:lang w:val="zh-CN" w:eastAsia="zh-CN"/>
        </w:rPr>
        <w:t>。许多行为是在特定的社会和环境条件下习得的习惯性行为，它们是可以改变的（</w:t>
      </w:r>
      <w:r w:rsidR="00737DC0" w:rsidRPr="007B300E">
        <w:rPr>
          <w:rFonts w:eastAsia="SimHei"/>
          <w:b/>
          <w:bCs/>
          <w:sz w:val="24"/>
          <w:szCs w:val="24"/>
          <w:lang w:val="zh-CN" w:eastAsia="zh-CN"/>
        </w:rPr>
        <w:t>行动</w:t>
      </w:r>
      <w:r w:rsidR="00737DC0" w:rsidRPr="007B300E">
        <w:rPr>
          <w:rFonts w:eastAsia="SimHei"/>
          <w:b/>
          <w:bCs/>
          <w:sz w:val="24"/>
          <w:szCs w:val="24"/>
          <w:lang w:val="zh-CN" w:eastAsia="zh-CN"/>
        </w:rPr>
        <w:t>3</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{4.2.4</w:t>
      </w:r>
      <w:r w:rsidRPr="007B300E">
        <w:rPr>
          <w:sz w:val="24"/>
          <w:szCs w:val="24"/>
          <w:lang w:val="zh-CN" w:eastAsia="zh-CN"/>
        </w:rPr>
        <w:t>、</w:t>
      </w:r>
      <w:r w:rsidRPr="007B300E">
        <w:rPr>
          <w:sz w:val="24"/>
          <w:szCs w:val="24"/>
          <w:lang w:val="zh-CN" w:eastAsia="zh-CN"/>
        </w:rPr>
        <w:t>5.7.3}</w:t>
      </w:r>
      <w:r w:rsidRPr="007B300E">
        <w:rPr>
          <w:sz w:val="24"/>
          <w:szCs w:val="24"/>
          <w:lang w:val="zh-CN" w:eastAsia="zh-CN"/>
        </w:rPr>
        <w:t>。新的观念、社会规范和行为的传播往往是通过社交网络中的复杂进程进行的，开始时比较缓慢，直到早期采用者达到足够数量。这一进程受到互动个体之间的相似性、新规范与现有价值观的一致性以及所推广行为的实用性的影响（</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b/>
          <w:bCs/>
          <w:sz w:val="24"/>
          <w:szCs w:val="24"/>
          <w:lang w:val="zh-CN" w:eastAsia="zh-CN"/>
        </w:rPr>
        <w:t>.3</w:t>
      </w:r>
      <w:r w:rsidRPr="007B300E">
        <w:rPr>
          <w:sz w:val="24"/>
          <w:szCs w:val="24"/>
          <w:lang w:val="zh-CN" w:eastAsia="zh-CN"/>
        </w:rPr>
        <w:t>）</w:t>
      </w:r>
      <w:r w:rsidRPr="007B300E">
        <w:rPr>
          <w:sz w:val="24"/>
          <w:szCs w:val="24"/>
          <w:lang w:val="zh-CN" w:eastAsia="zh-CN"/>
        </w:rPr>
        <w:t>{5.7.3}</w:t>
      </w:r>
      <w:r w:rsidRPr="007B300E">
        <w:rPr>
          <w:sz w:val="24"/>
          <w:szCs w:val="24"/>
          <w:lang w:val="zh-CN" w:eastAsia="zh-CN"/>
        </w:rPr>
        <w:t>。从战略上提高理想行为的能见度并部署有针对性的政策措施，可促进和维持新的社会规范和行为（</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b/>
          <w:bCs/>
          <w:sz w:val="24"/>
          <w:szCs w:val="24"/>
          <w:lang w:val="zh-CN" w:eastAsia="zh-CN"/>
        </w:rPr>
        <w:t>.3</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{5.7.3}</w:t>
      </w:r>
      <w:r w:rsidRPr="007B300E">
        <w:rPr>
          <w:sz w:val="24"/>
          <w:szCs w:val="24"/>
          <w:lang w:val="zh-CN" w:eastAsia="zh-CN"/>
        </w:rPr>
        <w:t>。通过社交网络和社交媒体在公众中传播错误信息或虚假信息也会产生影响，并可能对转型变革构成挑战，这涉及学术界去殖民化以及为土著和地方知识留出空间（</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{5.4.2</w:t>
      </w:r>
      <w:r w:rsidRPr="007B300E">
        <w:rPr>
          <w:sz w:val="24"/>
          <w:szCs w:val="24"/>
          <w:lang w:val="zh-CN" w:eastAsia="zh-CN"/>
        </w:rPr>
        <w:t>、</w:t>
      </w:r>
      <w:r w:rsidRPr="007B300E">
        <w:rPr>
          <w:sz w:val="24"/>
          <w:szCs w:val="24"/>
          <w:lang w:val="zh-CN" w:eastAsia="zh-CN"/>
        </w:rPr>
        <w:t>5.7.3</w:t>
      </w:r>
      <w:r w:rsidRPr="007B300E">
        <w:rPr>
          <w:sz w:val="24"/>
          <w:szCs w:val="24"/>
          <w:lang w:val="zh-CN" w:eastAsia="zh-CN"/>
        </w:rPr>
        <w:t>、</w:t>
      </w:r>
      <w:r w:rsidRPr="007B300E">
        <w:rPr>
          <w:sz w:val="24"/>
          <w:szCs w:val="24"/>
          <w:lang w:val="zh-CN" w:eastAsia="zh-CN"/>
        </w:rPr>
        <w:t>5.7.4}</w:t>
      </w:r>
      <w:r w:rsidRPr="007B300E">
        <w:rPr>
          <w:sz w:val="24"/>
          <w:szCs w:val="24"/>
          <w:lang w:val="zh-CN" w:eastAsia="zh-CN"/>
        </w:rPr>
        <w:t>。向新行为过渡通常需要付出巨大成本，补贴和基础设施投资等支持性政策可促进行为过渡（</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{5.4.1</w:t>
      </w:r>
      <w:r w:rsidRPr="007B300E">
        <w:rPr>
          <w:sz w:val="24"/>
          <w:szCs w:val="24"/>
          <w:lang w:val="zh-CN" w:eastAsia="zh-CN"/>
        </w:rPr>
        <w:t>、</w:t>
      </w:r>
      <w:r w:rsidRPr="007B300E">
        <w:rPr>
          <w:sz w:val="24"/>
          <w:szCs w:val="24"/>
          <w:lang w:val="zh-CN" w:eastAsia="zh-CN"/>
        </w:rPr>
        <w:t>5.4.2</w:t>
      </w:r>
      <w:r w:rsidRPr="007B300E">
        <w:rPr>
          <w:sz w:val="24"/>
          <w:szCs w:val="24"/>
          <w:lang w:val="zh-CN" w:eastAsia="zh-CN"/>
        </w:rPr>
        <w:t>、</w:t>
      </w:r>
      <w:r w:rsidRPr="007B300E">
        <w:rPr>
          <w:sz w:val="24"/>
          <w:szCs w:val="24"/>
          <w:lang w:val="zh-CN" w:eastAsia="zh-CN"/>
        </w:rPr>
        <w:t>5.4.3</w:t>
      </w:r>
      <w:r w:rsidRPr="007B300E">
        <w:rPr>
          <w:sz w:val="24"/>
          <w:szCs w:val="24"/>
          <w:lang w:val="zh-CN" w:eastAsia="zh-CN"/>
        </w:rPr>
        <w:t>、</w:t>
      </w:r>
      <w:r w:rsidRPr="007B300E">
        <w:rPr>
          <w:sz w:val="24"/>
          <w:szCs w:val="24"/>
          <w:lang w:val="zh-CN" w:eastAsia="zh-CN"/>
        </w:rPr>
        <w:t>5.8.2}</w:t>
      </w:r>
      <w:r w:rsidRPr="007B300E">
        <w:rPr>
          <w:sz w:val="24"/>
          <w:szCs w:val="24"/>
          <w:lang w:val="zh-CN" w:eastAsia="zh-CN"/>
        </w:rPr>
        <w:t>。</w:t>
      </w:r>
    </w:p>
    <w:p w14:paraId="13257499" w14:textId="14633643" w:rsidR="00142A58" w:rsidRPr="007B300E" w:rsidRDefault="00A40C0D" w:rsidP="007B300E">
      <w:pPr>
        <w:pBdr>
          <w:top w:val="nil"/>
          <w:left w:val="nil"/>
          <w:bottom w:val="nil"/>
          <w:right w:val="nil"/>
          <w:between w:val="nil"/>
        </w:pBdr>
        <w:spacing w:before="320"/>
        <w:jc w:val="center"/>
        <w:rPr>
          <w:rFonts w:eastAsia="Arial"/>
          <w:b/>
          <w:color w:val="000000"/>
          <w:sz w:val="24"/>
          <w:szCs w:val="24"/>
        </w:rPr>
      </w:pPr>
      <w:r w:rsidRPr="007B300E">
        <w:rPr>
          <w:rFonts w:eastAsia="Arial"/>
          <w:b/>
          <w:noProof/>
          <w:color w:val="000000" w:themeColor="text1"/>
          <w:sz w:val="22"/>
          <w:szCs w:val="22"/>
        </w:rPr>
        <w:lastRenderedPageBreak/>
        <mc:AlternateContent>
          <mc:Choice Requires="wps">
            <w:drawing>
              <wp:anchor distT="45720" distB="45720" distL="114300" distR="114300" simplePos="0" relativeHeight="252255232" behindDoc="0" locked="0" layoutInCell="1" allowOverlap="1" wp14:anchorId="73B1DE7E" wp14:editId="205CA179">
                <wp:simplePos x="0" y="0"/>
                <wp:positionH relativeFrom="margin">
                  <wp:posOffset>3313125</wp:posOffset>
                </wp:positionH>
                <wp:positionV relativeFrom="paragraph">
                  <wp:posOffset>3542208</wp:posOffset>
                </wp:positionV>
                <wp:extent cx="972820" cy="680313"/>
                <wp:effectExtent l="0" t="0" r="0" b="5715"/>
                <wp:wrapNone/>
                <wp:docPr id="18942438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2820" cy="680313"/>
                        </a:xfrm>
                        <a:prstGeom prst="rect">
                          <a:avLst/>
                        </a:prstGeom>
                        <a:noFill/>
                        <a:ln w="9525">
                          <a:noFill/>
                          <a:miter lim="800000"/>
                          <a:headEnd/>
                          <a:tailEnd/>
                        </a:ln>
                      </wps:spPr>
                      <wps:txbx>
                        <w:txbxContent>
                          <w:p w14:paraId="3A8B0E13" w14:textId="5A3B513E" w:rsidR="00210A0A" w:rsidRPr="00210A0A" w:rsidRDefault="00CB2BCE" w:rsidP="00210A0A">
                            <w:pPr>
                              <w:jc w:val="center"/>
                              <w:rPr>
                                <w:rFonts w:ascii="Arial" w:hAnsi="Arial" w:cs="Arial"/>
                                <w:color w:val="008080"/>
                                <w:sz w:val="16"/>
                                <w:szCs w:val="16"/>
                                <w:lang w:eastAsia="zh-CN"/>
                              </w:rPr>
                            </w:pPr>
                            <w:r>
                              <w:rPr>
                                <w:rFonts w:ascii="Arial" w:hAnsi="Arial" w:cs="Arial" w:hint="eastAsia"/>
                                <w:color w:val="008080"/>
                                <w:sz w:val="16"/>
                                <w:szCs w:val="16"/>
                                <w:lang w:eastAsia="zh-CN"/>
                              </w:rPr>
                              <w:t>转变至</w:t>
                            </w:r>
                          </w:p>
                          <w:p w14:paraId="03A7B68A" w14:textId="77777777" w:rsidR="00210A0A" w:rsidRPr="00210A0A" w:rsidRDefault="00210A0A" w:rsidP="00210A0A">
                            <w:pPr>
                              <w:jc w:val="center"/>
                              <w:rPr>
                                <w:rFonts w:ascii="Arial" w:hAnsi="Arial" w:cs="Arial"/>
                                <w:color w:val="4F6228" w:themeColor="accent3" w:themeShade="80"/>
                                <w:sz w:val="4"/>
                                <w:szCs w:val="4"/>
                                <w:lang w:eastAsia="zh-CN"/>
                              </w:rPr>
                            </w:pPr>
                          </w:p>
                          <w:p w14:paraId="62B0EC9F" w14:textId="3381B0E5" w:rsidR="00210A0A" w:rsidRPr="0062056C" w:rsidRDefault="00CB2BCE" w:rsidP="00A40C0D">
                            <w:pPr>
                              <w:spacing w:after="40"/>
                              <w:jc w:val="center"/>
                              <w:rPr>
                                <w:rFonts w:ascii="Arial" w:hAnsi="Arial" w:cs="Arial"/>
                                <w:color w:val="FFFFFF" w:themeColor="background1"/>
                                <w:sz w:val="14"/>
                                <w:szCs w:val="14"/>
                                <w:lang w:eastAsia="zh-CN"/>
                              </w:rPr>
                            </w:pPr>
                            <w:r w:rsidRPr="0062056C">
                              <w:rPr>
                                <w:rFonts w:ascii="Arial" w:hAnsi="Arial" w:cs="Arial" w:hint="eastAsia"/>
                                <w:color w:val="FFFFFF" w:themeColor="background1"/>
                                <w:sz w:val="14"/>
                                <w:szCs w:val="14"/>
                                <w:lang w:eastAsia="zh-CN"/>
                              </w:rPr>
                              <w:t>关怀关系</w:t>
                            </w:r>
                          </w:p>
                          <w:p w14:paraId="3872760A" w14:textId="77777777" w:rsidR="00210A0A" w:rsidRPr="00210A0A" w:rsidRDefault="00210A0A" w:rsidP="00210A0A">
                            <w:pPr>
                              <w:jc w:val="center"/>
                              <w:rPr>
                                <w:rFonts w:ascii="Arial" w:hAnsi="Arial" w:cs="Arial"/>
                                <w:color w:val="4F6228" w:themeColor="accent3" w:themeShade="80"/>
                                <w:sz w:val="8"/>
                                <w:szCs w:val="8"/>
                                <w:lang w:eastAsia="zh-CN"/>
                              </w:rPr>
                            </w:pPr>
                          </w:p>
                          <w:p w14:paraId="7AC522D3" w14:textId="2D469098" w:rsidR="00210A0A" w:rsidRPr="00210A0A" w:rsidRDefault="000C2503" w:rsidP="00210A0A">
                            <w:pPr>
                              <w:jc w:val="center"/>
                              <w:rPr>
                                <w:rFonts w:ascii="Arial" w:hAnsi="Arial" w:cs="Arial"/>
                                <w:color w:val="008080"/>
                                <w:sz w:val="11"/>
                                <w:szCs w:val="11"/>
                                <w:lang w:eastAsia="zh-CN"/>
                              </w:rPr>
                            </w:pPr>
                            <w:r>
                              <w:rPr>
                                <w:rFonts w:ascii="Arial" w:hAnsi="Arial" w:cs="Arial" w:hint="eastAsia"/>
                                <w:color w:val="008080"/>
                                <w:sz w:val="11"/>
                                <w:szCs w:val="11"/>
                                <w:lang w:eastAsia="zh-CN"/>
                              </w:rPr>
                              <w:t>以自主和互惠为基础的生态中心主义</w:t>
                            </w:r>
                            <w:r w:rsidR="00FA00E5">
                              <w:rPr>
                                <w:rFonts w:ascii="Arial" w:hAnsi="Arial" w:cs="Arial" w:hint="eastAsia"/>
                                <w:color w:val="008080"/>
                                <w:sz w:val="11"/>
                                <w:szCs w:val="11"/>
                                <w:lang w:eastAsia="zh-CN"/>
                              </w:rPr>
                              <w:t>多元化形态</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B1DE7E" id="_x0000_s1263" type="#_x0000_t202" style="position:absolute;left:0;text-align:left;margin-left:260.9pt;margin-top:278.9pt;width:76.6pt;height:53.55pt;z-index:2522552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" filled="f" stroked="f">
                <v:textbox>
                  <w:txbxContent>
                    <w:p w14:paraId="3A8B0E13" w14:textId="5A3B513E" w:rsidR="00210A0A" w:rsidRPr="00210A0A" w:rsidRDefault="00CB2BCE" w:rsidP="00210A0A">
                      <w:pPr>
                        <w:jc w:val="center"/>
                        <w:rPr>
                          <w:rFonts w:ascii="Arial" w:hAnsi="Arial" w:cs="Arial"/>
                          <w:color w:val="008080"/>
                          <w:sz w:val="16"/>
                          <w:szCs w:val="16"/>
                          <w:lang w:eastAsia="zh-CN"/>
                        </w:rPr>
                      </w:pPr>
                      <w:r>
                        <w:rPr>
                          <w:rFonts w:ascii="Arial" w:hAnsi="Arial" w:cs="Arial" w:hint="eastAsia"/>
                          <w:color w:val="008080"/>
                          <w:sz w:val="16"/>
                          <w:szCs w:val="16"/>
                          <w:lang w:eastAsia="zh-CN"/>
                        </w:rPr>
                        <w:t>转变至</w:t>
                      </w:r>
                    </w:p>
                    <w:p w14:paraId="03A7B68A" w14:textId="77777777" w:rsidR="00210A0A" w:rsidRPr="00210A0A" w:rsidRDefault="00210A0A" w:rsidP="00210A0A">
                      <w:pPr>
                        <w:jc w:val="center"/>
                        <w:rPr>
                          <w:rFonts w:ascii="Arial" w:hAnsi="Arial" w:cs="Arial"/>
                          <w:color w:val="4F6228" w:themeColor="accent3" w:themeShade="80"/>
                          <w:sz w:val="4"/>
                          <w:szCs w:val="4"/>
                          <w:lang w:eastAsia="zh-CN"/>
                        </w:rPr>
                      </w:pPr>
                    </w:p>
                    <w:p w14:paraId="62B0EC9F" w14:textId="3381B0E5" w:rsidR="00210A0A" w:rsidRPr="0062056C" w:rsidRDefault="00CB2BCE" w:rsidP="00A40C0D">
                      <w:pPr>
                        <w:spacing w:after="40"/>
                        <w:jc w:val="center"/>
                        <w:rPr>
                          <w:rFonts w:ascii="Arial" w:hAnsi="Arial" w:cs="Arial"/>
                          <w:color w:val="FFFFFF" w:themeColor="background1"/>
                          <w:sz w:val="14"/>
                          <w:szCs w:val="14"/>
                          <w:lang w:eastAsia="zh-CN"/>
                        </w:rPr>
                      </w:pPr>
                      <w:r w:rsidRPr="0062056C">
                        <w:rPr>
                          <w:rFonts w:ascii="Arial" w:hAnsi="Arial" w:cs="Arial" w:hint="eastAsia"/>
                          <w:color w:val="FFFFFF" w:themeColor="background1"/>
                          <w:sz w:val="14"/>
                          <w:szCs w:val="14"/>
                          <w:lang w:eastAsia="zh-CN"/>
                        </w:rPr>
                        <w:t>关怀关系</w:t>
                      </w:r>
                    </w:p>
                    <w:p w14:paraId="3872760A" w14:textId="77777777" w:rsidR="00210A0A" w:rsidRPr="00210A0A" w:rsidRDefault="00210A0A" w:rsidP="00210A0A">
                      <w:pPr>
                        <w:jc w:val="center"/>
                        <w:rPr>
                          <w:rFonts w:ascii="Arial" w:hAnsi="Arial" w:cs="Arial"/>
                          <w:color w:val="4F6228" w:themeColor="accent3" w:themeShade="80"/>
                          <w:sz w:val="8"/>
                          <w:szCs w:val="8"/>
                          <w:lang w:eastAsia="zh-CN"/>
                        </w:rPr>
                      </w:pPr>
                    </w:p>
                    <w:p w14:paraId="7AC522D3" w14:textId="2D469098" w:rsidR="00210A0A" w:rsidRPr="00210A0A" w:rsidRDefault="000C2503" w:rsidP="00210A0A">
                      <w:pPr>
                        <w:jc w:val="center"/>
                        <w:rPr>
                          <w:rFonts w:ascii="Arial" w:hAnsi="Arial" w:cs="Arial"/>
                          <w:color w:val="008080"/>
                          <w:sz w:val="11"/>
                          <w:szCs w:val="11"/>
                          <w:lang w:eastAsia="zh-CN"/>
                        </w:rPr>
                      </w:pPr>
                      <w:r>
                        <w:rPr>
                          <w:rFonts w:ascii="Arial" w:hAnsi="Arial" w:cs="Arial" w:hint="eastAsia"/>
                          <w:color w:val="008080"/>
                          <w:sz w:val="11"/>
                          <w:szCs w:val="11"/>
                          <w:lang w:eastAsia="zh-CN"/>
                        </w:rPr>
                        <w:t>以自主和互惠为基础的生态中心主义</w:t>
                      </w:r>
                      <w:r w:rsidR="00FA00E5">
                        <w:rPr>
                          <w:rFonts w:ascii="Arial" w:hAnsi="Arial" w:cs="Arial" w:hint="eastAsia"/>
                          <w:color w:val="008080"/>
                          <w:sz w:val="11"/>
                          <w:szCs w:val="11"/>
                          <w:lang w:eastAsia="zh-CN"/>
                        </w:rPr>
                        <w:t>多元化形态</w:t>
                      </w:r>
                    </w:p>
                  </w:txbxContent>
                </v:textbox>
                <w10:wrap anchorx="margin"/>
              </v:shape>
            </w:pict>
          </mc:Fallback>
        </mc:AlternateContent>
      </w:r>
      <w:r w:rsidR="006F4398" w:rsidRPr="007B300E">
        <w:rPr>
          <w:rFonts w:eastAsia="Arial"/>
          <w:b/>
          <w:noProof/>
          <w:color w:val="000000" w:themeColor="text1"/>
          <w:sz w:val="22"/>
          <w:szCs w:val="22"/>
        </w:rPr>
        <mc:AlternateContent>
          <mc:Choice Requires="wps">
            <w:drawing>
              <wp:anchor distT="45720" distB="45720" distL="114300" distR="114300" simplePos="0" relativeHeight="252253184" behindDoc="0" locked="0" layoutInCell="1" allowOverlap="1" wp14:anchorId="32476D51" wp14:editId="6AC3E2E8">
                <wp:simplePos x="0" y="0"/>
                <wp:positionH relativeFrom="margin">
                  <wp:posOffset>428625</wp:posOffset>
                </wp:positionH>
                <wp:positionV relativeFrom="paragraph">
                  <wp:posOffset>3526155</wp:posOffset>
                </wp:positionV>
                <wp:extent cx="972820" cy="667385"/>
                <wp:effectExtent l="0" t="0" r="0" b="0"/>
                <wp:wrapNone/>
                <wp:docPr id="9534346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2820" cy="667385"/>
                        </a:xfrm>
                        <a:prstGeom prst="rect">
                          <a:avLst/>
                        </a:prstGeom>
                        <a:noFill/>
                        <a:ln w="9525">
                          <a:noFill/>
                          <a:miter lim="800000"/>
                          <a:headEnd/>
                          <a:tailEnd/>
                        </a:ln>
                      </wps:spPr>
                      <wps:txbx>
                        <w:txbxContent>
                          <w:p w14:paraId="2BA33BDC" w14:textId="3916081D" w:rsidR="00210A0A" w:rsidRPr="00210A0A" w:rsidRDefault="00CB2BCE" w:rsidP="00210A0A">
                            <w:pPr>
                              <w:jc w:val="center"/>
                              <w:rPr>
                                <w:rFonts w:ascii="Arial" w:hAnsi="Arial" w:cs="Arial"/>
                                <w:color w:val="4F6228" w:themeColor="accent3" w:themeShade="80"/>
                                <w:sz w:val="16"/>
                                <w:szCs w:val="16"/>
                                <w:lang w:eastAsia="zh-CN"/>
                              </w:rPr>
                            </w:pPr>
                            <w:r>
                              <w:rPr>
                                <w:rFonts w:ascii="Arial" w:hAnsi="Arial" w:cs="Arial" w:hint="eastAsia"/>
                                <w:color w:val="4F6228" w:themeColor="accent3" w:themeShade="80"/>
                                <w:sz w:val="16"/>
                                <w:szCs w:val="16"/>
                                <w:lang w:eastAsia="zh-CN"/>
                              </w:rPr>
                              <w:t>从</w:t>
                            </w:r>
                          </w:p>
                          <w:p w14:paraId="373F5A69" w14:textId="77777777" w:rsidR="00210A0A" w:rsidRPr="00210A0A" w:rsidRDefault="00210A0A" w:rsidP="00210A0A">
                            <w:pPr>
                              <w:jc w:val="center"/>
                              <w:rPr>
                                <w:rFonts w:ascii="Arial" w:hAnsi="Arial" w:cs="Arial"/>
                                <w:color w:val="4F6228" w:themeColor="accent3" w:themeShade="80"/>
                                <w:sz w:val="4"/>
                                <w:szCs w:val="4"/>
                                <w:lang w:eastAsia="zh-CN"/>
                              </w:rPr>
                            </w:pPr>
                          </w:p>
                          <w:p w14:paraId="5A2009FB" w14:textId="7B0DF6CF" w:rsidR="00210A0A" w:rsidRPr="0062056C" w:rsidRDefault="00CB2BCE" w:rsidP="006F4398">
                            <w:pPr>
                              <w:spacing w:after="40"/>
                              <w:jc w:val="center"/>
                              <w:rPr>
                                <w:rFonts w:ascii="Arial" w:hAnsi="Arial" w:cs="Arial"/>
                                <w:color w:val="FFFFFF" w:themeColor="background1"/>
                                <w:sz w:val="14"/>
                                <w:szCs w:val="14"/>
                                <w:lang w:eastAsia="zh-CN"/>
                              </w:rPr>
                            </w:pPr>
                            <w:r w:rsidRPr="0062056C">
                              <w:rPr>
                                <w:rFonts w:ascii="Arial" w:hAnsi="Arial" w:cs="Arial" w:hint="eastAsia"/>
                                <w:color w:val="FFFFFF" w:themeColor="background1"/>
                                <w:sz w:val="14"/>
                                <w:szCs w:val="14"/>
                                <w:lang w:eastAsia="zh-CN"/>
                              </w:rPr>
                              <w:t>支配关系</w:t>
                            </w:r>
                          </w:p>
                          <w:p w14:paraId="05910C7A" w14:textId="77777777" w:rsidR="002871D6" w:rsidRDefault="002871D6" w:rsidP="00210A0A">
                            <w:pPr>
                              <w:jc w:val="center"/>
                              <w:rPr>
                                <w:rFonts w:ascii="Arial" w:hAnsi="Arial" w:cs="Arial"/>
                                <w:color w:val="4F6228" w:themeColor="accent3" w:themeShade="80"/>
                                <w:sz w:val="11"/>
                                <w:szCs w:val="11"/>
                                <w:lang w:eastAsia="zh-CN"/>
                              </w:rPr>
                            </w:pPr>
                          </w:p>
                          <w:p w14:paraId="44A5AA31" w14:textId="018C7C81" w:rsidR="00210A0A" w:rsidRPr="00210A0A" w:rsidRDefault="003B149A" w:rsidP="00210A0A">
                            <w:pPr>
                              <w:jc w:val="center"/>
                              <w:rPr>
                                <w:rFonts w:ascii="Arial" w:hAnsi="Arial" w:cs="Arial"/>
                                <w:color w:val="4F6228" w:themeColor="accent3" w:themeShade="80"/>
                                <w:sz w:val="11"/>
                                <w:szCs w:val="11"/>
                                <w:lang w:eastAsia="zh-CN"/>
                              </w:rPr>
                            </w:pPr>
                            <w:r>
                              <w:rPr>
                                <w:rFonts w:ascii="Arial" w:hAnsi="Arial" w:cs="Arial" w:hint="eastAsia"/>
                                <w:color w:val="4F6228" w:themeColor="accent3" w:themeShade="80"/>
                                <w:sz w:val="11"/>
                                <w:szCs w:val="11"/>
                                <w:lang w:eastAsia="zh-CN"/>
                              </w:rPr>
                              <w:t>以控制和积累</w:t>
                            </w:r>
                            <w:r w:rsidR="00A4488D">
                              <w:rPr>
                                <w:rFonts w:ascii="Arial" w:hAnsi="Arial" w:cs="Arial" w:hint="eastAsia"/>
                                <w:color w:val="4F6228" w:themeColor="accent3" w:themeShade="80"/>
                                <w:sz w:val="11"/>
                                <w:szCs w:val="11"/>
                                <w:lang w:eastAsia="zh-CN"/>
                              </w:rPr>
                              <w:t>形式为基础的人类中心主义形态</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476D51" id="_x0000_s1264" type="#_x0000_t202" style="position:absolute;left:0;text-align:left;margin-left:33.75pt;margin-top:277.65pt;width:76.6pt;height:52.55pt;z-index:2522531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" filled="f" stroked="f">
                <v:textbox>
                  <w:txbxContent>
                    <w:p w14:paraId="2BA33BDC" w14:textId="3916081D" w:rsidR="00210A0A" w:rsidRPr="00210A0A" w:rsidRDefault="00CB2BCE" w:rsidP="00210A0A">
                      <w:pPr>
                        <w:jc w:val="center"/>
                        <w:rPr>
                          <w:rFonts w:ascii="Arial" w:hAnsi="Arial" w:cs="Arial"/>
                          <w:color w:val="4F6228" w:themeColor="accent3" w:themeShade="80"/>
                          <w:sz w:val="16"/>
                          <w:szCs w:val="16"/>
                          <w:lang w:eastAsia="zh-CN"/>
                        </w:rPr>
                      </w:pPr>
                      <w:r>
                        <w:rPr>
                          <w:rFonts w:ascii="Arial" w:hAnsi="Arial" w:cs="Arial" w:hint="eastAsia"/>
                          <w:color w:val="4F6228" w:themeColor="accent3" w:themeShade="80"/>
                          <w:sz w:val="16"/>
                          <w:szCs w:val="16"/>
                          <w:lang w:eastAsia="zh-CN"/>
                        </w:rPr>
                        <w:t>从</w:t>
                      </w:r>
                    </w:p>
                    <w:p w14:paraId="373F5A69" w14:textId="77777777" w:rsidR="00210A0A" w:rsidRPr="00210A0A" w:rsidRDefault="00210A0A" w:rsidP="00210A0A">
                      <w:pPr>
                        <w:jc w:val="center"/>
                        <w:rPr>
                          <w:rFonts w:ascii="Arial" w:hAnsi="Arial" w:cs="Arial"/>
                          <w:color w:val="4F6228" w:themeColor="accent3" w:themeShade="80"/>
                          <w:sz w:val="4"/>
                          <w:szCs w:val="4"/>
                          <w:lang w:eastAsia="zh-CN"/>
                        </w:rPr>
                      </w:pPr>
                    </w:p>
                    <w:p w14:paraId="5A2009FB" w14:textId="7B0DF6CF" w:rsidR="00210A0A" w:rsidRPr="0062056C" w:rsidRDefault="00CB2BCE" w:rsidP="006F4398">
                      <w:pPr>
                        <w:spacing w:after="40"/>
                        <w:jc w:val="center"/>
                        <w:rPr>
                          <w:rFonts w:ascii="Arial" w:hAnsi="Arial" w:cs="Arial"/>
                          <w:color w:val="FFFFFF" w:themeColor="background1"/>
                          <w:sz w:val="14"/>
                          <w:szCs w:val="14"/>
                          <w:lang w:eastAsia="zh-CN"/>
                        </w:rPr>
                      </w:pPr>
                      <w:r w:rsidRPr="0062056C">
                        <w:rPr>
                          <w:rFonts w:ascii="Arial" w:hAnsi="Arial" w:cs="Arial" w:hint="eastAsia"/>
                          <w:color w:val="FFFFFF" w:themeColor="background1"/>
                          <w:sz w:val="14"/>
                          <w:szCs w:val="14"/>
                          <w:lang w:eastAsia="zh-CN"/>
                        </w:rPr>
                        <w:t>支配关系</w:t>
                      </w:r>
                    </w:p>
                    <w:p w14:paraId="05910C7A" w14:textId="77777777" w:rsidR="002871D6" w:rsidRDefault="002871D6" w:rsidP="00210A0A">
                      <w:pPr>
                        <w:jc w:val="center"/>
                        <w:rPr>
                          <w:rFonts w:ascii="Arial" w:hAnsi="Arial" w:cs="Arial"/>
                          <w:color w:val="4F6228" w:themeColor="accent3" w:themeShade="80"/>
                          <w:sz w:val="11"/>
                          <w:szCs w:val="11"/>
                          <w:lang w:eastAsia="zh-CN"/>
                        </w:rPr>
                      </w:pPr>
                    </w:p>
                    <w:p w14:paraId="44A5AA31" w14:textId="018C7C81" w:rsidR="00210A0A" w:rsidRPr="00210A0A" w:rsidRDefault="003B149A" w:rsidP="00210A0A">
                      <w:pPr>
                        <w:jc w:val="center"/>
                        <w:rPr>
                          <w:rFonts w:ascii="Arial" w:hAnsi="Arial" w:cs="Arial"/>
                          <w:color w:val="4F6228" w:themeColor="accent3" w:themeShade="80"/>
                          <w:sz w:val="11"/>
                          <w:szCs w:val="11"/>
                          <w:lang w:eastAsia="zh-CN"/>
                        </w:rPr>
                      </w:pPr>
                      <w:r>
                        <w:rPr>
                          <w:rFonts w:ascii="Arial" w:hAnsi="Arial" w:cs="Arial" w:hint="eastAsia"/>
                          <w:color w:val="4F6228" w:themeColor="accent3" w:themeShade="80"/>
                          <w:sz w:val="11"/>
                          <w:szCs w:val="11"/>
                          <w:lang w:eastAsia="zh-CN"/>
                        </w:rPr>
                        <w:t>以控制和积累</w:t>
                      </w:r>
                      <w:r w:rsidR="00A4488D">
                        <w:rPr>
                          <w:rFonts w:ascii="Arial" w:hAnsi="Arial" w:cs="Arial" w:hint="eastAsia"/>
                          <w:color w:val="4F6228" w:themeColor="accent3" w:themeShade="80"/>
                          <w:sz w:val="11"/>
                          <w:szCs w:val="11"/>
                          <w:lang w:eastAsia="zh-CN"/>
                        </w:rPr>
                        <w:t>形式为基础的人类中心主义形态</w:t>
                      </w:r>
                    </w:p>
                  </w:txbxContent>
                </v:textbox>
                <w10:wrap anchorx="margin"/>
              </v:shape>
            </w:pict>
          </mc:Fallback>
        </mc:AlternateContent>
      </w:r>
      <w:r w:rsidR="006F4398" w:rsidRPr="007B300E">
        <w:rPr>
          <w:rFonts w:eastAsia="Arial"/>
          <w:b/>
          <w:noProof/>
          <w:color w:val="5F497A"/>
          <w:sz w:val="24"/>
          <w:szCs w:val="24"/>
        </w:rPr>
        <mc:AlternateContent>
          <mc:Choice Requires="wps">
            <w:drawing>
              <wp:anchor distT="45720" distB="45720" distL="114300" distR="114300" simplePos="0" relativeHeight="252238848" behindDoc="0" locked="0" layoutInCell="1" allowOverlap="1" wp14:anchorId="754A1777" wp14:editId="5327C53F">
                <wp:simplePos x="0" y="0"/>
                <wp:positionH relativeFrom="margin">
                  <wp:posOffset>4534230</wp:posOffset>
                </wp:positionH>
                <wp:positionV relativeFrom="paragraph">
                  <wp:posOffset>2706778</wp:posOffset>
                </wp:positionV>
                <wp:extent cx="740410" cy="613410"/>
                <wp:effectExtent l="0" t="19050" r="0" b="15240"/>
                <wp:wrapNone/>
                <wp:docPr id="18679022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313252">
                          <a:off x="0" y="0"/>
                          <a:ext cx="740410" cy="613410"/>
                        </a:xfrm>
                        <a:prstGeom prst="rect">
                          <a:avLst/>
                        </a:prstGeom>
                        <a:noFill/>
                        <a:ln w="9525">
                          <a:noFill/>
                          <a:miter lim="800000"/>
                          <a:headEnd/>
                          <a:tailEnd/>
                        </a:ln>
                      </wps:spPr>
                      <wps:txbx>
                        <w:txbxContent>
                          <w:p w14:paraId="1D7BFF9B" w14:textId="7DE6CA8D" w:rsidR="00AC6FA5" w:rsidRPr="008D090B" w:rsidRDefault="00CB2BCE" w:rsidP="00AC6FA5">
                            <w:pPr>
                              <w:jc w:val="center"/>
                              <w:rPr>
                                <w:rFonts w:ascii="Arial" w:hAnsi="Arial" w:cs="Arial"/>
                                <w:sz w:val="14"/>
                                <w:szCs w:val="14"/>
                                <w:lang w:eastAsia="zh-CN"/>
                              </w:rPr>
                            </w:pPr>
                            <w:r>
                              <w:rPr>
                                <w:rFonts w:ascii="Arial" w:hAnsi="Arial" w:cs="Arial" w:hint="eastAsia"/>
                                <w:sz w:val="14"/>
                                <w:szCs w:val="14"/>
                                <w:lang w:eastAsia="zh-CN"/>
                              </w:rPr>
                              <w:t>墨西哥米斯特克</w:t>
                            </w:r>
                          </w:p>
                        </w:txbxContent>
                      </wps:txbx>
                      <wps:bodyPr rot="0" spcFirstLastPara="1" vert="horz" wrap="square" lIns="91440" tIns="45720" rIns="91440" bIns="45720" numCol="1" anchor="t" anchorCtr="0">
                        <a:prstTxWarp prst="textArchDown">
                          <a:avLst/>
                        </a:prstTxWarp>
                        <a:noAutofit/>
                      </wps:bodyPr>
                    </wps:wsp>
                  </a:graphicData>
                </a:graphic>
                <wp14:sizeRelH relativeFrom="margin">
                  <wp14:pctWidth>0</wp14:pctWidth>
                </wp14:sizeRelH>
                <wp14:sizeRelV relativeFrom="margin">
                  <wp14:pctHeight>0</wp14:pctHeight>
                </wp14:sizeRelV>
              </wp:anchor>
            </w:drawing>
          </mc:Choice>
          <mc:Fallback>
            <w:pict>
              <v:shape w14:anchorId="754A1777" id="_x0000_s1265" type="#_x0000_t202" style="position:absolute;left:0;text-align:left;margin-left:357.05pt;margin-top:213.15pt;width:58.3pt;height:48.3pt;rotation:-313205fd;z-index:2522388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" filled="f" stroked="f">
                <v:textbox>
                  <w:txbxContent>
                    <w:p w14:paraId="1D7BFF9B" w14:textId="7DE6CA8D" w:rsidR="00AC6FA5" w:rsidRPr="008D090B" w:rsidRDefault="00CB2BCE" w:rsidP="00AC6FA5">
                      <w:pPr>
                        <w:jc w:val="center"/>
                        <w:rPr>
                          <w:rFonts w:ascii="Arial" w:hAnsi="Arial" w:cs="Arial"/>
                          <w:sz w:val="14"/>
                          <w:szCs w:val="14"/>
                          <w:lang w:eastAsia="zh-CN"/>
                        </w:rPr>
                      </w:pPr>
                      <w:r>
                        <w:rPr>
                          <w:rFonts w:ascii="Arial" w:hAnsi="Arial" w:cs="Arial" w:hint="eastAsia"/>
                          <w:sz w:val="14"/>
                          <w:szCs w:val="14"/>
                          <w:lang w:eastAsia="zh-CN"/>
                        </w:rPr>
                        <w:t>墨西哥米斯特克</w:t>
                      </w:r>
                    </w:p>
                  </w:txbxContent>
                </v:textbox>
                <w10:wrap anchorx="margin"/>
              </v:shape>
            </w:pict>
          </mc:Fallback>
        </mc:AlternateContent>
      </w:r>
      <w:r w:rsidR="006F4398" w:rsidRPr="007B300E">
        <w:rPr>
          <w:rFonts w:eastAsia="Arial"/>
          <w:b/>
          <w:noProof/>
          <w:color w:val="5F497A"/>
          <w:sz w:val="24"/>
          <w:szCs w:val="24"/>
        </w:rPr>
        <mc:AlternateContent>
          <mc:Choice Requires="wps">
            <w:drawing>
              <wp:anchor distT="45720" distB="45720" distL="114300" distR="114300" simplePos="0" relativeHeight="252244992" behindDoc="0" locked="0" layoutInCell="1" allowOverlap="1" wp14:anchorId="4657F88D" wp14:editId="18F6AD3A">
                <wp:simplePos x="0" y="0"/>
                <wp:positionH relativeFrom="margin">
                  <wp:posOffset>2515235</wp:posOffset>
                </wp:positionH>
                <wp:positionV relativeFrom="paragraph">
                  <wp:posOffset>2820670</wp:posOffset>
                </wp:positionV>
                <wp:extent cx="740410" cy="613410"/>
                <wp:effectExtent l="0" t="19050" r="0" b="15240"/>
                <wp:wrapNone/>
                <wp:docPr id="6132501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313252">
                          <a:off x="0" y="0"/>
                          <a:ext cx="740410" cy="613410"/>
                        </a:xfrm>
                        <a:prstGeom prst="rect">
                          <a:avLst/>
                        </a:prstGeom>
                        <a:noFill/>
                        <a:ln w="9525">
                          <a:noFill/>
                          <a:miter lim="800000"/>
                          <a:headEnd/>
                          <a:tailEnd/>
                        </a:ln>
                      </wps:spPr>
                      <wps:txbx>
                        <w:txbxContent>
                          <w:p w14:paraId="309AB90E" w14:textId="4E139042" w:rsidR="00384D20" w:rsidRPr="00384D20" w:rsidRDefault="00DA5710" w:rsidP="00384D20">
                            <w:pPr>
                              <w:jc w:val="center"/>
                              <w:rPr>
                                <w:rFonts w:ascii="Arial" w:hAnsi="Arial" w:cs="Arial"/>
                                <w:sz w:val="14"/>
                                <w:szCs w:val="14"/>
                                <w:lang w:eastAsia="zh-CN"/>
                              </w:rPr>
                            </w:pPr>
                            <w:r>
                              <w:rPr>
                                <w:rFonts w:ascii="Arial" w:hAnsi="Arial" w:cs="Arial" w:hint="eastAsia"/>
                                <w:sz w:val="14"/>
                                <w:szCs w:val="14"/>
                                <w:lang w:eastAsia="zh-CN"/>
                              </w:rPr>
                              <w:t>北极萨米</w:t>
                            </w:r>
                            <w:r w:rsidR="001F77C2">
                              <w:rPr>
                                <w:rFonts w:ascii="Arial" w:hAnsi="Arial" w:cs="Arial" w:hint="eastAsia"/>
                                <w:sz w:val="14"/>
                                <w:szCs w:val="14"/>
                                <w:lang w:eastAsia="zh-CN"/>
                              </w:rPr>
                              <w:t>地区</w:t>
                            </w:r>
                          </w:p>
                        </w:txbxContent>
                      </wps:txbx>
                      <wps:bodyPr rot="0" spcFirstLastPara="1" vert="horz" wrap="square" lIns="91440" tIns="45720" rIns="91440" bIns="45720" numCol="1" anchor="t" anchorCtr="0">
                        <a:prstTxWarp prst="textArchDown">
                          <a:avLst/>
                        </a:prstTxWarp>
                        <a:noAutofit/>
                      </wps:bodyPr>
                    </wps:wsp>
                  </a:graphicData>
                </a:graphic>
                <wp14:sizeRelH relativeFrom="margin">
                  <wp14:pctWidth>0</wp14:pctWidth>
                </wp14:sizeRelH>
                <wp14:sizeRelV relativeFrom="margin">
                  <wp14:pctHeight>0</wp14:pctHeight>
                </wp14:sizeRelV>
              </wp:anchor>
            </w:drawing>
          </mc:Choice>
          <mc:Fallback>
            <w:pict>
              <v:shape w14:anchorId="4657F88D" id="_x0000_s1266" type="#_x0000_t202" style="position:absolute;left:0;text-align:left;margin-left:198.05pt;margin-top:222.1pt;width:58.3pt;height:48.3pt;rotation:-313205fd;z-index:2522449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" filled="f" stroked="f">
                <v:textbox>
                  <w:txbxContent>
                    <w:p w14:paraId="309AB90E" w14:textId="4E139042" w:rsidR="00384D20" w:rsidRPr="00384D20" w:rsidRDefault="00DA5710" w:rsidP="00384D20">
                      <w:pPr>
                        <w:jc w:val="center"/>
                        <w:rPr>
                          <w:rFonts w:ascii="Arial" w:hAnsi="Arial" w:cs="Arial"/>
                          <w:sz w:val="14"/>
                          <w:szCs w:val="14"/>
                          <w:lang w:eastAsia="zh-CN"/>
                        </w:rPr>
                      </w:pPr>
                      <w:r>
                        <w:rPr>
                          <w:rFonts w:ascii="Arial" w:hAnsi="Arial" w:cs="Arial" w:hint="eastAsia"/>
                          <w:sz w:val="14"/>
                          <w:szCs w:val="14"/>
                          <w:lang w:eastAsia="zh-CN"/>
                        </w:rPr>
                        <w:t>北极萨米</w:t>
                      </w:r>
                      <w:r w:rsidR="001F77C2">
                        <w:rPr>
                          <w:rFonts w:ascii="Arial" w:hAnsi="Arial" w:cs="Arial" w:hint="eastAsia"/>
                          <w:sz w:val="14"/>
                          <w:szCs w:val="14"/>
                          <w:lang w:eastAsia="zh-CN"/>
                        </w:rPr>
                        <w:t>地区</w:t>
                      </w:r>
                    </w:p>
                  </w:txbxContent>
                </v:textbox>
                <w10:wrap anchorx="margin"/>
              </v:shape>
            </w:pict>
          </mc:Fallback>
        </mc:AlternateContent>
      </w:r>
      <w:r w:rsidR="003F4A07" w:rsidRPr="007B300E">
        <w:rPr>
          <w:rFonts w:eastAsia="Arial"/>
          <w:b/>
          <w:noProof/>
          <w:color w:val="000000" w:themeColor="text1"/>
          <w:sz w:val="22"/>
          <w:szCs w:val="22"/>
        </w:rPr>
        <mc:AlternateContent>
          <mc:Choice Requires="wps">
            <w:drawing>
              <wp:anchor distT="45720" distB="45720" distL="114300" distR="114300" simplePos="0" relativeHeight="252296192" behindDoc="0" locked="0" layoutInCell="1" allowOverlap="1" wp14:anchorId="056177D5" wp14:editId="618656A7">
                <wp:simplePos x="0" y="0"/>
                <wp:positionH relativeFrom="margin">
                  <wp:posOffset>445135</wp:posOffset>
                </wp:positionH>
                <wp:positionV relativeFrom="paragraph">
                  <wp:posOffset>7286981</wp:posOffset>
                </wp:positionV>
                <wp:extent cx="1096010" cy="277977"/>
                <wp:effectExtent l="0" t="0" r="0" b="0"/>
                <wp:wrapNone/>
                <wp:docPr id="229109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6010" cy="277977"/>
                        </a:xfrm>
                        <a:prstGeom prst="rect">
                          <a:avLst/>
                        </a:prstGeom>
                        <a:noFill/>
                        <a:ln w="9525">
                          <a:noFill/>
                          <a:miter lim="800000"/>
                          <a:headEnd/>
                          <a:tailEnd/>
                        </a:ln>
                      </wps:spPr>
                      <wps:txbx>
                        <w:txbxContent>
                          <w:p w14:paraId="3054376B" w14:textId="3FC40071" w:rsidR="00210A0A" w:rsidRPr="00210A0A" w:rsidRDefault="00B843E0" w:rsidP="00210A0A">
                            <w:pPr>
                              <w:jc w:val="cente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新西兰</w:t>
                            </w:r>
                            <w:proofErr w:type="gramStart"/>
                            <w:r w:rsidR="004462B6">
                              <w:rPr>
                                <w:rFonts w:ascii="Arial" w:hAnsi="Arial" w:cs="Arial" w:hint="eastAsia"/>
                                <w:color w:val="FFFFFF" w:themeColor="background1"/>
                                <w:sz w:val="11"/>
                                <w:szCs w:val="11"/>
                                <w:lang w:eastAsia="zh-CN"/>
                              </w:rPr>
                              <w:t>奥特亚罗</w:t>
                            </w:r>
                            <w:proofErr w:type="gramEnd"/>
                            <w:r w:rsidR="004462B6">
                              <w:rPr>
                                <w:rFonts w:ascii="Arial" w:hAnsi="Arial" w:cs="Arial" w:hint="eastAsia"/>
                                <w:color w:val="FFFFFF" w:themeColor="background1"/>
                                <w:sz w:val="11"/>
                                <w:szCs w:val="11"/>
                                <w:lang w:eastAsia="zh-CN"/>
                              </w:rPr>
                              <w:t>瓦</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6177D5" id="_x0000_s1267" type="#_x0000_t202" style="position:absolute;left:0;text-align:left;margin-left:35.05pt;margin-top:573.8pt;width:86.3pt;height:21.9pt;z-index:2522961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" filled="f" stroked="f">
                <v:textbox>
                  <w:txbxContent>
                    <w:p w14:paraId="3054376B" w14:textId="3FC40071" w:rsidR="00210A0A" w:rsidRPr="00210A0A" w:rsidRDefault="00B843E0" w:rsidP="00210A0A">
                      <w:pPr>
                        <w:jc w:val="cente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新西兰</w:t>
                      </w:r>
                      <w:r w:rsidR="004462B6">
                        <w:rPr>
                          <w:rFonts w:ascii="Arial" w:hAnsi="Arial" w:cs="Arial" w:hint="eastAsia"/>
                          <w:color w:val="FFFFFF" w:themeColor="background1"/>
                          <w:sz w:val="11"/>
                          <w:szCs w:val="11"/>
                          <w:lang w:eastAsia="zh-CN"/>
                        </w:rPr>
                        <w:t>奥特亚罗瓦</w:t>
                      </w:r>
                    </w:p>
                  </w:txbxContent>
                </v:textbox>
                <w10:wrap anchorx="margin"/>
              </v:shape>
            </w:pict>
          </mc:Fallback>
        </mc:AlternateContent>
      </w:r>
      <w:r w:rsidR="003F4A07" w:rsidRPr="007B300E">
        <w:rPr>
          <w:rFonts w:eastAsia="Arial"/>
          <w:b/>
          <w:noProof/>
          <w:color w:val="000000" w:themeColor="text1"/>
          <w:sz w:val="22"/>
          <w:szCs w:val="22"/>
        </w:rPr>
        <mc:AlternateContent>
          <mc:Choice Requires="wps">
            <w:drawing>
              <wp:anchor distT="45720" distB="45720" distL="114300" distR="114300" simplePos="0" relativeHeight="252294144" behindDoc="0" locked="0" layoutInCell="1" allowOverlap="1" wp14:anchorId="7ECFAFD6" wp14:editId="25BCA109">
                <wp:simplePos x="0" y="0"/>
                <wp:positionH relativeFrom="margin">
                  <wp:posOffset>431774</wp:posOffset>
                </wp:positionH>
                <wp:positionV relativeFrom="paragraph">
                  <wp:posOffset>7019976</wp:posOffset>
                </wp:positionV>
                <wp:extent cx="1096010" cy="175895"/>
                <wp:effectExtent l="0" t="0" r="0" b="0"/>
                <wp:wrapNone/>
                <wp:docPr id="2881784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6010" cy="175895"/>
                        </a:xfrm>
                        <a:prstGeom prst="rect">
                          <a:avLst/>
                        </a:prstGeom>
                        <a:noFill/>
                        <a:ln w="9525">
                          <a:noFill/>
                          <a:miter lim="800000"/>
                          <a:headEnd/>
                          <a:tailEnd/>
                        </a:ln>
                      </wps:spPr>
                      <wps:txbx>
                        <w:txbxContent>
                          <w:p w14:paraId="2AA3B405" w14:textId="6F63FDAD" w:rsidR="00210A0A" w:rsidRPr="00210A0A" w:rsidRDefault="00B843E0" w:rsidP="00210A0A">
                            <w:pPr>
                              <w:jc w:val="cente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撒哈拉以南非洲</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CFAFD6" id="_x0000_s1268" type="#_x0000_t202" style="position:absolute;left:0;text-align:left;margin-left:34pt;margin-top:552.75pt;width:86.3pt;height:13.85pt;z-index:25229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" filled="f" stroked="f">
                <v:textbox>
                  <w:txbxContent>
                    <w:p w14:paraId="2AA3B405" w14:textId="6F63FDAD" w:rsidR="00210A0A" w:rsidRPr="00210A0A" w:rsidRDefault="00B843E0" w:rsidP="00210A0A">
                      <w:pPr>
                        <w:jc w:val="cente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撒哈拉以南非洲</w:t>
                      </w:r>
                    </w:p>
                  </w:txbxContent>
                </v:textbox>
                <w10:wrap anchorx="margin"/>
              </v:shape>
            </w:pict>
          </mc:Fallback>
        </mc:AlternateContent>
      </w:r>
      <w:r w:rsidR="003F4A07" w:rsidRPr="007B300E">
        <w:rPr>
          <w:rFonts w:eastAsia="Arial"/>
          <w:b/>
          <w:noProof/>
          <w:color w:val="000000" w:themeColor="text1"/>
          <w:sz w:val="22"/>
          <w:szCs w:val="22"/>
        </w:rPr>
        <mc:AlternateContent>
          <mc:Choice Requires="wps">
            <w:drawing>
              <wp:anchor distT="45720" distB="45720" distL="114300" distR="114300" simplePos="0" relativeHeight="252292096" behindDoc="0" locked="0" layoutInCell="1" allowOverlap="1" wp14:anchorId="51D05D21" wp14:editId="2A5F9D42">
                <wp:simplePos x="0" y="0"/>
                <wp:positionH relativeFrom="margin">
                  <wp:posOffset>548031</wp:posOffset>
                </wp:positionH>
                <wp:positionV relativeFrom="paragraph">
                  <wp:posOffset>6720281</wp:posOffset>
                </wp:positionV>
                <wp:extent cx="931545" cy="180975"/>
                <wp:effectExtent l="0" t="0" r="0" b="0"/>
                <wp:wrapNone/>
                <wp:docPr id="8593510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1545" cy="180975"/>
                        </a:xfrm>
                        <a:prstGeom prst="rect">
                          <a:avLst/>
                        </a:prstGeom>
                        <a:noFill/>
                        <a:ln w="9525">
                          <a:noFill/>
                          <a:miter lim="800000"/>
                          <a:headEnd/>
                          <a:tailEnd/>
                        </a:ln>
                      </wps:spPr>
                      <wps:txbx>
                        <w:txbxContent>
                          <w:p w14:paraId="76A73088" w14:textId="1168BF9E" w:rsidR="00210A0A" w:rsidRPr="00210A0A" w:rsidRDefault="00212F54" w:rsidP="0047096E">
                            <w:pPr>
                              <w:jc w:val="cente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南美洲</w:t>
                            </w:r>
                            <w:r w:rsidR="00E828F4">
                              <w:rPr>
                                <w:rFonts w:ascii="Arial" w:hAnsi="Arial" w:cs="Arial" w:hint="eastAsia"/>
                                <w:color w:val="FFFFFF" w:themeColor="background1"/>
                                <w:sz w:val="11"/>
                                <w:szCs w:val="11"/>
                                <w:lang w:eastAsia="zh-CN"/>
                              </w:rPr>
                              <w:t>基切</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D05D21" id="_x0000_s1269" type="#_x0000_t202" style="position:absolute;left:0;text-align:left;margin-left:43.15pt;margin-top:529.15pt;width:73.35pt;height:14.25pt;z-index:25229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" filled="f" stroked="f">
                <v:textbox>
                  <w:txbxContent>
                    <w:p w14:paraId="76A73088" w14:textId="1168BF9E" w:rsidR="00210A0A" w:rsidRPr="00210A0A" w:rsidRDefault="00212F54" w:rsidP="0047096E">
                      <w:pPr>
                        <w:jc w:val="cente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南美洲</w:t>
                      </w:r>
                      <w:r w:rsidR="00E828F4">
                        <w:rPr>
                          <w:rFonts w:ascii="Arial" w:hAnsi="Arial" w:cs="Arial" w:hint="eastAsia"/>
                          <w:color w:val="FFFFFF" w:themeColor="background1"/>
                          <w:sz w:val="11"/>
                          <w:szCs w:val="11"/>
                          <w:lang w:eastAsia="zh-CN"/>
                        </w:rPr>
                        <w:t>基切</w:t>
                      </w:r>
                    </w:p>
                  </w:txbxContent>
                </v:textbox>
                <w10:wrap anchorx="margin"/>
              </v:shape>
            </w:pict>
          </mc:Fallback>
        </mc:AlternateContent>
      </w:r>
      <w:r w:rsidR="003F4A07" w:rsidRPr="007B300E">
        <w:rPr>
          <w:rFonts w:eastAsia="Arial"/>
          <w:b/>
          <w:noProof/>
          <w:color w:val="000000" w:themeColor="text1"/>
          <w:sz w:val="22"/>
          <w:szCs w:val="22"/>
        </w:rPr>
        <mc:AlternateContent>
          <mc:Choice Requires="wps">
            <w:drawing>
              <wp:anchor distT="45720" distB="45720" distL="114300" distR="114300" simplePos="0" relativeHeight="252288000" behindDoc="0" locked="0" layoutInCell="1" allowOverlap="1" wp14:anchorId="39054DF6" wp14:editId="0C8FC4DD">
                <wp:simplePos x="0" y="0"/>
                <wp:positionH relativeFrom="margin">
                  <wp:posOffset>599440</wp:posOffset>
                </wp:positionH>
                <wp:positionV relativeFrom="paragraph">
                  <wp:posOffset>6401460</wp:posOffset>
                </wp:positionV>
                <wp:extent cx="931545" cy="256540"/>
                <wp:effectExtent l="0" t="0" r="0" b="0"/>
                <wp:wrapNone/>
                <wp:docPr id="15839955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1545" cy="256540"/>
                        </a:xfrm>
                        <a:prstGeom prst="rect">
                          <a:avLst/>
                        </a:prstGeom>
                        <a:noFill/>
                        <a:ln w="9525">
                          <a:noFill/>
                          <a:miter lim="800000"/>
                          <a:headEnd/>
                          <a:tailEnd/>
                        </a:ln>
                      </wps:spPr>
                      <wps:txbx>
                        <w:txbxContent>
                          <w:p w14:paraId="55687B75" w14:textId="48BCE34C" w:rsidR="00210A0A" w:rsidRPr="008A51B2" w:rsidRDefault="009C0195" w:rsidP="008452D7">
                            <w:pPr>
                              <w:rPr>
                                <w:rFonts w:ascii="Arial" w:hAnsi="Arial" w:cs="Arial"/>
                                <w:color w:val="FFFFFF" w:themeColor="background1"/>
                                <w:sz w:val="10"/>
                                <w:szCs w:val="10"/>
                                <w:lang w:val="it-IT" w:eastAsia="zh-CN"/>
                              </w:rPr>
                            </w:pPr>
                            <w:r w:rsidRPr="008A51B2">
                              <w:rPr>
                                <w:rFonts w:ascii="Arial" w:hAnsi="Arial" w:cs="Arial" w:hint="eastAsia"/>
                                <w:color w:val="FFFFFF" w:themeColor="background1"/>
                                <w:sz w:val="10"/>
                                <w:szCs w:val="10"/>
                                <w:lang w:val="it-IT" w:eastAsia="zh-CN"/>
                              </w:rPr>
                              <w:t>多民族玻利维亚国</w:t>
                            </w:r>
                            <w:r w:rsidR="00212F54" w:rsidRPr="008A51B2">
                              <w:rPr>
                                <w:rFonts w:ascii="Arial" w:hAnsi="Arial" w:cs="Arial" w:hint="eastAsia"/>
                                <w:color w:val="FFFFFF" w:themeColor="background1"/>
                                <w:sz w:val="10"/>
                                <w:szCs w:val="10"/>
                                <w:lang w:val="it-IT" w:eastAsia="zh-CN"/>
                              </w:rPr>
                              <w:t>艾玛拉</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054DF6" id="_x0000_s1270" type="#_x0000_t202" style="position:absolute;left:0;text-align:left;margin-left:47.2pt;margin-top:504.05pt;width:73.35pt;height:20.2pt;z-index:2522880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" filled="f" stroked="f">
                <v:textbox>
                  <w:txbxContent>
                    <w:p w14:paraId="55687B75" w14:textId="48BCE34C" w:rsidR="00210A0A" w:rsidRPr="008A51B2" w:rsidRDefault="009C0195" w:rsidP="008452D7">
                      <w:pPr>
                        <w:rPr>
                          <w:rFonts w:ascii="Arial" w:hAnsi="Arial" w:cs="Arial"/>
                          <w:color w:val="FFFFFF" w:themeColor="background1"/>
                          <w:sz w:val="10"/>
                          <w:szCs w:val="10"/>
                          <w:lang w:val="it-IT" w:eastAsia="zh-CN"/>
                        </w:rPr>
                      </w:pPr>
                      <w:r w:rsidRPr="008A51B2">
                        <w:rPr>
                          <w:rFonts w:ascii="Arial" w:hAnsi="Arial" w:cs="Arial" w:hint="eastAsia"/>
                          <w:color w:val="FFFFFF" w:themeColor="background1"/>
                          <w:sz w:val="10"/>
                          <w:szCs w:val="10"/>
                          <w:lang w:val="it-IT" w:eastAsia="zh-CN"/>
                        </w:rPr>
                        <w:t>多民族玻利维亚国</w:t>
                      </w:r>
                      <w:r w:rsidR="00212F54" w:rsidRPr="008A51B2">
                        <w:rPr>
                          <w:rFonts w:ascii="Arial" w:hAnsi="Arial" w:cs="Arial" w:hint="eastAsia"/>
                          <w:color w:val="FFFFFF" w:themeColor="background1"/>
                          <w:sz w:val="10"/>
                          <w:szCs w:val="10"/>
                          <w:lang w:val="it-IT" w:eastAsia="zh-CN"/>
                        </w:rPr>
                        <w:t>艾玛拉</w:t>
                      </w:r>
                    </w:p>
                  </w:txbxContent>
                </v:textbox>
                <w10:wrap anchorx="margin"/>
              </v:shape>
            </w:pict>
          </mc:Fallback>
        </mc:AlternateContent>
      </w:r>
      <w:r w:rsidR="003F4A07" w:rsidRPr="007B300E">
        <w:rPr>
          <w:rFonts w:eastAsia="Arial"/>
          <w:b/>
          <w:noProof/>
          <w:color w:val="000000" w:themeColor="text1"/>
          <w:sz w:val="22"/>
          <w:szCs w:val="22"/>
        </w:rPr>
        <mc:AlternateContent>
          <mc:Choice Requires="wps">
            <w:drawing>
              <wp:anchor distT="45720" distB="45720" distL="114300" distR="114300" simplePos="0" relativeHeight="252290048" behindDoc="0" locked="0" layoutInCell="1" allowOverlap="1" wp14:anchorId="0DF3F1E1" wp14:editId="7D441A4F">
                <wp:simplePos x="0" y="0"/>
                <wp:positionH relativeFrom="margin">
                  <wp:posOffset>494665</wp:posOffset>
                </wp:positionH>
                <wp:positionV relativeFrom="paragraph">
                  <wp:posOffset>6116371</wp:posOffset>
                </wp:positionV>
                <wp:extent cx="1025525" cy="1404620"/>
                <wp:effectExtent l="0" t="0" r="0" b="0"/>
                <wp:wrapNone/>
                <wp:docPr id="10915831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5525" cy="1404620"/>
                        </a:xfrm>
                        <a:prstGeom prst="rect">
                          <a:avLst/>
                        </a:prstGeom>
                        <a:noFill/>
                        <a:ln w="9525">
                          <a:noFill/>
                          <a:miter lim="800000"/>
                          <a:headEnd/>
                          <a:tailEnd/>
                        </a:ln>
                      </wps:spPr>
                      <wps:txbx>
                        <w:txbxContent>
                          <w:p w14:paraId="4047279C" w14:textId="37660403" w:rsidR="00210A0A" w:rsidRPr="00210A0A" w:rsidRDefault="002C5888" w:rsidP="00210A0A">
                            <w:pPr>
                              <w:jc w:val="cente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日本</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DF3F1E1" id="_x0000_s1271" type="#_x0000_t202" style="position:absolute;left:0;text-align:left;margin-left:38.95pt;margin-top:481.6pt;width:80.75pt;height:110.6pt;z-index:25229004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" filled="f" stroked="f">
                <v:textbox style="mso-fit-shape-to-text:t">
                  <w:txbxContent>
                    <w:p w14:paraId="4047279C" w14:textId="37660403" w:rsidR="00210A0A" w:rsidRPr="00210A0A" w:rsidRDefault="002C5888" w:rsidP="00210A0A">
                      <w:pPr>
                        <w:jc w:val="cente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日本</w:t>
                      </w:r>
                    </w:p>
                  </w:txbxContent>
                </v:textbox>
                <w10:wrap anchorx="margin"/>
              </v:shape>
            </w:pict>
          </mc:Fallback>
        </mc:AlternateContent>
      </w:r>
      <w:r w:rsidR="003F4A07" w:rsidRPr="007B300E">
        <w:rPr>
          <w:rFonts w:eastAsia="Arial"/>
          <w:b/>
          <w:noProof/>
          <w:color w:val="000000" w:themeColor="text1"/>
          <w:sz w:val="22"/>
          <w:szCs w:val="22"/>
        </w:rPr>
        <mc:AlternateContent>
          <mc:Choice Requires="wps">
            <w:drawing>
              <wp:anchor distT="45720" distB="45720" distL="114300" distR="114300" simplePos="0" relativeHeight="252285952" behindDoc="0" locked="0" layoutInCell="1" allowOverlap="1" wp14:anchorId="2E439D51" wp14:editId="00C1A005">
                <wp:simplePos x="0" y="0"/>
                <wp:positionH relativeFrom="margin">
                  <wp:posOffset>545465</wp:posOffset>
                </wp:positionH>
                <wp:positionV relativeFrom="paragraph">
                  <wp:posOffset>5841060</wp:posOffset>
                </wp:positionV>
                <wp:extent cx="822811" cy="213995"/>
                <wp:effectExtent l="0" t="0" r="0" b="0"/>
                <wp:wrapNone/>
                <wp:docPr id="17577059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811" cy="213995"/>
                        </a:xfrm>
                        <a:prstGeom prst="rect">
                          <a:avLst/>
                        </a:prstGeom>
                        <a:noFill/>
                        <a:ln w="9525">
                          <a:noFill/>
                          <a:miter lim="800000"/>
                          <a:headEnd/>
                          <a:tailEnd/>
                        </a:ln>
                      </wps:spPr>
                      <wps:txbx>
                        <w:txbxContent>
                          <w:p w14:paraId="6B5C7FD5" w14:textId="60BCDED1" w:rsidR="00210A0A" w:rsidRPr="00210A0A" w:rsidRDefault="002C5888" w:rsidP="00210A0A">
                            <w:pPr>
                              <w:jc w:val="center"/>
                              <w:rPr>
                                <w:rFonts w:ascii="Arial" w:hAnsi="Arial" w:cs="Arial"/>
                                <w:color w:val="FFFFFF" w:themeColor="background1"/>
                                <w:sz w:val="11"/>
                                <w:szCs w:val="11"/>
                                <w:lang w:eastAsia="zh-CN"/>
                              </w:rPr>
                            </w:pPr>
                            <w:proofErr w:type="spellStart"/>
                            <w:r w:rsidRPr="002C5888">
                              <w:rPr>
                                <w:rFonts w:ascii="Arial" w:hAnsi="Arial" w:cs="Arial" w:hint="eastAsia"/>
                                <w:color w:val="FFFFFF" w:themeColor="background1"/>
                                <w:sz w:val="11"/>
                                <w:szCs w:val="11"/>
                              </w:rPr>
                              <w:t>埃塞俄比亚奥罗莫</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439D51" id="_x0000_s1272" type="#_x0000_t202" style="position:absolute;left:0;text-align:left;margin-left:42.95pt;margin-top:459.95pt;width:64.8pt;height:16.85pt;z-index:2522859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" filled="f" stroked="f">
                <v:textbox>
                  <w:txbxContent>
                    <w:p w14:paraId="6B5C7FD5" w14:textId="60BCDED1" w:rsidR="00210A0A" w:rsidRPr="00210A0A" w:rsidRDefault="002C5888" w:rsidP="00210A0A">
                      <w:pPr>
                        <w:jc w:val="center"/>
                        <w:rPr>
                          <w:rFonts w:ascii="Arial" w:hAnsi="Arial" w:cs="Arial"/>
                          <w:color w:val="FFFFFF" w:themeColor="background1"/>
                          <w:sz w:val="11"/>
                          <w:szCs w:val="11"/>
                          <w:lang w:eastAsia="zh-CN"/>
                        </w:rPr>
                      </w:pPr>
                      <w:proofErr w:type="spellStart"/>
                      <w:r w:rsidRPr="002C5888">
                        <w:rPr>
                          <w:rFonts w:ascii="Arial" w:hAnsi="Arial" w:cs="Arial" w:hint="eastAsia"/>
                          <w:color w:val="FFFFFF" w:themeColor="background1"/>
                          <w:sz w:val="11"/>
                          <w:szCs w:val="11"/>
                        </w:rPr>
                        <w:t>埃塞俄比亚奥罗莫</w:t>
                      </w:r>
                      <w:proofErr w:type="spellEnd"/>
                    </w:p>
                  </w:txbxContent>
                </v:textbox>
                <w10:wrap anchorx="margin"/>
              </v:shape>
            </w:pict>
          </mc:Fallback>
        </mc:AlternateContent>
      </w:r>
      <w:r w:rsidR="003F4A07" w:rsidRPr="007B300E">
        <w:rPr>
          <w:rFonts w:eastAsia="Arial"/>
          <w:b/>
          <w:noProof/>
          <w:color w:val="000000" w:themeColor="text1"/>
          <w:sz w:val="22"/>
          <w:szCs w:val="22"/>
        </w:rPr>
        <mc:AlternateContent>
          <mc:Choice Requires="wps">
            <w:drawing>
              <wp:anchor distT="45720" distB="45720" distL="114300" distR="114300" simplePos="0" relativeHeight="252283904" behindDoc="0" locked="0" layoutInCell="1" allowOverlap="1" wp14:anchorId="280E624D" wp14:editId="767AEB3A">
                <wp:simplePos x="0" y="0"/>
                <wp:positionH relativeFrom="margin">
                  <wp:posOffset>619125</wp:posOffset>
                </wp:positionH>
                <wp:positionV relativeFrom="paragraph">
                  <wp:posOffset>5584952</wp:posOffset>
                </wp:positionV>
                <wp:extent cx="800114" cy="233045"/>
                <wp:effectExtent l="0" t="0" r="0" b="0"/>
                <wp:wrapNone/>
                <wp:docPr id="7589357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14" cy="233045"/>
                        </a:xfrm>
                        <a:prstGeom prst="rect">
                          <a:avLst/>
                        </a:prstGeom>
                        <a:noFill/>
                        <a:ln w="9525">
                          <a:noFill/>
                          <a:miter lim="800000"/>
                          <a:headEnd/>
                          <a:tailEnd/>
                        </a:ln>
                      </wps:spPr>
                      <wps:txbx>
                        <w:txbxContent>
                          <w:p w14:paraId="0527E158" w14:textId="30AC6574" w:rsidR="00210A0A" w:rsidRPr="00210A0A" w:rsidRDefault="002C5888" w:rsidP="00210A0A">
                            <w:pPr>
                              <w:jc w:val="center"/>
                              <w:rPr>
                                <w:rFonts w:ascii="Arial" w:hAnsi="Arial" w:cs="Arial"/>
                                <w:color w:val="FFFFFF" w:themeColor="background1"/>
                                <w:sz w:val="11"/>
                                <w:szCs w:val="11"/>
                                <w:lang w:eastAsia="zh-CN"/>
                              </w:rPr>
                            </w:pPr>
                            <w:proofErr w:type="spellStart"/>
                            <w:r w:rsidRPr="002C5888">
                              <w:rPr>
                                <w:rFonts w:ascii="Arial" w:hAnsi="Arial" w:cs="Arial" w:hint="eastAsia"/>
                                <w:color w:val="FFFFFF" w:themeColor="background1"/>
                                <w:sz w:val="11"/>
                                <w:szCs w:val="11"/>
                              </w:rPr>
                              <w:t>墨西哥米斯特克</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0E624D" id="_x0000_s1273" type="#_x0000_t202" style="position:absolute;left:0;text-align:left;margin-left:48.75pt;margin-top:439.75pt;width:63pt;height:18.35pt;z-index:2522839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" filled="f" stroked="f">
                <v:textbox>
                  <w:txbxContent>
                    <w:p w14:paraId="0527E158" w14:textId="30AC6574" w:rsidR="00210A0A" w:rsidRPr="00210A0A" w:rsidRDefault="002C5888" w:rsidP="00210A0A">
                      <w:pPr>
                        <w:jc w:val="center"/>
                        <w:rPr>
                          <w:rFonts w:ascii="Arial" w:hAnsi="Arial" w:cs="Arial"/>
                          <w:color w:val="FFFFFF" w:themeColor="background1"/>
                          <w:sz w:val="11"/>
                          <w:szCs w:val="11"/>
                          <w:lang w:eastAsia="zh-CN"/>
                        </w:rPr>
                      </w:pPr>
                      <w:proofErr w:type="spellStart"/>
                      <w:r w:rsidRPr="002C5888">
                        <w:rPr>
                          <w:rFonts w:ascii="Arial" w:hAnsi="Arial" w:cs="Arial" w:hint="eastAsia"/>
                          <w:color w:val="FFFFFF" w:themeColor="background1"/>
                          <w:sz w:val="11"/>
                          <w:szCs w:val="11"/>
                        </w:rPr>
                        <w:t>墨西哥米斯特克</w:t>
                      </w:r>
                      <w:proofErr w:type="spellEnd"/>
                    </w:p>
                  </w:txbxContent>
                </v:textbox>
                <w10:wrap anchorx="margin"/>
              </v:shape>
            </w:pict>
          </mc:Fallback>
        </mc:AlternateContent>
      </w:r>
      <w:r w:rsidR="003F4A07" w:rsidRPr="007B300E">
        <w:rPr>
          <w:rFonts w:eastAsia="Arial"/>
          <w:b/>
          <w:noProof/>
          <w:color w:val="000000" w:themeColor="text1"/>
          <w:sz w:val="22"/>
          <w:szCs w:val="22"/>
        </w:rPr>
        <mc:AlternateContent>
          <mc:Choice Requires="wps">
            <w:drawing>
              <wp:anchor distT="45720" distB="45720" distL="114300" distR="114300" simplePos="0" relativeHeight="252281856" behindDoc="0" locked="0" layoutInCell="1" allowOverlap="1" wp14:anchorId="20B5842E" wp14:editId="6B16379A">
                <wp:simplePos x="0" y="0"/>
                <wp:positionH relativeFrom="margin">
                  <wp:posOffset>443230</wp:posOffset>
                </wp:positionH>
                <wp:positionV relativeFrom="paragraph">
                  <wp:posOffset>5314391</wp:posOffset>
                </wp:positionV>
                <wp:extent cx="1109345" cy="233045"/>
                <wp:effectExtent l="0" t="0" r="0" b="0"/>
                <wp:wrapNone/>
                <wp:docPr id="12622463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9345" cy="233045"/>
                        </a:xfrm>
                        <a:prstGeom prst="rect">
                          <a:avLst/>
                        </a:prstGeom>
                        <a:noFill/>
                        <a:ln w="9525">
                          <a:noFill/>
                          <a:miter lim="800000"/>
                          <a:headEnd/>
                          <a:tailEnd/>
                        </a:ln>
                      </wps:spPr>
                      <wps:txbx>
                        <w:txbxContent>
                          <w:p w14:paraId="0A072C5A" w14:textId="0C18DB94" w:rsidR="00210A0A" w:rsidRPr="008A51B2" w:rsidRDefault="00621E82" w:rsidP="00433AD2">
                            <w:pPr>
                              <w:jc w:val="center"/>
                              <w:rPr>
                                <w:rFonts w:ascii="Arial" w:hAnsi="Arial" w:cs="Arial"/>
                                <w:color w:val="FFFFFF" w:themeColor="background1"/>
                                <w:sz w:val="10"/>
                                <w:szCs w:val="10"/>
                                <w:lang w:eastAsia="zh-CN"/>
                              </w:rPr>
                            </w:pPr>
                            <w:proofErr w:type="gramStart"/>
                            <w:r w:rsidRPr="008A51B2">
                              <w:rPr>
                                <w:rFonts w:ascii="Arial" w:hAnsi="Arial" w:cs="Arial" w:hint="eastAsia"/>
                                <w:color w:val="FFFFFF" w:themeColor="background1"/>
                                <w:sz w:val="10"/>
                                <w:szCs w:val="10"/>
                                <w:lang w:eastAsia="zh-CN"/>
                              </w:rPr>
                              <w:t>美利坚合众国</w:t>
                            </w:r>
                            <w:r w:rsidR="002C5888" w:rsidRPr="008A51B2">
                              <w:rPr>
                                <w:rFonts w:ascii="Arial" w:hAnsi="Arial" w:cs="Arial" w:hint="eastAsia"/>
                                <w:color w:val="FFFFFF" w:themeColor="background1"/>
                                <w:sz w:val="10"/>
                                <w:szCs w:val="10"/>
                                <w:lang w:eastAsia="zh-CN"/>
                              </w:rPr>
                              <w:t>阿</w:t>
                            </w:r>
                            <w:proofErr w:type="gramEnd"/>
                            <w:r w:rsidR="002C5888" w:rsidRPr="008A51B2">
                              <w:rPr>
                                <w:rFonts w:ascii="Arial" w:hAnsi="Arial" w:cs="Arial" w:hint="eastAsia"/>
                                <w:color w:val="FFFFFF" w:themeColor="background1"/>
                                <w:sz w:val="10"/>
                                <w:szCs w:val="10"/>
                                <w:lang w:eastAsia="zh-CN"/>
                              </w:rPr>
                              <w:t>尼希纳贝</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B5842E" id="_x0000_s1274" type="#_x0000_t202" style="position:absolute;left:0;text-align:left;margin-left:34.9pt;margin-top:418.45pt;width:87.35pt;height:18.35pt;z-index:2522818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" filled="f" stroked="f">
                <v:textbox>
                  <w:txbxContent>
                    <w:p w14:paraId="0A072C5A" w14:textId="0C18DB94" w:rsidR="00210A0A" w:rsidRPr="008A51B2" w:rsidRDefault="00621E82" w:rsidP="00433AD2">
                      <w:pPr>
                        <w:jc w:val="center"/>
                        <w:rPr>
                          <w:rFonts w:ascii="Arial" w:hAnsi="Arial" w:cs="Arial"/>
                          <w:color w:val="FFFFFF" w:themeColor="background1"/>
                          <w:sz w:val="10"/>
                          <w:szCs w:val="10"/>
                          <w:lang w:eastAsia="zh-CN"/>
                        </w:rPr>
                      </w:pPr>
                      <w:r w:rsidRPr="008A51B2">
                        <w:rPr>
                          <w:rFonts w:ascii="Arial" w:hAnsi="Arial" w:cs="Arial" w:hint="eastAsia"/>
                          <w:color w:val="FFFFFF" w:themeColor="background1"/>
                          <w:sz w:val="10"/>
                          <w:szCs w:val="10"/>
                          <w:lang w:eastAsia="zh-CN"/>
                        </w:rPr>
                        <w:t>美利坚合众国</w:t>
                      </w:r>
                      <w:r w:rsidR="002C5888" w:rsidRPr="008A51B2">
                        <w:rPr>
                          <w:rFonts w:ascii="Arial" w:hAnsi="Arial" w:cs="Arial" w:hint="eastAsia"/>
                          <w:color w:val="FFFFFF" w:themeColor="background1"/>
                          <w:sz w:val="10"/>
                          <w:szCs w:val="10"/>
                          <w:lang w:eastAsia="zh-CN"/>
                        </w:rPr>
                        <w:t>阿尼希纳贝</w:t>
                      </w:r>
                    </w:p>
                  </w:txbxContent>
                </v:textbox>
                <w10:wrap anchorx="margin"/>
              </v:shape>
            </w:pict>
          </mc:Fallback>
        </mc:AlternateContent>
      </w:r>
      <w:r w:rsidR="003F4A07" w:rsidRPr="007B300E">
        <w:rPr>
          <w:rFonts w:eastAsia="Arial"/>
          <w:b/>
          <w:noProof/>
          <w:color w:val="000000" w:themeColor="text1"/>
          <w:sz w:val="22"/>
          <w:szCs w:val="22"/>
        </w:rPr>
        <mc:AlternateContent>
          <mc:Choice Requires="wps">
            <w:drawing>
              <wp:anchor distT="45720" distB="45720" distL="114300" distR="114300" simplePos="0" relativeHeight="252279808" behindDoc="0" locked="0" layoutInCell="1" allowOverlap="1" wp14:anchorId="32A16BCE" wp14:editId="081CF15C">
                <wp:simplePos x="0" y="0"/>
                <wp:positionH relativeFrom="margin">
                  <wp:posOffset>643991</wp:posOffset>
                </wp:positionH>
                <wp:positionV relativeFrom="paragraph">
                  <wp:posOffset>4997831</wp:posOffset>
                </wp:positionV>
                <wp:extent cx="820420" cy="211531"/>
                <wp:effectExtent l="0" t="0" r="0" b="0"/>
                <wp:wrapNone/>
                <wp:docPr id="14027442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0420" cy="211531"/>
                        </a:xfrm>
                        <a:prstGeom prst="rect">
                          <a:avLst/>
                        </a:prstGeom>
                        <a:noFill/>
                        <a:ln w="9525">
                          <a:noFill/>
                          <a:miter lim="800000"/>
                          <a:headEnd/>
                          <a:tailEnd/>
                        </a:ln>
                      </wps:spPr>
                      <wps:txbx>
                        <w:txbxContent>
                          <w:p w14:paraId="35A9C9CE" w14:textId="5ACC9941" w:rsidR="00210A0A" w:rsidRPr="00210A0A" w:rsidRDefault="00621E82" w:rsidP="00FF1DEB">
                            <w:pPr>
                              <w:rPr>
                                <w:rFonts w:ascii="Arial" w:hAnsi="Arial" w:cs="Arial"/>
                                <w:color w:val="FFFFFF" w:themeColor="background1"/>
                                <w:sz w:val="11"/>
                                <w:szCs w:val="11"/>
                                <w:lang w:eastAsia="zh-CN"/>
                              </w:rPr>
                            </w:pPr>
                            <w:proofErr w:type="spellStart"/>
                            <w:r w:rsidRPr="00621E82">
                              <w:rPr>
                                <w:rFonts w:ascii="Arial" w:hAnsi="Arial" w:cs="Arial" w:hint="eastAsia"/>
                                <w:color w:val="FFFFFF" w:themeColor="background1"/>
                                <w:sz w:val="11"/>
                                <w:szCs w:val="11"/>
                              </w:rPr>
                              <w:t>厄瓜多尔基切瓦</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A16BCE" id="_x0000_s1275" type="#_x0000_t202" style="position:absolute;left:0;text-align:left;margin-left:50.7pt;margin-top:393.55pt;width:64.6pt;height:16.65pt;z-index:2522798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" filled="f" stroked="f">
                <v:textbox>
                  <w:txbxContent>
                    <w:p w14:paraId="35A9C9CE" w14:textId="5ACC9941" w:rsidR="00210A0A" w:rsidRPr="00210A0A" w:rsidRDefault="00621E82" w:rsidP="00FF1DEB">
                      <w:pPr>
                        <w:rPr>
                          <w:rFonts w:ascii="Arial" w:hAnsi="Arial" w:cs="Arial"/>
                          <w:color w:val="FFFFFF" w:themeColor="background1"/>
                          <w:sz w:val="11"/>
                          <w:szCs w:val="11"/>
                          <w:lang w:eastAsia="zh-CN"/>
                        </w:rPr>
                      </w:pPr>
                      <w:proofErr w:type="spellStart"/>
                      <w:r w:rsidRPr="00621E82">
                        <w:rPr>
                          <w:rFonts w:ascii="Arial" w:hAnsi="Arial" w:cs="Arial" w:hint="eastAsia"/>
                          <w:color w:val="FFFFFF" w:themeColor="background1"/>
                          <w:sz w:val="11"/>
                          <w:szCs w:val="11"/>
                        </w:rPr>
                        <w:t>厄瓜多尔基切瓦</w:t>
                      </w:r>
                      <w:proofErr w:type="spellEnd"/>
                    </w:p>
                  </w:txbxContent>
                </v:textbox>
                <w10:wrap anchorx="margin"/>
              </v:shape>
            </w:pict>
          </mc:Fallback>
        </mc:AlternateContent>
      </w:r>
      <w:r w:rsidR="004336B9" w:rsidRPr="007B300E">
        <w:rPr>
          <w:rFonts w:eastAsia="Arial"/>
          <w:b/>
          <w:noProof/>
          <w:color w:val="000000" w:themeColor="text1"/>
          <w:sz w:val="22"/>
          <w:szCs w:val="22"/>
        </w:rPr>
        <mc:AlternateContent>
          <mc:Choice Requires="wps">
            <w:drawing>
              <wp:anchor distT="45720" distB="45720" distL="114300" distR="114300" simplePos="0" relativeHeight="252261376" behindDoc="0" locked="0" layoutInCell="1" allowOverlap="1" wp14:anchorId="69E7673D" wp14:editId="189E2532">
                <wp:simplePos x="0" y="0"/>
                <wp:positionH relativeFrom="margin">
                  <wp:posOffset>1437640</wp:posOffset>
                </wp:positionH>
                <wp:positionV relativeFrom="paragraph">
                  <wp:posOffset>5244465</wp:posOffset>
                </wp:positionV>
                <wp:extent cx="4108450" cy="1404620"/>
                <wp:effectExtent l="0" t="0" r="0" b="0"/>
                <wp:wrapNone/>
                <wp:docPr id="13065087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8450" cy="1404620"/>
                        </a:xfrm>
                        <a:prstGeom prst="rect">
                          <a:avLst/>
                        </a:prstGeom>
                        <a:noFill/>
                        <a:ln w="9525">
                          <a:noFill/>
                          <a:miter lim="800000"/>
                          <a:headEnd/>
                          <a:tailEnd/>
                        </a:ln>
                      </wps:spPr>
                      <wps:txbx>
                        <w:txbxContent>
                          <w:p w14:paraId="3746BA88" w14:textId="704CD4F2" w:rsidR="00210A0A" w:rsidRPr="00210A0A" w:rsidRDefault="00D857F1" w:rsidP="00210A0A">
                            <w:pPr>
                              <w:rPr>
                                <w:rFonts w:ascii="Arial" w:hAnsi="Arial" w:cs="Arial"/>
                                <w:sz w:val="11"/>
                                <w:szCs w:val="11"/>
                              </w:rPr>
                            </w:pPr>
                            <w:proofErr w:type="spellStart"/>
                            <w:r w:rsidRPr="00D857F1">
                              <w:rPr>
                                <w:rFonts w:ascii="Arial" w:hAnsi="Arial" w:cs="Arial" w:hint="eastAsia"/>
                                <w:sz w:val="11"/>
                                <w:szCs w:val="11"/>
                              </w:rPr>
                              <w:t>尊重万物之灵的价值</w:t>
                            </w:r>
                            <w:proofErr w:type="spellEnd"/>
                            <w:r w:rsidRPr="00D857F1">
                              <w:rPr>
                                <w:rFonts w:ascii="Arial" w:hAnsi="Arial" w:cs="Arial" w:hint="eastAsia"/>
                                <w:sz w:val="11"/>
                                <w:szCs w:val="1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9E7673D" id="_x0000_s1276" type="#_x0000_t202" style="position:absolute;left:0;text-align:left;margin-left:113.2pt;margin-top:412.95pt;width:323.5pt;height:110.6pt;z-index:25226137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" filled="f" stroked="f">
                <v:textbox style="mso-fit-shape-to-text:t">
                  <w:txbxContent>
                    <w:p w14:paraId="3746BA88" w14:textId="704CD4F2" w:rsidR="00210A0A" w:rsidRPr="00210A0A" w:rsidRDefault="00D857F1" w:rsidP="00210A0A">
                      <w:pPr>
                        <w:rPr>
                          <w:rFonts w:ascii="Arial" w:hAnsi="Arial" w:cs="Arial"/>
                          <w:sz w:val="11"/>
                          <w:szCs w:val="11"/>
                        </w:rPr>
                      </w:pPr>
                      <w:proofErr w:type="spellStart"/>
                      <w:r w:rsidRPr="00D857F1">
                        <w:rPr>
                          <w:rFonts w:ascii="Arial" w:hAnsi="Arial" w:cs="Arial" w:hint="eastAsia"/>
                          <w:sz w:val="11"/>
                          <w:szCs w:val="11"/>
                        </w:rPr>
                        <w:t>尊重万物之灵的价值</w:t>
                      </w:r>
                      <w:proofErr w:type="spellEnd"/>
                      <w:r w:rsidRPr="00D857F1">
                        <w:rPr>
                          <w:rFonts w:ascii="Arial" w:hAnsi="Arial" w:cs="Arial" w:hint="eastAsia"/>
                          <w:sz w:val="11"/>
                          <w:szCs w:val="11"/>
                        </w:rPr>
                        <w:t>。</w:t>
                      </w:r>
                    </w:p>
                  </w:txbxContent>
                </v:textbox>
                <w10:wrap anchorx="margin"/>
              </v:shape>
            </w:pict>
          </mc:Fallback>
        </mc:AlternateContent>
      </w:r>
      <w:r w:rsidR="002871D6" w:rsidRPr="007B300E">
        <w:rPr>
          <w:rFonts w:eastAsia="Arial"/>
          <w:b/>
          <w:noProof/>
          <w:color w:val="5F497A"/>
          <w:sz w:val="24"/>
          <w:szCs w:val="24"/>
        </w:rPr>
        <mc:AlternateContent>
          <mc:Choice Requires="wps">
            <w:drawing>
              <wp:anchor distT="45720" distB="45720" distL="114300" distR="114300" simplePos="0" relativeHeight="252228608" behindDoc="0" locked="0" layoutInCell="1" allowOverlap="1" wp14:anchorId="0CCADDB2" wp14:editId="38D1022A">
                <wp:simplePos x="0" y="0"/>
                <wp:positionH relativeFrom="margin">
                  <wp:posOffset>2312017</wp:posOffset>
                </wp:positionH>
                <wp:positionV relativeFrom="paragraph">
                  <wp:posOffset>1037469</wp:posOffset>
                </wp:positionV>
                <wp:extent cx="740410" cy="459501"/>
                <wp:effectExtent l="0" t="19050" r="0" b="17145"/>
                <wp:wrapNone/>
                <wp:docPr id="12421171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313252">
                          <a:off x="0" y="0"/>
                          <a:ext cx="740410" cy="459501"/>
                        </a:xfrm>
                        <a:prstGeom prst="rect">
                          <a:avLst/>
                        </a:prstGeom>
                        <a:noFill/>
                        <a:ln w="9525">
                          <a:noFill/>
                          <a:miter lim="800000"/>
                          <a:headEnd/>
                          <a:tailEnd/>
                        </a:ln>
                      </wps:spPr>
                      <wps:txbx>
                        <w:txbxContent>
                          <w:p w14:paraId="79352EB0" w14:textId="5BE06F1F" w:rsidR="00AC6FA5" w:rsidRPr="008D090B" w:rsidRDefault="00D70CEE" w:rsidP="00AC6FA5">
                            <w:pPr>
                              <w:rPr>
                                <w:rFonts w:ascii="Arial" w:hAnsi="Arial" w:cs="Arial"/>
                                <w:sz w:val="14"/>
                                <w:szCs w:val="14"/>
                              </w:rPr>
                            </w:pPr>
                            <w:proofErr w:type="spellStart"/>
                            <w:r w:rsidRPr="00D70CEE">
                              <w:rPr>
                                <w:rFonts w:ascii="Arial" w:hAnsi="Arial" w:cs="Arial" w:hint="eastAsia"/>
                                <w:sz w:val="14"/>
                                <w:szCs w:val="14"/>
                              </w:rPr>
                              <w:t>撒哈拉以南非洲</w:t>
                            </w:r>
                            <w:proofErr w:type="spellEnd"/>
                          </w:p>
                        </w:txbxContent>
                      </wps:txbx>
                      <wps:bodyPr rot="0" spcFirstLastPara="1" vert="horz" wrap="square" lIns="91440" tIns="45720" rIns="91440" bIns="45720" numCol="1" anchor="t" anchorCtr="0">
                        <a:prstTxWarp prst="textArchDown">
                          <a:avLst/>
                        </a:prstTxWarp>
                        <a:noAutofit/>
                      </wps:bodyPr>
                    </wps:wsp>
                  </a:graphicData>
                </a:graphic>
                <wp14:sizeRelH relativeFrom="margin">
                  <wp14:pctWidth>0</wp14:pctWidth>
                </wp14:sizeRelH>
                <wp14:sizeRelV relativeFrom="margin">
                  <wp14:pctHeight>0</wp14:pctHeight>
                </wp14:sizeRelV>
              </wp:anchor>
            </w:drawing>
          </mc:Choice>
          <mc:Fallback>
            <w:pict>
              <v:shape w14:anchorId="0CCADDB2" id="_x0000_s1277" type="#_x0000_t202" style="position:absolute;left:0;text-align:left;margin-left:182.05pt;margin-top:81.7pt;width:58.3pt;height:36.2pt;rotation:-313205fd;z-index:2522286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" filled="f" stroked="f">
                <v:textbox>
                  <w:txbxContent>
                    <w:p w14:paraId="79352EB0" w14:textId="5BE06F1F" w:rsidR="00AC6FA5" w:rsidRPr="008D090B" w:rsidRDefault="00D70CEE" w:rsidP="00AC6FA5">
                      <w:pPr>
                        <w:rPr>
                          <w:rFonts w:ascii="Arial" w:hAnsi="Arial" w:cs="Arial"/>
                          <w:sz w:val="14"/>
                          <w:szCs w:val="14"/>
                        </w:rPr>
                      </w:pPr>
                      <w:proofErr w:type="spellStart"/>
                      <w:r w:rsidRPr="00D70CEE">
                        <w:rPr>
                          <w:rFonts w:ascii="Arial" w:hAnsi="Arial" w:cs="Arial" w:hint="eastAsia"/>
                          <w:sz w:val="14"/>
                          <w:szCs w:val="14"/>
                        </w:rPr>
                        <w:t>撒哈拉以南非洲</w:t>
                      </w:r>
                      <w:proofErr w:type="spellEnd"/>
                    </w:p>
                  </w:txbxContent>
                </v:textbox>
                <w10:wrap anchorx="margin"/>
              </v:shape>
            </w:pict>
          </mc:Fallback>
        </mc:AlternateContent>
      </w:r>
      <w:r w:rsidR="0059525F" w:rsidRPr="007B300E">
        <w:rPr>
          <w:rFonts w:eastAsia="Arial"/>
          <w:b/>
          <w:noProof/>
          <w:color w:val="000000" w:themeColor="text1"/>
          <w:sz w:val="22"/>
          <w:szCs w:val="22"/>
        </w:rPr>
        <mc:AlternateContent>
          <mc:Choice Requires="wps">
            <w:drawing>
              <wp:anchor distT="45720" distB="45720" distL="114300" distR="114300" simplePos="0" relativeHeight="252277760" behindDoc="0" locked="0" layoutInCell="1" allowOverlap="1" wp14:anchorId="0EEACD9F" wp14:editId="6AF0F55F">
                <wp:simplePos x="0" y="0"/>
                <wp:positionH relativeFrom="margin">
                  <wp:posOffset>686198</wp:posOffset>
                </wp:positionH>
                <wp:positionV relativeFrom="paragraph">
                  <wp:posOffset>4675193</wp:posOffset>
                </wp:positionV>
                <wp:extent cx="738505" cy="228600"/>
                <wp:effectExtent l="0" t="0" r="0" b="0"/>
                <wp:wrapNone/>
                <wp:docPr id="20952085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8505" cy="228600"/>
                        </a:xfrm>
                        <a:prstGeom prst="rect">
                          <a:avLst/>
                        </a:prstGeom>
                        <a:noFill/>
                        <a:ln w="9525">
                          <a:noFill/>
                          <a:miter lim="800000"/>
                          <a:headEnd/>
                          <a:tailEnd/>
                        </a:ln>
                      </wps:spPr>
                      <wps:txbx>
                        <w:txbxContent>
                          <w:p w14:paraId="1C9A4002" w14:textId="7E95FB0A" w:rsidR="00210A0A" w:rsidRPr="00210A0A" w:rsidRDefault="00E320C7" w:rsidP="00210A0A">
                            <w:pP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北极萨米</w:t>
                            </w:r>
                            <w:r w:rsidR="001F77C2">
                              <w:rPr>
                                <w:rFonts w:ascii="Arial" w:hAnsi="Arial" w:cs="Arial" w:hint="eastAsia"/>
                                <w:color w:val="FFFFFF" w:themeColor="background1"/>
                                <w:sz w:val="11"/>
                                <w:szCs w:val="11"/>
                                <w:lang w:eastAsia="zh-CN"/>
                              </w:rPr>
                              <w:t>地区</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EACD9F" id="_x0000_s1278" type="#_x0000_t202" style="position:absolute;left:0;text-align:left;margin-left:54.05pt;margin-top:368.15pt;width:58.15pt;height:18pt;z-index:2522777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" filled="f" stroked="f">
                <v:textbox>
                  <w:txbxContent>
                    <w:p w14:paraId="1C9A4002" w14:textId="7E95FB0A" w:rsidR="00210A0A" w:rsidRPr="00210A0A" w:rsidRDefault="00E320C7" w:rsidP="00210A0A">
                      <w:pP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北极萨米</w:t>
                      </w:r>
                      <w:r w:rsidR="001F77C2">
                        <w:rPr>
                          <w:rFonts w:ascii="Arial" w:hAnsi="Arial" w:cs="Arial" w:hint="eastAsia"/>
                          <w:color w:val="FFFFFF" w:themeColor="background1"/>
                          <w:sz w:val="11"/>
                          <w:szCs w:val="11"/>
                          <w:lang w:eastAsia="zh-CN"/>
                        </w:rPr>
                        <w:t>地区</w:t>
                      </w:r>
                    </w:p>
                  </w:txbxContent>
                </v:textbox>
                <w10:wrap anchorx="margin"/>
              </v:shape>
            </w:pict>
          </mc:Fallback>
        </mc:AlternateContent>
      </w:r>
      <w:r w:rsidR="008C01AC" w:rsidRPr="007B300E">
        <w:rPr>
          <w:rFonts w:eastAsia="Arial"/>
          <w:b/>
          <w:noProof/>
          <w:color w:val="000000" w:themeColor="text1"/>
          <w:sz w:val="22"/>
          <w:szCs w:val="22"/>
        </w:rPr>
        <mc:AlternateContent>
          <mc:Choice Requires="wps">
            <w:drawing>
              <wp:anchor distT="45720" distB="45720" distL="114300" distR="114300" simplePos="0" relativeHeight="252273664" behindDoc="0" locked="0" layoutInCell="1" allowOverlap="1" wp14:anchorId="0A4A8368" wp14:editId="69873F56">
                <wp:simplePos x="0" y="0"/>
                <wp:positionH relativeFrom="margin">
                  <wp:posOffset>1437322</wp:posOffset>
                </wp:positionH>
                <wp:positionV relativeFrom="paragraph">
                  <wp:posOffset>6953885</wp:posOffset>
                </wp:positionV>
                <wp:extent cx="4108450" cy="1404620"/>
                <wp:effectExtent l="0" t="0" r="0" b="0"/>
                <wp:wrapNone/>
                <wp:docPr id="5553372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8450" cy="1404620"/>
                        </a:xfrm>
                        <a:prstGeom prst="rect">
                          <a:avLst/>
                        </a:prstGeom>
                        <a:noFill/>
                        <a:ln w="9525">
                          <a:noFill/>
                          <a:miter lim="800000"/>
                          <a:headEnd/>
                          <a:tailEnd/>
                        </a:ln>
                      </wps:spPr>
                      <wps:txbx>
                        <w:txbxContent>
                          <w:p w14:paraId="389BB76B" w14:textId="56C3DA8B" w:rsidR="00210A0A" w:rsidRPr="00210A0A" w:rsidRDefault="00522F2A" w:rsidP="00210A0A">
                            <w:pPr>
                              <w:rPr>
                                <w:rFonts w:ascii="Arial" w:hAnsi="Arial" w:cs="Arial"/>
                                <w:sz w:val="11"/>
                                <w:szCs w:val="11"/>
                                <w:lang w:eastAsia="zh-CN"/>
                              </w:rPr>
                            </w:pPr>
                            <w:r w:rsidRPr="00522F2A">
                              <w:rPr>
                                <w:rFonts w:ascii="Arial" w:hAnsi="Arial" w:cs="Arial" w:hint="eastAsia"/>
                                <w:sz w:val="11"/>
                                <w:szCs w:val="11"/>
                                <w:lang w:eastAsia="zh-CN"/>
                              </w:rPr>
                              <w:t>注重互惠、对话和集体人性的价值体系。</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A4A8368" id="_x0000_s1279" type="#_x0000_t202" style="position:absolute;left:0;text-align:left;margin-left:113.15pt;margin-top:547.55pt;width:323.5pt;height:110.6pt;z-index:2522736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" filled="f" stroked="f">
                <v:textbox style="mso-fit-shape-to-text:t">
                  <w:txbxContent>
                    <w:p w14:paraId="389BB76B" w14:textId="56C3DA8B" w:rsidR="00210A0A" w:rsidRPr="00210A0A" w:rsidRDefault="00522F2A" w:rsidP="00210A0A">
                      <w:pPr>
                        <w:rPr>
                          <w:rFonts w:ascii="Arial" w:hAnsi="Arial" w:cs="Arial"/>
                          <w:sz w:val="11"/>
                          <w:szCs w:val="11"/>
                          <w:lang w:eastAsia="zh-CN"/>
                        </w:rPr>
                      </w:pPr>
                      <w:r w:rsidRPr="00522F2A">
                        <w:rPr>
                          <w:rFonts w:ascii="Arial" w:hAnsi="Arial" w:cs="Arial" w:hint="eastAsia"/>
                          <w:sz w:val="11"/>
                          <w:szCs w:val="11"/>
                          <w:lang w:eastAsia="zh-CN"/>
                        </w:rPr>
                        <w:t>注重互惠、对话和集体人性的价值体系。</w:t>
                      </w:r>
                    </w:p>
                  </w:txbxContent>
                </v:textbox>
                <w10:wrap anchorx="margin"/>
              </v:shape>
            </w:pict>
          </mc:Fallback>
        </mc:AlternateContent>
      </w:r>
      <w:r w:rsidR="008C01AC" w:rsidRPr="007B300E">
        <w:rPr>
          <w:rFonts w:eastAsia="Arial"/>
          <w:b/>
          <w:noProof/>
          <w:color w:val="000000" w:themeColor="text1"/>
          <w:sz w:val="22"/>
          <w:szCs w:val="22"/>
        </w:rPr>
        <mc:AlternateContent>
          <mc:Choice Requires="wps">
            <w:drawing>
              <wp:anchor distT="45720" distB="45720" distL="114300" distR="114300" simplePos="0" relativeHeight="252265472" behindDoc="0" locked="0" layoutInCell="1" allowOverlap="1" wp14:anchorId="7964B39E" wp14:editId="3921960B">
                <wp:simplePos x="0" y="0"/>
                <wp:positionH relativeFrom="margin">
                  <wp:posOffset>1435735</wp:posOffset>
                </wp:positionH>
                <wp:positionV relativeFrom="paragraph">
                  <wp:posOffset>5780405</wp:posOffset>
                </wp:positionV>
                <wp:extent cx="4108450" cy="1404620"/>
                <wp:effectExtent l="0" t="0" r="0" b="0"/>
                <wp:wrapNone/>
                <wp:docPr id="15297595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8450" cy="1404620"/>
                        </a:xfrm>
                        <a:prstGeom prst="rect">
                          <a:avLst/>
                        </a:prstGeom>
                        <a:noFill/>
                        <a:ln w="9525">
                          <a:noFill/>
                          <a:miter lim="800000"/>
                          <a:headEnd/>
                          <a:tailEnd/>
                        </a:ln>
                      </wps:spPr>
                      <wps:txbx>
                        <w:txbxContent>
                          <w:p w14:paraId="7AB1E1D8" w14:textId="007BDC34" w:rsidR="00210A0A" w:rsidRPr="00210A0A" w:rsidRDefault="002F4BA4" w:rsidP="00210A0A">
                            <w:pPr>
                              <w:rPr>
                                <w:rFonts w:ascii="Arial" w:hAnsi="Arial" w:cs="Arial"/>
                                <w:sz w:val="11"/>
                                <w:szCs w:val="11"/>
                                <w:lang w:eastAsia="zh-CN"/>
                              </w:rPr>
                            </w:pPr>
                            <w:r w:rsidRPr="002F4BA4">
                              <w:rPr>
                                <w:rFonts w:ascii="Arial" w:hAnsi="Arial" w:cs="Arial" w:hint="eastAsia"/>
                                <w:sz w:val="11"/>
                                <w:szCs w:val="11"/>
                                <w:lang w:eastAsia="zh-CN"/>
                              </w:rPr>
                              <w:t>促使人们尊重并公正对待自己</w:t>
                            </w:r>
                            <w:r w:rsidR="00703CBA">
                              <w:rPr>
                                <w:rFonts w:ascii="Arial" w:hAnsi="Arial" w:cs="Arial" w:hint="eastAsia"/>
                                <w:sz w:val="11"/>
                                <w:szCs w:val="11"/>
                                <w:lang w:eastAsia="zh-CN"/>
                              </w:rPr>
                              <w:t>和其他生命体</w:t>
                            </w:r>
                            <w:r w:rsidRPr="002F4BA4">
                              <w:rPr>
                                <w:rFonts w:ascii="Arial" w:hAnsi="Arial" w:cs="Arial" w:hint="eastAsia"/>
                                <w:sz w:val="11"/>
                                <w:szCs w:val="11"/>
                                <w:lang w:eastAsia="zh-CN"/>
                              </w:rPr>
                              <w:t>的</w:t>
                            </w:r>
                            <w:r w:rsidR="00902967">
                              <w:rPr>
                                <w:rFonts w:ascii="Arial" w:hAnsi="Arial" w:cs="Arial" w:hint="eastAsia"/>
                                <w:sz w:val="11"/>
                                <w:szCs w:val="11"/>
                                <w:lang w:eastAsia="zh-CN"/>
                              </w:rPr>
                              <w:t>“</w:t>
                            </w:r>
                            <w:r w:rsidR="00902967" w:rsidRPr="00171690">
                              <w:rPr>
                                <w:rFonts w:ascii="Arial" w:hAnsi="Arial" w:cs="Arial"/>
                                <w:sz w:val="11"/>
                                <w:szCs w:val="11"/>
                                <w:lang w:eastAsia="zh-CN"/>
                              </w:rPr>
                              <w:t>ayyaana</w:t>
                            </w:r>
                            <w:r w:rsidR="00902967">
                              <w:rPr>
                                <w:rFonts w:ascii="Arial" w:hAnsi="Arial" w:cs="Arial" w:hint="eastAsia"/>
                                <w:sz w:val="11"/>
                                <w:szCs w:val="11"/>
                                <w:lang w:eastAsia="zh-CN"/>
                              </w:rPr>
                              <w:t>（</w:t>
                            </w:r>
                            <w:r w:rsidRPr="002F4BA4">
                              <w:rPr>
                                <w:rFonts w:ascii="Arial" w:hAnsi="Arial" w:cs="Arial" w:hint="eastAsia"/>
                                <w:sz w:val="11"/>
                                <w:szCs w:val="11"/>
                                <w:lang w:eastAsia="zh-CN"/>
                              </w:rPr>
                              <w:t>精神</w:t>
                            </w:r>
                            <w:r w:rsidR="00902967">
                              <w:rPr>
                                <w:rFonts w:ascii="Arial" w:hAnsi="Arial" w:cs="Arial" w:hint="eastAsia"/>
                                <w:sz w:val="11"/>
                                <w:szCs w:val="11"/>
                                <w:lang w:eastAsia="zh-CN"/>
                              </w:rPr>
                              <w:t>）”</w:t>
                            </w:r>
                            <w:r w:rsidRPr="002F4BA4">
                              <w:rPr>
                                <w:rFonts w:ascii="Arial" w:hAnsi="Arial" w:cs="Arial" w:hint="eastAsia"/>
                                <w:sz w:val="11"/>
                                <w:szCs w:val="11"/>
                                <w:lang w:eastAsia="zh-CN"/>
                              </w:rPr>
                              <w:t>的原则。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964B39E" id="_x0000_s1280" type="#_x0000_t202" style="position:absolute;left:0;text-align:left;margin-left:113.05pt;margin-top:455.15pt;width:323.5pt;height:110.6pt;z-index:2522654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" filled="f" stroked="f">
                <v:textbox style="mso-fit-shape-to-text:t">
                  <w:txbxContent>
                    <w:p w14:paraId="7AB1E1D8" w14:textId="007BDC34" w:rsidR="00210A0A" w:rsidRPr="00210A0A" w:rsidRDefault="002F4BA4" w:rsidP="00210A0A">
                      <w:pPr>
                        <w:rPr>
                          <w:rFonts w:ascii="Arial" w:hAnsi="Arial" w:cs="Arial"/>
                          <w:sz w:val="11"/>
                          <w:szCs w:val="11"/>
                          <w:lang w:eastAsia="zh-CN"/>
                        </w:rPr>
                      </w:pPr>
                      <w:r w:rsidRPr="002F4BA4">
                        <w:rPr>
                          <w:rFonts w:ascii="Arial" w:hAnsi="Arial" w:cs="Arial" w:hint="eastAsia"/>
                          <w:sz w:val="11"/>
                          <w:szCs w:val="11"/>
                          <w:lang w:eastAsia="zh-CN"/>
                        </w:rPr>
                        <w:t>促使人们尊重并公正对待自己</w:t>
                      </w:r>
                      <w:r w:rsidR="00703CBA">
                        <w:rPr>
                          <w:rFonts w:ascii="Arial" w:hAnsi="Arial" w:cs="Arial" w:hint="eastAsia"/>
                          <w:sz w:val="11"/>
                          <w:szCs w:val="11"/>
                          <w:lang w:eastAsia="zh-CN"/>
                        </w:rPr>
                        <w:t>和其他生命体</w:t>
                      </w:r>
                      <w:r w:rsidRPr="002F4BA4">
                        <w:rPr>
                          <w:rFonts w:ascii="Arial" w:hAnsi="Arial" w:cs="Arial" w:hint="eastAsia"/>
                          <w:sz w:val="11"/>
                          <w:szCs w:val="11"/>
                          <w:lang w:eastAsia="zh-CN"/>
                        </w:rPr>
                        <w:t>的</w:t>
                      </w:r>
                      <w:r w:rsidR="00902967">
                        <w:rPr>
                          <w:rFonts w:ascii="Arial" w:hAnsi="Arial" w:cs="Arial" w:hint="eastAsia"/>
                          <w:sz w:val="11"/>
                          <w:szCs w:val="11"/>
                          <w:lang w:eastAsia="zh-CN"/>
                        </w:rPr>
                        <w:t>“</w:t>
                      </w:r>
                      <w:r w:rsidR="00902967" w:rsidRPr="00171690">
                        <w:rPr>
                          <w:rFonts w:ascii="Arial" w:hAnsi="Arial" w:cs="Arial"/>
                          <w:sz w:val="11"/>
                          <w:szCs w:val="11"/>
                          <w:lang w:eastAsia="zh-CN"/>
                        </w:rPr>
                        <w:t>ayyaana</w:t>
                      </w:r>
                      <w:r w:rsidR="00902967">
                        <w:rPr>
                          <w:rFonts w:ascii="Arial" w:hAnsi="Arial" w:cs="Arial" w:hint="eastAsia"/>
                          <w:sz w:val="11"/>
                          <w:szCs w:val="11"/>
                          <w:lang w:eastAsia="zh-CN"/>
                        </w:rPr>
                        <w:t>（</w:t>
                      </w:r>
                      <w:r w:rsidRPr="002F4BA4">
                        <w:rPr>
                          <w:rFonts w:ascii="Arial" w:hAnsi="Arial" w:cs="Arial" w:hint="eastAsia"/>
                          <w:sz w:val="11"/>
                          <w:szCs w:val="11"/>
                          <w:lang w:eastAsia="zh-CN"/>
                        </w:rPr>
                        <w:t>精神</w:t>
                      </w:r>
                      <w:r w:rsidR="00902967">
                        <w:rPr>
                          <w:rFonts w:ascii="Arial" w:hAnsi="Arial" w:cs="Arial" w:hint="eastAsia"/>
                          <w:sz w:val="11"/>
                          <w:szCs w:val="11"/>
                          <w:lang w:eastAsia="zh-CN"/>
                        </w:rPr>
                        <w:t>）”</w:t>
                      </w:r>
                      <w:r w:rsidRPr="002F4BA4">
                        <w:rPr>
                          <w:rFonts w:ascii="Arial" w:hAnsi="Arial" w:cs="Arial" w:hint="eastAsia"/>
                          <w:sz w:val="11"/>
                          <w:szCs w:val="11"/>
                          <w:lang w:eastAsia="zh-CN"/>
                        </w:rPr>
                        <w:t>的原则。</w:t>
                      </w:r>
                    </w:p>
                  </w:txbxContent>
                </v:textbox>
                <w10:wrap anchorx="margin"/>
              </v:shape>
            </w:pict>
          </mc:Fallback>
        </mc:AlternateContent>
      </w:r>
      <w:r w:rsidR="008C01AC" w:rsidRPr="007B300E">
        <w:rPr>
          <w:rFonts w:eastAsia="Arial"/>
          <w:b/>
          <w:noProof/>
          <w:color w:val="000000" w:themeColor="text1"/>
          <w:sz w:val="22"/>
          <w:szCs w:val="22"/>
        </w:rPr>
        <mc:AlternateContent>
          <mc:Choice Requires="wps">
            <w:drawing>
              <wp:anchor distT="45720" distB="45720" distL="114300" distR="114300" simplePos="0" relativeHeight="252259328" behindDoc="0" locked="0" layoutInCell="1" allowOverlap="1" wp14:anchorId="57DD74DF" wp14:editId="5F68C5D7">
                <wp:simplePos x="0" y="0"/>
                <wp:positionH relativeFrom="margin">
                  <wp:posOffset>1441133</wp:posOffset>
                </wp:positionH>
                <wp:positionV relativeFrom="paragraph">
                  <wp:posOffset>4873625</wp:posOffset>
                </wp:positionV>
                <wp:extent cx="4108450" cy="251460"/>
                <wp:effectExtent l="0" t="0" r="0" b="0"/>
                <wp:wrapNone/>
                <wp:docPr id="19369617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8450" cy="251460"/>
                        </a:xfrm>
                        <a:prstGeom prst="rect">
                          <a:avLst/>
                        </a:prstGeom>
                        <a:noFill/>
                        <a:ln w="9525">
                          <a:noFill/>
                          <a:miter lim="800000"/>
                          <a:headEnd/>
                          <a:tailEnd/>
                        </a:ln>
                      </wps:spPr>
                      <wps:txbx>
                        <w:txbxContent>
                          <w:p w14:paraId="43CF3F73" w14:textId="5D8C4B73" w:rsidR="00210A0A" w:rsidRPr="00210A0A" w:rsidRDefault="003D1AB9" w:rsidP="00210A0A">
                            <w:pPr>
                              <w:rPr>
                                <w:rFonts w:ascii="Arial" w:hAnsi="Arial" w:cs="Arial"/>
                                <w:sz w:val="11"/>
                                <w:szCs w:val="11"/>
                                <w:lang w:eastAsia="zh-CN"/>
                              </w:rPr>
                            </w:pPr>
                            <w:r>
                              <w:rPr>
                                <w:rFonts w:ascii="Arial" w:hAnsi="Arial" w:cs="Arial" w:hint="eastAsia"/>
                                <w:sz w:val="11"/>
                                <w:szCs w:val="11"/>
                                <w:lang w:eastAsia="zh-CN"/>
                              </w:rPr>
                              <w:t>“</w:t>
                            </w:r>
                            <w:r w:rsidR="00347C8C">
                              <w:rPr>
                                <w:rFonts w:ascii="Arial" w:hAnsi="Arial" w:cs="Arial" w:hint="eastAsia"/>
                                <w:sz w:val="11"/>
                                <w:szCs w:val="11"/>
                                <w:lang w:eastAsia="zh-CN"/>
                              </w:rPr>
                              <w:t>活森林</w:t>
                            </w:r>
                            <w:r>
                              <w:rPr>
                                <w:rFonts w:ascii="Arial" w:hAnsi="Arial" w:cs="Arial" w:hint="eastAsia"/>
                                <w:sz w:val="11"/>
                                <w:szCs w:val="11"/>
                                <w:lang w:eastAsia="zh-CN"/>
                              </w:rPr>
                              <w:t>”</w:t>
                            </w:r>
                            <w:r w:rsidR="00450B50">
                              <w:rPr>
                                <w:rFonts w:ascii="Arial" w:hAnsi="Arial" w:cs="Arial" w:hint="eastAsia"/>
                                <w:sz w:val="11"/>
                                <w:szCs w:val="11"/>
                                <w:lang w:eastAsia="zh-CN"/>
                              </w:rPr>
                              <w:t>，</w:t>
                            </w:r>
                            <w:r w:rsidR="00347C8C">
                              <w:rPr>
                                <w:rFonts w:ascii="Arial" w:hAnsi="Arial" w:cs="Arial" w:hint="eastAsia"/>
                                <w:sz w:val="11"/>
                                <w:szCs w:val="11"/>
                                <w:lang w:eastAsia="zh-CN"/>
                              </w:rPr>
                              <w:t>有意识的生命体，是权利的</w:t>
                            </w:r>
                            <w:r w:rsidR="00450B50">
                              <w:rPr>
                                <w:rFonts w:ascii="Arial" w:hAnsi="Arial" w:cs="Arial" w:hint="eastAsia"/>
                                <w:sz w:val="11"/>
                                <w:szCs w:val="11"/>
                                <w:lang w:eastAsia="zh-CN"/>
                              </w:rPr>
                              <w:t>主体</w:t>
                            </w:r>
                            <w:r w:rsidR="00347C8C">
                              <w:rPr>
                                <w:rFonts w:ascii="Arial" w:hAnsi="Arial" w:cs="Arial" w:hint="eastAsia"/>
                                <w:sz w:val="11"/>
                                <w:szCs w:val="11"/>
                                <w:lang w:eastAsia="zh-CN"/>
                              </w:rPr>
                              <w:t>，</w:t>
                            </w:r>
                            <w:r w:rsidR="009E5777">
                              <w:rPr>
                                <w:rFonts w:ascii="Arial" w:hAnsi="Arial" w:cs="Arial" w:hint="eastAsia"/>
                                <w:sz w:val="11"/>
                                <w:szCs w:val="11"/>
                                <w:lang w:eastAsia="zh-CN"/>
                              </w:rPr>
                              <w:t>居住</w:t>
                            </w:r>
                            <w:r w:rsidR="00347C8C">
                              <w:rPr>
                                <w:rFonts w:ascii="Arial" w:hAnsi="Arial" w:cs="Arial" w:hint="eastAsia"/>
                                <w:sz w:val="11"/>
                                <w:szCs w:val="11"/>
                                <w:lang w:eastAsia="zh-CN"/>
                              </w:rPr>
                              <w:t>着保护生态系统和动植物物种的</w:t>
                            </w:r>
                            <w:r w:rsidR="001F77C2">
                              <w:rPr>
                                <w:rFonts w:ascii="Arial" w:hAnsi="Arial" w:cs="Arial" w:hint="eastAsia"/>
                                <w:sz w:val="11"/>
                                <w:szCs w:val="11"/>
                                <w:lang w:eastAsia="zh-CN"/>
                              </w:rPr>
                              <w:t>生命体。</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DD74DF" id="_x0000_s1281" type="#_x0000_t202" style="position:absolute;left:0;text-align:left;margin-left:113.5pt;margin-top:383.75pt;width:323.5pt;height:19.8pt;z-index:2522593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" filled="f" stroked="f">
                <v:textbox>
                  <w:txbxContent>
                    <w:p w14:paraId="43CF3F73" w14:textId="5D8C4B73" w:rsidR="00210A0A" w:rsidRPr="00210A0A" w:rsidRDefault="003D1AB9" w:rsidP="00210A0A">
                      <w:pPr>
                        <w:rPr>
                          <w:rFonts w:ascii="Arial" w:hAnsi="Arial" w:cs="Arial"/>
                          <w:sz w:val="11"/>
                          <w:szCs w:val="11"/>
                          <w:lang w:eastAsia="zh-CN"/>
                        </w:rPr>
                      </w:pPr>
                      <w:r>
                        <w:rPr>
                          <w:rFonts w:ascii="Arial" w:hAnsi="Arial" w:cs="Arial" w:hint="eastAsia"/>
                          <w:sz w:val="11"/>
                          <w:szCs w:val="11"/>
                          <w:lang w:eastAsia="zh-CN"/>
                        </w:rPr>
                        <w:t>“</w:t>
                      </w:r>
                      <w:r w:rsidR="00347C8C">
                        <w:rPr>
                          <w:rFonts w:ascii="Arial" w:hAnsi="Arial" w:cs="Arial" w:hint="eastAsia"/>
                          <w:sz w:val="11"/>
                          <w:szCs w:val="11"/>
                          <w:lang w:eastAsia="zh-CN"/>
                        </w:rPr>
                        <w:t>活森林</w:t>
                      </w:r>
                      <w:r>
                        <w:rPr>
                          <w:rFonts w:ascii="Arial" w:hAnsi="Arial" w:cs="Arial" w:hint="eastAsia"/>
                          <w:sz w:val="11"/>
                          <w:szCs w:val="11"/>
                          <w:lang w:eastAsia="zh-CN"/>
                        </w:rPr>
                        <w:t>”</w:t>
                      </w:r>
                      <w:r w:rsidR="00450B50">
                        <w:rPr>
                          <w:rFonts w:ascii="Arial" w:hAnsi="Arial" w:cs="Arial" w:hint="eastAsia"/>
                          <w:sz w:val="11"/>
                          <w:szCs w:val="11"/>
                          <w:lang w:eastAsia="zh-CN"/>
                        </w:rPr>
                        <w:t>，</w:t>
                      </w:r>
                      <w:r w:rsidR="00347C8C">
                        <w:rPr>
                          <w:rFonts w:ascii="Arial" w:hAnsi="Arial" w:cs="Arial" w:hint="eastAsia"/>
                          <w:sz w:val="11"/>
                          <w:szCs w:val="11"/>
                          <w:lang w:eastAsia="zh-CN"/>
                        </w:rPr>
                        <w:t>有意识的生命体，是权利的</w:t>
                      </w:r>
                      <w:r w:rsidR="00450B50">
                        <w:rPr>
                          <w:rFonts w:ascii="Arial" w:hAnsi="Arial" w:cs="Arial" w:hint="eastAsia"/>
                          <w:sz w:val="11"/>
                          <w:szCs w:val="11"/>
                          <w:lang w:eastAsia="zh-CN"/>
                        </w:rPr>
                        <w:t>主体</w:t>
                      </w:r>
                      <w:r w:rsidR="00347C8C">
                        <w:rPr>
                          <w:rFonts w:ascii="Arial" w:hAnsi="Arial" w:cs="Arial" w:hint="eastAsia"/>
                          <w:sz w:val="11"/>
                          <w:szCs w:val="11"/>
                          <w:lang w:eastAsia="zh-CN"/>
                        </w:rPr>
                        <w:t>，</w:t>
                      </w:r>
                      <w:r w:rsidR="009E5777">
                        <w:rPr>
                          <w:rFonts w:ascii="Arial" w:hAnsi="Arial" w:cs="Arial" w:hint="eastAsia"/>
                          <w:sz w:val="11"/>
                          <w:szCs w:val="11"/>
                          <w:lang w:eastAsia="zh-CN"/>
                        </w:rPr>
                        <w:t>居住</w:t>
                      </w:r>
                      <w:r w:rsidR="00347C8C">
                        <w:rPr>
                          <w:rFonts w:ascii="Arial" w:hAnsi="Arial" w:cs="Arial" w:hint="eastAsia"/>
                          <w:sz w:val="11"/>
                          <w:szCs w:val="11"/>
                          <w:lang w:eastAsia="zh-CN"/>
                        </w:rPr>
                        <w:t>着保护生态系统和动植物物种的</w:t>
                      </w:r>
                      <w:r w:rsidR="001F77C2">
                        <w:rPr>
                          <w:rFonts w:ascii="Arial" w:hAnsi="Arial" w:cs="Arial" w:hint="eastAsia"/>
                          <w:sz w:val="11"/>
                          <w:szCs w:val="11"/>
                          <w:lang w:eastAsia="zh-CN"/>
                        </w:rPr>
                        <w:t>生命体。</w:t>
                      </w:r>
                    </w:p>
                  </w:txbxContent>
                </v:textbox>
                <w10:wrap anchorx="margin"/>
              </v:shape>
            </w:pict>
          </mc:Fallback>
        </mc:AlternateContent>
      </w:r>
      <w:r w:rsidR="008C01AC" w:rsidRPr="007B300E">
        <w:rPr>
          <w:rFonts w:eastAsia="Arial"/>
          <w:b/>
          <w:noProof/>
          <w:color w:val="000000" w:themeColor="text1"/>
          <w:sz w:val="22"/>
          <w:szCs w:val="22"/>
        </w:rPr>
        <mc:AlternateContent>
          <mc:Choice Requires="wps">
            <w:drawing>
              <wp:anchor distT="45720" distB="45720" distL="114300" distR="114300" simplePos="0" relativeHeight="252271616" behindDoc="0" locked="0" layoutInCell="1" allowOverlap="1" wp14:anchorId="4589E020" wp14:editId="52C36758">
                <wp:simplePos x="0" y="0"/>
                <wp:positionH relativeFrom="margin">
                  <wp:posOffset>1438593</wp:posOffset>
                </wp:positionH>
                <wp:positionV relativeFrom="paragraph">
                  <wp:posOffset>6590030</wp:posOffset>
                </wp:positionV>
                <wp:extent cx="4108450" cy="1404620"/>
                <wp:effectExtent l="0" t="0" r="0" b="5715"/>
                <wp:wrapNone/>
                <wp:docPr id="10670094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8450" cy="1404620"/>
                        </a:xfrm>
                        <a:prstGeom prst="rect">
                          <a:avLst/>
                        </a:prstGeom>
                        <a:noFill/>
                        <a:ln w="9525">
                          <a:noFill/>
                          <a:miter lim="800000"/>
                          <a:headEnd/>
                          <a:tailEnd/>
                        </a:ln>
                      </wps:spPr>
                      <wps:txbx>
                        <w:txbxContent>
                          <w:p w14:paraId="64AC61A9" w14:textId="6B285E55" w:rsidR="00210A0A" w:rsidRPr="00210A0A" w:rsidRDefault="00481A96" w:rsidP="00210A0A">
                            <w:pPr>
                              <w:rPr>
                                <w:rFonts w:ascii="Arial" w:hAnsi="Arial" w:cs="Arial"/>
                                <w:sz w:val="11"/>
                                <w:szCs w:val="11"/>
                                <w:lang w:eastAsia="zh-CN"/>
                              </w:rPr>
                            </w:pPr>
                            <w:r w:rsidRPr="00481A96">
                              <w:rPr>
                                <w:rFonts w:ascii="Arial" w:hAnsi="Arial" w:cs="Arial" w:hint="eastAsia"/>
                                <w:sz w:val="11"/>
                                <w:szCs w:val="11"/>
                                <w:lang w:eastAsia="zh-CN"/>
                              </w:rPr>
                              <w:t>以重视和欣赏</w:t>
                            </w:r>
                            <w:r>
                              <w:rPr>
                                <w:rFonts w:ascii="Arial" w:hAnsi="Arial" w:cs="Arial" w:hint="eastAsia"/>
                                <w:sz w:val="11"/>
                                <w:szCs w:val="11"/>
                                <w:lang w:eastAsia="zh-CN"/>
                              </w:rPr>
                              <w:t>其他生命体</w:t>
                            </w:r>
                            <w:r w:rsidRPr="00481A96">
                              <w:rPr>
                                <w:rFonts w:ascii="Arial" w:hAnsi="Arial" w:cs="Arial" w:hint="eastAsia"/>
                                <w:sz w:val="11"/>
                                <w:szCs w:val="11"/>
                                <w:lang w:eastAsia="zh-CN"/>
                              </w:rPr>
                              <w:t>的独特性以及生活方式的精神性为基础，指导人与人以及人与自然之间相互联系的广泛价值观。</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89E020" id="_x0000_s1282" type="#_x0000_t202" style="position:absolute;left:0;text-align:left;margin-left:113.3pt;margin-top:518.9pt;width:323.5pt;height:110.6pt;z-index:25227161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" filled="f" stroked="f">
                <v:textbox style="mso-fit-shape-to-text:t">
                  <w:txbxContent>
                    <w:p w14:paraId="64AC61A9" w14:textId="6B285E55" w:rsidR="00210A0A" w:rsidRPr="00210A0A" w:rsidRDefault="00481A96" w:rsidP="00210A0A">
                      <w:pPr>
                        <w:rPr>
                          <w:rFonts w:ascii="Arial" w:hAnsi="Arial" w:cs="Arial"/>
                          <w:sz w:val="11"/>
                          <w:szCs w:val="11"/>
                          <w:lang w:eastAsia="zh-CN"/>
                        </w:rPr>
                      </w:pPr>
                      <w:r w:rsidRPr="00481A96">
                        <w:rPr>
                          <w:rFonts w:ascii="Arial" w:hAnsi="Arial" w:cs="Arial" w:hint="eastAsia"/>
                          <w:sz w:val="11"/>
                          <w:szCs w:val="11"/>
                          <w:lang w:eastAsia="zh-CN"/>
                        </w:rPr>
                        <w:t>以重视和欣赏</w:t>
                      </w:r>
                      <w:r>
                        <w:rPr>
                          <w:rFonts w:ascii="Arial" w:hAnsi="Arial" w:cs="Arial" w:hint="eastAsia"/>
                          <w:sz w:val="11"/>
                          <w:szCs w:val="11"/>
                          <w:lang w:eastAsia="zh-CN"/>
                        </w:rPr>
                        <w:t>其他生命体</w:t>
                      </w:r>
                      <w:r w:rsidRPr="00481A96">
                        <w:rPr>
                          <w:rFonts w:ascii="Arial" w:hAnsi="Arial" w:cs="Arial" w:hint="eastAsia"/>
                          <w:sz w:val="11"/>
                          <w:szCs w:val="11"/>
                          <w:lang w:eastAsia="zh-CN"/>
                        </w:rPr>
                        <w:t>的独特性以及生活方式的精神性为基础，指导人与人以及人与自然之间相互联系的广泛价值观。</w:t>
                      </w:r>
                    </w:p>
                  </w:txbxContent>
                </v:textbox>
                <w10:wrap anchorx="margin"/>
              </v:shape>
            </w:pict>
          </mc:Fallback>
        </mc:AlternateContent>
      </w:r>
      <w:r w:rsidR="00872110" w:rsidRPr="007B300E">
        <w:rPr>
          <w:rFonts w:eastAsia="Arial"/>
          <w:b/>
          <w:noProof/>
          <w:color w:val="5F497A"/>
          <w:sz w:val="24"/>
          <w:szCs w:val="24"/>
        </w:rPr>
        <mc:AlternateContent>
          <mc:Choice Requires="wps">
            <w:drawing>
              <wp:anchor distT="45720" distB="45720" distL="114300" distR="114300" simplePos="0" relativeHeight="252230656" behindDoc="0" locked="0" layoutInCell="1" allowOverlap="1" wp14:anchorId="182E46DA" wp14:editId="57919AC3">
                <wp:simplePos x="0" y="0"/>
                <wp:positionH relativeFrom="margin">
                  <wp:posOffset>3035936</wp:posOffset>
                </wp:positionH>
                <wp:positionV relativeFrom="paragraph">
                  <wp:posOffset>608421</wp:posOffset>
                </wp:positionV>
                <wp:extent cx="840740" cy="604520"/>
                <wp:effectExtent l="0" t="19050" r="0" b="24130"/>
                <wp:wrapNone/>
                <wp:docPr id="17239344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313252">
                          <a:off x="0" y="0"/>
                          <a:ext cx="840740" cy="604520"/>
                        </a:xfrm>
                        <a:prstGeom prst="rect">
                          <a:avLst/>
                        </a:prstGeom>
                        <a:noFill/>
                        <a:ln w="9525">
                          <a:noFill/>
                          <a:miter lim="800000"/>
                          <a:headEnd/>
                          <a:tailEnd/>
                        </a:ln>
                      </wps:spPr>
                      <wps:txbx>
                        <w:txbxContent>
                          <w:p w14:paraId="58EC0150" w14:textId="3B03CA50" w:rsidR="00AC6FA5" w:rsidRPr="008D090B" w:rsidRDefault="00336241" w:rsidP="00AC6FA5">
                            <w:pPr>
                              <w:rPr>
                                <w:rFonts w:ascii="Arial" w:hAnsi="Arial" w:cs="Arial"/>
                                <w:sz w:val="14"/>
                                <w:szCs w:val="14"/>
                                <w:lang w:eastAsia="zh-CN"/>
                              </w:rPr>
                            </w:pPr>
                            <w:r>
                              <w:rPr>
                                <w:rFonts w:ascii="Arial" w:hAnsi="Arial" w:cs="Arial" w:hint="eastAsia"/>
                                <w:sz w:val="14"/>
                                <w:szCs w:val="14"/>
                                <w:lang w:eastAsia="zh-CN"/>
                              </w:rPr>
                              <w:t>美国</w:t>
                            </w:r>
                            <w:r w:rsidRPr="00336241">
                              <w:rPr>
                                <w:rFonts w:ascii="Arial" w:hAnsi="Arial" w:cs="Arial" w:hint="eastAsia"/>
                                <w:sz w:val="14"/>
                                <w:szCs w:val="14"/>
                                <w:lang w:eastAsia="zh-CN"/>
                              </w:rPr>
                              <w:t>阿尼希纳贝</w:t>
                            </w:r>
                          </w:p>
                        </w:txbxContent>
                      </wps:txbx>
                      <wps:bodyPr rot="0" spcFirstLastPara="1" vert="horz" wrap="square" lIns="91440" tIns="45720" rIns="91440" bIns="45720" numCol="1" anchor="t" anchorCtr="0">
                        <a:prstTxWarp prst="textArchDown">
                          <a:avLst>
                            <a:gd name="adj" fmla="val 570600"/>
                          </a:avLst>
                        </a:prstTxWarp>
                        <a:noAutofit/>
                      </wps:bodyPr>
                    </wps:wsp>
                  </a:graphicData>
                </a:graphic>
                <wp14:sizeRelH relativeFrom="margin">
                  <wp14:pctWidth>0</wp14:pctWidth>
                </wp14:sizeRelH>
                <wp14:sizeRelV relativeFrom="margin">
                  <wp14:pctHeight>0</wp14:pctHeight>
                </wp14:sizeRelV>
              </wp:anchor>
            </w:drawing>
          </mc:Choice>
          <mc:Fallback>
            <w:pict>
              <v:shape w14:anchorId="182E46DA" id="_x0000_s1283" type="#_x0000_t202" style="position:absolute;left:0;text-align:left;margin-left:239.05pt;margin-top:47.9pt;width:66.2pt;height:47.6pt;rotation:-313205fd;z-index:2522306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" filled="f" stroked="f">
                <v:textbox>
                  <w:txbxContent>
                    <w:p w14:paraId="58EC0150" w14:textId="3B03CA50" w:rsidR="00AC6FA5" w:rsidRPr="008D090B" w:rsidRDefault="00336241" w:rsidP="00AC6FA5">
                      <w:pPr>
                        <w:rPr>
                          <w:rFonts w:ascii="Arial" w:hAnsi="Arial" w:cs="Arial"/>
                          <w:sz w:val="14"/>
                          <w:szCs w:val="14"/>
                          <w:lang w:eastAsia="zh-CN"/>
                        </w:rPr>
                      </w:pPr>
                      <w:r>
                        <w:rPr>
                          <w:rFonts w:ascii="Arial" w:hAnsi="Arial" w:cs="Arial" w:hint="eastAsia"/>
                          <w:sz w:val="14"/>
                          <w:szCs w:val="14"/>
                          <w:lang w:eastAsia="zh-CN"/>
                        </w:rPr>
                        <w:t>美国</w:t>
                      </w:r>
                      <w:r w:rsidRPr="00336241">
                        <w:rPr>
                          <w:rFonts w:ascii="Arial" w:hAnsi="Arial" w:cs="Arial" w:hint="eastAsia"/>
                          <w:sz w:val="14"/>
                          <w:szCs w:val="14"/>
                          <w:lang w:eastAsia="zh-CN"/>
                        </w:rPr>
                        <w:t>阿尼希纳贝</w:t>
                      </w:r>
                    </w:p>
                  </w:txbxContent>
                </v:textbox>
                <w10:wrap anchorx="margin"/>
              </v:shape>
            </w:pict>
          </mc:Fallback>
        </mc:AlternateContent>
      </w:r>
      <w:r w:rsidR="00872110" w:rsidRPr="007B300E">
        <w:rPr>
          <w:rFonts w:eastAsia="Arial"/>
          <w:b/>
          <w:noProof/>
          <w:color w:val="5F497A"/>
          <w:sz w:val="24"/>
          <w:szCs w:val="24"/>
        </w:rPr>
        <mc:AlternateContent>
          <mc:Choice Requires="wps">
            <w:drawing>
              <wp:anchor distT="45720" distB="45720" distL="114300" distR="114300" simplePos="0" relativeHeight="252232704" behindDoc="0" locked="0" layoutInCell="1" allowOverlap="1" wp14:anchorId="687E6F6A" wp14:editId="775BC0A5">
                <wp:simplePos x="0" y="0"/>
                <wp:positionH relativeFrom="margin">
                  <wp:posOffset>3683000</wp:posOffset>
                </wp:positionH>
                <wp:positionV relativeFrom="paragraph">
                  <wp:posOffset>1257378</wp:posOffset>
                </wp:positionV>
                <wp:extent cx="840740" cy="604520"/>
                <wp:effectExtent l="19050" t="95250" r="0" b="119380"/>
                <wp:wrapNone/>
                <wp:docPr id="9185668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109788">
                          <a:off x="0" y="0"/>
                          <a:ext cx="840740" cy="604520"/>
                        </a:xfrm>
                        <a:prstGeom prst="rect">
                          <a:avLst/>
                        </a:prstGeom>
                        <a:noFill/>
                        <a:ln w="9525">
                          <a:noFill/>
                          <a:miter lim="800000"/>
                          <a:headEnd/>
                          <a:tailEnd/>
                        </a:ln>
                      </wps:spPr>
                      <wps:txbx>
                        <w:txbxContent>
                          <w:p w14:paraId="29E8AE83" w14:textId="791ADE59" w:rsidR="00AC6FA5" w:rsidRPr="008D090B" w:rsidRDefault="00406249" w:rsidP="00AC6FA5">
                            <w:pPr>
                              <w:rPr>
                                <w:rFonts w:ascii="Arial" w:hAnsi="Arial" w:cs="Arial"/>
                                <w:sz w:val="14"/>
                                <w:szCs w:val="14"/>
                                <w:lang w:eastAsia="zh-CN"/>
                              </w:rPr>
                            </w:pPr>
                            <w:r>
                              <w:rPr>
                                <w:rFonts w:ascii="Arial" w:hAnsi="Arial" w:cs="Arial" w:hint="eastAsia"/>
                                <w:sz w:val="14"/>
                                <w:szCs w:val="14"/>
                                <w:lang w:eastAsia="zh-CN"/>
                              </w:rPr>
                              <w:t>埃塞俄比亚</w:t>
                            </w:r>
                            <w:r w:rsidR="002463FB">
                              <w:rPr>
                                <w:rFonts w:ascii="Arial" w:hAnsi="Arial" w:cs="Arial" w:hint="eastAsia"/>
                                <w:sz w:val="14"/>
                                <w:szCs w:val="14"/>
                                <w:lang w:eastAsia="zh-CN"/>
                              </w:rPr>
                              <w:t>奥罗莫</w:t>
                            </w:r>
                          </w:p>
                        </w:txbxContent>
                      </wps:txbx>
                      <wps:bodyPr rot="0" spcFirstLastPara="1" vert="horz" wrap="square" lIns="91440" tIns="45720" rIns="91440" bIns="45720" numCol="1" anchor="t" anchorCtr="0">
                        <a:prstTxWarp prst="textArchDown">
                          <a:avLst>
                            <a:gd name="adj" fmla="val 112911"/>
                          </a:avLst>
                        </a:prstTxWarp>
                        <a:noAutofit/>
                      </wps:bodyPr>
                    </wps:wsp>
                  </a:graphicData>
                </a:graphic>
                <wp14:sizeRelH relativeFrom="margin">
                  <wp14:pctWidth>0</wp14:pctWidth>
                </wp14:sizeRelH>
                <wp14:sizeRelV relativeFrom="margin">
                  <wp14:pctHeight>0</wp14:pctHeight>
                </wp14:sizeRelV>
              </wp:anchor>
            </w:drawing>
          </mc:Choice>
          <mc:Fallback>
            <w:pict>
              <v:shape w14:anchorId="687E6F6A" id="_x0000_s1284" type="#_x0000_t202" style="position:absolute;left:0;text-align:left;margin-left:290pt;margin-top:99pt;width:66.2pt;height:47.6pt;rotation:-1627709fd;z-index:2522327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" filled="f" stroked="f">
                <v:textbox>
                  <w:txbxContent>
                    <w:p w14:paraId="29E8AE83" w14:textId="791ADE59" w:rsidR="00AC6FA5" w:rsidRPr="008D090B" w:rsidRDefault="00406249" w:rsidP="00AC6FA5">
                      <w:pPr>
                        <w:rPr>
                          <w:rFonts w:ascii="Arial" w:hAnsi="Arial" w:cs="Arial"/>
                          <w:sz w:val="14"/>
                          <w:szCs w:val="14"/>
                          <w:lang w:eastAsia="zh-CN"/>
                        </w:rPr>
                      </w:pPr>
                      <w:r>
                        <w:rPr>
                          <w:rFonts w:ascii="Arial" w:hAnsi="Arial" w:cs="Arial" w:hint="eastAsia"/>
                          <w:sz w:val="14"/>
                          <w:szCs w:val="14"/>
                          <w:lang w:eastAsia="zh-CN"/>
                        </w:rPr>
                        <w:t>埃塞俄比亚</w:t>
                      </w:r>
                      <w:r w:rsidR="002463FB">
                        <w:rPr>
                          <w:rFonts w:ascii="Arial" w:hAnsi="Arial" w:cs="Arial" w:hint="eastAsia"/>
                          <w:sz w:val="14"/>
                          <w:szCs w:val="14"/>
                          <w:lang w:eastAsia="zh-CN"/>
                        </w:rPr>
                        <w:t>奥罗莫</w:t>
                      </w:r>
                    </w:p>
                  </w:txbxContent>
                </v:textbox>
                <w10:wrap anchorx="margin"/>
              </v:shape>
            </w:pict>
          </mc:Fallback>
        </mc:AlternateContent>
      </w:r>
      <w:r w:rsidR="00872110" w:rsidRPr="007B300E">
        <w:rPr>
          <w:rFonts w:eastAsia="Arial"/>
          <w:b/>
          <w:noProof/>
          <w:color w:val="5F497A"/>
          <w:sz w:val="24"/>
          <w:szCs w:val="24"/>
        </w:rPr>
        <mc:AlternateContent>
          <mc:Choice Requires="wps">
            <w:drawing>
              <wp:anchor distT="45720" distB="45720" distL="114300" distR="114300" simplePos="0" relativeHeight="252240896" behindDoc="0" locked="0" layoutInCell="1" allowOverlap="1" wp14:anchorId="47B2762F" wp14:editId="0F5DB9E3">
                <wp:simplePos x="0" y="0"/>
                <wp:positionH relativeFrom="margin">
                  <wp:posOffset>3383280</wp:posOffset>
                </wp:positionH>
                <wp:positionV relativeFrom="paragraph">
                  <wp:posOffset>2488643</wp:posOffset>
                </wp:positionV>
                <wp:extent cx="876935" cy="633730"/>
                <wp:effectExtent l="0" t="19050" r="0" b="33020"/>
                <wp:wrapNone/>
                <wp:docPr id="4518442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313252">
                          <a:off x="0" y="0"/>
                          <a:ext cx="876935" cy="633730"/>
                        </a:xfrm>
                        <a:prstGeom prst="rect">
                          <a:avLst/>
                        </a:prstGeom>
                        <a:noFill/>
                        <a:ln w="9525">
                          <a:noFill/>
                          <a:miter lim="800000"/>
                          <a:headEnd/>
                          <a:tailEnd/>
                        </a:ln>
                      </wps:spPr>
                      <wps:txbx>
                        <w:txbxContent>
                          <w:p w14:paraId="0ABC365B" w14:textId="5D51CD3C" w:rsidR="00384D20" w:rsidRPr="008D090B" w:rsidRDefault="00176B86" w:rsidP="00384D20">
                            <w:pPr>
                              <w:jc w:val="center"/>
                              <w:rPr>
                                <w:rFonts w:ascii="Arial" w:hAnsi="Arial" w:cs="Arial"/>
                                <w:sz w:val="14"/>
                                <w:szCs w:val="14"/>
                                <w:lang w:eastAsia="zh-CN"/>
                              </w:rPr>
                            </w:pPr>
                            <w:proofErr w:type="spellStart"/>
                            <w:r w:rsidRPr="00176B86">
                              <w:rPr>
                                <w:rFonts w:ascii="Arial" w:hAnsi="Arial" w:cs="Arial" w:hint="eastAsia"/>
                                <w:sz w:val="14"/>
                                <w:szCs w:val="14"/>
                              </w:rPr>
                              <w:t>南美洲基切</w:t>
                            </w:r>
                            <w:proofErr w:type="spellEnd"/>
                          </w:p>
                        </w:txbxContent>
                      </wps:txbx>
                      <wps:bodyPr rot="0" spcFirstLastPara="1" vert="horz" wrap="square" lIns="91440" tIns="45720" rIns="91440" bIns="45720" numCol="1" anchor="t" anchorCtr="0">
                        <a:prstTxWarp prst="textArchDown">
                          <a:avLst/>
                        </a:prstTxWarp>
                        <a:noAutofit/>
                      </wps:bodyPr>
                    </wps:wsp>
                  </a:graphicData>
                </a:graphic>
                <wp14:sizeRelH relativeFrom="margin">
                  <wp14:pctWidth>0</wp14:pctWidth>
                </wp14:sizeRelH>
                <wp14:sizeRelV relativeFrom="margin">
                  <wp14:pctHeight>0</wp14:pctHeight>
                </wp14:sizeRelV>
              </wp:anchor>
            </w:drawing>
          </mc:Choice>
          <mc:Fallback>
            <w:pict>
              <v:shape w14:anchorId="47B2762F" id="_x0000_s1285" type="#_x0000_t202" style="position:absolute;left:0;text-align:left;margin-left:266.4pt;margin-top:195.95pt;width:69.05pt;height:49.9pt;rotation:-313205fd;z-index:2522408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" filled="f" stroked="f">
                <v:textbox>
                  <w:txbxContent>
                    <w:p w14:paraId="0ABC365B" w14:textId="5D51CD3C" w:rsidR="00384D20" w:rsidRPr="008D090B" w:rsidRDefault="00176B86" w:rsidP="00384D20">
                      <w:pPr>
                        <w:jc w:val="center"/>
                        <w:rPr>
                          <w:rFonts w:ascii="Arial" w:hAnsi="Arial" w:cs="Arial"/>
                          <w:sz w:val="14"/>
                          <w:szCs w:val="14"/>
                          <w:lang w:eastAsia="zh-CN"/>
                        </w:rPr>
                      </w:pPr>
                      <w:proofErr w:type="spellStart"/>
                      <w:r w:rsidRPr="00176B86">
                        <w:rPr>
                          <w:rFonts w:ascii="Arial" w:hAnsi="Arial" w:cs="Arial" w:hint="eastAsia"/>
                          <w:sz w:val="14"/>
                          <w:szCs w:val="14"/>
                        </w:rPr>
                        <w:t>南美洲基切</w:t>
                      </w:r>
                      <w:proofErr w:type="spellEnd"/>
                    </w:p>
                  </w:txbxContent>
                </v:textbox>
                <w10:wrap anchorx="margin"/>
              </v:shape>
            </w:pict>
          </mc:Fallback>
        </mc:AlternateContent>
      </w:r>
      <w:r w:rsidR="00872110" w:rsidRPr="007B300E">
        <w:rPr>
          <w:rFonts w:eastAsia="Arial"/>
          <w:b/>
          <w:noProof/>
          <w:color w:val="5F497A"/>
          <w:sz w:val="24"/>
          <w:szCs w:val="24"/>
        </w:rPr>
        <mc:AlternateContent>
          <mc:Choice Requires="wps">
            <w:drawing>
              <wp:anchor distT="45720" distB="45720" distL="114300" distR="114300" simplePos="0" relativeHeight="252247040" behindDoc="0" locked="0" layoutInCell="1" allowOverlap="1" wp14:anchorId="03C18886" wp14:editId="72B26176">
                <wp:simplePos x="0" y="0"/>
                <wp:positionH relativeFrom="page">
                  <wp:posOffset>3409315</wp:posOffset>
                </wp:positionH>
                <wp:positionV relativeFrom="paragraph">
                  <wp:posOffset>1871423</wp:posOffset>
                </wp:positionV>
                <wp:extent cx="840740" cy="604520"/>
                <wp:effectExtent l="0" t="0" r="0" b="5080"/>
                <wp:wrapNone/>
                <wp:docPr id="12577049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0740" cy="604520"/>
                        </a:xfrm>
                        <a:prstGeom prst="rect">
                          <a:avLst/>
                        </a:prstGeom>
                        <a:noFill/>
                        <a:ln w="9525">
                          <a:noFill/>
                          <a:miter lim="800000"/>
                          <a:headEnd/>
                          <a:tailEnd/>
                        </a:ln>
                      </wps:spPr>
                      <wps:txbx>
                        <w:txbxContent>
                          <w:p w14:paraId="3CE2E7A1" w14:textId="5F92056C" w:rsidR="00384D20" w:rsidRPr="008D090B" w:rsidRDefault="00C33DF0" w:rsidP="00384D20">
                            <w:pPr>
                              <w:rPr>
                                <w:rFonts w:ascii="Arial" w:hAnsi="Arial" w:cs="Arial"/>
                                <w:sz w:val="14"/>
                                <w:szCs w:val="14"/>
                                <w:lang w:eastAsia="zh-CN"/>
                              </w:rPr>
                            </w:pPr>
                            <w:proofErr w:type="spellStart"/>
                            <w:r w:rsidRPr="00C33DF0">
                              <w:rPr>
                                <w:rFonts w:ascii="Arial" w:hAnsi="Arial" w:cs="Arial" w:hint="eastAsia"/>
                                <w:sz w:val="14"/>
                                <w:szCs w:val="14"/>
                              </w:rPr>
                              <w:t>新西兰奥特亚罗瓦</w:t>
                            </w:r>
                            <w:proofErr w:type="spellEnd"/>
                          </w:p>
                        </w:txbxContent>
                      </wps:txbx>
                      <wps:bodyPr rot="0" spcFirstLastPara="1" vert="horz" wrap="square" lIns="91440" tIns="45720" rIns="91440" bIns="45720" numCol="1" anchor="t" anchorCtr="0">
                        <a:prstTxWarp prst="textArchDown">
                          <a:avLst>
                            <a:gd name="adj" fmla="val 570600"/>
                          </a:avLst>
                        </a:prstTxWarp>
                        <a:noAutofit/>
                      </wps:bodyPr>
                    </wps:wsp>
                  </a:graphicData>
                </a:graphic>
                <wp14:sizeRelH relativeFrom="margin">
                  <wp14:pctWidth>0</wp14:pctWidth>
                </wp14:sizeRelH>
                <wp14:sizeRelV relativeFrom="margin">
                  <wp14:pctHeight>0</wp14:pctHeight>
                </wp14:sizeRelV>
              </wp:anchor>
            </w:drawing>
          </mc:Choice>
          <mc:Fallback>
            <w:pict>
              <v:shape w14:anchorId="03C18886" id="_x0000_s1286" type="#_x0000_t202" style="position:absolute;left:0;text-align:left;margin-left:268.45pt;margin-top:147.35pt;width:66.2pt;height:47.6pt;z-index:25224704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" filled="f" stroked="f">
                <v:textbox>
                  <w:txbxContent>
                    <w:p w14:paraId="3CE2E7A1" w14:textId="5F92056C" w:rsidR="00384D20" w:rsidRPr="008D090B" w:rsidRDefault="00C33DF0" w:rsidP="00384D20">
                      <w:pPr>
                        <w:rPr>
                          <w:rFonts w:ascii="Arial" w:hAnsi="Arial" w:cs="Arial"/>
                          <w:sz w:val="14"/>
                          <w:szCs w:val="14"/>
                          <w:lang w:eastAsia="zh-CN"/>
                        </w:rPr>
                      </w:pPr>
                      <w:proofErr w:type="spellStart"/>
                      <w:r w:rsidRPr="00C33DF0">
                        <w:rPr>
                          <w:rFonts w:ascii="Arial" w:hAnsi="Arial" w:cs="Arial" w:hint="eastAsia"/>
                          <w:sz w:val="14"/>
                          <w:szCs w:val="14"/>
                        </w:rPr>
                        <w:t>新西兰奥特亚罗瓦</w:t>
                      </w:r>
                      <w:proofErr w:type="spellEnd"/>
                    </w:p>
                  </w:txbxContent>
                </v:textbox>
                <w10:wrap anchorx="page"/>
              </v:shape>
            </w:pict>
          </mc:Fallback>
        </mc:AlternateContent>
      </w:r>
      <w:r w:rsidR="00872110" w:rsidRPr="007B300E">
        <w:rPr>
          <w:rFonts w:eastAsia="Arial"/>
          <w:b/>
          <w:noProof/>
          <w:color w:val="5F497A"/>
          <w:sz w:val="24"/>
          <w:szCs w:val="24"/>
        </w:rPr>
        <mc:AlternateContent>
          <mc:Choice Requires="wps">
            <w:drawing>
              <wp:anchor distT="45720" distB="45720" distL="114300" distR="114300" simplePos="0" relativeHeight="252242944" behindDoc="0" locked="0" layoutInCell="1" allowOverlap="1" wp14:anchorId="18997358" wp14:editId="1721AA81">
                <wp:simplePos x="0" y="0"/>
                <wp:positionH relativeFrom="margin">
                  <wp:posOffset>1701243</wp:posOffset>
                </wp:positionH>
                <wp:positionV relativeFrom="paragraph">
                  <wp:posOffset>2449830</wp:posOffset>
                </wp:positionV>
                <wp:extent cx="740410" cy="613410"/>
                <wp:effectExtent l="0" t="19050" r="0" b="15240"/>
                <wp:wrapNone/>
                <wp:docPr id="6899215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313252">
                          <a:off x="0" y="0"/>
                          <a:ext cx="740410" cy="613410"/>
                        </a:xfrm>
                        <a:prstGeom prst="rect">
                          <a:avLst/>
                        </a:prstGeom>
                        <a:noFill/>
                        <a:ln w="9525">
                          <a:noFill/>
                          <a:miter lim="800000"/>
                          <a:headEnd/>
                          <a:tailEnd/>
                        </a:ln>
                      </wps:spPr>
                      <wps:txbx>
                        <w:txbxContent>
                          <w:p w14:paraId="5D45DE5C" w14:textId="09EEC58B" w:rsidR="00384D20" w:rsidRPr="008D090B" w:rsidRDefault="00A71F4F" w:rsidP="00384D20">
                            <w:pPr>
                              <w:jc w:val="center"/>
                              <w:rPr>
                                <w:rFonts w:ascii="Arial" w:hAnsi="Arial" w:cs="Arial"/>
                                <w:sz w:val="14"/>
                                <w:szCs w:val="14"/>
                                <w:lang w:eastAsia="zh-CN"/>
                              </w:rPr>
                            </w:pPr>
                            <w:r>
                              <w:rPr>
                                <w:rFonts w:ascii="Arial" w:hAnsi="Arial" w:cs="Arial" w:hint="eastAsia"/>
                                <w:sz w:val="14"/>
                                <w:szCs w:val="14"/>
                                <w:lang w:eastAsia="zh-CN"/>
                              </w:rPr>
                              <w:t>玻利维亚</w:t>
                            </w:r>
                            <w:r w:rsidR="00430C35">
                              <w:rPr>
                                <w:rFonts w:ascii="Arial" w:hAnsi="Arial" w:cs="Arial" w:hint="eastAsia"/>
                                <w:sz w:val="14"/>
                                <w:szCs w:val="14"/>
                                <w:lang w:eastAsia="zh-CN"/>
                              </w:rPr>
                              <w:t>艾玛拉</w:t>
                            </w:r>
                          </w:p>
                        </w:txbxContent>
                      </wps:txbx>
                      <wps:bodyPr rot="0" spcFirstLastPara="1" vert="horz" wrap="square" lIns="91440" tIns="45720" rIns="91440" bIns="45720" numCol="1" anchor="t" anchorCtr="0">
                        <a:prstTxWarp prst="textArchDown">
                          <a:avLst/>
                        </a:prstTxWarp>
                        <a:noAutofit/>
                      </wps:bodyPr>
                    </wps:wsp>
                  </a:graphicData>
                </a:graphic>
                <wp14:sizeRelH relativeFrom="margin">
                  <wp14:pctWidth>0</wp14:pctWidth>
                </wp14:sizeRelH>
                <wp14:sizeRelV relativeFrom="margin">
                  <wp14:pctHeight>0</wp14:pctHeight>
                </wp14:sizeRelV>
              </wp:anchor>
            </w:drawing>
          </mc:Choice>
          <mc:Fallback>
            <w:pict>
              <v:shape w14:anchorId="18997358" id="_x0000_s1287" type="#_x0000_t202" style="position:absolute;left:0;text-align:left;margin-left:133.95pt;margin-top:192.9pt;width:58.3pt;height:48.3pt;rotation:-313205fd;z-index:2522429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" filled="f" stroked="f">
                <v:textbox>
                  <w:txbxContent>
                    <w:p w14:paraId="5D45DE5C" w14:textId="09EEC58B" w:rsidR="00384D20" w:rsidRPr="008D090B" w:rsidRDefault="00A71F4F" w:rsidP="00384D20">
                      <w:pPr>
                        <w:jc w:val="center"/>
                        <w:rPr>
                          <w:rFonts w:ascii="Arial" w:hAnsi="Arial" w:cs="Arial"/>
                          <w:sz w:val="14"/>
                          <w:szCs w:val="14"/>
                          <w:lang w:eastAsia="zh-CN"/>
                        </w:rPr>
                      </w:pPr>
                      <w:r>
                        <w:rPr>
                          <w:rFonts w:ascii="Arial" w:hAnsi="Arial" w:cs="Arial" w:hint="eastAsia"/>
                          <w:sz w:val="14"/>
                          <w:szCs w:val="14"/>
                          <w:lang w:eastAsia="zh-CN"/>
                        </w:rPr>
                        <w:t>玻利维亚</w:t>
                      </w:r>
                      <w:r w:rsidR="00430C35">
                        <w:rPr>
                          <w:rFonts w:ascii="Arial" w:hAnsi="Arial" w:cs="Arial" w:hint="eastAsia"/>
                          <w:sz w:val="14"/>
                          <w:szCs w:val="14"/>
                          <w:lang w:eastAsia="zh-CN"/>
                        </w:rPr>
                        <w:t>艾玛拉</w:t>
                      </w:r>
                    </w:p>
                  </w:txbxContent>
                </v:textbox>
                <w10:wrap anchorx="margin"/>
              </v:shape>
            </w:pict>
          </mc:Fallback>
        </mc:AlternateContent>
      </w:r>
      <w:r w:rsidR="00872110" w:rsidRPr="007B300E">
        <w:rPr>
          <w:rFonts w:eastAsia="Arial"/>
          <w:b/>
          <w:noProof/>
          <w:color w:val="5F497A"/>
          <w:sz w:val="24"/>
          <w:szCs w:val="24"/>
        </w:rPr>
        <mc:AlternateContent>
          <mc:Choice Requires="wps">
            <w:drawing>
              <wp:anchor distT="45720" distB="45720" distL="114300" distR="114300" simplePos="0" relativeHeight="252236800" behindDoc="0" locked="0" layoutInCell="1" allowOverlap="1" wp14:anchorId="4F9788F1" wp14:editId="05C09C4B">
                <wp:simplePos x="0" y="0"/>
                <wp:positionH relativeFrom="margin">
                  <wp:posOffset>4329430</wp:posOffset>
                </wp:positionH>
                <wp:positionV relativeFrom="paragraph">
                  <wp:posOffset>2009218</wp:posOffset>
                </wp:positionV>
                <wp:extent cx="740410" cy="613410"/>
                <wp:effectExtent l="0" t="19050" r="0" b="15240"/>
                <wp:wrapNone/>
                <wp:docPr id="10888703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313252">
                          <a:off x="0" y="0"/>
                          <a:ext cx="740410" cy="613410"/>
                        </a:xfrm>
                        <a:prstGeom prst="rect">
                          <a:avLst/>
                        </a:prstGeom>
                        <a:noFill/>
                        <a:ln w="9525">
                          <a:noFill/>
                          <a:miter lim="800000"/>
                          <a:headEnd/>
                          <a:tailEnd/>
                        </a:ln>
                      </wps:spPr>
                      <wps:txbx>
                        <w:txbxContent>
                          <w:p w14:paraId="11EE88F9" w14:textId="397D0440" w:rsidR="00AC6FA5" w:rsidRPr="008D090B" w:rsidRDefault="000341E2" w:rsidP="00AC6FA5">
                            <w:pPr>
                              <w:jc w:val="center"/>
                              <w:rPr>
                                <w:rFonts w:ascii="Arial" w:hAnsi="Arial" w:cs="Arial"/>
                                <w:sz w:val="14"/>
                                <w:szCs w:val="14"/>
                                <w:lang w:eastAsia="zh-CN"/>
                              </w:rPr>
                            </w:pPr>
                            <w:proofErr w:type="spellStart"/>
                            <w:r w:rsidRPr="000341E2">
                              <w:rPr>
                                <w:rFonts w:ascii="Arial" w:hAnsi="Arial" w:cs="Arial" w:hint="eastAsia"/>
                                <w:sz w:val="14"/>
                                <w:szCs w:val="14"/>
                              </w:rPr>
                              <w:t>厄瓜多尔基切瓦</w:t>
                            </w:r>
                            <w:proofErr w:type="spellEnd"/>
                          </w:p>
                        </w:txbxContent>
                      </wps:txbx>
                      <wps:bodyPr rot="0" spcFirstLastPara="1" vert="horz" wrap="square" lIns="91440" tIns="45720" rIns="91440" bIns="45720" numCol="1" anchor="t" anchorCtr="0">
                        <a:prstTxWarp prst="textArchDown">
                          <a:avLst/>
                        </a:prstTxWarp>
                        <a:noAutofit/>
                      </wps:bodyPr>
                    </wps:wsp>
                  </a:graphicData>
                </a:graphic>
                <wp14:sizeRelH relativeFrom="margin">
                  <wp14:pctWidth>0</wp14:pctWidth>
                </wp14:sizeRelH>
                <wp14:sizeRelV relativeFrom="margin">
                  <wp14:pctHeight>0</wp14:pctHeight>
                </wp14:sizeRelV>
              </wp:anchor>
            </w:drawing>
          </mc:Choice>
          <mc:Fallback>
            <w:pict>
              <v:shape w14:anchorId="4F9788F1" id="_x0000_s1288" type="#_x0000_t202" style="position:absolute;left:0;text-align:left;margin-left:340.9pt;margin-top:158.2pt;width:58.3pt;height:48.3pt;rotation:-313205fd;z-index:2522368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" filled="f" stroked="f">
                <v:textbox>
                  <w:txbxContent>
                    <w:p w14:paraId="11EE88F9" w14:textId="397D0440" w:rsidR="00AC6FA5" w:rsidRPr="008D090B" w:rsidRDefault="000341E2" w:rsidP="00AC6FA5">
                      <w:pPr>
                        <w:jc w:val="center"/>
                        <w:rPr>
                          <w:rFonts w:ascii="Arial" w:hAnsi="Arial" w:cs="Arial"/>
                          <w:sz w:val="14"/>
                          <w:szCs w:val="14"/>
                          <w:lang w:eastAsia="zh-CN"/>
                        </w:rPr>
                      </w:pPr>
                      <w:proofErr w:type="spellStart"/>
                      <w:r w:rsidRPr="000341E2">
                        <w:rPr>
                          <w:rFonts w:ascii="Arial" w:hAnsi="Arial" w:cs="Arial" w:hint="eastAsia"/>
                          <w:sz w:val="14"/>
                          <w:szCs w:val="14"/>
                        </w:rPr>
                        <w:t>厄瓜多尔基切瓦</w:t>
                      </w:r>
                      <w:proofErr w:type="spellEnd"/>
                    </w:p>
                  </w:txbxContent>
                </v:textbox>
                <w10:wrap anchorx="margin"/>
              </v:shape>
            </w:pict>
          </mc:Fallback>
        </mc:AlternateContent>
      </w:r>
      <w:r w:rsidR="00872110" w:rsidRPr="007B300E">
        <w:rPr>
          <w:rFonts w:eastAsia="Arial"/>
          <w:b/>
          <w:noProof/>
          <w:color w:val="5F497A"/>
          <w:sz w:val="24"/>
          <w:szCs w:val="24"/>
        </w:rPr>
        <mc:AlternateContent>
          <mc:Choice Requires="wps">
            <w:drawing>
              <wp:anchor distT="45720" distB="45720" distL="114300" distR="114300" simplePos="0" relativeHeight="252234752" behindDoc="0" locked="0" layoutInCell="1" allowOverlap="1" wp14:anchorId="4CF888B0" wp14:editId="2DEE563D">
                <wp:simplePos x="0" y="0"/>
                <wp:positionH relativeFrom="margin">
                  <wp:posOffset>4616372</wp:posOffset>
                </wp:positionH>
                <wp:positionV relativeFrom="paragraph">
                  <wp:posOffset>878205</wp:posOffset>
                </wp:positionV>
                <wp:extent cx="740410" cy="613410"/>
                <wp:effectExtent l="0" t="19050" r="0" b="15240"/>
                <wp:wrapNone/>
                <wp:docPr id="3190325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313252">
                          <a:off x="0" y="0"/>
                          <a:ext cx="740410" cy="613410"/>
                        </a:xfrm>
                        <a:prstGeom prst="rect">
                          <a:avLst/>
                        </a:prstGeom>
                        <a:noFill/>
                        <a:ln w="9525">
                          <a:noFill/>
                          <a:miter lim="800000"/>
                          <a:headEnd/>
                          <a:tailEnd/>
                        </a:ln>
                      </wps:spPr>
                      <wps:txbx>
                        <w:txbxContent>
                          <w:p w14:paraId="42813AB8" w14:textId="530AAD30" w:rsidR="00AC6FA5" w:rsidRPr="008D090B" w:rsidRDefault="00336241" w:rsidP="00AC6FA5">
                            <w:pPr>
                              <w:jc w:val="center"/>
                              <w:rPr>
                                <w:rFonts w:ascii="Arial" w:hAnsi="Arial" w:cs="Arial"/>
                                <w:sz w:val="14"/>
                                <w:szCs w:val="14"/>
                                <w:lang w:eastAsia="zh-CN"/>
                              </w:rPr>
                            </w:pPr>
                            <w:r>
                              <w:rPr>
                                <w:rFonts w:ascii="Arial" w:hAnsi="Arial" w:cs="Arial" w:hint="eastAsia"/>
                                <w:sz w:val="14"/>
                                <w:szCs w:val="14"/>
                                <w:lang w:eastAsia="zh-CN"/>
                              </w:rPr>
                              <w:t>日本</w:t>
                            </w:r>
                          </w:p>
                        </w:txbxContent>
                      </wps:txbx>
                      <wps:bodyPr rot="0" spcFirstLastPara="1" vert="horz" wrap="square" lIns="91440" tIns="45720" rIns="91440" bIns="45720" numCol="1" anchor="t" anchorCtr="0">
                        <a:prstTxWarp prst="textArchDown">
                          <a:avLst/>
                        </a:prstTxWarp>
                        <a:noAutofit/>
                      </wps:bodyPr>
                    </wps:wsp>
                  </a:graphicData>
                </a:graphic>
                <wp14:sizeRelH relativeFrom="margin">
                  <wp14:pctWidth>0</wp14:pctWidth>
                </wp14:sizeRelH>
                <wp14:sizeRelV relativeFrom="margin">
                  <wp14:pctHeight>0</wp14:pctHeight>
                </wp14:sizeRelV>
              </wp:anchor>
            </w:drawing>
          </mc:Choice>
          <mc:Fallback>
            <w:pict>
              <v:shape w14:anchorId="4CF888B0" id="_x0000_s1289" type="#_x0000_t202" style="position:absolute;left:0;text-align:left;margin-left:363.5pt;margin-top:69.15pt;width:58.3pt;height:48.3pt;rotation:-313205fd;z-index:2522347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" filled="f" stroked="f">
                <v:textbox>
                  <w:txbxContent>
                    <w:p w14:paraId="42813AB8" w14:textId="530AAD30" w:rsidR="00AC6FA5" w:rsidRPr="008D090B" w:rsidRDefault="00336241" w:rsidP="00AC6FA5">
                      <w:pPr>
                        <w:jc w:val="center"/>
                        <w:rPr>
                          <w:rFonts w:ascii="Arial" w:hAnsi="Arial" w:cs="Arial"/>
                          <w:sz w:val="14"/>
                          <w:szCs w:val="14"/>
                          <w:lang w:eastAsia="zh-CN"/>
                        </w:rPr>
                      </w:pPr>
                      <w:r>
                        <w:rPr>
                          <w:rFonts w:ascii="Arial" w:hAnsi="Arial" w:cs="Arial" w:hint="eastAsia"/>
                          <w:sz w:val="14"/>
                          <w:szCs w:val="14"/>
                          <w:lang w:eastAsia="zh-CN"/>
                        </w:rPr>
                        <w:t>日本</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275712" behindDoc="0" locked="0" layoutInCell="1" allowOverlap="1" wp14:anchorId="195449BB" wp14:editId="2A45BA7A">
                <wp:simplePos x="0" y="0"/>
                <wp:positionH relativeFrom="margin">
                  <wp:posOffset>1431290</wp:posOffset>
                </wp:positionH>
                <wp:positionV relativeFrom="paragraph">
                  <wp:posOffset>7229475</wp:posOffset>
                </wp:positionV>
                <wp:extent cx="4108450" cy="1404620"/>
                <wp:effectExtent l="0" t="0" r="0" b="0"/>
                <wp:wrapNone/>
                <wp:docPr id="6573989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8450" cy="1404620"/>
                        </a:xfrm>
                        <a:prstGeom prst="rect">
                          <a:avLst/>
                        </a:prstGeom>
                        <a:noFill/>
                        <a:ln w="9525">
                          <a:noFill/>
                          <a:miter lim="800000"/>
                          <a:headEnd/>
                          <a:tailEnd/>
                        </a:ln>
                      </wps:spPr>
                      <wps:txbx>
                        <w:txbxContent>
                          <w:p w14:paraId="19EB096B" w14:textId="0587E16D" w:rsidR="00210A0A" w:rsidRPr="00210A0A" w:rsidRDefault="00AB17AA" w:rsidP="00210A0A">
                            <w:pPr>
                              <w:rPr>
                                <w:rFonts w:ascii="Arial" w:hAnsi="Arial" w:cs="Arial"/>
                                <w:sz w:val="11"/>
                                <w:szCs w:val="11"/>
                                <w:lang w:eastAsia="zh-CN"/>
                              </w:rPr>
                            </w:pPr>
                            <w:r w:rsidRPr="00AB17AA">
                              <w:rPr>
                                <w:rFonts w:ascii="Arial" w:hAnsi="Arial" w:cs="Arial" w:hint="eastAsia"/>
                                <w:sz w:val="11"/>
                                <w:szCs w:val="11"/>
                                <w:lang w:eastAsia="zh-CN"/>
                              </w:rPr>
                              <w:t>一种涵盖祖先和自然并决定</w:t>
                            </w:r>
                            <w:r>
                              <w:rPr>
                                <w:rFonts w:ascii="Arial" w:hAnsi="Arial" w:cs="Arial" w:hint="eastAsia"/>
                                <w:sz w:val="11"/>
                                <w:szCs w:val="11"/>
                                <w:lang w:eastAsia="zh-CN"/>
                              </w:rPr>
                              <w:t>着</w:t>
                            </w:r>
                            <w:r w:rsidRPr="00AB17AA">
                              <w:rPr>
                                <w:rFonts w:ascii="Arial" w:hAnsi="Arial" w:cs="Arial" w:hint="eastAsia"/>
                                <w:sz w:val="11"/>
                                <w:szCs w:val="11"/>
                                <w:lang w:eastAsia="zh-CN"/>
                              </w:rPr>
                              <w:t>关系和义务的文化联系。</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95449BB" id="_x0000_s1290" type="#_x0000_t202" style="position:absolute;left:0;text-align:left;margin-left:112.7pt;margin-top:569.25pt;width:323.5pt;height:110.6pt;z-index:2522757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" filled="f" stroked="f">
                <v:textbox style="mso-fit-shape-to-text:t">
                  <w:txbxContent>
                    <w:p w14:paraId="19EB096B" w14:textId="0587E16D" w:rsidR="00210A0A" w:rsidRPr="00210A0A" w:rsidRDefault="00AB17AA" w:rsidP="00210A0A">
                      <w:pPr>
                        <w:rPr>
                          <w:rFonts w:ascii="Arial" w:hAnsi="Arial" w:cs="Arial"/>
                          <w:sz w:val="11"/>
                          <w:szCs w:val="11"/>
                          <w:lang w:eastAsia="zh-CN"/>
                        </w:rPr>
                      </w:pPr>
                      <w:r w:rsidRPr="00AB17AA">
                        <w:rPr>
                          <w:rFonts w:ascii="Arial" w:hAnsi="Arial" w:cs="Arial" w:hint="eastAsia"/>
                          <w:sz w:val="11"/>
                          <w:szCs w:val="11"/>
                          <w:lang w:eastAsia="zh-CN"/>
                        </w:rPr>
                        <w:t>一种涵盖祖先和自然并决定</w:t>
                      </w:r>
                      <w:r>
                        <w:rPr>
                          <w:rFonts w:ascii="Arial" w:hAnsi="Arial" w:cs="Arial" w:hint="eastAsia"/>
                          <w:sz w:val="11"/>
                          <w:szCs w:val="11"/>
                          <w:lang w:eastAsia="zh-CN"/>
                        </w:rPr>
                        <w:t>着</w:t>
                      </w:r>
                      <w:r w:rsidRPr="00AB17AA">
                        <w:rPr>
                          <w:rFonts w:ascii="Arial" w:hAnsi="Arial" w:cs="Arial" w:hint="eastAsia"/>
                          <w:sz w:val="11"/>
                          <w:szCs w:val="11"/>
                          <w:lang w:eastAsia="zh-CN"/>
                        </w:rPr>
                        <w:t>关系和义务的文化联系。</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269568" behindDoc="0" locked="0" layoutInCell="1" allowOverlap="1" wp14:anchorId="55C50A5F" wp14:editId="596249BB">
                <wp:simplePos x="0" y="0"/>
                <wp:positionH relativeFrom="margin">
                  <wp:posOffset>1440815</wp:posOffset>
                </wp:positionH>
                <wp:positionV relativeFrom="paragraph">
                  <wp:posOffset>6331585</wp:posOffset>
                </wp:positionV>
                <wp:extent cx="4108450" cy="1404620"/>
                <wp:effectExtent l="0" t="0" r="0" b="0"/>
                <wp:wrapNone/>
                <wp:docPr id="10131956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8450" cy="1404620"/>
                        </a:xfrm>
                        <a:prstGeom prst="rect">
                          <a:avLst/>
                        </a:prstGeom>
                        <a:noFill/>
                        <a:ln w="9525">
                          <a:noFill/>
                          <a:miter lim="800000"/>
                          <a:headEnd/>
                          <a:tailEnd/>
                        </a:ln>
                      </wps:spPr>
                      <wps:txbx>
                        <w:txbxContent>
                          <w:p w14:paraId="205D37D2" w14:textId="71ABCF43" w:rsidR="00210A0A" w:rsidRPr="00210A0A" w:rsidRDefault="00065C8E" w:rsidP="00210A0A">
                            <w:pPr>
                              <w:rPr>
                                <w:rFonts w:ascii="Arial" w:hAnsi="Arial" w:cs="Arial"/>
                                <w:sz w:val="11"/>
                                <w:szCs w:val="11"/>
                                <w:lang w:eastAsia="zh-CN"/>
                              </w:rPr>
                            </w:pPr>
                            <w:r>
                              <w:rPr>
                                <w:rFonts w:ascii="Arial" w:hAnsi="Arial" w:cs="Arial" w:hint="eastAsia"/>
                                <w:sz w:val="11"/>
                                <w:szCs w:val="11"/>
                                <w:lang w:eastAsia="zh-CN"/>
                              </w:rPr>
                              <w:t>作为一个生命体，</w:t>
                            </w:r>
                            <w:r w:rsidR="00621873" w:rsidRPr="00621873">
                              <w:rPr>
                                <w:rFonts w:ascii="Arial" w:hAnsi="Arial" w:cs="Arial" w:hint="eastAsia"/>
                                <w:sz w:val="11"/>
                                <w:szCs w:val="11"/>
                                <w:lang w:eastAsia="zh-CN"/>
                              </w:rPr>
                              <w:t>在地球母亲的整体中与各种形式的生命和谐共处。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C50A5F" id="_x0000_s1291" type="#_x0000_t202" style="position:absolute;left:0;text-align:left;margin-left:113.45pt;margin-top:498.55pt;width:323.5pt;height:110.6pt;z-index:25226956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" filled="f" stroked="f">
                <v:textbox style="mso-fit-shape-to-text:t">
                  <w:txbxContent>
                    <w:p w14:paraId="205D37D2" w14:textId="71ABCF43" w:rsidR="00210A0A" w:rsidRPr="00210A0A" w:rsidRDefault="00065C8E" w:rsidP="00210A0A">
                      <w:pPr>
                        <w:rPr>
                          <w:rFonts w:ascii="Arial" w:hAnsi="Arial" w:cs="Arial"/>
                          <w:sz w:val="11"/>
                          <w:szCs w:val="11"/>
                          <w:lang w:eastAsia="zh-CN"/>
                        </w:rPr>
                      </w:pPr>
                      <w:r>
                        <w:rPr>
                          <w:rFonts w:ascii="Arial" w:hAnsi="Arial" w:cs="Arial" w:hint="eastAsia"/>
                          <w:sz w:val="11"/>
                          <w:szCs w:val="11"/>
                          <w:lang w:eastAsia="zh-CN"/>
                        </w:rPr>
                        <w:t>作为一个生命体，</w:t>
                      </w:r>
                      <w:r w:rsidR="00621873" w:rsidRPr="00621873">
                        <w:rPr>
                          <w:rFonts w:ascii="Arial" w:hAnsi="Arial" w:cs="Arial" w:hint="eastAsia"/>
                          <w:sz w:val="11"/>
                          <w:szCs w:val="11"/>
                          <w:lang w:eastAsia="zh-CN"/>
                        </w:rPr>
                        <w:t>在地球母亲的整体中与各种形式的生命和谐共处。</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267520" behindDoc="0" locked="0" layoutInCell="1" allowOverlap="1" wp14:anchorId="14261CC9" wp14:editId="0DBC1363">
                <wp:simplePos x="0" y="0"/>
                <wp:positionH relativeFrom="margin">
                  <wp:posOffset>1430655</wp:posOffset>
                </wp:positionH>
                <wp:positionV relativeFrom="paragraph">
                  <wp:posOffset>6050915</wp:posOffset>
                </wp:positionV>
                <wp:extent cx="4108450" cy="1404620"/>
                <wp:effectExtent l="0" t="0" r="0" b="0"/>
                <wp:wrapNone/>
                <wp:docPr id="889761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8450" cy="1404620"/>
                        </a:xfrm>
                        <a:prstGeom prst="rect">
                          <a:avLst/>
                        </a:prstGeom>
                        <a:noFill/>
                        <a:ln w="9525">
                          <a:noFill/>
                          <a:miter lim="800000"/>
                          <a:headEnd/>
                          <a:tailEnd/>
                        </a:ln>
                      </wps:spPr>
                      <wps:txbx>
                        <w:txbxContent>
                          <w:p w14:paraId="60B9777F" w14:textId="160F8B52" w:rsidR="00210A0A" w:rsidRPr="00210A0A" w:rsidRDefault="0049475D" w:rsidP="00210A0A">
                            <w:pPr>
                              <w:rPr>
                                <w:rFonts w:ascii="Arial" w:hAnsi="Arial" w:cs="Arial"/>
                                <w:sz w:val="11"/>
                                <w:szCs w:val="11"/>
                                <w:lang w:eastAsia="zh-CN"/>
                              </w:rPr>
                            </w:pPr>
                            <w:r>
                              <w:rPr>
                                <w:rFonts w:ascii="Arial" w:hAnsi="Arial" w:cs="Arial" w:hint="eastAsia"/>
                                <w:sz w:val="11"/>
                                <w:szCs w:val="11"/>
                                <w:lang w:eastAsia="zh-CN"/>
                              </w:rPr>
                              <w:t>乡村陆地景观和海洋景观中人与自然和谐互动。</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4261CC9" id="_x0000_s1292" type="#_x0000_t202" style="position:absolute;left:0;text-align:left;margin-left:112.65pt;margin-top:476.45pt;width:323.5pt;height:110.6pt;z-index:2522675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" filled="f" stroked="f">
                <v:textbox style="mso-fit-shape-to-text:t">
                  <w:txbxContent>
                    <w:p w14:paraId="60B9777F" w14:textId="160F8B52" w:rsidR="00210A0A" w:rsidRPr="00210A0A" w:rsidRDefault="0049475D" w:rsidP="00210A0A">
                      <w:pPr>
                        <w:rPr>
                          <w:rFonts w:ascii="Arial" w:hAnsi="Arial" w:cs="Arial"/>
                          <w:sz w:val="11"/>
                          <w:szCs w:val="11"/>
                          <w:lang w:eastAsia="zh-CN"/>
                        </w:rPr>
                      </w:pPr>
                      <w:r>
                        <w:rPr>
                          <w:rFonts w:ascii="Arial" w:hAnsi="Arial" w:cs="Arial" w:hint="eastAsia"/>
                          <w:sz w:val="11"/>
                          <w:szCs w:val="11"/>
                          <w:lang w:eastAsia="zh-CN"/>
                        </w:rPr>
                        <w:t>乡村陆地景观和海洋景观中人与自然和谐互动。</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263424" behindDoc="0" locked="0" layoutInCell="1" allowOverlap="1" wp14:anchorId="48D04F50" wp14:editId="3BE4B548">
                <wp:simplePos x="0" y="0"/>
                <wp:positionH relativeFrom="margin">
                  <wp:posOffset>1431290</wp:posOffset>
                </wp:positionH>
                <wp:positionV relativeFrom="paragraph">
                  <wp:posOffset>5506085</wp:posOffset>
                </wp:positionV>
                <wp:extent cx="4108450" cy="1404620"/>
                <wp:effectExtent l="0" t="0" r="0" b="0"/>
                <wp:wrapNone/>
                <wp:docPr id="11763927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8450" cy="1404620"/>
                        </a:xfrm>
                        <a:prstGeom prst="rect">
                          <a:avLst/>
                        </a:prstGeom>
                        <a:noFill/>
                        <a:ln w="9525">
                          <a:noFill/>
                          <a:miter lim="800000"/>
                          <a:headEnd/>
                          <a:tailEnd/>
                        </a:ln>
                      </wps:spPr>
                      <wps:txbx>
                        <w:txbxContent>
                          <w:p w14:paraId="3B5F52AA" w14:textId="1BDE831D" w:rsidR="00210A0A" w:rsidRPr="00210A0A" w:rsidRDefault="009B768D" w:rsidP="00210A0A">
                            <w:pPr>
                              <w:rPr>
                                <w:rFonts w:ascii="Arial" w:hAnsi="Arial" w:cs="Arial"/>
                                <w:sz w:val="11"/>
                                <w:szCs w:val="11"/>
                                <w:lang w:eastAsia="zh-CN"/>
                              </w:rPr>
                            </w:pPr>
                            <w:r>
                              <w:rPr>
                                <w:rFonts w:ascii="Arial" w:hAnsi="Arial" w:cs="Arial" w:hint="eastAsia"/>
                                <w:sz w:val="11"/>
                                <w:szCs w:val="11"/>
                                <w:lang w:eastAsia="zh-CN"/>
                              </w:rPr>
                              <w:t>重新发现人与自然</w:t>
                            </w:r>
                            <w:r w:rsidR="00212FAA">
                              <w:rPr>
                                <w:rFonts w:ascii="Arial" w:hAnsi="Arial" w:cs="Arial" w:hint="eastAsia"/>
                                <w:sz w:val="11"/>
                                <w:szCs w:val="11"/>
                                <w:lang w:eastAsia="zh-CN"/>
                              </w:rPr>
                              <w:t>间的纽带，与公平、尊重和关怀</w:t>
                            </w:r>
                            <w:r w:rsidR="00006F55">
                              <w:rPr>
                                <w:rFonts w:ascii="Arial" w:hAnsi="Arial" w:cs="Arial" w:hint="eastAsia"/>
                                <w:sz w:val="11"/>
                                <w:szCs w:val="11"/>
                                <w:lang w:eastAsia="zh-CN"/>
                              </w:rPr>
                              <w:t>“</w:t>
                            </w:r>
                            <w:r w:rsidR="00902967" w:rsidRPr="00171690">
                              <w:rPr>
                                <w:rFonts w:ascii="Arial" w:hAnsi="Arial" w:cs="Arial"/>
                                <w:sz w:val="11"/>
                                <w:szCs w:val="11"/>
                                <w:lang w:eastAsia="zh-CN"/>
                              </w:rPr>
                              <w:t>nanao ñu’u</w:t>
                            </w:r>
                            <w:r w:rsidR="00902967">
                              <w:rPr>
                                <w:rFonts w:ascii="Arial" w:hAnsi="Arial" w:cs="Arial" w:hint="eastAsia"/>
                                <w:sz w:val="11"/>
                                <w:szCs w:val="11"/>
                                <w:lang w:eastAsia="zh-CN"/>
                              </w:rPr>
                              <w:t>（</w:t>
                            </w:r>
                            <w:r w:rsidR="00006F55">
                              <w:rPr>
                                <w:rFonts w:ascii="Arial" w:hAnsi="Arial" w:cs="Arial" w:hint="eastAsia"/>
                                <w:sz w:val="11"/>
                                <w:szCs w:val="11"/>
                                <w:lang w:eastAsia="zh-CN"/>
                              </w:rPr>
                              <w:t>我们的母亲</w:t>
                            </w:r>
                            <w:r w:rsidR="00902967">
                              <w:rPr>
                                <w:rFonts w:ascii="Arial" w:hAnsi="Arial" w:cs="Arial" w:hint="eastAsia"/>
                                <w:sz w:val="11"/>
                                <w:szCs w:val="11"/>
                                <w:lang w:eastAsia="zh-CN"/>
                              </w:rPr>
                              <w:t>）</w:t>
                            </w:r>
                            <w:r w:rsidR="00006F55">
                              <w:rPr>
                                <w:rFonts w:ascii="Arial" w:hAnsi="Arial" w:cs="Arial" w:hint="eastAsia"/>
                                <w:sz w:val="11"/>
                                <w:szCs w:val="11"/>
                                <w:lang w:eastAsia="zh-CN"/>
                              </w:rPr>
                              <w:t>”的价值观重新建立联系。</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8D04F50" id="_x0000_s1293" type="#_x0000_t202" style="position:absolute;left:0;text-align:left;margin-left:112.7pt;margin-top:433.55pt;width:323.5pt;height:110.6pt;z-index:25226342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" filled="f" stroked="f">
                <v:textbox style="mso-fit-shape-to-text:t">
                  <w:txbxContent>
                    <w:p w14:paraId="3B5F52AA" w14:textId="1BDE831D" w:rsidR="00210A0A" w:rsidRPr="00210A0A" w:rsidRDefault="009B768D" w:rsidP="00210A0A">
                      <w:pPr>
                        <w:rPr>
                          <w:rFonts w:ascii="Arial" w:hAnsi="Arial" w:cs="Arial"/>
                          <w:sz w:val="11"/>
                          <w:szCs w:val="11"/>
                          <w:lang w:eastAsia="zh-CN"/>
                        </w:rPr>
                      </w:pPr>
                      <w:r>
                        <w:rPr>
                          <w:rFonts w:ascii="Arial" w:hAnsi="Arial" w:cs="Arial" w:hint="eastAsia"/>
                          <w:sz w:val="11"/>
                          <w:szCs w:val="11"/>
                          <w:lang w:eastAsia="zh-CN"/>
                        </w:rPr>
                        <w:t>重新发现人与自然</w:t>
                      </w:r>
                      <w:r w:rsidR="00212FAA">
                        <w:rPr>
                          <w:rFonts w:ascii="Arial" w:hAnsi="Arial" w:cs="Arial" w:hint="eastAsia"/>
                          <w:sz w:val="11"/>
                          <w:szCs w:val="11"/>
                          <w:lang w:eastAsia="zh-CN"/>
                        </w:rPr>
                        <w:t>间的纽带，与公平、尊重和关怀</w:t>
                      </w:r>
                      <w:r w:rsidR="00006F55">
                        <w:rPr>
                          <w:rFonts w:ascii="Arial" w:hAnsi="Arial" w:cs="Arial" w:hint="eastAsia"/>
                          <w:sz w:val="11"/>
                          <w:szCs w:val="11"/>
                          <w:lang w:eastAsia="zh-CN"/>
                        </w:rPr>
                        <w:t>“</w:t>
                      </w:r>
                      <w:r w:rsidR="00902967" w:rsidRPr="00171690">
                        <w:rPr>
                          <w:rFonts w:ascii="Arial" w:hAnsi="Arial" w:cs="Arial"/>
                          <w:sz w:val="11"/>
                          <w:szCs w:val="11"/>
                          <w:lang w:eastAsia="zh-CN"/>
                        </w:rPr>
                        <w:t>nanao ñu’u</w:t>
                      </w:r>
                      <w:r w:rsidR="00902967">
                        <w:rPr>
                          <w:rFonts w:ascii="Arial" w:hAnsi="Arial" w:cs="Arial" w:hint="eastAsia"/>
                          <w:sz w:val="11"/>
                          <w:szCs w:val="11"/>
                          <w:lang w:eastAsia="zh-CN"/>
                        </w:rPr>
                        <w:t>（</w:t>
                      </w:r>
                      <w:r w:rsidR="00006F55">
                        <w:rPr>
                          <w:rFonts w:ascii="Arial" w:hAnsi="Arial" w:cs="Arial" w:hint="eastAsia"/>
                          <w:sz w:val="11"/>
                          <w:szCs w:val="11"/>
                          <w:lang w:eastAsia="zh-CN"/>
                        </w:rPr>
                        <w:t>我们的母亲</w:t>
                      </w:r>
                      <w:r w:rsidR="00902967">
                        <w:rPr>
                          <w:rFonts w:ascii="Arial" w:hAnsi="Arial" w:cs="Arial" w:hint="eastAsia"/>
                          <w:sz w:val="11"/>
                          <w:szCs w:val="11"/>
                          <w:lang w:eastAsia="zh-CN"/>
                        </w:rPr>
                        <w:t>）</w:t>
                      </w:r>
                      <w:r w:rsidR="00006F55">
                        <w:rPr>
                          <w:rFonts w:ascii="Arial" w:hAnsi="Arial" w:cs="Arial" w:hint="eastAsia"/>
                          <w:sz w:val="11"/>
                          <w:szCs w:val="11"/>
                          <w:lang w:eastAsia="zh-CN"/>
                        </w:rPr>
                        <w:t>”的价值观重新建立联系。</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257280" behindDoc="0" locked="0" layoutInCell="1" allowOverlap="1" wp14:anchorId="2F80ADC4" wp14:editId="785E0DDB">
                <wp:simplePos x="0" y="0"/>
                <wp:positionH relativeFrom="margin">
                  <wp:posOffset>1438275</wp:posOffset>
                </wp:positionH>
                <wp:positionV relativeFrom="paragraph">
                  <wp:posOffset>4594542</wp:posOffset>
                </wp:positionV>
                <wp:extent cx="4108450" cy="1404620"/>
                <wp:effectExtent l="0" t="0" r="0" b="0"/>
                <wp:wrapNone/>
                <wp:docPr id="2559153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8450" cy="1404620"/>
                        </a:xfrm>
                        <a:prstGeom prst="rect">
                          <a:avLst/>
                        </a:prstGeom>
                        <a:noFill/>
                        <a:ln w="9525">
                          <a:noFill/>
                          <a:miter lim="800000"/>
                          <a:headEnd/>
                          <a:tailEnd/>
                        </a:ln>
                      </wps:spPr>
                      <wps:txbx>
                        <w:txbxContent>
                          <w:p w14:paraId="53578298" w14:textId="529B12F7" w:rsidR="00210A0A" w:rsidRPr="00210A0A" w:rsidRDefault="001B151C" w:rsidP="00210A0A">
                            <w:pPr>
                              <w:rPr>
                                <w:rFonts w:ascii="Arial" w:hAnsi="Arial" w:cs="Arial"/>
                                <w:sz w:val="11"/>
                                <w:szCs w:val="11"/>
                                <w:lang w:eastAsia="zh-CN"/>
                              </w:rPr>
                            </w:pPr>
                            <w:r>
                              <w:rPr>
                                <w:rFonts w:ascii="Arial" w:hAnsi="Arial" w:cs="Arial" w:hint="eastAsia"/>
                                <w:sz w:val="11"/>
                                <w:szCs w:val="11"/>
                                <w:lang w:eastAsia="zh-CN"/>
                              </w:rPr>
                              <w:t>以谦逊的方式生活，</w:t>
                            </w:r>
                            <w:r w:rsidR="00D45F5F">
                              <w:rPr>
                                <w:rFonts w:ascii="Arial" w:hAnsi="Arial" w:cs="Arial" w:hint="eastAsia"/>
                                <w:sz w:val="11"/>
                                <w:szCs w:val="11"/>
                                <w:lang w:eastAsia="zh-CN"/>
                              </w:rPr>
                              <w:t>人类与非人类之间的互动建立在关怀和尊重的基础上。</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F80ADC4" id="_x0000_s1294" type="#_x0000_t202" style="position:absolute;left:0;text-align:left;margin-left:113.25pt;margin-top:361.75pt;width:323.5pt;height:110.6pt;z-index:25225728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" filled="f" stroked="f">
                <v:textbox style="mso-fit-shape-to-text:t">
                  <w:txbxContent>
                    <w:p w14:paraId="53578298" w14:textId="529B12F7" w:rsidR="00210A0A" w:rsidRPr="00210A0A" w:rsidRDefault="001B151C" w:rsidP="00210A0A">
                      <w:pPr>
                        <w:rPr>
                          <w:rFonts w:ascii="Arial" w:hAnsi="Arial" w:cs="Arial"/>
                          <w:sz w:val="11"/>
                          <w:szCs w:val="11"/>
                          <w:lang w:eastAsia="zh-CN"/>
                        </w:rPr>
                      </w:pPr>
                      <w:r>
                        <w:rPr>
                          <w:rFonts w:ascii="Arial" w:hAnsi="Arial" w:cs="Arial" w:hint="eastAsia"/>
                          <w:sz w:val="11"/>
                          <w:szCs w:val="11"/>
                          <w:lang w:eastAsia="zh-CN"/>
                        </w:rPr>
                        <w:t>以谦逊的方式生活，</w:t>
                      </w:r>
                      <w:r w:rsidR="00D45F5F">
                        <w:rPr>
                          <w:rFonts w:ascii="Arial" w:hAnsi="Arial" w:cs="Arial" w:hint="eastAsia"/>
                          <w:sz w:val="11"/>
                          <w:szCs w:val="11"/>
                          <w:lang w:eastAsia="zh-CN"/>
                        </w:rPr>
                        <w:t>人类与非人类之间的互动建立在关怀和尊重的基础上。</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251136" behindDoc="0" locked="0" layoutInCell="1" allowOverlap="1" wp14:anchorId="11E17216" wp14:editId="4B468F2E">
                <wp:simplePos x="0" y="0"/>
                <wp:positionH relativeFrom="margin">
                  <wp:posOffset>457200</wp:posOffset>
                </wp:positionH>
                <wp:positionV relativeFrom="paragraph">
                  <wp:posOffset>1126490</wp:posOffset>
                </wp:positionV>
                <wp:extent cx="972820" cy="1404620"/>
                <wp:effectExtent l="0" t="0" r="0" b="1905"/>
                <wp:wrapNone/>
                <wp:docPr id="18567683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2820" cy="1404620"/>
                        </a:xfrm>
                        <a:prstGeom prst="rect">
                          <a:avLst/>
                        </a:prstGeom>
                        <a:noFill/>
                        <a:ln w="9525">
                          <a:noFill/>
                          <a:miter lim="800000"/>
                          <a:headEnd/>
                          <a:tailEnd/>
                        </a:ln>
                      </wps:spPr>
                      <wps:txbx>
                        <w:txbxContent>
                          <w:p w14:paraId="0AEF413A" w14:textId="3BD19B07" w:rsidR="00210A0A" w:rsidRPr="00210A0A" w:rsidRDefault="00A74683" w:rsidP="00210A0A">
                            <w:pPr>
                              <w:rPr>
                                <w:rFonts w:ascii="Arial" w:hAnsi="Arial" w:cs="Arial"/>
                                <w:sz w:val="11"/>
                                <w:szCs w:val="11"/>
                                <w:lang w:eastAsia="zh-CN"/>
                              </w:rPr>
                            </w:pPr>
                            <w:r>
                              <w:rPr>
                                <w:rFonts w:ascii="Arial" w:hAnsi="Arial" w:cs="Arial" w:hint="eastAsia"/>
                                <w:sz w:val="11"/>
                                <w:szCs w:val="11"/>
                                <w:lang w:eastAsia="zh-CN"/>
                              </w:rPr>
                              <w:t>转变价值观和存在方式以实现可持续性</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1E17216" id="_x0000_s1295" type="#_x0000_t202" style="position:absolute;left:0;text-align:left;margin-left:36pt;margin-top:88.7pt;width:76.6pt;height:110.6pt;z-index:25225113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" filled="f" stroked="f">
                <v:textbox style="mso-fit-shape-to-text:t">
                  <w:txbxContent>
                    <w:p w14:paraId="0AEF413A" w14:textId="3BD19B07" w:rsidR="00210A0A" w:rsidRPr="00210A0A" w:rsidRDefault="00A74683" w:rsidP="00210A0A">
                      <w:pPr>
                        <w:rPr>
                          <w:rFonts w:ascii="Arial" w:hAnsi="Arial" w:cs="Arial"/>
                          <w:sz w:val="11"/>
                          <w:szCs w:val="11"/>
                          <w:lang w:eastAsia="zh-CN"/>
                        </w:rPr>
                      </w:pPr>
                      <w:r>
                        <w:rPr>
                          <w:rFonts w:ascii="Arial" w:hAnsi="Arial" w:cs="Arial" w:hint="eastAsia"/>
                          <w:sz w:val="11"/>
                          <w:szCs w:val="11"/>
                          <w:lang w:eastAsia="zh-CN"/>
                        </w:rPr>
                        <w:t>转变价值观和存在方式以实现可持续性</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249088" behindDoc="0" locked="0" layoutInCell="1" allowOverlap="1" wp14:anchorId="34A4F682" wp14:editId="710B4B7C">
                <wp:simplePos x="0" y="0"/>
                <wp:positionH relativeFrom="margin">
                  <wp:posOffset>454025</wp:posOffset>
                </wp:positionH>
                <wp:positionV relativeFrom="paragraph">
                  <wp:posOffset>533717</wp:posOffset>
                </wp:positionV>
                <wp:extent cx="972820" cy="1404620"/>
                <wp:effectExtent l="0" t="0" r="0" b="0"/>
                <wp:wrapNone/>
                <wp:docPr id="944643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2820" cy="1404620"/>
                        </a:xfrm>
                        <a:prstGeom prst="rect">
                          <a:avLst/>
                        </a:prstGeom>
                        <a:noFill/>
                        <a:ln w="9525">
                          <a:noFill/>
                          <a:miter lim="800000"/>
                          <a:headEnd/>
                          <a:tailEnd/>
                        </a:ln>
                      </wps:spPr>
                      <wps:txbx>
                        <w:txbxContent>
                          <w:p w14:paraId="77B10CE5" w14:textId="7F3B0448" w:rsidR="00384D20" w:rsidRPr="00210A0A" w:rsidRDefault="001078CA" w:rsidP="00384D20">
                            <w:pPr>
                              <w:rPr>
                                <w:rFonts w:ascii="Arial" w:hAnsi="Arial" w:cs="Arial"/>
                                <w:sz w:val="11"/>
                                <w:szCs w:val="11"/>
                                <w:lang w:eastAsia="zh-CN"/>
                              </w:rPr>
                            </w:pPr>
                            <w:r>
                              <w:rPr>
                                <w:rFonts w:ascii="Arial" w:hAnsi="Arial" w:cs="Arial" w:hint="eastAsia"/>
                                <w:sz w:val="11"/>
                                <w:szCs w:val="11"/>
                                <w:lang w:eastAsia="zh-CN"/>
                              </w:rPr>
                              <w:t>土著和关系性哲学及</w:t>
                            </w:r>
                            <w:r w:rsidR="0074349D">
                              <w:rPr>
                                <w:rFonts w:ascii="Arial" w:hAnsi="Arial" w:cs="Arial"/>
                                <w:sz w:val="11"/>
                                <w:szCs w:val="11"/>
                                <w:lang w:eastAsia="zh-CN"/>
                              </w:rPr>
                              <w:br/>
                            </w:r>
                            <w:r>
                              <w:rPr>
                                <w:rFonts w:ascii="Arial" w:hAnsi="Arial" w:cs="Arial" w:hint="eastAsia"/>
                                <w:sz w:val="11"/>
                                <w:szCs w:val="11"/>
                                <w:lang w:eastAsia="zh-CN"/>
                              </w:rPr>
                              <w:t>存在方式的实例</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4A4F682" id="_x0000_s1296" type="#_x0000_t202" style="position:absolute;left:0;text-align:left;margin-left:35.75pt;margin-top:42pt;width:76.6pt;height:110.6pt;z-index:25224908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" filled="f" stroked="f">
                <v:textbox style="mso-fit-shape-to-text:t">
                  <w:txbxContent>
                    <w:p w14:paraId="77B10CE5" w14:textId="7F3B0448" w:rsidR="00384D20" w:rsidRPr="00210A0A" w:rsidRDefault="001078CA" w:rsidP="00384D20">
                      <w:pPr>
                        <w:rPr>
                          <w:rFonts w:ascii="Arial" w:hAnsi="Arial" w:cs="Arial"/>
                          <w:sz w:val="11"/>
                          <w:szCs w:val="11"/>
                          <w:lang w:eastAsia="zh-CN"/>
                        </w:rPr>
                      </w:pPr>
                      <w:r>
                        <w:rPr>
                          <w:rFonts w:ascii="Arial" w:hAnsi="Arial" w:cs="Arial" w:hint="eastAsia"/>
                          <w:sz w:val="11"/>
                          <w:szCs w:val="11"/>
                          <w:lang w:eastAsia="zh-CN"/>
                        </w:rPr>
                        <w:t>土著和关系性哲学及</w:t>
                      </w:r>
                      <w:r w:rsidR="0074349D">
                        <w:rPr>
                          <w:rFonts w:ascii="Arial" w:hAnsi="Arial" w:cs="Arial"/>
                          <w:sz w:val="11"/>
                          <w:szCs w:val="11"/>
                          <w:lang w:eastAsia="zh-CN"/>
                        </w:rPr>
                        <w:br/>
                      </w:r>
                      <w:r>
                        <w:rPr>
                          <w:rFonts w:ascii="Arial" w:hAnsi="Arial" w:cs="Arial" w:hint="eastAsia"/>
                          <w:sz w:val="11"/>
                          <w:szCs w:val="11"/>
                          <w:lang w:eastAsia="zh-CN"/>
                        </w:rPr>
                        <w:t>存在方式的实例</w:t>
                      </w:r>
                    </w:p>
                  </w:txbxContent>
                </v:textbox>
                <w10:wrap anchorx="margin"/>
              </v:shape>
            </w:pict>
          </mc:Fallback>
        </mc:AlternateContent>
      </w:r>
      <w:r w:rsidR="00142A58" w:rsidRPr="007B300E">
        <w:rPr>
          <w:rFonts w:eastAsia="Arial"/>
          <w:b/>
          <w:noProof/>
          <w:color w:val="000000"/>
          <w:sz w:val="24"/>
          <w:szCs w:val="24"/>
        </w:rPr>
        <w:drawing>
          <wp:inline distT="0" distB="0" distL="0" distR="0" wp14:anchorId="3BE437AA" wp14:editId="325D8615">
            <wp:extent cx="5297638" cy="7615706"/>
            <wp:effectExtent l="0" t="0" r="0" b="4445"/>
            <wp:docPr id="14" name="image9.jpg"/>
            <wp:cNvGraphicFramePr/>
            <a:graphic xmlns:a="http://schemas.openxmlformats.org/drawingml/2006/main">
              <a:graphicData uri="http://schemas.openxmlformats.org/drawingml/2006/picture">
                <pic:pic xmlns:pic="http://schemas.openxmlformats.org/drawingml/2006/picture">
                  <pic:nvPicPr>
                    <pic:cNvPr id="14" name="image9.jpg"/>
                    <pic:cNvPicPr preferRelativeResize="0"/>
                  </pic:nvPicPr>
                  <pic:blipFill>
                    <a:blip r:embed="rId27" cstate="print">
                      <a:extLst>
                        <a:ext uri="{28A0092B-C50C-407E-A947-70E740481C1C}">
                          <a14:useLocalDpi xmlns:a14="http://schemas.microsoft.com/office/drawing/2010/main" val="0"/>
                        </a:ext>
                      </a:extLst>
                    </a:blip>
                    <a:stretch>
                      <a:fillRect/>
                    </a:stretch>
                  </pic:blipFill>
                  <pic:spPr>
                    <a:xfrm>
                      <a:off x="0" y="0"/>
                      <a:ext cx="5297638" cy="7615706"/>
                    </a:xfrm>
                    <a:prstGeom prst="rect">
                      <a:avLst/>
                    </a:prstGeom>
                    <a:ln/>
                  </pic:spPr>
                </pic:pic>
              </a:graphicData>
            </a:graphic>
          </wp:inline>
        </w:drawing>
      </w:r>
    </w:p>
    <w:p w14:paraId="56BDA98E" w14:textId="2A80A956" w:rsidR="001076DF" w:rsidRPr="007B300E" w:rsidRDefault="00D96F91" w:rsidP="008452D7">
      <w:pPr>
        <w:pBdr>
          <w:top w:val="nil"/>
          <w:left w:val="nil"/>
          <w:bottom w:val="nil"/>
          <w:right w:val="nil"/>
          <w:between w:val="nil"/>
        </w:pBdr>
        <w:spacing w:before="120" w:after="240"/>
        <w:ind w:left="567" w:right="561"/>
        <w:jc w:val="both"/>
        <w:rPr>
          <w:color w:val="000000" w:themeColor="text1"/>
          <w:sz w:val="24"/>
          <w:szCs w:val="24"/>
          <w:lang w:eastAsia="zh-CN"/>
        </w:rPr>
      </w:pPr>
      <w:r w:rsidRPr="007B300E">
        <w:rPr>
          <w:rFonts w:eastAsia="SimHei"/>
          <w:b/>
          <w:bCs/>
          <w:sz w:val="24"/>
          <w:szCs w:val="24"/>
          <w:lang w:val="zh-CN" w:eastAsia="zh-CN"/>
        </w:rPr>
        <w:t>摘要图</w:t>
      </w:r>
      <w:r w:rsidR="001076DF" w:rsidRPr="007B300E">
        <w:rPr>
          <w:rFonts w:eastAsia="SimHei"/>
          <w:b/>
          <w:bCs/>
          <w:sz w:val="24"/>
          <w:szCs w:val="24"/>
          <w:lang w:val="zh-CN" w:eastAsia="zh-CN"/>
        </w:rPr>
        <w:t>8.</w:t>
      </w:r>
      <w:r w:rsidR="008452D7">
        <w:rPr>
          <w:rFonts w:eastAsia="SimHei" w:hint="eastAsia"/>
          <w:b/>
          <w:bCs/>
          <w:sz w:val="24"/>
          <w:szCs w:val="24"/>
          <w:lang w:val="zh-CN" w:eastAsia="zh-CN"/>
        </w:rPr>
        <w:t xml:space="preserve"> </w:t>
      </w:r>
      <w:r w:rsidR="001076DF" w:rsidRPr="007B300E">
        <w:rPr>
          <w:rFonts w:eastAsia="SimHei"/>
          <w:b/>
          <w:bCs/>
          <w:sz w:val="24"/>
          <w:szCs w:val="24"/>
          <w:lang w:val="zh-CN" w:eastAsia="zh-CN"/>
        </w:rPr>
        <w:t>土著和关系性哲学及存在方式的实例。</w:t>
      </w:r>
      <w:r w:rsidR="001076DF" w:rsidRPr="007B300E">
        <w:rPr>
          <w:sz w:val="24"/>
          <w:szCs w:val="24"/>
          <w:lang w:val="zh-CN" w:eastAsia="zh-CN"/>
        </w:rPr>
        <w:t>许多土著哲学通过基于关怀伦理的关系性语言、概念和做法来表达，这种关怀伦理承认人与自然之间尊重和互惠的重要性</w:t>
      </w:r>
      <w:r w:rsidR="001076DF" w:rsidRPr="007B300E">
        <w:rPr>
          <w:sz w:val="24"/>
          <w:szCs w:val="24"/>
          <w:lang w:val="zh-CN" w:eastAsia="zh-CN"/>
        </w:rPr>
        <w:t>{</w:t>
      </w:r>
      <w:r w:rsidR="001076DF" w:rsidRPr="007B300E">
        <w:rPr>
          <w:sz w:val="24"/>
          <w:szCs w:val="24"/>
          <w:lang w:val="zh-CN" w:eastAsia="zh-CN"/>
        </w:rPr>
        <w:t>表</w:t>
      </w:r>
      <w:r w:rsidR="001076DF" w:rsidRPr="007B300E">
        <w:rPr>
          <w:sz w:val="24"/>
          <w:szCs w:val="24"/>
          <w:lang w:val="zh-CN" w:eastAsia="zh-CN"/>
        </w:rPr>
        <w:t>5.3}</w:t>
      </w:r>
      <w:r w:rsidR="001076DF" w:rsidRPr="007B300E">
        <w:rPr>
          <w:sz w:val="24"/>
          <w:szCs w:val="24"/>
          <w:lang w:val="zh-CN" w:eastAsia="zh-CN"/>
        </w:rPr>
        <w:t>。振兴和支持这些文化、语言和哲学可为我们提供机会，使我们能够从以人类为中心的支配关系转向以生态为中心的关怀所有生命的关系。该图</w:t>
      </w:r>
      <w:r w:rsidR="00902967" w:rsidRPr="007B300E">
        <w:rPr>
          <w:rFonts w:hint="eastAsia"/>
          <w:sz w:val="24"/>
          <w:szCs w:val="24"/>
          <w:lang w:val="zh-CN" w:eastAsia="zh-CN"/>
        </w:rPr>
        <w:t>美观</w:t>
      </w:r>
      <w:r w:rsidR="001076DF" w:rsidRPr="007B300E">
        <w:rPr>
          <w:sz w:val="24"/>
          <w:szCs w:val="24"/>
          <w:lang w:val="zh-CN" w:eastAsia="zh-CN"/>
        </w:rPr>
        <w:t>呈现了概念和做法的一个小样本，以说明土著和其他关系性哲学的多样性。</w:t>
      </w:r>
    </w:p>
    <w:p w14:paraId="451E81C8" w14:textId="5CD4167B" w:rsidR="001076DF" w:rsidRPr="007B300E" w:rsidRDefault="001076DF" w:rsidP="007B300E">
      <w:pPr>
        <w:keepNext/>
        <w:keepLines/>
        <w:spacing w:before="120" w:after="240"/>
        <w:jc w:val="both"/>
        <w:rPr>
          <w:color w:val="000000" w:themeColor="text1"/>
          <w:sz w:val="24"/>
          <w:szCs w:val="24"/>
          <w:lang w:eastAsia="zh-CN"/>
        </w:rPr>
      </w:pPr>
      <w:r w:rsidRPr="007B300E">
        <w:rPr>
          <w:rFonts w:eastAsia="SimHei"/>
          <w:b/>
          <w:bCs/>
          <w:sz w:val="24"/>
          <w:szCs w:val="24"/>
          <w:lang w:val="zh-CN" w:eastAsia="zh-CN"/>
        </w:rPr>
        <w:lastRenderedPageBreak/>
        <w:t>B10.</w:t>
      </w:r>
      <w:r w:rsidR="007F45A9">
        <w:rPr>
          <w:rFonts w:eastAsia="SimHei" w:hint="eastAsia"/>
          <w:b/>
          <w:bCs/>
          <w:sz w:val="24"/>
          <w:szCs w:val="24"/>
          <w:lang w:val="zh-CN" w:eastAsia="zh-CN"/>
        </w:rPr>
        <w:t xml:space="preserve"> </w:t>
      </w:r>
      <w:r w:rsidRPr="007B300E">
        <w:rPr>
          <w:rFonts w:eastAsia="SimHei"/>
          <w:b/>
          <w:bCs/>
          <w:sz w:val="24"/>
          <w:szCs w:val="24"/>
          <w:lang w:val="zh-CN" w:eastAsia="zh-CN"/>
        </w:rPr>
        <w:t>转型性学习可促进对生物多样性和可持续性挑战的整体性和经验性理解和参与。它重塑身份认同并培养对自然的责任感（战略</w:t>
      </w:r>
      <w:r w:rsidRPr="007B300E">
        <w:rPr>
          <w:rFonts w:eastAsia="SimHei"/>
          <w:b/>
          <w:bCs/>
          <w:sz w:val="24"/>
          <w:szCs w:val="24"/>
          <w:lang w:val="zh-CN" w:eastAsia="zh-CN"/>
        </w:rPr>
        <w:t>5</w:t>
      </w:r>
      <w:r w:rsidRPr="007B300E">
        <w:rPr>
          <w:rFonts w:eastAsia="SimHei"/>
          <w:b/>
          <w:bCs/>
          <w:sz w:val="24"/>
          <w:szCs w:val="24"/>
          <w:lang w:val="zh-CN" w:eastAsia="zh-CN"/>
        </w:rPr>
        <w:t>、</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rFonts w:eastAsia="SimHei"/>
          <w:b/>
          <w:bCs/>
          <w:sz w:val="24"/>
          <w:szCs w:val="24"/>
          <w:lang w:val="zh-CN" w:eastAsia="zh-CN"/>
        </w:rPr>
        <w:t>.4</w:t>
      </w:r>
      <w:r w:rsidRPr="007B300E">
        <w:rPr>
          <w:rFonts w:eastAsia="SimHei"/>
          <w:b/>
          <w:bCs/>
          <w:sz w:val="24"/>
          <w:szCs w:val="24"/>
          <w:lang w:val="zh-CN" w:eastAsia="zh-CN"/>
        </w:rPr>
        <w:t>）（</w:t>
      </w:r>
      <w:r w:rsidR="00BA3232" w:rsidRPr="007B300E">
        <w:rPr>
          <w:rFonts w:eastAsia="KaiTi"/>
          <w:b/>
          <w:sz w:val="24"/>
          <w:szCs w:val="24"/>
          <w:lang w:val="zh-CN" w:eastAsia="zh-CN"/>
        </w:rPr>
        <w:t>成立但不充分</w:t>
      </w:r>
      <w:r w:rsidRPr="007B300E">
        <w:rPr>
          <w:rFonts w:eastAsia="SimHei"/>
          <w:b/>
          <w:bCs/>
          <w:sz w:val="24"/>
          <w:szCs w:val="24"/>
          <w:lang w:val="zh-CN" w:eastAsia="zh-CN"/>
        </w:rPr>
        <w:t>）</w:t>
      </w:r>
      <w:r w:rsidRPr="007B300E">
        <w:rPr>
          <w:rFonts w:eastAsia="SimHei"/>
          <w:b/>
          <w:bCs/>
          <w:sz w:val="24"/>
          <w:szCs w:val="24"/>
          <w:lang w:val="zh-CN" w:eastAsia="zh-CN"/>
        </w:rPr>
        <w:t>{5.7.1</w:t>
      </w:r>
      <w:r w:rsidRPr="007B300E">
        <w:rPr>
          <w:rFonts w:eastAsia="SimHei"/>
          <w:b/>
          <w:bCs/>
          <w:sz w:val="24"/>
          <w:szCs w:val="24"/>
          <w:lang w:val="zh-CN" w:eastAsia="zh-CN"/>
        </w:rPr>
        <w:t>、</w:t>
      </w:r>
      <w:r w:rsidRPr="007B300E">
        <w:rPr>
          <w:rFonts w:eastAsia="SimHei"/>
          <w:b/>
          <w:bCs/>
          <w:sz w:val="24"/>
          <w:szCs w:val="24"/>
          <w:lang w:val="zh-CN" w:eastAsia="zh-CN"/>
        </w:rPr>
        <w:t>5.7.4}</w:t>
      </w:r>
      <w:r w:rsidRPr="007B300E">
        <w:rPr>
          <w:rFonts w:eastAsia="SimHei"/>
          <w:b/>
          <w:bCs/>
          <w:sz w:val="24"/>
          <w:szCs w:val="24"/>
          <w:lang w:val="zh-CN" w:eastAsia="zh-CN"/>
        </w:rPr>
        <w:t>。</w:t>
      </w:r>
      <w:r w:rsidRPr="007B300E">
        <w:rPr>
          <w:sz w:val="24"/>
          <w:szCs w:val="24"/>
          <w:lang w:val="zh-CN" w:eastAsia="zh-CN"/>
        </w:rPr>
        <w:t>正式和非正式教育，包括以土著和地方知识为基础的教育，在支持转型变革以建立一个公正和可持续的世界方面发挥着重要作用（</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{3.2.2</w:t>
      </w:r>
      <w:r w:rsidRPr="007B300E">
        <w:rPr>
          <w:sz w:val="24"/>
          <w:szCs w:val="24"/>
          <w:lang w:val="zh-CN" w:eastAsia="zh-CN"/>
        </w:rPr>
        <w:t>、</w:t>
      </w:r>
      <w:r w:rsidRPr="007B300E">
        <w:rPr>
          <w:sz w:val="24"/>
          <w:szCs w:val="24"/>
          <w:lang w:val="zh-CN" w:eastAsia="zh-CN"/>
        </w:rPr>
        <w:t>3.5.2</w:t>
      </w:r>
      <w:r w:rsidRPr="007B300E">
        <w:rPr>
          <w:sz w:val="24"/>
          <w:szCs w:val="24"/>
          <w:lang w:val="zh-CN" w:eastAsia="zh-CN"/>
        </w:rPr>
        <w:t>、</w:t>
      </w:r>
      <w:r w:rsidRPr="007B300E">
        <w:rPr>
          <w:sz w:val="24"/>
          <w:szCs w:val="24"/>
          <w:lang w:val="zh-CN" w:eastAsia="zh-CN"/>
        </w:rPr>
        <w:t>5.7.1</w:t>
      </w:r>
      <w:r w:rsidRPr="007B300E">
        <w:rPr>
          <w:sz w:val="24"/>
          <w:szCs w:val="24"/>
          <w:lang w:val="zh-CN" w:eastAsia="zh-CN"/>
        </w:rPr>
        <w:t>、</w:t>
      </w:r>
      <w:r w:rsidRPr="007B300E">
        <w:rPr>
          <w:sz w:val="24"/>
          <w:szCs w:val="24"/>
          <w:lang w:val="zh-CN" w:eastAsia="zh-CN"/>
        </w:rPr>
        <w:t>5.7.4}</w:t>
      </w:r>
      <w:r w:rsidRPr="007B300E">
        <w:rPr>
          <w:sz w:val="24"/>
          <w:szCs w:val="24"/>
          <w:lang w:val="zh-CN" w:eastAsia="zh-CN"/>
        </w:rPr>
        <w:t>。不同教育办法之间的协作有助于促进转型变革（</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b/>
          <w:bCs/>
          <w:sz w:val="24"/>
          <w:szCs w:val="24"/>
          <w:lang w:val="zh-CN" w:eastAsia="zh-CN"/>
        </w:rPr>
        <w:t>6</w:t>
      </w:r>
      <w:r w:rsidRPr="007B300E">
        <w:rPr>
          <w:sz w:val="24"/>
          <w:szCs w:val="24"/>
          <w:lang w:val="zh-CN" w:eastAsia="zh-CN"/>
        </w:rPr>
        <w:t>）</w:t>
      </w:r>
      <w:r w:rsidRPr="007B300E">
        <w:rPr>
          <w:sz w:val="24"/>
          <w:szCs w:val="24"/>
          <w:lang w:val="zh-CN" w:eastAsia="zh-CN"/>
        </w:rPr>
        <w:t>{3.2.2</w:t>
      </w:r>
      <w:r w:rsidRPr="007B300E">
        <w:rPr>
          <w:sz w:val="24"/>
          <w:szCs w:val="24"/>
          <w:lang w:val="zh-CN" w:eastAsia="zh-CN"/>
        </w:rPr>
        <w:t>、</w:t>
      </w:r>
      <w:r w:rsidRPr="007B300E">
        <w:rPr>
          <w:sz w:val="24"/>
          <w:szCs w:val="24"/>
          <w:lang w:val="zh-CN" w:eastAsia="zh-CN"/>
        </w:rPr>
        <w:t>5.7.4}</w:t>
      </w:r>
      <w:r w:rsidRPr="007B300E">
        <w:rPr>
          <w:sz w:val="24"/>
          <w:szCs w:val="24"/>
          <w:lang w:val="zh-CN" w:eastAsia="zh-CN"/>
        </w:rPr>
        <w:t>。例如，利用基于土著和地方知识的办法补充产生知识的科学方法，有可能转变观点、结构和做法，从而扩大转型潜力</w:t>
      </w:r>
      <w:r w:rsidRPr="007B300E">
        <w:rPr>
          <w:sz w:val="24"/>
          <w:szCs w:val="24"/>
          <w:lang w:val="zh-CN" w:eastAsia="zh-CN"/>
        </w:rPr>
        <w:t>{3.2.4}</w:t>
      </w:r>
      <w:r w:rsidRPr="007B300E">
        <w:rPr>
          <w:sz w:val="24"/>
          <w:szCs w:val="24"/>
          <w:lang w:val="zh-CN" w:eastAsia="zh-CN"/>
        </w:rPr>
        <w:t>。</w:t>
      </w:r>
    </w:p>
    <w:p w14:paraId="3E659D4A" w14:textId="1C9DE64A" w:rsidR="001076DF" w:rsidRPr="007B300E" w:rsidRDefault="001076DF" w:rsidP="007B300E">
      <w:pPr>
        <w:spacing w:before="120" w:after="240"/>
        <w:jc w:val="both"/>
        <w:rPr>
          <w:color w:val="000000" w:themeColor="text1"/>
          <w:sz w:val="24"/>
          <w:szCs w:val="24"/>
          <w:lang w:eastAsia="zh-CN"/>
        </w:rPr>
      </w:pPr>
      <w:r w:rsidRPr="007B300E">
        <w:rPr>
          <w:sz w:val="24"/>
          <w:szCs w:val="24"/>
          <w:lang w:val="zh-CN" w:eastAsia="zh-CN"/>
        </w:rPr>
        <w:t>与自然有关的经验性活动以及关系性价值观和做法对于转变对生物多样性的看法和价值观至关重要，对于促进可持续行为和结构变化也至关重要（</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b/>
          <w:bCs/>
          <w:sz w:val="24"/>
          <w:szCs w:val="24"/>
          <w:lang w:val="zh-CN" w:eastAsia="zh-CN"/>
        </w:rPr>
        <w:t>.1</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{5.7.1}</w:t>
      </w:r>
      <w:r w:rsidRPr="007B300E">
        <w:rPr>
          <w:sz w:val="24"/>
          <w:szCs w:val="24"/>
          <w:lang w:val="zh-CN" w:eastAsia="zh-CN"/>
        </w:rPr>
        <w:t>。将生物多样性教育纳入正式、非正规和非正式教育方案，开发关于生物多样性养护和可持续利用的教学课程，以及推广与自然和谐相处的知识、态度、价值观和行为，都可以支持转型变革（</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b/>
          <w:bCs/>
          <w:sz w:val="24"/>
          <w:szCs w:val="24"/>
          <w:lang w:val="zh-CN" w:eastAsia="zh-CN"/>
        </w:rPr>
        <w:t>.1</w:t>
      </w:r>
      <w:r w:rsidRPr="007B300E">
        <w:rPr>
          <w:b/>
          <w:bCs/>
          <w:sz w:val="24"/>
          <w:szCs w:val="24"/>
          <w:lang w:val="zh-CN" w:eastAsia="zh-CN"/>
        </w:rPr>
        <w:t>、</w:t>
      </w:r>
      <w:r w:rsidRPr="007B300E">
        <w:rPr>
          <w:b/>
          <w:bCs/>
          <w:sz w:val="24"/>
          <w:szCs w:val="24"/>
          <w:lang w:val="zh-CN" w:eastAsia="zh-CN"/>
        </w:rPr>
        <w:t>5.4</w:t>
      </w:r>
      <w:r w:rsidRPr="007F45A9">
        <w:rPr>
          <w:rFonts w:ascii="SimHei" w:eastAsia="SimHei" w:hint="eastAsia"/>
          <w:b/>
          <w:bCs/>
          <w:sz w:val="24"/>
          <w:szCs w:val="24"/>
          <w:lang w:val="zh-CN" w:eastAsia="zh-CN"/>
        </w:rPr>
        <w:t>和</w:t>
      </w:r>
      <w:r w:rsidRPr="007B300E">
        <w:rPr>
          <w:b/>
          <w:bCs/>
          <w:sz w:val="24"/>
          <w:szCs w:val="24"/>
          <w:lang w:val="zh-CN" w:eastAsia="zh-CN"/>
        </w:rPr>
        <w:t>5.5</w:t>
      </w:r>
      <w:r w:rsidRPr="007B300E">
        <w:rPr>
          <w:sz w:val="24"/>
          <w:szCs w:val="24"/>
          <w:lang w:val="zh-CN" w:eastAsia="zh-CN"/>
        </w:rPr>
        <w:t>）</w:t>
      </w:r>
      <w:r w:rsidRPr="007B300E">
        <w:rPr>
          <w:sz w:val="24"/>
          <w:szCs w:val="24"/>
          <w:lang w:val="zh-CN" w:eastAsia="zh-CN"/>
        </w:rPr>
        <w:t>{5.7.1</w:t>
      </w:r>
      <w:r w:rsidRPr="007B300E">
        <w:rPr>
          <w:sz w:val="24"/>
          <w:szCs w:val="24"/>
          <w:lang w:val="zh-CN" w:eastAsia="zh-CN"/>
        </w:rPr>
        <w:t>、</w:t>
      </w:r>
      <w:r w:rsidRPr="007B300E">
        <w:rPr>
          <w:sz w:val="24"/>
          <w:szCs w:val="24"/>
          <w:lang w:val="zh-CN" w:eastAsia="zh-CN"/>
        </w:rPr>
        <w:t>5.7.4</w:t>
      </w:r>
      <w:r w:rsidRPr="007B300E">
        <w:rPr>
          <w:sz w:val="24"/>
          <w:szCs w:val="24"/>
          <w:lang w:val="zh-CN" w:eastAsia="zh-CN"/>
        </w:rPr>
        <w:t>、</w:t>
      </w:r>
      <w:r w:rsidRPr="007B300E">
        <w:rPr>
          <w:sz w:val="24"/>
          <w:szCs w:val="24"/>
          <w:lang w:val="zh-CN" w:eastAsia="zh-CN"/>
        </w:rPr>
        <w:t>5.7.5}</w:t>
      </w:r>
      <w:r w:rsidRPr="007B300E">
        <w:rPr>
          <w:sz w:val="24"/>
          <w:szCs w:val="24"/>
          <w:lang w:val="zh-CN" w:eastAsia="zh-CN"/>
        </w:rPr>
        <w:t>。在教育中纳入关于自然对人类的贡献（包括生态系统服务、基于自然的解决方案和基于生态系统的办法）的材料，以及以地球母亲为中心的养护和恢复行动，可有助于培养应对多重交叉挑战和危机的能力（</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b/>
          <w:bCs/>
          <w:sz w:val="24"/>
          <w:szCs w:val="24"/>
          <w:lang w:val="zh-CN" w:eastAsia="zh-CN"/>
        </w:rPr>
        <w:t>.1</w:t>
      </w:r>
      <w:r w:rsidRPr="007B300E">
        <w:rPr>
          <w:b/>
          <w:bCs/>
          <w:sz w:val="24"/>
          <w:szCs w:val="24"/>
          <w:lang w:val="zh-CN" w:eastAsia="zh-CN"/>
        </w:rPr>
        <w:t>、</w:t>
      </w:r>
      <w:r w:rsidRPr="007B300E">
        <w:rPr>
          <w:b/>
          <w:bCs/>
          <w:sz w:val="24"/>
          <w:szCs w:val="24"/>
          <w:lang w:val="zh-CN" w:eastAsia="zh-CN"/>
        </w:rPr>
        <w:t>5.4</w:t>
      </w:r>
      <w:r w:rsidRPr="007F45A9">
        <w:rPr>
          <w:rFonts w:ascii="SimHei" w:eastAsia="SimHei" w:hint="eastAsia"/>
          <w:b/>
          <w:bCs/>
          <w:sz w:val="24"/>
          <w:szCs w:val="24"/>
          <w:lang w:val="zh-CN" w:eastAsia="zh-CN"/>
        </w:rPr>
        <w:t>和</w:t>
      </w:r>
      <w:r w:rsidRPr="007B300E">
        <w:rPr>
          <w:b/>
          <w:bCs/>
          <w:sz w:val="24"/>
          <w:szCs w:val="24"/>
          <w:lang w:val="zh-CN" w:eastAsia="zh-CN"/>
        </w:rPr>
        <w:t>5.5</w:t>
      </w:r>
      <w:r w:rsidRPr="007B300E">
        <w:rPr>
          <w:sz w:val="24"/>
          <w:szCs w:val="24"/>
          <w:lang w:val="zh-CN" w:eastAsia="zh-CN"/>
        </w:rPr>
        <w:t>）</w:t>
      </w:r>
      <w:r w:rsidRPr="007B300E">
        <w:rPr>
          <w:sz w:val="24"/>
          <w:szCs w:val="24"/>
          <w:lang w:val="zh-CN" w:eastAsia="zh-CN"/>
        </w:rPr>
        <w:t>{5.7.1</w:t>
      </w:r>
      <w:r w:rsidRPr="007B300E">
        <w:rPr>
          <w:sz w:val="24"/>
          <w:szCs w:val="24"/>
          <w:lang w:val="zh-CN" w:eastAsia="zh-CN"/>
        </w:rPr>
        <w:t>、</w:t>
      </w:r>
      <w:r w:rsidRPr="007B300E">
        <w:rPr>
          <w:sz w:val="24"/>
          <w:szCs w:val="24"/>
          <w:lang w:val="zh-CN" w:eastAsia="zh-CN"/>
        </w:rPr>
        <w:t>5.7.4</w:t>
      </w:r>
      <w:r w:rsidRPr="007B300E">
        <w:rPr>
          <w:sz w:val="24"/>
          <w:szCs w:val="24"/>
          <w:lang w:val="zh-CN" w:eastAsia="zh-CN"/>
        </w:rPr>
        <w:t>、</w:t>
      </w:r>
      <w:r w:rsidRPr="007B300E">
        <w:rPr>
          <w:sz w:val="24"/>
          <w:szCs w:val="24"/>
          <w:lang w:val="zh-CN" w:eastAsia="zh-CN"/>
        </w:rPr>
        <w:t>5.7.5}</w:t>
      </w:r>
      <w:r w:rsidRPr="007B300E">
        <w:rPr>
          <w:sz w:val="24"/>
          <w:szCs w:val="24"/>
          <w:lang w:val="zh-CN" w:eastAsia="zh-CN"/>
        </w:rPr>
        <w:t>。例如，大学、学院、职业学校和学徒制</w:t>
      </w:r>
      <w:r w:rsidR="006E249B" w:rsidRPr="007B300E">
        <w:rPr>
          <w:rFonts w:hint="eastAsia"/>
          <w:sz w:val="24"/>
          <w:szCs w:val="24"/>
          <w:lang w:val="zh-CN" w:eastAsia="zh-CN"/>
        </w:rPr>
        <w:t>教育</w:t>
      </w:r>
      <w:r w:rsidRPr="007B300E">
        <w:rPr>
          <w:sz w:val="24"/>
          <w:szCs w:val="24"/>
          <w:lang w:val="zh-CN" w:eastAsia="zh-CN"/>
        </w:rPr>
        <w:t>可以为未来的劳动力提供可持续性、再生农业、林业、设计和金融方面的培训，包括同理心和同情心、自然鉴赏、系统思维和跨学科学习方面的培训（</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b/>
          <w:bCs/>
          <w:sz w:val="24"/>
          <w:szCs w:val="24"/>
          <w:lang w:val="zh-CN" w:eastAsia="zh-CN"/>
        </w:rPr>
        <w:t>.4</w:t>
      </w:r>
      <w:r w:rsidRPr="007B300E">
        <w:rPr>
          <w:sz w:val="24"/>
          <w:szCs w:val="24"/>
          <w:lang w:val="zh-CN" w:eastAsia="zh-CN"/>
        </w:rPr>
        <w:t>）</w:t>
      </w:r>
      <w:r w:rsidRPr="007B300E">
        <w:rPr>
          <w:sz w:val="24"/>
          <w:szCs w:val="24"/>
          <w:lang w:val="zh-CN" w:eastAsia="zh-CN"/>
        </w:rPr>
        <w:t>{5.7.4}</w:t>
      </w:r>
      <w:r w:rsidRPr="007B300E">
        <w:rPr>
          <w:sz w:val="24"/>
          <w:szCs w:val="24"/>
          <w:lang w:val="zh-CN" w:eastAsia="zh-CN"/>
        </w:rPr>
        <w:t>。此外，在各级教育提供者中培养与转型性学习和适应性学习相关的知识、技能和态度，可为设计课程和培训方案提供坚实的基础，从而支持教育、外联和提高认识举措方面的转型变革（</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b/>
          <w:bCs/>
          <w:sz w:val="24"/>
          <w:szCs w:val="24"/>
          <w:lang w:val="zh-CN" w:eastAsia="zh-CN"/>
        </w:rPr>
        <w:t>.4</w:t>
      </w:r>
      <w:r w:rsidRPr="007B300E">
        <w:rPr>
          <w:sz w:val="24"/>
          <w:szCs w:val="24"/>
          <w:lang w:val="zh-CN" w:eastAsia="zh-CN"/>
        </w:rPr>
        <w:t>）</w:t>
      </w:r>
      <w:r w:rsidRPr="007B300E">
        <w:rPr>
          <w:sz w:val="24"/>
          <w:szCs w:val="24"/>
          <w:lang w:val="zh-CN" w:eastAsia="zh-CN"/>
        </w:rPr>
        <w:t>{5.7.4}</w:t>
      </w:r>
      <w:r w:rsidRPr="007B300E">
        <w:rPr>
          <w:sz w:val="24"/>
          <w:szCs w:val="24"/>
          <w:lang w:val="zh-CN" w:eastAsia="zh-CN"/>
        </w:rPr>
        <w:t>。承认包括土著、地方和科学知识在内的多种知识体系，</w:t>
      </w:r>
      <w:r w:rsidR="00B34DB6" w:rsidRPr="007B300E">
        <w:rPr>
          <w:rFonts w:hint="eastAsia"/>
          <w:sz w:val="24"/>
          <w:szCs w:val="24"/>
          <w:lang w:val="zh-CN" w:eastAsia="zh-CN"/>
        </w:rPr>
        <w:t>可以</w:t>
      </w:r>
      <w:r w:rsidRPr="007B300E">
        <w:rPr>
          <w:sz w:val="24"/>
          <w:szCs w:val="24"/>
          <w:lang w:val="zh-CN" w:eastAsia="zh-CN"/>
        </w:rPr>
        <w:t>帮助人们更好地理解和重视人与自然在复杂的动态生命网络中的相互依存关系，</w:t>
      </w:r>
      <w:r w:rsidR="00B34DB6" w:rsidRPr="007B300E">
        <w:rPr>
          <w:rFonts w:hint="eastAsia"/>
          <w:sz w:val="24"/>
          <w:szCs w:val="24"/>
          <w:lang w:val="zh-CN" w:eastAsia="zh-CN"/>
        </w:rPr>
        <w:t>从而</w:t>
      </w:r>
      <w:r w:rsidRPr="007B300E">
        <w:rPr>
          <w:sz w:val="24"/>
          <w:szCs w:val="24"/>
          <w:lang w:val="zh-CN" w:eastAsia="zh-CN"/>
        </w:rPr>
        <w:t>支持转型性学习（</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b/>
          <w:bCs/>
          <w:sz w:val="24"/>
          <w:szCs w:val="24"/>
          <w:lang w:val="zh-CN" w:eastAsia="zh-CN"/>
        </w:rPr>
        <w:t>.</w:t>
      </w:r>
      <w:r w:rsidRPr="007F45A9">
        <w:rPr>
          <w:rFonts w:eastAsia="SimHei"/>
          <w:b/>
          <w:bCs/>
          <w:sz w:val="24"/>
          <w:szCs w:val="24"/>
          <w:lang w:val="zh-CN" w:eastAsia="zh-CN"/>
        </w:rPr>
        <w:t>4</w:t>
      </w:r>
      <w:r w:rsidRPr="007F45A9">
        <w:rPr>
          <w:rFonts w:ascii="SimHei" w:eastAsia="SimHei" w:hint="eastAsia"/>
          <w:b/>
          <w:bCs/>
          <w:sz w:val="24"/>
          <w:szCs w:val="24"/>
          <w:lang w:val="zh-CN" w:eastAsia="zh-CN"/>
        </w:rPr>
        <w:t>和</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b/>
          <w:bCs/>
          <w:sz w:val="24"/>
          <w:szCs w:val="24"/>
          <w:lang w:val="zh-CN" w:eastAsia="zh-CN"/>
        </w:rPr>
        <w:t>.5</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{5.7.1</w:t>
      </w:r>
      <w:r w:rsidRPr="007B300E">
        <w:rPr>
          <w:sz w:val="24"/>
          <w:szCs w:val="24"/>
          <w:lang w:val="zh-CN" w:eastAsia="zh-CN"/>
        </w:rPr>
        <w:t>、</w:t>
      </w:r>
      <w:r w:rsidRPr="007B300E">
        <w:rPr>
          <w:sz w:val="24"/>
          <w:szCs w:val="24"/>
          <w:lang w:val="zh-CN" w:eastAsia="zh-CN"/>
        </w:rPr>
        <w:t>5.7.4</w:t>
      </w:r>
      <w:r w:rsidRPr="007B300E">
        <w:rPr>
          <w:sz w:val="24"/>
          <w:szCs w:val="24"/>
          <w:lang w:val="zh-CN" w:eastAsia="zh-CN"/>
        </w:rPr>
        <w:t>、</w:t>
      </w:r>
      <w:r w:rsidRPr="007B300E">
        <w:rPr>
          <w:sz w:val="24"/>
          <w:szCs w:val="24"/>
          <w:lang w:val="zh-CN" w:eastAsia="zh-CN"/>
        </w:rPr>
        <w:t>5.7.5}</w:t>
      </w:r>
      <w:r w:rsidRPr="007B300E">
        <w:rPr>
          <w:sz w:val="24"/>
          <w:szCs w:val="24"/>
          <w:lang w:val="zh-CN" w:eastAsia="zh-CN"/>
        </w:rPr>
        <w:t>。</w:t>
      </w:r>
    </w:p>
    <w:p w14:paraId="5B4FEC3C" w14:textId="6190654E" w:rsidR="001076DF" w:rsidRPr="007B300E" w:rsidRDefault="001076DF" w:rsidP="007B300E">
      <w:pPr>
        <w:spacing w:before="120" w:after="240"/>
        <w:jc w:val="both"/>
        <w:rPr>
          <w:strike/>
          <w:color w:val="000000" w:themeColor="text1"/>
          <w:sz w:val="24"/>
          <w:szCs w:val="24"/>
          <w:lang w:eastAsia="zh-CN"/>
        </w:rPr>
      </w:pPr>
      <w:r w:rsidRPr="007B300E">
        <w:rPr>
          <w:rFonts w:eastAsia="SimHei"/>
          <w:b/>
          <w:bCs/>
          <w:sz w:val="24"/>
          <w:szCs w:val="24"/>
          <w:lang w:val="zh-CN" w:eastAsia="zh-CN"/>
        </w:rPr>
        <w:t>B11.</w:t>
      </w:r>
      <w:r w:rsidR="00CD4CA3">
        <w:rPr>
          <w:rFonts w:eastAsia="SimHei" w:hint="eastAsia"/>
          <w:b/>
          <w:bCs/>
          <w:sz w:val="24"/>
          <w:szCs w:val="24"/>
          <w:lang w:val="zh-CN" w:eastAsia="zh-CN"/>
        </w:rPr>
        <w:t xml:space="preserve"> </w:t>
      </w:r>
      <w:r w:rsidRPr="007B300E">
        <w:rPr>
          <w:rFonts w:eastAsia="SimHei"/>
          <w:b/>
          <w:bCs/>
          <w:sz w:val="24"/>
          <w:szCs w:val="24"/>
          <w:lang w:val="zh-CN" w:eastAsia="zh-CN"/>
        </w:rPr>
        <w:t>接受土著和地方知识以及知识共同创造进程，可促进为建立一个公正和可持续的世界而进行的转型变革（战略</w:t>
      </w:r>
      <w:r w:rsidRPr="007B300E">
        <w:rPr>
          <w:rFonts w:eastAsia="SimHei"/>
          <w:b/>
          <w:bCs/>
          <w:sz w:val="24"/>
          <w:szCs w:val="24"/>
          <w:lang w:val="zh-CN" w:eastAsia="zh-CN"/>
        </w:rPr>
        <w:t>5</w:t>
      </w:r>
      <w:r w:rsidRPr="007B300E">
        <w:rPr>
          <w:rFonts w:eastAsia="SimHei"/>
          <w:b/>
          <w:bCs/>
          <w:sz w:val="24"/>
          <w:szCs w:val="24"/>
          <w:lang w:val="zh-CN" w:eastAsia="zh-CN"/>
        </w:rPr>
        <w:t>、</w:t>
      </w:r>
      <w:r w:rsidR="000A617D" w:rsidRPr="007B300E">
        <w:rPr>
          <w:rFonts w:eastAsia="SimHei"/>
          <w:b/>
          <w:bCs/>
          <w:sz w:val="24"/>
          <w:szCs w:val="24"/>
          <w:lang w:val="zh-CN" w:eastAsia="zh-CN"/>
        </w:rPr>
        <w:t>行动</w:t>
      </w:r>
      <w:r w:rsidR="000A617D" w:rsidRPr="007B300E">
        <w:rPr>
          <w:rFonts w:eastAsia="SimHei"/>
          <w:b/>
          <w:bCs/>
          <w:sz w:val="24"/>
          <w:szCs w:val="24"/>
          <w:lang w:val="zh-CN" w:eastAsia="zh-CN"/>
        </w:rPr>
        <w:t>5</w:t>
      </w:r>
      <w:r w:rsidRPr="007B300E">
        <w:rPr>
          <w:rFonts w:eastAsia="SimHei"/>
          <w:b/>
          <w:bCs/>
          <w:sz w:val="24"/>
          <w:szCs w:val="24"/>
          <w:lang w:val="zh-CN" w:eastAsia="zh-CN"/>
        </w:rPr>
        <w:t>.5</w:t>
      </w:r>
      <w:r w:rsidRPr="007B300E">
        <w:rPr>
          <w:rFonts w:eastAsia="SimHei"/>
          <w:b/>
          <w:bCs/>
          <w:sz w:val="24"/>
          <w:szCs w:val="24"/>
          <w:lang w:val="zh-CN" w:eastAsia="zh-CN"/>
        </w:rPr>
        <w:t>）（</w:t>
      </w:r>
      <w:r w:rsidR="00BA3232" w:rsidRPr="007B300E">
        <w:rPr>
          <w:rFonts w:eastAsia="KaiTi"/>
          <w:b/>
          <w:sz w:val="24"/>
          <w:szCs w:val="24"/>
          <w:lang w:val="zh-CN" w:eastAsia="zh-CN"/>
        </w:rPr>
        <w:t>成立但不充分</w:t>
      </w:r>
      <w:r w:rsidRPr="007B300E">
        <w:rPr>
          <w:rFonts w:eastAsia="SimHei"/>
          <w:b/>
          <w:bCs/>
          <w:sz w:val="24"/>
          <w:szCs w:val="24"/>
          <w:lang w:val="zh-CN" w:eastAsia="zh-CN"/>
        </w:rPr>
        <w:t>）</w:t>
      </w:r>
      <w:r w:rsidRPr="007B300E">
        <w:rPr>
          <w:rFonts w:eastAsia="SimHei"/>
          <w:b/>
          <w:bCs/>
          <w:sz w:val="24"/>
          <w:szCs w:val="24"/>
          <w:lang w:val="zh-CN" w:eastAsia="zh-CN"/>
        </w:rPr>
        <w:t>{2.3.4</w:t>
      </w:r>
      <w:r w:rsidRPr="007B300E">
        <w:rPr>
          <w:rFonts w:eastAsia="SimHei"/>
          <w:b/>
          <w:bCs/>
          <w:sz w:val="24"/>
          <w:szCs w:val="24"/>
          <w:lang w:val="zh-CN" w:eastAsia="zh-CN"/>
        </w:rPr>
        <w:t>、</w:t>
      </w:r>
      <w:r w:rsidRPr="007B300E">
        <w:rPr>
          <w:rFonts w:eastAsia="SimHei"/>
          <w:b/>
          <w:bCs/>
          <w:sz w:val="24"/>
          <w:szCs w:val="24"/>
          <w:lang w:val="zh-CN" w:eastAsia="zh-CN"/>
        </w:rPr>
        <w:t>3.2.4</w:t>
      </w:r>
      <w:r w:rsidRPr="007B300E">
        <w:rPr>
          <w:rFonts w:eastAsia="SimHei"/>
          <w:b/>
          <w:bCs/>
          <w:sz w:val="24"/>
          <w:szCs w:val="24"/>
          <w:lang w:val="zh-CN" w:eastAsia="zh-CN"/>
        </w:rPr>
        <w:t>、</w:t>
      </w:r>
      <w:r w:rsidRPr="007B300E">
        <w:rPr>
          <w:rFonts w:eastAsia="SimHei"/>
          <w:b/>
          <w:bCs/>
          <w:sz w:val="24"/>
          <w:szCs w:val="24"/>
          <w:lang w:val="zh-CN" w:eastAsia="zh-CN"/>
        </w:rPr>
        <w:t>3.5.1</w:t>
      </w:r>
      <w:r w:rsidRPr="007B300E">
        <w:rPr>
          <w:rFonts w:eastAsia="SimHei"/>
          <w:b/>
          <w:bCs/>
          <w:sz w:val="24"/>
          <w:szCs w:val="24"/>
          <w:lang w:val="zh-CN" w:eastAsia="zh-CN"/>
        </w:rPr>
        <w:t>、</w:t>
      </w:r>
      <w:r w:rsidRPr="007B300E">
        <w:rPr>
          <w:rFonts w:eastAsia="SimHei"/>
          <w:b/>
          <w:bCs/>
          <w:sz w:val="24"/>
          <w:szCs w:val="24"/>
          <w:lang w:val="zh-CN" w:eastAsia="zh-CN"/>
        </w:rPr>
        <w:t>5.7.5}</w:t>
      </w:r>
      <w:r w:rsidRPr="007B300E">
        <w:rPr>
          <w:rFonts w:eastAsia="SimHei"/>
          <w:b/>
          <w:bCs/>
          <w:sz w:val="24"/>
          <w:szCs w:val="24"/>
          <w:lang w:val="zh-CN" w:eastAsia="zh-CN"/>
        </w:rPr>
        <w:t>。</w:t>
      </w:r>
      <w:r w:rsidRPr="007B300E">
        <w:rPr>
          <w:sz w:val="24"/>
          <w:szCs w:val="24"/>
          <w:lang w:val="zh-CN" w:eastAsia="zh-CN"/>
        </w:rPr>
        <w:t>承认不同的认知方式，将知识与行动联系起来，并找到超越想象力局限的方法，对于转型变革至关重要（</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{2.2.1</w:t>
      </w:r>
      <w:r w:rsidRPr="007B300E">
        <w:rPr>
          <w:sz w:val="24"/>
          <w:szCs w:val="24"/>
          <w:lang w:val="zh-CN" w:eastAsia="zh-CN"/>
        </w:rPr>
        <w:t>、</w:t>
      </w:r>
      <w:r w:rsidRPr="007B300E">
        <w:rPr>
          <w:sz w:val="24"/>
          <w:szCs w:val="24"/>
          <w:lang w:val="zh-CN" w:eastAsia="zh-CN"/>
        </w:rPr>
        <w:t>2.2.2</w:t>
      </w:r>
      <w:r w:rsidRPr="007B300E">
        <w:rPr>
          <w:sz w:val="24"/>
          <w:szCs w:val="24"/>
          <w:lang w:val="zh-CN" w:eastAsia="zh-CN"/>
        </w:rPr>
        <w:t>、</w:t>
      </w:r>
      <w:r w:rsidRPr="007B300E">
        <w:rPr>
          <w:sz w:val="24"/>
          <w:szCs w:val="24"/>
          <w:lang w:val="zh-CN" w:eastAsia="zh-CN"/>
        </w:rPr>
        <w:t>2.2.3</w:t>
      </w:r>
      <w:r w:rsidRPr="007B300E">
        <w:rPr>
          <w:sz w:val="24"/>
          <w:szCs w:val="24"/>
          <w:lang w:val="zh-CN" w:eastAsia="zh-CN"/>
        </w:rPr>
        <w:t>、</w:t>
      </w:r>
      <w:r w:rsidRPr="007B300E">
        <w:rPr>
          <w:sz w:val="24"/>
          <w:szCs w:val="24"/>
          <w:lang w:val="zh-CN" w:eastAsia="zh-CN"/>
        </w:rPr>
        <w:t>2.4.2</w:t>
      </w:r>
      <w:r w:rsidRPr="007B300E">
        <w:rPr>
          <w:sz w:val="24"/>
          <w:szCs w:val="24"/>
          <w:lang w:val="zh-CN" w:eastAsia="zh-CN"/>
        </w:rPr>
        <w:t>、</w:t>
      </w:r>
      <w:r w:rsidR="0021009F" w:rsidRPr="00CD4CA3">
        <w:rPr>
          <w:rFonts w:ascii="SimSun" w:hAnsi="SimSun"/>
          <w:sz w:val="24"/>
          <w:szCs w:val="24"/>
          <w:lang w:val="zh-CN" w:eastAsia="zh-CN"/>
        </w:rPr>
        <w:t>插文</w:t>
      </w:r>
      <w:r w:rsidRPr="007B300E">
        <w:rPr>
          <w:sz w:val="24"/>
          <w:szCs w:val="24"/>
          <w:lang w:val="zh-CN" w:eastAsia="zh-CN"/>
        </w:rPr>
        <w:t>2.1</w:t>
      </w:r>
      <w:r w:rsidRPr="007B300E">
        <w:rPr>
          <w:sz w:val="24"/>
          <w:szCs w:val="24"/>
          <w:lang w:val="zh-CN" w:eastAsia="zh-CN"/>
        </w:rPr>
        <w:t>、</w:t>
      </w:r>
      <w:r w:rsidRPr="007B300E">
        <w:rPr>
          <w:sz w:val="24"/>
          <w:szCs w:val="24"/>
          <w:lang w:val="zh-CN" w:eastAsia="zh-CN"/>
        </w:rPr>
        <w:t>3.5.1</w:t>
      </w:r>
      <w:r w:rsidRPr="007B300E">
        <w:rPr>
          <w:sz w:val="24"/>
          <w:szCs w:val="24"/>
          <w:lang w:val="zh-CN" w:eastAsia="zh-CN"/>
        </w:rPr>
        <w:t>、</w:t>
      </w:r>
      <w:r w:rsidRPr="007B300E">
        <w:rPr>
          <w:sz w:val="24"/>
          <w:szCs w:val="24"/>
          <w:lang w:val="zh-CN" w:eastAsia="zh-CN"/>
        </w:rPr>
        <w:t>3.5.5</w:t>
      </w:r>
      <w:r w:rsidRPr="007B300E">
        <w:rPr>
          <w:sz w:val="24"/>
          <w:szCs w:val="24"/>
          <w:lang w:val="zh-CN" w:eastAsia="zh-CN"/>
        </w:rPr>
        <w:t>、</w:t>
      </w:r>
      <w:r w:rsidRPr="007B300E">
        <w:rPr>
          <w:sz w:val="24"/>
          <w:szCs w:val="24"/>
          <w:lang w:val="zh-CN" w:eastAsia="zh-CN"/>
        </w:rPr>
        <w:t>5.7.5}</w:t>
      </w:r>
      <w:r w:rsidRPr="007B300E">
        <w:rPr>
          <w:sz w:val="24"/>
          <w:szCs w:val="24"/>
          <w:lang w:val="zh-CN" w:eastAsia="zh-CN"/>
        </w:rPr>
        <w:t>。这样做涉及学术界去殖民化，并为土著和地方知识以及社会科学、艺术和人文科学和公众参与留出空间。土著人民和地方社区提供了许多与其不同历史以及社会生态、文化和精神背景有关的转型变革愿景（</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{2.3.4}</w:t>
      </w:r>
      <w:r w:rsidRPr="007B300E">
        <w:rPr>
          <w:sz w:val="24"/>
          <w:szCs w:val="24"/>
          <w:lang w:val="zh-CN" w:eastAsia="zh-CN"/>
        </w:rPr>
        <w:t>。承认和接受这种知识符合从支配关系转向关怀关系</w:t>
      </w:r>
      <w:r w:rsidRPr="007B300E">
        <w:rPr>
          <w:sz w:val="24"/>
          <w:szCs w:val="24"/>
          <w:lang w:val="zh-CN" w:eastAsia="zh-CN"/>
        </w:rPr>
        <w:t>{5.7.1</w:t>
      </w:r>
      <w:r w:rsidRPr="007B300E">
        <w:rPr>
          <w:sz w:val="24"/>
          <w:szCs w:val="24"/>
          <w:lang w:val="zh-CN" w:eastAsia="zh-CN"/>
        </w:rPr>
        <w:t>、</w:t>
      </w:r>
      <w:r w:rsidRPr="007B300E">
        <w:rPr>
          <w:sz w:val="24"/>
          <w:szCs w:val="24"/>
          <w:lang w:val="zh-CN" w:eastAsia="zh-CN"/>
        </w:rPr>
        <w:t>5.12</w:t>
      </w:r>
      <w:r w:rsidRPr="007B300E">
        <w:rPr>
          <w:sz w:val="24"/>
          <w:szCs w:val="24"/>
          <w:lang w:val="zh-CN" w:eastAsia="zh-CN"/>
        </w:rPr>
        <w:t>、</w:t>
      </w:r>
      <w:r w:rsidRPr="007B300E">
        <w:rPr>
          <w:sz w:val="24"/>
          <w:szCs w:val="24"/>
          <w:lang w:val="zh-CN" w:eastAsia="zh-CN"/>
        </w:rPr>
        <w:t>5.13</w:t>
      </w:r>
      <w:r w:rsidRPr="007B300E">
        <w:rPr>
          <w:sz w:val="24"/>
          <w:szCs w:val="24"/>
          <w:lang w:val="zh-CN" w:eastAsia="zh-CN"/>
        </w:rPr>
        <w:t>、图</w:t>
      </w:r>
      <w:r w:rsidRPr="007B300E">
        <w:rPr>
          <w:sz w:val="24"/>
          <w:szCs w:val="24"/>
          <w:lang w:val="zh-CN" w:eastAsia="zh-CN"/>
        </w:rPr>
        <w:t>5.12}</w:t>
      </w:r>
      <w:r w:rsidRPr="007B300E">
        <w:rPr>
          <w:sz w:val="24"/>
          <w:szCs w:val="24"/>
          <w:lang w:val="zh-CN" w:eastAsia="zh-CN"/>
        </w:rPr>
        <w:t>。关怀伦理承认植物、动物和河流等非人类实体的能动性和感知力，给予它们价值、尊重和互惠的关怀关系</w:t>
      </w:r>
      <w:r w:rsidRPr="007B300E">
        <w:rPr>
          <w:sz w:val="24"/>
          <w:szCs w:val="24"/>
          <w:lang w:val="zh-CN" w:eastAsia="zh-CN"/>
        </w:rPr>
        <w:t>{5.7.1</w:t>
      </w:r>
      <w:r w:rsidRPr="007B300E">
        <w:rPr>
          <w:sz w:val="24"/>
          <w:szCs w:val="24"/>
          <w:lang w:val="zh-CN" w:eastAsia="zh-CN"/>
        </w:rPr>
        <w:t>、</w:t>
      </w:r>
      <w:r w:rsidRPr="007B300E">
        <w:rPr>
          <w:sz w:val="24"/>
          <w:szCs w:val="24"/>
          <w:lang w:val="zh-CN" w:eastAsia="zh-CN"/>
        </w:rPr>
        <w:t>5.7.2</w:t>
      </w:r>
      <w:r w:rsidRPr="007B300E">
        <w:rPr>
          <w:sz w:val="24"/>
          <w:szCs w:val="24"/>
          <w:lang w:val="zh-CN" w:eastAsia="zh-CN"/>
        </w:rPr>
        <w:t>、图</w:t>
      </w:r>
      <w:r w:rsidRPr="007B300E">
        <w:rPr>
          <w:sz w:val="24"/>
          <w:szCs w:val="24"/>
          <w:lang w:val="zh-CN" w:eastAsia="zh-CN"/>
        </w:rPr>
        <w:t>5.13}</w:t>
      </w:r>
      <w:r w:rsidRPr="007B300E">
        <w:rPr>
          <w:sz w:val="24"/>
          <w:szCs w:val="24"/>
          <w:lang w:val="zh-CN" w:eastAsia="zh-CN"/>
        </w:rPr>
        <w:t>。</w:t>
      </w:r>
    </w:p>
    <w:p w14:paraId="24269729" w14:textId="4F6F53B6" w:rsidR="001076DF" w:rsidRPr="007B300E" w:rsidRDefault="001076DF" w:rsidP="007B300E">
      <w:pPr>
        <w:spacing w:before="120" w:after="240"/>
        <w:jc w:val="both"/>
        <w:rPr>
          <w:color w:val="000000" w:themeColor="text1"/>
          <w:sz w:val="24"/>
          <w:szCs w:val="24"/>
          <w:lang w:eastAsia="zh-CN"/>
        </w:rPr>
      </w:pPr>
      <w:r w:rsidRPr="007B300E">
        <w:rPr>
          <w:sz w:val="24"/>
          <w:szCs w:val="24"/>
          <w:lang w:val="zh-CN" w:eastAsia="zh-CN"/>
        </w:rPr>
        <w:t>知识共同创造通过结合不同的知识体系（包括土著和地方知识以及科学知识），可加强生物多样性管理和自然对人类的贡献，确保战略在文化上适当、科学上稳健、生态上可行（</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{3.2.5</w:t>
      </w:r>
      <w:r w:rsidRPr="007B300E">
        <w:rPr>
          <w:sz w:val="24"/>
          <w:szCs w:val="24"/>
          <w:lang w:val="zh-CN" w:eastAsia="zh-CN"/>
        </w:rPr>
        <w:t>、</w:t>
      </w:r>
      <w:r w:rsidRPr="007B300E">
        <w:rPr>
          <w:sz w:val="24"/>
          <w:szCs w:val="24"/>
          <w:lang w:val="zh-CN" w:eastAsia="zh-CN"/>
        </w:rPr>
        <w:t>5.7.5}</w:t>
      </w:r>
      <w:r w:rsidRPr="007B300E">
        <w:rPr>
          <w:sz w:val="24"/>
          <w:szCs w:val="24"/>
          <w:lang w:val="zh-CN" w:eastAsia="zh-CN"/>
        </w:rPr>
        <w:t>。公平、尊重、认可和协作等共同创造原则强调包容性，并优先考虑边缘化群体的需求，以促进转型性干预措施（</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{5.7.5}</w:t>
      </w:r>
      <w:r w:rsidRPr="007B300E">
        <w:rPr>
          <w:sz w:val="24"/>
          <w:szCs w:val="24"/>
          <w:lang w:val="zh-CN" w:eastAsia="zh-CN"/>
        </w:rPr>
        <w:t>。对实证研究的评审表明，知识共同创造可改善进程（如权力再分配和</w:t>
      </w:r>
      <w:r w:rsidRPr="007B300E">
        <w:rPr>
          <w:rFonts w:hint="eastAsia"/>
          <w:sz w:val="24"/>
          <w:szCs w:val="24"/>
          <w:lang w:val="zh-CN" w:eastAsia="zh-CN"/>
        </w:rPr>
        <w:t>反身性</w:t>
      </w:r>
      <w:r w:rsidRPr="007B300E">
        <w:rPr>
          <w:sz w:val="24"/>
          <w:szCs w:val="24"/>
          <w:lang w:val="zh-CN" w:eastAsia="zh-CN"/>
        </w:rPr>
        <w:t>），并与短期成果（如扩大知识库、提高能力）和长期成果（如改善福利和产品、改变知识体系）相关联（</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{5.5</w:t>
      </w:r>
      <w:r w:rsidRPr="007B300E">
        <w:rPr>
          <w:sz w:val="24"/>
          <w:szCs w:val="24"/>
          <w:lang w:val="zh-CN" w:eastAsia="zh-CN"/>
        </w:rPr>
        <w:t>、</w:t>
      </w:r>
      <w:r w:rsidRPr="007B300E">
        <w:rPr>
          <w:sz w:val="24"/>
          <w:szCs w:val="24"/>
          <w:lang w:val="zh-CN" w:eastAsia="zh-CN"/>
        </w:rPr>
        <w:t>5.7.5}</w:t>
      </w:r>
      <w:r w:rsidRPr="007B300E">
        <w:rPr>
          <w:sz w:val="24"/>
          <w:szCs w:val="24"/>
          <w:lang w:val="zh-CN" w:eastAsia="zh-CN"/>
        </w:rPr>
        <w:t>。实例包括北极社区适应能力的提高、尼泊尔社区的备灾工作以及坦桑尼亚联合共和国农村社区气候变化监测适应性管理的建立（</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{5.7.5}</w:t>
      </w:r>
      <w:r w:rsidRPr="007B300E">
        <w:rPr>
          <w:sz w:val="24"/>
          <w:szCs w:val="24"/>
          <w:lang w:val="zh-CN" w:eastAsia="zh-CN"/>
        </w:rPr>
        <w:t>。</w:t>
      </w:r>
    </w:p>
    <w:p w14:paraId="7781BFCE" w14:textId="709853DC" w:rsidR="001076DF" w:rsidRPr="007B300E" w:rsidRDefault="001076DF" w:rsidP="007B300E">
      <w:pPr>
        <w:spacing w:before="120" w:after="240"/>
        <w:jc w:val="both"/>
        <w:rPr>
          <w:color w:val="000000" w:themeColor="text1"/>
          <w:sz w:val="24"/>
          <w:szCs w:val="24"/>
          <w:lang w:eastAsia="zh-CN"/>
        </w:rPr>
      </w:pPr>
      <w:bookmarkStart w:id="14" w:name="_17dp8vu" w:colFirst="0" w:colLast="0"/>
      <w:bookmarkEnd w:id="14"/>
      <w:r w:rsidRPr="007B300E">
        <w:rPr>
          <w:sz w:val="24"/>
          <w:szCs w:val="24"/>
          <w:lang w:val="zh-CN" w:eastAsia="zh-CN"/>
        </w:rPr>
        <w:t>土著和地方知识的边缘化</w:t>
      </w:r>
      <w:r w:rsidR="00B34DB6" w:rsidRPr="007B300E">
        <w:rPr>
          <w:rFonts w:hint="eastAsia"/>
          <w:sz w:val="24"/>
          <w:szCs w:val="24"/>
          <w:lang w:val="zh-CN" w:eastAsia="zh-CN"/>
        </w:rPr>
        <w:t>会</w:t>
      </w:r>
      <w:r w:rsidRPr="007B300E">
        <w:rPr>
          <w:sz w:val="24"/>
          <w:szCs w:val="24"/>
          <w:lang w:val="zh-CN" w:eastAsia="zh-CN"/>
        </w:rPr>
        <w:t>阻碍转型变革（</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{2.3.4</w:t>
      </w:r>
      <w:r w:rsidRPr="007B300E">
        <w:rPr>
          <w:sz w:val="24"/>
          <w:szCs w:val="24"/>
          <w:lang w:val="zh-CN" w:eastAsia="zh-CN"/>
        </w:rPr>
        <w:t>、</w:t>
      </w:r>
      <w:r w:rsidRPr="007B300E">
        <w:rPr>
          <w:sz w:val="24"/>
          <w:szCs w:val="24"/>
          <w:lang w:val="zh-CN" w:eastAsia="zh-CN"/>
        </w:rPr>
        <w:t>4.2.1</w:t>
      </w:r>
      <w:r w:rsidRPr="007B300E">
        <w:rPr>
          <w:sz w:val="24"/>
          <w:szCs w:val="24"/>
          <w:lang w:val="zh-CN" w:eastAsia="zh-CN"/>
        </w:rPr>
        <w:t>、</w:t>
      </w:r>
      <w:r w:rsidRPr="007B300E">
        <w:rPr>
          <w:sz w:val="24"/>
          <w:szCs w:val="24"/>
          <w:lang w:val="zh-CN" w:eastAsia="zh-CN"/>
        </w:rPr>
        <w:t>4.2.5}</w:t>
      </w:r>
      <w:r w:rsidRPr="007B300E">
        <w:rPr>
          <w:sz w:val="24"/>
          <w:szCs w:val="24"/>
          <w:lang w:val="zh-CN" w:eastAsia="zh-CN"/>
        </w:rPr>
        <w:t>。已经存在或已经提出了一些基于同意、知识和文化自主以及公正原则的具体政策工具，以支持和提供问责制</w:t>
      </w:r>
      <w:r w:rsidRPr="007B300E">
        <w:rPr>
          <w:sz w:val="24"/>
          <w:szCs w:val="24"/>
          <w:lang w:val="zh-CN" w:eastAsia="zh-CN"/>
        </w:rPr>
        <w:t>{5.7.5}</w:t>
      </w:r>
      <w:r w:rsidRPr="007B300E">
        <w:rPr>
          <w:sz w:val="24"/>
          <w:szCs w:val="24"/>
          <w:lang w:val="zh-CN" w:eastAsia="zh-CN"/>
        </w:rPr>
        <w:t>。这些工具主要侧重于与土著人民和当地社区共同创造知识，包括自由、事先和知情同意、承认习惯法、知识产权、土著数据治理、主权和技术使用能力建设（</w:t>
      </w:r>
      <w:r w:rsidR="00BA3232" w:rsidRPr="007B300E">
        <w:rPr>
          <w:rFonts w:eastAsia="KaiTi"/>
          <w:sz w:val="24"/>
          <w:szCs w:val="24"/>
          <w:lang w:val="zh-CN" w:eastAsia="zh-CN"/>
        </w:rPr>
        <w:t>充分</w:t>
      </w:r>
      <w:r w:rsidR="00BA3232" w:rsidRPr="007B300E">
        <w:rPr>
          <w:rFonts w:eastAsia="KaiTi"/>
          <w:sz w:val="24"/>
          <w:szCs w:val="24"/>
          <w:lang w:val="zh-CN" w:eastAsia="zh-CN"/>
        </w:rPr>
        <w:lastRenderedPageBreak/>
        <w:t>成立</w:t>
      </w:r>
      <w:r w:rsidRPr="007B300E">
        <w:rPr>
          <w:sz w:val="24"/>
          <w:szCs w:val="24"/>
          <w:lang w:val="zh-CN" w:eastAsia="zh-CN"/>
        </w:rPr>
        <w:t>）</w:t>
      </w:r>
      <w:r w:rsidRPr="007B300E">
        <w:rPr>
          <w:sz w:val="24"/>
          <w:szCs w:val="24"/>
          <w:lang w:val="zh-CN" w:eastAsia="zh-CN"/>
        </w:rPr>
        <w:t>{5.7.5}</w:t>
      </w:r>
      <w:r w:rsidRPr="007B300E">
        <w:rPr>
          <w:sz w:val="24"/>
          <w:szCs w:val="24"/>
          <w:lang w:val="zh-CN" w:eastAsia="zh-CN"/>
        </w:rPr>
        <w:t>。虽然这些工具无法解决所有障碍，但如果没有这些工具，知识共同创造即使不是完全不可能实现，也是大概率不可能实现的。扩大使用和全面实施这些工具具有强大的转型潜力（</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{5.7.5}</w:t>
      </w:r>
      <w:r w:rsidRPr="007B300E">
        <w:rPr>
          <w:sz w:val="24"/>
          <w:szCs w:val="24"/>
          <w:lang w:val="zh-CN" w:eastAsia="zh-CN"/>
        </w:rPr>
        <w:t>。</w:t>
      </w:r>
    </w:p>
    <w:tbl>
      <w:tblPr>
        <w:tblW w:w="9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1"/>
      </w:tblGrid>
      <w:tr w:rsidR="001076DF" w:rsidRPr="007B300E" w14:paraId="300E9F83" w14:textId="77777777" w:rsidTr="000765FC">
        <w:trPr>
          <w:trHeight w:val="2542"/>
        </w:trPr>
        <w:tc>
          <w:tcPr>
            <w:tcW w:w="9011" w:type="dxa"/>
            <w:shd w:val="clear" w:color="auto" w:fill="F2F2F2"/>
          </w:tcPr>
          <w:p w14:paraId="47A83FB7" w14:textId="0FD8E6B6" w:rsidR="001076DF" w:rsidRPr="007B300E" w:rsidRDefault="00D96F91" w:rsidP="00F825F6">
            <w:pPr>
              <w:spacing w:before="120"/>
              <w:jc w:val="both"/>
              <w:rPr>
                <w:rFonts w:eastAsia="SimHei"/>
                <w:b/>
                <w:i/>
                <w:color w:val="000000" w:themeColor="text1"/>
                <w:sz w:val="24"/>
                <w:szCs w:val="24"/>
                <w:lang w:eastAsia="zh-CN"/>
              </w:rPr>
            </w:pPr>
            <w:r w:rsidRPr="007B300E">
              <w:rPr>
                <w:rFonts w:eastAsia="SimHei"/>
                <w:b/>
                <w:bCs/>
                <w:color w:val="000000"/>
                <w:sz w:val="24"/>
                <w:szCs w:val="24"/>
                <w:lang w:val="zh-CN" w:eastAsia="zh-CN"/>
              </w:rPr>
              <w:t>摘要</w:t>
            </w:r>
            <w:r w:rsidR="0021009F" w:rsidRPr="007B300E">
              <w:rPr>
                <w:rFonts w:eastAsia="SimHei"/>
                <w:b/>
                <w:bCs/>
                <w:color w:val="000000"/>
                <w:sz w:val="24"/>
                <w:szCs w:val="24"/>
                <w:lang w:val="zh-CN" w:eastAsia="zh-CN"/>
              </w:rPr>
              <w:t>插文</w:t>
            </w:r>
            <w:r w:rsidR="001076DF" w:rsidRPr="007B300E">
              <w:rPr>
                <w:rFonts w:eastAsia="SimHei"/>
                <w:b/>
                <w:bCs/>
                <w:color w:val="000000"/>
                <w:sz w:val="24"/>
                <w:szCs w:val="24"/>
                <w:lang w:val="zh-CN" w:eastAsia="zh-CN"/>
              </w:rPr>
              <w:t>6.</w:t>
            </w:r>
            <w:r w:rsidR="00CD4CA3">
              <w:rPr>
                <w:rFonts w:eastAsia="SimHei" w:hint="eastAsia"/>
                <w:b/>
                <w:bCs/>
                <w:color w:val="000000"/>
                <w:sz w:val="24"/>
                <w:szCs w:val="24"/>
                <w:lang w:val="zh-CN" w:eastAsia="zh-CN"/>
              </w:rPr>
              <w:t xml:space="preserve"> </w:t>
            </w:r>
            <w:r w:rsidR="001076DF" w:rsidRPr="007B300E">
              <w:rPr>
                <w:rFonts w:eastAsia="SimHei"/>
                <w:b/>
                <w:bCs/>
                <w:color w:val="000000"/>
                <w:sz w:val="24"/>
                <w:szCs w:val="24"/>
                <w:lang w:val="zh-CN" w:eastAsia="zh-CN"/>
              </w:rPr>
              <w:t>教育是转型变革的催化剂</w:t>
            </w:r>
          </w:p>
          <w:p w14:paraId="1CA12F51" w14:textId="089D45D4" w:rsidR="001076DF" w:rsidRPr="00F825F6" w:rsidRDefault="001076DF" w:rsidP="007B300E">
            <w:pPr>
              <w:pBdr>
                <w:top w:val="nil"/>
                <w:left w:val="nil"/>
                <w:bottom w:val="nil"/>
                <w:right w:val="nil"/>
                <w:between w:val="nil"/>
              </w:pBdr>
              <w:shd w:val="clear" w:color="auto" w:fill="F2F2F2"/>
              <w:spacing w:before="120" w:after="240"/>
              <w:jc w:val="both"/>
              <w:rPr>
                <w:color w:val="000000" w:themeColor="text1"/>
                <w:sz w:val="24"/>
                <w:szCs w:val="24"/>
                <w:lang w:eastAsia="zh-CN"/>
              </w:rPr>
            </w:pPr>
            <w:r w:rsidRPr="00F825F6">
              <w:rPr>
                <w:color w:val="000000"/>
                <w:sz w:val="24"/>
                <w:szCs w:val="24"/>
                <w:lang w:val="zh-CN" w:eastAsia="zh-CN"/>
              </w:rPr>
              <w:t>各级教育工作者和教育方案在促进观念、结构和做法的转变方面发挥着重要作用。</w:t>
            </w:r>
            <w:r w:rsidR="006170F9" w:rsidRPr="006170F9">
              <w:rPr>
                <w:color w:val="000000"/>
                <w:sz w:val="24"/>
                <w:szCs w:val="24"/>
                <w:lang w:val="zh-CN" w:eastAsia="zh-CN"/>
              </w:rPr>
              <w:t>GemüseAckerdemie</w:t>
            </w:r>
            <w:r w:rsidRPr="00F825F6">
              <w:rPr>
                <w:color w:val="000000"/>
                <w:sz w:val="24"/>
                <w:szCs w:val="24"/>
                <w:lang w:val="zh-CN" w:eastAsia="zh-CN"/>
              </w:rPr>
              <w:t>（</w:t>
            </w:r>
            <w:r w:rsidRPr="00F825F6">
              <w:rPr>
                <w:rFonts w:ascii="SimSun" w:hAnsi="SimSun"/>
                <w:color w:val="000000"/>
                <w:sz w:val="24"/>
                <w:szCs w:val="24"/>
                <w:lang w:val="zh-CN" w:eastAsia="zh-CN"/>
              </w:rPr>
              <w:t>“蔬菜学院”</w:t>
            </w:r>
            <w:r w:rsidRPr="00F825F6">
              <w:rPr>
                <w:color w:val="000000"/>
                <w:sz w:val="24"/>
                <w:szCs w:val="24"/>
                <w:lang w:val="zh-CN" w:eastAsia="zh-CN"/>
              </w:rPr>
              <w:t>）是一个针对</w:t>
            </w:r>
            <w:r w:rsidRPr="00F825F6">
              <w:rPr>
                <w:color w:val="000000"/>
                <w:sz w:val="24"/>
                <w:szCs w:val="24"/>
                <w:lang w:val="zh-CN" w:eastAsia="zh-CN"/>
              </w:rPr>
              <w:t>8</w:t>
            </w:r>
            <w:r w:rsidRPr="00F825F6">
              <w:rPr>
                <w:color w:val="000000"/>
                <w:sz w:val="24"/>
                <w:szCs w:val="24"/>
                <w:lang w:val="zh-CN" w:eastAsia="zh-CN"/>
              </w:rPr>
              <w:t>至</w:t>
            </w:r>
            <w:r w:rsidRPr="00F825F6">
              <w:rPr>
                <w:color w:val="000000"/>
                <w:sz w:val="24"/>
                <w:szCs w:val="24"/>
                <w:lang w:val="zh-CN" w:eastAsia="zh-CN"/>
              </w:rPr>
              <w:t>12</w:t>
            </w:r>
            <w:r w:rsidRPr="00F825F6">
              <w:rPr>
                <w:color w:val="000000"/>
                <w:sz w:val="24"/>
                <w:szCs w:val="24"/>
                <w:lang w:val="zh-CN" w:eastAsia="zh-CN"/>
              </w:rPr>
              <w:t>岁儿童（</w:t>
            </w:r>
            <w:r w:rsidRPr="00F825F6">
              <w:rPr>
                <w:color w:val="000000"/>
                <w:sz w:val="24"/>
                <w:szCs w:val="24"/>
                <w:lang w:val="zh-CN" w:eastAsia="zh-CN"/>
              </w:rPr>
              <w:t>3</w:t>
            </w:r>
            <w:r w:rsidRPr="00F825F6">
              <w:rPr>
                <w:color w:val="000000"/>
                <w:sz w:val="24"/>
                <w:szCs w:val="24"/>
                <w:lang w:val="zh-CN" w:eastAsia="zh-CN"/>
              </w:rPr>
              <w:t>年级至</w:t>
            </w:r>
            <w:r w:rsidRPr="00F825F6">
              <w:rPr>
                <w:color w:val="000000"/>
                <w:sz w:val="24"/>
                <w:szCs w:val="24"/>
                <w:lang w:val="zh-CN" w:eastAsia="zh-CN"/>
              </w:rPr>
              <w:t>6</w:t>
            </w:r>
            <w:r w:rsidRPr="00F825F6">
              <w:rPr>
                <w:color w:val="000000"/>
                <w:sz w:val="24"/>
                <w:szCs w:val="24"/>
                <w:lang w:val="zh-CN" w:eastAsia="zh-CN"/>
              </w:rPr>
              <w:t>年级）的教育方案，侧重于在奥地利、德国和瑞士创建学校菜园、推广烹饪技能和改变饮食。</w:t>
            </w:r>
            <w:r w:rsidRPr="00F825F6">
              <w:rPr>
                <w:color w:val="000000"/>
                <w:sz w:val="24"/>
                <w:szCs w:val="24"/>
                <w:vertAlign w:val="superscript"/>
                <w:lang w:val="zh-CN" w:eastAsia="zh-CN"/>
              </w:rPr>
              <w:t>a</w:t>
            </w:r>
            <w:r w:rsidRPr="00F825F6">
              <w:rPr>
                <w:color w:val="000000"/>
                <w:sz w:val="24"/>
                <w:szCs w:val="24"/>
                <w:lang w:val="zh-CN" w:eastAsia="zh-CN"/>
              </w:rPr>
              <w:t xml:space="preserve"> </w:t>
            </w:r>
            <w:r w:rsidRPr="00F825F6">
              <w:rPr>
                <w:color w:val="000000"/>
                <w:sz w:val="24"/>
                <w:szCs w:val="24"/>
                <w:lang w:val="zh-CN" w:eastAsia="zh-CN"/>
              </w:rPr>
              <w:t>在德国，已有</w:t>
            </w:r>
            <w:r w:rsidRPr="00F825F6">
              <w:rPr>
                <w:color w:val="000000"/>
                <w:sz w:val="24"/>
                <w:szCs w:val="24"/>
                <w:lang w:val="zh-CN" w:eastAsia="zh-CN"/>
              </w:rPr>
              <w:t>115 000</w:t>
            </w:r>
            <w:r w:rsidRPr="00F825F6">
              <w:rPr>
                <w:color w:val="000000"/>
                <w:sz w:val="24"/>
                <w:szCs w:val="24"/>
                <w:lang w:val="zh-CN" w:eastAsia="zh-CN"/>
              </w:rPr>
              <w:t>多名儿童完成了该方案。学生亲身体验食物的生产过程并了解其来源；他们共同承担起对学校菜园的责任，并更好地了解自己的行动对环境的影响。该方案有助于加强与自然的联系，转变社会规范，并向儿童、家长和学校厨师传授有关可持续食品的知识以及烹饪和园艺技能。在各级教育和专业培训中都有旨在支持更可持续的再生粮食体系的</w:t>
            </w:r>
            <w:r w:rsidR="00890D0F" w:rsidRPr="00F825F6">
              <w:rPr>
                <w:color w:val="000000"/>
                <w:sz w:val="24"/>
                <w:szCs w:val="24"/>
                <w:lang w:val="zh-CN" w:eastAsia="zh-CN"/>
              </w:rPr>
              <w:t>类似</w:t>
            </w:r>
            <w:r w:rsidRPr="00F825F6">
              <w:rPr>
                <w:color w:val="000000"/>
                <w:sz w:val="24"/>
                <w:szCs w:val="24"/>
                <w:lang w:val="zh-CN" w:eastAsia="zh-CN"/>
              </w:rPr>
              <w:t>举措。</w:t>
            </w:r>
          </w:p>
          <w:p w14:paraId="6EA0F61D" w14:textId="0A0B3852" w:rsidR="001076DF" w:rsidRPr="00FF002B" w:rsidRDefault="001076DF" w:rsidP="00E36DA3">
            <w:pPr>
              <w:pBdr>
                <w:top w:val="nil"/>
                <w:left w:val="nil"/>
                <w:bottom w:val="nil"/>
                <w:right w:val="nil"/>
                <w:between w:val="nil"/>
              </w:pBdr>
              <w:shd w:val="clear" w:color="auto" w:fill="F2F2F2"/>
              <w:spacing w:before="120" w:after="240"/>
              <w:rPr>
                <w:color w:val="000000" w:themeColor="text1"/>
              </w:rPr>
            </w:pPr>
            <w:r w:rsidRPr="00FF002B">
              <w:rPr>
                <w:color w:val="000000"/>
                <w:vertAlign w:val="superscript"/>
              </w:rPr>
              <w:t>a</w:t>
            </w:r>
            <w:r w:rsidRPr="00FF002B">
              <w:rPr>
                <w:color w:val="000000"/>
              </w:rPr>
              <w:t xml:space="preserve"> </w:t>
            </w:r>
            <w:r w:rsidRPr="00FF002B">
              <w:rPr>
                <w:rFonts w:hint="eastAsia"/>
                <w:color w:val="000000"/>
                <w:lang w:val="zh-CN"/>
              </w:rPr>
              <w:t>关于具有转型潜力与缺陷的案例研究数据库的《生物多样性平台转型变革评估数据管理报告》</w:t>
            </w:r>
            <w:r w:rsidR="00F825F6" w:rsidRPr="00727A91">
              <w:rPr>
                <w:color w:val="000000"/>
                <w:lang w:eastAsia="zh-CN"/>
              </w:rPr>
              <w:br/>
            </w:r>
            <w:r w:rsidRPr="00FF002B">
              <w:rPr>
                <w:rFonts w:hint="eastAsia"/>
                <w:color w:val="000000"/>
              </w:rPr>
              <w:t>（</w:t>
            </w:r>
            <w:hyperlink r:id="rId28" w:history="1">
              <w:r w:rsidR="00FF002B" w:rsidRPr="00FF002B">
                <w:rPr>
                  <w:rStyle w:val="Hyperlink"/>
                </w:rPr>
                <w:t>https://doi.org/10.5281/zenodo.10260233</w:t>
              </w:r>
            </w:hyperlink>
            <w:r w:rsidRPr="00FF002B">
              <w:rPr>
                <w:rFonts w:hint="eastAsia"/>
                <w:color w:val="000000"/>
              </w:rPr>
              <w:t>）</w:t>
            </w:r>
            <w:r w:rsidRPr="00FF002B">
              <w:rPr>
                <w:rFonts w:hint="eastAsia"/>
                <w:color w:val="000000"/>
                <w:lang w:val="zh-CN"/>
              </w:rPr>
              <w:t>。</w:t>
            </w:r>
          </w:p>
        </w:tc>
      </w:tr>
    </w:tbl>
    <w:p w14:paraId="3C0A2A80" w14:textId="02D4B602" w:rsidR="001076DF" w:rsidRPr="007B300E" w:rsidRDefault="001076DF" w:rsidP="007B300E">
      <w:pPr>
        <w:spacing w:before="120" w:after="240"/>
        <w:jc w:val="both"/>
        <w:rPr>
          <w:color w:val="000000" w:themeColor="text1"/>
          <w:sz w:val="24"/>
          <w:szCs w:val="24"/>
          <w:lang w:eastAsia="zh-CN"/>
        </w:rPr>
      </w:pPr>
      <w:r w:rsidRPr="007B300E">
        <w:rPr>
          <w:rFonts w:eastAsia="SimHei"/>
          <w:b/>
          <w:bCs/>
          <w:sz w:val="24"/>
          <w:szCs w:val="24"/>
          <w:lang w:val="zh-CN" w:eastAsia="zh-CN"/>
        </w:rPr>
        <w:t>B12.</w:t>
      </w:r>
      <w:r w:rsidR="00895C6C">
        <w:rPr>
          <w:rFonts w:eastAsia="SimHei" w:hint="eastAsia"/>
          <w:b/>
          <w:bCs/>
          <w:sz w:val="24"/>
          <w:szCs w:val="24"/>
          <w:lang w:val="zh-CN" w:eastAsia="zh-CN"/>
        </w:rPr>
        <w:t xml:space="preserve"> </w:t>
      </w:r>
      <w:r w:rsidRPr="007B300E">
        <w:rPr>
          <w:rFonts w:eastAsia="SimHei"/>
          <w:b/>
          <w:bCs/>
          <w:sz w:val="24"/>
          <w:szCs w:val="24"/>
          <w:lang w:val="zh-CN" w:eastAsia="zh-CN"/>
        </w:rPr>
        <w:t>针对具体情况的及时动态传播可以传递有力的讯息，以触发转型变革行动（</w:t>
      </w:r>
      <w:r w:rsidR="00BA3232" w:rsidRPr="007B300E">
        <w:rPr>
          <w:rFonts w:eastAsia="KaiTi"/>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{2.2.1</w:t>
      </w:r>
      <w:r w:rsidRPr="007B300E">
        <w:rPr>
          <w:rFonts w:eastAsia="SimHei"/>
          <w:b/>
          <w:bCs/>
          <w:sz w:val="24"/>
          <w:szCs w:val="24"/>
          <w:lang w:val="zh-CN" w:eastAsia="zh-CN"/>
        </w:rPr>
        <w:t>、</w:t>
      </w:r>
      <w:r w:rsidRPr="007B300E">
        <w:rPr>
          <w:rFonts w:eastAsia="SimHei"/>
          <w:b/>
          <w:bCs/>
          <w:sz w:val="24"/>
          <w:szCs w:val="24"/>
          <w:lang w:val="zh-CN" w:eastAsia="zh-CN"/>
        </w:rPr>
        <w:t>3.4</w:t>
      </w:r>
      <w:r w:rsidRPr="007B300E">
        <w:rPr>
          <w:rFonts w:eastAsia="SimHei"/>
          <w:b/>
          <w:bCs/>
          <w:sz w:val="24"/>
          <w:szCs w:val="24"/>
          <w:lang w:val="zh-CN" w:eastAsia="zh-CN"/>
        </w:rPr>
        <w:t>、</w:t>
      </w:r>
      <w:r w:rsidRPr="007B300E">
        <w:rPr>
          <w:rFonts w:eastAsia="SimHei"/>
          <w:b/>
          <w:bCs/>
          <w:sz w:val="24"/>
          <w:szCs w:val="24"/>
          <w:lang w:val="zh-CN" w:eastAsia="zh-CN"/>
        </w:rPr>
        <w:t>5.3.3</w:t>
      </w:r>
      <w:r w:rsidRPr="007B300E">
        <w:rPr>
          <w:rFonts w:eastAsia="SimHei"/>
          <w:b/>
          <w:bCs/>
          <w:sz w:val="24"/>
          <w:szCs w:val="24"/>
          <w:lang w:val="zh-CN" w:eastAsia="zh-CN"/>
        </w:rPr>
        <w:t>、</w:t>
      </w:r>
      <w:r w:rsidRPr="007B300E">
        <w:rPr>
          <w:rFonts w:eastAsia="SimHei"/>
          <w:b/>
          <w:bCs/>
          <w:sz w:val="24"/>
          <w:szCs w:val="24"/>
          <w:lang w:val="zh-CN" w:eastAsia="zh-CN"/>
        </w:rPr>
        <w:t>5.4.2</w:t>
      </w:r>
      <w:r w:rsidRPr="007B300E">
        <w:rPr>
          <w:rFonts w:eastAsia="SimHei"/>
          <w:b/>
          <w:bCs/>
          <w:sz w:val="24"/>
          <w:szCs w:val="24"/>
          <w:lang w:val="zh-CN" w:eastAsia="zh-CN"/>
        </w:rPr>
        <w:t>、</w:t>
      </w:r>
      <w:r w:rsidRPr="007B300E">
        <w:rPr>
          <w:rFonts w:eastAsia="SimHei"/>
          <w:b/>
          <w:bCs/>
          <w:sz w:val="24"/>
          <w:szCs w:val="24"/>
          <w:lang w:val="zh-CN" w:eastAsia="zh-CN"/>
        </w:rPr>
        <w:t>5.7.2}</w:t>
      </w:r>
      <w:r w:rsidRPr="007B300E">
        <w:rPr>
          <w:rFonts w:eastAsia="SimHei"/>
          <w:b/>
          <w:bCs/>
          <w:sz w:val="24"/>
          <w:szCs w:val="24"/>
          <w:lang w:val="zh-CN" w:eastAsia="zh-CN"/>
        </w:rPr>
        <w:t>。</w:t>
      </w:r>
      <w:r w:rsidRPr="007B300E">
        <w:rPr>
          <w:sz w:val="24"/>
          <w:szCs w:val="24"/>
          <w:lang w:val="zh-CN" w:eastAsia="zh-CN"/>
        </w:rPr>
        <w:t>精心设计的讯息能使不同的利益攸关方了解与鼓舞人心的、有影响力的愿景有关的意义、意图和行动。对文献的评估表明，媒体在传播中发挥着重要作用，但许多其他行为体，包括青年、民间社会组织、土著人民和地方社区、社交媒体活动人士、政治领导人和艺术家，在传播关于转型变革的讯息方面也发挥着重要作用（</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{2.2.2</w:t>
      </w:r>
      <w:r w:rsidRPr="007B300E">
        <w:rPr>
          <w:sz w:val="24"/>
          <w:szCs w:val="24"/>
          <w:lang w:val="zh-CN" w:eastAsia="zh-CN"/>
        </w:rPr>
        <w:t>、</w:t>
      </w:r>
      <w:r w:rsidRPr="007B300E">
        <w:rPr>
          <w:sz w:val="24"/>
          <w:szCs w:val="24"/>
          <w:lang w:val="zh-CN" w:eastAsia="zh-CN"/>
        </w:rPr>
        <w:t>2.2.3</w:t>
      </w:r>
      <w:r w:rsidRPr="007B300E">
        <w:rPr>
          <w:sz w:val="24"/>
          <w:szCs w:val="24"/>
          <w:lang w:val="zh-CN" w:eastAsia="zh-CN"/>
        </w:rPr>
        <w:t>、</w:t>
      </w:r>
      <w:r w:rsidRPr="007B300E">
        <w:rPr>
          <w:sz w:val="24"/>
          <w:szCs w:val="24"/>
          <w:lang w:val="zh-CN" w:eastAsia="zh-CN"/>
        </w:rPr>
        <w:t>2.2.4</w:t>
      </w:r>
      <w:r w:rsidRPr="007B300E">
        <w:rPr>
          <w:sz w:val="24"/>
          <w:szCs w:val="24"/>
          <w:lang w:val="zh-CN" w:eastAsia="zh-CN"/>
        </w:rPr>
        <w:t>、</w:t>
      </w:r>
      <w:r w:rsidRPr="007B300E">
        <w:rPr>
          <w:sz w:val="24"/>
          <w:szCs w:val="24"/>
          <w:lang w:val="zh-CN" w:eastAsia="zh-CN"/>
        </w:rPr>
        <w:t>5.6.2}</w:t>
      </w:r>
      <w:r w:rsidRPr="007B300E">
        <w:rPr>
          <w:sz w:val="24"/>
          <w:szCs w:val="24"/>
          <w:lang w:val="zh-CN" w:eastAsia="zh-CN"/>
        </w:rPr>
        <w:t>。对评估语料库中出现频率的评估表明，媒体和传播部门的行为体在文献中并不突出，约占所评估文件的</w:t>
      </w:r>
      <w:r w:rsidRPr="007B300E">
        <w:rPr>
          <w:sz w:val="24"/>
          <w:szCs w:val="24"/>
          <w:lang w:val="zh-CN" w:eastAsia="zh-CN"/>
        </w:rPr>
        <w:t>4%</w:t>
      </w:r>
      <w:r w:rsidRPr="007B300E">
        <w:rPr>
          <w:sz w:val="24"/>
          <w:szCs w:val="24"/>
          <w:lang w:val="zh-CN" w:eastAsia="zh-CN"/>
        </w:rPr>
        <w:t>。这突出表明，在理解媒体如何提高更广泛的人群对转型变革的认识方面存在重大差距（</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{5.2</w:t>
      </w:r>
      <w:r w:rsidRPr="007B300E">
        <w:rPr>
          <w:sz w:val="24"/>
          <w:szCs w:val="24"/>
          <w:lang w:val="zh-CN" w:eastAsia="zh-CN"/>
        </w:rPr>
        <w:t>、图</w:t>
      </w:r>
      <w:r w:rsidRPr="007B300E">
        <w:rPr>
          <w:sz w:val="24"/>
          <w:szCs w:val="24"/>
          <w:lang w:val="zh-CN" w:eastAsia="zh-CN"/>
        </w:rPr>
        <w:t>5.4}</w:t>
      </w:r>
      <w:r w:rsidRPr="007B300E">
        <w:rPr>
          <w:sz w:val="24"/>
          <w:szCs w:val="24"/>
          <w:lang w:val="zh-CN" w:eastAsia="zh-CN"/>
        </w:rPr>
        <w:t>。此外，</w:t>
      </w:r>
      <w:r w:rsidR="00020AFB" w:rsidRPr="007B300E">
        <w:rPr>
          <w:rFonts w:hint="eastAsia"/>
          <w:sz w:val="24"/>
          <w:szCs w:val="24"/>
          <w:lang w:val="zh-CN" w:eastAsia="zh-CN"/>
        </w:rPr>
        <w:t>人们发现，</w:t>
      </w:r>
      <w:r w:rsidRPr="007B300E">
        <w:rPr>
          <w:sz w:val="24"/>
          <w:szCs w:val="24"/>
          <w:lang w:val="zh-CN" w:eastAsia="zh-CN"/>
        </w:rPr>
        <w:t>从社交媒体上收集到的</w:t>
      </w:r>
      <w:r w:rsidR="00020AFB" w:rsidRPr="007B300E">
        <w:rPr>
          <w:rFonts w:hint="eastAsia"/>
          <w:sz w:val="24"/>
          <w:szCs w:val="24"/>
          <w:lang w:val="zh-CN" w:eastAsia="zh-CN"/>
        </w:rPr>
        <w:t>体现</w:t>
      </w:r>
      <w:r w:rsidRPr="007B300E">
        <w:rPr>
          <w:sz w:val="24"/>
          <w:szCs w:val="24"/>
          <w:lang w:val="zh-CN" w:eastAsia="zh-CN"/>
        </w:rPr>
        <w:t>工具价值（与采矿业、航运业、旅游业和时尚产业相关）的愿景更有可能将可持续性话语用于营销目的，这意味着</w:t>
      </w:r>
      <w:r w:rsidRPr="007B300E">
        <w:rPr>
          <w:rFonts w:ascii="SimSun" w:hAnsi="SimSun"/>
          <w:sz w:val="24"/>
          <w:szCs w:val="24"/>
          <w:lang w:val="zh-CN" w:eastAsia="zh-CN"/>
        </w:rPr>
        <w:t>“洗绿”</w:t>
      </w:r>
      <w:r w:rsidRPr="007B300E">
        <w:rPr>
          <w:sz w:val="24"/>
          <w:szCs w:val="24"/>
          <w:lang w:val="zh-CN" w:eastAsia="zh-CN"/>
        </w:rPr>
        <w:t>潜力更高（</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{2.3.2}</w:t>
      </w:r>
      <w:r w:rsidRPr="007B300E">
        <w:rPr>
          <w:sz w:val="24"/>
          <w:szCs w:val="24"/>
          <w:lang w:val="zh-CN" w:eastAsia="zh-CN"/>
        </w:rPr>
        <w:t>。</w:t>
      </w:r>
    </w:p>
    <w:p w14:paraId="6D0D3608" w14:textId="09CB7686" w:rsidR="001076DF" w:rsidRPr="007B300E" w:rsidRDefault="001076DF" w:rsidP="007B300E">
      <w:pPr>
        <w:spacing w:before="120" w:after="240"/>
        <w:jc w:val="both"/>
        <w:rPr>
          <w:color w:val="000000" w:themeColor="text1"/>
          <w:sz w:val="24"/>
          <w:szCs w:val="24"/>
          <w:lang w:eastAsia="zh-CN"/>
        </w:rPr>
      </w:pPr>
      <w:r w:rsidRPr="007B300E">
        <w:rPr>
          <w:sz w:val="24"/>
          <w:szCs w:val="24"/>
          <w:lang w:val="zh-CN" w:eastAsia="zh-CN"/>
        </w:rPr>
        <w:t>社交媒体上的记者、创作者和网红可以促进有助于转变价值观、范式和目标的叙事，从而支持基于关怀伦理的转型变革（</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{2.3.2}</w:t>
      </w:r>
      <w:r w:rsidRPr="007B300E">
        <w:rPr>
          <w:sz w:val="24"/>
          <w:szCs w:val="24"/>
          <w:lang w:val="zh-CN" w:eastAsia="zh-CN"/>
        </w:rPr>
        <w:t>。社交媒体有助于将人们组织起来，抵制破坏生物多样性的主流观点、结构和做法，推动体现关怀伦理的替代方案</w:t>
      </w:r>
      <w:r w:rsidRPr="007B300E">
        <w:rPr>
          <w:sz w:val="24"/>
          <w:szCs w:val="24"/>
          <w:lang w:val="zh-CN" w:eastAsia="zh-CN"/>
        </w:rPr>
        <w:t>{5.7.2}</w:t>
      </w:r>
      <w:r w:rsidRPr="007B300E">
        <w:rPr>
          <w:sz w:val="24"/>
          <w:szCs w:val="24"/>
          <w:lang w:val="zh-CN" w:eastAsia="zh-CN"/>
        </w:rPr>
        <w:t>。然而，通信技术也加快了公民普遍、大量接触可能威胁生物多样性和自然的虚假信息的速度</w:t>
      </w:r>
      <w:r w:rsidRPr="007B300E">
        <w:rPr>
          <w:sz w:val="24"/>
          <w:szCs w:val="24"/>
          <w:lang w:val="zh-CN" w:eastAsia="zh-CN"/>
        </w:rPr>
        <w:t>{5.4.2}</w:t>
      </w:r>
      <w:r w:rsidRPr="007B300E">
        <w:rPr>
          <w:sz w:val="24"/>
          <w:szCs w:val="24"/>
          <w:lang w:val="zh-CN" w:eastAsia="zh-CN"/>
        </w:rPr>
        <w:t>。为了解决这一问题，教育和转型性学习在支持转型变革方面发挥着关键作用（</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{5.7.4}</w:t>
      </w:r>
      <w:r w:rsidRPr="007B300E">
        <w:rPr>
          <w:sz w:val="24"/>
          <w:szCs w:val="24"/>
          <w:lang w:val="zh-CN" w:eastAsia="zh-CN"/>
        </w:rPr>
        <w:t>。</w:t>
      </w:r>
    </w:p>
    <w:p w14:paraId="2EDEC053" w14:textId="77777777" w:rsidR="001076DF" w:rsidRPr="00003B3F" w:rsidRDefault="001076DF" w:rsidP="00003B3F">
      <w:pPr>
        <w:pBdr>
          <w:top w:val="nil"/>
          <w:left w:val="nil"/>
          <w:bottom w:val="nil"/>
          <w:right w:val="nil"/>
          <w:between w:val="nil"/>
        </w:pBdr>
        <w:tabs>
          <w:tab w:val="clear" w:pos="1247"/>
          <w:tab w:val="left" w:pos="1418"/>
        </w:tabs>
        <w:spacing w:before="240" w:after="240"/>
        <w:jc w:val="both"/>
        <w:rPr>
          <w:rFonts w:eastAsia="SimHei"/>
          <w:b/>
          <w:color w:val="000000" w:themeColor="text1"/>
          <w:sz w:val="28"/>
          <w:szCs w:val="28"/>
          <w:lang w:eastAsia="zh-CN"/>
        </w:rPr>
      </w:pPr>
      <w:r w:rsidRPr="00003B3F">
        <w:rPr>
          <w:rFonts w:eastAsia="SimHei"/>
          <w:b/>
          <w:bCs/>
          <w:sz w:val="28"/>
          <w:szCs w:val="28"/>
          <w:lang w:val="zh-CN" w:eastAsia="zh-CN"/>
        </w:rPr>
        <w:t>C.</w:t>
      </w:r>
      <w:r w:rsidRPr="00003B3F">
        <w:rPr>
          <w:rFonts w:eastAsia="SimHei"/>
          <w:sz w:val="28"/>
          <w:szCs w:val="28"/>
          <w:lang w:val="zh-CN" w:eastAsia="zh-CN"/>
        </w:rPr>
        <w:t xml:space="preserve"> </w:t>
      </w:r>
      <w:r w:rsidRPr="00003B3F">
        <w:rPr>
          <w:rFonts w:eastAsia="SimHei"/>
          <w:b/>
          <w:bCs/>
          <w:sz w:val="28"/>
          <w:szCs w:val="28"/>
          <w:lang w:val="zh-CN" w:eastAsia="zh-CN"/>
        </w:rPr>
        <w:t>推动转型变革：各方均能发挥作用</w:t>
      </w:r>
    </w:p>
    <w:p w14:paraId="66A57F53" w14:textId="67A6A6D7" w:rsidR="00142A58" w:rsidRPr="007B300E" w:rsidRDefault="001076DF" w:rsidP="007B300E">
      <w:pPr>
        <w:spacing w:before="120" w:after="240"/>
        <w:jc w:val="both"/>
        <w:rPr>
          <w:color w:val="000000" w:themeColor="text1"/>
          <w:sz w:val="24"/>
          <w:szCs w:val="24"/>
          <w:lang w:eastAsia="zh-CN"/>
        </w:rPr>
      </w:pPr>
      <w:r w:rsidRPr="007B300E">
        <w:rPr>
          <w:rFonts w:eastAsia="SimHei"/>
          <w:b/>
          <w:bCs/>
          <w:sz w:val="24"/>
          <w:szCs w:val="24"/>
          <w:lang w:val="zh-CN" w:eastAsia="zh-CN"/>
        </w:rPr>
        <w:t>C1.</w:t>
      </w:r>
      <w:r w:rsidR="00003B3F">
        <w:rPr>
          <w:rFonts w:eastAsia="SimHei" w:hint="eastAsia"/>
          <w:b/>
          <w:bCs/>
          <w:sz w:val="24"/>
          <w:szCs w:val="24"/>
          <w:lang w:val="zh-CN" w:eastAsia="zh-CN"/>
        </w:rPr>
        <w:t xml:space="preserve"> </w:t>
      </w:r>
      <w:r w:rsidRPr="007B300E">
        <w:rPr>
          <w:rFonts w:eastAsia="SimHei"/>
          <w:b/>
          <w:bCs/>
          <w:sz w:val="24"/>
          <w:szCs w:val="24"/>
          <w:lang w:val="zh-CN" w:eastAsia="zh-CN"/>
        </w:rPr>
        <w:t>价值观和世界观塑造了自然和人类的可持续世界愿景</w:t>
      </w:r>
      <w:r w:rsidRPr="007B300E">
        <w:rPr>
          <w:rFonts w:eastAsia="SimHei"/>
          <w:b/>
          <w:bCs/>
          <w:sz w:val="24"/>
          <w:szCs w:val="24"/>
          <w:lang w:val="zh-CN" w:eastAsia="zh-CN"/>
        </w:rPr>
        <w:t>{2.1}</w:t>
      </w:r>
      <w:r w:rsidRPr="007B300E">
        <w:rPr>
          <w:rFonts w:eastAsia="SimHei"/>
          <w:b/>
          <w:bCs/>
          <w:sz w:val="24"/>
          <w:szCs w:val="24"/>
          <w:lang w:val="zh-CN" w:eastAsia="zh-CN"/>
        </w:rPr>
        <w:t>。它们对于激发转型变革十分重要（</w:t>
      </w:r>
      <w:r w:rsidR="00D96F91" w:rsidRPr="007B300E">
        <w:rPr>
          <w:rFonts w:eastAsia="SimHei"/>
          <w:b/>
          <w:bCs/>
          <w:sz w:val="24"/>
          <w:szCs w:val="24"/>
          <w:lang w:val="zh-CN" w:eastAsia="zh-CN"/>
        </w:rPr>
        <w:t>摘要图</w:t>
      </w:r>
      <w:r w:rsidRPr="007B300E">
        <w:rPr>
          <w:rFonts w:eastAsia="SimHei"/>
          <w:b/>
          <w:bCs/>
          <w:sz w:val="24"/>
          <w:szCs w:val="24"/>
          <w:lang w:val="zh-CN" w:eastAsia="zh-CN"/>
        </w:rPr>
        <w:t>9</w:t>
      </w:r>
      <w:r w:rsidRPr="007B300E">
        <w:rPr>
          <w:rFonts w:eastAsia="SimHei"/>
          <w:b/>
          <w:bCs/>
          <w:sz w:val="24"/>
          <w:szCs w:val="24"/>
          <w:lang w:val="zh-CN" w:eastAsia="zh-CN"/>
        </w:rPr>
        <w:t>）。全世界社会、经济、文化和民族的多样性意味着没有一个单一的愿景适合于所有背景和规模，而对于公正和可持续世界的共同转型愿景更有可能激发变革（</w:t>
      </w:r>
      <w:r w:rsidR="00BA3232" w:rsidRPr="007B300E">
        <w:rPr>
          <w:rFonts w:eastAsia="KaiTi"/>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{2.3</w:t>
      </w:r>
      <w:r w:rsidRPr="007B300E">
        <w:rPr>
          <w:rFonts w:eastAsia="SimHei"/>
          <w:b/>
          <w:bCs/>
          <w:sz w:val="24"/>
          <w:szCs w:val="24"/>
          <w:lang w:val="zh-CN" w:eastAsia="zh-CN"/>
        </w:rPr>
        <w:t>、</w:t>
      </w:r>
      <w:r w:rsidRPr="007B300E">
        <w:rPr>
          <w:rFonts w:eastAsia="SimHei"/>
          <w:b/>
          <w:bCs/>
          <w:sz w:val="24"/>
          <w:szCs w:val="24"/>
          <w:lang w:val="zh-CN" w:eastAsia="zh-CN"/>
        </w:rPr>
        <w:t>3.5.3}</w:t>
      </w:r>
      <w:r w:rsidRPr="007B300E">
        <w:rPr>
          <w:rFonts w:eastAsia="SimHei"/>
          <w:b/>
          <w:bCs/>
          <w:sz w:val="24"/>
          <w:szCs w:val="24"/>
          <w:lang w:val="zh-CN" w:eastAsia="zh-CN"/>
        </w:rPr>
        <w:t>。</w:t>
      </w:r>
      <w:r w:rsidRPr="007B300E">
        <w:rPr>
          <w:sz w:val="24"/>
          <w:szCs w:val="24"/>
          <w:lang w:val="zh-CN" w:eastAsia="zh-CN"/>
        </w:rPr>
        <w:t>对</w:t>
      </w:r>
      <w:r w:rsidRPr="007B300E">
        <w:rPr>
          <w:sz w:val="24"/>
          <w:szCs w:val="24"/>
          <w:lang w:val="zh-CN" w:eastAsia="zh-CN"/>
        </w:rPr>
        <w:t>881</w:t>
      </w:r>
      <w:r w:rsidRPr="007B300E">
        <w:rPr>
          <w:sz w:val="24"/>
          <w:szCs w:val="24"/>
          <w:lang w:val="zh-CN" w:eastAsia="zh-CN"/>
        </w:rPr>
        <w:t>个愿景的评估和分析揭示了五个核心主题：</w:t>
      </w:r>
      <w:r w:rsidRPr="007B300E">
        <w:rPr>
          <w:sz w:val="24"/>
          <w:szCs w:val="24"/>
          <w:lang w:val="zh-CN" w:eastAsia="zh-CN"/>
        </w:rPr>
        <w:t xml:space="preserve">(a) </w:t>
      </w:r>
      <w:r w:rsidRPr="007B300E">
        <w:rPr>
          <w:sz w:val="24"/>
          <w:szCs w:val="24"/>
          <w:lang w:val="zh-CN" w:eastAsia="zh-CN"/>
        </w:rPr>
        <w:t>再生和循环经济；</w:t>
      </w:r>
      <w:r w:rsidRPr="007B300E">
        <w:rPr>
          <w:sz w:val="24"/>
          <w:szCs w:val="24"/>
          <w:lang w:val="zh-CN" w:eastAsia="zh-CN"/>
        </w:rPr>
        <w:t xml:space="preserve">(b) </w:t>
      </w:r>
      <w:r w:rsidRPr="007B300E">
        <w:rPr>
          <w:sz w:val="24"/>
          <w:szCs w:val="24"/>
          <w:lang w:val="zh-CN" w:eastAsia="zh-CN"/>
        </w:rPr>
        <w:t>社区权利和赋权；</w:t>
      </w:r>
      <w:r w:rsidRPr="007B300E">
        <w:rPr>
          <w:sz w:val="24"/>
          <w:szCs w:val="24"/>
          <w:lang w:val="zh-CN" w:eastAsia="zh-CN"/>
        </w:rPr>
        <w:t xml:space="preserve">(c) </w:t>
      </w:r>
      <w:r w:rsidRPr="007B300E">
        <w:rPr>
          <w:sz w:val="24"/>
          <w:szCs w:val="24"/>
          <w:lang w:val="zh-CN" w:eastAsia="zh-CN"/>
        </w:rPr>
        <w:t>生物多样性和生态系统健康；</w:t>
      </w:r>
      <w:r w:rsidRPr="007B300E">
        <w:rPr>
          <w:sz w:val="24"/>
          <w:szCs w:val="24"/>
          <w:lang w:val="zh-CN" w:eastAsia="zh-CN"/>
        </w:rPr>
        <w:t xml:space="preserve">(d) </w:t>
      </w:r>
      <w:r w:rsidRPr="007B300E">
        <w:rPr>
          <w:sz w:val="24"/>
          <w:szCs w:val="24"/>
          <w:lang w:val="zh-CN" w:eastAsia="zh-CN"/>
        </w:rPr>
        <w:t>重新建立（人与自然之间的）精神联系，促进行为改变；</w:t>
      </w:r>
      <w:r w:rsidRPr="007B300E">
        <w:rPr>
          <w:sz w:val="24"/>
          <w:szCs w:val="24"/>
          <w:lang w:val="zh-CN" w:eastAsia="zh-CN"/>
        </w:rPr>
        <w:t xml:space="preserve">(e) </w:t>
      </w:r>
      <w:r w:rsidRPr="007B300E">
        <w:rPr>
          <w:sz w:val="24"/>
          <w:szCs w:val="24"/>
          <w:lang w:val="zh-CN" w:eastAsia="zh-CN"/>
        </w:rPr>
        <w:t>创新业务和技术（</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w:t>
      </w:r>
      <w:r w:rsidRPr="007B300E">
        <w:rPr>
          <w:sz w:val="24"/>
          <w:szCs w:val="24"/>
          <w:lang w:val="zh-CN" w:eastAsia="zh-CN"/>
        </w:rPr>
        <w:t>图</w:t>
      </w:r>
      <w:r w:rsidRPr="007B300E">
        <w:rPr>
          <w:sz w:val="24"/>
          <w:szCs w:val="24"/>
          <w:lang w:val="zh-CN" w:eastAsia="zh-CN"/>
        </w:rPr>
        <w:t>2.4</w:t>
      </w:r>
      <w:r w:rsidRPr="007B300E">
        <w:rPr>
          <w:sz w:val="24"/>
          <w:szCs w:val="24"/>
          <w:lang w:val="zh-CN" w:eastAsia="zh-CN"/>
        </w:rPr>
        <w:t>、</w:t>
      </w:r>
      <w:r w:rsidRPr="007B300E">
        <w:rPr>
          <w:sz w:val="24"/>
          <w:szCs w:val="24"/>
          <w:lang w:val="zh-CN" w:eastAsia="zh-CN"/>
        </w:rPr>
        <w:t>2.3.1}</w:t>
      </w:r>
      <w:r w:rsidRPr="007B300E">
        <w:rPr>
          <w:sz w:val="24"/>
          <w:szCs w:val="24"/>
          <w:lang w:val="zh-CN" w:eastAsia="zh-CN"/>
        </w:rPr>
        <w:t>。这些主题愿景也可分为四个跨领域类别：</w:t>
      </w:r>
      <w:r w:rsidRPr="007B300E">
        <w:rPr>
          <w:sz w:val="24"/>
          <w:szCs w:val="24"/>
          <w:lang w:val="zh-CN" w:eastAsia="zh-CN"/>
        </w:rPr>
        <w:t xml:space="preserve">(a) </w:t>
      </w:r>
      <w:r w:rsidRPr="007B300E">
        <w:rPr>
          <w:sz w:val="24"/>
          <w:szCs w:val="24"/>
          <w:lang w:val="zh-CN" w:eastAsia="zh-CN"/>
        </w:rPr>
        <w:t>同时处理生态和社会问题的综合或整体愿景；</w:t>
      </w:r>
      <w:r w:rsidRPr="007B300E">
        <w:rPr>
          <w:sz w:val="24"/>
          <w:szCs w:val="24"/>
          <w:lang w:val="zh-CN" w:eastAsia="zh-CN"/>
        </w:rPr>
        <w:t xml:space="preserve">(b) </w:t>
      </w:r>
      <w:r w:rsidRPr="007B300E">
        <w:rPr>
          <w:sz w:val="24"/>
          <w:szCs w:val="24"/>
          <w:lang w:val="zh-CN" w:eastAsia="zh-CN"/>
        </w:rPr>
        <w:t>以改善人与自然关系为主要导向的生态愿景；</w:t>
      </w:r>
      <w:r w:rsidRPr="007B300E">
        <w:rPr>
          <w:sz w:val="24"/>
          <w:szCs w:val="24"/>
          <w:lang w:val="zh-CN" w:eastAsia="zh-CN"/>
        </w:rPr>
        <w:t xml:space="preserve">(c) </w:t>
      </w:r>
      <w:r w:rsidRPr="007B300E">
        <w:rPr>
          <w:sz w:val="24"/>
          <w:szCs w:val="24"/>
          <w:lang w:val="zh-CN" w:eastAsia="zh-CN"/>
        </w:rPr>
        <w:t>以提高公平性和其他社会层面为主要</w:t>
      </w:r>
      <w:r w:rsidRPr="007B300E">
        <w:rPr>
          <w:sz w:val="24"/>
          <w:szCs w:val="24"/>
          <w:lang w:val="zh-CN" w:eastAsia="zh-CN"/>
        </w:rPr>
        <w:lastRenderedPageBreak/>
        <w:t>导向的社会愿景；</w:t>
      </w:r>
      <w:r w:rsidRPr="007B300E">
        <w:rPr>
          <w:sz w:val="24"/>
          <w:szCs w:val="24"/>
          <w:lang w:val="zh-CN" w:eastAsia="zh-CN"/>
        </w:rPr>
        <w:t xml:space="preserve">(d) </w:t>
      </w:r>
      <w:r w:rsidRPr="007B300E">
        <w:rPr>
          <w:sz w:val="24"/>
          <w:szCs w:val="24"/>
          <w:lang w:val="zh-CN" w:eastAsia="zh-CN"/>
        </w:rPr>
        <w:t>社会或生态关注点相对狭窄的愿景（</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w:t>
      </w:r>
      <w:r w:rsidRPr="007B300E">
        <w:rPr>
          <w:sz w:val="24"/>
          <w:szCs w:val="24"/>
          <w:lang w:val="zh-CN" w:eastAsia="zh-CN"/>
        </w:rPr>
        <w:t>图</w:t>
      </w:r>
      <w:r w:rsidRPr="007B300E">
        <w:rPr>
          <w:sz w:val="24"/>
          <w:szCs w:val="24"/>
          <w:lang w:val="zh-CN" w:eastAsia="zh-CN"/>
        </w:rPr>
        <w:t>2.3</w:t>
      </w:r>
      <w:r w:rsidRPr="007B300E">
        <w:rPr>
          <w:sz w:val="24"/>
          <w:szCs w:val="24"/>
          <w:lang w:val="zh-CN" w:eastAsia="zh-CN"/>
        </w:rPr>
        <w:t>、</w:t>
      </w:r>
      <w:r w:rsidRPr="007B300E">
        <w:rPr>
          <w:sz w:val="24"/>
          <w:szCs w:val="24"/>
          <w:lang w:val="zh-CN" w:eastAsia="zh-CN"/>
        </w:rPr>
        <w:t>2.3.1}</w:t>
      </w:r>
      <w:r w:rsidRPr="007B300E">
        <w:rPr>
          <w:sz w:val="24"/>
          <w:szCs w:val="24"/>
          <w:lang w:val="zh-CN" w:eastAsia="zh-CN"/>
        </w:rPr>
        <w:t>。各种愿景阐明了人与自然在迈向繁荣未来以及向公正和可持续世界转型过程中的相互依存关系（</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{2.3.5}</w:t>
      </w:r>
      <w:r w:rsidRPr="007B300E">
        <w:rPr>
          <w:sz w:val="24"/>
          <w:szCs w:val="24"/>
          <w:lang w:val="zh-CN" w:eastAsia="zh-CN"/>
        </w:rPr>
        <w:t>。</w:t>
      </w:r>
    </w:p>
    <w:p w14:paraId="76127814" w14:textId="2462CCAF" w:rsidR="00142A58" w:rsidRPr="007B300E" w:rsidRDefault="00245B3D" w:rsidP="007B300E">
      <w:pPr>
        <w:rPr>
          <w:rFonts w:eastAsia="Arial"/>
          <w:b/>
          <w:color w:val="000000"/>
          <w:sz w:val="24"/>
          <w:szCs w:val="24"/>
        </w:rPr>
      </w:pPr>
      <w:r w:rsidRPr="007B300E">
        <w:rPr>
          <w:rFonts w:eastAsia="Arial"/>
          <w:b/>
          <w:noProof/>
          <w:color w:val="000000" w:themeColor="text1"/>
          <w:sz w:val="22"/>
          <w:szCs w:val="22"/>
        </w:rPr>
        <mc:AlternateContent>
          <mc:Choice Requires="wps">
            <w:drawing>
              <wp:anchor distT="45720" distB="45720" distL="114300" distR="114300" simplePos="0" relativeHeight="252468224" behindDoc="0" locked="0" layoutInCell="1" allowOverlap="1" wp14:anchorId="6333D4E5" wp14:editId="6C87DC29">
                <wp:simplePos x="0" y="0"/>
                <wp:positionH relativeFrom="margin">
                  <wp:posOffset>4679315</wp:posOffset>
                </wp:positionH>
                <wp:positionV relativeFrom="paragraph">
                  <wp:posOffset>6049645</wp:posOffset>
                </wp:positionV>
                <wp:extent cx="1107440" cy="512445"/>
                <wp:effectExtent l="0" t="0" r="0" b="1905"/>
                <wp:wrapNone/>
                <wp:docPr id="15584133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7440" cy="512445"/>
                        </a:xfrm>
                        <a:prstGeom prst="rect">
                          <a:avLst/>
                        </a:prstGeom>
                        <a:noFill/>
                        <a:ln w="9525">
                          <a:noFill/>
                          <a:miter lim="800000"/>
                          <a:headEnd/>
                          <a:tailEnd/>
                        </a:ln>
                      </wps:spPr>
                      <wps:txbx>
                        <w:txbxContent>
                          <w:p w14:paraId="6739F459" w14:textId="30007DEE" w:rsidR="00433AD2" w:rsidRDefault="006A2D47" w:rsidP="00433AD2">
                            <w:pPr>
                              <w:spacing w:line="360" w:lineRule="auto"/>
                              <w:rPr>
                                <w:rFonts w:ascii="Arial" w:hAnsi="Arial" w:cs="Arial"/>
                                <w:sz w:val="12"/>
                                <w:szCs w:val="12"/>
                                <w:lang w:eastAsia="zh-CN"/>
                              </w:rPr>
                            </w:pPr>
                            <w:r>
                              <w:rPr>
                                <w:rFonts w:ascii="Arial" w:hAnsi="Arial" w:cs="Arial" w:hint="eastAsia"/>
                                <w:sz w:val="12"/>
                                <w:szCs w:val="12"/>
                                <w:lang w:eastAsia="zh-CN"/>
                              </w:rPr>
                              <w:t>多重</w:t>
                            </w:r>
                            <w:r w:rsidR="00CD60AA">
                              <w:rPr>
                                <w:rFonts w:ascii="Arial" w:hAnsi="Arial" w:cs="Arial" w:hint="eastAsia"/>
                                <w:sz w:val="12"/>
                                <w:szCs w:val="12"/>
                                <w:lang w:eastAsia="zh-CN"/>
                              </w:rPr>
                              <w:t>参与</w:t>
                            </w:r>
                          </w:p>
                          <w:p w14:paraId="671464C5" w14:textId="7D40C88F" w:rsidR="00433AD2" w:rsidRDefault="00190FE8" w:rsidP="00433AD2">
                            <w:pPr>
                              <w:spacing w:line="360" w:lineRule="auto"/>
                              <w:rPr>
                                <w:rFonts w:ascii="Arial" w:hAnsi="Arial" w:cs="Arial"/>
                                <w:sz w:val="12"/>
                                <w:szCs w:val="12"/>
                                <w:lang w:eastAsia="zh-CN"/>
                              </w:rPr>
                            </w:pPr>
                            <w:r>
                              <w:rPr>
                                <w:rFonts w:ascii="Arial" w:hAnsi="Arial" w:cs="Arial" w:hint="eastAsia"/>
                                <w:sz w:val="12"/>
                                <w:szCs w:val="12"/>
                                <w:lang w:eastAsia="zh-CN"/>
                              </w:rPr>
                              <w:t>协作</w:t>
                            </w:r>
                            <w:r w:rsidR="00CD60AA">
                              <w:rPr>
                                <w:rFonts w:ascii="Arial" w:hAnsi="Arial" w:cs="Arial" w:hint="eastAsia"/>
                                <w:sz w:val="12"/>
                                <w:szCs w:val="12"/>
                                <w:lang w:eastAsia="zh-CN"/>
                              </w:rPr>
                              <w:t>式参与</w:t>
                            </w:r>
                          </w:p>
                          <w:p w14:paraId="713C7E02" w14:textId="7BBE4CB5" w:rsidR="00433AD2" w:rsidRPr="00433AD2" w:rsidRDefault="00190FE8" w:rsidP="00433AD2">
                            <w:pPr>
                              <w:spacing w:line="360" w:lineRule="auto"/>
                              <w:rPr>
                                <w:rFonts w:ascii="Arial" w:hAnsi="Arial" w:cs="Arial"/>
                                <w:sz w:val="12"/>
                                <w:szCs w:val="12"/>
                                <w:lang w:eastAsia="zh-CN"/>
                              </w:rPr>
                            </w:pPr>
                            <w:r>
                              <w:rPr>
                                <w:rFonts w:ascii="Arial" w:hAnsi="Arial" w:cs="Arial" w:hint="eastAsia"/>
                                <w:sz w:val="12"/>
                                <w:szCs w:val="12"/>
                                <w:lang w:eastAsia="zh-CN"/>
                              </w:rPr>
                              <w:t>没有参与</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33D4E5" id="_x0000_s1297" type="#_x0000_t202" style="position:absolute;margin-left:368.45pt;margin-top:476.35pt;width:87.2pt;height:40.35pt;z-index:252468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" filled="f" stroked="f">
                <v:textbox>
                  <w:txbxContent>
                    <w:p w14:paraId="6739F459" w14:textId="30007DEE" w:rsidR="00433AD2" w:rsidRDefault="006A2D47" w:rsidP="00433AD2">
                      <w:pPr>
                        <w:spacing w:line="360" w:lineRule="auto"/>
                        <w:rPr>
                          <w:rFonts w:ascii="Arial" w:hAnsi="Arial" w:cs="Arial"/>
                          <w:sz w:val="12"/>
                          <w:szCs w:val="12"/>
                          <w:lang w:eastAsia="zh-CN"/>
                        </w:rPr>
                      </w:pPr>
                      <w:r>
                        <w:rPr>
                          <w:rFonts w:ascii="Arial" w:hAnsi="Arial" w:cs="Arial" w:hint="eastAsia"/>
                          <w:sz w:val="12"/>
                          <w:szCs w:val="12"/>
                          <w:lang w:eastAsia="zh-CN"/>
                        </w:rPr>
                        <w:t>多重</w:t>
                      </w:r>
                      <w:r w:rsidR="00CD60AA">
                        <w:rPr>
                          <w:rFonts w:ascii="Arial" w:hAnsi="Arial" w:cs="Arial" w:hint="eastAsia"/>
                          <w:sz w:val="12"/>
                          <w:szCs w:val="12"/>
                          <w:lang w:eastAsia="zh-CN"/>
                        </w:rPr>
                        <w:t>参与</w:t>
                      </w:r>
                    </w:p>
                    <w:p w14:paraId="671464C5" w14:textId="7D40C88F" w:rsidR="00433AD2" w:rsidRDefault="00190FE8" w:rsidP="00433AD2">
                      <w:pPr>
                        <w:spacing w:line="360" w:lineRule="auto"/>
                        <w:rPr>
                          <w:rFonts w:ascii="Arial" w:hAnsi="Arial" w:cs="Arial"/>
                          <w:sz w:val="12"/>
                          <w:szCs w:val="12"/>
                          <w:lang w:eastAsia="zh-CN"/>
                        </w:rPr>
                      </w:pPr>
                      <w:r>
                        <w:rPr>
                          <w:rFonts w:ascii="Arial" w:hAnsi="Arial" w:cs="Arial" w:hint="eastAsia"/>
                          <w:sz w:val="12"/>
                          <w:szCs w:val="12"/>
                          <w:lang w:eastAsia="zh-CN"/>
                        </w:rPr>
                        <w:t>协作</w:t>
                      </w:r>
                      <w:r w:rsidR="00CD60AA">
                        <w:rPr>
                          <w:rFonts w:ascii="Arial" w:hAnsi="Arial" w:cs="Arial" w:hint="eastAsia"/>
                          <w:sz w:val="12"/>
                          <w:szCs w:val="12"/>
                          <w:lang w:eastAsia="zh-CN"/>
                        </w:rPr>
                        <w:t>式参与</w:t>
                      </w:r>
                    </w:p>
                    <w:p w14:paraId="713C7E02" w14:textId="7BBE4CB5" w:rsidR="00433AD2" w:rsidRPr="00433AD2" w:rsidRDefault="00190FE8" w:rsidP="00433AD2">
                      <w:pPr>
                        <w:spacing w:line="360" w:lineRule="auto"/>
                        <w:rPr>
                          <w:rFonts w:ascii="Arial" w:hAnsi="Arial" w:cs="Arial"/>
                          <w:sz w:val="12"/>
                          <w:szCs w:val="12"/>
                          <w:lang w:eastAsia="zh-CN"/>
                        </w:rPr>
                      </w:pPr>
                      <w:r>
                        <w:rPr>
                          <w:rFonts w:ascii="Arial" w:hAnsi="Arial" w:cs="Arial" w:hint="eastAsia"/>
                          <w:sz w:val="12"/>
                          <w:szCs w:val="12"/>
                          <w:lang w:eastAsia="zh-CN"/>
                        </w:rPr>
                        <w:t>没有参与</w:t>
                      </w:r>
                    </w:p>
                  </w:txbxContent>
                </v:textbox>
                <w10:wrap anchorx="margin"/>
              </v:shape>
            </w:pict>
          </mc:Fallback>
        </mc:AlternateContent>
      </w:r>
      <w:r w:rsidR="00872110" w:rsidRPr="007B300E">
        <w:rPr>
          <w:rFonts w:eastAsia="Arial"/>
          <w:b/>
          <w:noProof/>
          <w:color w:val="5F497A"/>
          <w:sz w:val="24"/>
          <w:szCs w:val="24"/>
        </w:rPr>
        <mc:AlternateContent>
          <mc:Choice Requires="wps">
            <w:drawing>
              <wp:anchor distT="45720" distB="45720" distL="114300" distR="114300" simplePos="0" relativeHeight="252472320" behindDoc="0" locked="0" layoutInCell="1" allowOverlap="1" wp14:anchorId="532F85C0" wp14:editId="634D036B">
                <wp:simplePos x="0" y="0"/>
                <wp:positionH relativeFrom="column">
                  <wp:posOffset>192962</wp:posOffset>
                </wp:positionH>
                <wp:positionV relativeFrom="paragraph">
                  <wp:posOffset>384175</wp:posOffset>
                </wp:positionV>
                <wp:extent cx="2745105" cy="2432685"/>
                <wp:effectExtent l="76200" t="133350" r="74295" b="139065"/>
                <wp:wrapNone/>
                <wp:docPr id="8982503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175856">
                          <a:off x="0" y="0"/>
                          <a:ext cx="2745105" cy="2432685"/>
                        </a:xfrm>
                        <a:prstGeom prst="rect">
                          <a:avLst/>
                        </a:prstGeom>
                        <a:noFill/>
                        <a:ln w="9525">
                          <a:noFill/>
                          <a:miter lim="800000"/>
                          <a:headEnd/>
                          <a:tailEnd/>
                        </a:ln>
                      </wps:spPr>
                      <wps:txbx>
                        <w:txbxContent>
                          <w:p w14:paraId="74062B03" w14:textId="2D431AC7" w:rsidR="00433AD2" w:rsidRPr="00623B5A" w:rsidRDefault="00F32238" w:rsidP="00433AD2">
                            <w:pPr>
                              <w:jc w:val="center"/>
                              <w:rPr>
                                <w:rFonts w:ascii="SimHei" w:eastAsia="SimHei" w:hAnsi="SimHei" w:cs="Arial"/>
                                <w:b/>
                                <w:bCs/>
                                <w:color w:val="31849B" w:themeColor="accent5" w:themeShade="BF"/>
                                <w:sz w:val="14"/>
                                <w:szCs w:val="14"/>
                                <w:lang w:eastAsia="zh-CN"/>
                              </w:rPr>
                            </w:pPr>
                            <w:r>
                              <w:rPr>
                                <w:rFonts w:ascii="SimHei" w:eastAsia="SimHei" w:hAnsi="SimHei" w:cs="Arial" w:hint="eastAsia"/>
                                <w:b/>
                                <w:bCs/>
                                <w:color w:val="31849B" w:themeColor="accent5" w:themeShade="BF"/>
                                <w:sz w:val="14"/>
                                <w:szCs w:val="14"/>
                                <w:lang w:eastAsia="zh-CN"/>
                              </w:rPr>
                              <w:t>自然对人类的贡献方面的成果</w:t>
                            </w:r>
                          </w:p>
                        </w:txbxContent>
                      </wps:txbx>
                      <wps:bodyPr rot="0" spcFirstLastPara="1" vert="horz" wrap="square" lIns="91440" tIns="45720" rIns="91440" bIns="45720" numCol="1" anchor="t" anchorCtr="0">
                        <a:prstTxWarp prst="textArchDown">
                          <a:avLst>
                            <a:gd name="adj" fmla="val 1065993"/>
                          </a:avLst>
                        </a:prstTxWarp>
                        <a:noAutofit/>
                      </wps:bodyPr>
                    </wps:wsp>
                  </a:graphicData>
                </a:graphic>
                <wp14:sizeRelH relativeFrom="margin">
                  <wp14:pctWidth>0</wp14:pctWidth>
                </wp14:sizeRelH>
                <wp14:sizeRelV relativeFrom="margin">
                  <wp14:pctHeight>0</wp14:pctHeight>
                </wp14:sizeRelV>
              </wp:anchor>
            </w:drawing>
          </mc:Choice>
          <mc:Fallback>
            <w:pict>
              <v:shape w14:anchorId="532F85C0" id="_x0000_s1298" type="#_x0000_t202" style="position:absolute;margin-left:15.2pt;margin-top:30.25pt;width:216.15pt;height:191.55pt;rotation:-463278fd;z-index:252472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" filled="f" stroked="f">
                <v:textbox>
                  <w:txbxContent>
                    <w:p w14:paraId="74062B03" w14:textId="2D431AC7" w:rsidR="00433AD2" w:rsidRPr="00623B5A" w:rsidRDefault="00F32238" w:rsidP="00433AD2">
                      <w:pPr>
                        <w:jc w:val="center"/>
                        <w:rPr>
                          <w:rFonts w:ascii="SimHei" w:eastAsia="SimHei" w:hAnsi="SimHei" w:cs="Arial"/>
                          <w:b/>
                          <w:bCs/>
                          <w:color w:val="31849B" w:themeColor="accent5" w:themeShade="BF"/>
                          <w:sz w:val="14"/>
                          <w:szCs w:val="14"/>
                          <w:lang w:eastAsia="zh-CN"/>
                        </w:rPr>
                      </w:pPr>
                      <w:r>
                        <w:rPr>
                          <w:rFonts w:ascii="SimHei" w:eastAsia="SimHei" w:hAnsi="SimHei" w:cs="Arial" w:hint="eastAsia"/>
                          <w:b/>
                          <w:bCs/>
                          <w:color w:val="31849B" w:themeColor="accent5" w:themeShade="BF"/>
                          <w:sz w:val="14"/>
                          <w:szCs w:val="14"/>
                          <w:lang w:eastAsia="zh-CN"/>
                        </w:rPr>
                        <w:t>自然对人类的贡献方面的成果</w:t>
                      </w:r>
                    </w:p>
                  </w:txbxContent>
                </v:textbox>
              </v:shape>
            </w:pict>
          </mc:Fallback>
        </mc:AlternateContent>
      </w:r>
      <w:r w:rsidR="00872110" w:rsidRPr="007B300E">
        <w:rPr>
          <w:rFonts w:eastAsia="Arial"/>
          <w:b/>
          <w:noProof/>
          <w:color w:val="5F497A"/>
          <w:sz w:val="24"/>
          <w:szCs w:val="24"/>
        </w:rPr>
        <mc:AlternateContent>
          <mc:Choice Requires="wps">
            <w:drawing>
              <wp:anchor distT="45720" distB="45720" distL="114300" distR="114300" simplePos="0" relativeHeight="252470272" behindDoc="0" locked="0" layoutInCell="1" allowOverlap="1" wp14:anchorId="599FB0C8" wp14:editId="415745A6">
                <wp:simplePos x="0" y="0"/>
                <wp:positionH relativeFrom="column">
                  <wp:posOffset>3043633</wp:posOffset>
                </wp:positionH>
                <wp:positionV relativeFrom="paragraph">
                  <wp:posOffset>398780</wp:posOffset>
                </wp:positionV>
                <wp:extent cx="2745105" cy="2432685"/>
                <wp:effectExtent l="76200" t="152400" r="74295" b="158115"/>
                <wp:wrapNone/>
                <wp:docPr id="9904968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164560">
                          <a:off x="0" y="0"/>
                          <a:ext cx="2745105" cy="2432685"/>
                        </a:xfrm>
                        <a:prstGeom prst="rect">
                          <a:avLst/>
                        </a:prstGeom>
                        <a:noFill/>
                        <a:ln w="9525">
                          <a:noFill/>
                          <a:miter lim="800000"/>
                          <a:headEnd/>
                          <a:tailEnd/>
                        </a:ln>
                      </wps:spPr>
                      <wps:txbx>
                        <w:txbxContent>
                          <w:p w14:paraId="634B681D" w14:textId="048AC1DF" w:rsidR="00433AD2" w:rsidRPr="00623B5A" w:rsidRDefault="00F32238" w:rsidP="00433AD2">
                            <w:pPr>
                              <w:jc w:val="center"/>
                              <w:rPr>
                                <w:rFonts w:ascii="SimHei" w:eastAsia="SimHei" w:hAnsi="SimHei" w:cs="Arial"/>
                                <w:b/>
                                <w:bCs/>
                                <w:color w:val="31849B" w:themeColor="accent5" w:themeShade="BF"/>
                                <w:sz w:val="14"/>
                                <w:szCs w:val="14"/>
                                <w:lang w:eastAsia="zh-CN"/>
                              </w:rPr>
                            </w:pPr>
                            <w:r>
                              <w:rPr>
                                <w:rFonts w:ascii="SimHei" w:eastAsia="SimHei" w:hAnsi="SimHei" w:cs="Arial" w:hint="eastAsia"/>
                                <w:b/>
                                <w:bCs/>
                                <w:color w:val="31849B" w:themeColor="accent5" w:themeShade="BF"/>
                                <w:sz w:val="14"/>
                                <w:szCs w:val="14"/>
                                <w:lang w:eastAsia="zh-CN"/>
                              </w:rPr>
                              <w:t>自然对人类的贡献方面的成果</w:t>
                            </w:r>
                          </w:p>
                        </w:txbxContent>
                      </wps:txbx>
                      <wps:bodyPr rot="0" spcFirstLastPara="1" vert="horz" wrap="square" lIns="91440" tIns="45720" rIns="91440" bIns="45720" numCol="1" anchor="t" anchorCtr="0">
                        <a:prstTxWarp prst="textArchDown">
                          <a:avLst>
                            <a:gd name="adj" fmla="val 1065993"/>
                          </a:avLst>
                        </a:prstTxWarp>
                        <a:noAutofit/>
                      </wps:bodyPr>
                    </wps:wsp>
                  </a:graphicData>
                </a:graphic>
                <wp14:sizeRelH relativeFrom="margin">
                  <wp14:pctWidth>0</wp14:pctWidth>
                </wp14:sizeRelH>
                <wp14:sizeRelV relativeFrom="margin">
                  <wp14:pctHeight>0</wp14:pctHeight>
                </wp14:sizeRelV>
              </wp:anchor>
            </w:drawing>
          </mc:Choice>
          <mc:Fallback>
            <w:pict>
              <v:shape w14:anchorId="599FB0C8" id="_x0000_s1299" type="#_x0000_t202" style="position:absolute;margin-left:239.65pt;margin-top:31.4pt;width:216.15pt;height:191.55pt;rotation:-475617fd;z-index:252470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" filled="f" stroked="f">
                <v:textbox>
                  <w:txbxContent>
                    <w:p w14:paraId="634B681D" w14:textId="048AC1DF" w:rsidR="00433AD2" w:rsidRPr="00623B5A" w:rsidRDefault="00F32238" w:rsidP="00433AD2">
                      <w:pPr>
                        <w:jc w:val="center"/>
                        <w:rPr>
                          <w:rFonts w:ascii="SimHei" w:eastAsia="SimHei" w:hAnsi="SimHei" w:cs="Arial"/>
                          <w:b/>
                          <w:bCs/>
                          <w:color w:val="31849B" w:themeColor="accent5" w:themeShade="BF"/>
                          <w:sz w:val="14"/>
                          <w:szCs w:val="14"/>
                          <w:lang w:eastAsia="zh-CN"/>
                        </w:rPr>
                      </w:pPr>
                      <w:r>
                        <w:rPr>
                          <w:rFonts w:ascii="SimHei" w:eastAsia="SimHei" w:hAnsi="SimHei" w:cs="Arial" w:hint="eastAsia"/>
                          <w:b/>
                          <w:bCs/>
                          <w:color w:val="31849B" w:themeColor="accent5" w:themeShade="BF"/>
                          <w:sz w:val="14"/>
                          <w:szCs w:val="14"/>
                          <w:lang w:eastAsia="zh-CN"/>
                        </w:rPr>
                        <w:t>自然对人类的贡献方面的成果</w:t>
                      </w:r>
                    </w:p>
                  </w:txbxContent>
                </v:textbox>
              </v:shape>
            </w:pict>
          </mc:Fallback>
        </mc:AlternateContent>
      </w:r>
      <w:r w:rsidR="00872110" w:rsidRPr="007B300E">
        <w:rPr>
          <w:rFonts w:eastAsia="Arial"/>
          <w:b/>
          <w:noProof/>
          <w:color w:val="5F497A"/>
          <w:sz w:val="24"/>
          <w:szCs w:val="24"/>
        </w:rPr>
        <mc:AlternateContent>
          <mc:Choice Requires="wps">
            <w:drawing>
              <wp:anchor distT="45720" distB="45720" distL="114300" distR="114300" simplePos="0" relativeHeight="252476416" behindDoc="0" locked="0" layoutInCell="1" allowOverlap="1" wp14:anchorId="3AC26DCE" wp14:editId="2FC3C6D2">
                <wp:simplePos x="0" y="0"/>
                <wp:positionH relativeFrom="margin">
                  <wp:posOffset>3004898</wp:posOffset>
                </wp:positionH>
                <wp:positionV relativeFrom="paragraph">
                  <wp:posOffset>111125</wp:posOffset>
                </wp:positionV>
                <wp:extent cx="2745105" cy="2432685"/>
                <wp:effectExtent l="76200" t="133350" r="55245" b="139065"/>
                <wp:wrapNone/>
                <wp:docPr id="13646951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218042">
                          <a:off x="0" y="0"/>
                          <a:ext cx="2745105" cy="2432685"/>
                        </a:xfrm>
                        <a:prstGeom prst="rect">
                          <a:avLst/>
                        </a:prstGeom>
                        <a:noFill/>
                        <a:ln w="9525">
                          <a:noFill/>
                          <a:miter lim="800000"/>
                          <a:headEnd/>
                          <a:tailEnd/>
                        </a:ln>
                      </wps:spPr>
                      <wps:txbx>
                        <w:txbxContent>
                          <w:p w14:paraId="36A0EC8B" w14:textId="7824507C" w:rsidR="00433AD2" w:rsidRPr="006A2D20" w:rsidRDefault="006A2D20" w:rsidP="00433AD2">
                            <w:pPr>
                              <w:jc w:val="center"/>
                              <w:rPr>
                                <w:rFonts w:ascii="SimHei" w:eastAsia="SimHei" w:hAnsi="SimHei" w:cs="Arial"/>
                                <w:b/>
                                <w:bCs/>
                                <w:color w:val="943634" w:themeColor="accent2" w:themeShade="BF"/>
                                <w:sz w:val="16"/>
                                <w:szCs w:val="16"/>
                                <w:lang w:eastAsia="zh-CN"/>
                              </w:rPr>
                            </w:pPr>
                            <w:r w:rsidRPr="006A2D20">
                              <w:rPr>
                                <w:rFonts w:ascii="SimHei" w:eastAsia="SimHei" w:hAnsi="SimHei" w:cs="Arial" w:hint="eastAsia"/>
                                <w:b/>
                                <w:bCs/>
                                <w:color w:val="943634" w:themeColor="accent2" w:themeShade="BF"/>
                                <w:sz w:val="16"/>
                                <w:szCs w:val="16"/>
                                <w:lang w:eastAsia="zh-CN"/>
                              </w:rPr>
                              <w:t>社会经济成果</w:t>
                            </w:r>
                          </w:p>
                        </w:txbxContent>
                      </wps:txbx>
                      <wps:bodyPr rot="0" spcFirstLastPara="1" vert="horz" wrap="square" lIns="91440" tIns="45720" rIns="91440" bIns="45720" numCol="1" anchor="t" anchorCtr="0">
                        <a:prstTxWarp prst="textArchUp">
                          <a:avLst/>
                        </a:prstTxWarp>
                        <a:noAutofit/>
                      </wps:bodyPr>
                    </wps:wsp>
                  </a:graphicData>
                </a:graphic>
                <wp14:sizeRelH relativeFrom="margin">
                  <wp14:pctWidth>0</wp14:pctWidth>
                </wp14:sizeRelH>
                <wp14:sizeRelV relativeFrom="margin">
                  <wp14:pctHeight>0</wp14:pctHeight>
                </wp14:sizeRelV>
              </wp:anchor>
            </w:drawing>
          </mc:Choice>
          <mc:Fallback>
            <w:pict>
              <v:shape w14:anchorId="3AC26DCE" id="_x0000_s1300" type="#_x0000_t202" style="position:absolute;margin-left:236.6pt;margin-top:8.75pt;width:216.15pt;height:191.55pt;rotation:-417200fd;z-index:2524764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" filled="f" stroked="f">
                <v:textbox>
                  <w:txbxContent>
                    <w:p w14:paraId="36A0EC8B" w14:textId="7824507C" w:rsidR="00433AD2" w:rsidRPr="006A2D20" w:rsidRDefault="006A2D20" w:rsidP="00433AD2">
                      <w:pPr>
                        <w:jc w:val="center"/>
                        <w:rPr>
                          <w:rFonts w:ascii="SimHei" w:eastAsia="SimHei" w:hAnsi="SimHei" w:cs="Arial"/>
                          <w:b/>
                          <w:bCs/>
                          <w:color w:val="943634" w:themeColor="accent2" w:themeShade="BF"/>
                          <w:sz w:val="16"/>
                          <w:szCs w:val="16"/>
                          <w:lang w:eastAsia="zh-CN"/>
                        </w:rPr>
                      </w:pPr>
                      <w:r w:rsidRPr="006A2D20">
                        <w:rPr>
                          <w:rFonts w:ascii="SimHei" w:eastAsia="SimHei" w:hAnsi="SimHei" w:cs="Arial" w:hint="eastAsia"/>
                          <w:b/>
                          <w:bCs/>
                          <w:color w:val="943634" w:themeColor="accent2" w:themeShade="BF"/>
                          <w:sz w:val="16"/>
                          <w:szCs w:val="16"/>
                          <w:lang w:eastAsia="zh-CN"/>
                        </w:rPr>
                        <w:t>社会经济成果</w:t>
                      </w:r>
                    </w:p>
                  </w:txbxContent>
                </v:textbox>
                <w10:wrap anchorx="margin"/>
              </v:shape>
            </w:pict>
          </mc:Fallback>
        </mc:AlternateContent>
      </w:r>
      <w:r w:rsidR="00882A53" w:rsidRPr="007B300E">
        <w:rPr>
          <w:rFonts w:eastAsia="Arial"/>
          <w:b/>
          <w:noProof/>
          <w:color w:val="000000" w:themeColor="text1"/>
          <w:sz w:val="22"/>
          <w:szCs w:val="22"/>
        </w:rPr>
        <mc:AlternateContent>
          <mc:Choice Requires="wps">
            <w:drawing>
              <wp:anchor distT="45720" distB="45720" distL="114300" distR="114300" simplePos="0" relativeHeight="252427264" behindDoc="0" locked="0" layoutInCell="1" allowOverlap="1" wp14:anchorId="3E90A70B" wp14:editId="3F1D46E2">
                <wp:simplePos x="0" y="0"/>
                <wp:positionH relativeFrom="margin">
                  <wp:posOffset>3518058</wp:posOffset>
                </wp:positionH>
                <wp:positionV relativeFrom="paragraph">
                  <wp:posOffset>2901445</wp:posOffset>
                </wp:positionV>
                <wp:extent cx="2220595" cy="473886"/>
                <wp:effectExtent l="0" t="0" r="0" b="2540"/>
                <wp:wrapNone/>
                <wp:docPr id="1364200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473886"/>
                        </a:xfrm>
                        <a:prstGeom prst="rect">
                          <a:avLst/>
                        </a:prstGeom>
                        <a:noFill/>
                        <a:ln w="9525">
                          <a:noFill/>
                          <a:miter lim="800000"/>
                          <a:headEnd/>
                          <a:tailEnd/>
                        </a:ln>
                      </wps:spPr>
                      <wps:txbx>
                        <w:txbxContent>
                          <w:p w14:paraId="30B35606" w14:textId="207E70DE" w:rsidR="00433AD2" w:rsidRPr="00433AD2" w:rsidRDefault="00E70FAA" w:rsidP="00433AD2">
                            <w:pPr>
                              <w:spacing w:line="360" w:lineRule="auto"/>
                              <w:rPr>
                                <w:rFonts w:ascii="Arial" w:hAnsi="Arial" w:cs="Arial"/>
                                <w:sz w:val="12"/>
                                <w:szCs w:val="12"/>
                                <w:lang w:eastAsia="zh-CN"/>
                              </w:rPr>
                            </w:pPr>
                            <w:r>
                              <w:rPr>
                                <w:rFonts w:ascii="Arial" w:hAnsi="Arial" w:cs="Arial" w:hint="eastAsia"/>
                                <w:sz w:val="12"/>
                                <w:szCs w:val="12"/>
                                <w:lang w:eastAsia="zh-CN"/>
                              </w:rPr>
                              <w:t>推广土著和地方知识</w:t>
                            </w:r>
                          </w:p>
                          <w:p w14:paraId="17D2B78B" w14:textId="770FA62E" w:rsidR="00433AD2" w:rsidRPr="00433AD2" w:rsidRDefault="00E70FAA" w:rsidP="00433AD2">
                            <w:pPr>
                              <w:spacing w:line="360" w:lineRule="auto"/>
                              <w:rPr>
                                <w:rFonts w:ascii="Arial" w:hAnsi="Arial" w:cs="Arial"/>
                                <w:sz w:val="12"/>
                                <w:szCs w:val="12"/>
                                <w:lang w:eastAsia="zh-CN"/>
                              </w:rPr>
                            </w:pPr>
                            <w:r>
                              <w:rPr>
                                <w:rFonts w:ascii="Arial" w:hAnsi="Arial" w:cs="Arial" w:hint="eastAsia"/>
                                <w:sz w:val="12"/>
                                <w:szCs w:val="12"/>
                                <w:lang w:eastAsia="zh-CN"/>
                              </w:rPr>
                              <w:t>没有推广土著和地方知识</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90A70B" id="_x0000_s1301" type="#_x0000_t202" style="position:absolute;margin-left:277pt;margin-top:228.45pt;width:174.85pt;height:37.3pt;z-index:252427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" filled="f" stroked="f">
                <v:textbox>
                  <w:txbxContent>
                    <w:p w14:paraId="30B35606" w14:textId="207E70DE" w:rsidR="00433AD2" w:rsidRPr="00433AD2" w:rsidRDefault="00E70FAA" w:rsidP="00433AD2">
                      <w:pPr>
                        <w:spacing w:line="360" w:lineRule="auto"/>
                        <w:rPr>
                          <w:rFonts w:ascii="Arial" w:hAnsi="Arial" w:cs="Arial"/>
                          <w:sz w:val="12"/>
                          <w:szCs w:val="12"/>
                          <w:lang w:eastAsia="zh-CN"/>
                        </w:rPr>
                      </w:pPr>
                      <w:r>
                        <w:rPr>
                          <w:rFonts w:ascii="Arial" w:hAnsi="Arial" w:cs="Arial" w:hint="eastAsia"/>
                          <w:sz w:val="12"/>
                          <w:szCs w:val="12"/>
                          <w:lang w:eastAsia="zh-CN"/>
                        </w:rPr>
                        <w:t>推广土著和地方知识</w:t>
                      </w:r>
                    </w:p>
                    <w:p w14:paraId="17D2B78B" w14:textId="770FA62E" w:rsidR="00433AD2" w:rsidRPr="00433AD2" w:rsidRDefault="00E70FAA" w:rsidP="00433AD2">
                      <w:pPr>
                        <w:spacing w:line="360" w:lineRule="auto"/>
                        <w:rPr>
                          <w:rFonts w:ascii="Arial" w:hAnsi="Arial" w:cs="Arial"/>
                          <w:sz w:val="12"/>
                          <w:szCs w:val="12"/>
                          <w:lang w:eastAsia="zh-CN"/>
                        </w:rPr>
                      </w:pPr>
                      <w:r>
                        <w:rPr>
                          <w:rFonts w:ascii="Arial" w:hAnsi="Arial" w:cs="Arial" w:hint="eastAsia"/>
                          <w:sz w:val="12"/>
                          <w:szCs w:val="12"/>
                          <w:lang w:eastAsia="zh-CN"/>
                        </w:rPr>
                        <w:t>没有推广土著和地方知识</w:t>
                      </w:r>
                    </w:p>
                  </w:txbxContent>
                </v:textbox>
                <w10:wrap anchorx="margin"/>
              </v:shape>
            </w:pict>
          </mc:Fallback>
        </mc:AlternateContent>
      </w:r>
      <w:r w:rsidR="00B54C14" w:rsidRPr="007B300E">
        <w:rPr>
          <w:rFonts w:eastAsia="Arial"/>
          <w:b/>
          <w:noProof/>
          <w:color w:val="5F497A"/>
          <w:sz w:val="24"/>
          <w:szCs w:val="24"/>
        </w:rPr>
        <mc:AlternateContent>
          <mc:Choice Requires="wps">
            <w:drawing>
              <wp:anchor distT="45720" distB="45720" distL="114300" distR="114300" simplePos="0" relativeHeight="252474368" behindDoc="0" locked="0" layoutInCell="1" allowOverlap="1" wp14:anchorId="41A3DB27" wp14:editId="6CB217D2">
                <wp:simplePos x="0" y="0"/>
                <wp:positionH relativeFrom="margin">
                  <wp:posOffset>144618</wp:posOffset>
                </wp:positionH>
                <wp:positionV relativeFrom="paragraph">
                  <wp:posOffset>107950</wp:posOffset>
                </wp:positionV>
                <wp:extent cx="2745105" cy="2432685"/>
                <wp:effectExtent l="76200" t="133350" r="55245" b="139065"/>
                <wp:wrapNone/>
                <wp:docPr id="3635321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218042">
                          <a:off x="0" y="0"/>
                          <a:ext cx="2745105" cy="2432685"/>
                        </a:xfrm>
                        <a:prstGeom prst="rect">
                          <a:avLst/>
                        </a:prstGeom>
                        <a:noFill/>
                        <a:ln w="9525">
                          <a:noFill/>
                          <a:miter lim="800000"/>
                          <a:headEnd/>
                          <a:tailEnd/>
                        </a:ln>
                      </wps:spPr>
                      <wps:txbx>
                        <w:txbxContent>
                          <w:p w14:paraId="1669D950" w14:textId="068A383C" w:rsidR="00433AD2" w:rsidRPr="006A2D20" w:rsidRDefault="006A2D20" w:rsidP="00433AD2">
                            <w:pPr>
                              <w:jc w:val="center"/>
                              <w:rPr>
                                <w:rFonts w:ascii="SimHei" w:eastAsia="SimHei" w:hAnsi="SimHei" w:cs="Arial"/>
                                <w:b/>
                                <w:bCs/>
                                <w:color w:val="943634" w:themeColor="accent2" w:themeShade="BF"/>
                                <w:sz w:val="16"/>
                                <w:szCs w:val="16"/>
                                <w:lang w:eastAsia="zh-CN"/>
                              </w:rPr>
                            </w:pPr>
                            <w:r w:rsidRPr="006A2D20">
                              <w:rPr>
                                <w:rFonts w:ascii="SimHei" w:eastAsia="SimHei" w:hAnsi="SimHei" w:cs="Arial" w:hint="eastAsia"/>
                                <w:b/>
                                <w:bCs/>
                                <w:color w:val="943634" w:themeColor="accent2" w:themeShade="BF"/>
                                <w:sz w:val="16"/>
                                <w:szCs w:val="16"/>
                                <w:lang w:eastAsia="zh-CN"/>
                              </w:rPr>
                              <w:t>社会经济成果</w:t>
                            </w:r>
                          </w:p>
                        </w:txbxContent>
                      </wps:txbx>
                      <wps:bodyPr rot="0" spcFirstLastPara="1" vert="horz" wrap="square" lIns="91440" tIns="45720" rIns="91440" bIns="45720" numCol="1" anchor="t" anchorCtr="0">
                        <a:prstTxWarp prst="textArchUp">
                          <a:avLst/>
                        </a:prstTxWarp>
                        <a:noAutofit/>
                      </wps:bodyPr>
                    </wps:wsp>
                  </a:graphicData>
                </a:graphic>
                <wp14:sizeRelH relativeFrom="margin">
                  <wp14:pctWidth>0</wp14:pctWidth>
                </wp14:sizeRelH>
                <wp14:sizeRelV relativeFrom="margin">
                  <wp14:pctHeight>0</wp14:pctHeight>
                </wp14:sizeRelV>
              </wp:anchor>
            </w:drawing>
          </mc:Choice>
          <mc:Fallback>
            <w:pict>
              <v:shape w14:anchorId="41A3DB27" id="_x0000_s1302" type="#_x0000_t202" style="position:absolute;margin-left:11.4pt;margin-top:8.5pt;width:216.15pt;height:191.55pt;rotation:-417200fd;z-index:2524743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" filled="f" stroked="f">
                <v:textbox>
                  <w:txbxContent>
                    <w:p w14:paraId="1669D950" w14:textId="068A383C" w:rsidR="00433AD2" w:rsidRPr="006A2D20" w:rsidRDefault="006A2D20" w:rsidP="00433AD2">
                      <w:pPr>
                        <w:jc w:val="center"/>
                        <w:rPr>
                          <w:rFonts w:ascii="SimHei" w:eastAsia="SimHei" w:hAnsi="SimHei" w:cs="Arial"/>
                          <w:b/>
                          <w:bCs/>
                          <w:color w:val="943634" w:themeColor="accent2" w:themeShade="BF"/>
                          <w:sz w:val="16"/>
                          <w:szCs w:val="16"/>
                          <w:lang w:eastAsia="zh-CN"/>
                        </w:rPr>
                      </w:pPr>
                      <w:r w:rsidRPr="006A2D20">
                        <w:rPr>
                          <w:rFonts w:ascii="SimHei" w:eastAsia="SimHei" w:hAnsi="SimHei" w:cs="Arial" w:hint="eastAsia"/>
                          <w:b/>
                          <w:bCs/>
                          <w:color w:val="943634" w:themeColor="accent2" w:themeShade="BF"/>
                          <w:sz w:val="16"/>
                          <w:szCs w:val="16"/>
                          <w:lang w:eastAsia="zh-CN"/>
                        </w:rPr>
                        <w:t>社会经济成果</w:t>
                      </w:r>
                    </w:p>
                  </w:txbxContent>
                </v:textbox>
                <w10:wrap anchorx="margin"/>
              </v:shape>
            </w:pict>
          </mc:Fallback>
        </mc:AlternateContent>
      </w:r>
      <w:r w:rsidR="00B54C14" w:rsidRPr="007B300E">
        <w:rPr>
          <w:rFonts w:eastAsia="Arial"/>
          <w:b/>
          <w:noProof/>
          <w:color w:val="000000" w:themeColor="text1"/>
          <w:sz w:val="22"/>
          <w:szCs w:val="22"/>
        </w:rPr>
        <mc:AlternateContent>
          <mc:Choice Requires="wps">
            <w:drawing>
              <wp:anchor distT="45720" distB="45720" distL="114300" distR="114300" simplePos="0" relativeHeight="252460032" behindDoc="0" locked="0" layoutInCell="1" allowOverlap="1" wp14:anchorId="416C0C40" wp14:editId="5CD0D7F5">
                <wp:simplePos x="0" y="0"/>
                <wp:positionH relativeFrom="margin">
                  <wp:posOffset>587375</wp:posOffset>
                </wp:positionH>
                <wp:positionV relativeFrom="paragraph">
                  <wp:posOffset>4880448</wp:posOffset>
                </wp:positionV>
                <wp:extent cx="906780" cy="317036"/>
                <wp:effectExtent l="0" t="0" r="0" b="0"/>
                <wp:wrapNone/>
                <wp:docPr id="5761800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780" cy="317036"/>
                        </a:xfrm>
                        <a:prstGeom prst="rect">
                          <a:avLst/>
                        </a:prstGeom>
                        <a:noFill/>
                        <a:ln w="9525">
                          <a:noFill/>
                          <a:miter lim="800000"/>
                          <a:headEnd/>
                          <a:tailEnd/>
                        </a:ln>
                      </wps:spPr>
                      <wps:txbx>
                        <w:txbxContent>
                          <w:p w14:paraId="4FD6C6AC" w14:textId="2CCA1501" w:rsidR="00433AD2" w:rsidRPr="00433AD2" w:rsidRDefault="00A52DFE" w:rsidP="00433AD2">
                            <w:pPr>
                              <w:jc w:val="right"/>
                              <w:rPr>
                                <w:rFonts w:ascii="Arial" w:hAnsi="Arial" w:cs="Arial"/>
                                <w:color w:val="808080" w:themeColor="background1" w:themeShade="80"/>
                                <w:sz w:val="14"/>
                                <w:szCs w:val="14"/>
                                <w:lang w:eastAsia="zh-CN"/>
                              </w:rPr>
                            </w:pPr>
                            <w:r>
                              <w:rPr>
                                <w:rFonts w:ascii="Arial" w:hAnsi="Arial" w:cs="Arial" w:hint="eastAsia"/>
                                <w:color w:val="808080" w:themeColor="background1" w:themeShade="80"/>
                                <w:sz w:val="14"/>
                                <w:szCs w:val="14"/>
                                <w:lang w:eastAsia="zh-CN"/>
                              </w:rPr>
                              <w:t>海洋</w:t>
                            </w:r>
                            <w:r w:rsidR="00102220">
                              <w:rPr>
                                <w:rFonts w:ascii="Arial" w:hAnsi="Arial" w:cs="Arial" w:hint="eastAsia"/>
                                <w:color w:val="808080" w:themeColor="background1" w:themeShade="80"/>
                                <w:sz w:val="14"/>
                                <w:szCs w:val="14"/>
                                <w:lang w:eastAsia="zh-CN"/>
                              </w:rPr>
                              <w:t>用途改变</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6C0C40" id="_x0000_s1303" type="#_x0000_t202" style="position:absolute;margin-left:46.25pt;margin-top:384.3pt;width:71.4pt;height:24.95pt;z-index:252460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" filled="f" stroked="f">
                <v:textbox>
                  <w:txbxContent>
                    <w:p w14:paraId="4FD6C6AC" w14:textId="2CCA1501" w:rsidR="00433AD2" w:rsidRPr="00433AD2" w:rsidRDefault="00A52DFE" w:rsidP="00433AD2">
                      <w:pPr>
                        <w:jc w:val="right"/>
                        <w:rPr>
                          <w:rFonts w:ascii="Arial" w:hAnsi="Arial" w:cs="Arial"/>
                          <w:color w:val="808080" w:themeColor="background1" w:themeShade="80"/>
                          <w:sz w:val="14"/>
                          <w:szCs w:val="14"/>
                          <w:lang w:eastAsia="zh-CN"/>
                        </w:rPr>
                      </w:pPr>
                      <w:r>
                        <w:rPr>
                          <w:rFonts w:ascii="Arial" w:hAnsi="Arial" w:cs="Arial" w:hint="eastAsia"/>
                          <w:color w:val="808080" w:themeColor="background1" w:themeShade="80"/>
                          <w:sz w:val="14"/>
                          <w:szCs w:val="14"/>
                          <w:lang w:eastAsia="zh-CN"/>
                        </w:rPr>
                        <w:t>海洋</w:t>
                      </w:r>
                      <w:r w:rsidR="00102220">
                        <w:rPr>
                          <w:rFonts w:ascii="Arial" w:hAnsi="Arial" w:cs="Arial" w:hint="eastAsia"/>
                          <w:color w:val="808080" w:themeColor="background1" w:themeShade="80"/>
                          <w:sz w:val="14"/>
                          <w:szCs w:val="14"/>
                          <w:lang w:eastAsia="zh-CN"/>
                        </w:rPr>
                        <w:t>用途改变</w:t>
                      </w:r>
                    </w:p>
                  </w:txbxContent>
                </v:textbox>
                <w10:wrap anchorx="margin"/>
              </v:shape>
            </w:pict>
          </mc:Fallback>
        </mc:AlternateContent>
      </w:r>
      <w:r w:rsidR="002968EA" w:rsidRPr="007B300E">
        <w:rPr>
          <w:rFonts w:eastAsia="Arial"/>
          <w:b/>
          <w:noProof/>
          <w:color w:val="000000" w:themeColor="text1"/>
          <w:sz w:val="22"/>
          <w:szCs w:val="22"/>
        </w:rPr>
        <mc:AlternateContent>
          <mc:Choice Requires="wps">
            <w:drawing>
              <wp:anchor distT="45720" distB="45720" distL="114300" distR="114300" simplePos="0" relativeHeight="252464128" behindDoc="0" locked="0" layoutInCell="1" allowOverlap="1" wp14:anchorId="43684122" wp14:editId="269E40A8">
                <wp:simplePos x="0" y="0"/>
                <wp:positionH relativeFrom="margin">
                  <wp:posOffset>532954</wp:posOffset>
                </wp:positionH>
                <wp:positionV relativeFrom="paragraph">
                  <wp:posOffset>6050807</wp:posOffset>
                </wp:positionV>
                <wp:extent cx="1502964" cy="241935"/>
                <wp:effectExtent l="0" t="0" r="0" b="5715"/>
                <wp:wrapNone/>
                <wp:docPr id="6674134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2964" cy="241935"/>
                        </a:xfrm>
                        <a:prstGeom prst="rect">
                          <a:avLst/>
                        </a:prstGeom>
                        <a:noFill/>
                        <a:ln w="9525">
                          <a:noFill/>
                          <a:miter lim="800000"/>
                          <a:headEnd/>
                          <a:tailEnd/>
                        </a:ln>
                      </wps:spPr>
                      <wps:txbx>
                        <w:txbxContent>
                          <w:p w14:paraId="18F6DCBC" w14:textId="1F7C05DF" w:rsidR="00433AD2" w:rsidRPr="00433AD2" w:rsidRDefault="00A52DFE" w:rsidP="00433AD2">
                            <w:pPr>
                              <w:jc w:val="right"/>
                              <w:rPr>
                                <w:rFonts w:ascii="Arial" w:hAnsi="Arial" w:cs="Arial"/>
                                <w:color w:val="808080" w:themeColor="background1" w:themeShade="80"/>
                                <w:sz w:val="14"/>
                                <w:szCs w:val="14"/>
                                <w:lang w:eastAsia="zh-CN"/>
                              </w:rPr>
                            </w:pPr>
                            <w:r>
                              <w:rPr>
                                <w:rFonts w:ascii="Arial" w:hAnsi="Arial" w:cs="Arial" w:hint="eastAsia"/>
                                <w:color w:val="808080" w:themeColor="background1" w:themeShade="80"/>
                                <w:sz w:val="14"/>
                                <w:szCs w:val="14"/>
                                <w:lang w:eastAsia="zh-CN"/>
                              </w:rPr>
                              <w:t>使用自然资源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684122" id="_x0000_s1304" type="#_x0000_t202" style="position:absolute;margin-left:41.95pt;margin-top:476.45pt;width:118.35pt;height:19.05pt;z-index:2524641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" filled="f" stroked="f">
                <v:textbox>
                  <w:txbxContent>
                    <w:p w14:paraId="18F6DCBC" w14:textId="1F7C05DF" w:rsidR="00433AD2" w:rsidRPr="00433AD2" w:rsidRDefault="00A52DFE" w:rsidP="00433AD2">
                      <w:pPr>
                        <w:jc w:val="right"/>
                        <w:rPr>
                          <w:rFonts w:ascii="Arial" w:hAnsi="Arial" w:cs="Arial"/>
                          <w:color w:val="808080" w:themeColor="background1" w:themeShade="80"/>
                          <w:sz w:val="14"/>
                          <w:szCs w:val="14"/>
                          <w:lang w:eastAsia="zh-CN"/>
                        </w:rPr>
                      </w:pPr>
                      <w:r>
                        <w:rPr>
                          <w:rFonts w:ascii="Arial" w:hAnsi="Arial" w:cs="Arial" w:hint="eastAsia"/>
                          <w:color w:val="808080" w:themeColor="background1" w:themeShade="80"/>
                          <w:sz w:val="14"/>
                          <w:szCs w:val="14"/>
                          <w:lang w:eastAsia="zh-CN"/>
                        </w:rPr>
                        <w:t>使用自然资源</w:t>
                      </w:r>
                    </w:p>
                  </w:txbxContent>
                </v:textbox>
                <w10:wrap anchorx="margin"/>
              </v:shape>
            </w:pict>
          </mc:Fallback>
        </mc:AlternateContent>
      </w:r>
      <w:r w:rsidR="006F6841" w:rsidRPr="007B300E">
        <w:rPr>
          <w:rFonts w:eastAsia="Arial"/>
          <w:b/>
          <w:noProof/>
          <w:color w:val="000000" w:themeColor="text1"/>
          <w:sz w:val="22"/>
          <w:szCs w:val="22"/>
        </w:rPr>
        <mc:AlternateContent>
          <mc:Choice Requires="wps">
            <w:drawing>
              <wp:anchor distT="45720" distB="45720" distL="114300" distR="114300" simplePos="0" relativeHeight="252437504" behindDoc="0" locked="0" layoutInCell="1" allowOverlap="1" wp14:anchorId="1CDAF35B" wp14:editId="573B1741">
                <wp:simplePos x="0" y="0"/>
                <wp:positionH relativeFrom="margin">
                  <wp:posOffset>3187891</wp:posOffset>
                </wp:positionH>
                <wp:positionV relativeFrom="paragraph">
                  <wp:posOffset>3551212</wp:posOffset>
                </wp:positionV>
                <wp:extent cx="1581665" cy="262890"/>
                <wp:effectExtent l="0" t="0" r="0" b="3810"/>
                <wp:wrapNone/>
                <wp:docPr id="13825136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665" cy="262890"/>
                        </a:xfrm>
                        <a:prstGeom prst="rect">
                          <a:avLst/>
                        </a:prstGeom>
                        <a:noFill/>
                        <a:ln w="9525">
                          <a:noFill/>
                          <a:miter lim="800000"/>
                          <a:headEnd/>
                          <a:tailEnd/>
                        </a:ln>
                      </wps:spPr>
                      <wps:txbx>
                        <w:txbxContent>
                          <w:p w14:paraId="4CA63AC5" w14:textId="59EF45E7" w:rsidR="00433AD2" w:rsidRPr="00433AD2" w:rsidRDefault="00E70FAA" w:rsidP="00433AD2">
                            <w:pPr>
                              <w:spacing w:line="360" w:lineRule="auto"/>
                              <w:rPr>
                                <w:rFonts w:ascii="Arial" w:hAnsi="Arial" w:cs="Arial"/>
                                <w:color w:val="31849B" w:themeColor="accent5" w:themeShade="BF"/>
                                <w:sz w:val="14"/>
                                <w:szCs w:val="14"/>
                                <w:lang w:eastAsia="zh-CN"/>
                              </w:rPr>
                            </w:pPr>
                            <w:r>
                              <w:rPr>
                                <w:rFonts w:ascii="Arial" w:hAnsi="Arial" w:cs="Arial" w:hint="eastAsia"/>
                                <w:color w:val="31849B" w:themeColor="accent5" w:themeShade="BF"/>
                                <w:sz w:val="14"/>
                                <w:szCs w:val="14"/>
                                <w:lang w:eastAsia="zh-CN"/>
                              </w:rPr>
                              <w:t>自然对人类的贡献</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DAF35B" id="_x0000_s1305" type="#_x0000_t202" style="position:absolute;margin-left:251pt;margin-top:279.6pt;width:124.55pt;height:20.7pt;z-index:252437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" filled="f" stroked="f">
                <v:textbox>
                  <w:txbxContent>
                    <w:p w14:paraId="4CA63AC5" w14:textId="59EF45E7" w:rsidR="00433AD2" w:rsidRPr="00433AD2" w:rsidRDefault="00E70FAA" w:rsidP="00433AD2">
                      <w:pPr>
                        <w:spacing w:line="360" w:lineRule="auto"/>
                        <w:rPr>
                          <w:rFonts w:ascii="Arial" w:hAnsi="Arial" w:cs="Arial"/>
                          <w:color w:val="31849B" w:themeColor="accent5" w:themeShade="BF"/>
                          <w:sz w:val="14"/>
                          <w:szCs w:val="14"/>
                          <w:lang w:eastAsia="zh-CN"/>
                        </w:rPr>
                      </w:pPr>
                      <w:r>
                        <w:rPr>
                          <w:rFonts w:ascii="Arial" w:hAnsi="Arial" w:cs="Arial" w:hint="eastAsia"/>
                          <w:color w:val="31849B" w:themeColor="accent5" w:themeShade="BF"/>
                          <w:sz w:val="14"/>
                          <w:szCs w:val="14"/>
                          <w:lang w:eastAsia="zh-CN"/>
                        </w:rPr>
                        <w:t>自然对人类的贡献</w:t>
                      </w:r>
                    </w:p>
                  </w:txbxContent>
                </v:textbox>
                <w10:wrap anchorx="margin"/>
              </v:shape>
            </w:pict>
          </mc:Fallback>
        </mc:AlternateContent>
      </w:r>
      <w:r w:rsidR="006F6841" w:rsidRPr="007B300E">
        <w:rPr>
          <w:rFonts w:eastAsia="Arial"/>
          <w:b/>
          <w:noProof/>
          <w:color w:val="000000" w:themeColor="text1"/>
          <w:sz w:val="22"/>
          <w:szCs w:val="22"/>
        </w:rPr>
        <mc:AlternateContent>
          <mc:Choice Requires="wps">
            <w:drawing>
              <wp:anchor distT="45720" distB="45720" distL="114300" distR="114300" simplePos="0" relativeHeight="252431360" behindDoc="0" locked="0" layoutInCell="1" allowOverlap="1" wp14:anchorId="3B2CE849" wp14:editId="7240777D">
                <wp:simplePos x="0" y="0"/>
                <wp:positionH relativeFrom="page">
                  <wp:posOffset>3326409</wp:posOffset>
                </wp:positionH>
                <wp:positionV relativeFrom="paragraph">
                  <wp:posOffset>3462655</wp:posOffset>
                </wp:positionV>
                <wp:extent cx="790833" cy="262890"/>
                <wp:effectExtent l="0" t="0" r="0" b="3810"/>
                <wp:wrapNone/>
                <wp:docPr id="19818077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833" cy="262890"/>
                        </a:xfrm>
                        <a:prstGeom prst="rect">
                          <a:avLst/>
                        </a:prstGeom>
                        <a:noFill/>
                        <a:ln w="9525">
                          <a:noFill/>
                          <a:miter lim="800000"/>
                          <a:headEnd/>
                          <a:tailEnd/>
                        </a:ln>
                      </wps:spPr>
                      <wps:txbx>
                        <w:txbxContent>
                          <w:p w14:paraId="46F1B708" w14:textId="463EC22B" w:rsidR="00433AD2" w:rsidRPr="00433AD2" w:rsidRDefault="00E70FAA" w:rsidP="00433AD2">
                            <w:pPr>
                              <w:spacing w:line="360" w:lineRule="auto"/>
                              <w:jc w:val="center"/>
                              <w:rPr>
                                <w:rFonts w:ascii="Arial" w:hAnsi="Arial" w:cs="Arial"/>
                                <w:color w:val="31849B" w:themeColor="accent5" w:themeShade="BF"/>
                                <w:sz w:val="14"/>
                                <w:szCs w:val="14"/>
                                <w:lang w:eastAsia="zh-CN"/>
                              </w:rPr>
                            </w:pPr>
                            <w:r>
                              <w:rPr>
                                <w:rFonts w:ascii="Arial" w:hAnsi="Arial" w:cs="Arial" w:hint="eastAsia"/>
                                <w:color w:val="31849B" w:themeColor="accent5" w:themeShade="BF"/>
                                <w:sz w:val="14"/>
                                <w:szCs w:val="14"/>
                                <w:lang w:eastAsia="zh-CN"/>
                              </w:rPr>
                              <w:t>生活质量</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2CE849" id="_x0000_s1306" type="#_x0000_t202" style="position:absolute;margin-left:261.9pt;margin-top:272.65pt;width:62.25pt;height:20.7pt;z-index:25243136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" filled="f" stroked="f">
                <v:textbox>
                  <w:txbxContent>
                    <w:p w14:paraId="46F1B708" w14:textId="463EC22B" w:rsidR="00433AD2" w:rsidRPr="00433AD2" w:rsidRDefault="00E70FAA" w:rsidP="00433AD2">
                      <w:pPr>
                        <w:spacing w:line="360" w:lineRule="auto"/>
                        <w:jc w:val="center"/>
                        <w:rPr>
                          <w:rFonts w:ascii="Arial" w:hAnsi="Arial" w:cs="Arial"/>
                          <w:color w:val="31849B" w:themeColor="accent5" w:themeShade="BF"/>
                          <w:sz w:val="14"/>
                          <w:szCs w:val="14"/>
                          <w:lang w:eastAsia="zh-CN"/>
                        </w:rPr>
                      </w:pPr>
                      <w:r>
                        <w:rPr>
                          <w:rFonts w:ascii="Arial" w:hAnsi="Arial" w:cs="Arial" w:hint="eastAsia"/>
                          <w:color w:val="31849B" w:themeColor="accent5" w:themeShade="BF"/>
                          <w:sz w:val="14"/>
                          <w:szCs w:val="14"/>
                          <w:lang w:eastAsia="zh-CN"/>
                        </w:rPr>
                        <w:t>生活质量</w:t>
                      </w:r>
                    </w:p>
                  </w:txbxContent>
                </v:textbox>
                <w10:wrap anchorx="page"/>
              </v:shape>
            </w:pict>
          </mc:Fallback>
        </mc:AlternateContent>
      </w:r>
      <w:r w:rsidR="00C63CA0" w:rsidRPr="007B300E">
        <w:rPr>
          <w:rFonts w:eastAsia="Arial"/>
          <w:b/>
          <w:noProof/>
          <w:color w:val="000000" w:themeColor="text1"/>
          <w:sz w:val="22"/>
          <w:szCs w:val="22"/>
        </w:rPr>
        <mc:AlternateContent>
          <mc:Choice Requires="wps">
            <w:drawing>
              <wp:anchor distT="45720" distB="45720" distL="114300" distR="114300" simplePos="0" relativeHeight="252447744" behindDoc="0" locked="0" layoutInCell="1" allowOverlap="1" wp14:anchorId="0A311A8B" wp14:editId="136542B8">
                <wp:simplePos x="0" y="0"/>
                <wp:positionH relativeFrom="margin">
                  <wp:posOffset>4070350</wp:posOffset>
                </wp:positionH>
                <wp:positionV relativeFrom="paragraph">
                  <wp:posOffset>5381625</wp:posOffset>
                </wp:positionV>
                <wp:extent cx="1551305" cy="262890"/>
                <wp:effectExtent l="0" t="0" r="0" b="3810"/>
                <wp:wrapNone/>
                <wp:docPr id="14527008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1305" cy="262890"/>
                        </a:xfrm>
                        <a:prstGeom prst="rect">
                          <a:avLst/>
                        </a:prstGeom>
                        <a:noFill/>
                        <a:ln w="9525">
                          <a:noFill/>
                          <a:miter lim="800000"/>
                          <a:headEnd/>
                          <a:tailEnd/>
                        </a:ln>
                      </wps:spPr>
                      <wps:txbx>
                        <w:txbxContent>
                          <w:p w14:paraId="21E45370" w14:textId="16EDB3CB" w:rsidR="00433AD2" w:rsidRPr="00433AD2" w:rsidRDefault="00FC4320" w:rsidP="00433AD2">
                            <w:pPr>
                              <w:spacing w:line="360" w:lineRule="auto"/>
                              <w:rPr>
                                <w:rFonts w:ascii="Arial" w:hAnsi="Arial" w:cs="Arial"/>
                                <w:color w:val="1D1B11" w:themeColor="background2" w:themeShade="1A"/>
                                <w:sz w:val="14"/>
                                <w:szCs w:val="14"/>
                                <w:lang w:eastAsia="zh-CN"/>
                              </w:rPr>
                            </w:pPr>
                            <w:r>
                              <w:rPr>
                                <w:rFonts w:ascii="Arial" w:hAnsi="Arial" w:cs="Arial" w:hint="eastAsia"/>
                                <w:color w:val="1D1B11" w:themeColor="background2" w:themeShade="1A"/>
                                <w:sz w:val="14"/>
                                <w:szCs w:val="14"/>
                                <w:lang w:eastAsia="zh-CN"/>
                              </w:rPr>
                              <w:t>治理</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311A8B" id="_x0000_s1307" type="#_x0000_t202" style="position:absolute;margin-left:320.5pt;margin-top:423.75pt;width:122.15pt;height:20.7pt;z-index:252447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" filled="f" stroked="f">
                <v:textbox>
                  <w:txbxContent>
                    <w:p w14:paraId="21E45370" w14:textId="16EDB3CB" w:rsidR="00433AD2" w:rsidRPr="00433AD2" w:rsidRDefault="00FC4320" w:rsidP="00433AD2">
                      <w:pPr>
                        <w:spacing w:line="360" w:lineRule="auto"/>
                        <w:rPr>
                          <w:rFonts w:ascii="Arial" w:hAnsi="Arial" w:cs="Arial"/>
                          <w:color w:val="1D1B11" w:themeColor="background2" w:themeShade="1A"/>
                          <w:sz w:val="14"/>
                          <w:szCs w:val="14"/>
                          <w:lang w:eastAsia="zh-CN"/>
                        </w:rPr>
                      </w:pPr>
                      <w:r>
                        <w:rPr>
                          <w:rFonts w:ascii="Arial" w:hAnsi="Arial" w:cs="Arial" w:hint="eastAsia"/>
                          <w:color w:val="1D1B11" w:themeColor="background2" w:themeShade="1A"/>
                          <w:sz w:val="14"/>
                          <w:szCs w:val="14"/>
                          <w:lang w:eastAsia="zh-CN"/>
                        </w:rPr>
                        <w:t>治理</w:t>
                      </w:r>
                    </w:p>
                  </w:txbxContent>
                </v:textbox>
                <w10:wrap anchorx="margin"/>
              </v:shape>
            </w:pict>
          </mc:Fallback>
        </mc:AlternateContent>
      </w:r>
      <w:r w:rsidR="00C63CA0" w:rsidRPr="007B300E">
        <w:rPr>
          <w:rFonts w:eastAsia="Arial"/>
          <w:b/>
          <w:noProof/>
          <w:color w:val="000000" w:themeColor="text1"/>
          <w:sz w:val="22"/>
          <w:szCs w:val="22"/>
        </w:rPr>
        <mc:AlternateContent>
          <mc:Choice Requires="wps">
            <w:drawing>
              <wp:anchor distT="45720" distB="45720" distL="114300" distR="114300" simplePos="0" relativeHeight="252449792" behindDoc="0" locked="0" layoutInCell="1" allowOverlap="1" wp14:anchorId="4EEB9806" wp14:editId="6BED8DC9">
                <wp:simplePos x="0" y="0"/>
                <wp:positionH relativeFrom="margin">
                  <wp:posOffset>3884930</wp:posOffset>
                </wp:positionH>
                <wp:positionV relativeFrom="paragraph">
                  <wp:posOffset>5781675</wp:posOffset>
                </wp:positionV>
                <wp:extent cx="1551305" cy="262890"/>
                <wp:effectExtent l="0" t="0" r="0" b="3810"/>
                <wp:wrapNone/>
                <wp:docPr id="20151440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1305" cy="262890"/>
                        </a:xfrm>
                        <a:prstGeom prst="rect">
                          <a:avLst/>
                        </a:prstGeom>
                        <a:noFill/>
                        <a:ln w="9525">
                          <a:noFill/>
                          <a:miter lim="800000"/>
                          <a:headEnd/>
                          <a:tailEnd/>
                        </a:ln>
                      </wps:spPr>
                      <wps:txbx>
                        <w:txbxContent>
                          <w:p w14:paraId="0EF71A1F" w14:textId="6AC90E63" w:rsidR="00433AD2" w:rsidRPr="00433AD2" w:rsidRDefault="00FC4320" w:rsidP="00433AD2">
                            <w:pPr>
                              <w:spacing w:line="360" w:lineRule="auto"/>
                              <w:rPr>
                                <w:rFonts w:ascii="Arial" w:hAnsi="Arial" w:cs="Arial"/>
                                <w:color w:val="1D1B11" w:themeColor="background2" w:themeShade="1A"/>
                                <w:sz w:val="14"/>
                                <w:szCs w:val="14"/>
                                <w:lang w:eastAsia="zh-CN"/>
                              </w:rPr>
                            </w:pPr>
                            <w:r>
                              <w:rPr>
                                <w:rFonts w:ascii="Arial" w:hAnsi="Arial" w:cs="Arial" w:hint="eastAsia"/>
                                <w:color w:val="1D1B11" w:themeColor="background2" w:themeShade="1A"/>
                                <w:sz w:val="14"/>
                                <w:szCs w:val="14"/>
                                <w:lang w:eastAsia="zh-CN"/>
                              </w:rPr>
                              <w:t>经济</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EB9806" id="_x0000_s1308" type="#_x0000_t202" style="position:absolute;margin-left:305.9pt;margin-top:455.25pt;width:122.15pt;height:20.7pt;z-index:252449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" filled="f" stroked="f">
                <v:textbox>
                  <w:txbxContent>
                    <w:p w14:paraId="0EF71A1F" w14:textId="6AC90E63" w:rsidR="00433AD2" w:rsidRPr="00433AD2" w:rsidRDefault="00FC4320" w:rsidP="00433AD2">
                      <w:pPr>
                        <w:spacing w:line="360" w:lineRule="auto"/>
                        <w:rPr>
                          <w:rFonts w:ascii="Arial" w:hAnsi="Arial" w:cs="Arial"/>
                          <w:color w:val="1D1B11" w:themeColor="background2" w:themeShade="1A"/>
                          <w:sz w:val="14"/>
                          <w:szCs w:val="14"/>
                          <w:lang w:eastAsia="zh-CN"/>
                        </w:rPr>
                      </w:pPr>
                      <w:r>
                        <w:rPr>
                          <w:rFonts w:ascii="Arial" w:hAnsi="Arial" w:cs="Arial" w:hint="eastAsia"/>
                          <w:color w:val="1D1B11" w:themeColor="background2" w:themeShade="1A"/>
                          <w:sz w:val="14"/>
                          <w:szCs w:val="14"/>
                          <w:lang w:eastAsia="zh-CN"/>
                        </w:rPr>
                        <w:t>经济</w:t>
                      </w:r>
                    </w:p>
                  </w:txbxContent>
                </v:textbox>
                <w10:wrap anchorx="margin"/>
              </v:shape>
            </w:pict>
          </mc:Fallback>
        </mc:AlternateContent>
      </w:r>
      <w:r w:rsidR="00C63CA0" w:rsidRPr="007B300E">
        <w:rPr>
          <w:rFonts w:eastAsia="Arial"/>
          <w:b/>
          <w:noProof/>
          <w:color w:val="000000" w:themeColor="text1"/>
          <w:sz w:val="22"/>
          <w:szCs w:val="22"/>
        </w:rPr>
        <mc:AlternateContent>
          <mc:Choice Requires="wps">
            <w:drawing>
              <wp:anchor distT="45720" distB="45720" distL="114300" distR="114300" simplePos="0" relativeHeight="252451840" behindDoc="0" locked="0" layoutInCell="1" allowOverlap="1" wp14:anchorId="186C70F0" wp14:editId="4F397FED">
                <wp:simplePos x="0" y="0"/>
                <wp:positionH relativeFrom="margin">
                  <wp:posOffset>3566795</wp:posOffset>
                </wp:positionH>
                <wp:positionV relativeFrom="paragraph">
                  <wp:posOffset>6092190</wp:posOffset>
                </wp:positionV>
                <wp:extent cx="1551305" cy="262890"/>
                <wp:effectExtent l="0" t="0" r="0" b="3810"/>
                <wp:wrapNone/>
                <wp:docPr id="5460602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1305" cy="262890"/>
                        </a:xfrm>
                        <a:prstGeom prst="rect">
                          <a:avLst/>
                        </a:prstGeom>
                        <a:noFill/>
                        <a:ln w="9525">
                          <a:noFill/>
                          <a:miter lim="800000"/>
                          <a:headEnd/>
                          <a:tailEnd/>
                        </a:ln>
                      </wps:spPr>
                      <wps:txbx>
                        <w:txbxContent>
                          <w:p w14:paraId="6237AEC0" w14:textId="4B3ACC94" w:rsidR="00433AD2" w:rsidRPr="00433AD2" w:rsidRDefault="00FC4320" w:rsidP="00433AD2">
                            <w:pPr>
                              <w:spacing w:line="360" w:lineRule="auto"/>
                              <w:rPr>
                                <w:rFonts w:ascii="Arial" w:hAnsi="Arial" w:cs="Arial"/>
                                <w:color w:val="1D1B11" w:themeColor="background2" w:themeShade="1A"/>
                                <w:sz w:val="14"/>
                                <w:szCs w:val="14"/>
                                <w:lang w:eastAsia="zh-CN"/>
                              </w:rPr>
                            </w:pPr>
                            <w:r>
                              <w:rPr>
                                <w:rFonts w:ascii="Arial" w:hAnsi="Arial" w:cs="Arial" w:hint="eastAsia"/>
                                <w:color w:val="1D1B11" w:themeColor="background2" w:themeShade="1A"/>
                                <w:sz w:val="14"/>
                                <w:szCs w:val="14"/>
                                <w:lang w:eastAsia="zh-CN"/>
                              </w:rPr>
                              <w:t>技术</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6C70F0" id="_x0000_s1309" type="#_x0000_t202" style="position:absolute;margin-left:280.85pt;margin-top:479.7pt;width:122.15pt;height:20.7pt;z-index:252451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" filled="f" stroked="f">
                <v:textbox>
                  <w:txbxContent>
                    <w:p w14:paraId="6237AEC0" w14:textId="4B3ACC94" w:rsidR="00433AD2" w:rsidRPr="00433AD2" w:rsidRDefault="00FC4320" w:rsidP="00433AD2">
                      <w:pPr>
                        <w:spacing w:line="360" w:lineRule="auto"/>
                        <w:rPr>
                          <w:rFonts w:ascii="Arial" w:hAnsi="Arial" w:cs="Arial"/>
                          <w:color w:val="1D1B11" w:themeColor="background2" w:themeShade="1A"/>
                          <w:sz w:val="14"/>
                          <w:szCs w:val="14"/>
                          <w:lang w:eastAsia="zh-CN"/>
                        </w:rPr>
                      </w:pPr>
                      <w:r>
                        <w:rPr>
                          <w:rFonts w:ascii="Arial" w:hAnsi="Arial" w:cs="Arial" w:hint="eastAsia"/>
                          <w:color w:val="1D1B11" w:themeColor="background2" w:themeShade="1A"/>
                          <w:sz w:val="14"/>
                          <w:szCs w:val="14"/>
                          <w:lang w:eastAsia="zh-CN"/>
                        </w:rPr>
                        <w:t>技术</w:t>
                      </w:r>
                    </w:p>
                  </w:txbxContent>
                </v:textbox>
                <w10:wrap anchorx="margin"/>
              </v:shape>
            </w:pict>
          </mc:Fallback>
        </mc:AlternateContent>
      </w:r>
      <w:r w:rsidR="00C63CA0" w:rsidRPr="007B300E">
        <w:rPr>
          <w:rFonts w:eastAsia="Arial"/>
          <w:b/>
          <w:noProof/>
          <w:color w:val="000000" w:themeColor="text1"/>
          <w:sz w:val="22"/>
          <w:szCs w:val="22"/>
        </w:rPr>
        <mc:AlternateContent>
          <mc:Choice Requires="wps">
            <w:drawing>
              <wp:anchor distT="45720" distB="45720" distL="114300" distR="114300" simplePos="0" relativeHeight="252453888" behindDoc="0" locked="0" layoutInCell="1" allowOverlap="1" wp14:anchorId="29CF59A3" wp14:editId="1CE66EE8">
                <wp:simplePos x="0" y="0"/>
                <wp:positionH relativeFrom="margin">
                  <wp:posOffset>3171190</wp:posOffset>
                </wp:positionH>
                <wp:positionV relativeFrom="paragraph">
                  <wp:posOffset>6285865</wp:posOffset>
                </wp:positionV>
                <wp:extent cx="1551305" cy="262890"/>
                <wp:effectExtent l="0" t="0" r="0" b="3810"/>
                <wp:wrapNone/>
                <wp:docPr id="14420259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1305" cy="262890"/>
                        </a:xfrm>
                        <a:prstGeom prst="rect">
                          <a:avLst/>
                        </a:prstGeom>
                        <a:noFill/>
                        <a:ln w="9525">
                          <a:noFill/>
                          <a:miter lim="800000"/>
                          <a:headEnd/>
                          <a:tailEnd/>
                        </a:ln>
                      </wps:spPr>
                      <wps:txbx>
                        <w:txbxContent>
                          <w:p w14:paraId="2A3EA362" w14:textId="56C4ED74" w:rsidR="00433AD2" w:rsidRPr="00433AD2" w:rsidRDefault="00FC4320" w:rsidP="00433AD2">
                            <w:pPr>
                              <w:spacing w:line="360" w:lineRule="auto"/>
                              <w:rPr>
                                <w:rFonts w:ascii="Arial" w:hAnsi="Arial" w:cs="Arial"/>
                                <w:color w:val="1D1B11" w:themeColor="background2" w:themeShade="1A"/>
                                <w:sz w:val="14"/>
                                <w:szCs w:val="14"/>
                                <w:lang w:eastAsia="zh-CN"/>
                              </w:rPr>
                            </w:pPr>
                            <w:r>
                              <w:rPr>
                                <w:rFonts w:ascii="Arial" w:hAnsi="Arial" w:cs="Arial" w:hint="eastAsia"/>
                                <w:color w:val="1D1B11" w:themeColor="background2" w:themeShade="1A"/>
                                <w:sz w:val="14"/>
                                <w:szCs w:val="14"/>
                                <w:lang w:eastAsia="zh-CN"/>
                              </w:rPr>
                              <w:t>人口</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CF59A3" id="_x0000_s1310" type="#_x0000_t202" style="position:absolute;margin-left:249.7pt;margin-top:494.95pt;width:122.15pt;height:20.7pt;z-index:252453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" filled="f" stroked="f">
                <v:textbox>
                  <w:txbxContent>
                    <w:p w14:paraId="2A3EA362" w14:textId="56C4ED74" w:rsidR="00433AD2" w:rsidRPr="00433AD2" w:rsidRDefault="00FC4320" w:rsidP="00433AD2">
                      <w:pPr>
                        <w:spacing w:line="360" w:lineRule="auto"/>
                        <w:rPr>
                          <w:rFonts w:ascii="Arial" w:hAnsi="Arial" w:cs="Arial"/>
                          <w:color w:val="1D1B11" w:themeColor="background2" w:themeShade="1A"/>
                          <w:sz w:val="14"/>
                          <w:szCs w:val="14"/>
                          <w:lang w:eastAsia="zh-CN"/>
                        </w:rPr>
                      </w:pPr>
                      <w:r>
                        <w:rPr>
                          <w:rFonts w:ascii="Arial" w:hAnsi="Arial" w:cs="Arial" w:hint="eastAsia"/>
                          <w:color w:val="1D1B11" w:themeColor="background2" w:themeShade="1A"/>
                          <w:sz w:val="14"/>
                          <w:szCs w:val="14"/>
                          <w:lang w:eastAsia="zh-CN"/>
                        </w:rPr>
                        <w:t>人口</w:t>
                      </w:r>
                    </w:p>
                  </w:txbxContent>
                </v:textbox>
                <w10:wrap anchorx="margin"/>
              </v:shape>
            </w:pict>
          </mc:Fallback>
        </mc:AlternateContent>
      </w:r>
      <w:r w:rsidR="00C63CA0" w:rsidRPr="007B300E">
        <w:rPr>
          <w:rFonts w:eastAsia="Arial"/>
          <w:b/>
          <w:noProof/>
          <w:color w:val="000000" w:themeColor="text1"/>
          <w:sz w:val="22"/>
          <w:szCs w:val="22"/>
        </w:rPr>
        <mc:AlternateContent>
          <mc:Choice Requires="wps">
            <w:drawing>
              <wp:anchor distT="45720" distB="45720" distL="114300" distR="114300" simplePos="0" relativeHeight="252455936" behindDoc="0" locked="0" layoutInCell="1" allowOverlap="1" wp14:anchorId="7E535830" wp14:editId="1610C872">
                <wp:simplePos x="0" y="0"/>
                <wp:positionH relativeFrom="margin">
                  <wp:posOffset>2616835</wp:posOffset>
                </wp:positionH>
                <wp:positionV relativeFrom="paragraph">
                  <wp:posOffset>6384290</wp:posOffset>
                </wp:positionV>
                <wp:extent cx="685800" cy="262890"/>
                <wp:effectExtent l="0" t="0" r="0" b="3810"/>
                <wp:wrapNone/>
                <wp:docPr id="18507292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262890"/>
                        </a:xfrm>
                        <a:prstGeom prst="rect">
                          <a:avLst/>
                        </a:prstGeom>
                        <a:noFill/>
                        <a:ln w="9525">
                          <a:noFill/>
                          <a:miter lim="800000"/>
                          <a:headEnd/>
                          <a:tailEnd/>
                        </a:ln>
                      </wps:spPr>
                      <wps:txbx>
                        <w:txbxContent>
                          <w:p w14:paraId="3FD72C6A" w14:textId="4C7DA534" w:rsidR="00433AD2" w:rsidRPr="00433AD2" w:rsidRDefault="00FC4320" w:rsidP="00433AD2">
                            <w:pPr>
                              <w:spacing w:line="360" w:lineRule="auto"/>
                              <w:rPr>
                                <w:rFonts w:ascii="Arial" w:hAnsi="Arial" w:cs="Arial"/>
                                <w:color w:val="1D1B11" w:themeColor="background2" w:themeShade="1A"/>
                                <w:sz w:val="14"/>
                                <w:szCs w:val="14"/>
                                <w:lang w:eastAsia="zh-CN"/>
                              </w:rPr>
                            </w:pPr>
                            <w:r>
                              <w:rPr>
                                <w:rFonts w:ascii="Arial" w:hAnsi="Arial" w:cs="Arial" w:hint="eastAsia"/>
                                <w:color w:val="1D1B11" w:themeColor="background2" w:themeShade="1A"/>
                                <w:sz w:val="14"/>
                                <w:szCs w:val="14"/>
                                <w:lang w:eastAsia="zh-CN"/>
                              </w:rPr>
                              <w:t>价值观</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535830" id="_x0000_s1311" type="#_x0000_t202" style="position:absolute;margin-left:206.05pt;margin-top:502.7pt;width:54pt;height:20.7pt;z-index:252455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" filled="f" stroked="f">
                <v:textbox>
                  <w:txbxContent>
                    <w:p w14:paraId="3FD72C6A" w14:textId="4C7DA534" w:rsidR="00433AD2" w:rsidRPr="00433AD2" w:rsidRDefault="00FC4320" w:rsidP="00433AD2">
                      <w:pPr>
                        <w:spacing w:line="360" w:lineRule="auto"/>
                        <w:rPr>
                          <w:rFonts w:ascii="Arial" w:hAnsi="Arial" w:cs="Arial"/>
                          <w:color w:val="1D1B11" w:themeColor="background2" w:themeShade="1A"/>
                          <w:sz w:val="14"/>
                          <w:szCs w:val="14"/>
                          <w:lang w:eastAsia="zh-CN"/>
                        </w:rPr>
                      </w:pPr>
                      <w:r>
                        <w:rPr>
                          <w:rFonts w:ascii="Arial" w:hAnsi="Arial" w:cs="Arial" w:hint="eastAsia"/>
                          <w:color w:val="1D1B11" w:themeColor="background2" w:themeShade="1A"/>
                          <w:sz w:val="14"/>
                          <w:szCs w:val="14"/>
                          <w:lang w:eastAsia="zh-CN"/>
                        </w:rPr>
                        <w:t>价值观</w:t>
                      </w:r>
                    </w:p>
                  </w:txbxContent>
                </v:textbox>
                <w10:wrap anchorx="margin"/>
              </v:shape>
            </w:pict>
          </mc:Fallback>
        </mc:AlternateContent>
      </w:r>
      <w:r w:rsidR="00C63CA0" w:rsidRPr="007B300E">
        <w:rPr>
          <w:rFonts w:eastAsia="Arial"/>
          <w:b/>
          <w:noProof/>
          <w:color w:val="000000" w:themeColor="text1"/>
          <w:sz w:val="22"/>
          <w:szCs w:val="22"/>
        </w:rPr>
        <mc:AlternateContent>
          <mc:Choice Requires="wps">
            <w:drawing>
              <wp:anchor distT="45720" distB="45720" distL="114300" distR="114300" simplePos="0" relativeHeight="252466176" behindDoc="0" locked="0" layoutInCell="1" allowOverlap="1" wp14:anchorId="2EE86CB9" wp14:editId="0668E571">
                <wp:simplePos x="0" y="0"/>
                <wp:positionH relativeFrom="margin">
                  <wp:posOffset>1227455</wp:posOffset>
                </wp:positionH>
                <wp:positionV relativeFrom="paragraph">
                  <wp:posOffset>6285865</wp:posOffset>
                </wp:positionV>
                <wp:extent cx="1287780" cy="241935"/>
                <wp:effectExtent l="0" t="0" r="0" b="5715"/>
                <wp:wrapNone/>
                <wp:docPr id="18763965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7780" cy="241935"/>
                        </a:xfrm>
                        <a:prstGeom prst="rect">
                          <a:avLst/>
                        </a:prstGeom>
                        <a:noFill/>
                        <a:ln w="9525">
                          <a:noFill/>
                          <a:miter lim="800000"/>
                          <a:headEnd/>
                          <a:tailEnd/>
                        </a:ln>
                      </wps:spPr>
                      <wps:txbx>
                        <w:txbxContent>
                          <w:p w14:paraId="41AAF025" w14:textId="1BCD375A" w:rsidR="00433AD2" w:rsidRPr="00433AD2" w:rsidRDefault="00FC4320" w:rsidP="00433AD2">
                            <w:pPr>
                              <w:jc w:val="right"/>
                              <w:rPr>
                                <w:rFonts w:ascii="Arial" w:hAnsi="Arial" w:cs="Arial"/>
                                <w:color w:val="808080" w:themeColor="background1" w:themeShade="80"/>
                                <w:sz w:val="14"/>
                                <w:szCs w:val="14"/>
                                <w:lang w:eastAsia="zh-CN"/>
                              </w:rPr>
                            </w:pPr>
                            <w:r>
                              <w:rPr>
                                <w:rFonts w:ascii="Arial" w:hAnsi="Arial" w:cs="Arial" w:hint="eastAsia"/>
                                <w:color w:val="808080" w:themeColor="background1" w:themeShade="80"/>
                                <w:sz w:val="14"/>
                                <w:szCs w:val="14"/>
                                <w:lang w:eastAsia="zh-CN"/>
                              </w:rPr>
                              <w:t>外来入侵物种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E86CB9" id="_x0000_s1312" type="#_x0000_t202" style="position:absolute;margin-left:96.65pt;margin-top:494.95pt;width:101.4pt;height:19.05pt;z-index:2524661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" filled="f" stroked="f">
                <v:textbox>
                  <w:txbxContent>
                    <w:p w14:paraId="41AAF025" w14:textId="1BCD375A" w:rsidR="00433AD2" w:rsidRPr="00433AD2" w:rsidRDefault="00FC4320" w:rsidP="00433AD2">
                      <w:pPr>
                        <w:jc w:val="right"/>
                        <w:rPr>
                          <w:rFonts w:ascii="Arial" w:hAnsi="Arial" w:cs="Arial"/>
                          <w:color w:val="808080" w:themeColor="background1" w:themeShade="80"/>
                          <w:sz w:val="14"/>
                          <w:szCs w:val="14"/>
                          <w:lang w:eastAsia="zh-CN"/>
                        </w:rPr>
                      </w:pPr>
                      <w:r>
                        <w:rPr>
                          <w:rFonts w:ascii="Arial" w:hAnsi="Arial" w:cs="Arial" w:hint="eastAsia"/>
                          <w:color w:val="808080" w:themeColor="background1" w:themeShade="80"/>
                          <w:sz w:val="14"/>
                          <w:szCs w:val="14"/>
                          <w:lang w:eastAsia="zh-CN"/>
                        </w:rPr>
                        <w:t>外来入侵物种</w:t>
                      </w:r>
                    </w:p>
                  </w:txbxContent>
                </v:textbox>
                <w10:wrap anchorx="margin"/>
              </v:shape>
            </w:pict>
          </mc:Fallback>
        </mc:AlternateContent>
      </w:r>
      <w:r w:rsidR="00C63CA0" w:rsidRPr="007B300E">
        <w:rPr>
          <w:rFonts w:eastAsia="Arial"/>
          <w:b/>
          <w:noProof/>
          <w:color w:val="000000" w:themeColor="text1"/>
          <w:sz w:val="22"/>
          <w:szCs w:val="22"/>
        </w:rPr>
        <mc:AlternateContent>
          <mc:Choice Requires="wps">
            <w:drawing>
              <wp:anchor distT="45720" distB="45720" distL="114300" distR="114300" simplePos="0" relativeHeight="252435456" behindDoc="0" locked="0" layoutInCell="1" allowOverlap="1" wp14:anchorId="5FD751CC" wp14:editId="70F260B6">
                <wp:simplePos x="0" y="0"/>
                <wp:positionH relativeFrom="margin">
                  <wp:posOffset>577215</wp:posOffset>
                </wp:positionH>
                <wp:positionV relativeFrom="paragraph">
                  <wp:posOffset>4050030</wp:posOffset>
                </wp:positionV>
                <wp:extent cx="1156335" cy="339090"/>
                <wp:effectExtent l="0" t="0" r="0" b="3810"/>
                <wp:wrapNone/>
                <wp:docPr id="9958409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6335" cy="339090"/>
                        </a:xfrm>
                        <a:prstGeom prst="rect">
                          <a:avLst/>
                        </a:prstGeom>
                        <a:noFill/>
                        <a:ln w="9525">
                          <a:noFill/>
                          <a:miter lim="800000"/>
                          <a:headEnd/>
                          <a:tailEnd/>
                        </a:ln>
                      </wps:spPr>
                      <wps:txbx>
                        <w:txbxContent>
                          <w:p w14:paraId="47CA7AA7" w14:textId="5F9F5A79" w:rsidR="00433AD2" w:rsidRPr="00433AD2" w:rsidRDefault="00A52DFE" w:rsidP="00433AD2">
                            <w:pPr>
                              <w:jc w:val="right"/>
                              <w:rPr>
                                <w:rFonts w:ascii="Arial" w:hAnsi="Arial" w:cs="Arial"/>
                                <w:color w:val="31849B" w:themeColor="accent5" w:themeShade="BF"/>
                                <w:sz w:val="14"/>
                                <w:szCs w:val="14"/>
                                <w:lang w:eastAsia="zh-CN"/>
                              </w:rPr>
                            </w:pPr>
                            <w:r>
                              <w:rPr>
                                <w:rFonts w:ascii="Arial" w:hAnsi="Arial" w:cs="Arial" w:hint="eastAsia"/>
                                <w:color w:val="31849B" w:themeColor="accent5" w:themeShade="BF"/>
                                <w:sz w:val="14"/>
                                <w:szCs w:val="14"/>
                                <w:lang w:eastAsia="zh-CN"/>
                              </w:rPr>
                              <w:t>土著和地方知识</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D751CC" id="_x0000_s1313" type="#_x0000_t202" style="position:absolute;margin-left:45.45pt;margin-top:318.9pt;width:91.05pt;height:26.7pt;z-index:252435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" filled="f" stroked="f">
                <v:textbox>
                  <w:txbxContent>
                    <w:p w14:paraId="47CA7AA7" w14:textId="5F9F5A79" w:rsidR="00433AD2" w:rsidRPr="00433AD2" w:rsidRDefault="00A52DFE" w:rsidP="00433AD2">
                      <w:pPr>
                        <w:jc w:val="right"/>
                        <w:rPr>
                          <w:rFonts w:ascii="Arial" w:hAnsi="Arial" w:cs="Arial"/>
                          <w:color w:val="31849B" w:themeColor="accent5" w:themeShade="BF"/>
                          <w:sz w:val="14"/>
                          <w:szCs w:val="14"/>
                          <w:lang w:eastAsia="zh-CN"/>
                        </w:rPr>
                      </w:pPr>
                      <w:r>
                        <w:rPr>
                          <w:rFonts w:ascii="Arial" w:hAnsi="Arial" w:cs="Arial" w:hint="eastAsia"/>
                          <w:color w:val="31849B" w:themeColor="accent5" w:themeShade="BF"/>
                          <w:sz w:val="14"/>
                          <w:szCs w:val="14"/>
                          <w:lang w:eastAsia="zh-CN"/>
                        </w:rPr>
                        <w:t>土著和地方知识</w:t>
                      </w:r>
                    </w:p>
                  </w:txbxContent>
                </v:textbox>
                <w10:wrap anchorx="margin"/>
              </v:shape>
            </w:pict>
          </mc:Fallback>
        </mc:AlternateContent>
      </w:r>
      <w:r w:rsidR="00C63CA0" w:rsidRPr="007B300E">
        <w:rPr>
          <w:rFonts w:eastAsia="Arial"/>
          <w:b/>
          <w:noProof/>
          <w:color w:val="000000" w:themeColor="text1"/>
          <w:sz w:val="22"/>
          <w:szCs w:val="22"/>
        </w:rPr>
        <mc:AlternateContent>
          <mc:Choice Requires="wps">
            <w:drawing>
              <wp:anchor distT="45720" distB="45720" distL="114300" distR="114300" simplePos="0" relativeHeight="252457984" behindDoc="0" locked="0" layoutInCell="1" allowOverlap="1" wp14:anchorId="786659F8" wp14:editId="72ADEDA2">
                <wp:simplePos x="0" y="0"/>
                <wp:positionH relativeFrom="margin">
                  <wp:posOffset>650875</wp:posOffset>
                </wp:positionH>
                <wp:positionV relativeFrom="paragraph">
                  <wp:posOffset>4410710</wp:posOffset>
                </wp:positionV>
                <wp:extent cx="906780" cy="339090"/>
                <wp:effectExtent l="0" t="0" r="0" b="3810"/>
                <wp:wrapNone/>
                <wp:docPr id="659605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780" cy="339090"/>
                        </a:xfrm>
                        <a:prstGeom prst="rect">
                          <a:avLst/>
                        </a:prstGeom>
                        <a:noFill/>
                        <a:ln w="9525">
                          <a:noFill/>
                          <a:miter lim="800000"/>
                          <a:headEnd/>
                          <a:tailEnd/>
                        </a:ln>
                      </wps:spPr>
                      <wps:txbx>
                        <w:txbxContent>
                          <w:p w14:paraId="0FBDE61E" w14:textId="5F94A266" w:rsidR="00433AD2" w:rsidRPr="00433AD2" w:rsidRDefault="00A52DFE" w:rsidP="00433AD2">
                            <w:pPr>
                              <w:jc w:val="right"/>
                              <w:rPr>
                                <w:rFonts w:ascii="Arial" w:hAnsi="Arial" w:cs="Arial"/>
                                <w:color w:val="808080" w:themeColor="background1" w:themeShade="80"/>
                                <w:sz w:val="14"/>
                                <w:szCs w:val="14"/>
                                <w:lang w:eastAsia="zh-CN"/>
                              </w:rPr>
                            </w:pPr>
                            <w:r>
                              <w:rPr>
                                <w:rFonts w:ascii="Arial" w:hAnsi="Arial" w:cs="Arial" w:hint="eastAsia"/>
                                <w:color w:val="808080" w:themeColor="background1" w:themeShade="80"/>
                                <w:sz w:val="14"/>
                                <w:szCs w:val="14"/>
                                <w:lang w:eastAsia="zh-CN"/>
                              </w:rPr>
                              <w:t>土地</w:t>
                            </w:r>
                            <w:r w:rsidR="00102220">
                              <w:rPr>
                                <w:rFonts w:ascii="Arial" w:hAnsi="Arial" w:cs="Arial" w:hint="eastAsia"/>
                                <w:color w:val="808080" w:themeColor="background1" w:themeShade="80"/>
                                <w:sz w:val="14"/>
                                <w:szCs w:val="14"/>
                                <w:lang w:eastAsia="zh-CN"/>
                              </w:rPr>
                              <w:t>用途改变</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6659F8" id="_x0000_s1314" type="#_x0000_t202" style="position:absolute;margin-left:51.25pt;margin-top:347.3pt;width:71.4pt;height:26.7pt;z-index:252457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" filled="f" stroked="f">
                <v:textbox>
                  <w:txbxContent>
                    <w:p w14:paraId="0FBDE61E" w14:textId="5F94A266" w:rsidR="00433AD2" w:rsidRPr="00433AD2" w:rsidRDefault="00A52DFE" w:rsidP="00433AD2">
                      <w:pPr>
                        <w:jc w:val="right"/>
                        <w:rPr>
                          <w:rFonts w:ascii="Arial" w:hAnsi="Arial" w:cs="Arial"/>
                          <w:color w:val="808080" w:themeColor="background1" w:themeShade="80"/>
                          <w:sz w:val="14"/>
                          <w:szCs w:val="14"/>
                          <w:lang w:eastAsia="zh-CN"/>
                        </w:rPr>
                      </w:pPr>
                      <w:r>
                        <w:rPr>
                          <w:rFonts w:ascii="Arial" w:hAnsi="Arial" w:cs="Arial" w:hint="eastAsia"/>
                          <w:color w:val="808080" w:themeColor="background1" w:themeShade="80"/>
                          <w:sz w:val="14"/>
                          <w:szCs w:val="14"/>
                          <w:lang w:eastAsia="zh-CN"/>
                        </w:rPr>
                        <w:t>土地</w:t>
                      </w:r>
                      <w:r w:rsidR="00102220">
                        <w:rPr>
                          <w:rFonts w:ascii="Arial" w:hAnsi="Arial" w:cs="Arial" w:hint="eastAsia"/>
                          <w:color w:val="808080" w:themeColor="background1" w:themeShade="80"/>
                          <w:sz w:val="14"/>
                          <w:szCs w:val="14"/>
                          <w:lang w:eastAsia="zh-CN"/>
                        </w:rPr>
                        <w:t>用途改变</w:t>
                      </w:r>
                    </w:p>
                  </w:txbxContent>
                </v:textbox>
                <w10:wrap anchorx="margin"/>
              </v:shape>
            </w:pict>
          </mc:Fallback>
        </mc:AlternateContent>
      </w:r>
      <w:r w:rsidR="00C63CA0" w:rsidRPr="007B300E">
        <w:rPr>
          <w:rFonts w:eastAsia="Arial"/>
          <w:b/>
          <w:noProof/>
          <w:color w:val="000000" w:themeColor="text1"/>
          <w:sz w:val="22"/>
          <w:szCs w:val="22"/>
        </w:rPr>
        <mc:AlternateContent>
          <mc:Choice Requires="wps">
            <w:drawing>
              <wp:anchor distT="45720" distB="45720" distL="114300" distR="114300" simplePos="0" relativeHeight="252462080" behindDoc="0" locked="0" layoutInCell="1" allowOverlap="1" wp14:anchorId="67521C84" wp14:editId="3888A3FD">
                <wp:simplePos x="0" y="0"/>
                <wp:positionH relativeFrom="margin">
                  <wp:posOffset>830580</wp:posOffset>
                </wp:positionH>
                <wp:positionV relativeFrom="paragraph">
                  <wp:posOffset>5739765</wp:posOffset>
                </wp:positionV>
                <wp:extent cx="906780" cy="241935"/>
                <wp:effectExtent l="0" t="0" r="0" b="5715"/>
                <wp:wrapNone/>
                <wp:docPr id="8563310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780" cy="241935"/>
                        </a:xfrm>
                        <a:prstGeom prst="rect">
                          <a:avLst/>
                        </a:prstGeom>
                        <a:noFill/>
                        <a:ln w="9525">
                          <a:noFill/>
                          <a:miter lim="800000"/>
                          <a:headEnd/>
                          <a:tailEnd/>
                        </a:ln>
                      </wps:spPr>
                      <wps:txbx>
                        <w:txbxContent>
                          <w:p w14:paraId="0CF0AEB4" w14:textId="5A87307D" w:rsidR="00433AD2" w:rsidRPr="00433AD2" w:rsidRDefault="00A52DFE" w:rsidP="00433AD2">
                            <w:pPr>
                              <w:jc w:val="right"/>
                              <w:rPr>
                                <w:rFonts w:ascii="Arial" w:hAnsi="Arial" w:cs="Arial"/>
                                <w:color w:val="808080" w:themeColor="background1" w:themeShade="80"/>
                                <w:sz w:val="14"/>
                                <w:szCs w:val="14"/>
                                <w:lang w:eastAsia="zh-CN"/>
                              </w:rPr>
                            </w:pPr>
                            <w:r>
                              <w:rPr>
                                <w:rFonts w:ascii="Arial" w:hAnsi="Arial" w:cs="Arial" w:hint="eastAsia"/>
                                <w:color w:val="808080" w:themeColor="background1" w:themeShade="80"/>
                                <w:sz w:val="14"/>
                                <w:szCs w:val="14"/>
                                <w:lang w:eastAsia="zh-CN"/>
                              </w:rPr>
                              <w:t>污染</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521C84" id="_x0000_s1315" type="#_x0000_t202" style="position:absolute;margin-left:65.4pt;margin-top:451.95pt;width:71.4pt;height:19.05pt;z-index:252462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" filled="f" stroked="f">
                <v:textbox>
                  <w:txbxContent>
                    <w:p w14:paraId="0CF0AEB4" w14:textId="5A87307D" w:rsidR="00433AD2" w:rsidRPr="00433AD2" w:rsidRDefault="00A52DFE" w:rsidP="00433AD2">
                      <w:pPr>
                        <w:jc w:val="right"/>
                        <w:rPr>
                          <w:rFonts w:ascii="Arial" w:hAnsi="Arial" w:cs="Arial"/>
                          <w:color w:val="808080" w:themeColor="background1" w:themeShade="80"/>
                          <w:sz w:val="14"/>
                          <w:szCs w:val="14"/>
                          <w:lang w:eastAsia="zh-CN"/>
                        </w:rPr>
                      </w:pPr>
                      <w:r>
                        <w:rPr>
                          <w:rFonts w:ascii="Arial" w:hAnsi="Arial" w:cs="Arial" w:hint="eastAsia"/>
                          <w:color w:val="808080" w:themeColor="background1" w:themeShade="80"/>
                          <w:sz w:val="14"/>
                          <w:szCs w:val="14"/>
                          <w:lang w:eastAsia="zh-CN"/>
                        </w:rPr>
                        <w:t>污染</w:t>
                      </w:r>
                    </w:p>
                  </w:txbxContent>
                </v:textbox>
                <w10:wrap anchorx="margin"/>
              </v:shape>
            </w:pict>
          </mc:Fallback>
        </mc:AlternateContent>
      </w:r>
      <w:r w:rsidR="00C63CA0" w:rsidRPr="007B300E">
        <w:rPr>
          <w:rFonts w:eastAsia="Arial"/>
          <w:b/>
          <w:noProof/>
          <w:color w:val="000000" w:themeColor="text1"/>
          <w:sz w:val="22"/>
          <w:szCs w:val="22"/>
        </w:rPr>
        <mc:AlternateContent>
          <mc:Choice Requires="wps">
            <w:drawing>
              <wp:anchor distT="45720" distB="45720" distL="114300" distR="114300" simplePos="0" relativeHeight="252478464" behindDoc="0" locked="0" layoutInCell="1" allowOverlap="1" wp14:anchorId="157EFC6F" wp14:editId="7D531E1A">
                <wp:simplePos x="0" y="0"/>
                <wp:positionH relativeFrom="margin">
                  <wp:posOffset>640080</wp:posOffset>
                </wp:positionH>
                <wp:positionV relativeFrom="paragraph">
                  <wp:posOffset>5325110</wp:posOffset>
                </wp:positionV>
                <wp:extent cx="906780" cy="339090"/>
                <wp:effectExtent l="0" t="0" r="0" b="3810"/>
                <wp:wrapNone/>
                <wp:docPr id="10954858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780" cy="339090"/>
                        </a:xfrm>
                        <a:prstGeom prst="rect">
                          <a:avLst/>
                        </a:prstGeom>
                        <a:noFill/>
                        <a:ln w="9525">
                          <a:noFill/>
                          <a:miter lim="800000"/>
                          <a:headEnd/>
                          <a:tailEnd/>
                        </a:ln>
                      </wps:spPr>
                      <wps:txbx>
                        <w:txbxContent>
                          <w:p w14:paraId="676DD038" w14:textId="652D45B3" w:rsidR="00433AD2" w:rsidRPr="00433AD2" w:rsidRDefault="00A52DFE" w:rsidP="00433AD2">
                            <w:pPr>
                              <w:jc w:val="right"/>
                              <w:rPr>
                                <w:rFonts w:ascii="Arial" w:hAnsi="Arial" w:cs="Arial"/>
                                <w:color w:val="808080" w:themeColor="background1" w:themeShade="80"/>
                                <w:sz w:val="14"/>
                                <w:szCs w:val="14"/>
                                <w:lang w:eastAsia="zh-CN"/>
                              </w:rPr>
                            </w:pPr>
                            <w:r>
                              <w:rPr>
                                <w:rFonts w:ascii="Arial" w:hAnsi="Arial" w:cs="Arial" w:hint="eastAsia"/>
                                <w:color w:val="808080" w:themeColor="background1" w:themeShade="80"/>
                                <w:sz w:val="14"/>
                                <w:szCs w:val="14"/>
                                <w:lang w:eastAsia="zh-CN"/>
                              </w:rPr>
                              <w:t>气候变化</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7EFC6F" id="_x0000_s1316" type="#_x0000_t202" style="position:absolute;margin-left:50.4pt;margin-top:419.3pt;width:71.4pt;height:26.7pt;z-index:2524784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" filled="f" stroked="f">
                <v:textbox>
                  <w:txbxContent>
                    <w:p w14:paraId="676DD038" w14:textId="652D45B3" w:rsidR="00433AD2" w:rsidRPr="00433AD2" w:rsidRDefault="00A52DFE" w:rsidP="00433AD2">
                      <w:pPr>
                        <w:jc w:val="right"/>
                        <w:rPr>
                          <w:rFonts w:ascii="Arial" w:hAnsi="Arial" w:cs="Arial"/>
                          <w:color w:val="808080" w:themeColor="background1" w:themeShade="80"/>
                          <w:sz w:val="14"/>
                          <w:szCs w:val="14"/>
                          <w:lang w:eastAsia="zh-CN"/>
                        </w:rPr>
                      </w:pPr>
                      <w:r>
                        <w:rPr>
                          <w:rFonts w:ascii="Arial" w:hAnsi="Arial" w:cs="Arial" w:hint="eastAsia"/>
                          <w:color w:val="808080" w:themeColor="background1" w:themeShade="80"/>
                          <w:sz w:val="14"/>
                          <w:szCs w:val="14"/>
                          <w:lang w:eastAsia="zh-CN"/>
                        </w:rPr>
                        <w:t>气候变化</w:t>
                      </w:r>
                    </w:p>
                  </w:txbxContent>
                </v:textbox>
                <w10:wrap anchorx="margin"/>
              </v:shape>
            </w:pict>
          </mc:Fallback>
        </mc:AlternateContent>
      </w:r>
      <w:r w:rsidR="00C63CA0" w:rsidRPr="007B300E">
        <w:rPr>
          <w:rFonts w:eastAsia="Arial"/>
          <w:b/>
          <w:noProof/>
          <w:color w:val="5F497A"/>
          <w:sz w:val="24"/>
          <w:szCs w:val="24"/>
        </w:rPr>
        <mc:AlternateContent>
          <mc:Choice Requires="wps">
            <w:drawing>
              <wp:anchor distT="45720" distB="45720" distL="114300" distR="114300" simplePos="0" relativeHeight="252482560" behindDoc="0" locked="0" layoutInCell="1" allowOverlap="1" wp14:anchorId="6A961D5E" wp14:editId="1A28F766">
                <wp:simplePos x="0" y="0"/>
                <wp:positionH relativeFrom="margin">
                  <wp:posOffset>2541270</wp:posOffset>
                </wp:positionH>
                <wp:positionV relativeFrom="paragraph">
                  <wp:posOffset>5299075</wp:posOffset>
                </wp:positionV>
                <wp:extent cx="1681480" cy="878205"/>
                <wp:effectExtent l="19050" t="361950" r="33020" b="360045"/>
                <wp:wrapNone/>
                <wp:docPr id="4469517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357487">
                          <a:off x="0" y="0"/>
                          <a:ext cx="1681480" cy="878205"/>
                        </a:xfrm>
                        <a:prstGeom prst="rect">
                          <a:avLst/>
                        </a:prstGeom>
                        <a:noFill/>
                        <a:ln w="9525">
                          <a:noFill/>
                          <a:miter lim="800000"/>
                          <a:headEnd/>
                          <a:tailEnd/>
                        </a:ln>
                      </wps:spPr>
                      <wps:txbx>
                        <w:txbxContent>
                          <w:p w14:paraId="66645D61" w14:textId="666E6FD6" w:rsidR="00CD35B2" w:rsidRPr="00FC4320" w:rsidRDefault="00FC4320" w:rsidP="00CD35B2">
                            <w:pPr>
                              <w:jc w:val="center"/>
                              <w:rPr>
                                <w:rFonts w:ascii="SimHei" w:eastAsia="SimHei" w:hAnsi="SimHei" w:cs="Arial"/>
                                <w:b/>
                                <w:bCs/>
                                <w:color w:val="1D1B11" w:themeColor="background2" w:themeShade="1A"/>
                                <w:sz w:val="16"/>
                                <w:szCs w:val="16"/>
                                <w:lang w:eastAsia="zh-CN"/>
                              </w:rPr>
                            </w:pPr>
                            <w:r w:rsidRPr="00FC4320">
                              <w:rPr>
                                <w:rFonts w:ascii="SimHei" w:eastAsia="SimHei" w:hAnsi="SimHei" w:cs="Arial" w:hint="eastAsia"/>
                                <w:b/>
                                <w:bCs/>
                                <w:color w:val="1D1B11" w:themeColor="background2" w:themeShade="1A"/>
                                <w:sz w:val="16"/>
                                <w:szCs w:val="16"/>
                                <w:lang w:eastAsia="zh-CN"/>
                              </w:rPr>
                              <w:t>间接驱动因素</w:t>
                            </w:r>
                          </w:p>
                        </w:txbxContent>
                      </wps:txbx>
                      <wps:bodyPr rot="0" spcFirstLastPara="1" vert="horz" wrap="square" lIns="91440" tIns="45720" rIns="91440" bIns="45720" numCol="1" anchor="t" anchorCtr="0">
                        <a:prstTxWarp prst="textArchDown">
                          <a:avLst/>
                        </a:prstTxWarp>
                        <a:noAutofit/>
                      </wps:bodyPr>
                    </wps:wsp>
                  </a:graphicData>
                </a:graphic>
                <wp14:sizeRelH relativeFrom="margin">
                  <wp14:pctWidth>0</wp14:pctWidth>
                </wp14:sizeRelH>
                <wp14:sizeRelV relativeFrom="margin">
                  <wp14:pctHeight>0</wp14:pctHeight>
                </wp14:sizeRelV>
              </wp:anchor>
            </w:drawing>
          </mc:Choice>
          <mc:Fallback>
            <w:pict>
              <v:shape w14:anchorId="6A961D5E" id="_x0000_s1317" type="#_x0000_t202" style="position:absolute;margin-left:200.1pt;margin-top:417.25pt;width:132.4pt;height:69.15pt;rotation:-2449422fd;z-index:2524825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" filled="f" stroked="f">
                <v:textbox>
                  <w:txbxContent>
                    <w:p w14:paraId="66645D61" w14:textId="666E6FD6" w:rsidR="00CD35B2" w:rsidRPr="00FC4320" w:rsidRDefault="00FC4320" w:rsidP="00CD35B2">
                      <w:pPr>
                        <w:jc w:val="center"/>
                        <w:rPr>
                          <w:rFonts w:ascii="SimHei" w:eastAsia="SimHei" w:hAnsi="SimHei" w:cs="Arial"/>
                          <w:b/>
                          <w:bCs/>
                          <w:color w:val="1D1B11" w:themeColor="background2" w:themeShade="1A"/>
                          <w:sz w:val="16"/>
                          <w:szCs w:val="16"/>
                          <w:lang w:eastAsia="zh-CN"/>
                        </w:rPr>
                      </w:pPr>
                      <w:r w:rsidRPr="00FC4320">
                        <w:rPr>
                          <w:rFonts w:ascii="SimHei" w:eastAsia="SimHei" w:hAnsi="SimHei" w:cs="Arial" w:hint="eastAsia"/>
                          <w:b/>
                          <w:bCs/>
                          <w:color w:val="1D1B11" w:themeColor="background2" w:themeShade="1A"/>
                          <w:sz w:val="16"/>
                          <w:szCs w:val="16"/>
                          <w:lang w:eastAsia="zh-CN"/>
                        </w:rPr>
                        <w:t>间接驱动因素</w:t>
                      </w:r>
                    </w:p>
                  </w:txbxContent>
                </v:textbox>
                <w10:wrap anchorx="margin"/>
              </v:shape>
            </w:pict>
          </mc:Fallback>
        </mc:AlternateContent>
      </w:r>
      <w:r w:rsidR="00C63CA0" w:rsidRPr="007B300E">
        <w:rPr>
          <w:rFonts w:eastAsia="Arial"/>
          <w:b/>
          <w:noProof/>
          <w:color w:val="5F497A"/>
          <w:sz w:val="24"/>
          <w:szCs w:val="24"/>
        </w:rPr>
        <mc:AlternateContent>
          <mc:Choice Requires="wps">
            <w:drawing>
              <wp:anchor distT="45720" distB="45720" distL="114300" distR="114300" simplePos="0" relativeHeight="252480512" behindDoc="0" locked="0" layoutInCell="1" allowOverlap="1" wp14:anchorId="4AA58448" wp14:editId="30A7C9AA">
                <wp:simplePos x="0" y="0"/>
                <wp:positionH relativeFrom="margin">
                  <wp:posOffset>1189673</wp:posOffset>
                </wp:positionH>
                <wp:positionV relativeFrom="paragraph">
                  <wp:posOffset>5027612</wp:posOffset>
                </wp:positionV>
                <wp:extent cx="1681480" cy="878205"/>
                <wp:effectExtent l="211137" t="36513" r="263208" b="53657"/>
                <wp:wrapNone/>
                <wp:docPr id="10785880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683787">
                          <a:off x="0" y="0"/>
                          <a:ext cx="1681480" cy="878205"/>
                        </a:xfrm>
                        <a:prstGeom prst="rect">
                          <a:avLst/>
                        </a:prstGeom>
                        <a:noFill/>
                        <a:ln w="9525">
                          <a:noFill/>
                          <a:miter lim="800000"/>
                          <a:headEnd/>
                          <a:tailEnd/>
                        </a:ln>
                      </wps:spPr>
                      <wps:txbx>
                        <w:txbxContent>
                          <w:p w14:paraId="3D02B5C4" w14:textId="030E57FD" w:rsidR="00433AD2" w:rsidRPr="008A6719" w:rsidRDefault="008A6719" w:rsidP="00433AD2">
                            <w:pPr>
                              <w:jc w:val="center"/>
                              <w:rPr>
                                <w:rFonts w:ascii="SimHei" w:eastAsia="SimHei" w:hAnsi="SimHei" w:cs="Arial"/>
                                <w:b/>
                                <w:bCs/>
                                <w:color w:val="808080" w:themeColor="background1" w:themeShade="80"/>
                                <w:sz w:val="16"/>
                                <w:szCs w:val="16"/>
                                <w:lang w:eastAsia="zh-CN"/>
                              </w:rPr>
                            </w:pPr>
                            <w:r>
                              <w:rPr>
                                <w:rFonts w:ascii="SimHei" w:eastAsia="SimHei" w:hAnsi="SimHei" w:cs="Arial" w:hint="eastAsia"/>
                                <w:b/>
                                <w:bCs/>
                                <w:color w:val="808080" w:themeColor="background1" w:themeShade="80"/>
                                <w:sz w:val="16"/>
                                <w:szCs w:val="16"/>
                                <w:lang w:eastAsia="zh-CN"/>
                              </w:rPr>
                              <w:t>直接</w:t>
                            </w:r>
                            <w:r w:rsidRPr="008A6719">
                              <w:rPr>
                                <w:rFonts w:ascii="SimHei" w:eastAsia="SimHei" w:hAnsi="SimHei" w:cs="Arial" w:hint="eastAsia"/>
                                <w:b/>
                                <w:bCs/>
                                <w:color w:val="808080" w:themeColor="background1" w:themeShade="80"/>
                                <w:sz w:val="16"/>
                                <w:szCs w:val="16"/>
                                <w:lang w:eastAsia="zh-CN"/>
                              </w:rPr>
                              <w:t>驱动因素</w:t>
                            </w:r>
                          </w:p>
                        </w:txbxContent>
                      </wps:txbx>
                      <wps:bodyPr rot="0" spcFirstLastPara="1" vert="horz" wrap="square" lIns="91440" tIns="45720" rIns="91440" bIns="45720" numCol="1" anchor="t" anchorCtr="0">
                        <a:prstTxWarp prst="textArchDown">
                          <a:avLst/>
                        </a:prstTxWarp>
                        <a:noAutofit/>
                      </wps:bodyPr>
                    </wps:wsp>
                  </a:graphicData>
                </a:graphic>
                <wp14:sizeRelH relativeFrom="margin">
                  <wp14:pctWidth>0</wp14:pctWidth>
                </wp14:sizeRelH>
                <wp14:sizeRelV relativeFrom="margin">
                  <wp14:pctHeight>0</wp14:pctHeight>
                </wp14:sizeRelV>
              </wp:anchor>
            </w:drawing>
          </mc:Choice>
          <mc:Fallback>
            <w:pict>
              <v:shape w14:anchorId="4AA58448" id="_x0000_s1318" type="#_x0000_t202" style="position:absolute;margin-left:93.7pt;margin-top:395.85pt;width:132.4pt;height:69.15pt;rotation:4023678fd;z-index:2524805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" filled="f" stroked="f">
                <v:textbox>
                  <w:txbxContent>
                    <w:p w14:paraId="3D02B5C4" w14:textId="030E57FD" w:rsidR="00433AD2" w:rsidRPr="008A6719" w:rsidRDefault="008A6719" w:rsidP="00433AD2">
                      <w:pPr>
                        <w:jc w:val="center"/>
                        <w:rPr>
                          <w:rFonts w:ascii="SimHei" w:eastAsia="SimHei" w:hAnsi="SimHei" w:cs="Arial"/>
                          <w:b/>
                          <w:bCs/>
                          <w:color w:val="808080" w:themeColor="background1" w:themeShade="80"/>
                          <w:sz w:val="16"/>
                          <w:szCs w:val="16"/>
                          <w:lang w:eastAsia="zh-CN"/>
                        </w:rPr>
                      </w:pPr>
                      <w:r>
                        <w:rPr>
                          <w:rFonts w:ascii="SimHei" w:eastAsia="SimHei" w:hAnsi="SimHei" w:cs="Arial" w:hint="eastAsia"/>
                          <w:b/>
                          <w:bCs/>
                          <w:color w:val="808080" w:themeColor="background1" w:themeShade="80"/>
                          <w:sz w:val="16"/>
                          <w:szCs w:val="16"/>
                          <w:lang w:eastAsia="zh-CN"/>
                        </w:rPr>
                        <w:t>直接</w:t>
                      </w:r>
                      <w:r w:rsidRPr="008A6719">
                        <w:rPr>
                          <w:rFonts w:ascii="SimHei" w:eastAsia="SimHei" w:hAnsi="SimHei" w:cs="Arial" w:hint="eastAsia"/>
                          <w:b/>
                          <w:bCs/>
                          <w:color w:val="808080" w:themeColor="background1" w:themeShade="80"/>
                          <w:sz w:val="16"/>
                          <w:szCs w:val="16"/>
                          <w:lang w:eastAsia="zh-CN"/>
                        </w:rPr>
                        <w:t>驱动因素</w:t>
                      </w:r>
                    </w:p>
                  </w:txbxContent>
                </v:textbox>
                <w10:wrap anchorx="margin"/>
              </v:shape>
            </w:pict>
          </mc:Fallback>
        </mc:AlternateContent>
      </w:r>
      <w:r w:rsidR="00C63CA0" w:rsidRPr="007B300E">
        <w:rPr>
          <w:rFonts w:eastAsia="Arial"/>
          <w:b/>
          <w:noProof/>
          <w:color w:val="000000" w:themeColor="text1"/>
          <w:sz w:val="22"/>
          <w:szCs w:val="22"/>
        </w:rPr>
        <mc:AlternateContent>
          <mc:Choice Requires="wps">
            <w:drawing>
              <wp:anchor distT="45720" distB="45720" distL="114300" distR="114300" simplePos="0" relativeHeight="252425216" behindDoc="0" locked="0" layoutInCell="1" allowOverlap="1" wp14:anchorId="6ED17CA4" wp14:editId="42BDAD87">
                <wp:simplePos x="0" y="0"/>
                <wp:positionH relativeFrom="margin">
                  <wp:posOffset>1194435</wp:posOffset>
                </wp:positionH>
                <wp:positionV relativeFrom="paragraph">
                  <wp:posOffset>2901315</wp:posOffset>
                </wp:positionV>
                <wp:extent cx="1107440" cy="360045"/>
                <wp:effectExtent l="0" t="0" r="0" b="1905"/>
                <wp:wrapNone/>
                <wp:docPr id="7151218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7440" cy="360045"/>
                        </a:xfrm>
                        <a:prstGeom prst="rect">
                          <a:avLst/>
                        </a:prstGeom>
                        <a:noFill/>
                        <a:ln w="9525">
                          <a:noFill/>
                          <a:miter lim="800000"/>
                          <a:headEnd/>
                          <a:tailEnd/>
                        </a:ln>
                      </wps:spPr>
                      <wps:txbx>
                        <w:txbxContent>
                          <w:p w14:paraId="215889AE" w14:textId="2147D2AA" w:rsidR="00433AD2" w:rsidRPr="00433AD2" w:rsidRDefault="003221F4" w:rsidP="00433AD2">
                            <w:pPr>
                              <w:spacing w:line="360" w:lineRule="auto"/>
                              <w:rPr>
                                <w:rFonts w:ascii="Arial" w:hAnsi="Arial" w:cs="Arial"/>
                                <w:sz w:val="12"/>
                                <w:szCs w:val="12"/>
                                <w:lang w:eastAsia="zh-CN"/>
                              </w:rPr>
                            </w:pPr>
                            <w:r>
                              <w:rPr>
                                <w:rFonts w:ascii="Arial" w:hAnsi="Arial" w:cs="Arial" w:hint="eastAsia"/>
                                <w:sz w:val="12"/>
                                <w:szCs w:val="12"/>
                                <w:lang w:eastAsia="zh-CN"/>
                              </w:rPr>
                              <w:t>有愿景</w:t>
                            </w:r>
                          </w:p>
                          <w:p w14:paraId="77722D5B" w14:textId="23FFA41E" w:rsidR="00433AD2" w:rsidRPr="00433AD2" w:rsidRDefault="003221F4" w:rsidP="00433AD2">
                            <w:pPr>
                              <w:spacing w:line="360" w:lineRule="auto"/>
                              <w:rPr>
                                <w:rFonts w:ascii="Arial" w:hAnsi="Arial" w:cs="Arial"/>
                                <w:sz w:val="12"/>
                                <w:szCs w:val="12"/>
                                <w:lang w:eastAsia="zh-CN"/>
                              </w:rPr>
                            </w:pPr>
                            <w:r>
                              <w:rPr>
                                <w:rFonts w:ascii="Arial" w:hAnsi="Arial" w:cs="Arial" w:hint="eastAsia"/>
                                <w:sz w:val="12"/>
                                <w:szCs w:val="12"/>
                                <w:lang w:eastAsia="zh-CN"/>
                              </w:rPr>
                              <w:t>没有愿景</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D17CA4" id="_x0000_s1319" type="#_x0000_t202" style="position:absolute;margin-left:94.05pt;margin-top:228.45pt;width:87.2pt;height:28.35pt;z-index:252425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" filled="f" stroked="f">
                <v:textbox>
                  <w:txbxContent>
                    <w:p w14:paraId="215889AE" w14:textId="2147D2AA" w:rsidR="00433AD2" w:rsidRPr="00433AD2" w:rsidRDefault="003221F4" w:rsidP="00433AD2">
                      <w:pPr>
                        <w:spacing w:line="360" w:lineRule="auto"/>
                        <w:rPr>
                          <w:rFonts w:ascii="Arial" w:hAnsi="Arial" w:cs="Arial"/>
                          <w:sz w:val="12"/>
                          <w:szCs w:val="12"/>
                          <w:lang w:eastAsia="zh-CN"/>
                        </w:rPr>
                      </w:pPr>
                      <w:r>
                        <w:rPr>
                          <w:rFonts w:ascii="Arial" w:hAnsi="Arial" w:cs="Arial" w:hint="eastAsia"/>
                          <w:sz w:val="12"/>
                          <w:szCs w:val="12"/>
                          <w:lang w:eastAsia="zh-CN"/>
                        </w:rPr>
                        <w:t>有愿景</w:t>
                      </w:r>
                    </w:p>
                    <w:p w14:paraId="77722D5B" w14:textId="23FFA41E" w:rsidR="00433AD2" w:rsidRPr="00433AD2" w:rsidRDefault="003221F4" w:rsidP="00433AD2">
                      <w:pPr>
                        <w:spacing w:line="360" w:lineRule="auto"/>
                        <w:rPr>
                          <w:rFonts w:ascii="Arial" w:hAnsi="Arial" w:cs="Arial"/>
                          <w:sz w:val="12"/>
                          <w:szCs w:val="12"/>
                          <w:lang w:eastAsia="zh-CN"/>
                        </w:rPr>
                      </w:pPr>
                      <w:r>
                        <w:rPr>
                          <w:rFonts w:ascii="Arial" w:hAnsi="Arial" w:cs="Arial" w:hint="eastAsia"/>
                          <w:sz w:val="12"/>
                          <w:szCs w:val="12"/>
                          <w:lang w:eastAsia="zh-CN"/>
                        </w:rPr>
                        <w:t>没有愿景</w:t>
                      </w:r>
                    </w:p>
                  </w:txbxContent>
                </v:textbox>
                <w10:wrap anchorx="margin"/>
              </v:shape>
            </w:pict>
          </mc:Fallback>
        </mc:AlternateContent>
      </w:r>
      <w:r w:rsidR="00A4013C" w:rsidRPr="007B300E">
        <w:rPr>
          <w:rFonts w:eastAsia="Arial"/>
          <w:b/>
          <w:noProof/>
          <w:color w:val="000000" w:themeColor="text1"/>
          <w:sz w:val="22"/>
          <w:szCs w:val="22"/>
        </w:rPr>
        <mc:AlternateContent>
          <mc:Choice Requires="wps">
            <w:drawing>
              <wp:anchor distT="45720" distB="45720" distL="114300" distR="114300" simplePos="0" relativeHeight="252433408" behindDoc="0" locked="0" layoutInCell="1" allowOverlap="1" wp14:anchorId="47E3CF63" wp14:editId="1CE19255">
                <wp:simplePos x="0" y="0"/>
                <wp:positionH relativeFrom="margin">
                  <wp:posOffset>1191717</wp:posOffset>
                </wp:positionH>
                <wp:positionV relativeFrom="paragraph">
                  <wp:posOffset>3754653</wp:posOffset>
                </wp:positionV>
                <wp:extent cx="901319" cy="262890"/>
                <wp:effectExtent l="0" t="0" r="0" b="3810"/>
                <wp:wrapNone/>
                <wp:docPr id="3158923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1319" cy="262890"/>
                        </a:xfrm>
                        <a:prstGeom prst="rect">
                          <a:avLst/>
                        </a:prstGeom>
                        <a:noFill/>
                        <a:ln w="9525">
                          <a:noFill/>
                          <a:miter lim="800000"/>
                          <a:headEnd/>
                          <a:tailEnd/>
                        </a:ln>
                      </wps:spPr>
                      <wps:txbx>
                        <w:txbxContent>
                          <w:p w14:paraId="1792FEDA" w14:textId="6F692F54" w:rsidR="00433AD2" w:rsidRPr="00433AD2" w:rsidRDefault="00A52DFE" w:rsidP="00433AD2">
                            <w:pPr>
                              <w:spacing w:line="360" w:lineRule="auto"/>
                              <w:jc w:val="right"/>
                              <w:rPr>
                                <w:rFonts w:ascii="Arial" w:hAnsi="Arial" w:cs="Arial"/>
                                <w:color w:val="31849B" w:themeColor="accent5" w:themeShade="BF"/>
                                <w:sz w:val="14"/>
                                <w:szCs w:val="14"/>
                                <w:lang w:eastAsia="zh-CN"/>
                              </w:rPr>
                            </w:pPr>
                            <w:r>
                              <w:rPr>
                                <w:rFonts w:ascii="Arial" w:hAnsi="Arial" w:cs="Arial" w:hint="eastAsia"/>
                                <w:color w:val="31849B" w:themeColor="accent5" w:themeShade="BF"/>
                                <w:sz w:val="14"/>
                                <w:szCs w:val="14"/>
                                <w:lang w:eastAsia="zh-CN"/>
                              </w:rPr>
                              <w:t>赋权</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E3CF63" id="_x0000_s1320" type="#_x0000_t202" style="position:absolute;margin-left:93.85pt;margin-top:295.65pt;width:70.95pt;height:20.7pt;z-index:252433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" filled="f" stroked="f">
                <v:textbox>
                  <w:txbxContent>
                    <w:p w14:paraId="1792FEDA" w14:textId="6F692F54" w:rsidR="00433AD2" w:rsidRPr="00433AD2" w:rsidRDefault="00A52DFE" w:rsidP="00433AD2">
                      <w:pPr>
                        <w:spacing w:line="360" w:lineRule="auto"/>
                        <w:jc w:val="right"/>
                        <w:rPr>
                          <w:rFonts w:ascii="Arial" w:hAnsi="Arial" w:cs="Arial"/>
                          <w:color w:val="31849B" w:themeColor="accent5" w:themeShade="BF"/>
                          <w:sz w:val="14"/>
                          <w:szCs w:val="14"/>
                          <w:lang w:eastAsia="zh-CN"/>
                        </w:rPr>
                      </w:pPr>
                      <w:r>
                        <w:rPr>
                          <w:rFonts w:ascii="Arial" w:hAnsi="Arial" w:cs="Arial" w:hint="eastAsia"/>
                          <w:color w:val="31849B" w:themeColor="accent5" w:themeShade="BF"/>
                          <w:sz w:val="14"/>
                          <w:szCs w:val="14"/>
                          <w:lang w:eastAsia="zh-CN"/>
                        </w:rPr>
                        <w:t>赋权</w:t>
                      </w:r>
                    </w:p>
                  </w:txbxContent>
                </v:textbox>
                <w10:wrap anchorx="margin"/>
              </v:shape>
            </w:pict>
          </mc:Fallback>
        </mc:AlternateContent>
      </w:r>
      <w:r w:rsidR="00CD35B2" w:rsidRPr="007B300E">
        <w:rPr>
          <w:rFonts w:eastAsia="Arial"/>
          <w:b/>
          <w:noProof/>
          <w:color w:val="000000" w:themeColor="text1"/>
          <w:sz w:val="22"/>
          <w:szCs w:val="22"/>
        </w:rPr>
        <mc:AlternateContent>
          <mc:Choice Requires="wps">
            <w:drawing>
              <wp:anchor distT="45720" distB="45720" distL="114300" distR="114300" simplePos="0" relativeHeight="252488704" behindDoc="0" locked="0" layoutInCell="1" allowOverlap="1" wp14:anchorId="4384D0EE" wp14:editId="1A26AAF5">
                <wp:simplePos x="0" y="0"/>
                <wp:positionH relativeFrom="margin">
                  <wp:posOffset>2942590</wp:posOffset>
                </wp:positionH>
                <wp:positionV relativeFrom="paragraph">
                  <wp:posOffset>5013537</wp:posOffset>
                </wp:positionV>
                <wp:extent cx="1329690" cy="234950"/>
                <wp:effectExtent l="0" t="0" r="0" b="0"/>
                <wp:wrapNone/>
                <wp:docPr id="7156235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690" cy="234950"/>
                        </a:xfrm>
                        <a:prstGeom prst="rect">
                          <a:avLst/>
                        </a:prstGeom>
                        <a:noFill/>
                        <a:ln w="9525">
                          <a:noFill/>
                          <a:miter lim="800000"/>
                          <a:headEnd/>
                          <a:tailEnd/>
                        </a:ln>
                      </wps:spPr>
                      <wps:txbx>
                        <w:txbxContent>
                          <w:p w14:paraId="562EE4A9" w14:textId="7505E487" w:rsidR="00CD35B2" w:rsidRPr="00433AD2" w:rsidRDefault="001B22ED" w:rsidP="00CD35B2">
                            <w:pPr>
                              <w:spacing w:line="360" w:lineRule="auto"/>
                              <w:rPr>
                                <w:rFonts w:ascii="Arial" w:hAnsi="Arial" w:cs="Arial"/>
                                <w:sz w:val="12"/>
                                <w:szCs w:val="12"/>
                                <w:lang w:eastAsia="zh-CN"/>
                              </w:rPr>
                            </w:pPr>
                            <w:proofErr w:type="gramStart"/>
                            <w:r>
                              <w:rPr>
                                <w:rFonts w:ascii="Arial" w:hAnsi="Arial" w:cs="Arial" w:hint="eastAsia"/>
                                <w:sz w:val="12"/>
                                <w:szCs w:val="12"/>
                                <w:lang w:eastAsia="zh-CN"/>
                              </w:rPr>
                              <w:t>愿景中</w:t>
                            </w:r>
                            <w:proofErr w:type="gramEnd"/>
                            <w:r>
                              <w:rPr>
                                <w:rFonts w:ascii="Arial" w:hAnsi="Arial" w:cs="Arial" w:hint="eastAsia"/>
                                <w:sz w:val="12"/>
                                <w:szCs w:val="12"/>
                                <w:lang w:eastAsia="zh-CN"/>
                              </w:rPr>
                              <w:t>因素</w:t>
                            </w:r>
                            <w:r w:rsidR="00D21483">
                              <w:rPr>
                                <w:rFonts w:ascii="Arial" w:hAnsi="Arial" w:cs="Arial" w:hint="eastAsia"/>
                                <w:sz w:val="12"/>
                                <w:szCs w:val="12"/>
                                <w:lang w:eastAsia="zh-CN"/>
                              </w:rPr>
                              <w:t>的存在比率</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84D0EE" id="_x0000_s1321" type="#_x0000_t202" style="position:absolute;margin-left:231.7pt;margin-top:394.75pt;width:104.7pt;height:18.5pt;z-index:2524887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" filled="f" stroked="f">
                <v:textbox>
                  <w:txbxContent>
                    <w:p w14:paraId="562EE4A9" w14:textId="7505E487" w:rsidR="00CD35B2" w:rsidRPr="00433AD2" w:rsidRDefault="001B22ED" w:rsidP="00CD35B2">
                      <w:pPr>
                        <w:spacing w:line="360" w:lineRule="auto"/>
                        <w:rPr>
                          <w:rFonts w:ascii="Arial" w:hAnsi="Arial" w:cs="Arial"/>
                          <w:sz w:val="12"/>
                          <w:szCs w:val="12"/>
                          <w:lang w:eastAsia="zh-CN"/>
                        </w:rPr>
                      </w:pPr>
                      <w:r>
                        <w:rPr>
                          <w:rFonts w:ascii="Arial" w:hAnsi="Arial" w:cs="Arial" w:hint="eastAsia"/>
                          <w:sz w:val="12"/>
                          <w:szCs w:val="12"/>
                          <w:lang w:eastAsia="zh-CN"/>
                        </w:rPr>
                        <w:t>愿景中因素</w:t>
                      </w:r>
                      <w:r w:rsidR="00D21483">
                        <w:rPr>
                          <w:rFonts w:ascii="Arial" w:hAnsi="Arial" w:cs="Arial" w:hint="eastAsia"/>
                          <w:sz w:val="12"/>
                          <w:szCs w:val="12"/>
                          <w:lang w:eastAsia="zh-CN"/>
                        </w:rPr>
                        <w:t>的存在比率</w:t>
                      </w:r>
                    </w:p>
                  </w:txbxContent>
                </v:textbox>
                <w10:wrap anchorx="margin"/>
              </v:shape>
            </w:pict>
          </mc:Fallback>
        </mc:AlternateContent>
      </w:r>
      <w:r w:rsidR="00CD35B2" w:rsidRPr="007B300E">
        <w:rPr>
          <w:rFonts w:eastAsia="Arial"/>
          <w:b/>
          <w:noProof/>
          <w:color w:val="000000" w:themeColor="text1"/>
          <w:sz w:val="22"/>
          <w:szCs w:val="22"/>
        </w:rPr>
        <mc:AlternateContent>
          <mc:Choice Requires="wps">
            <w:drawing>
              <wp:anchor distT="45720" distB="45720" distL="114300" distR="114300" simplePos="0" relativeHeight="252484608" behindDoc="0" locked="0" layoutInCell="1" allowOverlap="1" wp14:anchorId="357C5A98" wp14:editId="58792C07">
                <wp:simplePos x="0" y="0"/>
                <wp:positionH relativeFrom="margin">
                  <wp:posOffset>1596390</wp:posOffset>
                </wp:positionH>
                <wp:positionV relativeFrom="paragraph">
                  <wp:posOffset>1465580</wp:posOffset>
                </wp:positionV>
                <wp:extent cx="1107440" cy="221615"/>
                <wp:effectExtent l="0" t="0" r="0" b="0"/>
                <wp:wrapNone/>
                <wp:docPr id="10082576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7440" cy="221615"/>
                        </a:xfrm>
                        <a:prstGeom prst="rect">
                          <a:avLst/>
                        </a:prstGeom>
                        <a:noFill/>
                        <a:ln w="9525">
                          <a:noFill/>
                          <a:miter lim="800000"/>
                          <a:headEnd/>
                          <a:tailEnd/>
                        </a:ln>
                      </wps:spPr>
                      <wps:txbx>
                        <w:txbxContent>
                          <w:p w14:paraId="76916D90" w14:textId="736BFC92" w:rsidR="00CD35B2" w:rsidRPr="00433AD2" w:rsidRDefault="00371CCD" w:rsidP="00FF6708">
                            <w:pPr>
                              <w:spacing w:line="360" w:lineRule="auto"/>
                              <w:rPr>
                                <w:rFonts w:ascii="Arial" w:hAnsi="Arial" w:cs="Arial"/>
                                <w:sz w:val="12"/>
                                <w:szCs w:val="12"/>
                                <w:lang w:eastAsia="zh-CN"/>
                              </w:rPr>
                            </w:pPr>
                            <w:r>
                              <w:rPr>
                                <w:rFonts w:ascii="Arial" w:hAnsi="Arial" w:cs="Arial" w:hint="eastAsia"/>
                                <w:sz w:val="12"/>
                                <w:szCs w:val="12"/>
                                <w:lang w:eastAsia="zh-CN"/>
                              </w:rPr>
                              <w:t>更积极的成果</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7C5A98" id="_x0000_s1322" type="#_x0000_t202" style="position:absolute;margin-left:125.7pt;margin-top:115.4pt;width:87.2pt;height:17.45pt;z-index:2524846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" filled="f" stroked="f">
                <v:textbox>
                  <w:txbxContent>
                    <w:p w14:paraId="76916D90" w14:textId="736BFC92" w:rsidR="00CD35B2" w:rsidRPr="00433AD2" w:rsidRDefault="00371CCD" w:rsidP="00FF6708">
                      <w:pPr>
                        <w:spacing w:line="360" w:lineRule="auto"/>
                        <w:rPr>
                          <w:rFonts w:ascii="Arial" w:hAnsi="Arial" w:cs="Arial"/>
                          <w:sz w:val="12"/>
                          <w:szCs w:val="12"/>
                          <w:lang w:eastAsia="zh-CN"/>
                        </w:rPr>
                      </w:pPr>
                      <w:r>
                        <w:rPr>
                          <w:rFonts w:ascii="Arial" w:hAnsi="Arial" w:cs="Arial" w:hint="eastAsia"/>
                          <w:sz w:val="12"/>
                          <w:szCs w:val="12"/>
                          <w:lang w:eastAsia="zh-CN"/>
                        </w:rPr>
                        <w:t>更积极的成果</w:t>
                      </w:r>
                    </w:p>
                  </w:txbxContent>
                </v:textbox>
                <w10:wrap anchorx="margin"/>
              </v:shape>
            </w:pict>
          </mc:Fallback>
        </mc:AlternateContent>
      </w:r>
      <w:r w:rsidR="00CD35B2" w:rsidRPr="007B300E">
        <w:rPr>
          <w:rFonts w:eastAsia="Arial"/>
          <w:b/>
          <w:noProof/>
          <w:color w:val="000000" w:themeColor="text1"/>
          <w:sz w:val="22"/>
          <w:szCs w:val="22"/>
        </w:rPr>
        <mc:AlternateContent>
          <mc:Choice Requires="wps">
            <w:drawing>
              <wp:anchor distT="45720" distB="45720" distL="114300" distR="114300" simplePos="0" relativeHeight="252486656" behindDoc="0" locked="0" layoutInCell="1" allowOverlap="1" wp14:anchorId="7B3007A2" wp14:editId="226C379F">
                <wp:simplePos x="0" y="0"/>
                <wp:positionH relativeFrom="margin">
                  <wp:posOffset>4425950</wp:posOffset>
                </wp:positionH>
                <wp:positionV relativeFrom="paragraph">
                  <wp:posOffset>1460500</wp:posOffset>
                </wp:positionV>
                <wp:extent cx="1107440" cy="221672"/>
                <wp:effectExtent l="0" t="0" r="0" b="0"/>
                <wp:wrapNone/>
                <wp:docPr id="17138863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7440" cy="221672"/>
                        </a:xfrm>
                        <a:prstGeom prst="rect">
                          <a:avLst/>
                        </a:prstGeom>
                        <a:noFill/>
                        <a:ln w="9525">
                          <a:noFill/>
                          <a:miter lim="800000"/>
                          <a:headEnd/>
                          <a:tailEnd/>
                        </a:ln>
                      </wps:spPr>
                      <wps:txbx>
                        <w:txbxContent>
                          <w:p w14:paraId="3E2053A9" w14:textId="10C552CB" w:rsidR="00CD35B2" w:rsidRPr="00433AD2" w:rsidRDefault="00371CCD" w:rsidP="00FF6708">
                            <w:pPr>
                              <w:spacing w:line="360" w:lineRule="auto"/>
                              <w:rPr>
                                <w:rFonts w:ascii="Arial" w:hAnsi="Arial" w:cs="Arial"/>
                                <w:sz w:val="12"/>
                                <w:szCs w:val="12"/>
                                <w:lang w:eastAsia="zh-CN"/>
                              </w:rPr>
                            </w:pPr>
                            <w:r>
                              <w:rPr>
                                <w:rFonts w:ascii="Arial" w:hAnsi="Arial" w:cs="Arial" w:hint="eastAsia"/>
                                <w:sz w:val="12"/>
                                <w:szCs w:val="12"/>
                                <w:lang w:eastAsia="zh-CN"/>
                              </w:rPr>
                              <w:t>更积极的成果</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3007A2" id="_x0000_s1323" type="#_x0000_t202" style="position:absolute;margin-left:348.5pt;margin-top:115pt;width:87.2pt;height:17.45pt;z-index:2524866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" filled="f" stroked="f">
                <v:textbox>
                  <w:txbxContent>
                    <w:p w14:paraId="3E2053A9" w14:textId="10C552CB" w:rsidR="00CD35B2" w:rsidRPr="00433AD2" w:rsidRDefault="00371CCD" w:rsidP="00FF6708">
                      <w:pPr>
                        <w:spacing w:line="360" w:lineRule="auto"/>
                        <w:rPr>
                          <w:rFonts w:ascii="Arial" w:hAnsi="Arial" w:cs="Arial"/>
                          <w:sz w:val="12"/>
                          <w:szCs w:val="12"/>
                          <w:lang w:eastAsia="zh-CN"/>
                        </w:rPr>
                      </w:pPr>
                      <w:r>
                        <w:rPr>
                          <w:rFonts w:ascii="Arial" w:hAnsi="Arial" w:cs="Arial" w:hint="eastAsia"/>
                          <w:sz w:val="12"/>
                          <w:szCs w:val="12"/>
                          <w:lang w:eastAsia="zh-CN"/>
                        </w:rPr>
                        <w:t>更积极的成果</w:t>
                      </w:r>
                    </w:p>
                  </w:txbxContent>
                </v:textbox>
                <w10:wrap anchorx="margin"/>
              </v:shape>
            </w:pict>
          </mc:Fallback>
        </mc:AlternateContent>
      </w:r>
      <w:r w:rsidR="00433AD2" w:rsidRPr="007B300E">
        <w:rPr>
          <w:rFonts w:eastAsia="Arial"/>
          <w:b/>
          <w:noProof/>
          <w:color w:val="5F497A"/>
          <w:sz w:val="24"/>
          <w:szCs w:val="24"/>
        </w:rPr>
        <mc:AlternateContent>
          <mc:Choice Requires="wps">
            <w:drawing>
              <wp:anchor distT="45720" distB="45720" distL="114300" distR="114300" simplePos="0" relativeHeight="252423168" behindDoc="0" locked="0" layoutInCell="1" allowOverlap="1" wp14:anchorId="79F3F9E6" wp14:editId="14E250CA">
                <wp:simplePos x="0" y="0"/>
                <wp:positionH relativeFrom="column">
                  <wp:posOffset>2472632</wp:posOffset>
                </wp:positionH>
                <wp:positionV relativeFrom="paragraph">
                  <wp:posOffset>3794760</wp:posOffset>
                </wp:positionV>
                <wp:extent cx="1375264" cy="444508"/>
                <wp:effectExtent l="0" t="152400" r="0" b="165100"/>
                <wp:wrapNone/>
                <wp:docPr id="13767004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984375">
                          <a:off x="0" y="0"/>
                          <a:ext cx="1375264" cy="444508"/>
                        </a:xfrm>
                        <a:prstGeom prst="rect">
                          <a:avLst/>
                        </a:prstGeom>
                        <a:noFill/>
                        <a:ln w="9525">
                          <a:noFill/>
                          <a:miter lim="800000"/>
                          <a:headEnd/>
                          <a:tailEnd/>
                        </a:ln>
                      </wps:spPr>
                      <wps:txbx>
                        <w:txbxContent>
                          <w:p w14:paraId="5F4F8813" w14:textId="18981072" w:rsidR="00433AD2" w:rsidRPr="008A6719" w:rsidRDefault="007F5479" w:rsidP="00433AD2">
                            <w:pPr>
                              <w:jc w:val="center"/>
                              <w:rPr>
                                <w:rFonts w:ascii="SimHei" w:eastAsia="SimHei" w:hAnsi="SimHei" w:cs="Arial"/>
                                <w:b/>
                                <w:bCs/>
                                <w:color w:val="31849B" w:themeColor="accent5" w:themeShade="BF"/>
                                <w:sz w:val="16"/>
                                <w:szCs w:val="16"/>
                                <w:lang w:eastAsia="zh-CN"/>
                              </w:rPr>
                            </w:pPr>
                            <w:r>
                              <w:rPr>
                                <w:rFonts w:ascii="SimHei" w:eastAsia="SimHei" w:hAnsi="SimHei" w:cs="Arial" w:hint="eastAsia"/>
                                <w:b/>
                                <w:bCs/>
                                <w:color w:val="31849B" w:themeColor="accent5" w:themeShade="BF"/>
                                <w:sz w:val="16"/>
                                <w:szCs w:val="16"/>
                                <w:lang w:eastAsia="zh-CN"/>
                              </w:rPr>
                              <w:t>目标</w:t>
                            </w:r>
                          </w:p>
                        </w:txbxContent>
                      </wps:txbx>
                      <wps:bodyPr rot="0" spcFirstLastPara="1" vert="horz" wrap="square" lIns="91440" tIns="45720" rIns="91440" bIns="45720" numCol="1" anchor="t" anchorCtr="0">
                        <a:prstTxWarp prst="textArchUp">
                          <a:avLst>
                            <a:gd name="adj" fmla="val 11987354"/>
                          </a:avLst>
                        </a:prstTxWarp>
                        <a:noAutofit/>
                      </wps:bodyPr>
                    </wps:wsp>
                  </a:graphicData>
                </a:graphic>
                <wp14:sizeRelH relativeFrom="margin">
                  <wp14:pctWidth>0</wp14:pctWidth>
                </wp14:sizeRelH>
                <wp14:sizeRelV relativeFrom="margin">
                  <wp14:pctHeight>0</wp14:pctHeight>
                </wp14:sizeRelV>
              </wp:anchor>
            </w:drawing>
          </mc:Choice>
          <mc:Fallback>
            <w:pict>
              <v:shape w14:anchorId="79F3F9E6" id="_x0000_s1324" type="#_x0000_t202" style="position:absolute;margin-left:194.7pt;margin-top:298.8pt;width:108.3pt;height:35pt;rotation:16.40625;z-index:252423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" filled="f" stroked="f">
                <v:textbox>
                  <w:txbxContent>
                    <w:p w14:paraId="5F4F8813" w14:textId="18981072" w:rsidR="00433AD2" w:rsidRPr="008A6719" w:rsidRDefault="007F5479" w:rsidP="00433AD2">
                      <w:pPr>
                        <w:jc w:val="center"/>
                        <w:rPr>
                          <w:rFonts w:ascii="SimHei" w:eastAsia="SimHei" w:hAnsi="SimHei" w:cs="Arial"/>
                          <w:b/>
                          <w:bCs/>
                          <w:color w:val="31849B" w:themeColor="accent5" w:themeShade="BF"/>
                          <w:sz w:val="16"/>
                          <w:szCs w:val="16"/>
                          <w:lang w:eastAsia="zh-CN"/>
                        </w:rPr>
                      </w:pPr>
                      <w:r>
                        <w:rPr>
                          <w:rFonts w:ascii="SimHei" w:eastAsia="SimHei" w:hAnsi="SimHei" w:cs="Arial" w:hint="eastAsia"/>
                          <w:b/>
                          <w:bCs/>
                          <w:color w:val="31849B" w:themeColor="accent5" w:themeShade="BF"/>
                          <w:sz w:val="16"/>
                          <w:szCs w:val="16"/>
                          <w:lang w:eastAsia="zh-CN"/>
                        </w:rPr>
                        <w:t>目标</w:t>
                      </w:r>
                    </w:p>
                  </w:txbxContent>
                </v:textbox>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445696" behindDoc="0" locked="0" layoutInCell="1" allowOverlap="1" wp14:anchorId="1E8598B5" wp14:editId="41C9E694">
                <wp:simplePos x="0" y="0"/>
                <wp:positionH relativeFrom="margin">
                  <wp:posOffset>4141470</wp:posOffset>
                </wp:positionH>
                <wp:positionV relativeFrom="paragraph">
                  <wp:posOffset>4921308</wp:posOffset>
                </wp:positionV>
                <wp:extent cx="1551709" cy="263236"/>
                <wp:effectExtent l="0" t="0" r="0" b="3810"/>
                <wp:wrapNone/>
                <wp:docPr id="6265814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1709" cy="263236"/>
                        </a:xfrm>
                        <a:prstGeom prst="rect">
                          <a:avLst/>
                        </a:prstGeom>
                        <a:noFill/>
                        <a:ln w="9525">
                          <a:noFill/>
                          <a:miter lim="800000"/>
                          <a:headEnd/>
                          <a:tailEnd/>
                        </a:ln>
                      </wps:spPr>
                      <wps:txbx>
                        <w:txbxContent>
                          <w:p w14:paraId="4A62607C" w14:textId="5966FC4F" w:rsidR="00433AD2" w:rsidRPr="00433AD2" w:rsidRDefault="0094567D" w:rsidP="00433AD2">
                            <w:pPr>
                              <w:spacing w:line="360" w:lineRule="auto"/>
                              <w:rPr>
                                <w:rFonts w:ascii="Arial" w:hAnsi="Arial" w:cs="Arial"/>
                                <w:color w:val="31849B" w:themeColor="accent5" w:themeShade="BF"/>
                                <w:sz w:val="14"/>
                                <w:szCs w:val="14"/>
                                <w:lang w:eastAsia="zh-CN"/>
                              </w:rPr>
                            </w:pPr>
                            <w:r>
                              <w:rPr>
                                <w:rFonts w:ascii="Arial" w:hAnsi="Arial" w:cs="Arial" w:hint="eastAsia"/>
                                <w:color w:val="31849B" w:themeColor="accent5" w:themeShade="BF"/>
                                <w:sz w:val="14"/>
                                <w:szCs w:val="14"/>
                                <w:lang w:eastAsia="zh-CN"/>
                              </w:rPr>
                              <w:t>物种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8598B5" id="_x0000_s1325" type="#_x0000_t202" style="position:absolute;margin-left:326.1pt;margin-top:387.5pt;width:122.2pt;height:20.75pt;z-index:252445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" filled="f" stroked="f">
                <v:textbox>
                  <w:txbxContent>
                    <w:p w14:paraId="4A62607C" w14:textId="5966FC4F" w:rsidR="00433AD2" w:rsidRPr="00433AD2" w:rsidRDefault="0094567D" w:rsidP="00433AD2">
                      <w:pPr>
                        <w:spacing w:line="360" w:lineRule="auto"/>
                        <w:rPr>
                          <w:rFonts w:ascii="Arial" w:hAnsi="Arial" w:cs="Arial"/>
                          <w:color w:val="31849B" w:themeColor="accent5" w:themeShade="BF"/>
                          <w:sz w:val="14"/>
                          <w:szCs w:val="14"/>
                          <w:lang w:eastAsia="zh-CN"/>
                        </w:rPr>
                      </w:pPr>
                      <w:r>
                        <w:rPr>
                          <w:rFonts w:ascii="Arial" w:hAnsi="Arial" w:cs="Arial" w:hint="eastAsia"/>
                          <w:color w:val="31849B" w:themeColor="accent5" w:themeShade="BF"/>
                          <w:sz w:val="14"/>
                          <w:szCs w:val="14"/>
                          <w:lang w:eastAsia="zh-CN"/>
                        </w:rPr>
                        <w:t>物种</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443648" behindDoc="0" locked="0" layoutInCell="1" allowOverlap="1" wp14:anchorId="41329C05" wp14:editId="799FA0D7">
                <wp:simplePos x="0" y="0"/>
                <wp:positionH relativeFrom="margin">
                  <wp:posOffset>4084897</wp:posOffset>
                </wp:positionH>
                <wp:positionV relativeFrom="paragraph">
                  <wp:posOffset>4491990</wp:posOffset>
                </wp:positionV>
                <wp:extent cx="1551709" cy="263236"/>
                <wp:effectExtent l="0" t="0" r="0" b="3810"/>
                <wp:wrapNone/>
                <wp:docPr id="4934295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1709" cy="263236"/>
                        </a:xfrm>
                        <a:prstGeom prst="rect">
                          <a:avLst/>
                        </a:prstGeom>
                        <a:noFill/>
                        <a:ln w="9525">
                          <a:noFill/>
                          <a:miter lim="800000"/>
                          <a:headEnd/>
                          <a:tailEnd/>
                        </a:ln>
                      </wps:spPr>
                      <wps:txbx>
                        <w:txbxContent>
                          <w:p w14:paraId="483E94FA" w14:textId="22DCF5D8" w:rsidR="00433AD2" w:rsidRPr="00433AD2" w:rsidRDefault="008A6719" w:rsidP="00433AD2">
                            <w:pPr>
                              <w:spacing w:line="360" w:lineRule="auto"/>
                              <w:rPr>
                                <w:rFonts w:ascii="Arial" w:hAnsi="Arial" w:cs="Arial"/>
                                <w:color w:val="31849B" w:themeColor="accent5" w:themeShade="BF"/>
                                <w:sz w:val="14"/>
                                <w:szCs w:val="14"/>
                                <w:lang w:eastAsia="zh-CN"/>
                              </w:rPr>
                            </w:pPr>
                            <w:r>
                              <w:rPr>
                                <w:rFonts w:ascii="Arial" w:hAnsi="Arial" w:cs="Arial" w:hint="eastAsia"/>
                                <w:color w:val="31849B" w:themeColor="accent5" w:themeShade="BF"/>
                                <w:sz w:val="14"/>
                                <w:szCs w:val="14"/>
                                <w:lang w:eastAsia="zh-CN"/>
                              </w:rPr>
                              <w:t>生态系统</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329C05" id="_x0000_s1326" type="#_x0000_t202" style="position:absolute;margin-left:321.65pt;margin-top:353.7pt;width:122.2pt;height:20.75pt;z-index:252443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" filled="f" stroked="f">
                <v:textbox>
                  <w:txbxContent>
                    <w:p w14:paraId="483E94FA" w14:textId="22DCF5D8" w:rsidR="00433AD2" w:rsidRPr="00433AD2" w:rsidRDefault="008A6719" w:rsidP="00433AD2">
                      <w:pPr>
                        <w:spacing w:line="360" w:lineRule="auto"/>
                        <w:rPr>
                          <w:rFonts w:ascii="Arial" w:hAnsi="Arial" w:cs="Arial"/>
                          <w:color w:val="31849B" w:themeColor="accent5" w:themeShade="BF"/>
                          <w:sz w:val="14"/>
                          <w:szCs w:val="14"/>
                          <w:lang w:eastAsia="zh-CN"/>
                        </w:rPr>
                      </w:pPr>
                      <w:r>
                        <w:rPr>
                          <w:rFonts w:ascii="Arial" w:hAnsi="Arial" w:cs="Arial" w:hint="eastAsia"/>
                          <w:color w:val="31849B" w:themeColor="accent5" w:themeShade="BF"/>
                          <w:sz w:val="14"/>
                          <w:szCs w:val="14"/>
                          <w:lang w:eastAsia="zh-CN"/>
                        </w:rPr>
                        <w:t>生态系统</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441600" behindDoc="0" locked="0" layoutInCell="1" allowOverlap="1" wp14:anchorId="4213235A" wp14:editId="7BEA5994">
                <wp:simplePos x="0" y="0"/>
                <wp:positionH relativeFrom="margin">
                  <wp:posOffset>3892608</wp:posOffset>
                </wp:positionH>
                <wp:positionV relativeFrom="paragraph">
                  <wp:posOffset>4085763</wp:posOffset>
                </wp:positionV>
                <wp:extent cx="1551709" cy="263236"/>
                <wp:effectExtent l="0" t="0" r="0" b="3810"/>
                <wp:wrapNone/>
                <wp:docPr id="4821892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1709" cy="263236"/>
                        </a:xfrm>
                        <a:prstGeom prst="rect">
                          <a:avLst/>
                        </a:prstGeom>
                        <a:noFill/>
                        <a:ln w="9525">
                          <a:noFill/>
                          <a:miter lim="800000"/>
                          <a:headEnd/>
                          <a:tailEnd/>
                        </a:ln>
                      </wps:spPr>
                      <wps:txbx>
                        <w:txbxContent>
                          <w:p w14:paraId="450B4F31" w14:textId="5CA448D7" w:rsidR="00433AD2" w:rsidRPr="00433AD2" w:rsidRDefault="008A6719" w:rsidP="00433AD2">
                            <w:pPr>
                              <w:spacing w:line="360" w:lineRule="auto"/>
                              <w:rPr>
                                <w:rFonts w:ascii="Arial" w:hAnsi="Arial" w:cs="Arial"/>
                                <w:color w:val="31849B" w:themeColor="accent5" w:themeShade="BF"/>
                                <w:sz w:val="14"/>
                                <w:szCs w:val="14"/>
                                <w:lang w:eastAsia="zh-CN"/>
                              </w:rPr>
                            </w:pPr>
                            <w:r>
                              <w:rPr>
                                <w:rFonts w:ascii="Arial" w:hAnsi="Arial" w:cs="Arial" w:hint="eastAsia"/>
                                <w:color w:val="31849B" w:themeColor="accent5" w:themeShade="BF"/>
                                <w:sz w:val="14"/>
                                <w:szCs w:val="14"/>
                                <w:lang w:eastAsia="zh-CN"/>
                              </w:rPr>
                              <w:t>生物多样性</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13235A" id="_x0000_s1327" type="#_x0000_t202" style="position:absolute;margin-left:306.5pt;margin-top:321.7pt;width:122.2pt;height:20.75pt;z-index:252441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" filled="f" stroked="f">
                <v:textbox>
                  <w:txbxContent>
                    <w:p w14:paraId="450B4F31" w14:textId="5CA448D7" w:rsidR="00433AD2" w:rsidRPr="00433AD2" w:rsidRDefault="008A6719" w:rsidP="00433AD2">
                      <w:pPr>
                        <w:spacing w:line="360" w:lineRule="auto"/>
                        <w:rPr>
                          <w:rFonts w:ascii="Arial" w:hAnsi="Arial" w:cs="Arial"/>
                          <w:color w:val="31849B" w:themeColor="accent5" w:themeShade="BF"/>
                          <w:sz w:val="14"/>
                          <w:szCs w:val="14"/>
                          <w:lang w:eastAsia="zh-CN"/>
                        </w:rPr>
                      </w:pPr>
                      <w:r>
                        <w:rPr>
                          <w:rFonts w:ascii="Arial" w:hAnsi="Arial" w:cs="Arial" w:hint="eastAsia"/>
                          <w:color w:val="31849B" w:themeColor="accent5" w:themeShade="BF"/>
                          <w:sz w:val="14"/>
                          <w:szCs w:val="14"/>
                          <w:lang w:eastAsia="zh-CN"/>
                        </w:rPr>
                        <w:t>生物多样性</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439552" behindDoc="0" locked="0" layoutInCell="1" allowOverlap="1" wp14:anchorId="49A20760" wp14:editId="19F58DF6">
                <wp:simplePos x="0" y="0"/>
                <wp:positionH relativeFrom="margin">
                  <wp:posOffset>3567430</wp:posOffset>
                </wp:positionH>
                <wp:positionV relativeFrom="paragraph">
                  <wp:posOffset>3753081</wp:posOffset>
                </wp:positionV>
                <wp:extent cx="1551709" cy="263236"/>
                <wp:effectExtent l="0" t="0" r="0" b="3810"/>
                <wp:wrapNone/>
                <wp:docPr id="4378560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1709" cy="263236"/>
                        </a:xfrm>
                        <a:prstGeom prst="rect">
                          <a:avLst/>
                        </a:prstGeom>
                        <a:noFill/>
                        <a:ln w="9525">
                          <a:noFill/>
                          <a:miter lim="800000"/>
                          <a:headEnd/>
                          <a:tailEnd/>
                        </a:ln>
                      </wps:spPr>
                      <wps:txbx>
                        <w:txbxContent>
                          <w:p w14:paraId="60F6D792" w14:textId="01EE013F" w:rsidR="00433AD2" w:rsidRPr="00433AD2" w:rsidRDefault="008A6719" w:rsidP="00433AD2">
                            <w:pPr>
                              <w:spacing w:line="360" w:lineRule="auto"/>
                              <w:rPr>
                                <w:rFonts w:ascii="Arial" w:hAnsi="Arial" w:cs="Arial"/>
                                <w:color w:val="31849B" w:themeColor="accent5" w:themeShade="BF"/>
                                <w:sz w:val="14"/>
                                <w:szCs w:val="14"/>
                                <w:lang w:eastAsia="zh-CN"/>
                              </w:rPr>
                            </w:pPr>
                            <w:r>
                              <w:rPr>
                                <w:rFonts w:ascii="Arial" w:hAnsi="Arial" w:cs="Arial" w:hint="eastAsia"/>
                                <w:color w:val="31849B" w:themeColor="accent5" w:themeShade="BF"/>
                                <w:sz w:val="14"/>
                                <w:szCs w:val="14"/>
                                <w:lang w:eastAsia="zh-CN"/>
                              </w:rPr>
                              <w:t>全球可持续性</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A20760" id="_x0000_s1328" type="#_x0000_t202" style="position:absolute;margin-left:280.9pt;margin-top:295.5pt;width:122.2pt;height:20.75pt;z-index:252439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" filled="f" stroked="f">
                <v:textbox>
                  <w:txbxContent>
                    <w:p w14:paraId="60F6D792" w14:textId="01EE013F" w:rsidR="00433AD2" w:rsidRPr="00433AD2" w:rsidRDefault="008A6719" w:rsidP="00433AD2">
                      <w:pPr>
                        <w:spacing w:line="360" w:lineRule="auto"/>
                        <w:rPr>
                          <w:rFonts w:ascii="Arial" w:hAnsi="Arial" w:cs="Arial"/>
                          <w:color w:val="31849B" w:themeColor="accent5" w:themeShade="BF"/>
                          <w:sz w:val="14"/>
                          <w:szCs w:val="14"/>
                          <w:lang w:eastAsia="zh-CN"/>
                        </w:rPr>
                      </w:pPr>
                      <w:r>
                        <w:rPr>
                          <w:rFonts w:ascii="Arial" w:hAnsi="Arial" w:cs="Arial" w:hint="eastAsia"/>
                          <w:color w:val="31849B" w:themeColor="accent5" w:themeShade="BF"/>
                          <w:sz w:val="14"/>
                          <w:szCs w:val="14"/>
                          <w:lang w:eastAsia="zh-CN"/>
                        </w:rPr>
                        <w:t>全球可持续性</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429312" behindDoc="0" locked="0" layoutInCell="1" allowOverlap="1" wp14:anchorId="42070589" wp14:editId="3FE215E6">
                <wp:simplePos x="0" y="0"/>
                <wp:positionH relativeFrom="margin">
                  <wp:posOffset>1744287</wp:posOffset>
                </wp:positionH>
                <wp:positionV relativeFrom="paragraph">
                  <wp:posOffset>3545205</wp:posOffset>
                </wp:positionV>
                <wp:extent cx="755015" cy="262890"/>
                <wp:effectExtent l="0" t="0" r="0" b="3810"/>
                <wp:wrapNone/>
                <wp:docPr id="3179652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015" cy="262890"/>
                        </a:xfrm>
                        <a:prstGeom prst="rect">
                          <a:avLst/>
                        </a:prstGeom>
                        <a:noFill/>
                        <a:ln w="9525">
                          <a:noFill/>
                          <a:miter lim="800000"/>
                          <a:headEnd/>
                          <a:tailEnd/>
                        </a:ln>
                      </wps:spPr>
                      <wps:txbx>
                        <w:txbxContent>
                          <w:p w14:paraId="1D414887" w14:textId="70F8557C" w:rsidR="00433AD2" w:rsidRPr="00433AD2" w:rsidRDefault="00A52DFE" w:rsidP="00433AD2">
                            <w:pPr>
                              <w:spacing w:line="360" w:lineRule="auto"/>
                              <w:jc w:val="right"/>
                              <w:rPr>
                                <w:rFonts w:ascii="Arial" w:hAnsi="Arial" w:cs="Arial"/>
                                <w:color w:val="31849B" w:themeColor="accent5" w:themeShade="BF"/>
                                <w:sz w:val="14"/>
                                <w:szCs w:val="14"/>
                                <w:lang w:eastAsia="zh-CN"/>
                              </w:rPr>
                            </w:pPr>
                            <w:r>
                              <w:rPr>
                                <w:rFonts w:ascii="Arial" w:hAnsi="Arial" w:cs="Arial" w:hint="eastAsia"/>
                                <w:color w:val="31849B" w:themeColor="accent5" w:themeShade="BF"/>
                                <w:sz w:val="14"/>
                                <w:szCs w:val="14"/>
                                <w:lang w:eastAsia="zh-CN"/>
                              </w:rPr>
                              <w:t>平等</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070589" id="_x0000_s1329" type="#_x0000_t202" style="position:absolute;margin-left:137.35pt;margin-top:279.15pt;width:59.45pt;height:20.7pt;z-index:252429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" filled="f" stroked="f">
                <v:textbox>
                  <w:txbxContent>
                    <w:p w14:paraId="1D414887" w14:textId="70F8557C" w:rsidR="00433AD2" w:rsidRPr="00433AD2" w:rsidRDefault="00A52DFE" w:rsidP="00433AD2">
                      <w:pPr>
                        <w:spacing w:line="360" w:lineRule="auto"/>
                        <w:jc w:val="right"/>
                        <w:rPr>
                          <w:rFonts w:ascii="Arial" w:hAnsi="Arial" w:cs="Arial"/>
                          <w:color w:val="31849B" w:themeColor="accent5" w:themeShade="BF"/>
                          <w:sz w:val="14"/>
                          <w:szCs w:val="14"/>
                          <w:lang w:eastAsia="zh-CN"/>
                        </w:rPr>
                      </w:pPr>
                      <w:r>
                        <w:rPr>
                          <w:rFonts w:ascii="Arial" w:hAnsi="Arial" w:cs="Arial" w:hint="eastAsia"/>
                          <w:color w:val="31849B" w:themeColor="accent5" w:themeShade="BF"/>
                          <w:sz w:val="14"/>
                          <w:szCs w:val="14"/>
                          <w:lang w:eastAsia="zh-CN"/>
                        </w:rPr>
                        <w:t>平等</w:t>
                      </w:r>
                    </w:p>
                  </w:txbxContent>
                </v:textbox>
                <w10:wrap anchorx="margin"/>
              </v:shape>
            </w:pict>
          </mc:Fallback>
        </mc:AlternateContent>
      </w:r>
      <w:r w:rsidR="00142A58" w:rsidRPr="007B300E">
        <w:rPr>
          <w:rFonts w:eastAsia="Arial"/>
          <w:b/>
          <w:noProof/>
          <w:color w:val="000000"/>
          <w:sz w:val="24"/>
          <w:szCs w:val="24"/>
        </w:rPr>
        <w:drawing>
          <wp:inline distT="0" distB="0" distL="0" distR="0" wp14:anchorId="34A4CFD3" wp14:editId="4ED4D6BC">
            <wp:extent cx="5899150" cy="6800850"/>
            <wp:effectExtent l="0" t="0" r="6350" b="0"/>
            <wp:docPr id="18" name="image11.jpg"/>
            <wp:cNvGraphicFramePr/>
            <a:graphic xmlns:a="http://schemas.openxmlformats.org/drawingml/2006/main">
              <a:graphicData uri="http://schemas.openxmlformats.org/drawingml/2006/picture">
                <pic:pic xmlns:pic="http://schemas.openxmlformats.org/drawingml/2006/picture">
                  <pic:nvPicPr>
                    <pic:cNvPr id="18" name="image11.jpg"/>
                    <pic:cNvPicPr preferRelativeResize="0"/>
                  </pic:nvPicPr>
                  <pic:blipFill rotWithShape="1">
                    <a:blip r:embed="rId29" cstate="print">
                      <a:extLst>
                        <a:ext uri="{28A0092B-C50C-407E-A947-70E740481C1C}">
                          <a14:useLocalDpi xmlns:a14="http://schemas.microsoft.com/office/drawing/2010/main" val="0"/>
                        </a:ext>
                      </a:extLst>
                    </a:blip>
                    <a:srcRect l="5150" t="4856" r="4916" b="11906"/>
                    <a:stretch/>
                  </pic:blipFill>
                  <pic:spPr bwMode="auto">
                    <a:xfrm>
                      <a:off x="0" y="0"/>
                      <a:ext cx="5900768" cy="6802715"/>
                    </a:xfrm>
                    <a:prstGeom prst="rect">
                      <a:avLst/>
                    </a:prstGeom>
                    <a:ln>
                      <a:noFill/>
                    </a:ln>
                    <a:extLst>
                      <a:ext uri="{53640926-AAD7-44D8-BBD7-CCE9431645EC}">
                        <a14:shadowObscured xmlns:a14="http://schemas.microsoft.com/office/drawing/2010/main"/>
                      </a:ext>
                    </a:extLst>
                  </pic:spPr>
                </pic:pic>
              </a:graphicData>
            </a:graphic>
          </wp:inline>
        </w:drawing>
      </w:r>
    </w:p>
    <w:p w14:paraId="74544B6E" w14:textId="21453717" w:rsidR="00E70FAA" w:rsidRPr="007B300E" w:rsidRDefault="00D96F91" w:rsidP="007B300E">
      <w:pPr>
        <w:spacing w:before="120" w:after="240"/>
        <w:ind w:left="567" w:right="561"/>
        <w:jc w:val="both"/>
        <w:rPr>
          <w:color w:val="000000" w:themeColor="text1"/>
          <w:sz w:val="24"/>
          <w:szCs w:val="24"/>
          <w:lang w:eastAsia="zh-CN"/>
        </w:rPr>
      </w:pPr>
      <w:r w:rsidRPr="007B300E">
        <w:rPr>
          <w:rFonts w:eastAsia="SimHei"/>
          <w:b/>
          <w:bCs/>
          <w:sz w:val="24"/>
          <w:szCs w:val="24"/>
          <w:lang w:val="zh-CN" w:eastAsia="zh-CN"/>
        </w:rPr>
        <w:t>摘要图</w:t>
      </w:r>
      <w:r w:rsidR="00E70FAA" w:rsidRPr="007B300E">
        <w:rPr>
          <w:rFonts w:eastAsia="SimHei"/>
          <w:b/>
          <w:bCs/>
          <w:sz w:val="24"/>
          <w:szCs w:val="24"/>
          <w:lang w:val="zh-CN" w:eastAsia="zh-CN"/>
        </w:rPr>
        <w:t>9.</w:t>
      </w:r>
      <w:r w:rsidR="001239B9">
        <w:rPr>
          <w:rFonts w:eastAsia="SimHei" w:hint="eastAsia"/>
          <w:b/>
          <w:bCs/>
          <w:sz w:val="24"/>
          <w:szCs w:val="24"/>
          <w:lang w:val="zh-CN" w:eastAsia="zh-CN"/>
        </w:rPr>
        <w:t xml:space="preserve"> </w:t>
      </w:r>
      <w:r w:rsidR="00E70FAA" w:rsidRPr="007B300E">
        <w:rPr>
          <w:rFonts w:eastAsia="SimHei"/>
          <w:b/>
          <w:bCs/>
          <w:sz w:val="24"/>
          <w:szCs w:val="24"/>
          <w:lang w:val="zh-CN" w:eastAsia="zh-CN"/>
        </w:rPr>
        <w:t>通过愿景实现转型变革。</w:t>
      </w:r>
      <w:r w:rsidR="00E70FAA" w:rsidRPr="007B300E">
        <w:rPr>
          <w:sz w:val="24"/>
          <w:szCs w:val="24"/>
          <w:lang w:val="zh-CN" w:eastAsia="zh-CN"/>
        </w:rPr>
        <w:t xml:space="preserve">(A) </w:t>
      </w:r>
      <w:r w:rsidR="00E70FAA" w:rsidRPr="007B300E">
        <w:rPr>
          <w:sz w:val="24"/>
          <w:szCs w:val="24"/>
          <w:lang w:val="zh-CN" w:eastAsia="zh-CN"/>
        </w:rPr>
        <w:t>具有明确或隐含愿景的转型案例与更积极的社会经济成果和自然对人类的贡献的环境成果有关。</w:t>
      </w:r>
      <w:r w:rsidR="00E70FAA" w:rsidRPr="007B300E">
        <w:rPr>
          <w:sz w:val="24"/>
          <w:szCs w:val="24"/>
          <w:lang w:val="zh-CN" w:eastAsia="zh-CN"/>
        </w:rPr>
        <w:t xml:space="preserve">(B) </w:t>
      </w:r>
      <w:r w:rsidR="00E70FAA" w:rsidRPr="007B300E">
        <w:rPr>
          <w:sz w:val="24"/>
          <w:szCs w:val="24"/>
          <w:lang w:val="zh-CN" w:eastAsia="zh-CN"/>
        </w:rPr>
        <w:t>推广土著和地方知识的转型案例与更积极的社会经济成果和自然对人类的贡献的成果有关。</w:t>
      </w:r>
      <w:r w:rsidR="00E70FAA" w:rsidRPr="007B300E">
        <w:rPr>
          <w:sz w:val="24"/>
          <w:szCs w:val="24"/>
          <w:lang w:val="zh-CN" w:eastAsia="zh-CN"/>
        </w:rPr>
        <w:t xml:space="preserve">(C) </w:t>
      </w:r>
      <w:r w:rsidR="00E70FAA" w:rsidRPr="007B300E">
        <w:rPr>
          <w:sz w:val="24"/>
          <w:szCs w:val="24"/>
          <w:lang w:val="zh-CN" w:eastAsia="zh-CN"/>
        </w:rPr>
        <w:t>参与程度更高的愿景涉及的目标更全面，考虑到的直接和间接驱动因素也更全面。直接驱动因素是明确影响生态系统进程的因素，可以</w:t>
      </w:r>
      <w:r w:rsidR="00E70FAA" w:rsidRPr="007B300E">
        <w:rPr>
          <w:rFonts w:hint="eastAsia"/>
          <w:sz w:val="24"/>
          <w:szCs w:val="24"/>
          <w:lang w:val="zh-CN" w:eastAsia="zh-CN"/>
        </w:rPr>
        <w:t>以不同的准确度</w:t>
      </w:r>
      <w:r w:rsidR="00E70FAA" w:rsidRPr="007B300E">
        <w:rPr>
          <w:sz w:val="24"/>
          <w:szCs w:val="24"/>
          <w:lang w:val="zh-CN" w:eastAsia="zh-CN"/>
        </w:rPr>
        <w:t>加以识别和衡量，而间接驱动因素主要起催化作用，影响或触发变化，从而引导系统朝着理想的未来发展。多重参与：不同利益攸关方参与远景制定进程；协作式参</w:t>
      </w:r>
      <w:r w:rsidR="00E70FAA" w:rsidRPr="007B300E">
        <w:rPr>
          <w:sz w:val="24"/>
          <w:szCs w:val="24"/>
          <w:lang w:val="zh-CN" w:eastAsia="zh-CN"/>
        </w:rPr>
        <w:lastRenderedPageBreak/>
        <w:t>与：双向对话，在愿景制定进程中征求不同个人的意见和建议。面板</w:t>
      </w:r>
      <w:r w:rsidR="00E70FAA" w:rsidRPr="007B300E">
        <w:rPr>
          <w:sz w:val="24"/>
          <w:szCs w:val="24"/>
          <w:lang w:val="zh-CN" w:eastAsia="zh-CN"/>
        </w:rPr>
        <w:t>A</w:t>
      </w:r>
      <w:r w:rsidR="00E70FAA" w:rsidRPr="007B300E">
        <w:rPr>
          <w:sz w:val="24"/>
          <w:szCs w:val="24"/>
          <w:lang w:val="zh-CN" w:eastAsia="zh-CN"/>
        </w:rPr>
        <w:t>和面板</w:t>
      </w:r>
      <w:r w:rsidR="00BD2687" w:rsidRPr="007B300E">
        <w:rPr>
          <w:rFonts w:hint="eastAsia"/>
          <w:sz w:val="24"/>
          <w:szCs w:val="24"/>
          <w:lang w:val="zh-CN" w:eastAsia="zh-CN"/>
        </w:rPr>
        <w:t>B</w:t>
      </w:r>
      <w:r w:rsidR="00E70FAA" w:rsidRPr="007B300E">
        <w:rPr>
          <w:sz w:val="24"/>
          <w:szCs w:val="24"/>
          <w:lang w:val="zh-CN" w:eastAsia="zh-CN"/>
        </w:rPr>
        <w:t>的数据取自转型变革评估案例研究数据库</w:t>
      </w:r>
      <w:r w:rsidR="00E70FAA" w:rsidRPr="007B300E">
        <w:rPr>
          <w:sz w:val="24"/>
          <w:szCs w:val="24"/>
          <w:lang w:val="zh-CN" w:eastAsia="zh-CN"/>
        </w:rPr>
        <w:t>{1.4.2</w:t>
      </w:r>
      <w:r w:rsidR="00E70FAA" w:rsidRPr="007B300E">
        <w:rPr>
          <w:sz w:val="24"/>
          <w:szCs w:val="24"/>
          <w:lang w:val="zh-CN" w:eastAsia="zh-CN"/>
        </w:rPr>
        <w:t>、</w:t>
      </w:r>
      <w:r w:rsidR="00E70FAA" w:rsidRPr="007B300E">
        <w:rPr>
          <w:sz w:val="24"/>
          <w:szCs w:val="24"/>
          <w:lang w:val="zh-CN" w:eastAsia="zh-CN"/>
        </w:rPr>
        <w:t>3.4}</w:t>
      </w:r>
      <w:r w:rsidR="00E70FAA" w:rsidRPr="007B300E">
        <w:rPr>
          <w:sz w:val="24"/>
          <w:szCs w:val="24"/>
          <w:lang w:val="zh-CN" w:eastAsia="zh-CN"/>
        </w:rPr>
        <w:t>。数值含义如下：</w:t>
      </w:r>
      <w:r w:rsidR="00E70FAA" w:rsidRPr="007B300E">
        <w:rPr>
          <w:sz w:val="24"/>
          <w:szCs w:val="24"/>
          <w:lang w:val="zh-CN" w:eastAsia="zh-CN"/>
        </w:rPr>
        <w:t xml:space="preserve">0 = </w:t>
      </w:r>
      <w:r w:rsidR="00E70FAA" w:rsidRPr="007B300E">
        <w:rPr>
          <w:sz w:val="24"/>
          <w:szCs w:val="24"/>
          <w:lang w:val="zh-CN" w:eastAsia="zh-CN"/>
        </w:rPr>
        <w:t>中性；</w:t>
      </w:r>
      <w:r w:rsidR="00E70FAA" w:rsidRPr="007B300E">
        <w:rPr>
          <w:sz w:val="24"/>
          <w:szCs w:val="24"/>
          <w:lang w:val="zh-CN" w:eastAsia="zh-CN"/>
        </w:rPr>
        <w:t xml:space="preserve">1 = </w:t>
      </w:r>
      <w:r w:rsidR="00E70FAA" w:rsidRPr="007B300E">
        <w:rPr>
          <w:sz w:val="24"/>
          <w:szCs w:val="24"/>
          <w:lang w:val="zh-CN" w:eastAsia="zh-CN"/>
        </w:rPr>
        <w:t>略微积极，</w:t>
      </w:r>
      <w:r w:rsidR="00E70FAA" w:rsidRPr="007B300E">
        <w:rPr>
          <w:sz w:val="24"/>
          <w:szCs w:val="24"/>
          <w:lang w:val="zh-CN" w:eastAsia="zh-CN"/>
        </w:rPr>
        <w:t xml:space="preserve">2 = </w:t>
      </w:r>
      <w:r w:rsidR="00E70FAA" w:rsidRPr="007B300E">
        <w:rPr>
          <w:sz w:val="24"/>
          <w:szCs w:val="24"/>
          <w:lang w:val="zh-CN" w:eastAsia="zh-CN"/>
        </w:rPr>
        <w:t>非常积极。雷达图上的数值代表所有案例的平均值。社会经济成果包括：</w:t>
      </w:r>
      <w:r w:rsidR="00E70FAA" w:rsidRPr="007B300E">
        <w:rPr>
          <w:sz w:val="24"/>
          <w:szCs w:val="24"/>
          <w:lang w:val="zh-CN" w:eastAsia="zh-CN"/>
        </w:rPr>
        <w:t>1.1</w:t>
      </w:r>
      <w:r w:rsidR="00E70FAA" w:rsidRPr="007B300E">
        <w:rPr>
          <w:sz w:val="24"/>
          <w:szCs w:val="24"/>
          <w:lang w:val="zh-CN" w:eastAsia="zh-CN"/>
        </w:rPr>
        <w:t>、良好生活质量；</w:t>
      </w:r>
      <w:r w:rsidR="00E70FAA" w:rsidRPr="007B300E">
        <w:rPr>
          <w:sz w:val="24"/>
          <w:szCs w:val="24"/>
          <w:lang w:val="zh-CN" w:eastAsia="zh-CN"/>
        </w:rPr>
        <w:t>1.2</w:t>
      </w:r>
      <w:r w:rsidR="00E70FAA" w:rsidRPr="007B300E">
        <w:rPr>
          <w:sz w:val="24"/>
          <w:szCs w:val="24"/>
          <w:lang w:val="zh-CN" w:eastAsia="zh-CN"/>
        </w:rPr>
        <w:t>、粮食安全和主权；</w:t>
      </w:r>
      <w:r w:rsidR="00E70FAA" w:rsidRPr="007B300E">
        <w:rPr>
          <w:sz w:val="24"/>
          <w:szCs w:val="24"/>
          <w:lang w:val="zh-CN" w:eastAsia="zh-CN"/>
        </w:rPr>
        <w:t>1.3</w:t>
      </w:r>
      <w:r w:rsidR="00E70FAA" w:rsidRPr="007B300E">
        <w:rPr>
          <w:sz w:val="24"/>
          <w:szCs w:val="24"/>
          <w:lang w:val="zh-CN" w:eastAsia="zh-CN"/>
        </w:rPr>
        <w:t>、水安全；</w:t>
      </w:r>
      <w:r w:rsidR="00E70FAA" w:rsidRPr="007B300E">
        <w:rPr>
          <w:sz w:val="24"/>
          <w:szCs w:val="24"/>
          <w:lang w:val="zh-CN" w:eastAsia="zh-CN"/>
        </w:rPr>
        <w:t>1.4</w:t>
      </w:r>
      <w:r w:rsidR="00E70FAA" w:rsidRPr="007B300E">
        <w:rPr>
          <w:sz w:val="24"/>
          <w:szCs w:val="24"/>
          <w:lang w:val="zh-CN" w:eastAsia="zh-CN"/>
        </w:rPr>
        <w:t>、性别公平</w:t>
      </w:r>
      <w:r w:rsidR="00443782" w:rsidRPr="007B300E">
        <w:rPr>
          <w:rFonts w:hint="eastAsia"/>
          <w:sz w:val="24"/>
          <w:szCs w:val="24"/>
          <w:lang w:val="zh-CN" w:eastAsia="zh-CN"/>
        </w:rPr>
        <w:t>；</w:t>
      </w:r>
      <w:r w:rsidR="00E70FAA" w:rsidRPr="007B300E">
        <w:rPr>
          <w:sz w:val="24"/>
          <w:szCs w:val="24"/>
          <w:lang w:val="zh-CN" w:eastAsia="zh-CN"/>
        </w:rPr>
        <w:t>1.5</w:t>
      </w:r>
      <w:r w:rsidR="00E70FAA" w:rsidRPr="007B300E">
        <w:rPr>
          <w:sz w:val="24"/>
          <w:szCs w:val="24"/>
          <w:lang w:val="zh-CN" w:eastAsia="zh-CN"/>
        </w:rPr>
        <w:t>、减少种族、宗教、文化和语言歧视；</w:t>
      </w:r>
      <w:r w:rsidR="00E70FAA" w:rsidRPr="007B300E">
        <w:rPr>
          <w:sz w:val="24"/>
          <w:szCs w:val="24"/>
          <w:lang w:val="zh-CN" w:eastAsia="zh-CN"/>
        </w:rPr>
        <w:t>1.6</w:t>
      </w:r>
      <w:r w:rsidR="00E70FAA" w:rsidRPr="007B300E">
        <w:rPr>
          <w:sz w:val="24"/>
          <w:szCs w:val="24"/>
          <w:lang w:val="zh-CN" w:eastAsia="zh-CN"/>
        </w:rPr>
        <w:t>、社会凝聚力和信任；</w:t>
      </w:r>
      <w:r w:rsidR="00E70FAA" w:rsidRPr="007B300E">
        <w:rPr>
          <w:sz w:val="24"/>
          <w:szCs w:val="24"/>
          <w:lang w:val="zh-CN" w:eastAsia="zh-CN"/>
        </w:rPr>
        <w:t>1.7</w:t>
      </w:r>
      <w:r w:rsidR="00E70FAA" w:rsidRPr="007B300E">
        <w:rPr>
          <w:sz w:val="24"/>
          <w:szCs w:val="24"/>
          <w:lang w:val="zh-CN" w:eastAsia="zh-CN"/>
        </w:rPr>
        <w:t>、体制实力、振兴和社会参与；</w:t>
      </w:r>
      <w:r w:rsidR="00E70FAA" w:rsidRPr="007B300E">
        <w:rPr>
          <w:sz w:val="24"/>
          <w:szCs w:val="24"/>
          <w:lang w:val="zh-CN" w:eastAsia="zh-CN"/>
        </w:rPr>
        <w:t>1.8</w:t>
      </w:r>
      <w:r w:rsidR="00E70FAA" w:rsidRPr="007B300E">
        <w:rPr>
          <w:sz w:val="24"/>
          <w:szCs w:val="24"/>
          <w:lang w:val="zh-CN" w:eastAsia="zh-CN"/>
        </w:rPr>
        <w:t>、权力公平；</w:t>
      </w:r>
      <w:r w:rsidR="00E70FAA" w:rsidRPr="007B300E">
        <w:rPr>
          <w:sz w:val="24"/>
          <w:szCs w:val="24"/>
          <w:lang w:val="zh-CN" w:eastAsia="zh-CN"/>
        </w:rPr>
        <w:t>1.9</w:t>
      </w:r>
      <w:r w:rsidR="00E70FAA" w:rsidRPr="007B300E">
        <w:rPr>
          <w:sz w:val="24"/>
          <w:szCs w:val="24"/>
          <w:lang w:val="zh-CN" w:eastAsia="zh-CN"/>
        </w:rPr>
        <w:t>、承认权利和价值观；</w:t>
      </w:r>
      <w:r w:rsidR="00E70FAA" w:rsidRPr="007B300E">
        <w:rPr>
          <w:sz w:val="24"/>
          <w:szCs w:val="24"/>
          <w:lang w:val="zh-CN" w:eastAsia="zh-CN"/>
        </w:rPr>
        <w:t>1.10</w:t>
      </w:r>
      <w:r w:rsidR="00E70FAA" w:rsidRPr="007B300E">
        <w:rPr>
          <w:sz w:val="24"/>
          <w:szCs w:val="24"/>
          <w:lang w:val="zh-CN" w:eastAsia="zh-CN"/>
        </w:rPr>
        <w:t>、纳入土著人民和地方社区；</w:t>
      </w:r>
      <w:r w:rsidR="00E70FAA" w:rsidRPr="007B300E">
        <w:rPr>
          <w:sz w:val="24"/>
          <w:szCs w:val="24"/>
          <w:lang w:val="zh-CN" w:eastAsia="zh-CN"/>
        </w:rPr>
        <w:t>1.11</w:t>
      </w:r>
      <w:r w:rsidR="00E70FAA" w:rsidRPr="007B300E">
        <w:rPr>
          <w:sz w:val="24"/>
          <w:szCs w:val="24"/>
          <w:lang w:val="zh-CN" w:eastAsia="zh-CN"/>
        </w:rPr>
        <w:t>、自由地进行仪式</w:t>
      </w:r>
      <w:r w:rsidR="00E70FAA" w:rsidRPr="007B300E">
        <w:rPr>
          <w:sz w:val="24"/>
          <w:szCs w:val="24"/>
          <w:lang w:val="zh-CN" w:eastAsia="zh-CN"/>
        </w:rPr>
        <w:t>/</w:t>
      </w:r>
      <w:r w:rsidR="008C227C" w:rsidRPr="007B300E">
        <w:rPr>
          <w:rFonts w:hint="eastAsia"/>
          <w:sz w:val="24"/>
          <w:szCs w:val="24"/>
          <w:lang w:val="zh-CN" w:eastAsia="zh-CN"/>
        </w:rPr>
        <w:t>精神</w:t>
      </w:r>
      <w:r w:rsidR="00E70FAA" w:rsidRPr="007B300E">
        <w:rPr>
          <w:sz w:val="24"/>
          <w:szCs w:val="24"/>
          <w:lang w:val="zh-CN" w:eastAsia="zh-CN"/>
        </w:rPr>
        <w:t>活动；</w:t>
      </w:r>
      <w:r w:rsidR="00E70FAA" w:rsidRPr="007B300E">
        <w:rPr>
          <w:sz w:val="24"/>
          <w:szCs w:val="24"/>
          <w:lang w:val="zh-CN" w:eastAsia="zh-CN"/>
        </w:rPr>
        <w:t>1.12</w:t>
      </w:r>
      <w:r w:rsidR="00E70FAA" w:rsidRPr="007B300E">
        <w:rPr>
          <w:sz w:val="24"/>
          <w:szCs w:val="24"/>
          <w:lang w:val="zh-CN" w:eastAsia="zh-CN"/>
        </w:rPr>
        <w:t>、获得娱乐和休闲；</w:t>
      </w:r>
      <w:r w:rsidR="00E70FAA" w:rsidRPr="007B300E">
        <w:rPr>
          <w:sz w:val="24"/>
          <w:szCs w:val="24"/>
          <w:lang w:val="zh-CN" w:eastAsia="zh-CN"/>
        </w:rPr>
        <w:t>1.13</w:t>
      </w:r>
      <w:r w:rsidR="00E70FAA" w:rsidRPr="007B300E">
        <w:rPr>
          <w:sz w:val="24"/>
          <w:szCs w:val="24"/>
          <w:lang w:val="zh-CN" w:eastAsia="zh-CN"/>
        </w:rPr>
        <w:t>、享受自然美景；</w:t>
      </w:r>
      <w:r w:rsidR="00E70FAA" w:rsidRPr="007B300E">
        <w:rPr>
          <w:sz w:val="24"/>
          <w:szCs w:val="24"/>
          <w:lang w:val="zh-CN" w:eastAsia="zh-CN"/>
        </w:rPr>
        <w:t>1.14</w:t>
      </w:r>
      <w:r w:rsidR="00E70FAA" w:rsidRPr="007B300E">
        <w:rPr>
          <w:sz w:val="24"/>
          <w:szCs w:val="24"/>
          <w:lang w:val="zh-CN" w:eastAsia="zh-CN"/>
        </w:rPr>
        <w:t>、促进基于权利的办法；</w:t>
      </w:r>
      <w:r w:rsidR="00E70FAA" w:rsidRPr="007B300E">
        <w:rPr>
          <w:sz w:val="24"/>
          <w:szCs w:val="24"/>
          <w:lang w:val="zh-CN" w:eastAsia="zh-CN"/>
        </w:rPr>
        <w:t>1.15</w:t>
      </w:r>
      <w:r w:rsidR="00E70FAA" w:rsidRPr="007B300E">
        <w:rPr>
          <w:sz w:val="24"/>
          <w:szCs w:val="24"/>
          <w:lang w:val="zh-CN" w:eastAsia="zh-CN"/>
        </w:rPr>
        <w:t>、住房和住所；</w:t>
      </w:r>
      <w:r w:rsidR="00E70FAA" w:rsidRPr="007B300E">
        <w:rPr>
          <w:sz w:val="24"/>
          <w:szCs w:val="24"/>
          <w:lang w:val="zh-CN" w:eastAsia="zh-CN"/>
        </w:rPr>
        <w:t>1.16</w:t>
      </w:r>
      <w:r w:rsidR="00E70FAA" w:rsidRPr="007B300E">
        <w:rPr>
          <w:sz w:val="24"/>
          <w:szCs w:val="24"/>
          <w:lang w:val="zh-CN" w:eastAsia="zh-CN"/>
        </w:rPr>
        <w:t>、</w:t>
      </w:r>
      <w:r w:rsidR="00870ADB" w:rsidRPr="007B300E">
        <w:rPr>
          <w:rFonts w:hint="eastAsia"/>
          <w:sz w:val="24"/>
          <w:szCs w:val="24"/>
          <w:lang w:val="zh-CN" w:eastAsia="zh-CN"/>
        </w:rPr>
        <w:t>得以利用</w:t>
      </w:r>
      <w:r w:rsidR="00E70FAA" w:rsidRPr="007B300E">
        <w:rPr>
          <w:sz w:val="24"/>
          <w:szCs w:val="24"/>
          <w:lang w:val="zh-CN" w:eastAsia="zh-CN"/>
        </w:rPr>
        <w:t>陆地</w:t>
      </w:r>
      <w:r w:rsidR="00E70FAA" w:rsidRPr="007B300E">
        <w:rPr>
          <w:sz w:val="24"/>
          <w:szCs w:val="24"/>
          <w:lang w:val="zh-CN" w:eastAsia="zh-CN"/>
        </w:rPr>
        <w:t>/</w:t>
      </w:r>
      <w:r w:rsidR="00E70FAA" w:rsidRPr="007B300E">
        <w:rPr>
          <w:sz w:val="24"/>
          <w:szCs w:val="24"/>
          <w:lang w:val="zh-CN" w:eastAsia="zh-CN"/>
        </w:rPr>
        <w:t>海洋；</w:t>
      </w:r>
      <w:r w:rsidR="00E70FAA" w:rsidRPr="007B300E">
        <w:rPr>
          <w:sz w:val="24"/>
          <w:szCs w:val="24"/>
          <w:lang w:val="zh-CN" w:eastAsia="zh-CN"/>
        </w:rPr>
        <w:t>1.17</w:t>
      </w:r>
      <w:r w:rsidR="00E70FAA" w:rsidRPr="007B300E">
        <w:rPr>
          <w:sz w:val="24"/>
          <w:szCs w:val="24"/>
          <w:lang w:val="zh-CN" w:eastAsia="zh-CN"/>
        </w:rPr>
        <w:t>、获得基本服务和基础设施；</w:t>
      </w:r>
      <w:r w:rsidR="00E70FAA" w:rsidRPr="007B300E">
        <w:rPr>
          <w:sz w:val="24"/>
          <w:szCs w:val="24"/>
          <w:lang w:val="zh-CN" w:eastAsia="zh-CN"/>
        </w:rPr>
        <w:t>1.18</w:t>
      </w:r>
      <w:r w:rsidR="00E70FAA" w:rsidRPr="007B300E">
        <w:rPr>
          <w:sz w:val="24"/>
          <w:szCs w:val="24"/>
          <w:lang w:val="zh-CN" w:eastAsia="zh-CN"/>
        </w:rPr>
        <w:t>、获得知识和教育；</w:t>
      </w:r>
      <w:r w:rsidR="00E70FAA" w:rsidRPr="007B300E">
        <w:rPr>
          <w:sz w:val="24"/>
          <w:szCs w:val="24"/>
          <w:lang w:val="zh-CN" w:eastAsia="zh-CN"/>
        </w:rPr>
        <w:t>1.19</w:t>
      </w:r>
      <w:r w:rsidR="00E70FAA" w:rsidRPr="007B300E">
        <w:rPr>
          <w:sz w:val="24"/>
          <w:szCs w:val="24"/>
          <w:lang w:val="zh-CN" w:eastAsia="zh-CN"/>
        </w:rPr>
        <w:t>、获得健康；</w:t>
      </w:r>
      <w:r w:rsidR="00E70FAA" w:rsidRPr="007B300E">
        <w:rPr>
          <w:sz w:val="24"/>
          <w:szCs w:val="24"/>
          <w:lang w:val="zh-CN" w:eastAsia="zh-CN"/>
        </w:rPr>
        <w:t>1.20</w:t>
      </w:r>
      <w:r w:rsidR="00E70FAA" w:rsidRPr="007B300E">
        <w:rPr>
          <w:sz w:val="24"/>
          <w:szCs w:val="24"/>
          <w:lang w:val="zh-CN" w:eastAsia="zh-CN"/>
        </w:rPr>
        <w:t>、就业与岗位质量；</w:t>
      </w:r>
      <w:r w:rsidR="00E70FAA" w:rsidRPr="007B300E">
        <w:rPr>
          <w:sz w:val="24"/>
          <w:szCs w:val="24"/>
          <w:lang w:val="zh-CN" w:eastAsia="zh-CN"/>
        </w:rPr>
        <w:t>1.21</w:t>
      </w:r>
      <w:r w:rsidR="00E70FAA" w:rsidRPr="007B300E">
        <w:rPr>
          <w:sz w:val="24"/>
          <w:szCs w:val="24"/>
          <w:lang w:val="zh-CN" w:eastAsia="zh-CN"/>
        </w:rPr>
        <w:t>、减少不平等</w:t>
      </w:r>
      <w:r w:rsidR="00E70FAA" w:rsidRPr="007B300E">
        <w:rPr>
          <w:sz w:val="24"/>
          <w:szCs w:val="24"/>
          <w:lang w:val="zh-CN" w:eastAsia="zh-CN"/>
        </w:rPr>
        <w:t>/</w:t>
      </w:r>
      <w:r w:rsidR="00E70FAA" w:rsidRPr="007B300E">
        <w:rPr>
          <w:sz w:val="24"/>
          <w:szCs w:val="24"/>
          <w:lang w:val="zh-CN" w:eastAsia="zh-CN"/>
        </w:rPr>
        <w:t>公平的财富分配；</w:t>
      </w:r>
      <w:r w:rsidR="00E70FAA" w:rsidRPr="007B300E">
        <w:rPr>
          <w:sz w:val="24"/>
          <w:szCs w:val="24"/>
          <w:lang w:val="zh-CN" w:eastAsia="zh-CN"/>
        </w:rPr>
        <w:t>1.22</w:t>
      </w:r>
      <w:r w:rsidR="00E70FAA" w:rsidRPr="007B300E">
        <w:rPr>
          <w:sz w:val="24"/>
          <w:szCs w:val="24"/>
          <w:lang w:val="zh-CN" w:eastAsia="zh-CN"/>
        </w:rPr>
        <w:t>、减少贫困；</w:t>
      </w:r>
      <w:r w:rsidR="00E70FAA" w:rsidRPr="007B300E">
        <w:rPr>
          <w:sz w:val="24"/>
          <w:szCs w:val="24"/>
          <w:lang w:val="zh-CN" w:eastAsia="zh-CN"/>
        </w:rPr>
        <w:t>1.23</w:t>
      </w:r>
      <w:r w:rsidR="00E70FAA" w:rsidRPr="007B300E">
        <w:rPr>
          <w:sz w:val="24"/>
          <w:szCs w:val="24"/>
          <w:lang w:val="zh-CN" w:eastAsia="zh-CN"/>
        </w:rPr>
        <w:t>、养护生态系统的生产力</w:t>
      </w:r>
      <w:r w:rsidR="00E70FAA" w:rsidRPr="007B300E">
        <w:rPr>
          <w:sz w:val="24"/>
          <w:szCs w:val="24"/>
          <w:lang w:val="zh-CN" w:eastAsia="zh-CN"/>
        </w:rPr>
        <w:t>/</w:t>
      </w:r>
      <w:r w:rsidR="00E70FAA" w:rsidRPr="007B300E">
        <w:rPr>
          <w:sz w:val="24"/>
          <w:szCs w:val="24"/>
          <w:lang w:val="zh-CN" w:eastAsia="zh-CN"/>
        </w:rPr>
        <w:t>韧性。自然对人类的贡献的成果包括：</w:t>
      </w:r>
      <w:r w:rsidR="00E70FAA" w:rsidRPr="007B300E">
        <w:rPr>
          <w:sz w:val="24"/>
          <w:szCs w:val="24"/>
          <w:lang w:val="zh-CN" w:eastAsia="zh-CN"/>
        </w:rPr>
        <w:t>2.1</w:t>
      </w:r>
      <w:r w:rsidR="00E70FAA" w:rsidRPr="007B300E">
        <w:rPr>
          <w:sz w:val="24"/>
          <w:szCs w:val="24"/>
          <w:lang w:val="zh-CN" w:eastAsia="zh-CN"/>
        </w:rPr>
        <w:t>、生境的创造和维护；</w:t>
      </w:r>
      <w:r w:rsidR="00E70FAA" w:rsidRPr="007B300E">
        <w:rPr>
          <w:sz w:val="24"/>
          <w:szCs w:val="24"/>
          <w:lang w:val="zh-CN" w:eastAsia="zh-CN"/>
        </w:rPr>
        <w:t>2.2</w:t>
      </w:r>
      <w:r w:rsidR="00E70FAA" w:rsidRPr="007B300E">
        <w:rPr>
          <w:sz w:val="24"/>
          <w:szCs w:val="24"/>
          <w:lang w:val="zh-CN" w:eastAsia="zh-CN"/>
        </w:rPr>
        <w:t>、授粉与种子传播；</w:t>
      </w:r>
      <w:r w:rsidR="00E70FAA" w:rsidRPr="007B300E">
        <w:rPr>
          <w:sz w:val="24"/>
          <w:szCs w:val="24"/>
          <w:lang w:val="zh-CN" w:eastAsia="zh-CN"/>
        </w:rPr>
        <w:t>2.3</w:t>
      </w:r>
      <w:r w:rsidR="00E70FAA" w:rsidRPr="007B300E">
        <w:rPr>
          <w:sz w:val="24"/>
          <w:szCs w:val="24"/>
          <w:lang w:val="zh-CN" w:eastAsia="zh-CN"/>
        </w:rPr>
        <w:t>、调节空气质量；</w:t>
      </w:r>
      <w:r w:rsidR="00E70FAA" w:rsidRPr="007B300E">
        <w:rPr>
          <w:sz w:val="24"/>
          <w:szCs w:val="24"/>
          <w:lang w:val="zh-CN" w:eastAsia="zh-CN"/>
        </w:rPr>
        <w:t>2.4</w:t>
      </w:r>
      <w:r w:rsidR="00E70FAA" w:rsidRPr="007B300E">
        <w:rPr>
          <w:sz w:val="24"/>
          <w:szCs w:val="24"/>
          <w:lang w:val="zh-CN" w:eastAsia="zh-CN"/>
        </w:rPr>
        <w:t>、调节气候；</w:t>
      </w:r>
      <w:r w:rsidR="00E70FAA" w:rsidRPr="007B300E">
        <w:rPr>
          <w:sz w:val="24"/>
          <w:szCs w:val="24"/>
          <w:lang w:val="zh-CN" w:eastAsia="zh-CN"/>
        </w:rPr>
        <w:t>2.5</w:t>
      </w:r>
      <w:r w:rsidR="00E70FAA" w:rsidRPr="007B300E">
        <w:rPr>
          <w:sz w:val="24"/>
          <w:szCs w:val="24"/>
          <w:lang w:val="zh-CN" w:eastAsia="zh-CN"/>
        </w:rPr>
        <w:t>、调节海洋酸化；</w:t>
      </w:r>
      <w:r w:rsidR="00E70FAA" w:rsidRPr="007B300E">
        <w:rPr>
          <w:sz w:val="24"/>
          <w:szCs w:val="24"/>
          <w:lang w:val="zh-CN" w:eastAsia="zh-CN"/>
        </w:rPr>
        <w:t>2.6</w:t>
      </w:r>
      <w:r w:rsidR="00E70FAA" w:rsidRPr="007B300E">
        <w:rPr>
          <w:sz w:val="24"/>
          <w:szCs w:val="24"/>
          <w:lang w:val="zh-CN" w:eastAsia="zh-CN"/>
        </w:rPr>
        <w:t>、调节淡水量；</w:t>
      </w:r>
      <w:r w:rsidR="00E70FAA" w:rsidRPr="007B300E">
        <w:rPr>
          <w:sz w:val="24"/>
          <w:szCs w:val="24"/>
          <w:lang w:val="zh-CN" w:eastAsia="zh-CN"/>
        </w:rPr>
        <w:t>2.7</w:t>
      </w:r>
      <w:r w:rsidR="00E70FAA" w:rsidRPr="007B300E">
        <w:rPr>
          <w:sz w:val="24"/>
          <w:szCs w:val="24"/>
          <w:lang w:val="zh-CN" w:eastAsia="zh-CN"/>
        </w:rPr>
        <w:t>、调节淡水水质；</w:t>
      </w:r>
      <w:r w:rsidR="00E70FAA" w:rsidRPr="007B300E">
        <w:rPr>
          <w:sz w:val="24"/>
          <w:szCs w:val="24"/>
          <w:lang w:val="zh-CN" w:eastAsia="zh-CN"/>
        </w:rPr>
        <w:t>2.8</w:t>
      </w:r>
      <w:r w:rsidR="00E70FAA" w:rsidRPr="007B300E">
        <w:rPr>
          <w:sz w:val="24"/>
          <w:szCs w:val="24"/>
          <w:lang w:val="zh-CN" w:eastAsia="zh-CN"/>
        </w:rPr>
        <w:t>、配制和保护土壤；</w:t>
      </w:r>
      <w:r w:rsidR="00E70FAA" w:rsidRPr="007B300E">
        <w:rPr>
          <w:sz w:val="24"/>
          <w:szCs w:val="24"/>
          <w:lang w:val="zh-CN" w:eastAsia="zh-CN"/>
        </w:rPr>
        <w:t>2.9</w:t>
      </w:r>
      <w:r w:rsidR="00E70FAA" w:rsidRPr="007B300E">
        <w:rPr>
          <w:sz w:val="24"/>
          <w:szCs w:val="24"/>
          <w:lang w:val="zh-CN" w:eastAsia="zh-CN"/>
        </w:rPr>
        <w:t>、调节灾害和极端事件；</w:t>
      </w:r>
      <w:r w:rsidR="00E70FAA" w:rsidRPr="007B300E">
        <w:rPr>
          <w:sz w:val="24"/>
          <w:szCs w:val="24"/>
          <w:lang w:val="zh-CN" w:eastAsia="zh-CN"/>
        </w:rPr>
        <w:t>2.10</w:t>
      </w:r>
      <w:r w:rsidR="00E70FAA" w:rsidRPr="007B300E">
        <w:rPr>
          <w:sz w:val="24"/>
          <w:szCs w:val="24"/>
          <w:lang w:val="zh-CN" w:eastAsia="zh-CN"/>
        </w:rPr>
        <w:t>、调节有害生物；</w:t>
      </w:r>
      <w:r w:rsidR="00E70FAA" w:rsidRPr="007B300E">
        <w:rPr>
          <w:sz w:val="24"/>
          <w:szCs w:val="24"/>
          <w:lang w:val="zh-CN" w:eastAsia="zh-CN"/>
        </w:rPr>
        <w:t>2.11</w:t>
      </w:r>
      <w:r w:rsidR="00E70FAA" w:rsidRPr="007B300E">
        <w:rPr>
          <w:sz w:val="24"/>
          <w:szCs w:val="24"/>
          <w:lang w:val="zh-CN" w:eastAsia="zh-CN"/>
        </w:rPr>
        <w:t>、能源；</w:t>
      </w:r>
      <w:r w:rsidR="00E70FAA" w:rsidRPr="007B300E">
        <w:rPr>
          <w:sz w:val="24"/>
          <w:szCs w:val="24"/>
          <w:lang w:val="zh-CN" w:eastAsia="zh-CN"/>
        </w:rPr>
        <w:t>2.12</w:t>
      </w:r>
      <w:r w:rsidR="00E70FAA" w:rsidRPr="007B300E">
        <w:rPr>
          <w:sz w:val="24"/>
          <w:szCs w:val="24"/>
          <w:lang w:val="zh-CN" w:eastAsia="zh-CN"/>
        </w:rPr>
        <w:t>、粮食和饲料；</w:t>
      </w:r>
      <w:r w:rsidR="00E70FAA" w:rsidRPr="007B300E">
        <w:rPr>
          <w:sz w:val="24"/>
          <w:szCs w:val="24"/>
          <w:lang w:val="zh-CN" w:eastAsia="zh-CN"/>
        </w:rPr>
        <w:t>2.13</w:t>
      </w:r>
      <w:r w:rsidR="00E70FAA" w:rsidRPr="007B300E">
        <w:rPr>
          <w:sz w:val="24"/>
          <w:szCs w:val="24"/>
          <w:lang w:val="zh-CN" w:eastAsia="zh-CN"/>
        </w:rPr>
        <w:t>、材料和援助；</w:t>
      </w:r>
      <w:r w:rsidR="00E70FAA" w:rsidRPr="007B300E">
        <w:rPr>
          <w:sz w:val="24"/>
          <w:szCs w:val="24"/>
          <w:lang w:val="zh-CN" w:eastAsia="zh-CN"/>
        </w:rPr>
        <w:t>2.14</w:t>
      </w:r>
      <w:r w:rsidR="00E70FAA" w:rsidRPr="007B300E">
        <w:rPr>
          <w:sz w:val="24"/>
          <w:szCs w:val="24"/>
          <w:lang w:val="zh-CN" w:eastAsia="zh-CN"/>
        </w:rPr>
        <w:t>、医药和遗传资源；</w:t>
      </w:r>
      <w:r w:rsidR="00E70FAA" w:rsidRPr="007B300E">
        <w:rPr>
          <w:sz w:val="24"/>
          <w:szCs w:val="24"/>
          <w:lang w:val="zh-CN" w:eastAsia="zh-CN"/>
        </w:rPr>
        <w:t>2.15</w:t>
      </w:r>
      <w:r w:rsidR="00E70FAA" w:rsidRPr="007B300E">
        <w:rPr>
          <w:sz w:val="24"/>
          <w:szCs w:val="24"/>
          <w:lang w:val="zh-CN" w:eastAsia="zh-CN"/>
        </w:rPr>
        <w:t>、学习与启发；</w:t>
      </w:r>
      <w:r w:rsidR="00E70FAA" w:rsidRPr="007B300E">
        <w:rPr>
          <w:sz w:val="24"/>
          <w:szCs w:val="24"/>
          <w:lang w:val="zh-CN" w:eastAsia="zh-CN"/>
        </w:rPr>
        <w:t>2.16</w:t>
      </w:r>
      <w:r w:rsidR="00E70FAA" w:rsidRPr="007B300E">
        <w:rPr>
          <w:sz w:val="24"/>
          <w:szCs w:val="24"/>
          <w:lang w:val="zh-CN" w:eastAsia="zh-CN"/>
        </w:rPr>
        <w:t>、经验；</w:t>
      </w:r>
      <w:r w:rsidR="00E70FAA" w:rsidRPr="007B300E">
        <w:rPr>
          <w:sz w:val="24"/>
          <w:szCs w:val="24"/>
          <w:lang w:val="zh-CN" w:eastAsia="zh-CN"/>
        </w:rPr>
        <w:t>2.17</w:t>
      </w:r>
      <w:r w:rsidR="00E70FAA" w:rsidRPr="007B300E">
        <w:rPr>
          <w:sz w:val="24"/>
          <w:szCs w:val="24"/>
          <w:lang w:val="zh-CN" w:eastAsia="zh-CN"/>
        </w:rPr>
        <w:t>、支持身份认同；</w:t>
      </w:r>
      <w:r w:rsidR="00E70FAA" w:rsidRPr="007B300E">
        <w:rPr>
          <w:sz w:val="24"/>
          <w:szCs w:val="24"/>
          <w:lang w:val="zh-CN" w:eastAsia="zh-CN"/>
        </w:rPr>
        <w:t>2.18</w:t>
      </w:r>
      <w:r w:rsidR="00E70FAA" w:rsidRPr="007B300E">
        <w:rPr>
          <w:sz w:val="24"/>
          <w:szCs w:val="24"/>
          <w:lang w:val="zh-CN" w:eastAsia="zh-CN"/>
        </w:rPr>
        <w:t>、维护备选方案。面板</w:t>
      </w:r>
      <w:r w:rsidR="00E70FAA" w:rsidRPr="007B300E">
        <w:rPr>
          <w:sz w:val="24"/>
          <w:szCs w:val="24"/>
          <w:lang w:val="zh-CN" w:eastAsia="zh-CN"/>
        </w:rPr>
        <w:t>C</w:t>
      </w:r>
      <w:r w:rsidR="00E70FAA" w:rsidRPr="007B300E">
        <w:rPr>
          <w:sz w:val="24"/>
          <w:szCs w:val="24"/>
          <w:lang w:val="zh-CN" w:eastAsia="zh-CN"/>
        </w:rPr>
        <w:t>的数据取自愿景数据库，其中</w:t>
      </w:r>
      <w:r w:rsidR="00E70FAA" w:rsidRPr="007B300E">
        <w:rPr>
          <w:sz w:val="24"/>
          <w:szCs w:val="24"/>
          <w:lang w:val="zh-CN" w:eastAsia="zh-CN"/>
        </w:rPr>
        <w:t>0</w:t>
      </w:r>
      <w:r w:rsidR="00E70FAA" w:rsidRPr="007B300E">
        <w:rPr>
          <w:sz w:val="24"/>
          <w:szCs w:val="24"/>
          <w:lang w:val="zh-CN" w:eastAsia="zh-CN"/>
        </w:rPr>
        <w:t>表示不存在目的和驱动因素，</w:t>
      </w:r>
      <w:r w:rsidR="00E70FAA" w:rsidRPr="007B300E">
        <w:rPr>
          <w:sz w:val="24"/>
          <w:szCs w:val="24"/>
          <w:lang w:val="zh-CN" w:eastAsia="zh-CN"/>
        </w:rPr>
        <w:t>1</w:t>
      </w:r>
      <w:r w:rsidR="00E70FAA" w:rsidRPr="007B300E">
        <w:rPr>
          <w:sz w:val="24"/>
          <w:szCs w:val="24"/>
          <w:lang w:val="zh-CN" w:eastAsia="zh-CN"/>
        </w:rPr>
        <w:t>表示存在目的和驱动因素。雷达图上的数值代表所有愿景的平均值</w:t>
      </w:r>
      <w:r w:rsidR="00E70FAA" w:rsidRPr="007B300E">
        <w:rPr>
          <w:sz w:val="24"/>
          <w:szCs w:val="24"/>
          <w:lang w:val="zh-CN" w:eastAsia="zh-CN"/>
        </w:rPr>
        <w:t>{2.3.2}</w:t>
      </w:r>
      <w:r w:rsidR="00E70FAA" w:rsidRPr="007B300E">
        <w:rPr>
          <w:sz w:val="24"/>
          <w:szCs w:val="24"/>
          <w:lang w:val="zh-CN" w:eastAsia="zh-CN"/>
        </w:rPr>
        <w:t>。</w:t>
      </w:r>
      <w:bookmarkStart w:id="15" w:name="_61pxurasfyzw" w:colFirst="0" w:colLast="0"/>
      <w:bookmarkEnd w:id="15"/>
    </w:p>
    <w:p w14:paraId="60DEBAF0" w14:textId="71E3BCE8" w:rsidR="00E70FAA" w:rsidRPr="007B300E" w:rsidRDefault="00E70FAA" w:rsidP="007B300E">
      <w:pPr>
        <w:spacing w:before="120" w:after="240"/>
        <w:jc w:val="both"/>
        <w:rPr>
          <w:color w:val="000000" w:themeColor="text1"/>
          <w:sz w:val="24"/>
          <w:szCs w:val="24"/>
          <w:lang w:eastAsia="zh-CN"/>
        </w:rPr>
      </w:pPr>
      <w:r w:rsidRPr="007B300E">
        <w:rPr>
          <w:rFonts w:eastAsia="SimHei"/>
          <w:b/>
          <w:bCs/>
          <w:sz w:val="24"/>
          <w:szCs w:val="24"/>
          <w:lang w:val="zh-CN" w:eastAsia="zh-CN"/>
        </w:rPr>
        <w:t>C2.</w:t>
      </w:r>
      <w:r w:rsidR="00F932E3">
        <w:rPr>
          <w:rFonts w:eastAsia="SimHei" w:hint="eastAsia"/>
          <w:b/>
          <w:bCs/>
          <w:sz w:val="24"/>
          <w:szCs w:val="24"/>
          <w:lang w:val="zh-CN" w:eastAsia="zh-CN"/>
        </w:rPr>
        <w:t xml:space="preserve"> </w:t>
      </w:r>
      <w:r w:rsidRPr="007B300E">
        <w:rPr>
          <w:rFonts w:eastAsia="SimHei"/>
          <w:b/>
          <w:bCs/>
          <w:sz w:val="24"/>
          <w:szCs w:val="24"/>
          <w:lang w:val="zh-CN" w:eastAsia="zh-CN"/>
        </w:rPr>
        <w:t>价值在支持转型变革愿景方面发挥着重要作用。生物多样性平台承认三类与自然有关的价值，包括内在价值（自然服务于自然）、关系性价值（自然即是文化</w:t>
      </w:r>
      <w:r w:rsidRPr="007B300E">
        <w:rPr>
          <w:rFonts w:eastAsia="SimHei"/>
          <w:b/>
          <w:bCs/>
          <w:sz w:val="24"/>
          <w:szCs w:val="24"/>
          <w:lang w:val="zh-CN" w:eastAsia="zh-CN"/>
        </w:rPr>
        <w:t>/</w:t>
      </w:r>
      <w:r w:rsidRPr="007B300E">
        <w:rPr>
          <w:rFonts w:eastAsia="SimHei"/>
          <w:b/>
          <w:bCs/>
          <w:sz w:val="24"/>
          <w:szCs w:val="24"/>
          <w:lang w:val="zh-CN" w:eastAsia="zh-CN"/>
        </w:rPr>
        <w:t>与自然合一）和工具价值（自然服务于社会），其中，如生物多样性平台自然未来框架所确认的那样，关系性价值被认为对于人类与自然和地球母亲和谐相处并作为其一部分至关重要（</w:t>
      </w:r>
      <w:r w:rsidR="00BA3232" w:rsidRPr="007B300E">
        <w:rPr>
          <w:rFonts w:eastAsia="KaiTi"/>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{1.3.2</w:t>
      </w:r>
      <w:r w:rsidRPr="007B300E">
        <w:rPr>
          <w:rFonts w:eastAsia="SimHei"/>
          <w:b/>
          <w:bCs/>
          <w:sz w:val="24"/>
          <w:szCs w:val="24"/>
          <w:lang w:val="zh-CN" w:eastAsia="zh-CN"/>
        </w:rPr>
        <w:t>、</w:t>
      </w:r>
      <w:r w:rsidRPr="007B300E">
        <w:rPr>
          <w:rFonts w:eastAsia="SimHei"/>
          <w:b/>
          <w:bCs/>
          <w:sz w:val="24"/>
          <w:szCs w:val="24"/>
          <w:lang w:val="zh-CN" w:eastAsia="zh-CN"/>
        </w:rPr>
        <w:t>3.5.3</w:t>
      </w:r>
      <w:r w:rsidRPr="007B300E">
        <w:rPr>
          <w:rFonts w:eastAsia="SimHei"/>
          <w:b/>
          <w:bCs/>
          <w:sz w:val="24"/>
          <w:szCs w:val="24"/>
          <w:lang w:val="zh-CN" w:eastAsia="zh-CN"/>
        </w:rPr>
        <w:t>、</w:t>
      </w:r>
      <w:r w:rsidRPr="007B300E">
        <w:rPr>
          <w:rFonts w:eastAsia="SimHei"/>
          <w:b/>
          <w:bCs/>
          <w:sz w:val="24"/>
          <w:szCs w:val="24"/>
          <w:lang w:val="zh-CN" w:eastAsia="zh-CN"/>
        </w:rPr>
        <w:t>2.3.3</w:t>
      </w:r>
      <w:r w:rsidRPr="007B300E">
        <w:rPr>
          <w:rFonts w:eastAsia="SimHei"/>
          <w:b/>
          <w:bCs/>
          <w:sz w:val="24"/>
          <w:szCs w:val="24"/>
          <w:lang w:val="zh-CN" w:eastAsia="zh-CN"/>
        </w:rPr>
        <w:t>、</w:t>
      </w:r>
      <w:r w:rsidRPr="007B300E">
        <w:rPr>
          <w:rFonts w:eastAsia="SimHei"/>
          <w:b/>
          <w:bCs/>
          <w:sz w:val="24"/>
          <w:szCs w:val="24"/>
          <w:lang w:val="zh-CN" w:eastAsia="zh-CN"/>
        </w:rPr>
        <w:t>5.7.1</w:t>
      </w:r>
      <w:r w:rsidRPr="007B300E">
        <w:rPr>
          <w:rFonts w:eastAsia="SimHei"/>
          <w:b/>
          <w:bCs/>
          <w:sz w:val="24"/>
          <w:szCs w:val="24"/>
          <w:lang w:val="zh-CN" w:eastAsia="zh-CN"/>
        </w:rPr>
        <w:t>、</w:t>
      </w:r>
      <w:r w:rsidRPr="007B300E">
        <w:rPr>
          <w:rFonts w:eastAsia="SimHei"/>
          <w:b/>
          <w:bCs/>
          <w:sz w:val="24"/>
          <w:szCs w:val="24"/>
          <w:lang w:val="zh-CN" w:eastAsia="zh-CN"/>
        </w:rPr>
        <w:t>5.7.5}</w:t>
      </w:r>
      <w:r w:rsidRPr="007B300E">
        <w:rPr>
          <w:rFonts w:eastAsia="SimHei"/>
          <w:b/>
          <w:bCs/>
          <w:sz w:val="24"/>
          <w:szCs w:val="24"/>
          <w:lang w:val="zh-CN" w:eastAsia="zh-CN"/>
        </w:rPr>
        <w:t>。</w:t>
      </w:r>
      <w:r w:rsidRPr="007B300E">
        <w:rPr>
          <w:sz w:val="24"/>
          <w:szCs w:val="24"/>
          <w:lang w:val="zh-CN" w:eastAsia="zh-CN"/>
        </w:rPr>
        <w:t>正如</w:t>
      </w:r>
      <w:r w:rsidRPr="007B300E">
        <w:rPr>
          <w:rFonts w:ascii="SimSun" w:hAnsi="SimSun"/>
          <w:sz w:val="24"/>
          <w:szCs w:val="24"/>
          <w:lang w:val="zh-CN" w:eastAsia="zh-CN"/>
        </w:rPr>
        <w:t>“与自然和谐相处”</w:t>
      </w:r>
      <w:r w:rsidRPr="007B300E">
        <w:rPr>
          <w:sz w:val="24"/>
          <w:szCs w:val="24"/>
          <w:lang w:val="zh-CN" w:eastAsia="zh-CN"/>
        </w:rPr>
        <w:t>有多种方式一样，为建立一个公正和可持续的世界而进行转型变革也有多种途经，生物多样性平台的价值评估</w:t>
      </w:r>
      <w:r w:rsidRPr="007B300E">
        <w:rPr>
          <w:color w:val="000000" w:themeColor="text1"/>
          <w:sz w:val="24"/>
          <w:szCs w:val="24"/>
          <w:vertAlign w:val="superscript"/>
          <w:lang w:val="zh-CN"/>
        </w:rPr>
        <w:footnoteReference w:id="20"/>
      </w:r>
      <w:r w:rsidRPr="007B300E">
        <w:rPr>
          <w:sz w:val="24"/>
          <w:szCs w:val="24"/>
          <w:lang w:val="zh-CN" w:eastAsia="zh-CN"/>
        </w:rPr>
        <w:t>和自然未来框架</w:t>
      </w:r>
      <w:r w:rsidRPr="007B300E">
        <w:rPr>
          <w:color w:val="000000" w:themeColor="text1"/>
          <w:sz w:val="24"/>
          <w:szCs w:val="24"/>
          <w:vertAlign w:val="superscript"/>
          <w:lang w:val="zh-CN"/>
        </w:rPr>
        <w:footnoteReference w:id="21"/>
      </w:r>
      <w:r w:rsidRPr="007B300E">
        <w:rPr>
          <w:sz w:val="24"/>
          <w:szCs w:val="24"/>
          <w:lang w:val="zh-CN" w:eastAsia="zh-CN"/>
        </w:rPr>
        <w:t>对此进行了详细阐述（</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{1.3.2</w:t>
      </w:r>
      <w:r w:rsidRPr="007B300E">
        <w:rPr>
          <w:sz w:val="24"/>
          <w:szCs w:val="24"/>
          <w:lang w:val="zh-CN" w:eastAsia="zh-CN"/>
        </w:rPr>
        <w:t>、</w:t>
      </w:r>
      <w:r w:rsidRPr="007B300E">
        <w:rPr>
          <w:sz w:val="24"/>
          <w:szCs w:val="24"/>
          <w:lang w:val="zh-CN" w:eastAsia="zh-CN"/>
        </w:rPr>
        <w:t>2.3.2</w:t>
      </w:r>
      <w:r w:rsidRPr="007B300E">
        <w:rPr>
          <w:sz w:val="24"/>
          <w:szCs w:val="24"/>
          <w:lang w:val="zh-CN" w:eastAsia="zh-CN"/>
        </w:rPr>
        <w:t>、</w:t>
      </w:r>
      <w:r w:rsidRPr="007B300E">
        <w:rPr>
          <w:sz w:val="24"/>
          <w:szCs w:val="24"/>
          <w:lang w:val="zh-CN" w:eastAsia="zh-CN"/>
        </w:rPr>
        <w:t>5.8}</w:t>
      </w:r>
      <w:r w:rsidRPr="007B300E">
        <w:rPr>
          <w:sz w:val="24"/>
          <w:szCs w:val="24"/>
          <w:lang w:val="zh-CN" w:eastAsia="zh-CN"/>
        </w:rPr>
        <w:t>。最具转型性的变革愿景承认并优先考虑关系性价值、内在价值和工具价值的组合（</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{2.3.2}</w:t>
      </w:r>
      <w:r w:rsidRPr="007B300E">
        <w:rPr>
          <w:sz w:val="24"/>
          <w:szCs w:val="24"/>
          <w:lang w:val="zh-CN" w:eastAsia="zh-CN"/>
        </w:rPr>
        <w:t>。工具价值在许多转型变革愿景中仍占据突出地位（</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{2.3.2}</w:t>
      </w:r>
      <w:r w:rsidRPr="007B300E">
        <w:rPr>
          <w:sz w:val="24"/>
          <w:szCs w:val="24"/>
          <w:lang w:val="zh-CN" w:eastAsia="zh-CN"/>
        </w:rPr>
        <w:t>。关系性价值对于所有四个已确定的转型变革原则（尤其是尊重和互惠的人与自然关系的原则）十分重要</w:t>
      </w:r>
      <w:r w:rsidRPr="007B300E">
        <w:rPr>
          <w:sz w:val="24"/>
          <w:szCs w:val="24"/>
          <w:lang w:val="zh-CN" w:eastAsia="zh-CN"/>
        </w:rPr>
        <w:t>{1.3.2}</w:t>
      </w:r>
      <w:r w:rsidRPr="007B300E">
        <w:rPr>
          <w:sz w:val="24"/>
          <w:szCs w:val="24"/>
          <w:lang w:val="zh-CN" w:eastAsia="zh-CN"/>
        </w:rPr>
        <w:t>。承认关系性价值和责任，就是承认了人与自然的联系以及以物化和剥削为基础的关系所造成的广泛损害，并将其作为转型变革的必要规范性原则加以强调（</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{1.2.2</w:t>
      </w:r>
      <w:r w:rsidRPr="007B300E">
        <w:rPr>
          <w:sz w:val="24"/>
          <w:szCs w:val="24"/>
          <w:lang w:val="zh-CN" w:eastAsia="zh-CN"/>
        </w:rPr>
        <w:t>、</w:t>
      </w:r>
      <w:r w:rsidRPr="007B300E">
        <w:rPr>
          <w:sz w:val="24"/>
          <w:szCs w:val="24"/>
          <w:lang w:val="zh-CN" w:eastAsia="zh-CN"/>
        </w:rPr>
        <w:t>1.3.2</w:t>
      </w:r>
      <w:r w:rsidRPr="007B300E">
        <w:rPr>
          <w:sz w:val="24"/>
          <w:szCs w:val="24"/>
          <w:lang w:val="zh-CN" w:eastAsia="zh-CN"/>
        </w:rPr>
        <w:t>、</w:t>
      </w:r>
      <w:r w:rsidRPr="007B300E">
        <w:rPr>
          <w:sz w:val="24"/>
          <w:szCs w:val="24"/>
          <w:lang w:val="zh-CN" w:eastAsia="zh-CN"/>
        </w:rPr>
        <w:t>5.7.1}</w:t>
      </w:r>
      <w:r w:rsidRPr="007B300E">
        <w:rPr>
          <w:sz w:val="24"/>
          <w:szCs w:val="24"/>
          <w:lang w:val="zh-CN" w:eastAsia="zh-CN"/>
        </w:rPr>
        <w:t>。对与可持续发展目标、《生物多样性公约》和昆明</w:t>
      </w:r>
      <w:r w:rsidRPr="007B300E">
        <w:rPr>
          <w:sz w:val="24"/>
          <w:szCs w:val="24"/>
          <w:lang w:val="zh-CN" w:eastAsia="zh-CN"/>
        </w:rPr>
        <w:t>-</w:t>
      </w:r>
      <w:r w:rsidRPr="007B300E">
        <w:rPr>
          <w:sz w:val="24"/>
          <w:szCs w:val="24"/>
          <w:lang w:val="zh-CN" w:eastAsia="zh-CN"/>
        </w:rPr>
        <w:t>蒙特利尔全球生物多样性框架有关的主要案文的分析表明，随着时间的推移，价值从主要是工具价值和内在价值演变为更多地包含关系性价值（</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{2.3.2}</w:t>
      </w:r>
      <w:r w:rsidRPr="007B300E">
        <w:rPr>
          <w:sz w:val="24"/>
          <w:szCs w:val="24"/>
          <w:lang w:val="zh-CN" w:eastAsia="zh-CN"/>
        </w:rPr>
        <w:t>。昆明</w:t>
      </w:r>
      <w:r w:rsidRPr="007B300E">
        <w:rPr>
          <w:sz w:val="24"/>
          <w:szCs w:val="24"/>
          <w:lang w:val="zh-CN" w:eastAsia="zh-CN"/>
        </w:rPr>
        <w:t>-</w:t>
      </w:r>
      <w:r w:rsidRPr="007B300E">
        <w:rPr>
          <w:sz w:val="24"/>
          <w:szCs w:val="24"/>
          <w:lang w:val="zh-CN" w:eastAsia="zh-CN"/>
        </w:rPr>
        <w:t>蒙特利尔全球生物多样性框架承认所有三种类型的价值，表明有可能协调三套不同的自然价值，以促进转型变革（</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{2.3.2}</w:t>
      </w:r>
      <w:r w:rsidRPr="007B300E">
        <w:rPr>
          <w:sz w:val="24"/>
          <w:szCs w:val="24"/>
          <w:lang w:val="zh-CN" w:eastAsia="zh-CN"/>
        </w:rPr>
        <w:t>。愿景的转型变革潜力仍有审慎提高的空间</w:t>
      </w:r>
      <w:r w:rsidRPr="007B300E">
        <w:rPr>
          <w:sz w:val="24"/>
          <w:szCs w:val="24"/>
          <w:lang w:val="zh-CN" w:eastAsia="zh-CN"/>
        </w:rPr>
        <w:t>{2.3.2}</w:t>
      </w:r>
      <w:r w:rsidRPr="007B300E">
        <w:rPr>
          <w:sz w:val="24"/>
          <w:szCs w:val="24"/>
          <w:lang w:val="zh-CN" w:eastAsia="zh-CN"/>
        </w:rPr>
        <w:t>。</w:t>
      </w:r>
      <w:r w:rsidRPr="007B300E">
        <w:rPr>
          <w:rFonts w:hint="eastAsia"/>
          <w:sz w:val="24"/>
          <w:szCs w:val="24"/>
          <w:lang w:val="zh-CN" w:eastAsia="zh-CN"/>
        </w:rPr>
        <w:t>纳入全面的转型变革愿景和为相应决策者提供支持十分重要，</w:t>
      </w:r>
      <w:r w:rsidR="004513AE" w:rsidRPr="007B300E">
        <w:rPr>
          <w:rFonts w:hint="eastAsia"/>
          <w:sz w:val="24"/>
          <w:szCs w:val="24"/>
          <w:lang w:val="en-US" w:eastAsia="zh-CN"/>
        </w:rPr>
        <w:t>可以成为</w:t>
      </w:r>
      <w:r w:rsidRPr="007B300E">
        <w:rPr>
          <w:rFonts w:hint="eastAsia"/>
          <w:sz w:val="24"/>
          <w:szCs w:val="24"/>
          <w:lang w:val="zh-CN" w:eastAsia="zh-CN"/>
        </w:rPr>
        <w:t>推进现有和新制定的愿景以提高转型能力的备选方案</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{2.3.2}</w:t>
      </w:r>
      <w:r w:rsidRPr="007B300E">
        <w:rPr>
          <w:sz w:val="24"/>
          <w:szCs w:val="24"/>
          <w:lang w:val="zh-CN" w:eastAsia="zh-CN"/>
        </w:rPr>
        <w:t>。这种改进可通过以下方式实现：更加重视权</w:t>
      </w:r>
      <w:r w:rsidRPr="007B300E">
        <w:rPr>
          <w:sz w:val="24"/>
          <w:szCs w:val="24"/>
          <w:lang w:val="zh-CN" w:eastAsia="zh-CN"/>
        </w:rPr>
        <w:lastRenderedPageBreak/>
        <w:t>力动态的作用，以提高可实现性；通过处理更多促成变革的方面来扩大愿景的范围；强调实施途径，使愿望更接近现实</w:t>
      </w:r>
      <w:r w:rsidRPr="007B300E">
        <w:rPr>
          <w:sz w:val="24"/>
          <w:szCs w:val="24"/>
          <w:lang w:val="zh-CN" w:eastAsia="zh-CN"/>
        </w:rPr>
        <w:t>{</w:t>
      </w:r>
      <w:r w:rsidRPr="007B300E">
        <w:rPr>
          <w:sz w:val="24"/>
          <w:szCs w:val="24"/>
          <w:lang w:val="zh-CN" w:eastAsia="zh-CN"/>
        </w:rPr>
        <w:t>图</w:t>
      </w:r>
      <w:r w:rsidRPr="007B300E">
        <w:rPr>
          <w:sz w:val="24"/>
          <w:szCs w:val="24"/>
          <w:lang w:val="zh-CN" w:eastAsia="zh-CN"/>
        </w:rPr>
        <w:t>2.5-A}</w:t>
      </w:r>
      <w:r w:rsidRPr="007B300E">
        <w:rPr>
          <w:sz w:val="24"/>
          <w:szCs w:val="24"/>
          <w:lang w:val="zh-CN" w:eastAsia="zh-CN"/>
        </w:rPr>
        <w:t>。</w:t>
      </w:r>
    </w:p>
    <w:p w14:paraId="5BB66C51" w14:textId="419C2211" w:rsidR="00E70FAA" w:rsidRPr="007B300E" w:rsidRDefault="00E70FAA" w:rsidP="007B300E">
      <w:pPr>
        <w:spacing w:before="120" w:after="240"/>
        <w:jc w:val="both"/>
        <w:rPr>
          <w:color w:val="000000" w:themeColor="text1"/>
          <w:sz w:val="24"/>
          <w:szCs w:val="24"/>
          <w:lang w:eastAsia="zh-CN"/>
        </w:rPr>
      </w:pPr>
      <w:r w:rsidRPr="007B300E">
        <w:rPr>
          <w:rFonts w:eastAsia="SimHei"/>
          <w:b/>
          <w:bCs/>
          <w:sz w:val="24"/>
          <w:szCs w:val="24"/>
          <w:lang w:val="zh-CN" w:eastAsia="zh-CN"/>
        </w:rPr>
        <w:t>C3.</w:t>
      </w:r>
      <w:r w:rsidR="00654F02">
        <w:rPr>
          <w:rFonts w:eastAsia="SimHei" w:hint="eastAsia"/>
          <w:b/>
          <w:bCs/>
          <w:sz w:val="24"/>
          <w:szCs w:val="24"/>
          <w:lang w:val="zh-CN" w:eastAsia="zh-CN"/>
        </w:rPr>
        <w:t xml:space="preserve"> </w:t>
      </w:r>
      <w:r w:rsidRPr="007B300E">
        <w:rPr>
          <w:rFonts w:eastAsia="SimHei"/>
          <w:b/>
          <w:bCs/>
          <w:sz w:val="24"/>
          <w:szCs w:val="24"/>
          <w:lang w:val="zh-CN" w:eastAsia="zh-CN"/>
        </w:rPr>
        <w:t>审慎的转型变革建立以可持续性价值观为基础的愿景之上，这些价值观是公平、包容、尊重和具有适应性的，其影响超出任何单一规模（</w:t>
      </w:r>
      <w:r w:rsidR="00BA3232" w:rsidRPr="007B300E">
        <w:rPr>
          <w:rFonts w:eastAsia="KaiTi"/>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{1.3.2</w:t>
      </w:r>
      <w:r w:rsidRPr="007B300E">
        <w:rPr>
          <w:rFonts w:eastAsia="SimHei"/>
          <w:b/>
          <w:bCs/>
          <w:sz w:val="24"/>
          <w:szCs w:val="24"/>
          <w:lang w:val="zh-CN" w:eastAsia="zh-CN"/>
        </w:rPr>
        <w:t>、</w:t>
      </w:r>
      <w:r w:rsidRPr="007B300E">
        <w:rPr>
          <w:rFonts w:eastAsia="SimHei"/>
          <w:b/>
          <w:bCs/>
          <w:sz w:val="24"/>
          <w:szCs w:val="24"/>
          <w:lang w:val="zh-CN" w:eastAsia="zh-CN"/>
        </w:rPr>
        <w:t>2.3.3}</w:t>
      </w:r>
      <w:r w:rsidRPr="007B300E">
        <w:rPr>
          <w:rFonts w:eastAsia="SimHei"/>
          <w:b/>
          <w:bCs/>
          <w:sz w:val="24"/>
          <w:szCs w:val="24"/>
          <w:lang w:val="zh-CN" w:eastAsia="zh-CN"/>
        </w:rPr>
        <w:t>。</w:t>
      </w:r>
      <w:r w:rsidRPr="007B300E">
        <w:rPr>
          <w:sz w:val="24"/>
          <w:szCs w:val="24"/>
          <w:lang w:val="zh-CN" w:eastAsia="zh-CN"/>
        </w:rPr>
        <w:t>对可持续和公平未来的包容性创新愿景支持自然和人类的福祉。全球愿景需要从根本上改变关于人与自然关系的思维方式和现有范式，并承认其他世界观和知识体系。它们对于为建立一个公正和可持续的世界而进行的转型变革十分重要。参与式愿景制定进程在引导转型变革时，会带来希望和灵感（</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{2.3.1}</w:t>
      </w:r>
      <w:r w:rsidRPr="007B300E">
        <w:rPr>
          <w:sz w:val="24"/>
          <w:szCs w:val="24"/>
          <w:lang w:val="zh-CN" w:eastAsia="zh-CN"/>
        </w:rPr>
        <w:t>。对愿景和正在进行的转型变革举措进行分析后得出的证据表明，</w:t>
      </w:r>
      <w:r w:rsidR="00EC10A9" w:rsidRPr="007B300E">
        <w:rPr>
          <w:rFonts w:hint="eastAsia"/>
          <w:sz w:val="24"/>
          <w:szCs w:val="24"/>
          <w:lang w:val="zh-CN" w:eastAsia="zh-CN"/>
        </w:rPr>
        <w:t>如果</w:t>
      </w:r>
      <w:r w:rsidRPr="007B300E">
        <w:rPr>
          <w:sz w:val="24"/>
          <w:szCs w:val="24"/>
          <w:lang w:val="zh-CN" w:eastAsia="zh-CN"/>
        </w:rPr>
        <w:t>愿景包含与观点、结构和做法有关的转变，具有公平性和包容性，并解决生物多样性丧失的根本原因和直接驱动因素，</w:t>
      </w:r>
      <w:r w:rsidR="00EC10A9" w:rsidRPr="007B300E">
        <w:rPr>
          <w:rFonts w:hint="eastAsia"/>
          <w:sz w:val="24"/>
          <w:szCs w:val="24"/>
          <w:lang w:val="zh-CN" w:eastAsia="zh-CN"/>
        </w:rPr>
        <w:t>则</w:t>
      </w:r>
      <w:r w:rsidRPr="007B300E">
        <w:rPr>
          <w:sz w:val="24"/>
          <w:szCs w:val="24"/>
          <w:lang w:val="zh-CN" w:eastAsia="zh-CN"/>
        </w:rPr>
        <w:t>其转型性</w:t>
      </w:r>
      <w:r w:rsidR="00F80A0F" w:rsidRPr="007B300E">
        <w:rPr>
          <w:rFonts w:hint="eastAsia"/>
          <w:sz w:val="24"/>
          <w:szCs w:val="24"/>
          <w:lang w:val="zh-CN" w:eastAsia="zh-CN"/>
        </w:rPr>
        <w:t>会</w:t>
      </w:r>
      <w:r w:rsidRPr="007B300E">
        <w:rPr>
          <w:sz w:val="24"/>
          <w:szCs w:val="24"/>
          <w:lang w:val="zh-CN" w:eastAsia="zh-CN"/>
        </w:rPr>
        <w:t>更强（</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{2.3.2}</w:t>
      </w:r>
      <w:r w:rsidRPr="007B300E">
        <w:rPr>
          <w:sz w:val="24"/>
          <w:szCs w:val="24"/>
          <w:lang w:val="zh-CN" w:eastAsia="zh-CN"/>
        </w:rPr>
        <w:t>。参与性更强的愿景具有整体性更高的目的（对自然和人都是如此），并考虑到更多种类的直接和间接驱动因素。与自然和谐相处的愿景如果产生于包容性、基于权利的办法和利益攸关方进程，且纳入跨部门协作以促进变革，则更有可能取得成功（</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{2.3.1</w:t>
      </w:r>
      <w:r w:rsidRPr="007B300E">
        <w:rPr>
          <w:sz w:val="24"/>
          <w:szCs w:val="24"/>
          <w:lang w:val="zh-CN" w:eastAsia="zh-CN"/>
        </w:rPr>
        <w:t>、</w:t>
      </w:r>
      <w:r w:rsidRPr="007B300E">
        <w:rPr>
          <w:sz w:val="24"/>
          <w:szCs w:val="24"/>
          <w:lang w:val="zh-CN" w:eastAsia="zh-CN"/>
        </w:rPr>
        <w:t>5.6.4</w:t>
      </w:r>
      <w:r w:rsidRPr="007B300E">
        <w:rPr>
          <w:sz w:val="24"/>
          <w:szCs w:val="24"/>
          <w:lang w:val="zh-CN" w:eastAsia="zh-CN"/>
        </w:rPr>
        <w:t>、</w:t>
      </w:r>
      <w:r w:rsidRPr="007B300E">
        <w:rPr>
          <w:sz w:val="24"/>
          <w:szCs w:val="24"/>
          <w:lang w:val="zh-CN" w:eastAsia="zh-CN"/>
        </w:rPr>
        <w:t>5.6.1</w:t>
      </w:r>
      <w:r w:rsidRPr="007B300E">
        <w:rPr>
          <w:sz w:val="24"/>
          <w:szCs w:val="24"/>
          <w:lang w:val="zh-CN" w:eastAsia="zh-CN"/>
        </w:rPr>
        <w:t>、</w:t>
      </w:r>
      <w:r w:rsidRPr="007B300E">
        <w:rPr>
          <w:sz w:val="24"/>
          <w:szCs w:val="24"/>
          <w:lang w:val="zh-CN" w:eastAsia="zh-CN"/>
        </w:rPr>
        <w:t>5.6.2}</w:t>
      </w:r>
      <w:r w:rsidRPr="007B300E">
        <w:rPr>
          <w:sz w:val="24"/>
          <w:szCs w:val="24"/>
          <w:lang w:val="zh-CN" w:eastAsia="zh-CN"/>
        </w:rPr>
        <w:t>。这些举措还表明，由明确愿景指导的转型变革在自然对人类的贡献的生态、经济和社会层面能产生更积极的成果（</w:t>
      </w:r>
      <w:r w:rsidR="00D96F91" w:rsidRPr="007B300E">
        <w:rPr>
          <w:rFonts w:eastAsia="SimHei"/>
          <w:b/>
          <w:bCs/>
          <w:sz w:val="24"/>
          <w:szCs w:val="24"/>
          <w:lang w:val="zh-CN" w:eastAsia="zh-CN"/>
        </w:rPr>
        <w:t>摘要图</w:t>
      </w:r>
      <w:r w:rsidRPr="007B300E">
        <w:rPr>
          <w:b/>
          <w:bCs/>
          <w:sz w:val="24"/>
          <w:szCs w:val="24"/>
          <w:lang w:val="zh-CN" w:eastAsia="zh-CN"/>
        </w:rPr>
        <w:t>9</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{2.3.1}</w:t>
      </w:r>
      <w:r w:rsidRPr="007B300E">
        <w:rPr>
          <w:sz w:val="24"/>
          <w:szCs w:val="24"/>
          <w:lang w:val="zh-CN" w:eastAsia="zh-CN"/>
        </w:rPr>
        <w:t>。</w:t>
      </w:r>
    </w:p>
    <w:p w14:paraId="0066452F" w14:textId="5664A94E" w:rsidR="00E70FAA" w:rsidRPr="007B300E" w:rsidRDefault="00E70FAA" w:rsidP="007B300E">
      <w:pPr>
        <w:spacing w:before="120" w:after="240"/>
        <w:jc w:val="both"/>
        <w:rPr>
          <w:b/>
          <w:color w:val="000000" w:themeColor="text1"/>
          <w:sz w:val="24"/>
          <w:szCs w:val="24"/>
          <w:lang w:eastAsia="zh-CN"/>
        </w:rPr>
      </w:pPr>
      <w:r w:rsidRPr="007B300E">
        <w:rPr>
          <w:sz w:val="24"/>
          <w:szCs w:val="24"/>
          <w:lang w:val="zh-CN" w:eastAsia="zh-CN"/>
        </w:rPr>
        <w:t>对具有转型潜力的举措的分析表明，与土著人民和地方社区没有发挥作用的愿景相比，土著人民和地方社区发挥有意义作用的愿景更有可能推动转型变革（</w:t>
      </w:r>
      <w:r w:rsidR="00D96F91" w:rsidRPr="007B300E">
        <w:rPr>
          <w:rFonts w:eastAsia="SimHei"/>
          <w:b/>
          <w:bCs/>
          <w:sz w:val="24"/>
          <w:szCs w:val="24"/>
          <w:lang w:val="zh-CN" w:eastAsia="zh-CN"/>
        </w:rPr>
        <w:t>摘要图</w:t>
      </w:r>
      <w:r w:rsidRPr="007B300E">
        <w:rPr>
          <w:b/>
          <w:bCs/>
          <w:sz w:val="24"/>
          <w:szCs w:val="24"/>
          <w:lang w:val="zh-CN" w:eastAsia="zh-CN"/>
        </w:rPr>
        <w:t>9</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）。许多土著人民和地方社区对与自然和谐相处有着悠久的强大整体性愿景，并能支持其他知识体系中新的思考和理解方式</w:t>
      </w:r>
      <w:r w:rsidR="006170F9">
        <w:rPr>
          <w:rFonts w:hint="eastAsia"/>
          <w:sz w:val="24"/>
          <w:szCs w:val="24"/>
          <w:lang w:val="zh-CN" w:eastAsia="zh-CN"/>
        </w:rPr>
        <w:t>（</w:t>
      </w:r>
      <w:r w:rsidR="006170F9" w:rsidRPr="007B300E">
        <w:rPr>
          <w:rFonts w:eastAsia="KaiTi"/>
          <w:sz w:val="24"/>
          <w:szCs w:val="24"/>
          <w:lang w:val="zh-CN" w:eastAsia="zh-CN"/>
        </w:rPr>
        <w:t>充分成立</w:t>
      </w:r>
      <w:r w:rsidR="006170F9">
        <w:rPr>
          <w:rFonts w:hint="eastAsia"/>
          <w:sz w:val="24"/>
          <w:szCs w:val="24"/>
          <w:lang w:val="zh-CN" w:eastAsia="zh-CN"/>
        </w:rPr>
        <w:t>）</w:t>
      </w:r>
      <w:r w:rsidRPr="007B300E">
        <w:rPr>
          <w:sz w:val="24"/>
          <w:szCs w:val="24"/>
          <w:lang w:val="zh-CN" w:eastAsia="zh-CN"/>
        </w:rPr>
        <w:t>{1.3.2</w:t>
      </w:r>
      <w:r w:rsidRPr="007B300E">
        <w:rPr>
          <w:sz w:val="24"/>
          <w:szCs w:val="24"/>
          <w:lang w:val="zh-CN" w:eastAsia="zh-CN"/>
        </w:rPr>
        <w:t>、</w:t>
      </w:r>
      <w:r w:rsidRPr="007B300E">
        <w:rPr>
          <w:sz w:val="24"/>
          <w:szCs w:val="24"/>
          <w:lang w:val="zh-CN" w:eastAsia="zh-CN"/>
        </w:rPr>
        <w:t>2.3.4</w:t>
      </w:r>
      <w:r w:rsidRPr="007B300E">
        <w:rPr>
          <w:sz w:val="24"/>
          <w:szCs w:val="24"/>
          <w:lang w:val="zh-CN" w:eastAsia="zh-CN"/>
        </w:rPr>
        <w:t>、</w:t>
      </w:r>
      <w:r w:rsidRPr="007B300E">
        <w:rPr>
          <w:sz w:val="24"/>
          <w:szCs w:val="24"/>
          <w:lang w:val="zh-CN" w:eastAsia="zh-CN"/>
        </w:rPr>
        <w:t>3.2</w:t>
      </w:r>
      <w:r w:rsidRPr="007B300E">
        <w:rPr>
          <w:sz w:val="24"/>
          <w:szCs w:val="24"/>
          <w:lang w:val="zh-CN" w:eastAsia="zh-CN"/>
        </w:rPr>
        <w:t>、</w:t>
      </w:r>
      <w:r w:rsidRPr="007B300E">
        <w:rPr>
          <w:sz w:val="24"/>
          <w:szCs w:val="24"/>
          <w:lang w:val="zh-CN" w:eastAsia="zh-CN"/>
        </w:rPr>
        <w:t>5.7}</w:t>
      </w:r>
      <w:r w:rsidRPr="007B300E">
        <w:rPr>
          <w:sz w:val="24"/>
          <w:szCs w:val="24"/>
          <w:lang w:val="zh-CN" w:eastAsia="zh-CN"/>
        </w:rPr>
        <w:t>。随着时间的推移，</w:t>
      </w:r>
      <w:r w:rsidR="002D3A96" w:rsidRPr="007B300E">
        <w:rPr>
          <w:rFonts w:hint="eastAsia"/>
          <w:sz w:val="24"/>
          <w:szCs w:val="24"/>
          <w:lang w:val="zh-CN" w:eastAsia="zh-CN"/>
        </w:rPr>
        <w:t>事实往往证明</w:t>
      </w:r>
      <w:r w:rsidRPr="007B300E">
        <w:rPr>
          <w:sz w:val="24"/>
          <w:szCs w:val="24"/>
          <w:lang w:val="zh-CN" w:eastAsia="zh-CN"/>
        </w:rPr>
        <w:t>他们的生活方式对生物多样性</w:t>
      </w:r>
      <w:r w:rsidR="004C56B6" w:rsidRPr="007B300E">
        <w:rPr>
          <w:rFonts w:hint="eastAsia"/>
          <w:sz w:val="24"/>
          <w:szCs w:val="24"/>
          <w:lang w:val="zh-CN" w:eastAsia="zh-CN"/>
        </w:rPr>
        <w:t>而言</w:t>
      </w:r>
      <w:r w:rsidRPr="007B300E">
        <w:rPr>
          <w:sz w:val="24"/>
          <w:szCs w:val="24"/>
          <w:lang w:val="zh-CN" w:eastAsia="zh-CN"/>
        </w:rPr>
        <w:t>是可持续的，但他们的世界观、价值观和知识体系在养护科学、政策和做法中被边缘化（</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{1.3.2</w:t>
      </w:r>
      <w:r w:rsidRPr="007B300E">
        <w:rPr>
          <w:sz w:val="24"/>
          <w:szCs w:val="24"/>
          <w:lang w:val="zh-CN" w:eastAsia="zh-CN"/>
        </w:rPr>
        <w:t>、</w:t>
      </w:r>
      <w:r w:rsidRPr="007B300E">
        <w:rPr>
          <w:sz w:val="24"/>
          <w:szCs w:val="24"/>
          <w:lang w:val="zh-CN" w:eastAsia="zh-CN"/>
        </w:rPr>
        <w:t>2.3.4</w:t>
      </w:r>
      <w:r w:rsidRPr="007B300E">
        <w:rPr>
          <w:sz w:val="24"/>
          <w:szCs w:val="24"/>
          <w:lang w:val="zh-CN" w:eastAsia="zh-CN"/>
        </w:rPr>
        <w:t>、</w:t>
      </w:r>
      <w:r w:rsidRPr="007B300E">
        <w:rPr>
          <w:sz w:val="24"/>
          <w:szCs w:val="24"/>
          <w:lang w:val="zh-CN" w:eastAsia="zh-CN"/>
        </w:rPr>
        <w:t>3.2}</w:t>
      </w:r>
      <w:r w:rsidRPr="007B300E">
        <w:rPr>
          <w:sz w:val="24"/>
          <w:szCs w:val="24"/>
          <w:lang w:val="zh-CN" w:eastAsia="zh-CN"/>
        </w:rPr>
        <w:t>。人与自然之间尊重、互惠和负责任的关系可以嵌入到政策中，这</w:t>
      </w:r>
      <w:r w:rsidR="00980236" w:rsidRPr="007B300E">
        <w:rPr>
          <w:rFonts w:hint="eastAsia"/>
          <w:sz w:val="24"/>
          <w:szCs w:val="24"/>
          <w:lang w:val="zh-CN" w:eastAsia="zh-CN"/>
        </w:rPr>
        <w:t>可</w:t>
      </w:r>
      <w:r w:rsidRPr="007B300E">
        <w:rPr>
          <w:sz w:val="24"/>
          <w:szCs w:val="24"/>
          <w:lang w:val="zh-CN" w:eastAsia="zh-CN"/>
        </w:rPr>
        <w:t>以转变观点、结构和做法之间的模式和关系，而不受规模的影响（</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{2.3.2</w:t>
      </w:r>
      <w:r w:rsidRPr="007B300E">
        <w:rPr>
          <w:sz w:val="24"/>
          <w:szCs w:val="24"/>
          <w:lang w:val="zh-CN" w:eastAsia="zh-CN"/>
        </w:rPr>
        <w:t>、</w:t>
      </w:r>
      <w:r w:rsidRPr="007B300E">
        <w:rPr>
          <w:sz w:val="24"/>
          <w:szCs w:val="24"/>
          <w:lang w:val="zh-CN" w:eastAsia="zh-CN"/>
        </w:rPr>
        <w:t>2.3.4</w:t>
      </w:r>
      <w:r w:rsidRPr="007B300E">
        <w:rPr>
          <w:sz w:val="24"/>
          <w:szCs w:val="24"/>
          <w:lang w:val="zh-CN" w:eastAsia="zh-CN"/>
        </w:rPr>
        <w:t>、</w:t>
      </w:r>
      <w:r w:rsidRPr="007B300E">
        <w:rPr>
          <w:sz w:val="24"/>
          <w:szCs w:val="24"/>
          <w:lang w:val="zh-CN" w:eastAsia="zh-CN"/>
        </w:rPr>
        <w:t>2.4.2}</w:t>
      </w:r>
      <w:r w:rsidRPr="007B300E">
        <w:rPr>
          <w:sz w:val="24"/>
          <w:szCs w:val="24"/>
          <w:lang w:val="zh-CN" w:eastAsia="zh-CN"/>
        </w:rPr>
        <w:t>。</w:t>
      </w:r>
    </w:p>
    <w:p w14:paraId="6E78C2CF" w14:textId="54AFF66B" w:rsidR="00E70FAA" w:rsidRPr="007B300E" w:rsidRDefault="00E70FAA" w:rsidP="007B300E">
      <w:pPr>
        <w:spacing w:before="120" w:after="240"/>
        <w:jc w:val="both"/>
        <w:rPr>
          <w:b/>
          <w:color w:val="000000" w:themeColor="text1"/>
          <w:sz w:val="24"/>
          <w:szCs w:val="24"/>
          <w:lang w:eastAsia="zh-CN"/>
        </w:rPr>
      </w:pPr>
      <w:r w:rsidRPr="007B300E">
        <w:rPr>
          <w:rFonts w:eastAsia="SimHei"/>
          <w:b/>
          <w:bCs/>
          <w:sz w:val="24"/>
          <w:szCs w:val="24"/>
          <w:lang w:val="zh-CN" w:eastAsia="zh-CN"/>
        </w:rPr>
        <w:t>C4.</w:t>
      </w:r>
      <w:r w:rsidR="00280017" w:rsidRPr="007B300E">
        <w:rPr>
          <w:rFonts w:eastAsia="SimHei" w:hint="eastAsia"/>
          <w:b/>
          <w:bCs/>
          <w:sz w:val="24"/>
          <w:szCs w:val="24"/>
          <w:lang w:val="zh-CN" w:eastAsia="zh-CN"/>
        </w:rPr>
        <w:t xml:space="preserve"> </w:t>
      </w:r>
      <w:r w:rsidRPr="007B300E">
        <w:rPr>
          <w:rFonts w:eastAsia="SimHei" w:hint="eastAsia"/>
          <w:b/>
          <w:bCs/>
          <w:sz w:val="24"/>
          <w:szCs w:val="24"/>
          <w:lang w:val="zh-CN" w:eastAsia="zh-CN"/>
        </w:rPr>
        <w:t>想象未来的新方式</w:t>
      </w:r>
      <w:r w:rsidRPr="007B300E">
        <w:rPr>
          <w:rFonts w:eastAsia="SimHei"/>
          <w:b/>
          <w:bCs/>
          <w:sz w:val="24"/>
          <w:szCs w:val="24"/>
          <w:lang w:val="zh-CN" w:eastAsia="zh-CN"/>
        </w:rPr>
        <w:t>对于转变人与自然的关系至关重要。实现这种变化的的一种</w:t>
      </w:r>
      <w:r w:rsidR="004D4418" w:rsidRPr="007B300E">
        <w:rPr>
          <w:rFonts w:eastAsia="SimHei" w:hint="eastAsia"/>
          <w:b/>
          <w:bCs/>
          <w:sz w:val="24"/>
          <w:szCs w:val="24"/>
          <w:lang w:val="zh-CN" w:eastAsia="zh-CN"/>
        </w:rPr>
        <w:t>途径</w:t>
      </w:r>
      <w:r w:rsidRPr="007B300E">
        <w:rPr>
          <w:rFonts w:eastAsia="SimHei"/>
          <w:b/>
          <w:bCs/>
          <w:sz w:val="24"/>
          <w:szCs w:val="24"/>
          <w:lang w:val="zh-CN" w:eastAsia="zh-CN"/>
        </w:rPr>
        <w:t>是不同合作伙伴和利益攸关方群体加强想象力，纳入土著人民和地方社区的世界观、价值观和知识，为一个公正和可持续的世界设想积极的未来（</w:t>
      </w:r>
      <w:r w:rsidR="00BA3232" w:rsidRPr="007B300E">
        <w:rPr>
          <w:rFonts w:eastAsia="KaiTi"/>
          <w:b/>
          <w:sz w:val="24"/>
          <w:szCs w:val="24"/>
          <w:lang w:val="zh-CN" w:eastAsia="zh-CN"/>
        </w:rPr>
        <w:t>成立但不充分</w:t>
      </w:r>
      <w:r w:rsidRPr="007B300E">
        <w:rPr>
          <w:rFonts w:eastAsia="SimHei"/>
          <w:b/>
          <w:bCs/>
          <w:sz w:val="24"/>
          <w:szCs w:val="24"/>
          <w:lang w:val="zh-CN" w:eastAsia="zh-CN"/>
        </w:rPr>
        <w:t>）</w:t>
      </w:r>
      <w:r w:rsidRPr="007B300E">
        <w:rPr>
          <w:rFonts w:eastAsia="SimHei"/>
          <w:b/>
          <w:bCs/>
          <w:sz w:val="24"/>
          <w:szCs w:val="24"/>
          <w:lang w:val="zh-CN" w:eastAsia="zh-CN"/>
        </w:rPr>
        <w:t>{2.2.1</w:t>
      </w:r>
      <w:r w:rsidRPr="007B300E">
        <w:rPr>
          <w:rFonts w:eastAsia="SimHei"/>
          <w:b/>
          <w:bCs/>
          <w:sz w:val="24"/>
          <w:szCs w:val="24"/>
          <w:lang w:val="zh-CN" w:eastAsia="zh-CN"/>
        </w:rPr>
        <w:t>、</w:t>
      </w:r>
      <w:r w:rsidRPr="007B300E">
        <w:rPr>
          <w:rFonts w:eastAsia="SimHei"/>
          <w:b/>
          <w:bCs/>
          <w:sz w:val="24"/>
          <w:szCs w:val="24"/>
          <w:lang w:val="zh-CN" w:eastAsia="zh-CN"/>
        </w:rPr>
        <w:t>2.2.3</w:t>
      </w:r>
      <w:r w:rsidRPr="007B300E">
        <w:rPr>
          <w:rFonts w:eastAsia="SimHei"/>
          <w:b/>
          <w:bCs/>
          <w:sz w:val="24"/>
          <w:szCs w:val="24"/>
          <w:lang w:val="zh-CN" w:eastAsia="zh-CN"/>
        </w:rPr>
        <w:t>、</w:t>
      </w:r>
      <w:r w:rsidRPr="007B300E">
        <w:rPr>
          <w:rFonts w:eastAsia="SimHei"/>
          <w:b/>
          <w:bCs/>
          <w:sz w:val="24"/>
          <w:szCs w:val="24"/>
          <w:lang w:val="zh-CN" w:eastAsia="zh-CN"/>
        </w:rPr>
        <w:t>2.4.2}</w:t>
      </w:r>
      <w:r w:rsidRPr="007B300E">
        <w:rPr>
          <w:rFonts w:eastAsia="SimHei"/>
          <w:b/>
          <w:bCs/>
          <w:sz w:val="24"/>
          <w:szCs w:val="24"/>
          <w:lang w:val="zh-CN" w:eastAsia="zh-CN"/>
        </w:rPr>
        <w:t>。</w:t>
      </w:r>
      <w:r w:rsidRPr="007B300E">
        <w:rPr>
          <w:sz w:val="24"/>
          <w:szCs w:val="24"/>
          <w:lang w:val="zh-CN" w:eastAsia="zh-CN"/>
        </w:rPr>
        <w:t>为人类和自然创造更美好未来的愿景比比皆是，但大多数都没有改变现状（</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{2.3.2}</w:t>
      </w:r>
      <w:r w:rsidRPr="007B300E">
        <w:rPr>
          <w:sz w:val="24"/>
          <w:szCs w:val="24"/>
          <w:lang w:val="zh-CN" w:eastAsia="zh-CN"/>
        </w:rPr>
        <w:t>。对富有想象力的未来设想方式的参与受到约束，限制了超越主流叙事和有害做法的束缚进行转型变革的可能性。要加强想象力，</w:t>
      </w:r>
      <w:r w:rsidR="00460382" w:rsidRPr="007B300E">
        <w:rPr>
          <w:rFonts w:hint="eastAsia"/>
          <w:sz w:val="24"/>
          <w:szCs w:val="24"/>
          <w:lang w:val="zh-CN" w:eastAsia="zh-CN"/>
        </w:rPr>
        <w:t>就</w:t>
      </w:r>
      <w:r w:rsidRPr="007B300E">
        <w:rPr>
          <w:sz w:val="24"/>
          <w:szCs w:val="24"/>
          <w:lang w:val="zh-CN" w:eastAsia="zh-CN"/>
        </w:rPr>
        <w:t>需要更全面、更有创造性和更具包容性的愿景制定进程，将被忽视的声音和非人类视角纳入其中（</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b/>
          <w:bCs/>
          <w:sz w:val="24"/>
          <w:szCs w:val="24"/>
          <w:lang w:val="zh-CN" w:eastAsia="zh-CN"/>
        </w:rPr>
        <w:t>7</w:t>
      </w:r>
      <w:r w:rsidRPr="007B300E">
        <w:rPr>
          <w:sz w:val="24"/>
          <w:szCs w:val="24"/>
          <w:lang w:val="zh-CN" w:eastAsia="zh-CN"/>
        </w:rPr>
        <w:t>）。共同创造式或协作式愿景制定能激发人们的想象力，注入希望和灵感，支持转型变革</w:t>
      </w:r>
      <w:r w:rsidRPr="007B300E">
        <w:rPr>
          <w:sz w:val="24"/>
          <w:szCs w:val="24"/>
          <w:lang w:val="zh-CN" w:eastAsia="zh-CN"/>
        </w:rPr>
        <w:t>{</w:t>
      </w:r>
      <w:r w:rsidRPr="007B300E">
        <w:rPr>
          <w:sz w:val="24"/>
          <w:szCs w:val="24"/>
          <w:lang w:val="zh-CN" w:eastAsia="zh-CN"/>
        </w:rPr>
        <w:t>图</w:t>
      </w:r>
      <w:r w:rsidRPr="007B300E">
        <w:rPr>
          <w:sz w:val="24"/>
          <w:szCs w:val="24"/>
          <w:lang w:val="zh-CN" w:eastAsia="zh-CN"/>
        </w:rPr>
        <w:t>2.7}</w:t>
      </w:r>
      <w:r w:rsidRPr="007B300E">
        <w:rPr>
          <w:sz w:val="24"/>
          <w:szCs w:val="24"/>
          <w:lang w:val="zh-CN" w:eastAsia="zh-CN"/>
        </w:rPr>
        <w:t>，就需要哪些变革以及如何实现变革提供指导。参与性愿景制定方法可以促进审慎讨论，并有助于弥合不同的价值观和文化以及历史和文化背景</w:t>
      </w:r>
      <w:r w:rsidRPr="007B300E">
        <w:rPr>
          <w:sz w:val="24"/>
          <w:szCs w:val="24"/>
          <w:lang w:val="zh-CN" w:eastAsia="zh-CN"/>
        </w:rPr>
        <w:t>{2.2.3}</w:t>
      </w:r>
      <w:r w:rsidRPr="007B300E">
        <w:rPr>
          <w:sz w:val="24"/>
          <w:szCs w:val="24"/>
          <w:lang w:val="zh-CN" w:eastAsia="zh-CN"/>
        </w:rPr>
        <w:t>。这就需要加强想象力，包括更加关注土著人民、地方社区和代表性不足的群体的愿景。想象力是创造愿景的重要因素，因为它能让人们跳出强化系统性问题的现有行为模式。此类愿景的例子包括新的生态社会或自然社会契约，它们可以转变对人与自然关系的核心理解，并为实现这些关系的途径提供指导（</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{2.4.2}</w:t>
      </w:r>
      <w:r w:rsidRPr="007B300E">
        <w:rPr>
          <w:sz w:val="24"/>
          <w:szCs w:val="24"/>
          <w:lang w:val="zh-CN" w:eastAsia="zh-CN"/>
        </w:rPr>
        <w:t>。这些愿景强调为所有生命提高公平和福祉，以及使用养护生物多样性和自然的再生做法</w:t>
      </w:r>
      <w:r w:rsidRPr="007B300E">
        <w:rPr>
          <w:sz w:val="24"/>
          <w:szCs w:val="24"/>
          <w:lang w:val="zh-CN" w:eastAsia="zh-CN"/>
        </w:rPr>
        <w:t>{2.3.1</w:t>
      </w:r>
      <w:r w:rsidRPr="007B300E">
        <w:rPr>
          <w:sz w:val="24"/>
          <w:szCs w:val="24"/>
          <w:lang w:val="zh-CN" w:eastAsia="zh-CN"/>
        </w:rPr>
        <w:t>、</w:t>
      </w:r>
      <w:r w:rsidRPr="007B300E">
        <w:rPr>
          <w:sz w:val="24"/>
          <w:szCs w:val="24"/>
          <w:lang w:val="zh-CN" w:eastAsia="zh-CN"/>
        </w:rPr>
        <w:t>2.3.2}</w:t>
      </w:r>
      <w:r w:rsidRPr="007B300E">
        <w:rPr>
          <w:sz w:val="24"/>
          <w:szCs w:val="24"/>
          <w:lang w:val="zh-CN" w:eastAsia="zh-CN"/>
        </w:rPr>
        <w:t>。</w:t>
      </w:r>
    </w:p>
    <w:p w14:paraId="5C2323E9" w14:textId="4D372D13" w:rsidR="00142A58" w:rsidRPr="007B300E" w:rsidRDefault="00E70FAA" w:rsidP="007B300E">
      <w:pPr>
        <w:spacing w:before="120" w:after="240"/>
        <w:jc w:val="both"/>
        <w:rPr>
          <w:color w:val="000000" w:themeColor="text1"/>
          <w:sz w:val="24"/>
          <w:szCs w:val="24"/>
          <w:lang w:eastAsia="zh-CN"/>
        </w:rPr>
      </w:pPr>
      <w:r w:rsidRPr="007B300E">
        <w:rPr>
          <w:rFonts w:eastAsia="SimHei"/>
          <w:b/>
          <w:bCs/>
          <w:sz w:val="24"/>
          <w:szCs w:val="24"/>
          <w:lang w:val="zh-CN" w:eastAsia="zh-CN"/>
        </w:rPr>
        <w:t>C5.</w:t>
      </w:r>
      <w:r w:rsidR="00551EAF">
        <w:rPr>
          <w:rFonts w:eastAsia="SimHei" w:hint="eastAsia"/>
          <w:b/>
          <w:bCs/>
          <w:sz w:val="24"/>
          <w:szCs w:val="24"/>
          <w:lang w:val="zh-CN" w:eastAsia="zh-CN"/>
        </w:rPr>
        <w:t xml:space="preserve"> </w:t>
      </w:r>
      <w:r w:rsidRPr="007B300E">
        <w:rPr>
          <w:rFonts w:eastAsia="SimHei"/>
          <w:b/>
          <w:bCs/>
          <w:sz w:val="24"/>
          <w:szCs w:val="24"/>
          <w:lang w:val="zh-CN" w:eastAsia="zh-CN"/>
        </w:rPr>
        <w:t>不同的行为体和行为体群体根据其能力、目标和背景，在转型变革中发挥重要作用。行为体的不同作用包括创新和创造变革、采纳和遵循变革、提高认识、为其他行为体开启变革和（或）影响强大的行为体创造变革（</w:t>
      </w:r>
      <w:r w:rsidR="00BA3232" w:rsidRPr="007B300E">
        <w:rPr>
          <w:rFonts w:eastAsia="KaiTi"/>
          <w:b/>
          <w:sz w:val="24"/>
          <w:szCs w:val="24"/>
          <w:lang w:val="zh-CN" w:eastAsia="zh-CN"/>
        </w:rPr>
        <w:t>充分成立</w:t>
      </w:r>
      <w:r w:rsidRPr="007B300E">
        <w:rPr>
          <w:rFonts w:eastAsia="SimHei"/>
          <w:b/>
          <w:bCs/>
          <w:sz w:val="24"/>
          <w:szCs w:val="24"/>
          <w:lang w:val="zh-CN" w:eastAsia="zh-CN"/>
        </w:rPr>
        <w:t>）。他们的能力和利益个各不相同，意味着行为体群体之间有很大的潜力进行更多的协作，并发展新的联盟（</w:t>
      </w:r>
      <w:r w:rsidR="00BA3232" w:rsidRPr="007B300E">
        <w:rPr>
          <w:rFonts w:eastAsia="KaiTi"/>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{1.4.1</w:t>
      </w:r>
      <w:r w:rsidRPr="007B300E">
        <w:rPr>
          <w:rFonts w:eastAsia="SimHei"/>
          <w:b/>
          <w:bCs/>
          <w:sz w:val="24"/>
          <w:szCs w:val="24"/>
          <w:lang w:val="zh-CN" w:eastAsia="zh-CN"/>
        </w:rPr>
        <w:t>、</w:t>
      </w:r>
      <w:r w:rsidRPr="007B300E">
        <w:rPr>
          <w:rFonts w:eastAsia="SimHei"/>
          <w:b/>
          <w:bCs/>
          <w:sz w:val="24"/>
          <w:szCs w:val="24"/>
          <w:lang w:val="zh-CN" w:eastAsia="zh-CN"/>
        </w:rPr>
        <w:lastRenderedPageBreak/>
        <w:t>3.3</w:t>
      </w:r>
      <w:r w:rsidRPr="007B300E">
        <w:rPr>
          <w:rFonts w:eastAsia="SimHei"/>
          <w:b/>
          <w:bCs/>
          <w:sz w:val="24"/>
          <w:szCs w:val="24"/>
          <w:lang w:val="zh-CN" w:eastAsia="zh-CN"/>
        </w:rPr>
        <w:t>、</w:t>
      </w:r>
      <w:r w:rsidRPr="007B300E">
        <w:rPr>
          <w:rFonts w:eastAsia="SimHei"/>
          <w:b/>
          <w:bCs/>
          <w:sz w:val="24"/>
          <w:szCs w:val="24"/>
          <w:lang w:val="zh-CN" w:eastAsia="zh-CN"/>
        </w:rPr>
        <w:t>3.5.5</w:t>
      </w:r>
      <w:r w:rsidRPr="007B300E">
        <w:rPr>
          <w:rFonts w:eastAsia="SimHei"/>
          <w:b/>
          <w:bCs/>
          <w:sz w:val="24"/>
          <w:szCs w:val="24"/>
          <w:lang w:val="zh-CN" w:eastAsia="zh-CN"/>
        </w:rPr>
        <w:t>、</w:t>
      </w:r>
      <w:r w:rsidRPr="007B300E">
        <w:rPr>
          <w:rFonts w:eastAsia="SimHei"/>
          <w:b/>
          <w:bCs/>
          <w:sz w:val="24"/>
          <w:szCs w:val="24"/>
          <w:lang w:val="zh-CN" w:eastAsia="zh-CN"/>
        </w:rPr>
        <w:t>5.2</w:t>
      </w:r>
      <w:r w:rsidRPr="007B300E">
        <w:rPr>
          <w:rFonts w:eastAsia="SimHei"/>
          <w:b/>
          <w:bCs/>
          <w:sz w:val="24"/>
          <w:szCs w:val="24"/>
          <w:lang w:val="zh-CN" w:eastAsia="zh-CN"/>
        </w:rPr>
        <w:t>、</w:t>
      </w:r>
      <w:r w:rsidRPr="007B300E">
        <w:rPr>
          <w:rFonts w:eastAsia="SimHei"/>
          <w:b/>
          <w:bCs/>
          <w:sz w:val="24"/>
          <w:szCs w:val="24"/>
          <w:lang w:val="zh-CN" w:eastAsia="zh-CN"/>
        </w:rPr>
        <w:t>5.4.4}</w:t>
      </w:r>
      <w:r w:rsidRPr="007B300E">
        <w:rPr>
          <w:rFonts w:eastAsia="SimHei"/>
          <w:b/>
          <w:bCs/>
          <w:sz w:val="24"/>
          <w:szCs w:val="24"/>
          <w:lang w:val="zh-CN" w:eastAsia="zh-CN"/>
        </w:rPr>
        <w:t>。</w:t>
      </w:r>
      <w:r w:rsidRPr="007B300E">
        <w:rPr>
          <w:sz w:val="24"/>
          <w:szCs w:val="24"/>
          <w:lang w:val="zh-CN" w:eastAsia="zh-CN"/>
        </w:rPr>
        <w:t>许多不同的行为体群体都为推进和加速转型变革作出贡献（</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{1.4.2</w:t>
      </w:r>
      <w:r w:rsidRPr="007B300E">
        <w:rPr>
          <w:sz w:val="24"/>
          <w:szCs w:val="24"/>
          <w:lang w:val="zh-CN" w:eastAsia="zh-CN"/>
        </w:rPr>
        <w:t>、</w:t>
      </w:r>
      <w:r w:rsidRPr="007B300E">
        <w:rPr>
          <w:sz w:val="24"/>
          <w:szCs w:val="24"/>
          <w:lang w:val="zh-CN" w:eastAsia="zh-CN"/>
        </w:rPr>
        <w:t>5.4.4}</w:t>
      </w:r>
      <w:r w:rsidRPr="007B300E">
        <w:rPr>
          <w:sz w:val="24"/>
          <w:szCs w:val="24"/>
          <w:lang w:val="zh-CN" w:eastAsia="zh-CN"/>
        </w:rPr>
        <w:t>。民间社会、政府、私营部门和其他领域决策者的转型行动与本评估中确定的五项转型变革战略有关（</w:t>
      </w:r>
      <w:r w:rsidR="00D96F91" w:rsidRPr="007B300E">
        <w:rPr>
          <w:rFonts w:eastAsia="SimHei"/>
          <w:b/>
          <w:bCs/>
          <w:sz w:val="24"/>
          <w:szCs w:val="24"/>
          <w:lang w:val="zh-CN" w:eastAsia="zh-CN"/>
        </w:rPr>
        <w:t>摘要图</w:t>
      </w:r>
      <w:r w:rsidRPr="007B300E">
        <w:rPr>
          <w:b/>
          <w:bCs/>
          <w:sz w:val="24"/>
          <w:szCs w:val="24"/>
          <w:lang w:val="zh-CN" w:eastAsia="zh-CN"/>
        </w:rPr>
        <w:t>6</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{5.2}</w:t>
      </w:r>
      <w:r w:rsidRPr="007B300E">
        <w:rPr>
          <w:sz w:val="24"/>
          <w:szCs w:val="24"/>
          <w:lang w:val="zh-CN" w:eastAsia="zh-CN"/>
        </w:rPr>
        <w:t>。行为体群体联盟（</w:t>
      </w:r>
      <w:r w:rsidR="00D96F91" w:rsidRPr="007B300E">
        <w:rPr>
          <w:rFonts w:eastAsia="SimHei"/>
          <w:b/>
          <w:bCs/>
          <w:sz w:val="24"/>
          <w:szCs w:val="24"/>
          <w:lang w:val="zh-CN" w:eastAsia="zh-CN"/>
        </w:rPr>
        <w:t>摘要图</w:t>
      </w:r>
      <w:r w:rsidRPr="007B300E">
        <w:rPr>
          <w:b/>
          <w:bCs/>
          <w:sz w:val="24"/>
          <w:szCs w:val="24"/>
          <w:lang w:val="zh-CN" w:eastAsia="zh-CN"/>
        </w:rPr>
        <w:t>10</w:t>
      </w:r>
      <w:r w:rsidRPr="007B300E">
        <w:rPr>
          <w:sz w:val="24"/>
          <w:szCs w:val="24"/>
          <w:lang w:val="zh-CN" w:eastAsia="zh-CN"/>
        </w:rPr>
        <w:t>）</w:t>
      </w:r>
      <w:r w:rsidRPr="007B300E">
        <w:rPr>
          <w:sz w:val="24"/>
          <w:szCs w:val="24"/>
          <w:lang w:val="zh-CN" w:eastAsia="zh-CN"/>
        </w:rPr>
        <w:t>{</w:t>
      </w:r>
      <w:r w:rsidRPr="007B300E">
        <w:rPr>
          <w:sz w:val="24"/>
          <w:szCs w:val="24"/>
          <w:lang w:val="zh-CN" w:eastAsia="zh-CN"/>
        </w:rPr>
        <w:t>图</w:t>
      </w:r>
      <w:r w:rsidRPr="007B300E">
        <w:rPr>
          <w:sz w:val="24"/>
          <w:szCs w:val="24"/>
          <w:lang w:val="zh-CN" w:eastAsia="zh-CN"/>
        </w:rPr>
        <w:t>5.4</w:t>
      </w:r>
      <w:r w:rsidRPr="007B300E">
        <w:rPr>
          <w:sz w:val="24"/>
          <w:szCs w:val="24"/>
          <w:lang w:val="zh-CN" w:eastAsia="zh-CN"/>
        </w:rPr>
        <w:t>、图</w:t>
      </w:r>
      <w:r w:rsidRPr="007B300E">
        <w:rPr>
          <w:sz w:val="24"/>
          <w:szCs w:val="24"/>
          <w:lang w:val="zh-CN" w:eastAsia="zh-CN"/>
        </w:rPr>
        <w:t>5.5}</w:t>
      </w:r>
      <w:r w:rsidRPr="007B300E">
        <w:rPr>
          <w:sz w:val="24"/>
          <w:szCs w:val="24"/>
          <w:lang w:val="zh-CN" w:eastAsia="zh-CN"/>
        </w:rPr>
        <w:t>，包括公民个人、土著人民和地方社区、民间社会组织、非政府组织、工会、供资方、宗教组织、各级政府、私营部门、金融机构和科学界，在追求转型变革方面更为有效（</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{1.4.2</w:t>
      </w:r>
      <w:r w:rsidRPr="007B300E">
        <w:rPr>
          <w:sz w:val="24"/>
          <w:szCs w:val="24"/>
          <w:lang w:val="zh-CN" w:eastAsia="zh-CN"/>
        </w:rPr>
        <w:t>、</w:t>
      </w:r>
      <w:r w:rsidRPr="007B300E">
        <w:rPr>
          <w:sz w:val="24"/>
          <w:szCs w:val="24"/>
          <w:lang w:val="zh-CN" w:eastAsia="zh-CN"/>
        </w:rPr>
        <w:t>1.5</w:t>
      </w:r>
      <w:r w:rsidRPr="007B300E">
        <w:rPr>
          <w:sz w:val="24"/>
          <w:szCs w:val="24"/>
          <w:lang w:val="zh-CN" w:eastAsia="zh-CN"/>
        </w:rPr>
        <w:t>、</w:t>
      </w:r>
      <w:r w:rsidRPr="007B300E">
        <w:rPr>
          <w:sz w:val="24"/>
          <w:szCs w:val="24"/>
          <w:lang w:val="zh-CN" w:eastAsia="zh-CN"/>
        </w:rPr>
        <w:t>5.2</w:t>
      </w:r>
      <w:r w:rsidRPr="007B300E">
        <w:rPr>
          <w:sz w:val="24"/>
          <w:szCs w:val="24"/>
          <w:lang w:val="zh-CN" w:eastAsia="zh-CN"/>
        </w:rPr>
        <w:t>、</w:t>
      </w:r>
      <w:r w:rsidRPr="007B300E">
        <w:rPr>
          <w:sz w:val="24"/>
          <w:szCs w:val="24"/>
          <w:lang w:val="zh-CN" w:eastAsia="zh-CN"/>
        </w:rPr>
        <w:t>3.4</w:t>
      </w:r>
      <w:r w:rsidRPr="007B300E">
        <w:rPr>
          <w:sz w:val="24"/>
          <w:szCs w:val="24"/>
          <w:lang w:val="zh-CN" w:eastAsia="zh-CN"/>
        </w:rPr>
        <w:t>、图</w:t>
      </w:r>
      <w:r w:rsidRPr="007B300E">
        <w:rPr>
          <w:sz w:val="24"/>
          <w:szCs w:val="24"/>
          <w:lang w:val="zh-CN" w:eastAsia="zh-CN"/>
        </w:rPr>
        <w:t>3.3}</w:t>
      </w:r>
      <w:r w:rsidRPr="007B300E">
        <w:rPr>
          <w:sz w:val="24"/>
          <w:szCs w:val="24"/>
          <w:lang w:val="zh-CN" w:eastAsia="zh-CN"/>
        </w:rPr>
        <w:t>。作为公民，人们往往在职业和个人生活中拥有多重重叠的身份，并围绕这些身份采取行动。例如，妇女、青年、土著人民和地方社区根据这些特定身份发表言论和采取行动，从而推动了变革（</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{1.4.2</w:t>
      </w:r>
      <w:r w:rsidRPr="007B300E">
        <w:rPr>
          <w:sz w:val="24"/>
          <w:szCs w:val="24"/>
          <w:lang w:val="zh-CN" w:eastAsia="zh-CN"/>
        </w:rPr>
        <w:t>、</w:t>
      </w:r>
      <w:r w:rsidRPr="007B300E">
        <w:rPr>
          <w:sz w:val="24"/>
          <w:szCs w:val="24"/>
          <w:lang w:val="zh-CN" w:eastAsia="zh-CN"/>
        </w:rPr>
        <w:t>1.5}</w:t>
      </w:r>
      <w:r w:rsidRPr="007B300E">
        <w:rPr>
          <w:sz w:val="24"/>
          <w:szCs w:val="24"/>
          <w:lang w:val="zh-CN" w:eastAsia="zh-CN"/>
        </w:rPr>
        <w:t>。在这些身份中，人们采用不同的机制和行动来创新和创造变革，采纳或遵循变革，提高意识，为他人开启更广泛的变革，并影响强大的行为体</w:t>
      </w:r>
      <w:r w:rsidR="00DB1C83" w:rsidRPr="007B300E">
        <w:rPr>
          <w:rFonts w:hint="eastAsia"/>
          <w:sz w:val="24"/>
          <w:szCs w:val="24"/>
          <w:lang w:val="zh-CN" w:eastAsia="zh-CN"/>
        </w:rPr>
        <w:t>，使其</w:t>
      </w:r>
      <w:r w:rsidRPr="007B300E">
        <w:rPr>
          <w:sz w:val="24"/>
          <w:szCs w:val="24"/>
          <w:lang w:val="zh-CN" w:eastAsia="zh-CN"/>
        </w:rPr>
        <w:t>创造变革（</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{1.4.2}</w:t>
      </w:r>
      <w:r w:rsidRPr="007B300E">
        <w:rPr>
          <w:sz w:val="24"/>
          <w:szCs w:val="24"/>
          <w:lang w:val="zh-CN" w:eastAsia="zh-CN"/>
        </w:rPr>
        <w:t>。</w:t>
      </w:r>
    </w:p>
    <w:p w14:paraId="4B2578DC" w14:textId="602F0268" w:rsidR="00142A58" w:rsidRPr="007B300E" w:rsidRDefault="00245B3D" w:rsidP="007B300E">
      <w:pPr>
        <w:jc w:val="center"/>
        <w:rPr>
          <w:rFonts w:eastAsia="Arial"/>
          <w:color w:val="000000"/>
          <w:sz w:val="24"/>
          <w:szCs w:val="24"/>
        </w:rPr>
      </w:pPr>
      <w:r w:rsidRPr="007B300E">
        <w:rPr>
          <w:rFonts w:eastAsia="Arial"/>
          <w:b/>
          <w:noProof/>
          <w:color w:val="000000" w:themeColor="text1"/>
          <w:sz w:val="22"/>
          <w:szCs w:val="22"/>
        </w:rPr>
        <mc:AlternateContent>
          <mc:Choice Requires="wps">
            <w:drawing>
              <wp:anchor distT="45720" distB="45720" distL="114300" distR="114300" simplePos="0" relativeHeight="252363776" behindDoc="0" locked="0" layoutInCell="1" allowOverlap="1" wp14:anchorId="35D2ACCA" wp14:editId="409D6B5D">
                <wp:simplePos x="0" y="0"/>
                <wp:positionH relativeFrom="margin">
                  <wp:posOffset>1119483</wp:posOffset>
                </wp:positionH>
                <wp:positionV relativeFrom="paragraph">
                  <wp:posOffset>1598021</wp:posOffset>
                </wp:positionV>
                <wp:extent cx="1107440" cy="552757"/>
                <wp:effectExtent l="0" t="0" r="0" b="0"/>
                <wp:wrapNone/>
                <wp:docPr id="6748945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7440" cy="552757"/>
                        </a:xfrm>
                        <a:prstGeom prst="rect">
                          <a:avLst/>
                        </a:prstGeom>
                        <a:noFill/>
                        <a:ln w="9525">
                          <a:noFill/>
                          <a:miter lim="800000"/>
                          <a:headEnd/>
                          <a:tailEnd/>
                        </a:ln>
                      </wps:spPr>
                      <wps:txbx>
                        <w:txbxContent>
                          <w:p w14:paraId="01059CAF" w14:textId="5C2BD1F1" w:rsidR="001D1B96" w:rsidRDefault="00902D19" w:rsidP="001D1B96">
                            <w:pPr>
                              <w:spacing w:line="360" w:lineRule="auto"/>
                              <w:rPr>
                                <w:rFonts w:ascii="Arial" w:hAnsi="Arial" w:cs="Arial"/>
                                <w:sz w:val="9"/>
                                <w:szCs w:val="9"/>
                                <w:lang w:eastAsia="zh-CN"/>
                              </w:rPr>
                            </w:pPr>
                            <w:r>
                              <w:rPr>
                                <w:rFonts w:ascii="Arial" w:hAnsi="Arial" w:cs="Arial" w:hint="eastAsia"/>
                                <w:sz w:val="9"/>
                                <w:szCs w:val="9"/>
                                <w:lang w:eastAsia="zh-CN"/>
                              </w:rPr>
                              <w:t>基层和民间社会</w:t>
                            </w:r>
                          </w:p>
                          <w:p w14:paraId="31042186" w14:textId="6B506E0F" w:rsidR="001D1B96" w:rsidRDefault="00902D19" w:rsidP="008B20B3">
                            <w:pPr>
                              <w:spacing w:after="10" w:line="360" w:lineRule="auto"/>
                              <w:rPr>
                                <w:rFonts w:ascii="Arial" w:hAnsi="Arial" w:cs="Arial"/>
                                <w:sz w:val="9"/>
                                <w:szCs w:val="9"/>
                                <w:lang w:eastAsia="zh-CN"/>
                              </w:rPr>
                            </w:pPr>
                            <w:r>
                              <w:rPr>
                                <w:rFonts w:ascii="Arial" w:hAnsi="Arial" w:cs="Arial" w:hint="eastAsia"/>
                                <w:sz w:val="9"/>
                                <w:szCs w:val="9"/>
                                <w:lang w:eastAsia="zh-CN"/>
                              </w:rPr>
                              <w:t>治理和机构行为体</w:t>
                            </w:r>
                          </w:p>
                          <w:p w14:paraId="06D180B4" w14:textId="632AFB8A" w:rsidR="001D1B96" w:rsidRDefault="008F6729" w:rsidP="008B20B3">
                            <w:pPr>
                              <w:spacing w:after="10" w:line="360" w:lineRule="auto"/>
                              <w:rPr>
                                <w:rFonts w:ascii="Arial" w:hAnsi="Arial" w:cs="Arial"/>
                                <w:sz w:val="9"/>
                                <w:szCs w:val="9"/>
                                <w:lang w:eastAsia="zh-CN"/>
                              </w:rPr>
                            </w:pPr>
                            <w:r>
                              <w:rPr>
                                <w:rFonts w:ascii="Arial" w:hAnsi="Arial" w:cs="Arial" w:hint="eastAsia"/>
                                <w:sz w:val="9"/>
                                <w:szCs w:val="9"/>
                                <w:lang w:eastAsia="zh-CN"/>
                              </w:rPr>
                              <w:t>私营部门和金融行为体</w:t>
                            </w:r>
                          </w:p>
                          <w:p w14:paraId="2C232976" w14:textId="35E855CB" w:rsidR="001D1B96" w:rsidRPr="001D1B96" w:rsidRDefault="008F6729" w:rsidP="001D1B96">
                            <w:pPr>
                              <w:spacing w:line="360" w:lineRule="auto"/>
                              <w:rPr>
                                <w:rFonts w:ascii="Arial" w:hAnsi="Arial" w:cs="Arial"/>
                                <w:sz w:val="9"/>
                                <w:szCs w:val="9"/>
                                <w:lang w:eastAsia="zh-CN"/>
                              </w:rPr>
                            </w:pPr>
                            <w:r>
                              <w:rPr>
                                <w:rFonts w:ascii="Arial" w:hAnsi="Arial" w:cs="Arial" w:hint="eastAsia"/>
                                <w:sz w:val="9"/>
                                <w:szCs w:val="9"/>
                                <w:lang w:eastAsia="zh-CN"/>
                              </w:rPr>
                              <w:t>知识和研究行为体</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D2ACCA" id="_x0000_s1330" type="#_x0000_t202" style="position:absolute;left:0;text-align:left;margin-left:88.15pt;margin-top:125.85pt;width:87.2pt;height:43.5pt;z-index:2523637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" filled="f" stroked="f">
                <v:textbox>
                  <w:txbxContent>
                    <w:p w14:paraId="01059CAF" w14:textId="5C2BD1F1" w:rsidR="001D1B96" w:rsidRDefault="00902D19" w:rsidP="001D1B96">
                      <w:pPr>
                        <w:spacing w:line="360" w:lineRule="auto"/>
                        <w:rPr>
                          <w:rFonts w:ascii="Arial" w:hAnsi="Arial" w:cs="Arial"/>
                          <w:sz w:val="9"/>
                          <w:szCs w:val="9"/>
                          <w:lang w:eastAsia="zh-CN"/>
                        </w:rPr>
                      </w:pPr>
                      <w:r>
                        <w:rPr>
                          <w:rFonts w:ascii="Arial" w:hAnsi="Arial" w:cs="Arial" w:hint="eastAsia"/>
                          <w:sz w:val="9"/>
                          <w:szCs w:val="9"/>
                          <w:lang w:eastAsia="zh-CN"/>
                        </w:rPr>
                        <w:t>基层和民间社会</w:t>
                      </w:r>
                    </w:p>
                    <w:p w14:paraId="31042186" w14:textId="6B506E0F" w:rsidR="001D1B96" w:rsidRDefault="00902D19" w:rsidP="008B20B3">
                      <w:pPr>
                        <w:spacing w:after="10" w:line="360" w:lineRule="auto"/>
                        <w:rPr>
                          <w:rFonts w:ascii="Arial" w:hAnsi="Arial" w:cs="Arial"/>
                          <w:sz w:val="9"/>
                          <w:szCs w:val="9"/>
                          <w:lang w:eastAsia="zh-CN"/>
                        </w:rPr>
                      </w:pPr>
                      <w:r>
                        <w:rPr>
                          <w:rFonts w:ascii="Arial" w:hAnsi="Arial" w:cs="Arial" w:hint="eastAsia"/>
                          <w:sz w:val="9"/>
                          <w:szCs w:val="9"/>
                          <w:lang w:eastAsia="zh-CN"/>
                        </w:rPr>
                        <w:t>治理和机构行为体</w:t>
                      </w:r>
                    </w:p>
                    <w:p w14:paraId="06D180B4" w14:textId="632AFB8A" w:rsidR="001D1B96" w:rsidRDefault="008F6729" w:rsidP="008B20B3">
                      <w:pPr>
                        <w:spacing w:after="10" w:line="360" w:lineRule="auto"/>
                        <w:rPr>
                          <w:rFonts w:ascii="Arial" w:hAnsi="Arial" w:cs="Arial"/>
                          <w:sz w:val="9"/>
                          <w:szCs w:val="9"/>
                          <w:lang w:eastAsia="zh-CN"/>
                        </w:rPr>
                      </w:pPr>
                      <w:r>
                        <w:rPr>
                          <w:rFonts w:ascii="Arial" w:hAnsi="Arial" w:cs="Arial" w:hint="eastAsia"/>
                          <w:sz w:val="9"/>
                          <w:szCs w:val="9"/>
                          <w:lang w:eastAsia="zh-CN"/>
                        </w:rPr>
                        <w:t>私营部门和金融行为体</w:t>
                      </w:r>
                    </w:p>
                    <w:p w14:paraId="2C232976" w14:textId="35E855CB" w:rsidR="001D1B96" w:rsidRPr="001D1B96" w:rsidRDefault="008F6729" w:rsidP="001D1B96">
                      <w:pPr>
                        <w:spacing w:line="360" w:lineRule="auto"/>
                        <w:rPr>
                          <w:rFonts w:ascii="Arial" w:hAnsi="Arial" w:cs="Arial"/>
                          <w:sz w:val="9"/>
                          <w:szCs w:val="9"/>
                          <w:lang w:eastAsia="zh-CN"/>
                        </w:rPr>
                      </w:pPr>
                      <w:r>
                        <w:rPr>
                          <w:rFonts w:ascii="Arial" w:hAnsi="Arial" w:cs="Arial" w:hint="eastAsia"/>
                          <w:sz w:val="9"/>
                          <w:szCs w:val="9"/>
                          <w:lang w:eastAsia="zh-CN"/>
                        </w:rPr>
                        <w:t>知识和研究行为体</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361728" behindDoc="0" locked="0" layoutInCell="1" allowOverlap="1" wp14:anchorId="4120FB09" wp14:editId="17F39ABA">
                <wp:simplePos x="0" y="0"/>
                <wp:positionH relativeFrom="margin">
                  <wp:posOffset>1589405</wp:posOffset>
                </wp:positionH>
                <wp:positionV relativeFrom="paragraph">
                  <wp:posOffset>1342390</wp:posOffset>
                </wp:positionV>
                <wp:extent cx="784860" cy="205105"/>
                <wp:effectExtent l="0" t="0" r="0" b="4445"/>
                <wp:wrapNone/>
                <wp:docPr id="2591854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4860" cy="205105"/>
                        </a:xfrm>
                        <a:prstGeom prst="rect">
                          <a:avLst/>
                        </a:prstGeom>
                        <a:noFill/>
                        <a:ln w="9525">
                          <a:noFill/>
                          <a:miter lim="800000"/>
                          <a:headEnd/>
                          <a:tailEnd/>
                        </a:ln>
                      </wps:spPr>
                      <wps:txbx>
                        <w:txbxContent>
                          <w:p w14:paraId="795940FC" w14:textId="4F48B600" w:rsidR="00C2799B" w:rsidRPr="00C2799B" w:rsidRDefault="001715F3" w:rsidP="00C2799B">
                            <w:pPr>
                              <w:jc w:val="center"/>
                              <w:rPr>
                                <w:rFonts w:ascii="Arial" w:hAnsi="Arial" w:cs="Arial"/>
                                <w:sz w:val="10"/>
                                <w:szCs w:val="10"/>
                                <w:lang w:eastAsia="zh-CN"/>
                              </w:rPr>
                            </w:pPr>
                            <w:r>
                              <w:rPr>
                                <w:rFonts w:ascii="Arial" w:hAnsi="Arial" w:cs="Arial" w:hint="eastAsia"/>
                                <w:sz w:val="10"/>
                                <w:szCs w:val="10"/>
                                <w:lang w:eastAsia="zh-CN"/>
                              </w:rPr>
                              <w:t>青年群体</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20FB09" id="_x0000_s1331" type="#_x0000_t202" style="position:absolute;left:0;text-align:left;margin-left:125.15pt;margin-top:105.7pt;width:61.8pt;height:16.15pt;z-index:2523617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" filled="f" stroked="f">
                <v:textbox>
                  <w:txbxContent>
                    <w:p w14:paraId="795940FC" w14:textId="4F48B600" w:rsidR="00C2799B" w:rsidRPr="00C2799B" w:rsidRDefault="001715F3" w:rsidP="00C2799B">
                      <w:pPr>
                        <w:jc w:val="center"/>
                        <w:rPr>
                          <w:rFonts w:ascii="Arial" w:hAnsi="Arial" w:cs="Arial"/>
                          <w:sz w:val="10"/>
                          <w:szCs w:val="10"/>
                          <w:lang w:eastAsia="zh-CN"/>
                        </w:rPr>
                      </w:pPr>
                      <w:r>
                        <w:rPr>
                          <w:rFonts w:ascii="Arial" w:hAnsi="Arial" w:cs="Arial" w:hint="eastAsia"/>
                          <w:sz w:val="10"/>
                          <w:szCs w:val="10"/>
                          <w:lang w:eastAsia="zh-CN"/>
                        </w:rPr>
                        <w:t>青年群体</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337152" behindDoc="0" locked="0" layoutInCell="1" allowOverlap="1" wp14:anchorId="47223BAB" wp14:editId="542FC712">
                <wp:simplePos x="0" y="0"/>
                <wp:positionH relativeFrom="margin">
                  <wp:posOffset>3807460</wp:posOffset>
                </wp:positionH>
                <wp:positionV relativeFrom="paragraph">
                  <wp:posOffset>1178618</wp:posOffset>
                </wp:positionV>
                <wp:extent cx="1160145" cy="205105"/>
                <wp:effectExtent l="0" t="0" r="0" b="4445"/>
                <wp:wrapNone/>
                <wp:docPr id="1672732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205105"/>
                        </a:xfrm>
                        <a:prstGeom prst="rect">
                          <a:avLst/>
                        </a:prstGeom>
                        <a:noFill/>
                        <a:ln w="9525">
                          <a:noFill/>
                          <a:miter lim="800000"/>
                          <a:headEnd/>
                          <a:tailEnd/>
                        </a:ln>
                      </wps:spPr>
                      <wps:txbx>
                        <w:txbxContent>
                          <w:p w14:paraId="2A91EE81" w14:textId="172EAB26" w:rsidR="00C2799B" w:rsidRPr="00C2799B" w:rsidRDefault="00BF2FAF" w:rsidP="00C2799B">
                            <w:pPr>
                              <w:jc w:val="center"/>
                              <w:rPr>
                                <w:rFonts w:ascii="Arial" w:hAnsi="Arial" w:cs="Arial"/>
                                <w:sz w:val="10"/>
                                <w:szCs w:val="10"/>
                                <w:lang w:eastAsia="zh-CN"/>
                              </w:rPr>
                            </w:pPr>
                            <w:r>
                              <w:rPr>
                                <w:rFonts w:ascii="Arial" w:hAnsi="Arial" w:cs="Arial" w:hint="eastAsia"/>
                                <w:sz w:val="10"/>
                                <w:szCs w:val="10"/>
                                <w:lang w:eastAsia="zh-CN"/>
                              </w:rPr>
                              <w:t>国际组织</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223BAB" id="_x0000_s1332" type="#_x0000_t202" style="position:absolute;left:0;text-align:left;margin-left:299.8pt;margin-top:92.8pt;width:91.35pt;height:16.15pt;z-index:2523371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" filled="f" stroked="f">
                <v:textbox>
                  <w:txbxContent>
                    <w:p w14:paraId="2A91EE81" w14:textId="172EAB26" w:rsidR="00C2799B" w:rsidRPr="00C2799B" w:rsidRDefault="00BF2FAF" w:rsidP="00C2799B">
                      <w:pPr>
                        <w:jc w:val="center"/>
                        <w:rPr>
                          <w:rFonts w:ascii="Arial" w:hAnsi="Arial" w:cs="Arial"/>
                          <w:sz w:val="10"/>
                          <w:szCs w:val="10"/>
                          <w:lang w:eastAsia="zh-CN"/>
                        </w:rPr>
                      </w:pPr>
                      <w:r>
                        <w:rPr>
                          <w:rFonts w:ascii="Arial" w:hAnsi="Arial" w:cs="Arial" w:hint="eastAsia"/>
                          <w:sz w:val="10"/>
                          <w:szCs w:val="10"/>
                          <w:lang w:eastAsia="zh-CN"/>
                        </w:rPr>
                        <w:t>国际组织</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335104" behindDoc="0" locked="0" layoutInCell="1" allowOverlap="1" wp14:anchorId="4F2AD364" wp14:editId="147AF104">
                <wp:simplePos x="0" y="0"/>
                <wp:positionH relativeFrom="margin">
                  <wp:posOffset>3505200</wp:posOffset>
                </wp:positionH>
                <wp:positionV relativeFrom="paragraph">
                  <wp:posOffset>478848</wp:posOffset>
                </wp:positionV>
                <wp:extent cx="1160145" cy="205105"/>
                <wp:effectExtent l="0" t="0" r="0" b="4445"/>
                <wp:wrapNone/>
                <wp:docPr id="20964835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205105"/>
                        </a:xfrm>
                        <a:prstGeom prst="rect">
                          <a:avLst/>
                        </a:prstGeom>
                        <a:noFill/>
                        <a:ln w="9525">
                          <a:noFill/>
                          <a:miter lim="800000"/>
                          <a:headEnd/>
                          <a:tailEnd/>
                        </a:ln>
                      </wps:spPr>
                      <wps:txbx>
                        <w:txbxContent>
                          <w:p w14:paraId="157E79D0" w14:textId="6B11B8F7" w:rsidR="00C2799B" w:rsidRPr="00C2799B" w:rsidRDefault="00C33FFD" w:rsidP="00C2799B">
                            <w:pPr>
                              <w:jc w:val="center"/>
                              <w:rPr>
                                <w:rFonts w:ascii="Arial" w:hAnsi="Arial" w:cs="Arial"/>
                                <w:sz w:val="10"/>
                                <w:szCs w:val="10"/>
                                <w:lang w:eastAsia="zh-CN"/>
                              </w:rPr>
                            </w:pPr>
                            <w:r>
                              <w:rPr>
                                <w:rFonts w:ascii="Arial" w:hAnsi="Arial" w:cs="Arial" w:hint="eastAsia"/>
                                <w:sz w:val="10"/>
                                <w:szCs w:val="10"/>
                                <w:lang w:eastAsia="zh-CN"/>
                              </w:rPr>
                              <w:t>区域政府</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2AD364" id="_x0000_s1333" type="#_x0000_t202" style="position:absolute;left:0;text-align:left;margin-left:276pt;margin-top:37.7pt;width:91.35pt;height:16.15pt;z-index:2523351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" filled="f" stroked="f">
                <v:textbox>
                  <w:txbxContent>
                    <w:p w14:paraId="157E79D0" w14:textId="6B11B8F7" w:rsidR="00C2799B" w:rsidRPr="00C2799B" w:rsidRDefault="00C33FFD" w:rsidP="00C2799B">
                      <w:pPr>
                        <w:jc w:val="center"/>
                        <w:rPr>
                          <w:rFonts w:ascii="Arial" w:hAnsi="Arial" w:cs="Arial"/>
                          <w:sz w:val="10"/>
                          <w:szCs w:val="10"/>
                          <w:lang w:eastAsia="zh-CN"/>
                        </w:rPr>
                      </w:pPr>
                      <w:r>
                        <w:rPr>
                          <w:rFonts w:ascii="Arial" w:hAnsi="Arial" w:cs="Arial" w:hint="eastAsia"/>
                          <w:sz w:val="10"/>
                          <w:szCs w:val="10"/>
                          <w:lang w:eastAsia="zh-CN"/>
                        </w:rPr>
                        <w:t>区域政府</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331008" behindDoc="0" locked="0" layoutInCell="1" allowOverlap="1" wp14:anchorId="702FC089" wp14:editId="161C89B9">
                <wp:simplePos x="0" y="0"/>
                <wp:positionH relativeFrom="margin">
                  <wp:posOffset>3389630</wp:posOffset>
                </wp:positionH>
                <wp:positionV relativeFrom="paragraph">
                  <wp:posOffset>265488</wp:posOffset>
                </wp:positionV>
                <wp:extent cx="1130935" cy="205105"/>
                <wp:effectExtent l="0" t="0" r="0" b="4445"/>
                <wp:wrapNone/>
                <wp:docPr id="16751191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935" cy="205105"/>
                        </a:xfrm>
                        <a:prstGeom prst="rect">
                          <a:avLst/>
                        </a:prstGeom>
                        <a:noFill/>
                        <a:ln w="9525">
                          <a:noFill/>
                          <a:miter lim="800000"/>
                          <a:headEnd/>
                          <a:tailEnd/>
                        </a:ln>
                      </wps:spPr>
                      <wps:txbx>
                        <w:txbxContent>
                          <w:p w14:paraId="0C678E42" w14:textId="25BD8592" w:rsidR="00C2799B" w:rsidRPr="00C2799B" w:rsidRDefault="00C33FFD" w:rsidP="00C2799B">
                            <w:pPr>
                              <w:jc w:val="center"/>
                              <w:rPr>
                                <w:rFonts w:ascii="Arial" w:hAnsi="Arial" w:cs="Arial"/>
                                <w:sz w:val="10"/>
                                <w:szCs w:val="10"/>
                                <w:lang w:eastAsia="zh-CN"/>
                              </w:rPr>
                            </w:pPr>
                            <w:r>
                              <w:rPr>
                                <w:rFonts w:ascii="Arial" w:hAnsi="Arial" w:cs="Arial" w:hint="eastAsia"/>
                                <w:sz w:val="10"/>
                                <w:szCs w:val="10"/>
                                <w:lang w:eastAsia="zh-CN"/>
                              </w:rPr>
                              <w:t>私营部门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2FC089" id="_x0000_s1334" type="#_x0000_t202" style="position:absolute;left:0;text-align:left;margin-left:266.9pt;margin-top:20.9pt;width:89.05pt;height:16.15pt;z-index:2523310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" filled="f" stroked="f">
                <v:textbox>
                  <w:txbxContent>
                    <w:p w14:paraId="0C678E42" w14:textId="25BD8592" w:rsidR="00C2799B" w:rsidRPr="00C2799B" w:rsidRDefault="00C33FFD" w:rsidP="00C2799B">
                      <w:pPr>
                        <w:jc w:val="center"/>
                        <w:rPr>
                          <w:rFonts w:ascii="Arial" w:hAnsi="Arial" w:cs="Arial"/>
                          <w:sz w:val="10"/>
                          <w:szCs w:val="10"/>
                          <w:lang w:eastAsia="zh-CN"/>
                        </w:rPr>
                      </w:pPr>
                      <w:r>
                        <w:rPr>
                          <w:rFonts w:ascii="Arial" w:hAnsi="Arial" w:cs="Arial" w:hint="eastAsia"/>
                          <w:sz w:val="10"/>
                          <w:szCs w:val="10"/>
                          <w:lang w:eastAsia="zh-CN"/>
                        </w:rPr>
                        <w:t>私营部门</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365824" behindDoc="0" locked="0" layoutInCell="1" allowOverlap="1" wp14:anchorId="773C6859" wp14:editId="226E63FD">
                <wp:simplePos x="0" y="0"/>
                <wp:positionH relativeFrom="margin">
                  <wp:posOffset>1395095</wp:posOffset>
                </wp:positionH>
                <wp:positionV relativeFrom="paragraph">
                  <wp:posOffset>3653790</wp:posOffset>
                </wp:positionV>
                <wp:extent cx="1412240" cy="205105"/>
                <wp:effectExtent l="0" t="0" r="0" b="4445"/>
                <wp:wrapNone/>
                <wp:docPr id="974450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2240" cy="205105"/>
                        </a:xfrm>
                        <a:prstGeom prst="rect">
                          <a:avLst/>
                        </a:prstGeom>
                        <a:noFill/>
                        <a:ln w="9525">
                          <a:noFill/>
                          <a:miter lim="800000"/>
                          <a:headEnd/>
                          <a:tailEnd/>
                        </a:ln>
                      </wps:spPr>
                      <wps:txbx>
                        <w:txbxContent>
                          <w:p w14:paraId="13A399C2" w14:textId="3942D5E4" w:rsidR="001D1B96" w:rsidRPr="006D68FA" w:rsidRDefault="00340C15" w:rsidP="001D1B96">
                            <w:pPr>
                              <w:jc w:val="center"/>
                              <w:rPr>
                                <w:rFonts w:ascii="Arial" w:hAnsi="Arial" w:cs="Arial"/>
                                <w:sz w:val="12"/>
                                <w:szCs w:val="12"/>
                                <w:lang w:eastAsia="zh-CN"/>
                              </w:rPr>
                            </w:pPr>
                            <w:r w:rsidRPr="006D68FA">
                              <w:rPr>
                                <w:rFonts w:ascii="Arial" w:hAnsi="Arial" w:cs="Arial" w:hint="eastAsia"/>
                                <w:sz w:val="12"/>
                                <w:szCs w:val="12"/>
                                <w:lang w:eastAsia="zh-CN"/>
                              </w:rPr>
                              <w:t>行为体群体的数量</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3C6859" id="_x0000_s1335" type="#_x0000_t202" style="position:absolute;left:0;text-align:left;margin-left:109.85pt;margin-top:287.7pt;width:111.2pt;height:16.15pt;z-index:2523658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" filled="f" stroked="f">
                <v:textbox>
                  <w:txbxContent>
                    <w:p w14:paraId="13A399C2" w14:textId="3942D5E4" w:rsidR="001D1B96" w:rsidRPr="006D68FA" w:rsidRDefault="00340C15" w:rsidP="001D1B96">
                      <w:pPr>
                        <w:jc w:val="center"/>
                        <w:rPr>
                          <w:rFonts w:ascii="Arial" w:hAnsi="Arial" w:cs="Arial"/>
                          <w:sz w:val="12"/>
                          <w:szCs w:val="12"/>
                          <w:lang w:eastAsia="zh-CN"/>
                        </w:rPr>
                      </w:pPr>
                      <w:r w:rsidRPr="006D68FA">
                        <w:rPr>
                          <w:rFonts w:ascii="Arial" w:hAnsi="Arial" w:cs="Arial" w:hint="eastAsia"/>
                          <w:sz w:val="12"/>
                          <w:szCs w:val="12"/>
                          <w:lang w:eastAsia="zh-CN"/>
                        </w:rPr>
                        <w:t>行为体群体的数量</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367872" behindDoc="0" locked="0" layoutInCell="1" allowOverlap="1" wp14:anchorId="69804994" wp14:editId="20CD2021">
                <wp:simplePos x="0" y="0"/>
                <wp:positionH relativeFrom="margin">
                  <wp:posOffset>3397885</wp:posOffset>
                </wp:positionH>
                <wp:positionV relativeFrom="paragraph">
                  <wp:posOffset>3657747</wp:posOffset>
                </wp:positionV>
                <wp:extent cx="1412240" cy="205105"/>
                <wp:effectExtent l="0" t="0" r="0" b="4445"/>
                <wp:wrapNone/>
                <wp:docPr id="12122237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2240" cy="205105"/>
                        </a:xfrm>
                        <a:prstGeom prst="rect">
                          <a:avLst/>
                        </a:prstGeom>
                        <a:noFill/>
                        <a:ln w="9525">
                          <a:noFill/>
                          <a:miter lim="800000"/>
                          <a:headEnd/>
                          <a:tailEnd/>
                        </a:ln>
                      </wps:spPr>
                      <wps:txbx>
                        <w:txbxContent>
                          <w:p w14:paraId="4E8B75B6" w14:textId="121690DE" w:rsidR="001D1B96" w:rsidRPr="006D68FA" w:rsidRDefault="00340C15" w:rsidP="001D1B96">
                            <w:pPr>
                              <w:jc w:val="center"/>
                              <w:rPr>
                                <w:rFonts w:ascii="Arial" w:hAnsi="Arial" w:cs="Arial"/>
                                <w:sz w:val="12"/>
                                <w:szCs w:val="12"/>
                                <w:lang w:eastAsia="zh-CN"/>
                              </w:rPr>
                            </w:pPr>
                            <w:r w:rsidRPr="006D68FA">
                              <w:rPr>
                                <w:rFonts w:ascii="Arial" w:hAnsi="Arial" w:cs="Arial" w:hint="eastAsia"/>
                                <w:sz w:val="12"/>
                                <w:szCs w:val="12"/>
                                <w:lang w:eastAsia="zh-CN"/>
                              </w:rPr>
                              <w:t>行为体群体的数量</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804994" id="_x0000_s1336" type="#_x0000_t202" style="position:absolute;left:0;text-align:left;margin-left:267.55pt;margin-top:4in;width:111.2pt;height:16.15pt;z-index:2523678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" filled="f" stroked="f">
                <v:textbox>
                  <w:txbxContent>
                    <w:p w14:paraId="4E8B75B6" w14:textId="121690DE" w:rsidR="001D1B96" w:rsidRPr="006D68FA" w:rsidRDefault="00340C15" w:rsidP="001D1B96">
                      <w:pPr>
                        <w:jc w:val="center"/>
                        <w:rPr>
                          <w:rFonts w:ascii="Arial" w:hAnsi="Arial" w:cs="Arial"/>
                          <w:sz w:val="12"/>
                          <w:szCs w:val="12"/>
                          <w:lang w:eastAsia="zh-CN"/>
                        </w:rPr>
                      </w:pPr>
                      <w:r w:rsidRPr="006D68FA">
                        <w:rPr>
                          <w:rFonts w:ascii="Arial" w:hAnsi="Arial" w:cs="Arial" w:hint="eastAsia"/>
                          <w:sz w:val="12"/>
                          <w:szCs w:val="12"/>
                          <w:lang w:eastAsia="zh-CN"/>
                        </w:rPr>
                        <w:t>行为体群体的数量</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326912" behindDoc="0" locked="0" layoutInCell="1" allowOverlap="1" wp14:anchorId="44E48BDA" wp14:editId="1B2C9879">
                <wp:simplePos x="0" y="0"/>
                <wp:positionH relativeFrom="margin">
                  <wp:posOffset>1386205</wp:posOffset>
                </wp:positionH>
                <wp:positionV relativeFrom="paragraph">
                  <wp:posOffset>74783</wp:posOffset>
                </wp:positionV>
                <wp:extent cx="1529715" cy="205105"/>
                <wp:effectExtent l="0" t="0" r="0" b="4445"/>
                <wp:wrapNone/>
                <wp:docPr id="8679598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9715" cy="205105"/>
                        </a:xfrm>
                        <a:prstGeom prst="rect">
                          <a:avLst/>
                        </a:prstGeom>
                        <a:noFill/>
                        <a:ln w="9525">
                          <a:noFill/>
                          <a:miter lim="800000"/>
                          <a:headEnd/>
                          <a:tailEnd/>
                        </a:ln>
                      </wps:spPr>
                      <wps:txbx>
                        <w:txbxContent>
                          <w:p w14:paraId="07BDF356" w14:textId="233C5DE3" w:rsidR="00C2799B" w:rsidRPr="00C2799B" w:rsidRDefault="00A41B42" w:rsidP="00C2799B">
                            <w:pPr>
                              <w:jc w:val="center"/>
                              <w:rPr>
                                <w:rFonts w:ascii="Arial" w:hAnsi="Arial" w:cs="Arial"/>
                                <w:sz w:val="10"/>
                                <w:szCs w:val="10"/>
                                <w:lang w:eastAsia="zh-CN"/>
                              </w:rPr>
                            </w:pPr>
                            <w:r>
                              <w:rPr>
                                <w:rFonts w:ascii="Arial" w:hAnsi="Arial" w:cs="Arial" w:hint="eastAsia"/>
                                <w:sz w:val="10"/>
                                <w:szCs w:val="10"/>
                                <w:lang w:eastAsia="zh-CN"/>
                              </w:rPr>
                              <w:t>以妇女和性别为重点的群体</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E48BDA" id="_x0000_s1337" type="#_x0000_t202" style="position:absolute;left:0;text-align:left;margin-left:109.15pt;margin-top:5.9pt;width:120.45pt;height:16.15pt;z-index:2523269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" filled="f" stroked="f">
                <v:textbox>
                  <w:txbxContent>
                    <w:p w14:paraId="07BDF356" w14:textId="233C5DE3" w:rsidR="00C2799B" w:rsidRPr="00C2799B" w:rsidRDefault="00A41B42" w:rsidP="00C2799B">
                      <w:pPr>
                        <w:jc w:val="center"/>
                        <w:rPr>
                          <w:rFonts w:ascii="Arial" w:hAnsi="Arial" w:cs="Arial"/>
                          <w:sz w:val="10"/>
                          <w:szCs w:val="10"/>
                          <w:lang w:eastAsia="zh-CN"/>
                        </w:rPr>
                      </w:pPr>
                      <w:r>
                        <w:rPr>
                          <w:rFonts w:ascii="Arial" w:hAnsi="Arial" w:cs="Arial" w:hint="eastAsia"/>
                          <w:sz w:val="10"/>
                          <w:szCs w:val="10"/>
                          <w:lang w:eastAsia="zh-CN"/>
                        </w:rPr>
                        <w:t>以妇女和性别为重点的群体</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328960" behindDoc="0" locked="0" layoutInCell="1" allowOverlap="1" wp14:anchorId="599E6141" wp14:editId="619C276A">
                <wp:simplePos x="0" y="0"/>
                <wp:positionH relativeFrom="margin">
                  <wp:posOffset>2632075</wp:posOffset>
                </wp:positionH>
                <wp:positionV relativeFrom="paragraph">
                  <wp:posOffset>109855</wp:posOffset>
                </wp:positionV>
                <wp:extent cx="1529715" cy="205105"/>
                <wp:effectExtent l="0" t="0" r="0" b="4445"/>
                <wp:wrapNone/>
                <wp:docPr id="21064123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9715" cy="205105"/>
                        </a:xfrm>
                        <a:prstGeom prst="rect">
                          <a:avLst/>
                        </a:prstGeom>
                        <a:noFill/>
                        <a:ln w="9525">
                          <a:noFill/>
                          <a:miter lim="800000"/>
                          <a:headEnd/>
                          <a:tailEnd/>
                        </a:ln>
                      </wps:spPr>
                      <wps:txbx>
                        <w:txbxContent>
                          <w:p w14:paraId="22B71CF0" w14:textId="749F11D7" w:rsidR="00C2799B" w:rsidRPr="00C2799B" w:rsidRDefault="00C33FFD" w:rsidP="00C2799B">
                            <w:pPr>
                              <w:jc w:val="center"/>
                              <w:rPr>
                                <w:rFonts w:ascii="Arial" w:hAnsi="Arial" w:cs="Arial"/>
                                <w:sz w:val="10"/>
                                <w:szCs w:val="10"/>
                                <w:lang w:eastAsia="zh-CN"/>
                              </w:rPr>
                            </w:pPr>
                            <w:r>
                              <w:rPr>
                                <w:rFonts w:ascii="Arial" w:hAnsi="Arial" w:cs="Arial" w:hint="eastAsia"/>
                                <w:sz w:val="10"/>
                                <w:szCs w:val="10"/>
                                <w:lang w:eastAsia="zh-CN"/>
                              </w:rPr>
                              <w:t>国家政府</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9E6141" id="_x0000_s1338" type="#_x0000_t202" style="position:absolute;left:0;text-align:left;margin-left:207.25pt;margin-top:8.65pt;width:120.45pt;height:16.15pt;z-index:2523289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" filled="f" stroked="f">
                <v:textbox>
                  <w:txbxContent>
                    <w:p w14:paraId="22B71CF0" w14:textId="749F11D7" w:rsidR="00C2799B" w:rsidRPr="00C2799B" w:rsidRDefault="00C33FFD" w:rsidP="00C2799B">
                      <w:pPr>
                        <w:jc w:val="center"/>
                        <w:rPr>
                          <w:rFonts w:ascii="Arial" w:hAnsi="Arial" w:cs="Arial"/>
                          <w:sz w:val="10"/>
                          <w:szCs w:val="10"/>
                          <w:lang w:eastAsia="zh-CN"/>
                        </w:rPr>
                      </w:pPr>
                      <w:r>
                        <w:rPr>
                          <w:rFonts w:ascii="Arial" w:hAnsi="Arial" w:cs="Arial" w:hint="eastAsia"/>
                          <w:sz w:val="10"/>
                          <w:szCs w:val="10"/>
                          <w:lang w:eastAsia="zh-CN"/>
                        </w:rPr>
                        <w:t>国家政府</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333056" behindDoc="0" locked="0" layoutInCell="1" allowOverlap="1" wp14:anchorId="12649D91" wp14:editId="2B63B539">
                <wp:simplePos x="0" y="0"/>
                <wp:positionH relativeFrom="margin">
                  <wp:posOffset>3869055</wp:posOffset>
                </wp:positionH>
                <wp:positionV relativeFrom="paragraph">
                  <wp:posOffset>806938</wp:posOffset>
                </wp:positionV>
                <wp:extent cx="1529715" cy="205105"/>
                <wp:effectExtent l="0" t="0" r="0" b="4445"/>
                <wp:wrapNone/>
                <wp:docPr id="807734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9715" cy="205105"/>
                        </a:xfrm>
                        <a:prstGeom prst="rect">
                          <a:avLst/>
                        </a:prstGeom>
                        <a:noFill/>
                        <a:ln w="9525">
                          <a:noFill/>
                          <a:miter lim="800000"/>
                          <a:headEnd/>
                          <a:tailEnd/>
                        </a:ln>
                      </wps:spPr>
                      <wps:txbx>
                        <w:txbxContent>
                          <w:p w14:paraId="7E021188" w14:textId="01C96C30" w:rsidR="00C2799B" w:rsidRPr="00C2799B" w:rsidRDefault="00BF2FAF" w:rsidP="00C2799B">
                            <w:pPr>
                              <w:jc w:val="center"/>
                              <w:rPr>
                                <w:rFonts w:ascii="Arial" w:hAnsi="Arial" w:cs="Arial"/>
                                <w:sz w:val="10"/>
                                <w:szCs w:val="10"/>
                                <w:lang w:eastAsia="zh-CN"/>
                              </w:rPr>
                            </w:pPr>
                            <w:r>
                              <w:rPr>
                                <w:rFonts w:ascii="Arial" w:hAnsi="Arial" w:cs="Arial" w:hint="eastAsia"/>
                                <w:sz w:val="10"/>
                                <w:szCs w:val="10"/>
                                <w:lang w:eastAsia="zh-CN"/>
                              </w:rPr>
                              <w:t>捐助方</w:t>
                            </w:r>
                            <w:r>
                              <w:rPr>
                                <w:rFonts w:ascii="Arial" w:hAnsi="Arial" w:cs="Arial" w:hint="eastAsia"/>
                                <w:sz w:val="10"/>
                                <w:szCs w:val="10"/>
                                <w:lang w:eastAsia="zh-CN"/>
                              </w:rPr>
                              <w:t>/</w:t>
                            </w:r>
                            <w:r>
                              <w:rPr>
                                <w:rFonts w:ascii="Arial" w:hAnsi="Arial" w:cs="Arial" w:hint="eastAsia"/>
                                <w:sz w:val="10"/>
                                <w:szCs w:val="10"/>
                                <w:lang w:eastAsia="zh-CN"/>
                              </w:rPr>
                              <w:t>基金会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649D91" id="_x0000_s1339" type="#_x0000_t202" style="position:absolute;left:0;text-align:left;margin-left:304.65pt;margin-top:63.55pt;width:120.45pt;height:16.15pt;z-index:2523330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" filled="f" stroked="f">
                <v:textbox>
                  <w:txbxContent>
                    <w:p w14:paraId="7E021188" w14:textId="01C96C30" w:rsidR="00C2799B" w:rsidRPr="00C2799B" w:rsidRDefault="00BF2FAF" w:rsidP="00C2799B">
                      <w:pPr>
                        <w:jc w:val="center"/>
                        <w:rPr>
                          <w:rFonts w:ascii="Arial" w:hAnsi="Arial" w:cs="Arial"/>
                          <w:sz w:val="10"/>
                          <w:szCs w:val="10"/>
                          <w:lang w:eastAsia="zh-CN"/>
                        </w:rPr>
                      </w:pPr>
                      <w:r>
                        <w:rPr>
                          <w:rFonts w:ascii="Arial" w:hAnsi="Arial" w:cs="Arial" w:hint="eastAsia"/>
                          <w:sz w:val="10"/>
                          <w:szCs w:val="10"/>
                          <w:lang w:eastAsia="zh-CN"/>
                        </w:rPr>
                        <w:t>捐助方</w:t>
                      </w:r>
                      <w:r>
                        <w:rPr>
                          <w:rFonts w:ascii="Arial" w:hAnsi="Arial" w:cs="Arial" w:hint="eastAsia"/>
                          <w:sz w:val="10"/>
                          <w:szCs w:val="10"/>
                          <w:lang w:eastAsia="zh-CN"/>
                        </w:rPr>
                        <w:t>/</w:t>
                      </w:r>
                      <w:r>
                        <w:rPr>
                          <w:rFonts w:ascii="Arial" w:hAnsi="Arial" w:cs="Arial" w:hint="eastAsia"/>
                          <w:sz w:val="10"/>
                          <w:szCs w:val="10"/>
                          <w:lang w:eastAsia="zh-CN"/>
                        </w:rPr>
                        <w:t>基金会</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349440" behindDoc="0" locked="0" layoutInCell="1" allowOverlap="1" wp14:anchorId="19F7C270" wp14:editId="2B2C0CF9">
                <wp:simplePos x="0" y="0"/>
                <wp:positionH relativeFrom="margin">
                  <wp:posOffset>2352675</wp:posOffset>
                </wp:positionH>
                <wp:positionV relativeFrom="paragraph">
                  <wp:posOffset>716133</wp:posOffset>
                </wp:positionV>
                <wp:extent cx="867410" cy="205105"/>
                <wp:effectExtent l="0" t="0" r="0" b="4445"/>
                <wp:wrapNone/>
                <wp:docPr id="2296296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7410" cy="205105"/>
                        </a:xfrm>
                        <a:prstGeom prst="rect">
                          <a:avLst/>
                        </a:prstGeom>
                        <a:noFill/>
                        <a:ln w="9525">
                          <a:noFill/>
                          <a:miter lim="800000"/>
                          <a:headEnd/>
                          <a:tailEnd/>
                        </a:ln>
                      </wps:spPr>
                      <wps:txbx>
                        <w:txbxContent>
                          <w:p w14:paraId="0192BE2B" w14:textId="37ACD392" w:rsidR="00C2799B" w:rsidRPr="00C2799B" w:rsidRDefault="00244C9E" w:rsidP="00C2799B">
                            <w:pPr>
                              <w:jc w:val="center"/>
                              <w:rPr>
                                <w:rFonts w:ascii="Arial" w:hAnsi="Arial" w:cs="Arial"/>
                                <w:sz w:val="10"/>
                                <w:szCs w:val="10"/>
                                <w:lang w:eastAsia="zh-CN"/>
                              </w:rPr>
                            </w:pPr>
                            <w:r>
                              <w:rPr>
                                <w:rFonts w:ascii="Arial" w:hAnsi="Arial" w:cs="Arial" w:hint="eastAsia"/>
                                <w:sz w:val="10"/>
                                <w:szCs w:val="10"/>
                                <w:lang w:eastAsia="zh-CN"/>
                              </w:rPr>
                              <w:t>地方</w:t>
                            </w:r>
                            <w:r w:rsidR="001715F3">
                              <w:rPr>
                                <w:rFonts w:ascii="Arial" w:hAnsi="Arial" w:cs="Arial" w:hint="eastAsia"/>
                                <w:sz w:val="10"/>
                                <w:szCs w:val="10"/>
                                <w:lang w:eastAsia="zh-CN"/>
                              </w:rPr>
                              <w:t>社区</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F7C270" id="_x0000_s1340" type="#_x0000_t202" style="position:absolute;left:0;text-align:left;margin-left:185.25pt;margin-top:56.4pt;width:68.3pt;height:16.15pt;z-index:2523494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" filled="f" stroked="f">
                <v:textbox>
                  <w:txbxContent>
                    <w:p w14:paraId="0192BE2B" w14:textId="37ACD392" w:rsidR="00C2799B" w:rsidRPr="00C2799B" w:rsidRDefault="00244C9E" w:rsidP="00C2799B">
                      <w:pPr>
                        <w:jc w:val="center"/>
                        <w:rPr>
                          <w:rFonts w:ascii="Arial" w:hAnsi="Arial" w:cs="Arial"/>
                          <w:sz w:val="10"/>
                          <w:szCs w:val="10"/>
                          <w:lang w:eastAsia="zh-CN"/>
                        </w:rPr>
                      </w:pPr>
                      <w:r>
                        <w:rPr>
                          <w:rFonts w:ascii="Arial" w:hAnsi="Arial" w:cs="Arial" w:hint="eastAsia"/>
                          <w:sz w:val="10"/>
                          <w:szCs w:val="10"/>
                          <w:lang w:eastAsia="zh-CN"/>
                        </w:rPr>
                        <w:t>地方</w:t>
                      </w:r>
                      <w:r w:rsidR="001715F3">
                        <w:rPr>
                          <w:rFonts w:ascii="Arial" w:hAnsi="Arial" w:cs="Arial" w:hint="eastAsia"/>
                          <w:sz w:val="10"/>
                          <w:szCs w:val="10"/>
                          <w:lang w:eastAsia="zh-CN"/>
                        </w:rPr>
                        <w:t>社区</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347392" behindDoc="0" locked="0" layoutInCell="1" allowOverlap="1" wp14:anchorId="240B2BBA" wp14:editId="53FA67F3">
                <wp:simplePos x="0" y="0"/>
                <wp:positionH relativeFrom="margin">
                  <wp:posOffset>2889885</wp:posOffset>
                </wp:positionH>
                <wp:positionV relativeFrom="paragraph">
                  <wp:posOffset>519430</wp:posOffset>
                </wp:positionV>
                <wp:extent cx="867410" cy="205105"/>
                <wp:effectExtent l="0" t="0" r="0" b="4445"/>
                <wp:wrapNone/>
                <wp:docPr id="6717369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7410" cy="205105"/>
                        </a:xfrm>
                        <a:prstGeom prst="rect">
                          <a:avLst/>
                        </a:prstGeom>
                        <a:noFill/>
                        <a:ln w="9525">
                          <a:noFill/>
                          <a:miter lim="800000"/>
                          <a:headEnd/>
                          <a:tailEnd/>
                        </a:ln>
                      </wps:spPr>
                      <wps:txbx>
                        <w:txbxContent>
                          <w:p w14:paraId="48B71C09" w14:textId="7D5A5538" w:rsidR="00C2799B" w:rsidRPr="00C2799B" w:rsidRDefault="00C33FFD" w:rsidP="00C2799B">
                            <w:pPr>
                              <w:jc w:val="center"/>
                              <w:rPr>
                                <w:rFonts w:ascii="Arial" w:hAnsi="Arial" w:cs="Arial"/>
                                <w:sz w:val="10"/>
                                <w:szCs w:val="10"/>
                                <w:lang w:eastAsia="zh-CN"/>
                              </w:rPr>
                            </w:pPr>
                            <w:r>
                              <w:rPr>
                                <w:rFonts w:ascii="Arial" w:hAnsi="Arial" w:cs="Arial" w:hint="eastAsia"/>
                                <w:sz w:val="10"/>
                                <w:szCs w:val="10"/>
                                <w:lang w:eastAsia="zh-CN"/>
                              </w:rPr>
                              <w:t>科学界</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0B2BBA" id="_x0000_s1341" type="#_x0000_t202" style="position:absolute;left:0;text-align:left;margin-left:227.55pt;margin-top:40.9pt;width:68.3pt;height:16.15pt;z-index:2523473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" filled="f" stroked="f">
                <v:textbox>
                  <w:txbxContent>
                    <w:p w14:paraId="48B71C09" w14:textId="7D5A5538" w:rsidR="00C2799B" w:rsidRPr="00C2799B" w:rsidRDefault="00C33FFD" w:rsidP="00C2799B">
                      <w:pPr>
                        <w:jc w:val="center"/>
                        <w:rPr>
                          <w:rFonts w:ascii="Arial" w:hAnsi="Arial" w:cs="Arial"/>
                          <w:sz w:val="10"/>
                          <w:szCs w:val="10"/>
                          <w:lang w:eastAsia="zh-CN"/>
                        </w:rPr>
                      </w:pPr>
                      <w:r>
                        <w:rPr>
                          <w:rFonts w:ascii="Arial" w:hAnsi="Arial" w:cs="Arial" w:hint="eastAsia"/>
                          <w:sz w:val="10"/>
                          <w:szCs w:val="10"/>
                          <w:lang w:eastAsia="zh-CN"/>
                        </w:rPr>
                        <w:t>科学界</w:t>
                      </w:r>
                    </w:p>
                  </w:txbxContent>
                </v:textbox>
                <w10:wrap anchorx="margin"/>
              </v:shape>
            </w:pict>
          </mc:Fallback>
        </mc:AlternateContent>
      </w:r>
      <w:r w:rsidR="00433AD2" w:rsidRPr="007B300E">
        <w:rPr>
          <w:rFonts w:eastAsia="Arial"/>
          <w:b/>
          <w:noProof/>
          <w:color w:val="000000" w:themeColor="text1"/>
          <w:sz w:val="22"/>
          <w:szCs w:val="22"/>
        </w:rPr>
        <mc:AlternateContent>
          <mc:Choice Requires="wps">
            <w:drawing>
              <wp:anchor distT="45720" distB="45720" distL="114300" distR="114300" simplePos="0" relativeHeight="252343296" behindDoc="0" locked="0" layoutInCell="1" allowOverlap="1" wp14:anchorId="117BA4C4" wp14:editId="4872B7A8">
                <wp:simplePos x="0" y="0"/>
                <wp:positionH relativeFrom="margin">
                  <wp:posOffset>2352040</wp:posOffset>
                </wp:positionH>
                <wp:positionV relativeFrom="paragraph">
                  <wp:posOffset>279253</wp:posOffset>
                </wp:positionV>
                <wp:extent cx="784860" cy="205105"/>
                <wp:effectExtent l="0" t="0" r="0" b="4445"/>
                <wp:wrapNone/>
                <wp:docPr id="19150162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4860" cy="205105"/>
                        </a:xfrm>
                        <a:prstGeom prst="rect">
                          <a:avLst/>
                        </a:prstGeom>
                        <a:noFill/>
                        <a:ln w="9525">
                          <a:noFill/>
                          <a:miter lim="800000"/>
                          <a:headEnd/>
                          <a:tailEnd/>
                        </a:ln>
                      </wps:spPr>
                      <wps:txbx>
                        <w:txbxContent>
                          <w:p w14:paraId="2297B40A" w14:textId="5E08734F" w:rsidR="00C2799B" w:rsidRPr="00C2799B" w:rsidRDefault="00C33FFD" w:rsidP="00C2799B">
                            <w:pPr>
                              <w:jc w:val="center"/>
                              <w:rPr>
                                <w:rFonts w:ascii="Arial" w:hAnsi="Arial" w:cs="Arial"/>
                                <w:sz w:val="10"/>
                                <w:szCs w:val="10"/>
                                <w:lang w:eastAsia="zh-CN"/>
                              </w:rPr>
                            </w:pPr>
                            <w:r>
                              <w:rPr>
                                <w:rFonts w:ascii="Arial" w:hAnsi="Arial" w:cs="Arial" w:hint="eastAsia"/>
                                <w:sz w:val="10"/>
                                <w:szCs w:val="10"/>
                                <w:lang w:eastAsia="zh-CN"/>
                              </w:rPr>
                              <w:t>个人</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7BA4C4" id="_x0000_s1342" type="#_x0000_t202" style="position:absolute;left:0;text-align:left;margin-left:185.2pt;margin-top:22pt;width:61.8pt;height:16.15pt;z-index:2523432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" filled="f" stroked="f">
                <v:textbox>
                  <w:txbxContent>
                    <w:p w14:paraId="2297B40A" w14:textId="5E08734F" w:rsidR="00C2799B" w:rsidRPr="00C2799B" w:rsidRDefault="00C33FFD" w:rsidP="00C2799B">
                      <w:pPr>
                        <w:jc w:val="center"/>
                        <w:rPr>
                          <w:rFonts w:ascii="Arial" w:hAnsi="Arial" w:cs="Arial"/>
                          <w:sz w:val="10"/>
                          <w:szCs w:val="10"/>
                          <w:lang w:eastAsia="zh-CN"/>
                        </w:rPr>
                      </w:pPr>
                      <w:r>
                        <w:rPr>
                          <w:rFonts w:ascii="Arial" w:hAnsi="Arial" w:cs="Arial" w:hint="eastAsia"/>
                          <w:sz w:val="10"/>
                          <w:szCs w:val="10"/>
                          <w:lang w:eastAsia="zh-CN"/>
                        </w:rPr>
                        <w:t>个人</w:t>
                      </w:r>
                    </w:p>
                  </w:txbxContent>
                </v:textbox>
                <w10:wrap anchorx="margin"/>
              </v:shape>
            </w:pict>
          </mc:Fallback>
        </mc:AlternateContent>
      </w:r>
      <w:r w:rsidR="001D1B96" w:rsidRPr="007B300E">
        <w:rPr>
          <w:rFonts w:eastAsia="Arial"/>
          <w:b/>
          <w:noProof/>
          <w:color w:val="000000" w:themeColor="text1"/>
          <w:sz w:val="22"/>
          <w:szCs w:val="22"/>
        </w:rPr>
        <mc:AlternateContent>
          <mc:Choice Requires="wps">
            <w:drawing>
              <wp:anchor distT="45720" distB="45720" distL="114300" distR="114300" simplePos="0" relativeHeight="252371968" behindDoc="0" locked="0" layoutInCell="1" allowOverlap="1" wp14:anchorId="33AC4E1D" wp14:editId="73FC94D3">
                <wp:simplePos x="0" y="0"/>
                <wp:positionH relativeFrom="margin">
                  <wp:posOffset>355283</wp:posOffset>
                </wp:positionH>
                <wp:positionV relativeFrom="paragraph">
                  <wp:posOffset>2845264</wp:posOffset>
                </wp:positionV>
                <wp:extent cx="1411200" cy="258863"/>
                <wp:effectExtent l="0" t="0" r="3493" b="0"/>
                <wp:wrapNone/>
                <wp:docPr id="10814707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411200" cy="258863"/>
                        </a:xfrm>
                        <a:prstGeom prst="rect">
                          <a:avLst/>
                        </a:prstGeom>
                        <a:noFill/>
                        <a:ln w="9525">
                          <a:noFill/>
                          <a:miter lim="800000"/>
                          <a:headEnd/>
                          <a:tailEnd/>
                        </a:ln>
                      </wps:spPr>
                      <wps:txbx>
                        <w:txbxContent>
                          <w:p w14:paraId="5FF62F25" w14:textId="67CB8AD6" w:rsidR="001D1B96" w:rsidRPr="006D68FA" w:rsidRDefault="00340C15" w:rsidP="001D1B96">
                            <w:pPr>
                              <w:jc w:val="center"/>
                              <w:rPr>
                                <w:rFonts w:ascii="Arial" w:hAnsi="Arial" w:cs="Arial"/>
                                <w:sz w:val="12"/>
                                <w:szCs w:val="12"/>
                                <w:lang w:eastAsia="zh-CN"/>
                              </w:rPr>
                            </w:pPr>
                            <w:r w:rsidRPr="006D68FA">
                              <w:rPr>
                                <w:rFonts w:ascii="Arial" w:hAnsi="Arial" w:cs="Arial" w:hint="eastAsia"/>
                                <w:sz w:val="12"/>
                                <w:szCs w:val="12"/>
                                <w:lang w:eastAsia="zh-CN"/>
                              </w:rPr>
                              <w:t>自然对人类的贡献方面的成果</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AC4E1D" id="_x0000_s1343" type="#_x0000_t202" style="position:absolute;left:0;text-align:left;margin-left:28pt;margin-top:224.05pt;width:111.1pt;height:20.4pt;rotation:-90;z-index:2523719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" filled="f" stroked="f">
                <v:textbox>
                  <w:txbxContent>
                    <w:p w14:paraId="5FF62F25" w14:textId="67CB8AD6" w:rsidR="001D1B96" w:rsidRPr="006D68FA" w:rsidRDefault="00340C15" w:rsidP="001D1B96">
                      <w:pPr>
                        <w:jc w:val="center"/>
                        <w:rPr>
                          <w:rFonts w:ascii="Arial" w:hAnsi="Arial" w:cs="Arial"/>
                          <w:sz w:val="12"/>
                          <w:szCs w:val="12"/>
                          <w:lang w:eastAsia="zh-CN"/>
                        </w:rPr>
                      </w:pPr>
                      <w:r w:rsidRPr="006D68FA">
                        <w:rPr>
                          <w:rFonts w:ascii="Arial" w:hAnsi="Arial" w:cs="Arial" w:hint="eastAsia"/>
                          <w:sz w:val="12"/>
                          <w:szCs w:val="12"/>
                          <w:lang w:eastAsia="zh-CN"/>
                        </w:rPr>
                        <w:t>自然对人类的贡献方面的成果</w:t>
                      </w:r>
                    </w:p>
                  </w:txbxContent>
                </v:textbox>
                <w10:wrap anchorx="margin"/>
              </v:shape>
            </w:pict>
          </mc:Fallback>
        </mc:AlternateContent>
      </w:r>
      <w:r w:rsidR="001D1B96" w:rsidRPr="007B300E">
        <w:rPr>
          <w:rFonts w:eastAsia="Arial"/>
          <w:b/>
          <w:noProof/>
          <w:color w:val="000000" w:themeColor="text1"/>
          <w:sz w:val="22"/>
          <w:szCs w:val="22"/>
        </w:rPr>
        <mc:AlternateContent>
          <mc:Choice Requires="wps">
            <w:drawing>
              <wp:anchor distT="45720" distB="45720" distL="114300" distR="114300" simplePos="0" relativeHeight="252369920" behindDoc="0" locked="0" layoutInCell="1" allowOverlap="1" wp14:anchorId="5E5FCDFA" wp14:editId="61977A65">
                <wp:simplePos x="0" y="0"/>
                <wp:positionH relativeFrom="margin">
                  <wp:posOffset>2388700</wp:posOffset>
                </wp:positionH>
                <wp:positionV relativeFrom="paragraph">
                  <wp:posOffset>2876232</wp:posOffset>
                </wp:positionV>
                <wp:extent cx="1411200" cy="205200"/>
                <wp:effectExtent l="0" t="0" r="0" b="0"/>
                <wp:wrapNone/>
                <wp:docPr id="4750164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411200" cy="205200"/>
                        </a:xfrm>
                        <a:prstGeom prst="rect">
                          <a:avLst/>
                        </a:prstGeom>
                        <a:noFill/>
                        <a:ln w="9525">
                          <a:noFill/>
                          <a:miter lim="800000"/>
                          <a:headEnd/>
                          <a:tailEnd/>
                        </a:ln>
                      </wps:spPr>
                      <wps:txbx>
                        <w:txbxContent>
                          <w:p w14:paraId="2EBC9C2A" w14:textId="21BB597E" w:rsidR="001D1B96" w:rsidRPr="006D68FA" w:rsidRDefault="00340C15" w:rsidP="001D1B96">
                            <w:pPr>
                              <w:jc w:val="center"/>
                              <w:rPr>
                                <w:rFonts w:ascii="Arial" w:hAnsi="Arial" w:cs="Arial"/>
                                <w:sz w:val="12"/>
                                <w:szCs w:val="12"/>
                                <w:lang w:eastAsia="zh-CN"/>
                              </w:rPr>
                            </w:pPr>
                            <w:r w:rsidRPr="006D68FA">
                              <w:rPr>
                                <w:rFonts w:ascii="Arial" w:hAnsi="Arial" w:cs="Arial" w:hint="eastAsia"/>
                                <w:sz w:val="12"/>
                                <w:szCs w:val="12"/>
                                <w:lang w:eastAsia="zh-CN"/>
                              </w:rPr>
                              <w:t>社会经济成果</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5FCDFA" id="_x0000_s1344" type="#_x0000_t202" style="position:absolute;left:0;text-align:left;margin-left:188.1pt;margin-top:226.45pt;width:111.1pt;height:16.15pt;rotation:-90;z-index:2523699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" filled="f" stroked="f">
                <v:textbox>
                  <w:txbxContent>
                    <w:p w14:paraId="2EBC9C2A" w14:textId="21BB597E" w:rsidR="001D1B96" w:rsidRPr="006D68FA" w:rsidRDefault="00340C15" w:rsidP="001D1B96">
                      <w:pPr>
                        <w:jc w:val="center"/>
                        <w:rPr>
                          <w:rFonts w:ascii="Arial" w:hAnsi="Arial" w:cs="Arial"/>
                          <w:sz w:val="12"/>
                          <w:szCs w:val="12"/>
                          <w:lang w:eastAsia="zh-CN"/>
                        </w:rPr>
                      </w:pPr>
                      <w:r w:rsidRPr="006D68FA">
                        <w:rPr>
                          <w:rFonts w:ascii="Arial" w:hAnsi="Arial" w:cs="Arial" w:hint="eastAsia"/>
                          <w:sz w:val="12"/>
                          <w:szCs w:val="12"/>
                          <w:lang w:eastAsia="zh-CN"/>
                        </w:rPr>
                        <w:t>社会经济成果</w:t>
                      </w:r>
                    </w:p>
                  </w:txbxContent>
                </v:textbox>
                <w10:wrap anchorx="margin"/>
              </v:shape>
            </w:pict>
          </mc:Fallback>
        </mc:AlternateContent>
      </w:r>
      <w:r w:rsidR="00C2799B" w:rsidRPr="007B300E">
        <w:rPr>
          <w:rFonts w:eastAsia="Arial"/>
          <w:b/>
          <w:noProof/>
          <w:color w:val="000000" w:themeColor="text1"/>
          <w:sz w:val="22"/>
          <w:szCs w:val="22"/>
        </w:rPr>
        <mc:AlternateContent>
          <mc:Choice Requires="wps">
            <w:drawing>
              <wp:anchor distT="45720" distB="45720" distL="114300" distR="114300" simplePos="0" relativeHeight="252359680" behindDoc="0" locked="0" layoutInCell="1" allowOverlap="1" wp14:anchorId="59D08316" wp14:editId="38ED2400">
                <wp:simplePos x="0" y="0"/>
                <wp:positionH relativeFrom="margin">
                  <wp:posOffset>827258</wp:posOffset>
                </wp:positionH>
                <wp:positionV relativeFrom="paragraph">
                  <wp:posOffset>1165860</wp:posOffset>
                </wp:positionV>
                <wp:extent cx="785446" cy="205105"/>
                <wp:effectExtent l="0" t="0" r="0" b="4445"/>
                <wp:wrapNone/>
                <wp:docPr id="19705284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5446" cy="205105"/>
                        </a:xfrm>
                        <a:prstGeom prst="rect">
                          <a:avLst/>
                        </a:prstGeom>
                        <a:noFill/>
                        <a:ln w="9525">
                          <a:noFill/>
                          <a:miter lim="800000"/>
                          <a:headEnd/>
                          <a:tailEnd/>
                        </a:ln>
                      </wps:spPr>
                      <wps:txbx>
                        <w:txbxContent>
                          <w:p w14:paraId="5BB518F6" w14:textId="692C4A74" w:rsidR="00C2799B" w:rsidRPr="00C2799B" w:rsidRDefault="005C5E7B" w:rsidP="00C2799B">
                            <w:pPr>
                              <w:jc w:val="center"/>
                              <w:rPr>
                                <w:rFonts w:ascii="Arial" w:hAnsi="Arial" w:cs="Arial"/>
                                <w:sz w:val="10"/>
                                <w:szCs w:val="10"/>
                                <w:lang w:eastAsia="zh-CN"/>
                              </w:rPr>
                            </w:pPr>
                            <w:r>
                              <w:rPr>
                                <w:rFonts w:ascii="Arial" w:hAnsi="Arial" w:cs="Arial" w:hint="eastAsia"/>
                                <w:sz w:val="10"/>
                                <w:szCs w:val="10"/>
                                <w:lang w:eastAsia="zh-CN"/>
                              </w:rPr>
                              <w:t>工会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D08316" id="_x0000_s1345" type="#_x0000_t202" style="position:absolute;left:0;text-align:left;margin-left:65.15pt;margin-top:91.8pt;width:61.85pt;height:16.15pt;z-index:2523596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" filled="f" stroked="f">
                <v:textbox>
                  <w:txbxContent>
                    <w:p w14:paraId="5BB518F6" w14:textId="692C4A74" w:rsidR="00C2799B" w:rsidRPr="00C2799B" w:rsidRDefault="005C5E7B" w:rsidP="00C2799B">
                      <w:pPr>
                        <w:jc w:val="center"/>
                        <w:rPr>
                          <w:rFonts w:ascii="Arial" w:hAnsi="Arial" w:cs="Arial"/>
                          <w:sz w:val="10"/>
                          <w:szCs w:val="10"/>
                          <w:lang w:eastAsia="zh-CN"/>
                        </w:rPr>
                      </w:pPr>
                      <w:r>
                        <w:rPr>
                          <w:rFonts w:ascii="Arial" w:hAnsi="Arial" w:cs="Arial" w:hint="eastAsia"/>
                          <w:sz w:val="10"/>
                          <w:szCs w:val="10"/>
                          <w:lang w:eastAsia="zh-CN"/>
                        </w:rPr>
                        <w:t>工会</w:t>
                      </w:r>
                    </w:p>
                  </w:txbxContent>
                </v:textbox>
                <w10:wrap anchorx="margin"/>
              </v:shape>
            </w:pict>
          </mc:Fallback>
        </mc:AlternateContent>
      </w:r>
      <w:r w:rsidR="00C2799B" w:rsidRPr="007B300E">
        <w:rPr>
          <w:rFonts w:eastAsia="Arial"/>
          <w:b/>
          <w:noProof/>
          <w:color w:val="000000" w:themeColor="text1"/>
          <w:sz w:val="22"/>
          <w:szCs w:val="22"/>
        </w:rPr>
        <mc:AlternateContent>
          <mc:Choice Requires="wps">
            <w:drawing>
              <wp:anchor distT="45720" distB="45720" distL="114300" distR="114300" simplePos="0" relativeHeight="252357632" behindDoc="0" locked="0" layoutInCell="1" allowOverlap="1" wp14:anchorId="3936D4D7" wp14:editId="7C8AEDE9">
                <wp:simplePos x="0" y="0"/>
                <wp:positionH relativeFrom="margin">
                  <wp:posOffset>1670197</wp:posOffset>
                </wp:positionH>
                <wp:positionV relativeFrom="paragraph">
                  <wp:posOffset>966470</wp:posOffset>
                </wp:positionV>
                <wp:extent cx="1160145" cy="205105"/>
                <wp:effectExtent l="0" t="0" r="0" b="4445"/>
                <wp:wrapNone/>
                <wp:docPr id="135662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205105"/>
                        </a:xfrm>
                        <a:prstGeom prst="rect">
                          <a:avLst/>
                        </a:prstGeom>
                        <a:noFill/>
                        <a:ln w="9525">
                          <a:noFill/>
                          <a:miter lim="800000"/>
                          <a:headEnd/>
                          <a:tailEnd/>
                        </a:ln>
                      </wps:spPr>
                      <wps:txbx>
                        <w:txbxContent>
                          <w:p w14:paraId="7D470451" w14:textId="7E2CB6F1" w:rsidR="00C2799B" w:rsidRPr="00C2799B" w:rsidRDefault="001715F3" w:rsidP="00C2799B">
                            <w:pPr>
                              <w:jc w:val="center"/>
                              <w:rPr>
                                <w:rFonts w:ascii="Arial" w:hAnsi="Arial" w:cs="Arial"/>
                                <w:sz w:val="10"/>
                                <w:szCs w:val="10"/>
                                <w:lang w:eastAsia="zh-CN"/>
                              </w:rPr>
                            </w:pPr>
                            <w:r>
                              <w:rPr>
                                <w:rFonts w:ascii="Arial" w:hAnsi="Arial" w:cs="Arial" w:hint="eastAsia"/>
                                <w:sz w:val="10"/>
                                <w:szCs w:val="10"/>
                                <w:lang w:eastAsia="zh-CN"/>
                              </w:rPr>
                              <w:t>民间社会组织</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36D4D7" id="_x0000_s1346" type="#_x0000_t202" style="position:absolute;left:0;text-align:left;margin-left:131.5pt;margin-top:76.1pt;width:91.35pt;height:16.15pt;z-index:2523576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" filled="f" stroked="f">
                <v:textbox>
                  <w:txbxContent>
                    <w:p w14:paraId="7D470451" w14:textId="7E2CB6F1" w:rsidR="00C2799B" w:rsidRPr="00C2799B" w:rsidRDefault="001715F3" w:rsidP="00C2799B">
                      <w:pPr>
                        <w:jc w:val="center"/>
                        <w:rPr>
                          <w:rFonts w:ascii="Arial" w:hAnsi="Arial" w:cs="Arial"/>
                          <w:sz w:val="10"/>
                          <w:szCs w:val="10"/>
                          <w:lang w:eastAsia="zh-CN"/>
                        </w:rPr>
                      </w:pPr>
                      <w:r>
                        <w:rPr>
                          <w:rFonts w:ascii="Arial" w:hAnsi="Arial" w:cs="Arial" w:hint="eastAsia"/>
                          <w:sz w:val="10"/>
                          <w:szCs w:val="10"/>
                          <w:lang w:eastAsia="zh-CN"/>
                        </w:rPr>
                        <w:t>民间社会组织</w:t>
                      </w:r>
                    </w:p>
                  </w:txbxContent>
                </v:textbox>
                <w10:wrap anchorx="margin"/>
              </v:shape>
            </w:pict>
          </mc:Fallback>
        </mc:AlternateContent>
      </w:r>
      <w:r w:rsidR="00C2799B" w:rsidRPr="007B300E">
        <w:rPr>
          <w:rFonts w:eastAsia="Arial"/>
          <w:b/>
          <w:noProof/>
          <w:color w:val="000000" w:themeColor="text1"/>
          <w:sz w:val="22"/>
          <w:szCs w:val="22"/>
        </w:rPr>
        <mc:AlternateContent>
          <mc:Choice Requires="wps">
            <w:drawing>
              <wp:anchor distT="45720" distB="45720" distL="114300" distR="114300" simplePos="0" relativeHeight="252355584" behindDoc="0" locked="0" layoutInCell="1" allowOverlap="1" wp14:anchorId="40240263" wp14:editId="78D602A5">
                <wp:simplePos x="0" y="0"/>
                <wp:positionH relativeFrom="margin">
                  <wp:posOffset>2783058</wp:posOffset>
                </wp:positionH>
                <wp:positionV relativeFrom="paragraph">
                  <wp:posOffset>1026160</wp:posOffset>
                </wp:positionV>
                <wp:extent cx="1160145" cy="205105"/>
                <wp:effectExtent l="0" t="0" r="0" b="4445"/>
                <wp:wrapNone/>
                <wp:docPr id="8568268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205105"/>
                        </a:xfrm>
                        <a:prstGeom prst="rect">
                          <a:avLst/>
                        </a:prstGeom>
                        <a:noFill/>
                        <a:ln w="9525">
                          <a:noFill/>
                          <a:miter lim="800000"/>
                          <a:headEnd/>
                          <a:tailEnd/>
                        </a:ln>
                      </wps:spPr>
                      <wps:txbx>
                        <w:txbxContent>
                          <w:p w14:paraId="371288BE" w14:textId="2E7F6D67" w:rsidR="00C2799B" w:rsidRPr="00C2799B" w:rsidRDefault="00BF2FAF" w:rsidP="00C2799B">
                            <w:pPr>
                              <w:jc w:val="center"/>
                              <w:rPr>
                                <w:rFonts w:ascii="Arial" w:hAnsi="Arial" w:cs="Arial"/>
                                <w:sz w:val="10"/>
                                <w:szCs w:val="10"/>
                                <w:lang w:eastAsia="zh-CN"/>
                              </w:rPr>
                            </w:pPr>
                            <w:r>
                              <w:rPr>
                                <w:rFonts w:ascii="Arial" w:hAnsi="Arial" w:cs="Arial" w:hint="eastAsia"/>
                                <w:sz w:val="10"/>
                                <w:szCs w:val="10"/>
                                <w:lang w:eastAsia="zh-CN"/>
                              </w:rPr>
                              <w:t>非政府组织</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240263" id="_x0000_s1347" type="#_x0000_t202" style="position:absolute;left:0;text-align:left;margin-left:219.15pt;margin-top:80.8pt;width:91.35pt;height:16.15pt;z-index:2523555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" filled="f" stroked="f">
                <v:textbox>
                  <w:txbxContent>
                    <w:p w14:paraId="371288BE" w14:textId="2E7F6D67" w:rsidR="00C2799B" w:rsidRPr="00C2799B" w:rsidRDefault="00BF2FAF" w:rsidP="00C2799B">
                      <w:pPr>
                        <w:jc w:val="center"/>
                        <w:rPr>
                          <w:rFonts w:ascii="Arial" w:hAnsi="Arial" w:cs="Arial"/>
                          <w:sz w:val="10"/>
                          <w:szCs w:val="10"/>
                          <w:lang w:eastAsia="zh-CN"/>
                        </w:rPr>
                      </w:pPr>
                      <w:r>
                        <w:rPr>
                          <w:rFonts w:ascii="Arial" w:hAnsi="Arial" w:cs="Arial" w:hint="eastAsia"/>
                          <w:sz w:val="10"/>
                          <w:szCs w:val="10"/>
                          <w:lang w:eastAsia="zh-CN"/>
                        </w:rPr>
                        <w:t>非政府组织</w:t>
                      </w:r>
                    </w:p>
                  </w:txbxContent>
                </v:textbox>
                <w10:wrap anchorx="margin"/>
              </v:shape>
            </w:pict>
          </mc:Fallback>
        </mc:AlternateContent>
      </w:r>
      <w:r w:rsidR="00C2799B" w:rsidRPr="007B300E">
        <w:rPr>
          <w:rFonts w:eastAsia="Arial"/>
          <w:b/>
          <w:noProof/>
          <w:color w:val="000000" w:themeColor="text1"/>
          <w:sz w:val="22"/>
          <w:szCs w:val="22"/>
        </w:rPr>
        <mc:AlternateContent>
          <mc:Choice Requires="wps">
            <w:drawing>
              <wp:anchor distT="45720" distB="45720" distL="114300" distR="114300" simplePos="0" relativeHeight="252353536" behindDoc="0" locked="0" layoutInCell="1" allowOverlap="1" wp14:anchorId="023DD1FA" wp14:editId="45306FA6">
                <wp:simplePos x="0" y="0"/>
                <wp:positionH relativeFrom="margin">
                  <wp:posOffset>2162957</wp:posOffset>
                </wp:positionH>
                <wp:positionV relativeFrom="paragraph">
                  <wp:posOffset>1496060</wp:posOffset>
                </wp:positionV>
                <wp:extent cx="1160145" cy="205105"/>
                <wp:effectExtent l="0" t="0" r="0" b="4445"/>
                <wp:wrapNone/>
                <wp:docPr id="14780158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205105"/>
                        </a:xfrm>
                        <a:prstGeom prst="rect">
                          <a:avLst/>
                        </a:prstGeom>
                        <a:noFill/>
                        <a:ln w="9525">
                          <a:noFill/>
                          <a:miter lim="800000"/>
                          <a:headEnd/>
                          <a:tailEnd/>
                        </a:ln>
                      </wps:spPr>
                      <wps:txbx>
                        <w:txbxContent>
                          <w:p w14:paraId="06DD9620" w14:textId="2FEF2B8C" w:rsidR="00C2799B" w:rsidRPr="00C2799B" w:rsidRDefault="00244C9E" w:rsidP="00C2799B">
                            <w:pPr>
                              <w:jc w:val="center"/>
                              <w:rPr>
                                <w:rFonts w:ascii="Arial" w:hAnsi="Arial" w:cs="Arial"/>
                                <w:sz w:val="10"/>
                                <w:szCs w:val="10"/>
                                <w:lang w:eastAsia="zh-CN"/>
                              </w:rPr>
                            </w:pPr>
                            <w:r>
                              <w:rPr>
                                <w:rFonts w:ascii="Arial" w:hAnsi="Arial" w:cs="Arial" w:hint="eastAsia"/>
                                <w:sz w:val="10"/>
                                <w:szCs w:val="10"/>
                                <w:lang w:eastAsia="zh-CN"/>
                              </w:rPr>
                              <w:t>社会运动</w:t>
                            </w:r>
                            <w:r>
                              <w:rPr>
                                <w:rFonts w:ascii="Arial" w:hAnsi="Arial" w:cs="Arial" w:hint="eastAsia"/>
                                <w:sz w:val="10"/>
                                <w:szCs w:val="10"/>
                                <w:lang w:eastAsia="zh-CN"/>
                              </w:rPr>
                              <w:t>/</w:t>
                            </w:r>
                            <w:r>
                              <w:rPr>
                                <w:rFonts w:ascii="Arial" w:hAnsi="Arial" w:cs="Arial" w:hint="eastAsia"/>
                                <w:sz w:val="10"/>
                                <w:szCs w:val="10"/>
                                <w:lang w:eastAsia="zh-CN"/>
                              </w:rPr>
                              <w:t>活动人士</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3DD1FA" id="_x0000_s1348" type="#_x0000_t202" style="position:absolute;left:0;text-align:left;margin-left:170.3pt;margin-top:117.8pt;width:91.35pt;height:16.15pt;z-index:2523535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" filled="f" stroked="f">
                <v:textbox>
                  <w:txbxContent>
                    <w:p w14:paraId="06DD9620" w14:textId="2FEF2B8C" w:rsidR="00C2799B" w:rsidRPr="00C2799B" w:rsidRDefault="00244C9E" w:rsidP="00C2799B">
                      <w:pPr>
                        <w:jc w:val="center"/>
                        <w:rPr>
                          <w:rFonts w:ascii="Arial" w:hAnsi="Arial" w:cs="Arial"/>
                          <w:sz w:val="10"/>
                          <w:szCs w:val="10"/>
                          <w:lang w:eastAsia="zh-CN"/>
                        </w:rPr>
                      </w:pPr>
                      <w:r>
                        <w:rPr>
                          <w:rFonts w:ascii="Arial" w:hAnsi="Arial" w:cs="Arial" w:hint="eastAsia"/>
                          <w:sz w:val="10"/>
                          <w:szCs w:val="10"/>
                          <w:lang w:eastAsia="zh-CN"/>
                        </w:rPr>
                        <w:t>社会运动</w:t>
                      </w:r>
                      <w:r>
                        <w:rPr>
                          <w:rFonts w:ascii="Arial" w:hAnsi="Arial" w:cs="Arial" w:hint="eastAsia"/>
                          <w:sz w:val="10"/>
                          <w:szCs w:val="10"/>
                          <w:lang w:eastAsia="zh-CN"/>
                        </w:rPr>
                        <w:t>/</w:t>
                      </w:r>
                      <w:r>
                        <w:rPr>
                          <w:rFonts w:ascii="Arial" w:hAnsi="Arial" w:cs="Arial" w:hint="eastAsia"/>
                          <w:sz w:val="10"/>
                          <w:szCs w:val="10"/>
                          <w:lang w:eastAsia="zh-CN"/>
                        </w:rPr>
                        <w:t>活动人士</w:t>
                      </w:r>
                    </w:p>
                  </w:txbxContent>
                </v:textbox>
                <w10:wrap anchorx="margin"/>
              </v:shape>
            </w:pict>
          </mc:Fallback>
        </mc:AlternateContent>
      </w:r>
      <w:r w:rsidR="00C2799B" w:rsidRPr="007B300E">
        <w:rPr>
          <w:rFonts w:eastAsia="Arial"/>
          <w:b/>
          <w:noProof/>
          <w:color w:val="000000" w:themeColor="text1"/>
          <w:sz w:val="22"/>
          <w:szCs w:val="22"/>
        </w:rPr>
        <mc:AlternateContent>
          <mc:Choice Requires="wps">
            <w:drawing>
              <wp:anchor distT="45720" distB="45720" distL="114300" distR="114300" simplePos="0" relativeHeight="252351488" behindDoc="0" locked="0" layoutInCell="1" allowOverlap="1" wp14:anchorId="46C8261D" wp14:editId="6E3808F2">
                <wp:simplePos x="0" y="0"/>
                <wp:positionH relativeFrom="margin">
                  <wp:posOffset>2928767</wp:posOffset>
                </wp:positionH>
                <wp:positionV relativeFrom="paragraph">
                  <wp:posOffset>1435735</wp:posOffset>
                </wp:positionV>
                <wp:extent cx="1160145" cy="205105"/>
                <wp:effectExtent l="0" t="0" r="0" b="4445"/>
                <wp:wrapNone/>
                <wp:docPr id="21290708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205105"/>
                        </a:xfrm>
                        <a:prstGeom prst="rect">
                          <a:avLst/>
                        </a:prstGeom>
                        <a:noFill/>
                        <a:ln w="9525">
                          <a:noFill/>
                          <a:miter lim="800000"/>
                          <a:headEnd/>
                          <a:tailEnd/>
                        </a:ln>
                      </wps:spPr>
                      <wps:txbx>
                        <w:txbxContent>
                          <w:p w14:paraId="6C7081F1" w14:textId="42441BCF" w:rsidR="00C2799B" w:rsidRPr="00C2799B" w:rsidRDefault="00244C9E" w:rsidP="00C2799B">
                            <w:pPr>
                              <w:jc w:val="center"/>
                              <w:rPr>
                                <w:rFonts w:ascii="Arial" w:hAnsi="Arial" w:cs="Arial"/>
                                <w:sz w:val="10"/>
                                <w:szCs w:val="10"/>
                                <w:lang w:eastAsia="zh-CN"/>
                              </w:rPr>
                            </w:pPr>
                            <w:r>
                              <w:rPr>
                                <w:rFonts w:ascii="Arial" w:hAnsi="Arial" w:cs="Arial" w:hint="eastAsia"/>
                                <w:sz w:val="10"/>
                                <w:szCs w:val="10"/>
                                <w:lang w:eastAsia="zh-CN"/>
                              </w:rPr>
                              <w:t>地方政府</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C8261D" id="_x0000_s1349" type="#_x0000_t202" style="position:absolute;left:0;text-align:left;margin-left:230.6pt;margin-top:113.05pt;width:91.35pt;height:16.15pt;z-index:2523514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" filled="f" stroked="f">
                <v:textbox>
                  <w:txbxContent>
                    <w:p w14:paraId="6C7081F1" w14:textId="42441BCF" w:rsidR="00C2799B" w:rsidRPr="00C2799B" w:rsidRDefault="00244C9E" w:rsidP="00C2799B">
                      <w:pPr>
                        <w:jc w:val="center"/>
                        <w:rPr>
                          <w:rFonts w:ascii="Arial" w:hAnsi="Arial" w:cs="Arial"/>
                          <w:sz w:val="10"/>
                          <w:szCs w:val="10"/>
                          <w:lang w:eastAsia="zh-CN"/>
                        </w:rPr>
                      </w:pPr>
                      <w:r>
                        <w:rPr>
                          <w:rFonts w:ascii="Arial" w:hAnsi="Arial" w:cs="Arial" w:hint="eastAsia"/>
                          <w:sz w:val="10"/>
                          <w:szCs w:val="10"/>
                          <w:lang w:eastAsia="zh-CN"/>
                        </w:rPr>
                        <w:t>地方政府</w:t>
                      </w:r>
                    </w:p>
                  </w:txbxContent>
                </v:textbox>
                <w10:wrap anchorx="margin"/>
              </v:shape>
            </w:pict>
          </mc:Fallback>
        </mc:AlternateContent>
      </w:r>
      <w:r w:rsidR="00C2799B" w:rsidRPr="007B300E">
        <w:rPr>
          <w:rFonts w:eastAsia="Arial"/>
          <w:b/>
          <w:noProof/>
          <w:color w:val="000000" w:themeColor="text1"/>
          <w:sz w:val="22"/>
          <w:szCs w:val="22"/>
        </w:rPr>
        <mc:AlternateContent>
          <mc:Choice Requires="wps">
            <w:drawing>
              <wp:anchor distT="45720" distB="45720" distL="114300" distR="114300" simplePos="0" relativeHeight="252345344" behindDoc="0" locked="0" layoutInCell="1" allowOverlap="1" wp14:anchorId="3EB48D3A" wp14:editId="58396FF3">
                <wp:simplePos x="0" y="0"/>
                <wp:positionH relativeFrom="margin">
                  <wp:posOffset>1483507</wp:posOffset>
                </wp:positionH>
                <wp:positionV relativeFrom="paragraph">
                  <wp:posOffset>624840</wp:posOffset>
                </wp:positionV>
                <wp:extent cx="785446" cy="205105"/>
                <wp:effectExtent l="0" t="0" r="0" b="4445"/>
                <wp:wrapNone/>
                <wp:docPr id="1215919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5446" cy="205105"/>
                        </a:xfrm>
                        <a:prstGeom prst="rect">
                          <a:avLst/>
                        </a:prstGeom>
                        <a:noFill/>
                        <a:ln w="9525">
                          <a:noFill/>
                          <a:miter lim="800000"/>
                          <a:headEnd/>
                          <a:tailEnd/>
                        </a:ln>
                      </wps:spPr>
                      <wps:txbx>
                        <w:txbxContent>
                          <w:p w14:paraId="45EAF041" w14:textId="7F85AF7A" w:rsidR="00C2799B" w:rsidRPr="00C2799B" w:rsidRDefault="00C33FFD" w:rsidP="00C2799B">
                            <w:pPr>
                              <w:jc w:val="center"/>
                              <w:rPr>
                                <w:rFonts w:ascii="Arial" w:hAnsi="Arial" w:cs="Arial"/>
                                <w:sz w:val="10"/>
                                <w:szCs w:val="10"/>
                                <w:lang w:eastAsia="zh-CN"/>
                              </w:rPr>
                            </w:pPr>
                            <w:r>
                              <w:rPr>
                                <w:rFonts w:ascii="Arial" w:hAnsi="Arial" w:cs="Arial" w:hint="eastAsia"/>
                                <w:sz w:val="10"/>
                                <w:szCs w:val="10"/>
                                <w:lang w:eastAsia="zh-CN"/>
                              </w:rPr>
                              <w:t>土著人民</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B48D3A" id="_x0000_s1350" type="#_x0000_t202" style="position:absolute;left:0;text-align:left;margin-left:116.8pt;margin-top:49.2pt;width:61.85pt;height:16.15pt;z-index:2523453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" filled="f" stroked="f">
                <v:textbox>
                  <w:txbxContent>
                    <w:p w14:paraId="45EAF041" w14:textId="7F85AF7A" w:rsidR="00C2799B" w:rsidRPr="00C2799B" w:rsidRDefault="00C33FFD" w:rsidP="00C2799B">
                      <w:pPr>
                        <w:jc w:val="center"/>
                        <w:rPr>
                          <w:rFonts w:ascii="Arial" w:hAnsi="Arial" w:cs="Arial"/>
                          <w:sz w:val="10"/>
                          <w:szCs w:val="10"/>
                          <w:lang w:eastAsia="zh-CN"/>
                        </w:rPr>
                      </w:pPr>
                      <w:r>
                        <w:rPr>
                          <w:rFonts w:ascii="Arial" w:hAnsi="Arial" w:cs="Arial" w:hint="eastAsia"/>
                          <w:sz w:val="10"/>
                          <w:szCs w:val="10"/>
                          <w:lang w:eastAsia="zh-CN"/>
                        </w:rPr>
                        <w:t>土著人民</w:t>
                      </w:r>
                    </w:p>
                  </w:txbxContent>
                </v:textbox>
                <w10:wrap anchorx="margin"/>
              </v:shape>
            </w:pict>
          </mc:Fallback>
        </mc:AlternateContent>
      </w:r>
      <w:r w:rsidR="00C2799B" w:rsidRPr="007B300E">
        <w:rPr>
          <w:rFonts w:eastAsia="Arial"/>
          <w:b/>
          <w:noProof/>
          <w:color w:val="000000" w:themeColor="text1"/>
          <w:sz w:val="22"/>
          <w:szCs w:val="22"/>
        </w:rPr>
        <mc:AlternateContent>
          <mc:Choice Requires="wps">
            <w:drawing>
              <wp:anchor distT="45720" distB="45720" distL="114300" distR="114300" simplePos="0" relativeHeight="252339200" behindDoc="0" locked="0" layoutInCell="1" allowOverlap="1" wp14:anchorId="79361DAA" wp14:editId="7E077413">
                <wp:simplePos x="0" y="0"/>
                <wp:positionH relativeFrom="margin">
                  <wp:posOffset>3759200</wp:posOffset>
                </wp:positionH>
                <wp:positionV relativeFrom="paragraph">
                  <wp:posOffset>1691493</wp:posOffset>
                </wp:positionV>
                <wp:extent cx="1160145" cy="205105"/>
                <wp:effectExtent l="0" t="0" r="0" b="4445"/>
                <wp:wrapNone/>
                <wp:docPr id="871169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205105"/>
                        </a:xfrm>
                        <a:prstGeom prst="rect">
                          <a:avLst/>
                        </a:prstGeom>
                        <a:noFill/>
                        <a:ln w="9525">
                          <a:noFill/>
                          <a:miter lim="800000"/>
                          <a:headEnd/>
                          <a:tailEnd/>
                        </a:ln>
                      </wps:spPr>
                      <wps:txbx>
                        <w:txbxContent>
                          <w:p w14:paraId="07562B33" w14:textId="56B06B23" w:rsidR="00C2799B" w:rsidRPr="00C2799B" w:rsidRDefault="00244C9E" w:rsidP="00C2799B">
                            <w:pPr>
                              <w:jc w:val="center"/>
                              <w:rPr>
                                <w:rFonts w:ascii="Arial" w:hAnsi="Arial" w:cs="Arial"/>
                                <w:sz w:val="10"/>
                                <w:szCs w:val="10"/>
                                <w:lang w:eastAsia="zh-CN"/>
                              </w:rPr>
                            </w:pPr>
                            <w:r>
                              <w:rPr>
                                <w:rFonts w:ascii="Arial" w:hAnsi="Arial" w:cs="Arial" w:hint="eastAsia"/>
                                <w:sz w:val="10"/>
                                <w:szCs w:val="10"/>
                                <w:lang w:eastAsia="zh-CN"/>
                              </w:rPr>
                              <w:t>金融机构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361DAA" id="_x0000_s1351" type="#_x0000_t202" style="position:absolute;left:0;text-align:left;margin-left:296pt;margin-top:133.2pt;width:91.35pt;height:16.15pt;z-index:2523392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" filled="f" stroked="f">
                <v:textbox>
                  <w:txbxContent>
                    <w:p w14:paraId="07562B33" w14:textId="56B06B23" w:rsidR="00C2799B" w:rsidRPr="00C2799B" w:rsidRDefault="00244C9E" w:rsidP="00C2799B">
                      <w:pPr>
                        <w:jc w:val="center"/>
                        <w:rPr>
                          <w:rFonts w:ascii="Arial" w:hAnsi="Arial" w:cs="Arial"/>
                          <w:sz w:val="10"/>
                          <w:szCs w:val="10"/>
                          <w:lang w:eastAsia="zh-CN"/>
                        </w:rPr>
                      </w:pPr>
                      <w:r>
                        <w:rPr>
                          <w:rFonts w:ascii="Arial" w:hAnsi="Arial" w:cs="Arial" w:hint="eastAsia"/>
                          <w:sz w:val="10"/>
                          <w:szCs w:val="10"/>
                          <w:lang w:eastAsia="zh-CN"/>
                        </w:rPr>
                        <w:t>金融机构</w:t>
                      </w:r>
                    </w:p>
                  </w:txbxContent>
                </v:textbox>
                <w10:wrap anchorx="margin"/>
              </v:shape>
            </w:pict>
          </mc:Fallback>
        </mc:AlternateContent>
      </w:r>
      <w:r w:rsidR="00C2799B" w:rsidRPr="007B300E">
        <w:rPr>
          <w:rFonts w:eastAsia="Arial"/>
          <w:b/>
          <w:noProof/>
          <w:color w:val="000000" w:themeColor="text1"/>
          <w:sz w:val="22"/>
          <w:szCs w:val="22"/>
        </w:rPr>
        <mc:AlternateContent>
          <mc:Choice Requires="wps">
            <w:drawing>
              <wp:anchor distT="45720" distB="45720" distL="114300" distR="114300" simplePos="0" relativeHeight="252341248" behindDoc="0" locked="0" layoutInCell="1" allowOverlap="1" wp14:anchorId="7531BB6F" wp14:editId="67F320CA">
                <wp:simplePos x="0" y="0"/>
                <wp:positionH relativeFrom="margin">
                  <wp:posOffset>2623820</wp:posOffset>
                </wp:positionH>
                <wp:positionV relativeFrom="paragraph">
                  <wp:posOffset>1956582</wp:posOffset>
                </wp:positionV>
                <wp:extent cx="1160145" cy="205154"/>
                <wp:effectExtent l="0" t="0" r="0" b="4445"/>
                <wp:wrapNone/>
                <wp:docPr id="4970848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205154"/>
                        </a:xfrm>
                        <a:prstGeom prst="rect">
                          <a:avLst/>
                        </a:prstGeom>
                        <a:noFill/>
                        <a:ln w="9525">
                          <a:noFill/>
                          <a:miter lim="800000"/>
                          <a:headEnd/>
                          <a:tailEnd/>
                        </a:ln>
                      </wps:spPr>
                      <wps:txbx>
                        <w:txbxContent>
                          <w:p w14:paraId="48ABFE2A" w14:textId="0790A561" w:rsidR="00C2799B" w:rsidRPr="00C2799B" w:rsidRDefault="00244C9E" w:rsidP="00C2799B">
                            <w:pPr>
                              <w:jc w:val="center"/>
                              <w:rPr>
                                <w:rFonts w:ascii="Arial" w:hAnsi="Arial" w:cs="Arial"/>
                                <w:sz w:val="10"/>
                                <w:szCs w:val="10"/>
                                <w:lang w:eastAsia="zh-CN"/>
                              </w:rPr>
                            </w:pPr>
                            <w:r>
                              <w:rPr>
                                <w:rFonts w:ascii="Arial" w:hAnsi="Arial" w:cs="Arial" w:hint="eastAsia"/>
                                <w:sz w:val="10"/>
                                <w:szCs w:val="10"/>
                                <w:lang w:eastAsia="zh-CN"/>
                              </w:rPr>
                              <w:t>信仰组织</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31BB6F" id="_x0000_s1352" type="#_x0000_t202" style="position:absolute;left:0;text-align:left;margin-left:206.6pt;margin-top:154.05pt;width:91.35pt;height:16.15pt;z-index:252341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" filled="f" stroked="f">
                <v:textbox>
                  <w:txbxContent>
                    <w:p w14:paraId="48ABFE2A" w14:textId="0790A561" w:rsidR="00C2799B" w:rsidRPr="00C2799B" w:rsidRDefault="00244C9E" w:rsidP="00C2799B">
                      <w:pPr>
                        <w:jc w:val="center"/>
                        <w:rPr>
                          <w:rFonts w:ascii="Arial" w:hAnsi="Arial" w:cs="Arial"/>
                          <w:sz w:val="10"/>
                          <w:szCs w:val="10"/>
                          <w:lang w:eastAsia="zh-CN"/>
                        </w:rPr>
                      </w:pPr>
                      <w:r>
                        <w:rPr>
                          <w:rFonts w:ascii="Arial" w:hAnsi="Arial" w:cs="Arial" w:hint="eastAsia"/>
                          <w:sz w:val="10"/>
                          <w:szCs w:val="10"/>
                          <w:lang w:eastAsia="zh-CN"/>
                        </w:rPr>
                        <w:t>信仰组织</w:t>
                      </w:r>
                    </w:p>
                  </w:txbxContent>
                </v:textbox>
                <w10:wrap anchorx="margin"/>
              </v:shape>
            </w:pict>
          </mc:Fallback>
        </mc:AlternateContent>
      </w:r>
      <w:r w:rsidR="00142A58" w:rsidRPr="007B300E">
        <w:rPr>
          <w:rFonts w:eastAsia="Arial"/>
          <w:noProof/>
          <w:color w:val="000000"/>
          <w:sz w:val="24"/>
          <w:szCs w:val="24"/>
        </w:rPr>
        <w:drawing>
          <wp:inline distT="0" distB="0" distL="0" distR="0" wp14:anchorId="044E751C" wp14:editId="6084F57C">
            <wp:extent cx="4249420" cy="3886200"/>
            <wp:effectExtent l="0" t="0" r="0" b="0"/>
            <wp:docPr id="16" name="image1.jpg"/>
            <wp:cNvGraphicFramePr/>
            <a:graphic xmlns:a="http://schemas.openxmlformats.org/drawingml/2006/main">
              <a:graphicData uri="http://schemas.openxmlformats.org/drawingml/2006/picture">
                <pic:pic xmlns:pic="http://schemas.openxmlformats.org/drawingml/2006/picture">
                  <pic:nvPicPr>
                    <pic:cNvPr id="16" name="image1.jpg"/>
                    <pic:cNvPicPr preferRelativeResize="0"/>
                  </pic:nvPicPr>
                  <pic:blipFill rotWithShape="1">
                    <a:blip r:embed="rId30" cstate="print">
                      <a:extLst>
                        <a:ext uri="{28A0092B-C50C-407E-A947-70E740481C1C}">
                          <a14:useLocalDpi xmlns:a14="http://schemas.microsoft.com/office/drawing/2010/main" val="0"/>
                        </a:ext>
                      </a:extLst>
                    </a:blip>
                    <a:srcRect l="-149" t="4120" r="149" b="15375"/>
                    <a:stretch/>
                  </pic:blipFill>
                  <pic:spPr bwMode="auto">
                    <a:xfrm>
                      <a:off x="0" y="0"/>
                      <a:ext cx="4250031" cy="3886759"/>
                    </a:xfrm>
                    <a:prstGeom prst="rect">
                      <a:avLst/>
                    </a:prstGeom>
                    <a:ln>
                      <a:noFill/>
                    </a:ln>
                    <a:extLst>
                      <a:ext uri="{53640926-AAD7-44D8-BBD7-CCE9431645EC}">
                        <a14:shadowObscured xmlns:a14="http://schemas.microsoft.com/office/drawing/2010/main"/>
                      </a:ext>
                    </a:extLst>
                  </pic:spPr>
                </pic:pic>
              </a:graphicData>
            </a:graphic>
          </wp:inline>
        </w:drawing>
      </w:r>
    </w:p>
    <w:p w14:paraId="01750B93" w14:textId="7A5AD2D8" w:rsidR="00F66BC4" w:rsidRPr="007B300E" w:rsidRDefault="00D96F91" w:rsidP="007B300E">
      <w:pPr>
        <w:spacing w:before="120" w:after="240"/>
        <w:ind w:left="567" w:right="561"/>
        <w:jc w:val="both"/>
        <w:rPr>
          <w:color w:val="000000" w:themeColor="text1"/>
          <w:sz w:val="24"/>
          <w:szCs w:val="24"/>
          <w:lang w:eastAsia="zh-CN"/>
        </w:rPr>
      </w:pPr>
      <w:r w:rsidRPr="007B300E">
        <w:rPr>
          <w:rFonts w:eastAsia="SimHei"/>
          <w:b/>
          <w:bCs/>
          <w:sz w:val="24"/>
          <w:szCs w:val="24"/>
          <w:lang w:val="zh-CN" w:eastAsia="zh-CN"/>
        </w:rPr>
        <w:t>摘要图</w:t>
      </w:r>
      <w:r w:rsidR="00F66BC4" w:rsidRPr="007B300E">
        <w:rPr>
          <w:rFonts w:eastAsia="SimHei"/>
          <w:b/>
          <w:bCs/>
          <w:sz w:val="24"/>
          <w:szCs w:val="24"/>
          <w:lang w:val="zh-CN" w:eastAsia="zh-CN"/>
        </w:rPr>
        <w:t>10.</w:t>
      </w:r>
      <w:r w:rsidR="006D68FA">
        <w:rPr>
          <w:rFonts w:eastAsia="SimHei" w:hint="eastAsia"/>
          <w:b/>
          <w:bCs/>
          <w:sz w:val="24"/>
          <w:szCs w:val="24"/>
          <w:lang w:val="zh-CN" w:eastAsia="zh-CN"/>
        </w:rPr>
        <w:t xml:space="preserve"> </w:t>
      </w:r>
      <w:r w:rsidR="00F66BC4" w:rsidRPr="007B300E">
        <w:rPr>
          <w:rFonts w:eastAsia="SimHei"/>
          <w:b/>
          <w:bCs/>
          <w:sz w:val="24"/>
          <w:szCs w:val="24"/>
          <w:lang w:val="zh-CN" w:eastAsia="zh-CN"/>
        </w:rPr>
        <w:t>不同的行为体群体彼此密切协作，行为体群体之间加强协作的举措能取得更积极的成果。</w:t>
      </w:r>
      <w:r w:rsidR="00F66BC4" w:rsidRPr="007B300E">
        <w:rPr>
          <w:sz w:val="24"/>
          <w:szCs w:val="24"/>
          <w:lang w:val="zh-CN" w:eastAsia="zh-CN"/>
        </w:rPr>
        <w:t>与证明所有行为体群体可以</w:t>
      </w:r>
      <w:r w:rsidR="00F02A85" w:rsidRPr="007B300E">
        <w:rPr>
          <w:rFonts w:hint="eastAsia"/>
          <w:sz w:val="24"/>
          <w:szCs w:val="24"/>
          <w:lang w:val="zh-CN" w:eastAsia="zh-CN"/>
        </w:rPr>
        <w:t>通过</w:t>
      </w:r>
      <w:r w:rsidR="00F66BC4" w:rsidRPr="007B300E">
        <w:rPr>
          <w:sz w:val="24"/>
          <w:szCs w:val="24"/>
          <w:lang w:val="zh-CN" w:eastAsia="zh-CN"/>
        </w:rPr>
        <w:t>各种组合进行协作的例子相呼应，对转型变革评估案例研究数据库中具有转型潜力的举措进行的网络分析（详见第</w:t>
      </w:r>
      <w:r w:rsidR="00F66BC4" w:rsidRPr="007B300E">
        <w:rPr>
          <w:sz w:val="24"/>
          <w:szCs w:val="24"/>
          <w:lang w:val="zh-CN" w:eastAsia="zh-CN"/>
        </w:rPr>
        <w:t>3</w:t>
      </w:r>
      <w:r w:rsidR="00F66BC4" w:rsidRPr="007B300E">
        <w:rPr>
          <w:sz w:val="24"/>
          <w:szCs w:val="24"/>
          <w:lang w:val="zh-CN" w:eastAsia="zh-CN"/>
        </w:rPr>
        <w:t>章案例研究数据库的数据管理报告）显示，四个行为体群体密切互动，追求转型变革</w:t>
      </w:r>
      <w:r w:rsidR="00F66BC4" w:rsidRPr="007B300E">
        <w:rPr>
          <w:sz w:val="24"/>
          <w:szCs w:val="24"/>
          <w:lang w:val="zh-CN" w:eastAsia="zh-CN"/>
        </w:rPr>
        <w:t>(A)</w:t>
      </w:r>
      <w:r w:rsidR="00F66BC4" w:rsidRPr="007B300E">
        <w:rPr>
          <w:sz w:val="24"/>
          <w:szCs w:val="24"/>
          <w:lang w:val="zh-CN" w:eastAsia="zh-CN"/>
        </w:rPr>
        <w:t>。线条的粗细代表两个行为体群体共享的举措数量，而圆圈的大小对应的是每个行为体群体参与的举措数量。面板</w:t>
      </w:r>
      <w:r w:rsidR="00F66BC4" w:rsidRPr="007B300E">
        <w:rPr>
          <w:sz w:val="24"/>
          <w:szCs w:val="24"/>
          <w:lang w:val="zh-CN" w:eastAsia="zh-CN"/>
        </w:rPr>
        <w:t>B</w:t>
      </w:r>
      <w:r w:rsidR="00F66BC4" w:rsidRPr="007B300E">
        <w:rPr>
          <w:sz w:val="24"/>
          <w:szCs w:val="24"/>
          <w:lang w:val="zh-CN" w:eastAsia="zh-CN"/>
        </w:rPr>
        <w:t>和面板</w:t>
      </w:r>
      <w:r w:rsidR="00F66BC4" w:rsidRPr="007B300E">
        <w:rPr>
          <w:sz w:val="24"/>
          <w:szCs w:val="24"/>
          <w:lang w:val="zh-CN" w:eastAsia="zh-CN"/>
        </w:rPr>
        <w:t>C</w:t>
      </w:r>
      <w:r w:rsidR="00F66BC4" w:rsidRPr="007B300E">
        <w:rPr>
          <w:sz w:val="24"/>
          <w:szCs w:val="24"/>
          <w:lang w:val="zh-CN" w:eastAsia="zh-CN"/>
        </w:rPr>
        <w:t>显示，当更多的行为体群体协作时，这些举措</w:t>
      </w:r>
      <w:r w:rsidR="00E279DD" w:rsidRPr="007B300E">
        <w:rPr>
          <w:rFonts w:hint="eastAsia"/>
          <w:sz w:val="24"/>
          <w:szCs w:val="24"/>
          <w:lang w:val="zh-CN" w:eastAsia="zh-CN"/>
        </w:rPr>
        <w:t>会</w:t>
      </w:r>
      <w:r w:rsidR="00F66BC4" w:rsidRPr="007B300E">
        <w:rPr>
          <w:sz w:val="24"/>
          <w:szCs w:val="24"/>
          <w:lang w:val="zh-CN" w:eastAsia="zh-CN"/>
        </w:rPr>
        <w:t>在自然对人类的贡献和社会经济成果方面取得更积极的成果（</w:t>
      </w:r>
      <w:r w:rsidR="00F66BC4" w:rsidRPr="007B300E">
        <w:rPr>
          <w:sz w:val="24"/>
          <w:szCs w:val="24"/>
          <w:lang w:val="zh-CN" w:eastAsia="zh-CN"/>
        </w:rPr>
        <w:t>p &lt; 0.01</w:t>
      </w:r>
      <w:r w:rsidR="00F66BC4" w:rsidRPr="007B300E">
        <w:rPr>
          <w:sz w:val="24"/>
          <w:szCs w:val="24"/>
          <w:lang w:val="zh-CN" w:eastAsia="zh-CN"/>
        </w:rPr>
        <w:t>）。这些成果是一套不同指标的综合指数（完整的指标清单见</w:t>
      </w:r>
      <w:r w:rsidRPr="007B300E">
        <w:rPr>
          <w:rFonts w:eastAsia="SimHei"/>
          <w:b/>
          <w:bCs/>
          <w:sz w:val="24"/>
          <w:szCs w:val="24"/>
          <w:lang w:val="zh-CN" w:eastAsia="zh-CN"/>
        </w:rPr>
        <w:t>摘要图</w:t>
      </w:r>
      <w:r w:rsidR="00F66BC4" w:rsidRPr="007B300E">
        <w:rPr>
          <w:b/>
          <w:bCs/>
          <w:sz w:val="24"/>
          <w:szCs w:val="24"/>
          <w:lang w:val="zh-CN" w:eastAsia="zh-CN"/>
        </w:rPr>
        <w:t>4</w:t>
      </w:r>
      <w:r w:rsidR="00F66BC4" w:rsidRPr="007B300E">
        <w:rPr>
          <w:sz w:val="24"/>
          <w:szCs w:val="24"/>
          <w:lang w:val="zh-CN" w:eastAsia="zh-CN"/>
        </w:rPr>
        <w:t>）。</w:t>
      </w:r>
    </w:p>
    <w:p w14:paraId="0249C5CC" w14:textId="68013EF5" w:rsidR="00F66BC4" w:rsidRPr="007B300E" w:rsidRDefault="00F66BC4" w:rsidP="00243742">
      <w:pPr>
        <w:spacing w:before="120" w:after="120"/>
        <w:jc w:val="both"/>
        <w:rPr>
          <w:color w:val="000000" w:themeColor="text1"/>
          <w:sz w:val="24"/>
          <w:szCs w:val="24"/>
          <w:lang w:eastAsia="zh-CN"/>
        </w:rPr>
      </w:pPr>
      <w:r w:rsidRPr="007B300E">
        <w:rPr>
          <w:rFonts w:eastAsia="SimHei"/>
          <w:b/>
          <w:bCs/>
          <w:sz w:val="24"/>
          <w:szCs w:val="24"/>
          <w:lang w:val="zh-CN" w:eastAsia="zh-CN"/>
        </w:rPr>
        <w:t>C6.</w:t>
      </w:r>
      <w:r w:rsidR="000420C2">
        <w:rPr>
          <w:rFonts w:eastAsia="SimHei" w:hint="eastAsia"/>
          <w:b/>
          <w:bCs/>
          <w:sz w:val="24"/>
          <w:szCs w:val="24"/>
          <w:lang w:val="zh-CN" w:eastAsia="zh-CN"/>
        </w:rPr>
        <w:t xml:space="preserve"> </w:t>
      </w:r>
      <w:r w:rsidRPr="007B300E">
        <w:rPr>
          <w:rFonts w:eastAsia="SimHei"/>
          <w:b/>
          <w:bCs/>
          <w:sz w:val="24"/>
          <w:szCs w:val="24"/>
          <w:lang w:val="zh-CN" w:eastAsia="zh-CN"/>
        </w:rPr>
        <w:t>生物多样性丧失和自然衰退的根本原因也造成不平等和不公正。从与生物多样性丧失和自然衰退有关的经济活动中获益最多的人更有能力采取行动</w:t>
      </w:r>
      <w:r w:rsidRPr="007B300E">
        <w:rPr>
          <w:rFonts w:eastAsia="SimHei"/>
          <w:b/>
          <w:bCs/>
          <w:sz w:val="24"/>
          <w:szCs w:val="24"/>
          <w:lang w:val="zh-CN" w:eastAsia="zh-CN"/>
        </w:rPr>
        <w:t xml:space="preserve"> </w:t>
      </w:r>
      <w:r w:rsidRPr="007B300E">
        <w:rPr>
          <w:rFonts w:eastAsia="SimHei"/>
          <w:b/>
          <w:bCs/>
          <w:sz w:val="24"/>
          <w:szCs w:val="24"/>
          <w:lang w:val="zh-CN" w:eastAsia="zh-CN"/>
        </w:rPr>
        <w:t>。维护公平和正义原则取决于调动这些能力。</w:t>
      </w:r>
      <w:r w:rsidR="007B4701" w:rsidRPr="007B300E">
        <w:rPr>
          <w:rFonts w:eastAsia="SimHei" w:hint="eastAsia"/>
          <w:b/>
          <w:bCs/>
          <w:sz w:val="24"/>
          <w:szCs w:val="24"/>
          <w:lang w:val="zh-CN" w:eastAsia="zh-CN"/>
        </w:rPr>
        <w:t>在</w:t>
      </w:r>
      <w:r w:rsidRPr="007B300E">
        <w:rPr>
          <w:rFonts w:eastAsia="SimHei"/>
          <w:b/>
          <w:bCs/>
          <w:sz w:val="24"/>
          <w:szCs w:val="24"/>
          <w:lang w:val="zh-CN" w:eastAsia="zh-CN"/>
        </w:rPr>
        <w:t>这样做的同时让其他人参与到平衡的决策过程中，可以释放能动性和资源，以实现变革（</w:t>
      </w:r>
      <w:r w:rsidR="00BA3232" w:rsidRPr="007B300E">
        <w:rPr>
          <w:rFonts w:eastAsia="KaiTi"/>
          <w:b/>
          <w:sz w:val="24"/>
          <w:szCs w:val="24"/>
          <w:lang w:val="zh-CN" w:eastAsia="zh-CN"/>
        </w:rPr>
        <w:t>成立但不充分</w:t>
      </w:r>
      <w:r w:rsidRPr="007B300E">
        <w:rPr>
          <w:rFonts w:eastAsia="SimHei"/>
          <w:b/>
          <w:bCs/>
          <w:sz w:val="24"/>
          <w:szCs w:val="24"/>
          <w:lang w:val="zh-CN" w:eastAsia="zh-CN"/>
        </w:rPr>
        <w:t>）</w:t>
      </w:r>
      <w:r w:rsidRPr="007B300E">
        <w:rPr>
          <w:rFonts w:eastAsia="SimHei"/>
          <w:b/>
          <w:bCs/>
          <w:sz w:val="24"/>
          <w:szCs w:val="24"/>
          <w:lang w:val="zh-CN" w:eastAsia="zh-CN"/>
        </w:rPr>
        <w:t>{1.4</w:t>
      </w:r>
      <w:r w:rsidRPr="007B300E">
        <w:rPr>
          <w:rFonts w:eastAsia="SimHei"/>
          <w:b/>
          <w:bCs/>
          <w:sz w:val="24"/>
          <w:szCs w:val="24"/>
          <w:lang w:val="zh-CN" w:eastAsia="zh-CN"/>
        </w:rPr>
        <w:t>、</w:t>
      </w:r>
      <w:r w:rsidRPr="007B300E">
        <w:rPr>
          <w:rFonts w:eastAsia="SimHei"/>
          <w:b/>
          <w:bCs/>
          <w:sz w:val="24"/>
          <w:szCs w:val="24"/>
          <w:lang w:val="zh-CN" w:eastAsia="zh-CN"/>
        </w:rPr>
        <w:t>1.2}</w:t>
      </w:r>
      <w:r w:rsidRPr="007B300E">
        <w:rPr>
          <w:rFonts w:eastAsia="SimHei"/>
          <w:b/>
          <w:bCs/>
          <w:sz w:val="24"/>
          <w:szCs w:val="24"/>
          <w:lang w:val="zh-CN" w:eastAsia="zh-CN"/>
        </w:rPr>
        <w:t>。</w:t>
      </w:r>
      <w:r w:rsidRPr="007B300E">
        <w:rPr>
          <w:sz w:val="24"/>
          <w:szCs w:val="24"/>
          <w:lang w:val="zh-CN" w:eastAsia="zh-CN"/>
        </w:rPr>
        <w:t>有些人拥有更多的机会和资源来实现变革，</w:t>
      </w:r>
      <w:r w:rsidRPr="007B300E">
        <w:rPr>
          <w:sz w:val="24"/>
          <w:szCs w:val="24"/>
          <w:lang w:val="zh-CN" w:eastAsia="zh-CN"/>
        </w:rPr>
        <w:lastRenderedPageBreak/>
        <w:t>这是因为他们拥有更多的财富和权力（</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{1.2.2</w:t>
      </w:r>
      <w:r w:rsidRPr="007B300E">
        <w:rPr>
          <w:sz w:val="24"/>
          <w:szCs w:val="24"/>
          <w:lang w:val="zh-CN" w:eastAsia="zh-CN"/>
        </w:rPr>
        <w:t>、</w:t>
      </w:r>
      <w:r w:rsidRPr="007B300E">
        <w:rPr>
          <w:sz w:val="24"/>
          <w:szCs w:val="24"/>
          <w:lang w:val="zh-CN" w:eastAsia="zh-CN"/>
        </w:rPr>
        <w:t>1.3.2</w:t>
      </w:r>
      <w:r w:rsidRPr="007B300E">
        <w:rPr>
          <w:sz w:val="24"/>
          <w:szCs w:val="24"/>
          <w:lang w:val="zh-CN" w:eastAsia="zh-CN"/>
        </w:rPr>
        <w:t>、</w:t>
      </w:r>
      <w:r w:rsidRPr="007B300E">
        <w:rPr>
          <w:sz w:val="24"/>
          <w:szCs w:val="24"/>
          <w:lang w:val="zh-CN" w:eastAsia="zh-CN"/>
        </w:rPr>
        <w:t>1.4.2}</w:t>
      </w:r>
      <w:r w:rsidRPr="007B300E">
        <w:rPr>
          <w:sz w:val="24"/>
          <w:szCs w:val="24"/>
          <w:lang w:val="zh-CN" w:eastAsia="zh-CN"/>
        </w:rPr>
        <w:t>。特别是，富裕的行为体从支配自然和为自身物质利益服务的过程中获益更多，这往往对自然造成负面影响，并加剧了其他人的边缘化（</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{1.2.2</w:t>
      </w:r>
      <w:r w:rsidRPr="007B300E">
        <w:rPr>
          <w:sz w:val="24"/>
          <w:szCs w:val="24"/>
          <w:lang w:val="zh-CN" w:eastAsia="zh-CN"/>
        </w:rPr>
        <w:t>、</w:t>
      </w:r>
      <w:r w:rsidRPr="007B300E">
        <w:rPr>
          <w:sz w:val="24"/>
          <w:szCs w:val="24"/>
          <w:lang w:val="zh-CN" w:eastAsia="zh-CN"/>
        </w:rPr>
        <w:t>5.5.3}</w:t>
      </w:r>
      <w:r w:rsidRPr="007B300E">
        <w:rPr>
          <w:sz w:val="24"/>
          <w:szCs w:val="24"/>
          <w:lang w:val="zh-CN" w:eastAsia="zh-CN"/>
        </w:rPr>
        <w:t>。政府决策者、商业领袖和财富水平高的个人占据</w:t>
      </w:r>
      <w:r w:rsidR="009030A7" w:rsidRPr="007B300E">
        <w:rPr>
          <w:rFonts w:hint="eastAsia"/>
          <w:sz w:val="24"/>
          <w:szCs w:val="24"/>
          <w:lang w:val="zh-CN" w:eastAsia="zh-CN"/>
        </w:rPr>
        <w:t>着有</w:t>
      </w:r>
      <w:r w:rsidRPr="007B300E">
        <w:rPr>
          <w:sz w:val="24"/>
          <w:szCs w:val="24"/>
          <w:lang w:val="zh-CN" w:eastAsia="zh-CN"/>
        </w:rPr>
        <w:t>权力</w:t>
      </w:r>
      <w:r w:rsidR="009030A7" w:rsidRPr="007B300E">
        <w:rPr>
          <w:rFonts w:hint="eastAsia"/>
          <w:sz w:val="24"/>
          <w:szCs w:val="24"/>
          <w:lang w:val="zh-CN" w:eastAsia="zh-CN"/>
        </w:rPr>
        <w:t>的</w:t>
      </w:r>
      <w:r w:rsidRPr="007B300E">
        <w:rPr>
          <w:sz w:val="24"/>
          <w:szCs w:val="24"/>
          <w:lang w:val="zh-CN" w:eastAsia="zh-CN"/>
        </w:rPr>
        <w:t>地位，有可能激励</w:t>
      </w:r>
      <w:r w:rsidR="009030A7" w:rsidRPr="007B300E">
        <w:rPr>
          <w:rFonts w:hint="eastAsia"/>
          <w:sz w:val="24"/>
          <w:szCs w:val="24"/>
          <w:lang w:val="zh-CN" w:eastAsia="zh-CN"/>
        </w:rPr>
        <w:t>涉及</w:t>
      </w:r>
      <w:r w:rsidRPr="007B300E">
        <w:rPr>
          <w:sz w:val="24"/>
          <w:szCs w:val="24"/>
          <w:lang w:val="zh-CN" w:eastAsia="zh-CN"/>
        </w:rPr>
        <w:t>不同问题、部门和层级的级联式转型变革（</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{1.4.2}</w:t>
      </w:r>
      <w:r w:rsidRPr="007B300E">
        <w:rPr>
          <w:sz w:val="24"/>
          <w:szCs w:val="24"/>
          <w:lang w:val="zh-CN" w:eastAsia="zh-CN"/>
        </w:rPr>
        <w:t>。这些作用意味着权力职位具有参与和促成转型变革的额外能力（</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{1.2.2</w:t>
      </w:r>
      <w:r w:rsidRPr="007B300E">
        <w:rPr>
          <w:sz w:val="24"/>
          <w:szCs w:val="24"/>
          <w:lang w:val="zh-CN" w:eastAsia="zh-CN"/>
        </w:rPr>
        <w:t>、</w:t>
      </w:r>
      <w:r w:rsidRPr="007B300E">
        <w:rPr>
          <w:sz w:val="24"/>
          <w:szCs w:val="24"/>
          <w:lang w:val="zh-CN" w:eastAsia="zh-CN"/>
        </w:rPr>
        <w:t>1.4.2}</w:t>
      </w:r>
      <w:r w:rsidRPr="007B300E">
        <w:rPr>
          <w:sz w:val="24"/>
          <w:szCs w:val="24"/>
          <w:lang w:val="zh-CN" w:eastAsia="zh-CN"/>
        </w:rPr>
        <w:t>。</w:t>
      </w:r>
      <w:r w:rsidR="0097509C" w:rsidRPr="007B300E">
        <w:rPr>
          <w:rFonts w:hint="eastAsia"/>
          <w:sz w:val="24"/>
          <w:szCs w:val="24"/>
          <w:lang w:val="zh-CN" w:eastAsia="zh-CN"/>
        </w:rPr>
        <w:t>能否</w:t>
      </w:r>
      <w:r w:rsidRPr="007B300E">
        <w:rPr>
          <w:sz w:val="24"/>
          <w:szCs w:val="24"/>
          <w:lang w:val="zh-CN" w:eastAsia="zh-CN"/>
        </w:rPr>
        <w:t>维护公平和正义原则</w:t>
      </w:r>
      <w:r w:rsidR="0097509C" w:rsidRPr="007B300E">
        <w:rPr>
          <w:rFonts w:hint="eastAsia"/>
          <w:sz w:val="24"/>
          <w:szCs w:val="24"/>
          <w:lang w:val="zh-CN" w:eastAsia="zh-CN"/>
        </w:rPr>
        <w:t>，</w:t>
      </w:r>
      <w:r w:rsidRPr="007B300E">
        <w:rPr>
          <w:sz w:val="24"/>
          <w:szCs w:val="24"/>
          <w:lang w:val="zh-CN" w:eastAsia="zh-CN"/>
        </w:rPr>
        <w:t>取决于</w:t>
      </w:r>
      <w:r w:rsidR="003557ED" w:rsidRPr="007B300E">
        <w:rPr>
          <w:rFonts w:hint="eastAsia"/>
          <w:sz w:val="24"/>
          <w:szCs w:val="24"/>
          <w:lang w:val="zh-CN" w:eastAsia="zh-CN"/>
        </w:rPr>
        <w:t>是否能</w:t>
      </w:r>
      <w:r w:rsidRPr="007B300E">
        <w:rPr>
          <w:sz w:val="24"/>
          <w:szCs w:val="24"/>
          <w:lang w:val="zh-CN" w:eastAsia="zh-CN"/>
        </w:rPr>
        <w:t>动员迄今为止从生物多样性丧失和自然衰退中获益最多</w:t>
      </w:r>
      <w:r w:rsidR="005115D9" w:rsidRPr="007B300E">
        <w:rPr>
          <w:rFonts w:hint="eastAsia"/>
          <w:sz w:val="24"/>
          <w:szCs w:val="24"/>
          <w:lang w:val="zh-CN" w:eastAsia="zh-CN"/>
        </w:rPr>
        <w:t>者</w:t>
      </w:r>
      <w:r w:rsidRPr="007B300E">
        <w:rPr>
          <w:sz w:val="24"/>
          <w:szCs w:val="24"/>
          <w:lang w:val="zh-CN" w:eastAsia="zh-CN"/>
        </w:rPr>
        <w:t>的能力（</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{1.4.2}</w:t>
      </w:r>
      <w:r w:rsidRPr="007B300E">
        <w:rPr>
          <w:sz w:val="24"/>
          <w:szCs w:val="24"/>
          <w:lang w:val="zh-CN" w:eastAsia="zh-CN"/>
        </w:rPr>
        <w:t>。各国政府可采取行动，调整法律责任、重组决策结构中行为体的责任和确保透明度，同时重新分配资源和加强关键环境机构的作用，从而克服决策中的权力不对称问题</w:t>
      </w:r>
      <w:r w:rsidR="006170F9">
        <w:rPr>
          <w:rFonts w:hint="eastAsia"/>
          <w:sz w:val="24"/>
          <w:szCs w:val="24"/>
          <w:lang w:val="zh-CN" w:eastAsia="zh-CN"/>
        </w:rPr>
        <w:t>（</w:t>
      </w:r>
      <w:r w:rsidR="006170F9" w:rsidRPr="007B300E">
        <w:rPr>
          <w:rFonts w:eastAsia="KaiTi"/>
          <w:sz w:val="24"/>
          <w:szCs w:val="24"/>
          <w:lang w:val="zh-CN" w:eastAsia="zh-CN"/>
        </w:rPr>
        <w:t>充分成立</w:t>
      </w:r>
      <w:r w:rsidR="006170F9">
        <w:rPr>
          <w:rFonts w:hint="eastAsia"/>
          <w:sz w:val="24"/>
          <w:szCs w:val="24"/>
          <w:lang w:val="zh-CN" w:eastAsia="zh-CN"/>
        </w:rPr>
        <w:t>）</w:t>
      </w:r>
      <w:r w:rsidRPr="007B300E">
        <w:rPr>
          <w:sz w:val="24"/>
          <w:szCs w:val="24"/>
          <w:lang w:val="zh-CN" w:eastAsia="zh-CN"/>
        </w:rPr>
        <w:t>{5.6.1}</w:t>
      </w:r>
      <w:r w:rsidRPr="007B300E">
        <w:rPr>
          <w:sz w:val="24"/>
          <w:szCs w:val="24"/>
          <w:lang w:val="zh-CN" w:eastAsia="zh-CN"/>
        </w:rPr>
        <w:t>。欧洲联盟共同农业政策的例子表明，农业环境措施可以成为加强农业景观生物多样性的有效工具，但由于环境倡导者在决策中的代表性不足，</w:t>
      </w:r>
      <w:r w:rsidR="00451169" w:rsidRPr="007B300E">
        <w:rPr>
          <w:rFonts w:hint="eastAsia"/>
          <w:sz w:val="24"/>
          <w:szCs w:val="24"/>
          <w:lang w:val="zh-CN" w:eastAsia="zh-CN"/>
        </w:rPr>
        <w:t>使</w:t>
      </w:r>
      <w:r w:rsidRPr="007B300E">
        <w:rPr>
          <w:sz w:val="24"/>
          <w:szCs w:val="24"/>
          <w:lang w:val="zh-CN" w:eastAsia="zh-CN"/>
        </w:rPr>
        <w:t>这种潜力受到了阻碍，</w:t>
      </w:r>
      <w:r w:rsidR="00DC09A0" w:rsidRPr="007B300E">
        <w:rPr>
          <w:rFonts w:hint="eastAsia"/>
          <w:sz w:val="24"/>
          <w:szCs w:val="24"/>
          <w:lang w:val="zh-CN" w:eastAsia="zh-CN"/>
        </w:rPr>
        <w:t>而</w:t>
      </w:r>
      <w:r w:rsidRPr="007B300E">
        <w:rPr>
          <w:sz w:val="24"/>
          <w:szCs w:val="24"/>
          <w:lang w:val="zh-CN" w:eastAsia="zh-CN"/>
        </w:rPr>
        <w:t>既得利益集团占据主导地位以及</w:t>
      </w:r>
      <w:r w:rsidR="00807B5D" w:rsidRPr="007B300E">
        <w:rPr>
          <w:sz w:val="24"/>
          <w:szCs w:val="24"/>
          <w:lang w:val="zh-CN" w:eastAsia="zh-CN"/>
        </w:rPr>
        <w:t>政策</w:t>
      </w:r>
      <w:r w:rsidR="00807B5D" w:rsidRPr="007B300E">
        <w:rPr>
          <w:rFonts w:hint="eastAsia"/>
          <w:sz w:val="24"/>
          <w:szCs w:val="24"/>
          <w:lang w:val="zh-CN" w:eastAsia="zh-CN"/>
        </w:rPr>
        <w:t>的</w:t>
      </w:r>
      <w:r w:rsidRPr="007B300E">
        <w:rPr>
          <w:sz w:val="24"/>
          <w:szCs w:val="24"/>
          <w:lang w:val="zh-CN" w:eastAsia="zh-CN"/>
        </w:rPr>
        <w:t>不断</w:t>
      </w:r>
      <w:r w:rsidR="00185B78" w:rsidRPr="007B300E">
        <w:rPr>
          <w:sz w:val="24"/>
          <w:szCs w:val="24"/>
          <w:lang w:val="zh-CN" w:eastAsia="zh-CN"/>
        </w:rPr>
        <w:t>重新制定</w:t>
      </w:r>
      <w:r w:rsidR="00185B78" w:rsidRPr="007B300E">
        <w:rPr>
          <w:rFonts w:hint="eastAsia"/>
          <w:sz w:val="24"/>
          <w:szCs w:val="24"/>
          <w:lang w:val="zh-CN" w:eastAsia="zh-CN"/>
        </w:rPr>
        <w:t>会</w:t>
      </w:r>
      <w:r w:rsidRPr="007B300E">
        <w:rPr>
          <w:sz w:val="24"/>
          <w:szCs w:val="24"/>
          <w:lang w:val="zh-CN" w:eastAsia="zh-CN"/>
        </w:rPr>
        <w:t>破坏评价和学习进程，又给这种潜力蒙上阴影（</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b/>
          <w:bCs/>
          <w:sz w:val="24"/>
          <w:szCs w:val="24"/>
          <w:lang w:val="zh-CN" w:eastAsia="zh-CN"/>
        </w:rPr>
        <w:t>5</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{5.6.1}</w:t>
      </w:r>
      <w:r w:rsidRPr="007B300E">
        <w:rPr>
          <w:sz w:val="24"/>
          <w:szCs w:val="24"/>
          <w:lang w:val="zh-CN" w:eastAsia="zh-CN"/>
        </w:rPr>
        <w:t>。</w:t>
      </w:r>
    </w:p>
    <w:p w14:paraId="6335C9D9" w14:textId="03333011" w:rsidR="00F66BC4" w:rsidRPr="007B300E" w:rsidRDefault="00F66BC4" w:rsidP="00243742">
      <w:pPr>
        <w:keepNext/>
        <w:keepLines/>
        <w:spacing w:before="120" w:after="120"/>
        <w:jc w:val="both"/>
        <w:rPr>
          <w:color w:val="000000" w:themeColor="text1"/>
          <w:sz w:val="24"/>
          <w:szCs w:val="24"/>
          <w:lang w:eastAsia="zh-CN"/>
        </w:rPr>
      </w:pPr>
      <w:r w:rsidRPr="007B300E">
        <w:rPr>
          <w:rFonts w:eastAsia="SimHei"/>
          <w:b/>
          <w:bCs/>
          <w:sz w:val="24"/>
          <w:szCs w:val="24"/>
          <w:lang w:val="zh-CN" w:eastAsia="zh-CN"/>
        </w:rPr>
        <w:t>C7.</w:t>
      </w:r>
      <w:r w:rsidR="000A136D">
        <w:rPr>
          <w:rFonts w:eastAsia="SimHei" w:hint="eastAsia"/>
          <w:b/>
          <w:bCs/>
          <w:sz w:val="24"/>
          <w:szCs w:val="24"/>
          <w:lang w:val="zh-CN" w:eastAsia="zh-CN"/>
        </w:rPr>
        <w:t xml:space="preserve"> </w:t>
      </w:r>
      <w:r w:rsidRPr="007B300E">
        <w:rPr>
          <w:rFonts w:eastAsia="SimHei"/>
          <w:b/>
          <w:bCs/>
          <w:sz w:val="24"/>
          <w:szCs w:val="24"/>
          <w:lang w:val="zh-CN" w:eastAsia="zh-CN"/>
        </w:rPr>
        <w:t>行为体和行为体群体的联盟比单独追求变革的行为体更能有效地实现转型变革。这种变革联盟面临着被层级更高或更强大的行为体群体收编的风险（</w:t>
      </w:r>
      <w:r w:rsidR="00BA3232" w:rsidRPr="007B300E">
        <w:rPr>
          <w:rFonts w:eastAsia="KaiTi"/>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{3.4}</w:t>
      </w:r>
      <w:r w:rsidRPr="007B300E">
        <w:rPr>
          <w:rFonts w:eastAsia="SimHei"/>
          <w:b/>
          <w:bCs/>
          <w:sz w:val="24"/>
          <w:szCs w:val="24"/>
          <w:lang w:val="zh-CN" w:eastAsia="zh-CN"/>
        </w:rPr>
        <w:t>。</w:t>
      </w:r>
      <w:r w:rsidRPr="007B300E">
        <w:rPr>
          <w:sz w:val="24"/>
          <w:szCs w:val="24"/>
          <w:lang w:val="zh-CN" w:eastAsia="zh-CN"/>
        </w:rPr>
        <w:t>过去的经验和正在进行的实例提供了重要的见解，说明各行为体如何在各种情况下共同努力实现转型变革（</w:t>
      </w:r>
      <w:r w:rsidR="00D96F91" w:rsidRPr="007B300E">
        <w:rPr>
          <w:rFonts w:eastAsia="SimHei"/>
          <w:b/>
          <w:bCs/>
          <w:sz w:val="24"/>
          <w:szCs w:val="24"/>
          <w:lang w:val="zh-CN" w:eastAsia="zh-CN"/>
        </w:rPr>
        <w:t>摘要图</w:t>
      </w:r>
      <w:r w:rsidRPr="007B300E">
        <w:rPr>
          <w:b/>
          <w:bCs/>
          <w:sz w:val="24"/>
          <w:szCs w:val="24"/>
          <w:lang w:val="zh-CN" w:eastAsia="zh-CN"/>
        </w:rPr>
        <w:t>9</w:t>
      </w:r>
      <w:r w:rsidRPr="007B300E">
        <w:rPr>
          <w:b/>
          <w:bCs/>
          <w:sz w:val="24"/>
          <w:szCs w:val="24"/>
          <w:lang w:val="zh-CN" w:eastAsia="zh-CN"/>
        </w:rPr>
        <w:t>和</w:t>
      </w:r>
      <w:r w:rsidR="00D96F91" w:rsidRPr="007B300E">
        <w:rPr>
          <w:rFonts w:eastAsia="SimHei"/>
          <w:b/>
          <w:bCs/>
          <w:sz w:val="24"/>
          <w:szCs w:val="24"/>
          <w:lang w:val="zh-CN" w:eastAsia="zh-CN"/>
        </w:rPr>
        <w:t>摘要图</w:t>
      </w:r>
      <w:r w:rsidRPr="007B300E">
        <w:rPr>
          <w:b/>
          <w:bCs/>
          <w:sz w:val="24"/>
          <w:szCs w:val="24"/>
          <w:lang w:val="zh-CN" w:eastAsia="zh-CN"/>
        </w:rPr>
        <w:t>10</w:t>
      </w:r>
      <w:r w:rsidRPr="007B300E">
        <w:rPr>
          <w:sz w:val="24"/>
          <w:szCs w:val="24"/>
          <w:lang w:val="zh-CN" w:eastAsia="zh-CN"/>
        </w:rPr>
        <w:t>）。例如，在世界许多地方，基于社区的生态农业举措都体现了公平和正义原则（</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b/>
          <w:bCs/>
          <w:sz w:val="24"/>
          <w:szCs w:val="24"/>
          <w:lang w:val="zh-CN" w:eastAsia="zh-CN"/>
        </w:rPr>
        <w:t>8</w:t>
      </w:r>
      <w:r w:rsidRPr="007B300E">
        <w:rPr>
          <w:sz w:val="24"/>
          <w:szCs w:val="24"/>
          <w:lang w:val="zh-CN" w:eastAsia="zh-CN"/>
        </w:rPr>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{5.6}</w:t>
      </w:r>
      <w:r w:rsidRPr="007B300E">
        <w:rPr>
          <w:sz w:val="24"/>
          <w:szCs w:val="24"/>
          <w:lang w:val="zh-CN" w:eastAsia="zh-CN"/>
        </w:rPr>
        <w:t>。这些项目让地方社区参与决策过程，尊重他们的传统知识，培养他们对农业做法的主人翁意识。消费者直接支持当地农民的社区支持型农业模式体现了生态农业如何能在生产者和消费者之间创造关系性价值和责任（</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b/>
          <w:bCs/>
          <w:sz w:val="24"/>
          <w:szCs w:val="24"/>
          <w:lang w:val="zh-CN" w:eastAsia="zh-CN"/>
        </w:rPr>
        <w:t>8</w:t>
      </w:r>
      <w:r w:rsidRPr="007B300E">
        <w:rPr>
          <w:sz w:val="24"/>
          <w:szCs w:val="24"/>
          <w:lang w:val="zh-CN" w:eastAsia="zh-CN"/>
        </w:rPr>
        <w:t>）</w:t>
      </w:r>
      <w:r w:rsidRPr="007B300E">
        <w:rPr>
          <w:sz w:val="24"/>
          <w:szCs w:val="24"/>
          <w:lang w:val="zh-CN" w:eastAsia="zh-CN"/>
        </w:rPr>
        <w:t>{5.8.2}</w:t>
      </w:r>
      <w:r w:rsidRPr="007B300E">
        <w:rPr>
          <w:sz w:val="24"/>
          <w:szCs w:val="24"/>
          <w:lang w:val="zh-CN" w:eastAsia="zh-CN"/>
        </w:rPr>
        <w:t>。事实表明，作物多样性较高的国家也能支持更多的农业就业</w:t>
      </w:r>
      <w:r w:rsidRPr="007B300E">
        <w:rPr>
          <w:sz w:val="24"/>
          <w:szCs w:val="24"/>
          <w:lang w:val="zh-CN" w:eastAsia="zh-CN"/>
        </w:rPr>
        <w:t>{5.3.4}</w:t>
      </w:r>
      <w:r w:rsidRPr="007B300E">
        <w:rPr>
          <w:sz w:val="24"/>
          <w:szCs w:val="24"/>
          <w:lang w:val="zh-CN" w:eastAsia="zh-CN"/>
        </w:rPr>
        <w:t>。特定群体可以利用其引导网络和影响强大行为体</w:t>
      </w:r>
      <w:r w:rsidR="00E93D3F" w:rsidRPr="007B300E">
        <w:rPr>
          <w:rFonts w:hint="eastAsia"/>
          <w:sz w:val="24"/>
          <w:szCs w:val="24"/>
          <w:lang w:val="zh-CN" w:eastAsia="zh-CN"/>
        </w:rPr>
        <w:t>、使其</w:t>
      </w:r>
      <w:r w:rsidRPr="007B300E">
        <w:rPr>
          <w:sz w:val="24"/>
          <w:szCs w:val="24"/>
          <w:lang w:val="zh-CN" w:eastAsia="zh-CN"/>
        </w:rPr>
        <w:t>创造变革的能力，</w:t>
      </w:r>
      <w:r w:rsidR="00E93D3F" w:rsidRPr="007B300E">
        <w:rPr>
          <w:rFonts w:hint="eastAsia"/>
          <w:sz w:val="24"/>
          <w:szCs w:val="24"/>
          <w:lang w:val="zh-CN" w:eastAsia="zh-CN"/>
        </w:rPr>
        <w:t>从而</w:t>
      </w:r>
      <w:r w:rsidRPr="007B300E">
        <w:rPr>
          <w:sz w:val="24"/>
          <w:szCs w:val="24"/>
          <w:lang w:val="zh-CN" w:eastAsia="zh-CN"/>
        </w:rPr>
        <w:t>促进变革（</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{5.4.4</w:t>
      </w:r>
      <w:r w:rsidRPr="007B300E">
        <w:rPr>
          <w:sz w:val="24"/>
          <w:szCs w:val="24"/>
          <w:lang w:val="zh-CN" w:eastAsia="zh-CN"/>
        </w:rPr>
        <w:t>、</w:t>
      </w:r>
      <w:r w:rsidRPr="007B300E">
        <w:rPr>
          <w:sz w:val="24"/>
          <w:szCs w:val="24"/>
          <w:lang w:val="zh-CN" w:eastAsia="zh-CN"/>
        </w:rPr>
        <w:t>1.4.2}</w:t>
      </w:r>
      <w:r w:rsidRPr="007B300E">
        <w:rPr>
          <w:sz w:val="24"/>
          <w:szCs w:val="24"/>
          <w:lang w:val="zh-CN" w:eastAsia="zh-CN"/>
        </w:rPr>
        <w:t>。</w:t>
      </w:r>
    </w:p>
    <w:p w14:paraId="741F9117" w14:textId="1B5BE582" w:rsidR="00142A58" w:rsidRPr="007B300E" w:rsidRDefault="00F66BC4" w:rsidP="00243742">
      <w:pPr>
        <w:spacing w:before="120" w:after="120"/>
        <w:jc w:val="both"/>
        <w:rPr>
          <w:b/>
          <w:color w:val="000000" w:themeColor="text1"/>
          <w:sz w:val="24"/>
          <w:szCs w:val="24"/>
          <w:lang w:eastAsia="zh-CN"/>
        </w:rPr>
      </w:pPr>
      <w:r w:rsidRPr="007B300E">
        <w:rPr>
          <w:sz w:val="24"/>
          <w:szCs w:val="24"/>
          <w:lang w:val="zh-CN" w:eastAsia="zh-CN"/>
        </w:rPr>
        <w:t>为</w:t>
      </w:r>
      <w:r w:rsidR="0067496B" w:rsidRPr="007B300E">
        <w:rPr>
          <w:rFonts w:hint="eastAsia"/>
          <w:sz w:val="24"/>
          <w:szCs w:val="24"/>
          <w:lang w:val="zh-CN" w:eastAsia="zh-CN"/>
        </w:rPr>
        <w:t>进行</w:t>
      </w:r>
      <w:r w:rsidRPr="007B300E">
        <w:rPr>
          <w:sz w:val="24"/>
          <w:szCs w:val="24"/>
          <w:lang w:val="zh-CN" w:eastAsia="zh-CN"/>
        </w:rPr>
        <w:t>评估而汇集的多个数据库一致表明，特定行为体和行为体群体之间的合作更加频繁，但与其他行为体和行为体群体的合作则不然</w:t>
      </w:r>
      <w:r w:rsidRPr="007B300E">
        <w:rPr>
          <w:sz w:val="24"/>
          <w:szCs w:val="24"/>
          <w:lang w:val="zh-CN" w:eastAsia="zh-CN"/>
        </w:rPr>
        <w:t>{3.4</w:t>
      </w:r>
      <w:r w:rsidRPr="007B300E">
        <w:rPr>
          <w:sz w:val="24"/>
          <w:szCs w:val="24"/>
          <w:lang w:val="zh-CN" w:eastAsia="zh-CN"/>
        </w:rPr>
        <w:t>、</w:t>
      </w:r>
      <w:r w:rsidRPr="007B300E">
        <w:rPr>
          <w:sz w:val="24"/>
          <w:szCs w:val="24"/>
          <w:lang w:val="zh-CN" w:eastAsia="zh-CN"/>
        </w:rPr>
        <w:t>5.2}</w:t>
      </w:r>
      <w:r w:rsidRPr="007B300E">
        <w:rPr>
          <w:sz w:val="24"/>
          <w:szCs w:val="24"/>
          <w:lang w:val="zh-CN" w:eastAsia="zh-CN"/>
        </w:rPr>
        <w:t>。对案例研究数据库的网络分析表明，（地方、区域和国家）政府、国际组织、科学界和私营部门倾向于彼此之间加强协作；这种安排在本评估中被称为</w:t>
      </w:r>
      <w:r w:rsidRPr="007B300E">
        <w:rPr>
          <w:rFonts w:ascii="SimSun" w:hAnsi="SimSun"/>
          <w:sz w:val="24"/>
          <w:szCs w:val="24"/>
          <w:lang w:val="zh-CN" w:eastAsia="zh-CN"/>
        </w:rPr>
        <w:t>“自上而下的”</w:t>
      </w:r>
      <w:r w:rsidRPr="007B300E">
        <w:rPr>
          <w:sz w:val="24"/>
          <w:szCs w:val="24"/>
          <w:lang w:val="zh-CN" w:eastAsia="zh-CN"/>
        </w:rPr>
        <w:t>举措（</w:t>
      </w:r>
      <w:r w:rsidR="00D96F91" w:rsidRPr="007B300E">
        <w:rPr>
          <w:rFonts w:eastAsia="SimHei"/>
          <w:b/>
          <w:bCs/>
          <w:sz w:val="24"/>
          <w:szCs w:val="24"/>
          <w:lang w:val="zh-CN" w:eastAsia="zh-CN"/>
        </w:rPr>
        <w:t>摘要图</w:t>
      </w:r>
      <w:r w:rsidRPr="007B300E">
        <w:rPr>
          <w:b/>
          <w:bCs/>
          <w:sz w:val="24"/>
          <w:szCs w:val="24"/>
          <w:lang w:val="zh-CN" w:eastAsia="zh-CN"/>
        </w:rPr>
        <w:t>10</w:t>
      </w:r>
      <w:r w:rsidRPr="007B300E">
        <w:rPr>
          <w:sz w:val="24"/>
          <w:szCs w:val="24"/>
          <w:lang w:val="zh-CN" w:eastAsia="zh-CN"/>
        </w:rPr>
        <w:t>）</w:t>
      </w:r>
      <w:r w:rsidRPr="007B300E">
        <w:rPr>
          <w:sz w:val="24"/>
          <w:szCs w:val="24"/>
          <w:lang w:val="zh-CN" w:eastAsia="zh-CN"/>
        </w:rPr>
        <w:t>{3.4</w:t>
      </w:r>
      <w:r w:rsidRPr="007B300E">
        <w:rPr>
          <w:sz w:val="24"/>
          <w:szCs w:val="24"/>
          <w:lang w:val="zh-CN" w:eastAsia="zh-CN"/>
        </w:rPr>
        <w:t>、图</w:t>
      </w:r>
      <w:r w:rsidRPr="007B300E">
        <w:rPr>
          <w:sz w:val="24"/>
          <w:szCs w:val="24"/>
          <w:lang w:val="zh-CN" w:eastAsia="zh-CN"/>
        </w:rPr>
        <w:t>5.5}</w:t>
      </w:r>
      <w:r w:rsidRPr="007B300E">
        <w:rPr>
          <w:sz w:val="24"/>
          <w:szCs w:val="24"/>
          <w:lang w:val="zh-CN" w:eastAsia="zh-CN"/>
        </w:rPr>
        <w:t>。另一方面，另一组具有转型潜力的例子来自由公民主导的举措，在这些举措中，地方社区将涉及公民个人、民间社会组织、妇女和性别平等团体、青年、社会运动、工会和宗教组织的各种积极举措联系起来（</w:t>
      </w:r>
      <w:r w:rsidR="00D96F91" w:rsidRPr="007B300E">
        <w:rPr>
          <w:rFonts w:eastAsia="SimHei"/>
          <w:b/>
          <w:bCs/>
          <w:sz w:val="24"/>
          <w:szCs w:val="24"/>
          <w:lang w:val="zh-CN" w:eastAsia="zh-CN"/>
        </w:rPr>
        <w:t>摘要图</w:t>
      </w:r>
      <w:r w:rsidRPr="007B300E">
        <w:rPr>
          <w:b/>
          <w:bCs/>
          <w:sz w:val="24"/>
          <w:szCs w:val="24"/>
          <w:lang w:val="zh-CN" w:eastAsia="zh-CN"/>
        </w:rPr>
        <w:t>10</w:t>
      </w:r>
      <w:r w:rsidRPr="007B300E">
        <w:rPr>
          <w:sz w:val="24"/>
          <w:szCs w:val="24"/>
          <w:lang w:val="zh-CN" w:eastAsia="zh-CN"/>
        </w:rPr>
        <w:t>）</w:t>
      </w:r>
      <w:r w:rsidRPr="007B300E">
        <w:rPr>
          <w:sz w:val="24"/>
          <w:szCs w:val="24"/>
          <w:lang w:val="zh-CN" w:eastAsia="zh-CN"/>
        </w:rPr>
        <w:t>{3.4}</w:t>
      </w:r>
      <w:r w:rsidRPr="007B300E">
        <w:rPr>
          <w:sz w:val="24"/>
          <w:szCs w:val="24"/>
          <w:lang w:val="zh-CN" w:eastAsia="zh-CN"/>
        </w:rPr>
        <w:t>。此类举措对于应对环境治理中的威胁和权力失衡至关重要，并有助于实现更加公正和可持续的未来</w:t>
      </w:r>
      <w:r w:rsidRPr="007B300E">
        <w:rPr>
          <w:sz w:val="24"/>
          <w:szCs w:val="24"/>
          <w:lang w:val="zh-CN" w:eastAsia="zh-CN"/>
        </w:rPr>
        <w:t>{5.4.4}</w:t>
      </w:r>
      <w:r w:rsidRPr="007B300E">
        <w:rPr>
          <w:sz w:val="24"/>
          <w:szCs w:val="24"/>
          <w:lang w:val="zh-CN" w:eastAsia="zh-CN"/>
        </w:rPr>
        <w:t>。因此，汇集各种行为体对于制定转型变革的备选方案和衡量标准至关重要。这一证据表明，每个人都可以在为建立一个公正和可持续的世界而进行的转型变革中发挥重要作用。</w:t>
      </w:r>
    </w:p>
    <w:tbl>
      <w:tblPr>
        <w:tblW w:w="9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1"/>
      </w:tblGrid>
      <w:tr w:rsidR="00142A58" w:rsidRPr="007B300E" w14:paraId="6F463E8B" w14:textId="77777777" w:rsidTr="00C96061">
        <w:tc>
          <w:tcPr>
            <w:tcW w:w="9011" w:type="dxa"/>
            <w:shd w:val="clear" w:color="auto" w:fill="F2F2F2"/>
          </w:tcPr>
          <w:p w14:paraId="6877E5D4" w14:textId="5BF51052" w:rsidR="00D33A36" w:rsidRPr="007B300E" w:rsidRDefault="00D96F91" w:rsidP="00243742">
            <w:pPr>
              <w:spacing w:before="120"/>
              <w:jc w:val="both"/>
              <w:rPr>
                <w:rFonts w:eastAsia="SimHei"/>
                <w:b/>
                <w:color w:val="000000" w:themeColor="text1"/>
                <w:sz w:val="24"/>
                <w:szCs w:val="24"/>
                <w:lang w:eastAsia="zh-CN"/>
              </w:rPr>
            </w:pPr>
            <w:bookmarkStart w:id="16" w:name="_lnxbz9" w:colFirst="0" w:colLast="0"/>
            <w:bookmarkEnd w:id="16"/>
            <w:r w:rsidRPr="007B300E">
              <w:rPr>
                <w:rFonts w:eastAsia="SimHei"/>
                <w:b/>
                <w:bCs/>
                <w:color w:val="000000"/>
                <w:sz w:val="24"/>
                <w:szCs w:val="24"/>
                <w:lang w:val="zh-CN" w:eastAsia="zh-CN"/>
              </w:rPr>
              <w:t>摘要</w:t>
            </w:r>
            <w:r w:rsidR="0021009F" w:rsidRPr="007B300E">
              <w:rPr>
                <w:rFonts w:eastAsia="SimHei"/>
                <w:b/>
                <w:bCs/>
                <w:color w:val="000000"/>
                <w:sz w:val="24"/>
                <w:szCs w:val="24"/>
                <w:lang w:val="zh-CN" w:eastAsia="zh-CN"/>
              </w:rPr>
              <w:t>插文</w:t>
            </w:r>
            <w:r w:rsidR="00D33A36" w:rsidRPr="007B300E">
              <w:rPr>
                <w:rFonts w:eastAsia="SimHei"/>
                <w:b/>
                <w:bCs/>
                <w:color w:val="000000"/>
                <w:sz w:val="24"/>
                <w:szCs w:val="24"/>
                <w:lang w:val="zh-CN" w:eastAsia="zh-CN"/>
              </w:rPr>
              <w:t>7.</w:t>
            </w:r>
            <w:r w:rsidR="007D387A">
              <w:rPr>
                <w:rFonts w:eastAsia="SimHei" w:hint="eastAsia"/>
                <w:b/>
                <w:bCs/>
                <w:color w:val="000000"/>
                <w:sz w:val="24"/>
                <w:szCs w:val="24"/>
                <w:lang w:val="zh-CN" w:eastAsia="zh-CN"/>
              </w:rPr>
              <w:t xml:space="preserve"> </w:t>
            </w:r>
            <w:r w:rsidR="00D33A36" w:rsidRPr="007B300E">
              <w:rPr>
                <w:rFonts w:eastAsia="SimHei"/>
                <w:b/>
                <w:bCs/>
                <w:color w:val="000000"/>
                <w:sz w:val="24"/>
                <w:szCs w:val="24"/>
                <w:lang w:val="zh-CN" w:eastAsia="zh-CN"/>
              </w:rPr>
              <w:t>转型变革的文化办法：戏剧的作用</w:t>
            </w:r>
          </w:p>
          <w:p w14:paraId="08ACFBD8" w14:textId="39C36A24" w:rsidR="00142A58" w:rsidRPr="007B300E" w:rsidRDefault="00D33A36" w:rsidP="00243742">
            <w:pPr>
              <w:keepNext/>
              <w:spacing w:before="120"/>
              <w:jc w:val="both"/>
              <w:rPr>
                <w:rFonts w:eastAsia="Arial"/>
                <w:color w:val="000000" w:themeColor="text1"/>
                <w:lang w:eastAsia="zh-CN"/>
              </w:rPr>
            </w:pPr>
            <w:r w:rsidRPr="007B300E">
              <w:rPr>
                <w:color w:val="000000"/>
                <w:sz w:val="24"/>
                <w:szCs w:val="24"/>
                <w:lang w:val="zh-CN" w:eastAsia="zh-CN"/>
              </w:rPr>
              <w:t>音乐、讲故事、纪录片、电影和戏剧等文化举措通过培养想象力和对生态问题的情感参与来支持转型性学习</w:t>
            </w:r>
            <w:r w:rsidRPr="007B300E">
              <w:rPr>
                <w:color w:val="000000"/>
                <w:sz w:val="24"/>
                <w:szCs w:val="24"/>
                <w:lang w:val="zh-CN" w:eastAsia="zh-CN"/>
              </w:rPr>
              <w:t>{2.2.4</w:t>
            </w:r>
            <w:r w:rsidRPr="007B300E">
              <w:rPr>
                <w:color w:val="000000"/>
                <w:sz w:val="24"/>
                <w:szCs w:val="24"/>
                <w:lang w:val="zh-CN" w:eastAsia="zh-CN"/>
              </w:rPr>
              <w:t>、</w:t>
            </w:r>
            <w:r w:rsidRPr="007B300E">
              <w:rPr>
                <w:color w:val="000000"/>
                <w:sz w:val="24"/>
                <w:szCs w:val="24"/>
                <w:lang w:val="zh-CN" w:eastAsia="zh-CN"/>
              </w:rPr>
              <w:t>5.7.2}</w:t>
            </w:r>
            <w:r w:rsidRPr="007B300E">
              <w:rPr>
                <w:color w:val="000000"/>
                <w:sz w:val="24"/>
                <w:szCs w:val="24"/>
                <w:lang w:val="zh-CN" w:eastAsia="zh-CN"/>
              </w:rPr>
              <w:t>。例如，</w:t>
            </w:r>
            <w:r w:rsidRPr="007B300E">
              <w:rPr>
                <w:color w:val="000000"/>
                <w:sz w:val="24"/>
                <w:szCs w:val="24"/>
                <w:lang w:val="zh-CN" w:eastAsia="zh-CN"/>
              </w:rPr>
              <w:t>Empatheatre</w:t>
            </w:r>
            <w:r w:rsidRPr="007B300E">
              <w:rPr>
                <w:color w:val="000000"/>
                <w:sz w:val="24"/>
                <w:szCs w:val="24"/>
                <w:lang w:val="zh-CN" w:eastAsia="zh-CN"/>
              </w:rPr>
              <w:t>是一家屡获殊荣、以研究为基础的剧团，它诞生于艺术家、作家、戏剧制作者、学术研究人员和</w:t>
            </w:r>
            <w:r w:rsidR="002C75C4" w:rsidRPr="007B300E">
              <w:rPr>
                <w:rFonts w:hint="eastAsia"/>
                <w:color w:val="000000"/>
                <w:sz w:val="24"/>
                <w:szCs w:val="24"/>
                <w:lang w:val="zh-CN" w:eastAsia="zh-CN"/>
              </w:rPr>
              <w:t>感觉敏锐的</w:t>
            </w:r>
            <w:r w:rsidRPr="007B300E">
              <w:rPr>
                <w:color w:val="000000"/>
                <w:sz w:val="24"/>
                <w:szCs w:val="24"/>
                <w:lang w:val="zh-CN" w:eastAsia="zh-CN"/>
              </w:rPr>
              <w:t>公民之间的团结意识，在过去十年中，它负责在南非实施了多个开创性项目。</w:t>
            </w:r>
            <w:r w:rsidRPr="007B300E">
              <w:rPr>
                <w:color w:val="000000"/>
                <w:sz w:val="24"/>
                <w:szCs w:val="24"/>
                <w:lang w:val="zh-CN" w:eastAsia="zh-CN"/>
              </w:rPr>
              <w:t>Empatheatre</w:t>
            </w:r>
            <w:r w:rsidRPr="007B300E">
              <w:rPr>
                <w:color w:val="000000"/>
                <w:sz w:val="24"/>
                <w:szCs w:val="24"/>
                <w:lang w:val="zh-CN" w:eastAsia="zh-CN"/>
              </w:rPr>
              <w:t>开发了创新型新方法，为公平的公共对话建立转型空间，以探索不同的存在方式、思考方式和行为方式。这包括就复杂的社会挑战进行对话，此类社会挑战从受到煤矿公司</w:t>
            </w:r>
            <w:r w:rsidR="00F35173" w:rsidRPr="007B300E">
              <w:rPr>
                <w:rFonts w:hint="eastAsia"/>
                <w:color w:val="000000"/>
                <w:sz w:val="24"/>
                <w:szCs w:val="24"/>
                <w:lang w:val="zh-CN" w:eastAsia="zh-CN"/>
              </w:rPr>
              <w:t>施压</w:t>
            </w:r>
            <w:r w:rsidRPr="007B300E">
              <w:rPr>
                <w:color w:val="000000"/>
                <w:sz w:val="24"/>
                <w:szCs w:val="24"/>
                <w:lang w:val="zh-CN" w:eastAsia="zh-CN"/>
              </w:rPr>
              <w:t>的农村社区、女性移民</w:t>
            </w:r>
            <w:r w:rsidR="0014374B" w:rsidRPr="007B300E">
              <w:rPr>
                <w:rFonts w:hint="eastAsia"/>
                <w:color w:val="000000"/>
                <w:sz w:val="24"/>
                <w:szCs w:val="24"/>
                <w:lang w:val="zh-CN" w:eastAsia="zh-CN"/>
              </w:rPr>
              <w:t>弱势状况的事例</w:t>
            </w:r>
            <w:r w:rsidRPr="007B300E">
              <w:rPr>
                <w:color w:val="000000"/>
                <w:sz w:val="24"/>
                <w:szCs w:val="24"/>
                <w:lang w:val="zh-CN" w:eastAsia="zh-CN"/>
              </w:rPr>
              <w:t>、无家可归</w:t>
            </w:r>
            <w:r w:rsidR="00CA61F0" w:rsidRPr="007B300E">
              <w:rPr>
                <w:rFonts w:hint="eastAsia"/>
                <w:color w:val="000000"/>
                <w:sz w:val="24"/>
                <w:szCs w:val="24"/>
                <w:lang w:val="zh-CN" w:eastAsia="zh-CN"/>
              </w:rPr>
              <w:t>现象</w:t>
            </w:r>
            <w:r w:rsidRPr="007B300E">
              <w:rPr>
                <w:color w:val="000000"/>
                <w:sz w:val="24"/>
                <w:szCs w:val="24"/>
                <w:lang w:val="zh-CN" w:eastAsia="zh-CN"/>
              </w:rPr>
              <w:t>和城市土地</w:t>
            </w:r>
            <w:r w:rsidR="00CA61F0" w:rsidRPr="007B300E">
              <w:rPr>
                <w:rFonts w:hint="eastAsia"/>
                <w:color w:val="000000"/>
                <w:sz w:val="24"/>
                <w:szCs w:val="24"/>
                <w:lang w:val="zh-CN" w:eastAsia="zh-CN"/>
              </w:rPr>
              <w:t>司法</w:t>
            </w:r>
            <w:r w:rsidRPr="007B300E">
              <w:rPr>
                <w:color w:val="000000"/>
                <w:sz w:val="24"/>
                <w:szCs w:val="24"/>
                <w:lang w:val="zh-CN" w:eastAsia="zh-CN"/>
              </w:rPr>
              <w:t>中的不平等，到支持海洋的可持续治理，不一而足。这一举措代表了一种新的参与式司法形式，正在向国际政策对话和基层参与中扩展（见转型变革评估案例研究数据库）。</w:t>
            </w:r>
          </w:p>
        </w:tc>
      </w:tr>
    </w:tbl>
    <w:p w14:paraId="74DA59B9" w14:textId="77777777" w:rsidR="00142A58" w:rsidRPr="007B300E" w:rsidRDefault="00142A58" w:rsidP="007B300E">
      <w:pPr>
        <w:spacing w:after="120"/>
        <w:rPr>
          <w:rFonts w:eastAsia="Arial"/>
          <w:b/>
          <w:color w:val="5F497A"/>
          <w:sz w:val="22"/>
          <w:szCs w:val="22"/>
          <w:lang w:eastAsia="zh-CN"/>
        </w:rPr>
        <w:sectPr w:rsidR="00142A58" w:rsidRPr="007B300E" w:rsidSect="00F72736">
          <w:headerReference w:type="first" r:id="rId31"/>
          <w:pgSz w:w="11901" w:h="16817"/>
          <w:pgMar w:top="907" w:right="992" w:bottom="1418" w:left="1418" w:header="539" w:footer="975" w:gutter="0"/>
          <w:cols w:space="720"/>
          <w:docGrid w:linePitch="272"/>
        </w:sectPr>
      </w:pPr>
    </w:p>
    <w:p w14:paraId="77B0F861" w14:textId="15032553" w:rsidR="00142A58" w:rsidRPr="007B300E" w:rsidRDefault="00431D61" w:rsidP="007B300E">
      <w:pPr>
        <w:jc w:val="center"/>
        <w:rPr>
          <w:rFonts w:eastAsia="Arial"/>
          <w:b/>
          <w:color w:val="000000"/>
          <w:sz w:val="24"/>
          <w:szCs w:val="24"/>
        </w:rPr>
      </w:pPr>
      <w:r w:rsidRPr="007B300E">
        <w:rPr>
          <w:rFonts w:eastAsia="Arial"/>
          <w:b/>
          <w:noProof/>
          <w:color w:val="000000" w:themeColor="text1"/>
          <w:sz w:val="22"/>
          <w:szCs w:val="22"/>
        </w:rPr>
        <w:lastRenderedPageBreak/>
        <mc:AlternateContent>
          <mc:Choice Requires="wps">
            <w:drawing>
              <wp:anchor distT="45720" distB="45720" distL="114300" distR="114300" simplePos="0" relativeHeight="252300288" behindDoc="0" locked="0" layoutInCell="1" allowOverlap="1" wp14:anchorId="0AFA7206" wp14:editId="529F2975">
                <wp:simplePos x="0" y="0"/>
                <wp:positionH relativeFrom="margin">
                  <wp:posOffset>647065</wp:posOffset>
                </wp:positionH>
                <wp:positionV relativeFrom="paragraph">
                  <wp:posOffset>3242589</wp:posOffset>
                </wp:positionV>
                <wp:extent cx="1230630" cy="544830"/>
                <wp:effectExtent l="0" t="0" r="0" b="0"/>
                <wp:wrapNone/>
                <wp:docPr id="13337015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0630" cy="544830"/>
                        </a:xfrm>
                        <a:prstGeom prst="rect">
                          <a:avLst/>
                        </a:prstGeom>
                        <a:noFill/>
                        <a:ln w="9525">
                          <a:noFill/>
                          <a:miter lim="800000"/>
                          <a:headEnd/>
                          <a:tailEnd/>
                        </a:ln>
                      </wps:spPr>
                      <wps:txbx>
                        <w:txbxContent>
                          <w:p w14:paraId="49E18940" w14:textId="55F3F11A" w:rsidR="001D0C0F" w:rsidRDefault="00004409" w:rsidP="008B20B3">
                            <w:pPr>
                              <w:spacing w:after="20" w:line="276" w:lineRule="auto"/>
                              <w:rPr>
                                <w:rFonts w:ascii="Arial" w:hAnsi="Arial" w:cs="Arial"/>
                                <w:sz w:val="12"/>
                                <w:szCs w:val="12"/>
                                <w:lang w:eastAsia="zh-CN"/>
                              </w:rPr>
                            </w:pPr>
                            <w:r>
                              <w:rPr>
                                <w:rFonts w:ascii="Arial" w:hAnsi="Arial" w:cs="Arial" w:hint="eastAsia"/>
                                <w:sz w:val="12"/>
                                <w:szCs w:val="12"/>
                                <w:lang w:eastAsia="zh-CN"/>
                              </w:rPr>
                              <w:t>倒退结果</w:t>
                            </w:r>
                          </w:p>
                          <w:p w14:paraId="313A5CBD" w14:textId="3B84AAF2" w:rsidR="001D0C0F" w:rsidRDefault="00004409" w:rsidP="008B20B3">
                            <w:pPr>
                              <w:spacing w:after="20" w:line="276" w:lineRule="auto"/>
                              <w:rPr>
                                <w:rFonts w:ascii="Arial" w:hAnsi="Arial" w:cs="Arial"/>
                                <w:sz w:val="12"/>
                                <w:szCs w:val="12"/>
                                <w:lang w:eastAsia="zh-CN"/>
                              </w:rPr>
                            </w:pPr>
                            <w:r>
                              <w:rPr>
                                <w:rFonts w:ascii="Arial" w:hAnsi="Arial" w:cs="Arial" w:hint="eastAsia"/>
                                <w:sz w:val="12"/>
                                <w:szCs w:val="12"/>
                                <w:lang w:eastAsia="zh-CN"/>
                              </w:rPr>
                              <w:t>改革性结果</w:t>
                            </w:r>
                          </w:p>
                          <w:p w14:paraId="6AC19A8E" w14:textId="675E2A5E" w:rsidR="001D0C0F" w:rsidRPr="001D0C0F" w:rsidRDefault="00004409" w:rsidP="001D0C0F">
                            <w:pPr>
                              <w:spacing w:line="276" w:lineRule="auto"/>
                              <w:rPr>
                                <w:rFonts w:ascii="Arial" w:hAnsi="Arial" w:cs="Arial"/>
                                <w:sz w:val="12"/>
                                <w:szCs w:val="12"/>
                                <w:lang w:eastAsia="zh-CN"/>
                              </w:rPr>
                            </w:pPr>
                            <w:r>
                              <w:rPr>
                                <w:rFonts w:ascii="Arial" w:hAnsi="Arial" w:cs="Arial" w:hint="eastAsia"/>
                                <w:sz w:val="12"/>
                                <w:szCs w:val="12"/>
                                <w:lang w:eastAsia="zh-CN"/>
                              </w:rPr>
                              <w:t>具有转型潜力的结果</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FA7206" id="_x0000_s1353" type="#_x0000_t202" style="position:absolute;left:0;text-align:left;margin-left:50.95pt;margin-top:255.3pt;width:96.9pt;height:42.9pt;z-index:25230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" filled="f" stroked="f">
                <v:textbox>
                  <w:txbxContent>
                    <w:p w14:paraId="49E18940" w14:textId="55F3F11A" w:rsidR="001D0C0F" w:rsidRDefault="00004409" w:rsidP="008B20B3">
                      <w:pPr>
                        <w:spacing w:after="20" w:line="276" w:lineRule="auto"/>
                        <w:rPr>
                          <w:rFonts w:ascii="Arial" w:hAnsi="Arial" w:cs="Arial"/>
                          <w:sz w:val="12"/>
                          <w:szCs w:val="12"/>
                          <w:lang w:eastAsia="zh-CN"/>
                        </w:rPr>
                      </w:pPr>
                      <w:r>
                        <w:rPr>
                          <w:rFonts w:ascii="Arial" w:hAnsi="Arial" w:cs="Arial" w:hint="eastAsia"/>
                          <w:sz w:val="12"/>
                          <w:szCs w:val="12"/>
                          <w:lang w:eastAsia="zh-CN"/>
                        </w:rPr>
                        <w:t>倒退结果</w:t>
                      </w:r>
                    </w:p>
                    <w:p w14:paraId="313A5CBD" w14:textId="3B84AAF2" w:rsidR="001D0C0F" w:rsidRDefault="00004409" w:rsidP="008B20B3">
                      <w:pPr>
                        <w:spacing w:after="20" w:line="276" w:lineRule="auto"/>
                        <w:rPr>
                          <w:rFonts w:ascii="Arial" w:hAnsi="Arial" w:cs="Arial"/>
                          <w:sz w:val="12"/>
                          <w:szCs w:val="12"/>
                          <w:lang w:eastAsia="zh-CN"/>
                        </w:rPr>
                      </w:pPr>
                      <w:r>
                        <w:rPr>
                          <w:rFonts w:ascii="Arial" w:hAnsi="Arial" w:cs="Arial" w:hint="eastAsia"/>
                          <w:sz w:val="12"/>
                          <w:szCs w:val="12"/>
                          <w:lang w:eastAsia="zh-CN"/>
                        </w:rPr>
                        <w:t>改革性结果</w:t>
                      </w:r>
                    </w:p>
                    <w:p w14:paraId="6AC19A8E" w14:textId="675E2A5E" w:rsidR="001D0C0F" w:rsidRPr="001D0C0F" w:rsidRDefault="00004409" w:rsidP="001D0C0F">
                      <w:pPr>
                        <w:spacing w:line="276" w:lineRule="auto"/>
                        <w:rPr>
                          <w:rFonts w:ascii="Arial" w:hAnsi="Arial" w:cs="Arial"/>
                          <w:sz w:val="12"/>
                          <w:szCs w:val="12"/>
                          <w:lang w:eastAsia="zh-CN"/>
                        </w:rPr>
                      </w:pPr>
                      <w:r>
                        <w:rPr>
                          <w:rFonts w:ascii="Arial" w:hAnsi="Arial" w:cs="Arial" w:hint="eastAsia"/>
                          <w:sz w:val="12"/>
                          <w:szCs w:val="12"/>
                          <w:lang w:eastAsia="zh-CN"/>
                        </w:rPr>
                        <w:t>具有转型潜力的结果</w:t>
                      </w:r>
                    </w:p>
                  </w:txbxContent>
                </v:textbox>
                <w10:wrap anchorx="margin"/>
              </v:shape>
            </w:pict>
          </mc:Fallback>
        </mc:AlternateContent>
      </w:r>
      <w:r w:rsidRPr="007B300E">
        <w:rPr>
          <w:rFonts w:eastAsia="Arial"/>
          <w:b/>
          <w:noProof/>
          <w:color w:val="000000" w:themeColor="text1"/>
          <w:sz w:val="22"/>
          <w:szCs w:val="22"/>
        </w:rPr>
        <mc:AlternateContent>
          <mc:Choice Requires="wps">
            <w:drawing>
              <wp:anchor distT="45720" distB="45720" distL="114300" distR="114300" simplePos="0" relativeHeight="252298240" behindDoc="0" locked="0" layoutInCell="1" allowOverlap="1" wp14:anchorId="61736762" wp14:editId="1EDBE517">
                <wp:simplePos x="0" y="0"/>
                <wp:positionH relativeFrom="margin">
                  <wp:posOffset>594360</wp:posOffset>
                </wp:positionH>
                <wp:positionV relativeFrom="paragraph">
                  <wp:posOffset>2974975</wp:posOffset>
                </wp:positionV>
                <wp:extent cx="1230630" cy="298450"/>
                <wp:effectExtent l="0" t="0" r="0" b="6350"/>
                <wp:wrapNone/>
                <wp:docPr id="16712587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0630" cy="298450"/>
                        </a:xfrm>
                        <a:prstGeom prst="rect">
                          <a:avLst/>
                        </a:prstGeom>
                        <a:noFill/>
                        <a:ln w="9525">
                          <a:noFill/>
                          <a:miter lim="800000"/>
                          <a:headEnd/>
                          <a:tailEnd/>
                        </a:ln>
                      </wps:spPr>
                      <wps:txbx>
                        <w:txbxContent>
                          <w:p w14:paraId="5CAD0524" w14:textId="6456186D" w:rsidR="001D0C0F" w:rsidRPr="001D0C0F" w:rsidRDefault="00FD1377" w:rsidP="001D0C0F">
                            <w:pPr>
                              <w:rPr>
                                <w:rFonts w:ascii="Arial" w:hAnsi="Arial" w:cs="Arial"/>
                                <w:sz w:val="12"/>
                                <w:szCs w:val="12"/>
                                <w:lang w:eastAsia="zh-CN"/>
                              </w:rPr>
                            </w:pPr>
                            <w:proofErr w:type="gramStart"/>
                            <w:r>
                              <w:rPr>
                                <w:rFonts w:ascii="Arial" w:hAnsi="Arial" w:cs="Arial" w:hint="eastAsia"/>
                                <w:sz w:val="12"/>
                                <w:szCs w:val="12"/>
                                <w:lang w:eastAsia="zh-CN"/>
                              </w:rPr>
                              <w:t>按</w:t>
                            </w:r>
                            <w:r w:rsidR="00004409">
                              <w:rPr>
                                <w:rFonts w:ascii="Arial" w:hAnsi="Arial" w:cs="Arial" w:hint="eastAsia"/>
                                <w:sz w:val="12"/>
                                <w:szCs w:val="12"/>
                                <w:lang w:eastAsia="zh-CN"/>
                              </w:rPr>
                              <w:t>结果</w:t>
                            </w:r>
                            <w:proofErr w:type="gramEnd"/>
                            <w:r w:rsidR="00547470">
                              <w:rPr>
                                <w:rFonts w:ascii="Arial" w:hAnsi="Arial" w:cs="Arial" w:hint="eastAsia"/>
                                <w:sz w:val="12"/>
                                <w:szCs w:val="12"/>
                                <w:lang w:eastAsia="zh-CN"/>
                              </w:rPr>
                              <w:t>划分</w:t>
                            </w:r>
                            <w:r>
                              <w:rPr>
                                <w:rFonts w:ascii="Arial" w:hAnsi="Arial" w:cs="Arial" w:hint="eastAsia"/>
                                <w:sz w:val="12"/>
                                <w:szCs w:val="12"/>
                                <w:lang w:eastAsia="zh-CN"/>
                              </w:rPr>
                              <w:t>的社会运动</w:t>
                            </w:r>
                            <w:r w:rsidR="00547470">
                              <w:rPr>
                                <w:rFonts w:ascii="Arial" w:hAnsi="Arial" w:cs="Arial" w:hint="eastAsia"/>
                                <w:sz w:val="12"/>
                                <w:szCs w:val="12"/>
                                <w:lang w:eastAsia="zh-CN"/>
                              </w:rPr>
                              <w:t>群组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736762" id="_x0000_s1354" type="#_x0000_t202" style="position:absolute;left:0;text-align:left;margin-left:46.8pt;margin-top:234.25pt;width:96.9pt;height:23.5pt;z-index:25229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" filled="f" stroked="f">
                <v:textbox>
                  <w:txbxContent>
                    <w:p w14:paraId="5CAD0524" w14:textId="6456186D" w:rsidR="001D0C0F" w:rsidRPr="001D0C0F" w:rsidRDefault="00FD1377" w:rsidP="001D0C0F">
                      <w:pPr>
                        <w:rPr>
                          <w:rFonts w:ascii="Arial" w:hAnsi="Arial" w:cs="Arial"/>
                          <w:sz w:val="12"/>
                          <w:szCs w:val="12"/>
                          <w:lang w:eastAsia="zh-CN"/>
                        </w:rPr>
                      </w:pPr>
                      <w:r>
                        <w:rPr>
                          <w:rFonts w:ascii="Arial" w:hAnsi="Arial" w:cs="Arial" w:hint="eastAsia"/>
                          <w:sz w:val="12"/>
                          <w:szCs w:val="12"/>
                          <w:lang w:eastAsia="zh-CN"/>
                        </w:rPr>
                        <w:t>按</w:t>
                      </w:r>
                      <w:r w:rsidR="00004409">
                        <w:rPr>
                          <w:rFonts w:ascii="Arial" w:hAnsi="Arial" w:cs="Arial" w:hint="eastAsia"/>
                          <w:sz w:val="12"/>
                          <w:szCs w:val="12"/>
                          <w:lang w:eastAsia="zh-CN"/>
                        </w:rPr>
                        <w:t>结果</w:t>
                      </w:r>
                      <w:r w:rsidR="00547470">
                        <w:rPr>
                          <w:rFonts w:ascii="Arial" w:hAnsi="Arial" w:cs="Arial" w:hint="eastAsia"/>
                          <w:sz w:val="12"/>
                          <w:szCs w:val="12"/>
                          <w:lang w:eastAsia="zh-CN"/>
                        </w:rPr>
                        <w:t>划分</w:t>
                      </w:r>
                      <w:r>
                        <w:rPr>
                          <w:rFonts w:ascii="Arial" w:hAnsi="Arial" w:cs="Arial" w:hint="eastAsia"/>
                          <w:sz w:val="12"/>
                          <w:szCs w:val="12"/>
                          <w:lang w:eastAsia="zh-CN"/>
                        </w:rPr>
                        <w:t>的社会运动</w:t>
                      </w:r>
                      <w:r w:rsidR="00547470">
                        <w:rPr>
                          <w:rFonts w:ascii="Arial" w:hAnsi="Arial" w:cs="Arial" w:hint="eastAsia"/>
                          <w:sz w:val="12"/>
                          <w:szCs w:val="12"/>
                          <w:lang w:eastAsia="zh-CN"/>
                        </w:rPr>
                        <w:t>群组</w:t>
                      </w:r>
                    </w:p>
                  </w:txbxContent>
                </v:textbox>
                <w10:wrap anchorx="margin"/>
              </v:shape>
            </w:pict>
          </mc:Fallback>
        </mc:AlternateContent>
      </w:r>
      <w:r w:rsidR="00142A58" w:rsidRPr="007B300E">
        <w:rPr>
          <w:rFonts w:eastAsia="Arial"/>
          <w:b/>
          <w:noProof/>
          <w:color w:val="000000"/>
          <w:sz w:val="24"/>
          <w:szCs w:val="24"/>
        </w:rPr>
        <w:drawing>
          <wp:inline distT="0" distB="0" distL="0" distR="0" wp14:anchorId="09FA0EB9" wp14:editId="01557D6E">
            <wp:extent cx="8717442" cy="4408065"/>
            <wp:effectExtent l="0" t="0" r="7620" b="0"/>
            <wp:docPr id="17" name="image4.jpg"/>
            <wp:cNvGraphicFramePr/>
            <a:graphic xmlns:a="http://schemas.openxmlformats.org/drawingml/2006/main">
              <a:graphicData uri="http://schemas.openxmlformats.org/drawingml/2006/picture">
                <pic:pic xmlns:pic="http://schemas.openxmlformats.org/drawingml/2006/picture">
                  <pic:nvPicPr>
                    <pic:cNvPr id="17" name="image4.jpg"/>
                    <pic:cNvPicPr preferRelativeResize="0"/>
                  </pic:nvPicPr>
                  <pic:blipFill rotWithShape="1">
                    <a:blip r:embed="rId32" cstate="print">
                      <a:extLst>
                        <a:ext uri="{28A0092B-C50C-407E-A947-70E740481C1C}">
                          <a14:useLocalDpi xmlns:a14="http://schemas.microsoft.com/office/drawing/2010/main" val="0"/>
                        </a:ext>
                      </a:extLst>
                    </a:blip>
                    <a:srcRect t="3227" b="26661"/>
                    <a:stretch/>
                  </pic:blipFill>
                  <pic:spPr bwMode="auto">
                    <a:xfrm>
                      <a:off x="0" y="0"/>
                      <a:ext cx="8717442" cy="4408065"/>
                    </a:xfrm>
                    <a:prstGeom prst="rect">
                      <a:avLst/>
                    </a:prstGeom>
                    <a:ln>
                      <a:noFill/>
                    </a:ln>
                    <a:extLst>
                      <a:ext uri="{53640926-AAD7-44D8-BBD7-CCE9431645EC}">
                        <a14:shadowObscured xmlns:a14="http://schemas.microsoft.com/office/drawing/2010/main"/>
                      </a:ext>
                    </a:extLst>
                  </pic:spPr>
                </pic:pic>
              </a:graphicData>
            </a:graphic>
          </wp:inline>
        </w:drawing>
      </w:r>
    </w:p>
    <w:p w14:paraId="5B3589E9" w14:textId="48D3107C" w:rsidR="00142A58" w:rsidRPr="007B300E" w:rsidRDefault="00D96F91" w:rsidP="007B300E">
      <w:pPr>
        <w:spacing w:before="120" w:after="240"/>
        <w:ind w:left="567" w:right="601"/>
        <w:jc w:val="both"/>
        <w:rPr>
          <w:color w:val="000000" w:themeColor="text1"/>
          <w:sz w:val="24"/>
          <w:szCs w:val="24"/>
          <w:lang w:eastAsia="zh-CN"/>
        </w:rPr>
        <w:sectPr w:rsidR="00142A58" w:rsidRPr="007B300E" w:rsidSect="00F72736">
          <w:headerReference w:type="first" r:id="rId33"/>
          <w:pgSz w:w="16817" w:h="11901" w:orient="landscape"/>
          <w:pgMar w:top="907" w:right="992" w:bottom="1418" w:left="1418" w:header="539" w:footer="975" w:gutter="0"/>
          <w:cols w:space="720"/>
          <w:docGrid w:linePitch="272"/>
        </w:sectPr>
      </w:pPr>
      <w:r w:rsidRPr="007B300E">
        <w:rPr>
          <w:rFonts w:eastAsia="SimHei"/>
          <w:b/>
          <w:bCs/>
          <w:sz w:val="24"/>
          <w:szCs w:val="24"/>
          <w:lang w:val="zh-CN" w:eastAsia="zh-CN"/>
        </w:rPr>
        <w:t>摘要图</w:t>
      </w:r>
      <w:r w:rsidR="00277479" w:rsidRPr="007B300E">
        <w:rPr>
          <w:rFonts w:eastAsia="SimHei"/>
          <w:b/>
          <w:bCs/>
          <w:sz w:val="24"/>
          <w:szCs w:val="24"/>
          <w:lang w:val="zh-CN" w:eastAsia="zh-CN"/>
        </w:rPr>
        <w:t>11.</w:t>
      </w:r>
      <w:r w:rsidR="00E56DDD">
        <w:rPr>
          <w:rFonts w:eastAsia="SimHei" w:hint="eastAsia"/>
          <w:b/>
          <w:bCs/>
          <w:sz w:val="24"/>
          <w:szCs w:val="24"/>
          <w:lang w:val="zh-CN" w:eastAsia="zh-CN"/>
        </w:rPr>
        <w:t xml:space="preserve"> </w:t>
      </w:r>
      <w:r w:rsidR="00277479" w:rsidRPr="007B300E">
        <w:rPr>
          <w:rFonts w:eastAsia="SimHei"/>
          <w:b/>
          <w:bCs/>
          <w:sz w:val="24"/>
          <w:szCs w:val="24"/>
          <w:lang w:val="zh-CN" w:eastAsia="zh-CN"/>
        </w:rPr>
        <w:t>说明社会运动在</w:t>
      </w:r>
      <w:r w:rsidR="00277479" w:rsidRPr="007B300E">
        <w:rPr>
          <w:rFonts w:eastAsia="SimHei" w:hint="eastAsia"/>
          <w:b/>
          <w:bCs/>
          <w:sz w:val="24"/>
          <w:szCs w:val="24"/>
          <w:lang w:val="zh-CN" w:eastAsia="zh-CN"/>
        </w:rPr>
        <w:t>挑战</w:t>
      </w:r>
      <w:r w:rsidR="00277479" w:rsidRPr="007B300E">
        <w:rPr>
          <w:rFonts w:eastAsia="SimHei"/>
          <w:b/>
          <w:bCs/>
          <w:sz w:val="24"/>
          <w:szCs w:val="24"/>
          <w:lang w:val="zh-CN" w:eastAsia="zh-CN"/>
        </w:rPr>
        <w:t>生物多样性丧失的驱动因素和促进转型变革方面发挥重要作用的地图。</w:t>
      </w:r>
      <w:r w:rsidR="00277479" w:rsidRPr="007B300E">
        <w:rPr>
          <w:sz w:val="24"/>
          <w:szCs w:val="24"/>
          <w:lang w:val="zh-CN" w:eastAsia="zh-CN"/>
        </w:rPr>
        <w:t>该地图说明了社会运动在挑战生物多样性丧失的直接驱动因素和促进转型变革（包括在高度优先的养护领域）方面发挥着重要作用。几何形状显示了对昆明</w:t>
      </w:r>
      <w:r w:rsidR="00277479" w:rsidRPr="007B300E">
        <w:rPr>
          <w:sz w:val="24"/>
          <w:szCs w:val="24"/>
          <w:lang w:val="zh-CN" w:eastAsia="zh-CN"/>
        </w:rPr>
        <w:t>-</w:t>
      </w:r>
      <w:r w:rsidR="00277479" w:rsidRPr="007B300E">
        <w:rPr>
          <w:sz w:val="24"/>
          <w:szCs w:val="24"/>
          <w:lang w:val="zh-CN" w:eastAsia="zh-CN"/>
        </w:rPr>
        <w:t>蒙特利尔全球生物多样性框架具体目标的威胁进行争论的社会运动的位置（</w:t>
      </w:r>
      <w:r w:rsidR="00277479" w:rsidRPr="007B300E">
        <w:rPr>
          <w:sz w:val="24"/>
          <w:szCs w:val="24"/>
          <w:lang w:val="zh-CN" w:eastAsia="zh-CN"/>
        </w:rPr>
        <w:t>n=2 802</w:t>
      </w:r>
      <w:r w:rsidR="00277479" w:rsidRPr="007B300E">
        <w:rPr>
          <w:sz w:val="24"/>
          <w:szCs w:val="24"/>
          <w:lang w:val="zh-CN" w:eastAsia="zh-CN"/>
        </w:rPr>
        <w:t>）。正方形代表导致倒退结果（如法院判决失败、定罪和暴力）的社会运动；圆形表示导致改革性结果（如环境改善和技术解决方案）的社会运动；三角形代表导致具有转型潜力的结果（如取消或撤销对自然构成威胁的活动）的社会运动。</w:t>
      </w:r>
    </w:p>
    <w:p w14:paraId="3F2D9C79" w14:textId="56ADB623" w:rsidR="00400353" w:rsidRPr="007B300E" w:rsidRDefault="00400353" w:rsidP="007B300E">
      <w:pPr>
        <w:spacing w:before="120" w:after="240"/>
        <w:jc w:val="both"/>
        <w:rPr>
          <w:color w:val="000000" w:themeColor="text1"/>
          <w:sz w:val="24"/>
          <w:szCs w:val="24"/>
          <w:lang w:eastAsia="zh-CN"/>
        </w:rPr>
      </w:pPr>
      <w:r w:rsidRPr="007B300E">
        <w:rPr>
          <w:rFonts w:eastAsia="SimHei"/>
          <w:b/>
          <w:bCs/>
          <w:sz w:val="24"/>
          <w:szCs w:val="24"/>
          <w:lang w:val="zh-CN" w:eastAsia="zh-CN"/>
        </w:rPr>
        <w:lastRenderedPageBreak/>
        <w:t>C8.</w:t>
      </w:r>
      <w:r w:rsidR="00D36B28">
        <w:rPr>
          <w:rFonts w:eastAsia="SimHei" w:hint="eastAsia"/>
          <w:b/>
          <w:bCs/>
          <w:sz w:val="24"/>
          <w:szCs w:val="24"/>
          <w:lang w:val="zh-CN" w:eastAsia="zh-CN"/>
        </w:rPr>
        <w:t xml:space="preserve"> </w:t>
      </w:r>
      <w:r w:rsidRPr="007B300E">
        <w:rPr>
          <w:rFonts w:eastAsia="SimHei"/>
          <w:b/>
          <w:bCs/>
          <w:sz w:val="24"/>
          <w:szCs w:val="24"/>
          <w:lang w:val="zh-CN" w:eastAsia="zh-CN"/>
        </w:rPr>
        <w:t>政府在采取整个政府部门一体联动的关系链办法的基础上追求转型变革，有助于实现政策的一致性。</w:t>
      </w:r>
      <w:r w:rsidRPr="007B300E">
        <w:rPr>
          <w:rFonts w:eastAsia="SimHei"/>
          <w:b/>
          <w:color w:val="000000" w:themeColor="text1"/>
          <w:sz w:val="24"/>
          <w:szCs w:val="24"/>
          <w:vertAlign w:val="superscript"/>
          <w:lang w:val="zh-CN"/>
        </w:rPr>
        <w:footnoteReference w:id="22"/>
      </w:r>
      <w:r w:rsidR="008F602A" w:rsidRPr="007B300E">
        <w:rPr>
          <w:rFonts w:eastAsia="SimHei" w:hint="eastAsia"/>
          <w:b/>
          <w:bCs/>
          <w:sz w:val="24"/>
          <w:szCs w:val="24"/>
          <w:lang w:val="zh-CN" w:eastAsia="zh-CN"/>
        </w:rPr>
        <w:t xml:space="preserve"> </w:t>
      </w:r>
      <w:r w:rsidRPr="007B300E">
        <w:rPr>
          <w:rFonts w:eastAsia="SimHei"/>
          <w:b/>
          <w:bCs/>
          <w:sz w:val="24"/>
          <w:szCs w:val="24"/>
          <w:lang w:val="zh-CN" w:eastAsia="zh-CN"/>
        </w:rPr>
        <w:t>这种办法可加强对不同部门的政策和计划的支持，最大限度地减少各机构之间政策目的不一致的可能性，并减少意外的紧张关系（</w:t>
      </w:r>
      <w:r w:rsidR="00BA3232" w:rsidRPr="007B300E">
        <w:rPr>
          <w:rFonts w:eastAsia="KaiTi"/>
          <w:b/>
          <w:sz w:val="24"/>
          <w:szCs w:val="24"/>
          <w:lang w:val="zh-CN" w:eastAsia="zh-CN"/>
        </w:rPr>
        <w:t>成立但不充分</w:t>
      </w:r>
      <w:r w:rsidRPr="007B300E">
        <w:rPr>
          <w:rFonts w:eastAsia="SimHei"/>
          <w:b/>
          <w:bCs/>
          <w:sz w:val="24"/>
          <w:szCs w:val="24"/>
          <w:lang w:val="zh-CN" w:eastAsia="zh-CN"/>
        </w:rPr>
        <w:t>）</w:t>
      </w:r>
      <w:r w:rsidRPr="007B300E">
        <w:rPr>
          <w:rFonts w:eastAsia="SimHei"/>
          <w:b/>
          <w:bCs/>
          <w:sz w:val="24"/>
          <w:szCs w:val="24"/>
          <w:lang w:val="zh-CN" w:eastAsia="zh-CN"/>
        </w:rPr>
        <w:t>{4.2</w:t>
      </w:r>
      <w:r w:rsidRPr="007B300E">
        <w:rPr>
          <w:rFonts w:eastAsia="SimHei"/>
          <w:b/>
          <w:bCs/>
          <w:sz w:val="24"/>
          <w:szCs w:val="24"/>
          <w:lang w:val="zh-CN" w:eastAsia="zh-CN"/>
        </w:rPr>
        <w:t>、</w:t>
      </w:r>
      <w:r w:rsidRPr="007B300E">
        <w:rPr>
          <w:rFonts w:eastAsia="SimHei"/>
          <w:b/>
          <w:bCs/>
          <w:sz w:val="24"/>
          <w:szCs w:val="24"/>
          <w:lang w:val="zh-CN" w:eastAsia="zh-CN"/>
        </w:rPr>
        <w:t>5.1</w:t>
      </w:r>
      <w:r w:rsidRPr="007B300E">
        <w:rPr>
          <w:rFonts w:eastAsia="SimHei"/>
          <w:b/>
          <w:bCs/>
          <w:sz w:val="24"/>
          <w:szCs w:val="24"/>
          <w:lang w:val="zh-CN" w:eastAsia="zh-CN"/>
        </w:rPr>
        <w:t>、</w:t>
      </w:r>
      <w:r w:rsidRPr="007B300E">
        <w:rPr>
          <w:rFonts w:eastAsia="SimHei"/>
          <w:b/>
          <w:bCs/>
          <w:sz w:val="24"/>
          <w:szCs w:val="24"/>
          <w:lang w:val="zh-CN" w:eastAsia="zh-CN"/>
        </w:rPr>
        <w:t>5.6.4}</w:t>
      </w:r>
      <w:r w:rsidRPr="007B300E">
        <w:rPr>
          <w:rFonts w:eastAsia="SimHei"/>
          <w:b/>
          <w:bCs/>
          <w:sz w:val="24"/>
          <w:szCs w:val="24"/>
          <w:lang w:val="zh-CN" w:eastAsia="zh-CN"/>
        </w:rPr>
        <w:t>。</w:t>
      </w:r>
      <w:r w:rsidRPr="007B300E">
        <w:rPr>
          <w:sz w:val="24"/>
          <w:szCs w:val="24"/>
          <w:lang w:val="zh-CN" w:eastAsia="zh-CN"/>
        </w:rPr>
        <w:t>当前政府的转型变革行动受到体制不匹配（如生物多样性挑战的规模与相关机构管辖权之间的不匹配）的影响</w:t>
      </w:r>
      <w:r w:rsidRPr="007B300E">
        <w:rPr>
          <w:sz w:val="24"/>
          <w:szCs w:val="24"/>
          <w:lang w:val="zh-CN" w:eastAsia="zh-CN"/>
        </w:rPr>
        <w:t>{4.2.3}</w:t>
      </w:r>
      <w:r w:rsidRPr="007B300E">
        <w:rPr>
          <w:sz w:val="24"/>
          <w:szCs w:val="24"/>
          <w:lang w:val="zh-CN" w:eastAsia="zh-CN"/>
        </w:rPr>
        <w:t>。从这个意义上说，一项政策证明其成效所需的时间可能长于两次选举之间的时间，而选举可能会使反对该政策的新政治当局上台。当消费者的利益、采掘部门的活动以及不协调的补贴和监管之间发生冲突时，这种不匹配就会加剧（</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{4.2.3</w:t>
      </w:r>
      <w:r w:rsidRPr="007B300E">
        <w:rPr>
          <w:sz w:val="24"/>
          <w:szCs w:val="24"/>
          <w:lang w:val="zh-CN" w:eastAsia="zh-CN"/>
        </w:rPr>
        <w:t>、</w:t>
      </w:r>
      <w:r w:rsidRPr="007B300E">
        <w:rPr>
          <w:sz w:val="24"/>
          <w:szCs w:val="24"/>
          <w:lang w:val="zh-CN" w:eastAsia="zh-CN"/>
        </w:rPr>
        <w:t>5.4.1</w:t>
      </w:r>
      <w:r w:rsidRPr="007B300E">
        <w:rPr>
          <w:sz w:val="24"/>
          <w:szCs w:val="24"/>
          <w:lang w:val="zh-CN" w:eastAsia="zh-CN"/>
        </w:rPr>
        <w:t>、</w:t>
      </w:r>
      <w:r w:rsidRPr="007B300E">
        <w:rPr>
          <w:sz w:val="24"/>
          <w:szCs w:val="24"/>
          <w:lang w:val="zh-CN" w:eastAsia="zh-CN"/>
        </w:rPr>
        <w:t>5.6.1}</w:t>
      </w:r>
      <w:r w:rsidRPr="007B300E">
        <w:rPr>
          <w:sz w:val="24"/>
          <w:szCs w:val="24"/>
          <w:lang w:val="zh-CN" w:eastAsia="zh-CN"/>
        </w:rPr>
        <w:t>。行为体之间的这些复杂互动可能会削弱政策自主性，特别是当国家发现自己依赖于采掘业或外部资金，且其既得利益在于维持现状时</w:t>
      </w:r>
      <w:r w:rsidRPr="007B300E">
        <w:rPr>
          <w:sz w:val="24"/>
          <w:szCs w:val="24"/>
          <w:lang w:val="zh-CN" w:eastAsia="zh-CN"/>
        </w:rPr>
        <w:t>{4.2}</w:t>
      </w:r>
      <w:r w:rsidRPr="007B300E">
        <w:rPr>
          <w:sz w:val="24"/>
          <w:szCs w:val="24"/>
          <w:lang w:val="zh-CN" w:eastAsia="zh-CN"/>
        </w:rPr>
        <w:t>。因此，有效实施取决于各国政府是否有能力在跨部门和跨规模的相关决策和政策中，以及在一个要求政府和非政府行为体承担责任的法律框架内，</w:t>
      </w:r>
      <w:r w:rsidR="00096019" w:rsidRPr="007B300E">
        <w:rPr>
          <w:rFonts w:hint="eastAsia"/>
          <w:sz w:val="24"/>
          <w:szCs w:val="24"/>
          <w:lang w:val="zh-CN" w:eastAsia="zh-CN"/>
        </w:rPr>
        <w:t>定位</w:t>
      </w:r>
      <w:r w:rsidRPr="007B300E">
        <w:rPr>
          <w:sz w:val="24"/>
          <w:szCs w:val="24"/>
          <w:lang w:val="zh-CN" w:eastAsia="zh-CN"/>
        </w:rPr>
        <w:t>与生物多样性有关的价值观并给予优先考虑</w:t>
      </w:r>
      <w:r w:rsidR="006170F9">
        <w:rPr>
          <w:rFonts w:hint="eastAsia"/>
          <w:sz w:val="24"/>
          <w:szCs w:val="24"/>
          <w:lang w:val="zh-CN" w:eastAsia="zh-CN"/>
        </w:rPr>
        <w:t>（</w:t>
      </w:r>
      <w:r w:rsidR="006170F9" w:rsidRPr="007B300E">
        <w:rPr>
          <w:rFonts w:eastAsia="KaiTi"/>
          <w:sz w:val="24"/>
          <w:szCs w:val="24"/>
          <w:lang w:val="zh-CN" w:eastAsia="zh-CN"/>
        </w:rPr>
        <w:t>成立但不充分</w:t>
      </w:r>
      <w:r w:rsidR="006170F9">
        <w:rPr>
          <w:rFonts w:hint="eastAsia"/>
          <w:sz w:val="24"/>
          <w:szCs w:val="24"/>
          <w:lang w:val="zh-CN" w:eastAsia="zh-CN"/>
        </w:rPr>
        <w:t>）</w:t>
      </w:r>
      <w:r w:rsidRPr="007B300E">
        <w:rPr>
          <w:sz w:val="24"/>
          <w:szCs w:val="24"/>
          <w:lang w:val="zh-CN" w:eastAsia="zh-CN"/>
        </w:rPr>
        <w:t>{5.4</w:t>
      </w:r>
      <w:r w:rsidRPr="007B300E">
        <w:rPr>
          <w:sz w:val="24"/>
          <w:szCs w:val="24"/>
          <w:lang w:val="zh-CN" w:eastAsia="zh-CN"/>
        </w:rPr>
        <w:t>、</w:t>
      </w:r>
      <w:r w:rsidRPr="007B300E">
        <w:rPr>
          <w:sz w:val="24"/>
          <w:szCs w:val="24"/>
          <w:lang w:val="zh-CN" w:eastAsia="zh-CN"/>
        </w:rPr>
        <w:t>5.4.2</w:t>
      </w:r>
      <w:r w:rsidRPr="007B300E">
        <w:rPr>
          <w:sz w:val="24"/>
          <w:szCs w:val="24"/>
          <w:lang w:val="zh-CN" w:eastAsia="zh-CN"/>
        </w:rPr>
        <w:t>、</w:t>
      </w:r>
      <w:r w:rsidRPr="007B300E">
        <w:rPr>
          <w:sz w:val="24"/>
          <w:szCs w:val="24"/>
          <w:lang w:val="zh-CN" w:eastAsia="zh-CN"/>
        </w:rPr>
        <w:t>5.6.1}</w:t>
      </w:r>
      <w:r w:rsidRPr="007B300E">
        <w:rPr>
          <w:sz w:val="24"/>
          <w:szCs w:val="24"/>
          <w:lang w:val="zh-CN" w:eastAsia="zh-CN"/>
        </w:rPr>
        <w:t>。</w:t>
      </w:r>
    </w:p>
    <w:p w14:paraId="53D8992F" w14:textId="6D3BD264" w:rsidR="00400353" w:rsidRPr="007B300E" w:rsidRDefault="00400353" w:rsidP="007B300E">
      <w:pPr>
        <w:spacing w:before="120" w:after="240"/>
        <w:jc w:val="both"/>
        <w:rPr>
          <w:b/>
          <w:color w:val="000000" w:themeColor="text1"/>
          <w:sz w:val="24"/>
          <w:szCs w:val="24"/>
          <w:lang w:eastAsia="zh-CN"/>
        </w:rPr>
      </w:pPr>
      <w:r w:rsidRPr="007B300E">
        <w:rPr>
          <w:sz w:val="24"/>
          <w:szCs w:val="24"/>
          <w:lang w:val="zh-CN" w:eastAsia="zh-CN"/>
        </w:rPr>
        <w:t>各级政府是促使各种国家和非国家行为体参与的关键行为体，可以促进协作办法和新的社会契约，以加强符合转型变革原则的参与、自主权和问责制</w:t>
      </w:r>
      <w:r w:rsidRPr="007B300E">
        <w:rPr>
          <w:sz w:val="24"/>
          <w:szCs w:val="24"/>
          <w:lang w:val="zh-CN" w:eastAsia="zh-CN"/>
        </w:rPr>
        <w:t>{5.4}</w:t>
      </w:r>
      <w:r w:rsidRPr="007B300E">
        <w:rPr>
          <w:sz w:val="24"/>
          <w:szCs w:val="24"/>
          <w:lang w:val="zh-CN" w:eastAsia="zh-CN"/>
        </w:rPr>
        <w:t>。生物多样性丧失和自然衰退的根本原因（和间接驱动因素）遍及全球，需要在国家管辖范围内外采取协作一致的政策解决方案（</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{5.6.1</w:t>
      </w:r>
      <w:r w:rsidRPr="007B300E">
        <w:rPr>
          <w:sz w:val="24"/>
          <w:szCs w:val="24"/>
          <w:lang w:val="zh-CN" w:eastAsia="zh-CN"/>
        </w:rPr>
        <w:t>、</w:t>
      </w:r>
      <w:r w:rsidRPr="007B300E">
        <w:rPr>
          <w:sz w:val="24"/>
          <w:szCs w:val="24"/>
          <w:lang w:val="zh-CN" w:eastAsia="zh-CN"/>
        </w:rPr>
        <w:t>5.6.2}</w:t>
      </w:r>
      <w:r w:rsidRPr="007B300E">
        <w:rPr>
          <w:sz w:val="24"/>
          <w:szCs w:val="24"/>
          <w:lang w:val="zh-CN" w:eastAsia="zh-CN"/>
        </w:rPr>
        <w:t>。通过让新的行为体</w:t>
      </w:r>
      <w:r w:rsidR="00250CF4" w:rsidRPr="007B300E">
        <w:rPr>
          <w:rFonts w:hint="eastAsia"/>
          <w:sz w:val="24"/>
          <w:szCs w:val="24"/>
          <w:lang w:val="zh-CN" w:eastAsia="zh-CN"/>
        </w:rPr>
        <w:t>投入</w:t>
      </w:r>
      <w:r w:rsidRPr="007B300E">
        <w:rPr>
          <w:sz w:val="24"/>
          <w:szCs w:val="24"/>
          <w:lang w:val="zh-CN" w:eastAsia="zh-CN"/>
        </w:rPr>
        <w:t>参与式办法，并修订程序规则，可以克服体制枷锁（</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{5.6.1}</w:t>
      </w:r>
      <w:r w:rsidRPr="007B300E">
        <w:rPr>
          <w:sz w:val="24"/>
          <w:szCs w:val="24"/>
          <w:lang w:val="zh-CN" w:eastAsia="zh-CN"/>
        </w:rPr>
        <w:t>。通过让跨部门、跨政党和跨层级的政府行为体参与进来，确保任期后的问责制，可以提高适应性学习进程的成效</w:t>
      </w:r>
      <w:r w:rsidRPr="007B300E">
        <w:rPr>
          <w:sz w:val="24"/>
          <w:szCs w:val="24"/>
          <w:lang w:val="zh-CN" w:eastAsia="zh-CN"/>
        </w:rPr>
        <w:t>{5.6.4}</w:t>
      </w:r>
      <w:r w:rsidRPr="007B300E">
        <w:rPr>
          <w:sz w:val="24"/>
          <w:szCs w:val="24"/>
          <w:lang w:val="zh-CN" w:eastAsia="zh-CN"/>
        </w:rPr>
        <w:t>。</w:t>
      </w:r>
    </w:p>
    <w:p w14:paraId="37798800" w14:textId="60D8BF11" w:rsidR="00400353" w:rsidRPr="007B300E" w:rsidRDefault="00400353" w:rsidP="007B300E">
      <w:pPr>
        <w:spacing w:before="120" w:after="240"/>
        <w:jc w:val="both"/>
        <w:rPr>
          <w:color w:val="000000" w:themeColor="text1"/>
          <w:sz w:val="24"/>
          <w:szCs w:val="24"/>
          <w:lang w:eastAsia="zh-CN"/>
        </w:rPr>
      </w:pPr>
      <w:r w:rsidRPr="007B300E">
        <w:rPr>
          <w:rFonts w:eastAsia="SimHei"/>
          <w:b/>
          <w:bCs/>
          <w:sz w:val="24"/>
          <w:szCs w:val="24"/>
          <w:lang w:val="zh-CN" w:eastAsia="zh-CN"/>
        </w:rPr>
        <w:t>C9.</w:t>
      </w:r>
      <w:r w:rsidR="00E30F60">
        <w:rPr>
          <w:rFonts w:eastAsia="SimHei" w:hint="eastAsia"/>
          <w:b/>
          <w:bCs/>
          <w:sz w:val="24"/>
          <w:szCs w:val="24"/>
          <w:lang w:val="zh-CN" w:eastAsia="zh-CN"/>
        </w:rPr>
        <w:t xml:space="preserve"> </w:t>
      </w:r>
      <w:r w:rsidRPr="007B300E">
        <w:rPr>
          <w:rFonts w:eastAsia="SimHei"/>
          <w:b/>
          <w:bCs/>
          <w:sz w:val="24"/>
          <w:szCs w:val="24"/>
          <w:lang w:val="zh-CN" w:eastAsia="zh-CN"/>
        </w:rPr>
        <w:t>由金融、经济和监管手段（如法规、税收、费用和可交易许可证）组成的许多现行政策对自然友好型做法产生了巨大的负面影响。然而，这些手段有可能成为转型手段。一些国家的政府已修订了其监管手段，如根据环境标准提供补贴（</w:t>
      </w:r>
      <w:r w:rsidR="00BA3232" w:rsidRPr="007B300E">
        <w:rPr>
          <w:rFonts w:eastAsia="KaiTi"/>
          <w:b/>
          <w:sz w:val="24"/>
          <w:szCs w:val="24"/>
          <w:lang w:val="zh-CN" w:eastAsia="zh-CN"/>
        </w:rPr>
        <w:t>成立但不充分</w:t>
      </w:r>
      <w:r w:rsidRPr="007B300E">
        <w:rPr>
          <w:rFonts w:eastAsia="SimHei"/>
          <w:b/>
          <w:bCs/>
          <w:sz w:val="24"/>
          <w:szCs w:val="24"/>
          <w:lang w:val="zh-CN" w:eastAsia="zh-CN"/>
        </w:rPr>
        <w:t>）</w:t>
      </w:r>
      <w:r w:rsidRPr="007B300E">
        <w:rPr>
          <w:rFonts w:eastAsia="SimHei"/>
          <w:b/>
          <w:bCs/>
          <w:sz w:val="24"/>
          <w:szCs w:val="24"/>
          <w:lang w:val="zh-CN" w:eastAsia="zh-CN"/>
        </w:rPr>
        <w:t>{5.5.1</w:t>
      </w:r>
      <w:r w:rsidRPr="007B300E">
        <w:rPr>
          <w:rFonts w:eastAsia="SimHei"/>
          <w:b/>
          <w:bCs/>
          <w:sz w:val="24"/>
          <w:szCs w:val="24"/>
          <w:lang w:val="zh-CN" w:eastAsia="zh-CN"/>
        </w:rPr>
        <w:t>、</w:t>
      </w:r>
      <w:r w:rsidRPr="007B300E">
        <w:rPr>
          <w:rFonts w:eastAsia="SimHei"/>
          <w:b/>
          <w:bCs/>
          <w:sz w:val="24"/>
          <w:szCs w:val="24"/>
          <w:lang w:val="zh-CN" w:eastAsia="zh-CN"/>
        </w:rPr>
        <w:t>5.5</w:t>
      </w:r>
      <w:r w:rsidRPr="007B300E">
        <w:rPr>
          <w:rFonts w:eastAsia="SimHei"/>
          <w:b/>
          <w:bCs/>
          <w:sz w:val="24"/>
          <w:szCs w:val="24"/>
          <w:lang w:val="zh-CN" w:eastAsia="zh-CN"/>
        </w:rPr>
        <w:t>、</w:t>
      </w:r>
      <w:r w:rsidRPr="007B300E">
        <w:rPr>
          <w:rFonts w:eastAsia="SimHei"/>
          <w:b/>
          <w:bCs/>
          <w:sz w:val="24"/>
          <w:szCs w:val="24"/>
          <w:lang w:val="zh-CN" w:eastAsia="zh-CN"/>
        </w:rPr>
        <w:t>5.4.3}</w:t>
      </w:r>
      <w:r w:rsidRPr="007B300E">
        <w:rPr>
          <w:rFonts w:eastAsia="SimHei"/>
          <w:b/>
          <w:bCs/>
          <w:sz w:val="24"/>
          <w:szCs w:val="24"/>
          <w:lang w:val="zh-CN" w:eastAsia="zh-CN"/>
        </w:rPr>
        <w:t>。</w:t>
      </w:r>
      <w:r w:rsidRPr="007B300E">
        <w:rPr>
          <w:sz w:val="24"/>
          <w:szCs w:val="24"/>
          <w:lang w:val="zh-CN" w:eastAsia="zh-CN"/>
        </w:rPr>
        <w:t>各国政府大量补贴对生物多样性丧失和自然衰退负有重大责任的经济部门，如农业、畜牧业、渔业、林业和化石燃料部门（</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w:t>
      </w:r>
      <w:r w:rsidRPr="007B300E">
        <w:rPr>
          <w:sz w:val="24"/>
          <w:szCs w:val="24"/>
          <w:lang w:val="zh-CN" w:eastAsia="zh-CN"/>
        </w:rPr>
        <w:t>图</w:t>
      </w:r>
      <w:r w:rsidRPr="007B300E">
        <w:rPr>
          <w:sz w:val="24"/>
          <w:szCs w:val="24"/>
          <w:lang w:val="zh-CN" w:eastAsia="zh-CN"/>
        </w:rPr>
        <w:t>5.8</w:t>
      </w:r>
      <w:r w:rsidRPr="007B300E">
        <w:rPr>
          <w:sz w:val="24"/>
          <w:szCs w:val="24"/>
          <w:lang w:val="zh-CN" w:eastAsia="zh-CN"/>
        </w:rPr>
        <w:t>、</w:t>
      </w:r>
      <w:r w:rsidRPr="007B300E">
        <w:rPr>
          <w:sz w:val="24"/>
          <w:szCs w:val="24"/>
          <w:lang w:val="zh-CN" w:eastAsia="zh-CN"/>
        </w:rPr>
        <w:t>5.4.3}</w:t>
      </w:r>
      <w:r w:rsidRPr="007B300E">
        <w:rPr>
          <w:sz w:val="24"/>
          <w:szCs w:val="24"/>
          <w:lang w:val="zh-CN" w:eastAsia="zh-CN"/>
        </w:rPr>
        <w:t>。经济合作与发展组织发现，在</w:t>
      </w:r>
      <w:r w:rsidRPr="007B300E">
        <w:rPr>
          <w:sz w:val="24"/>
          <w:szCs w:val="24"/>
          <w:lang w:val="zh-CN" w:eastAsia="zh-CN"/>
        </w:rPr>
        <w:t>2020–2022</w:t>
      </w:r>
      <w:r w:rsidRPr="007B300E">
        <w:rPr>
          <w:sz w:val="24"/>
          <w:szCs w:val="24"/>
          <w:lang w:val="zh-CN" w:eastAsia="zh-CN"/>
        </w:rPr>
        <w:t>年期间，农民每年获得</w:t>
      </w:r>
      <w:r w:rsidRPr="007B300E">
        <w:rPr>
          <w:sz w:val="24"/>
          <w:szCs w:val="24"/>
          <w:lang w:val="zh-CN" w:eastAsia="zh-CN"/>
        </w:rPr>
        <w:t>6 300</w:t>
      </w:r>
      <w:r w:rsidRPr="007B300E">
        <w:rPr>
          <w:sz w:val="24"/>
          <w:szCs w:val="24"/>
          <w:lang w:val="zh-CN" w:eastAsia="zh-CN"/>
        </w:rPr>
        <w:t>亿美元对环境有害的补贴。自</w:t>
      </w:r>
      <w:r w:rsidRPr="007B300E">
        <w:rPr>
          <w:sz w:val="24"/>
          <w:szCs w:val="24"/>
          <w:lang w:val="zh-CN" w:eastAsia="zh-CN"/>
        </w:rPr>
        <w:t>2021</w:t>
      </w:r>
      <w:r w:rsidRPr="007B300E">
        <w:rPr>
          <w:sz w:val="24"/>
          <w:szCs w:val="24"/>
          <w:lang w:val="zh-CN" w:eastAsia="zh-CN"/>
        </w:rPr>
        <w:t>年以来，用于此类补贴的公共资金总额增加了</w:t>
      </w:r>
      <w:r w:rsidRPr="007B300E">
        <w:rPr>
          <w:sz w:val="24"/>
          <w:szCs w:val="24"/>
          <w:lang w:val="zh-CN" w:eastAsia="zh-CN"/>
        </w:rPr>
        <w:t>55%</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{5.4.3}</w:t>
      </w:r>
      <w:r w:rsidRPr="007B300E">
        <w:rPr>
          <w:sz w:val="24"/>
          <w:szCs w:val="24"/>
          <w:lang w:val="zh-CN" w:eastAsia="zh-CN"/>
        </w:rPr>
        <w:t>。</w:t>
      </w:r>
    </w:p>
    <w:p w14:paraId="4C633F5E" w14:textId="2B034316" w:rsidR="00400353" w:rsidRPr="007B300E" w:rsidRDefault="00400353" w:rsidP="007B300E">
      <w:pPr>
        <w:spacing w:before="120" w:after="240"/>
        <w:jc w:val="both"/>
        <w:rPr>
          <w:b/>
          <w:color w:val="000000" w:themeColor="text1"/>
          <w:sz w:val="24"/>
          <w:szCs w:val="24"/>
          <w:lang w:eastAsia="zh-CN"/>
        </w:rPr>
      </w:pPr>
      <w:r w:rsidRPr="007B300E">
        <w:rPr>
          <w:sz w:val="24"/>
          <w:szCs w:val="24"/>
          <w:lang w:val="zh-CN" w:eastAsia="zh-CN"/>
        </w:rPr>
        <w:t>各国政府、国际组织（如世界贸易组织）和国际通过的文书（如昆明</w:t>
      </w:r>
      <w:r w:rsidRPr="007B300E">
        <w:rPr>
          <w:sz w:val="24"/>
          <w:szCs w:val="24"/>
          <w:lang w:val="zh-CN" w:eastAsia="zh-CN"/>
        </w:rPr>
        <w:t>-</w:t>
      </w:r>
      <w:r w:rsidRPr="007B300E">
        <w:rPr>
          <w:sz w:val="24"/>
          <w:szCs w:val="24"/>
          <w:lang w:val="zh-CN" w:eastAsia="zh-CN"/>
        </w:rPr>
        <w:t>蒙特利尔全球生物多样性框架、《巴黎协定》和《</w:t>
      </w:r>
      <w:r w:rsidRPr="007B300E">
        <w:rPr>
          <w:sz w:val="24"/>
          <w:szCs w:val="24"/>
          <w:lang w:val="zh-CN" w:eastAsia="zh-CN"/>
        </w:rPr>
        <w:t>2030</w:t>
      </w:r>
      <w:r w:rsidRPr="007B300E">
        <w:rPr>
          <w:sz w:val="24"/>
          <w:szCs w:val="24"/>
          <w:lang w:val="zh-CN" w:eastAsia="zh-CN"/>
        </w:rPr>
        <w:t>年议程》）都旨在进行补贴改革或推动此类改革，但进展有限。此外，关于补贴对自然和生物多样性是具有正面、中性还是负面影响，此方面的分析表明，文献中将补贴视为具有正面影响的趋势日益稳定（</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{5.4.1}</w:t>
      </w:r>
      <w:r w:rsidRPr="007B300E">
        <w:rPr>
          <w:sz w:val="24"/>
          <w:szCs w:val="24"/>
          <w:lang w:val="zh-CN" w:eastAsia="zh-CN"/>
        </w:rPr>
        <w:t>。尽管如此，一些国家已努力改革补贴，以造福自然和人类。此类改革的例子包括：新西兰的渔业补贴改革，其中将严格的可持续性标准作为准入条件；赞比亚将资金重新分配给气候智能型农业和生物多样性养护；智利的《拉肯切法案》，根据该法案将资源重新分配给土著社区，以促进其参与沿海管理</w:t>
      </w:r>
      <w:r w:rsidRPr="007B300E">
        <w:rPr>
          <w:sz w:val="24"/>
          <w:szCs w:val="24"/>
          <w:lang w:val="zh-CN" w:eastAsia="zh-CN"/>
        </w:rPr>
        <w:t>{5.4.3}</w:t>
      </w:r>
      <w:r w:rsidRPr="007B300E">
        <w:rPr>
          <w:sz w:val="24"/>
          <w:szCs w:val="24"/>
          <w:lang w:val="zh-CN" w:eastAsia="zh-CN"/>
        </w:rPr>
        <w:t>。补贴改革在政治上具有挑战性，但如果强调再分配政策以解决因改革而</w:t>
      </w:r>
      <w:r w:rsidR="00874235" w:rsidRPr="007B300E">
        <w:rPr>
          <w:rFonts w:hint="eastAsia"/>
          <w:sz w:val="24"/>
          <w:szCs w:val="24"/>
          <w:lang w:val="zh-CN" w:eastAsia="zh-CN"/>
        </w:rPr>
        <w:t>处于弱势地位</w:t>
      </w:r>
      <w:r w:rsidRPr="007B300E">
        <w:rPr>
          <w:sz w:val="24"/>
          <w:szCs w:val="24"/>
          <w:lang w:val="zh-CN" w:eastAsia="zh-CN"/>
        </w:rPr>
        <w:t>的群体的需求，加强跨部门政策的一致性，采取超越具体地点的协调行动，并结合实际情况监测适应方面的多重影响，则会更加可行和有效</w:t>
      </w:r>
      <w:r w:rsidRPr="007B300E">
        <w:rPr>
          <w:sz w:val="24"/>
          <w:szCs w:val="24"/>
          <w:lang w:val="zh-CN" w:eastAsia="zh-CN"/>
        </w:rPr>
        <w:lastRenderedPageBreak/>
        <w:t>（</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{5.4.6</w:t>
      </w:r>
      <w:r w:rsidRPr="007B300E">
        <w:rPr>
          <w:sz w:val="24"/>
          <w:szCs w:val="24"/>
          <w:lang w:val="zh-CN" w:eastAsia="zh-CN"/>
        </w:rPr>
        <w:t>、</w:t>
      </w:r>
      <w:r w:rsidRPr="007B300E">
        <w:rPr>
          <w:sz w:val="24"/>
          <w:szCs w:val="24"/>
          <w:lang w:val="zh-CN" w:eastAsia="zh-CN"/>
        </w:rPr>
        <w:t>5.4.8}</w:t>
      </w:r>
      <w:r w:rsidRPr="007B300E">
        <w:rPr>
          <w:sz w:val="24"/>
          <w:szCs w:val="24"/>
          <w:lang w:val="zh-CN" w:eastAsia="zh-CN"/>
        </w:rPr>
        <w:t>。这些有意义改革的关键要素具有产生积极成果的巨大潜力（</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{5.4.6</w:t>
      </w:r>
      <w:r w:rsidRPr="007B300E">
        <w:rPr>
          <w:sz w:val="24"/>
          <w:szCs w:val="24"/>
          <w:lang w:val="zh-CN" w:eastAsia="zh-CN"/>
        </w:rPr>
        <w:t>、</w:t>
      </w:r>
      <w:r w:rsidRPr="007B300E">
        <w:rPr>
          <w:sz w:val="24"/>
          <w:szCs w:val="24"/>
          <w:lang w:val="zh-CN" w:eastAsia="zh-CN"/>
        </w:rPr>
        <w:t>5.4.8}</w:t>
      </w:r>
      <w:r w:rsidRPr="007B300E">
        <w:rPr>
          <w:sz w:val="24"/>
          <w:szCs w:val="24"/>
          <w:lang w:val="zh-CN" w:eastAsia="zh-CN"/>
        </w:rPr>
        <w:t>。</w:t>
      </w:r>
    </w:p>
    <w:p w14:paraId="1682CB0C" w14:textId="18908035" w:rsidR="00400353" w:rsidRPr="007B300E" w:rsidRDefault="00400353" w:rsidP="007B300E">
      <w:pPr>
        <w:keepNext/>
        <w:keepLines/>
        <w:spacing w:before="120" w:after="240"/>
        <w:jc w:val="both"/>
        <w:rPr>
          <w:color w:val="000000" w:themeColor="text1"/>
          <w:sz w:val="24"/>
          <w:szCs w:val="24"/>
          <w:lang w:eastAsia="zh-CN"/>
        </w:rPr>
      </w:pPr>
      <w:bookmarkStart w:id="17" w:name="_2et92p0" w:colFirst="0" w:colLast="0"/>
      <w:bookmarkEnd w:id="17"/>
      <w:r w:rsidRPr="007B300E">
        <w:rPr>
          <w:rFonts w:eastAsia="SimHei"/>
          <w:b/>
          <w:bCs/>
          <w:sz w:val="24"/>
          <w:szCs w:val="24"/>
          <w:lang w:val="zh-CN" w:eastAsia="zh-CN"/>
        </w:rPr>
        <w:t>C10.</w:t>
      </w:r>
      <w:r w:rsidR="003C21BE">
        <w:rPr>
          <w:rFonts w:eastAsia="SimHei" w:hint="eastAsia"/>
          <w:b/>
          <w:bCs/>
          <w:sz w:val="24"/>
          <w:szCs w:val="24"/>
          <w:lang w:val="zh-CN" w:eastAsia="zh-CN"/>
        </w:rPr>
        <w:t xml:space="preserve"> </w:t>
      </w:r>
      <w:r w:rsidRPr="007B300E">
        <w:rPr>
          <w:rFonts w:eastAsia="SimHei"/>
          <w:b/>
          <w:bCs/>
          <w:sz w:val="24"/>
          <w:szCs w:val="24"/>
          <w:lang w:val="zh-CN" w:eastAsia="zh-CN"/>
        </w:rPr>
        <w:t>民间社会在实现转型变革方面发挥着重要作用，在有利环境中其作用更加有效。民间社会通过动员公民、制定宣传举措以及让政府和私营部门对有害环境的行为负责来做到这一点。支持和扩大民间社会为建立一个公正和可持续的世界而采取的举措，保护环境维护者免遭暴力和权利侵犯，可以支持转型变革（</w:t>
      </w:r>
      <w:r w:rsidR="00142FFA" w:rsidRPr="007B300E">
        <w:rPr>
          <w:rFonts w:eastAsia="SimHei"/>
          <w:b/>
          <w:bCs/>
          <w:sz w:val="24"/>
          <w:szCs w:val="24"/>
          <w:lang w:val="zh-CN" w:eastAsia="zh-CN"/>
        </w:rPr>
        <w:t>行动</w:t>
      </w:r>
      <w:r w:rsidR="00142FFA" w:rsidRPr="007B300E">
        <w:rPr>
          <w:rFonts w:eastAsia="SimHei"/>
          <w:b/>
          <w:bCs/>
          <w:sz w:val="24"/>
          <w:szCs w:val="24"/>
          <w:lang w:val="zh-CN" w:eastAsia="zh-CN"/>
        </w:rPr>
        <w:t>2</w:t>
      </w:r>
      <w:r w:rsidRPr="007B300E">
        <w:rPr>
          <w:rFonts w:eastAsia="SimHei"/>
          <w:b/>
          <w:bCs/>
          <w:sz w:val="24"/>
          <w:szCs w:val="24"/>
          <w:lang w:val="zh-CN" w:eastAsia="zh-CN"/>
        </w:rPr>
        <w:t>.4</w:t>
      </w:r>
      <w:r w:rsidRPr="007B300E">
        <w:rPr>
          <w:rFonts w:eastAsia="SimHei"/>
          <w:b/>
          <w:bCs/>
          <w:sz w:val="24"/>
          <w:szCs w:val="24"/>
          <w:lang w:val="zh-CN" w:eastAsia="zh-CN"/>
        </w:rPr>
        <w:t>）（</w:t>
      </w:r>
      <w:r w:rsidR="00BA3232" w:rsidRPr="007B300E">
        <w:rPr>
          <w:rFonts w:eastAsia="KaiTi"/>
          <w:b/>
          <w:sz w:val="24"/>
          <w:szCs w:val="24"/>
          <w:lang w:val="zh-CN" w:eastAsia="zh-CN"/>
        </w:rPr>
        <w:t>充分成立</w:t>
      </w:r>
      <w:r w:rsidRPr="007B300E">
        <w:rPr>
          <w:rFonts w:eastAsia="SimHei"/>
          <w:b/>
          <w:bCs/>
          <w:sz w:val="24"/>
          <w:szCs w:val="24"/>
          <w:lang w:val="zh-CN" w:eastAsia="zh-CN"/>
        </w:rPr>
        <w:t>）</w:t>
      </w:r>
      <w:r w:rsidRPr="007B300E">
        <w:rPr>
          <w:rFonts w:eastAsia="SimHei"/>
          <w:b/>
          <w:bCs/>
          <w:sz w:val="24"/>
          <w:szCs w:val="24"/>
          <w:lang w:val="zh-CN" w:eastAsia="zh-CN"/>
        </w:rPr>
        <w:t>{5.4.4}</w:t>
      </w:r>
      <w:r w:rsidRPr="007B300E">
        <w:rPr>
          <w:rFonts w:eastAsia="SimHei"/>
          <w:b/>
          <w:bCs/>
          <w:sz w:val="24"/>
          <w:szCs w:val="24"/>
          <w:lang w:val="zh-CN" w:eastAsia="zh-CN"/>
        </w:rPr>
        <w:t>。</w:t>
      </w:r>
      <w:r w:rsidRPr="007B300E">
        <w:rPr>
          <w:sz w:val="24"/>
          <w:szCs w:val="24"/>
          <w:lang w:val="zh-CN" w:eastAsia="zh-CN"/>
        </w:rPr>
        <w:t>教育（包括公民教育）在促进积极参与可持续性做法方面发挥着关键作用（</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{5.7.4}</w:t>
      </w:r>
      <w:r w:rsidRPr="007B300E">
        <w:rPr>
          <w:sz w:val="24"/>
          <w:szCs w:val="24"/>
          <w:lang w:val="zh-CN" w:eastAsia="zh-CN"/>
        </w:rPr>
        <w:t>。通过推动公众辩论和审查企业对生物多样性的影响，公民为创建可持续生产和贸易的自愿市场标准以及促进市场采用这些标准作出了贡献（</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{5.4.4}</w:t>
      </w:r>
      <w:r w:rsidRPr="007B300E">
        <w:rPr>
          <w:sz w:val="24"/>
          <w:szCs w:val="24"/>
          <w:lang w:val="zh-CN" w:eastAsia="zh-CN"/>
        </w:rPr>
        <w:t>。民间社会组织还尝试了有助于遏制自然衰退的社会创新（</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{5.4.4}</w:t>
      </w:r>
      <w:r w:rsidRPr="007B300E">
        <w:rPr>
          <w:sz w:val="24"/>
          <w:szCs w:val="24"/>
          <w:lang w:val="zh-CN" w:eastAsia="zh-CN"/>
        </w:rPr>
        <w:t>。对</w:t>
      </w:r>
      <w:r w:rsidRPr="007B300E">
        <w:rPr>
          <w:sz w:val="24"/>
          <w:szCs w:val="24"/>
          <w:lang w:val="zh-CN" w:eastAsia="zh-CN"/>
        </w:rPr>
        <w:t>1970–2024</w:t>
      </w:r>
      <w:r w:rsidRPr="007B300E">
        <w:rPr>
          <w:sz w:val="24"/>
          <w:szCs w:val="24"/>
          <w:lang w:val="zh-CN" w:eastAsia="zh-CN"/>
        </w:rPr>
        <w:t>年期间欧洲各地农村社会创新的</w:t>
      </w:r>
      <w:r w:rsidRPr="007B300E">
        <w:rPr>
          <w:sz w:val="24"/>
          <w:szCs w:val="24"/>
          <w:lang w:val="zh-CN" w:eastAsia="zh-CN"/>
        </w:rPr>
        <w:t>100</w:t>
      </w:r>
      <w:r w:rsidRPr="007B300E">
        <w:rPr>
          <w:sz w:val="24"/>
          <w:szCs w:val="24"/>
          <w:lang w:val="zh-CN" w:eastAsia="zh-CN"/>
        </w:rPr>
        <w:t>个实证案例研究进行了系统性审查，表明农业食品、旅游和林业部门的社会创新和审慎变革具有多样性（</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{5.4.4}</w:t>
      </w:r>
      <w:r w:rsidRPr="007B300E">
        <w:rPr>
          <w:sz w:val="24"/>
          <w:szCs w:val="24"/>
          <w:lang w:val="zh-CN" w:eastAsia="zh-CN"/>
        </w:rPr>
        <w:t>。</w:t>
      </w:r>
    </w:p>
    <w:p w14:paraId="32B4534B" w14:textId="63EEB68F" w:rsidR="00400353" w:rsidRPr="007B300E" w:rsidRDefault="00400353" w:rsidP="007B300E">
      <w:pPr>
        <w:spacing w:before="120" w:after="240"/>
        <w:jc w:val="both"/>
        <w:rPr>
          <w:b/>
          <w:color w:val="000000" w:themeColor="text1"/>
          <w:sz w:val="24"/>
          <w:szCs w:val="24"/>
          <w:lang w:eastAsia="zh-CN"/>
        </w:rPr>
      </w:pPr>
      <w:r w:rsidRPr="007B300E">
        <w:rPr>
          <w:sz w:val="24"/>
          <w:szCs w:val="24"/>
          <w:lang w:val="zh-CN" w:eastAsia="zh-CN"/>
        </w:rPr>
        <w:t>对</w:t>
      </w:r>
      <w:r w:rsidRPr="007B300E">
        <w:rPr>
          <w:sz w:val="24"/>
          <w:szCs w:val="24"/>
          <w:lang w:val="zh-CN" w:eastAsia="zh-CN"/>
        </w:rPr>
        <w:t>1992</w:t>
      </w:r>
      <w:r w:rsidRPr="007B300E">
        <w:rPr>
          <w:sz w:val="24"/>
          <w:szCs w:val="24"/>
          <w:lang w:val="zh-CN" w:eastAsia="zh-CN"/>
        </w:rPr>
        <w:t>年至</w:t>
      </w:r>
      <w:r w:rsidRPr="007B300E">
        <w:rPr>
          <w:sz w:val="24"/>
          <w:szCs w:val="24"/>
          <w:lang w:val="zh-CN" w:eastAsia="zh-CN"/>
        </w:rPr>
        <w:t>2022</w:t>
      </w:r>
      <w:r w:rsidRPr="007B300E">
        <w:rPr>
          <w:sz w:val="24"/>
          <w:szCs w:val="24"/>
          <w:lang w:val="zh-CN" w:eastAsia="zh-CN"/>
        </w:rPr>
        <w:t>年期间</w:t>
      </w:r>
      <w:r w:rsidRPr="007B300E">
        <w:rPr>
          <w:sz w:val="24"/>
          <w:szCs w:val="24"/>
          <w:lang w:val="zh-CN" w:eastAsia="zh-CN"/>
        </w:rPr>
        <w:t>2 802</w:t>
      </w:r>
      <w:r w:rsidRPr="007B300E">
        <w:rPr>
          <w:sz w:val="24"/>
          <w:szCs w:val="24"/>
          <w:lang w:val="zh-CN" w:eastAsia="zh-CN"/>
        </w:rPr>
        <w:t>起环境社会动员活动进行了分析，得出的证明表明，共有</w:t>
      </w:r>
      <w:r w:rsidR="006A4EC4">
        <w:rPr>
          <w:sz w:val="24"/>
          <w:szCs w:val="24"/>
          <w:lang w:val="zh-CN" w:eastAsia="zh-CN"/>
        </w:rPr>
        <w:br/>
      </w:r>
      <w:r w:rsidRPr="007B300E">
        <w:rPr>
          <w:sz w:val="24"/>
          <w:szCs w:val="24"/>
          <w:lang w:val="zh-CN" w:eastAsia="zh-CN"/>
        </w:rPr>
        <w:t>46 955</w:t>
      </w:r>
      <w:r w:rsidRPr="007B300E">
        <w:rPr>
          <w:sz w:val="24"/>
          <w:szCs w:val="24"/>
          <w:lang w:val="zh-CN" w:eastAsia="zh-CN"/>
        </w:rPr>
        <w:t>起事件破坏了昆明</w:t>
      </w:r>
      <w:r w:rsidRPr="007B300E">
        <w:rPr>
          <w:sz w:val="24"/>
          <w:szCs w:val="24"/>
          <w:lang w:val="zh-CN" w:eastAsia="zh-CN"/>
        </w:rPr>
        <w:t>-</w:t>
      </w:r>
      <w:r w:rsidRPr="007B300E">
        <w:rPr>
          <w:sz w:val="24"/>
          <w:szCs w:val="24"/>
          <w:lang w:val="zh-CN" w:eastAsia="zh-CN"/>
        </w:rPr>
        <w:t>蒙特利尔全球生物多样性框架</w:t>
      </w:r>
      <w:r w:rsidRPr="007B300E">
        <w:rPr>
          <w:sz w:val="24"/>
          <w:szCs w:val="24"/>
          <w:lang w:val="zh-CN" w:eastAsia="zh-CN"/>
        </w:rPr>
        <w:t>23</w:t>
      </w:r>
      <w:r w:rsidRPr="007B300E">
        <w:rPr>
          <w:sz w:val="24"/>
          <w:szCs w:val="24"/>
          <w:lang w:val="zh-CN" w:eastAsia="zh-CN"/>
        </w:rPr>
        <w:t>个具体目标中的</w:t>
      </w:r>
      <w:r w:rsidRPr="007B300E">
        <w:rPr>
          <w:sz w:val="24"/>
          <w:szCs w:val="24"/>
          <w:lang w:val="zh-CN" w:eastAsia="zh-CN"/>
        </w:rPr>
        <w:t>13</w:t>
      </w:r>
      <w:r w:rsidRPr="007B300E">
        <w:rPr>
          <w:sz w:val="24"/>
          <w:szCs w:val="24"/>
          <w:lang w:val="zh-CN" w:eastAsia="zh-CN"/>
        </w:rPr>
        <w:t>个。大约</w:t>
      </w:r>
      <w:r w:rsidRPr="007B300E">
        <w:rPr>
          <w:sz w:val="24"/>
          <w:szCs w:val="24"/>
          <w:lang w:val="zh-CN" w:eastAsia="zh-CN"/>
        </w:rPr>
        <w:t>40%</w:t>
      </w:r>
      <w:r w:rsidRPr="007B300E">
        <w:rPr>
          <w:sz w:val="24"/>
          <w:szCs w:val="24"/>
          <w:lang w:val="zh-CN" w:eastAsia="zh-CN"/>
        </w:rPr>
        <w:t>的社会动员活动（</w:t>
      </w:r>
      <w:r w:rsidRPr="007B300E">
        <w:rPr>
          <w:sz w:val="24"/>
          <w:szCs w:val="24"/>
          <w:lang w:val="zh-CN" w:eastAsia="zh-CN"/>
        </w:rPr>
        <w:t>1 083</w:t>
      </w:r>
      <w:r w:rsidRPr="007B300E">
        <w:rPr>
          <w:sz w:val="24"/>
          <w:szCs w:val="24"/>
          <w:lang w:val="zh-CN" w:eastAsia="zh-CN"/>
        </w:rPr>
        <w:t>）发生在物种养护优先区域中前</w:t>
      </w:r>
      <w:r w:rsidRPr="007B300E">
        <w:rPr>
          <w:sz w:val="24"/>
          <w:szCs w:val="24"/>
          <w:lang w:val="zh-CN" w:eastAsia="zh-CN"/>
        </w:rPr>
        <w:t>30%</w:t>
      </w:r>
      <w:r w:rsidRPr="007B300E">
        <w:rPr>
          <w:sz w:val="24"/>
          <w:szCs w:val="24"/>
          <w:lang w:val="zh-CN" w:eastAsia="zh-CN"/>
        </w:rPr>
        <w:t>的地区（</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{5.4.4}</w:t>
      </w:r>
      <w:r w:rsidRPr="007B300E">
        <w:rPr>
          <w:sz w:val="24"/>
          <w:szCs w:val="24"/>
          <w:lang w:val="zh-CN" w:eastAsia="zh-CN"/>
        </w:rPr>
        <w:t>。社会运动确定了生物多样性丧失、土壤污染、气候变化影响、景观退化、毁林、地表水和地下水退化以及废物溢出等威胁。许多动员活动（</w:t>
      </w:r>
      <w:r w:rsidRPr="007B300E">
        <w:rPr>
          <w:sz w:val="24"/>
          <w:szCs w:val="24"/>
          <w:lang w:val="zh-CN" w:eastAsia="zh-CN"/>
        </w:rPr>
        <w:t>54%</w:t>
      </w:r>
      <w:r w:rsidRPr="007B300E">
        <w:rPr>
          <w:sz w:val="24"/>
          <w:szCs w:val="24"/>
          <w:lang w:val="zh-CN" w:eastAsia="zh-CN"/>
        </w:rPr>
        <w:t>）导致了改革性结果（如技术解决方案、适用现行法规和赔偿），约有四分之一（</w:t>
      </w:r>
      <w:r w:rsidRPr="007B300E">
        <w:rPr>
          <w:sz w:val="24"/>
          <w:szCs w:val="24"/>
          <w:lang w:val="zh-CN" w:eastAsia="zh-CN"/>
        </w:rPr>
        <w:t>27%</w:t>
      </w:r>
      <w:r w:rsidRPr="007B300E">
        <w:rPr>
          <w:sz w:val="24"/>
          <w:szCs w:val="24"/>
          <w:lang w:val="zh-CN" w:eastAsia="zh-CN"/>
        </w:rPr>
        <w:t>）的动员活动以倒退结果告终，不仅包括法院诉讼失败，还包括对环境维护者的镇压和暴力</w:t>
      </w:r>
      <w:r w:rsidR="000C0674" w:rsidRPr="007B300E">
        <w:rPr>
          <w:rFonts w:hint="eastAsia"/>
          <w:sz w:val="24"/>
          <w:szCs w:val="24"/>
          <w:lang w:val="zh-CN" w:eastAsia="zh-CN"/>
        </w:rPr>
        <w:t>行为</w:t>
      </w:r>
      <w:r w:rsidRPr="007B300E">
        <w:rPr>
          <w:sz w:val="24"/>
          <w:szCs w:val="24"/>
          <w:lang w:val="zh-CN" w:eastAsia="zh-CN"/>
        </w:rPr>
        <w:t>。</w:t>
      </w:r>
      <w:r w:rsidRPr="007B300E">
        <w:rPr>
          <w:sz w:val="24"/>
          <w:szCs w:val="24"/>
          <w:lang w:val="zh-CN" w:eastAsia="zh-CN"/>
        </w:rPr>
        <w:t>19%</w:t>
      </w:r>
      <w:r w:rsidRPr="007B300E">
        <w:rPr>
          <w:sz w:val="24"/>
          <w:szCs w:val="24"/>
          <w:lang w:val="zh-CN" w:eastAsia="zh-CN"/>
        </w:rPr>
        <w:t>的社会动员活动产生了具有转型潜力的结果，导致引发社会动员的活动被撤销、取消或暂时中止（</w:t>
      </w:r>
      <w:r w:rsidR="00D96F91" w:rsidRPr="007B300E">
        <w:rPr>
          <w:rFonts w:eastAsia="SimHei"/>
          <w:b/>
          <w:bCs/>
          <w:sz w:val="24"/>
          <w:szCs w:val="24"/>
          <w:lang w:val="zh-CN" w:eastAsia="zh-CN"/>
        </w:rPr>
        <w:t>摘要图</w:t>
      </w:r>
      <w:r w:rsidRPr="007B300E">
        <w:rPr>
          <w:b/>
          <w:bCs/>
          <w:sz w:val="24"/>
          <w:szCs w:val="24"/>
          <w:lang w:val="zh-CN" w:eastAsia="zh-CN"/>
        </w:rPr>
        <w:t>11</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）。尽管环境运动和民间社会组织领导的行动至关重要，但它们得到的学术关注有限（</w:t>
      </w:r>
      <w:r w:rsidR="00D96F91" w:rsidRPr="007B300E">
        <w:rPr>
          <w:rFonts w:eastAsia="SimHei"/>
          <w:b/>
          <w:bCs/>
          <w:sz w:val="24"/>
          <w:szCs w:val="24"/>
          <w:lang w:val="zh-CN" w:eastAsia="zh-CN"/>
        </w:rPr>
        <w:t>摘要图</w:t>
      </w:r>
      <w:r w:rsidRPr="007B300E">
        <w:rPr>
          <w:b/>
          <w:bCs/>
          <w:sz w:val="24"/>
          <w:szCs w:val="24"/>
          <w:lang w:val="zh-CN" w:eastAsia="zh-CN"/>
        </w:rPr>
        <w:t>10</w:t>
      </w:r>
      <w:r w:rsidRPr="007B300E">
        <w:rPr>
          <w:sz w:val="24"/>
          <w:szCs w:val="24"/>
          <w:lang w:val="zh-CN" w:eastAsia="zh-CN"/>
        </w:rPr>
        <w:t>）。包容性治理进程和对个人权利的承认可以降低社会环境举措的脆弱性，并使行为体能够作为协作式参与者而不是对立力量为转型变革作出贡献（</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{5.4.4</w:t>
      </w:r>
      <w:r w:rsidRPr="007B300E">
        <w:rPr>
          <w:sz w:val="24"/>
          <w:szCs w:val="24"/>
          <w:lang w:val="zh-CN" w:eastAsia="zh-CN"/>
        </w:rPr>
        <w:t>、</w:t>
      </w:r>
      <w:r w:rsidRPr="007B300E">
        <w:rPr>
          <w:sz w:val="24"/>
          <w:szCs w:val="24"/>
          <w:lang w:val="zh-CN" w:eastAsia="zh-CN"/>
        </w:rPr>
        <w:t>5.6.2}</w:t>
      </w:r>
      <w:r w:rsidRPr="007B300E">
        <w:rPr>
          <w:sz w:val="24"/>
          <w:szCs w:val="24"/>
          <w:lang w:val="zh-CN" w:eastAsia="zh-CN"/>
        </w:rPr>
        <w:t>。</w:t>
      </w:r>
      <w:r w:rsidR="006C3215" w:rsidRPr="007B300E">
        <w:rPr>
          <w:rFonts w:hint="eastAsia"/>
          <w:sz w:val="24"/>
          <w:szCs w:val="24"/>
          <w:lang w:val="zh-CN" w:eastAsia="zh-CN"/>
        </w:rPr>
        <w:t>如果</w:t>
      </w:r>
      <w:r w:rsidRPr="007B300E">
        <w:rPr>
          <w:sz w:val="24"/>
          <w:szCs w:val="24"/>
          <w:lang w:val="zh-CN" w:eastAsia="zh-CN"/>
        </w:rPr>
        <w:t>政府努力制定企业尽职调查政策和贸易协定，在其中纳入对《联合国土著人民权利宣言》和人权法的支持，并针对参与侵犯权利的公司开展撤资运动，则有可能扩大民间社会为建立一个公正和可持续的世界而采取的转型变革举措的影响（</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{5.4.4}</w:t>
      </w:r>
      <w:r w:rsidRPr="007B300E">
        <w:rPr>
          <w:sz w:val="24"/>
          <w:szCs w:val="24"/>
          <w:lang w:val="zh-CN" w:eastAsia="zh-CN"/>
        </w:rPr>
        <w:t>。</w:t>
      </w:r>
    </w:p>
    <w:p w14:paraId="20CF412E" w14:textId="5A247D58" w:rsidR="00142A58" w:rsidRPr="007B300E" w:rsidRDefault="00400353" w:rsidP="007B300E">
      <w:pPr>
        <w:spacing w:before="120" w:after="240"/>
        <w:jc w:val="both"/>
        <w:rPr>
          <w:color w:val="000000" w:themeColor="text1"/>
          <w:sz w:val="24"/>
          <w:szCs w:val="24"/>
          <w:lang w:eastAsia="zh-CN"/>
        </w:rPr>
      </w:pPr>
      <w:r w:rsidRPr="007B300E">
        <w:rPr>
          <w:rFonts w:eastAsia="SimHei"/>
          <w:b/>
          <w:bCs/>
          <w:sz w:val="24"/>
          <w:szCs w:val="24"/>
          <w:lang w:val="zh-CN" w:eastAsia="zh-CN"/>
        </w:rPr>
        <w:t>C11.</w:t>
      </w:r>
      <w:r w:rsidR="00C61A8E">
        <w:rPr>
          <w:rFonts w:eastAsia="SimHei" w:hint="eastAsia"/>
          <w:b/>
          <w:bCs/>
          <w:sz w:val="24"/>
          <w:szCs w:val="24"/>
          <w:lang w:val="zh-CN" w:eastAsia="zh-CN"/>
        </w:rPr>
        <w:t xml:space="preserve"> </w:t>
      </w:r>
      <w:r w:rsidRPr="007B300E">
        <w:rPr>
          <w:rFonts w:eastAsia="SimHei"/>
          <w:b/>
          <w:bCs/>
          <w:sz w:val="24"/>
          <w:szCs w:val="24"/>
          <w:lang w:val="zh-CN" w:eastAsia="zh-CN"/>
        </w:rPr>
        <w:t>转型变革途径涉及不同的行为体共同努力，实施与实现理想愿景的战略有关的有目的的综合行动（</w:t>
      </w:r>
      <w:r w:rsidR="00D96F91" w:rsidRPr="007B300E">
        <w:rPr>
          <w:rFonts w:eastAsia="SimHei"/>
          <w:b/>
          <w:bCs/>
          <w:sz w:val="24"/>
          <w:szCs w:val="24"/>
          <w:lang w:val="zh-CN" w:eastAsia="zh-CN"/>
        </w:rPr>
        <w:t>摘要图</w:t>
      </w:r>
      <w:r w:rsidRPr="007B300E">
        <w:rPr>
          <w:rFonts w:eastAsia="SimHei"/>
          <w:b/>
          <w:bCs/>
          <w:sz w:val="24"/>
          <w:szCs w:val="24"/>
          <w:lang w:val="zh-CN" w:eastAsia="zh-CN"/>
        </w:rPr>
        <w:t>12</w:t>
      </w:r>
      <w:r w:rsidRPr="007B300E">
        <w:rPr>
          <w:rFonts w:eastAsia="SimHei"/>
          <w:b/>
          <w:bCs/>
          <w:sz w:val="24"/>
          <w:szCs w:val="24"/>
          <w:lang w:val="zh-CN" w:eastAsia="zh-CN"/>
        </w:rPr>
        <w:t>）。许多针对具体情况的举措促进、加速和扩展了转型变革，以建立一个人与自然共同繁荣的公正和可持续的世界（</w:t>
      </w:r>
      <w:r w:rsidR="00BA3232" w:rsidRPr="007B300E">
        <w:rPr>
          <w:rFonts w:eastAsia="KaiTi"/>
          <w:b/>
          <w:sz w:val="24"/>
          <w:szCs w:val="24"/>
          <w:lang w:val="zh-CN" w:eastAsia="zh-CN"/>
        </w:rPr>
        <w:t>成立但不充分</w:t>
      </w:r>
      <w:r w:rsidRPr="007B300E">
        <w:rPr>
          <w:rFonts w:eastAsia="SimHei"/>
          <w:b/>
          <w:bCs/>
          <w:sz w:val="24"/>
          <w:szCs w:val="24"/>
          <w:lang w:val="zh-CN" w:eastAsia="zh-CN"/>
        </w:rPr>
        <w:t>）</w:t>
      </w:r>
      <w:r w:rsidRPr="007B300E">
        <w:rPr>
          <w:rFonts w:eastAsia="SimHei"/>
          <w:b/>
          <w:bCs/>
          <w:sz w:val="24"/>
          <w:szCs w:val="24"/>
          <w:lang w:val="zh-CN" w:eastAsia="zh-CN"/>
        </w:rPr>
        <w:t>{2.2</w:t>
      </w:r>
      <w:r w:rsidRPr="007B300E">
        <w:rPr>
          <w:rFonts w:eastAsia="SimHei"/>
          <w:b/>
          <w:bCs/>
          <w:sz w:val="24"/>
          <w:szCs w:val="24"/>
          <w:lang w:val="zh-CN" w:eastAsia="zh-CN"/>
        </w:rPr>
        <w:t>、</w:t>
      </w:r>
      <w:r w:rsidRPr="007B300E">
        <w:rPr>
          <w:rFonts w:eastAsia="SimHei"/>
          <w:b/>
          <w:bCs/>
          <w:sz w:val="24"/>
          <w:szCs w:val="24"/>
          <w:lang w:val="zh-CN" w:eastAsia="zh-CN"/>
        </w:rPr>
        <w:t>3.1</w:t>
      </w:r>
      <w:r w:rsidRPr="007B300E">
        <w:rPr>
          <w:rFonts w:eastAsia="SimHei"/>
          <w:b/>
          <w:bCs/>
          <w:sz w:val="24"/>
          <w:szCs w:val="24"/>
          <w:lang w:val="zh-CN" w:eastAsia="zh-CN"/>
        </w:rPr>
        <w:t>、</w:t>
      </w:r>
      <w:r w:rsidRPr="007B300E">
        <w:rPr>
          <w:rFonts w:eastAsia="SimHei"/>
          <w:b/>
          <w:bCs/>
          <w:sz w:val="24"/>
          <w:szCs w:val="24"/>
          <w:lang w:val="zh-CN" w:eastAsia="zh-CN"/>
        </w:rPr>
        <w:t>3.5.5</w:t>
      </w:r>
      <w:r w:rsidRPr="007B300E">
        <w:rPr>
          <w:rFonts w:eastAsia="SimHei"/>
          <w:b/>
          <w:bCs/>
          <w:sz w:val="24"/>
          <w:szCs w:val="24"/>
          <w:lang w:val="zh-CN" w:eastAsia="zh-CN"/>
        </w:rPr>
        <w:t>、</w:t>
      </w:r>
      <w:r w:rsidRPr="007B300E">
        <w:rPr>
          <w:rFonts w:eastAsia="SimHei"/>
          <w:b/>
          <w:bCs/>
          <w:sz w:val="24"/>
          <w:szCs w:val="24"/>
          <w:lang w:val="zh-CN" w:eastAsia="zh-CN"/>
        </w:rPr>
        <w:t>5.8}</w:t>
      </w:r>
      <w:r w:rsidRPr="007B300E">
        <w:rPr>
          <w:rFonts w:eastAsia="SimHei"/>
          <w:b/>
          <w:bCs/>
          <w:sz w:val="24"/>
          <w:szCs w:val="24"/>
          <w:lang w:val="zh-CN" w:eastAsia="zh-CN"/>
        </w:rPr>
        <w:t>。</w:t>
      </w:r>
      <w:r w:rsidRPr="007B300E">
        <w:rPr>
          <w:sz w:val="24"/>
          <w:szCs w:val="24"/>
          <w:lang w:val="zh-CN" w:eastAsia="zh-CN"/>
        </w:rPr>
        <w:t>转型变革很少是单一事件、驱动因素或行为体的结果。最好将其理解为一种变革途径或进程，其中涉及集体能动性和往往以意想不到的方式相互触发和强化的多重级联变革</w:t>
      </w:r>
      <w:r w:rsidR="006170F9">
        <w:rPr>
          <w:rFonts w:hint="eastAsia"/>
          <w:sz w:val="24"/>
          <w:szCs w:val="24"/>
          <w:lang w:val="zh-CN" w:eastAsia="zh-CN"/>
        </w:rPr>
        <w:t>（</w:t>
      </w:r>
      <w:r w:rsidR="006170F9" w:rsidRPr="007B300E">
        <w:rPr>
          <w:rFonts w:eastAsia="KaiTi"/>
          <w:sz w:val="24"/>
          <w:szCs w:val="24"/>
          <w:lang w:val="zh-CN" w:eastAsia="zh-CN"/>
        </w:rPr>
        <w:t>充分成立</w:t>
      </w:r>
      <w:r w:rsidR="006170F9">
        <w:rPr>
          <w:rFonts w:hint="eastAsia"/>
          <w:sz w:val="24"/>
          <w:szCs w:val="24"/>
          <w:lang w:val="zh-CN" w:eastAsia="zh-CN"/>
        </w:rPr>
        <w:t>）</w:t>
      </w:r>
      <w:r w:rsidRPr="007B300E">
        <w:rPr>
          <w:sz w:val="24"/>
          <w:szCs w:val="24"/>
          <w:lang w:val="zh-CN" w:eastAsia="zh-CN"/>
        </w:rPr>
        <w:t>{3.2</w:t>
      </w:r>
      <w:r w:rsidRPr="007B300E">
        <w:rPr>
          <w:sz w:val="24"/>
          <w:szCs w:val="24"/>
          <w:lang w:val="zh-CN" w:eastAsia="zh-CN"/>
        </w:rPr>
        <w:t>、</w:t>
      </w:r>
      <w:r w:rsidRPr="007B300E">
        <w:rPr>
          <w:sz w:val="24"/>
          <w:szCs w:val="24"/>
          <w:lang w:val="zh-CN" w:eastAsia="zh-CN"/>
        </w:rPr>
        <w:t>3.5}</w:t>
      </w:r>
      <w:r w:rsidRPr="007B300E">
        <w:rPr>
          <w:sz w:val="24"/>
          <w:szCs w:val="24"/>
          <w:lang w:val="zh-CN" w:eastAsia="zh-CN"/>
        </w:rPr>
        <w:t>。在任何特定背景下，转型途经都是通过与转型变革的愿景、战略和原则相一致的持续有序的行动产生和展开的。有利条件可促进以不同的价值观和知识体系为基础的转型途经，以实现未来愿景（</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{2.3.2</w:t>
      </w:r>
      <w:r w:rsidRPr="007B300E">
        <w:rPr>
          <w:sz w:val="24"/>
          <w:szCs w:val="24"/>
          <w:lang w:val="zh-CN" w:eastAsia="zh-CN"/>
        </w:rPr>
        <w:t>、</w:t>
      </w:r>
      <w:r w:rsidRPr="007B300E">
        <w:rPr>
          <w:sz w:val="24"/>
          <w:szCs w:val="24"/>
          <w:lang w:val="zh-CN" w:eastAsia="zh-CN"/>
        </w:rPr>
        <w:t>3.2</w:t>
      </w:r>
      <w:r w:rsidRPr="007B300E">
        <w:rPr>
          <w:sz w:val="24"/>
          <w:szCs w:val="24"/>
          <w:lang w:val="zh-CN" w:eastAsia="zh-CN"/>
        </w:rPr>
        <w:t>、</w:t>
      </w:r>
      <w:r w:rsidRPr="007B300E">
        <w:rPr>
          <w:sz w:val="24"/>
          <w:szCs w:val="24"/>
          <w:lang w:val="zh-CN" w:eastAsia="zh-CN"/>
        </w:rPr>
        <w:t>5.8.2}</w:t>
      </w:r>
      <w:r w:rsidRPr="007B300E">
        <w:rPr>
          <w:sz w:val="24"/>
          <w:szCs w:val="24"/>
          <w:lang w:val="zh-CN" w:eastAsia="zh-CN"/>
        </w:rPr>
        <w:t>。可以根据不同的价值框架，将经济、治理和法律备选方案的定制组合结合起来，为人类和自然实现不同的理想未来；然而，这些备选方案并不是相互排斥的，可以根据不同的需求以各种组合方式加以落实（</w:t>
      </w:r>
      <w:r w:rsidR="00BA3232" w:rsidRPr="007B300E">
        <w:rPr>
          <w:rFonts w:eastAsia="KaiTi"/>
          <w:sz w:val="24"/>
          <w:szCs w:val="24"/>
          <w:lang w:val="zh-CN" w:eastAsia="zh-CN"/>
        </w:rPr>
        <w:t>成立但不充分</w:t>
      </w:r>
      <w:r w:rsidRPr="007B300E">
        <w:rPr>
          <w:sz w:val="24"/>
          <w:szCs w:val="24"/>
          <w:lang w:val="zh-CN" w:eastAsia="zh-CN"/>
        </w:rPr>
        <w:t>）</w:t>
      </w:r>
      <w:r w:rsidRPr="007B300E">
        <w:rPr>
          <w:sz w:val="24"/>
          <w:szCs w:val="24"/>
          <w:lang w:val="zh-CN" w:eastAsia="zh-CN"/>
        </w:rPr>
        <w:t>{3.2.2</w:t>
      </w:r>
      <w:r w:rsidRPr="007B300E">
        <w:rPr>
          <w:sz w:val="24"/>
          <w:szCs w:val="24"/>
          <w:lang w:val="zh-CN" w:eastAsia="zh-CN"/>
        </w:rPr>
        <w:t>、</w:t>
      </w:r>
      <w:r w:rsidRPr="007B300E">
        <w:rPr>
          <w:sz w:val="24"/>
          <w:szCs w:val="24"/>
          <w:lang w:val="zh-CN" w:eastAsia="zh-CN"/>
        </w:rPr>
        <w:t>3.2.4</w:t>
      </w:r>
      <w:r w:rsidRPr="007B300E">
        <w:rPr>
          <w:sz w:val="24"/>
          <w:szCs w:val="24"/>
          <w:lang w:val="zh-CN" w:eastAsia="zh-CN"/>
        </w:rPr>
        <w:t>、</w:t>
      </w:r>
      <w:r w:rsidRPr="007B300E">
        <w:rPr>
          <w:sz w:val="24"/>
          <w:szCs w:val="24"/>
          <w:lang w:val="zh-CN" w:eastAsia="zh-CN"/>
        </w:rPr>
        <w:t>3.5.1}</w:t>
      </w:r>
      <w:r w:rsidRPr="007B300E">
        <w:rPr>
          <w:sz w:val="24"/>
          <w:szCs w:val="24"/>
          <w:lang w:val="zh-CN" w:eastAsia="zh-CN"/>
        </w:rPr>
        <w:t>。复杂的相互依存关系、路径依赖、锁定和障碍，以及不断变化的背景因素，表明了在规划、实施、监测、评价和审查转型变革举措时采用迭代和反思办法的重要性（知识差距见</w:t>
      </w:r>
      <w:r w:rsidR="00D96F91" w:rsidRPr="007B300E">
        <w:rPr>
          <w:rFonts w:eastAsia="SimHei"/>
          <w:b/>
          <w:bCs/>
          <w:sz w:val="24"/>
          <w:szCs w:val="24"/>
          <w:lang w:val="zh-CN" w:eastAsia="zh-CN"/>
        </w:rPr>
        <w:t>摘要</w:t>
      </w:r>
      <w:r w:rsidR="0021009F" w:rsidRPr="007B300E">
        <w:rPr>
          <w:rFonts w:eastAsia="SimHei"/>
          <w:b/>
          <w:bCs/>
          <w:sz w:val="24"/>
          <w:szCs w:val="24"/>
          <w:lang w:val="zh-CN" w:eastAsia="zh-CN"/>
        </w:rPr>
        <w:t>插文</w:t>
      </w:r>
      <w:r w:rsidRPr="007B300E">
        <w:rPr>
          <w:b/>
          <w:bCs/>
          <w:sz w:val="24"/>
          <w:szCs w:val="24"/>
          <w:lang w:val="zh-CN" w:eastAsia="zh-CN"/>
        </w:rPr>
        <w:t>9</w:t>
      </w:r>
      <w:r w:rsidRPr="007B300E">
        <w:rPr>
          <w:sz w:val="24"/>
          <w:szCs w:val="24"/>
          <w:lang w:val="zh-CN" w:eastAsia="zh-CN"/>
        </w:rPr>
        <w:t>）（</w:t>
      </w:r>
      <w:r w:rsidR="00BA3232" w:rsidRPr="007B300E">
        <w:rPr>
          <w:rFonts w:eastAsia="KaiTi"/>
          <w:sz w:val="24"/>
          <w:szCs w:val="24"/>
          <w:lang w:val="zh-CN" w:eastAsia="zh-CN"/>
        </w:rPr>
        <w:t>充分成立</w:t>
      </w:r>
      <w:r w:rsidRPr="007B300E">
        <w:rPr>
          <w:sz w:val="24"/>
          <w:szCs w:val="24"/>
          <w:lang w:val="zh-CN" w:eastAsia="zh-CN"/>
        </w:rPr>
        <w:t>）</w:t>
      </w:r>
      <w:r w:rsidRPr="007B300E">
        <w:rPr>
          <w:sz w:val="24"/>
          <w:szCs w:val="24"/>
          <w:lang w:val="zh-CN" w:eastAsia="zh-CN"/>
        </w:rPr>
        <w:t>{1.3.2</w:t>
      </w:r>
      <w:r w:rsidRPr="007B300E">
        <w:rPr>
          <w:sz w:val="24"/>
          <w:szCs w:val="24"/>
          <w:lang w:val="zh-CN" w:eastAsia="zh-CN"/>
        </w:rPr>
        <w:t>、</w:t>
      </w:r>
      <w:r w:rsidRPr="007B300E">
        <w:rPr>
          <w:sz w:val="24"/>
          <w:szCs w:val="24"/>
          <w:lang w:val="zh-CN" w:eastAsia="zh-CN"/>
        </w:rPr>
        <w:t>5.6.3</w:t>
      </w:r>
      <w:r w:rsidRPr="007B300E">
        <w:rPr>
          <w:sz w:val="24"/>
          <w:szCs w:val="24"/>
          <w:lang w:val="zh-CN" w:eastAsia="zh-CN"/>
        </w:rPr>
        <w:t>、</w:t>
      </w:r>
      <w:r w:rsidRPr="007B300E">
        <w:rPr>
          <w:sz w:val="24"/>
          <w:szCs w:val="24"/>
          <w:lang w:val="zh-CN" w:eastAsia="zh-CN"/>
        </w:rPr>
        <w:t>5.6.4}</w:t>
      </w:r>
      <w:r w:rsidRPr="007B300E">
        <w:rPr>
          <w:sz w:val="24"/>
          <w:szCs w:val="24"/>
          <w:lang w:val="zh-CN" w:eastAsia="zh-CN"/>
        </w:rPr>
        <w:t>。</w:t>
      </w:r>
    </w:p>
    <w:p w14:paraId="4A044C44" w14:textId="5B327C32" w:rsidR="00142A58" w:rsidRPr="007B300E" w:rsidRDefault="007D387A" w:rsidP="007B300E">
      <w:pPr>
        <w:spacing w:before="120" w:after="120"/>
        <w:rPr>
          <w:rFonts w:eastAsia="Arial"/>
          <w:color w:val="5F497A"/>
          <w:sz w:val="24"/>
          <w:szCs w:val="24"/>
        </w:rPr>
      </w:pPr>
      <w:r w:rsidRPr="007B300E">
        <w:rPr>
          <w:rFonts w:eastAsia="Arial"/>
          <w:b/>
          <w:noProof/>
          <w:color w:val="5F497A"/>
          <w:sz w:val="24"/>
          <w:szCs w:val="24"/>
        </w:rPr>
        <w:lastRenderedPageBreak/>
        <mc:AlternateContent>
          <mc:Choice Requires="wps">
            <w:drawing>
              <wp:anchor distT="45720" distB="45720" distL="114300" distR="114300" simplePos="0" relativeHeight="252048384" behindDoc="0" locked="0" layoutInCell="1" allowOverlap="1" wp14:anchorId="1F728949" wp14:editId="61EE29CA">
                <wp:simplePos x="0" y="0"/>
                <wp:positionH relativeFrom="column">
                  <wp:posOffset>2161119</wp:posOffset>
                </wp:positionH>
                <wp:positionV relativeFrom="paragraph">
                  <wp:posOffset>130811</wp:posOffset>
                </wp:positionV>
                <wp:extent cx="647065" cy="1404620"/>
                <wp:effectExtent l="0" t="19050" r="0" b="20320"/>
                <wp:wrapNone/>
                <wp:docPr id="13815296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197146">
                          <a:off x="0" y="0"/>
                          <a:ext cx="647065" cy="1404620"/>
                        </a:xfrm>
                        <a:prstGeom prst="rect">
                          <a:avLst/>
                        </a:prstGeom>
                        <a:noFill/>
                        <a:ln w="9525">
                          <a:noFill/>
                          <a:miter lim="800000"/>
                          <a:headEnd/>
                          <a:tailEnd/>
                        </a:ln>
                      </wps:spPr>
                      <wps:txbx>
                        <w:txbxContent>
                          <w:p w14:paraId="455D8C51" w14:textId="0E1BB71E" w:rsidR="00FC60C3" w:rsidRPr="00FC60C3" w:rsidRDefault="00ED0DA7" w:rsidP="00FC60C3">
                            <w:pPr>
                              <w:rPr>
                                <w:rFonts w:ascii="Arial" w:hAnsi="Arial" w:cs="Arial"/>
                                <w:color w:val="FFFFFF" w:themeColor="background1"/>
                                <w:sz w:val="10"/>
                                <w:szCs w:val="10"/>
                                <w:lang w:eastAsia="zh-CN"/>
                              </w:rPr>
                            </w:pPr>
                            <w:r>
                              <w:rPr>
                                <w:rFonts w:ascii="Arial" w:hAnsi="Arial" w:cs="Arial" w:hint="eastAsia"/>
                                <w:color w:val="FFFFFF" w:themeColor="background1"/>
                                <w:sz w:val="10"/>
                                <w:szCs w:val="10"/>
                                <w:lang w:eastAsia="zh-CN"/>
                              </w:rPr>
                              <w:t>适当的知识</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1F728949" id="_x0000_s1355" type="#_x0000_t202" style="position:absolute;margin-left:170.15pt;margin-top:10.3pt;width:50.95pt;height:110.6pt;rotation:-440024fd;z-index:252048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" filled="f" stroked="f">
                <v:textbox style="mso-fit-shape-to-text:t">
                  <w:txbxContent>
                    <w:p w14:paraId="455D8C51" w14:textId="0E1BB71E" w:rsidR="00FC60C3" w:rsidRPr="00FC60C3" w:rsidRDefault="00ED0DA7" w:rsidP="00FC60C3">
                      <w:pPr>
                        <w:rPr>
                          <w:rFonts w:ascii="Arial" w:hAnsi="Arial" w:cs="Arial"/>
                          <w:color w:val="FFFFFF" w:themeColor="background1"/>
                          <w:sz w:val="10"/>
                          <w:szCs w:val="10"/>
                          <w:lang w:eastAsia="zh-CN"/>
                        </w:rPr>
                      </w:pPr>
                      <w:r>
                        <w:rPr>
                          <w:rFonts w:ascii="Arial" w:hAnsi="Arial" w:cs="Arial" w:hint="eastAsia"/>
                          <w:color w:val="FFFFFF" w:themeColor="background1"/>
                          <w:sz w:val="10"/>
                          <w:szCs w:val="10"/>
                          <w:lang w:eastAsia="zh-CN"/>
                        </w:rPr>
                        <w:t>适当的知识</w:t>
                      </w:r>
                    </w:p>
                  </w:txbxContent>
                </v:textbox>
              </v:shape>
            </w:pict>
          </mc:Fallback>
        </mc:AlternateContent>
      </w:r>
      <w:r w:rsidRPr="007B300E">
        <w:rPr>
          <w:rFonts w:eastAsia="Arial"/>
          <w:b/>
          <w:noProof/>
          <w:color w:val="5F497A"/>
          <w:sz w:val="24"/>
          <w:szCs w:val="24"/>
        </w:rPr>
        <mc:AlternateContent>
          <mc:Choice Requires="wps">
            <w:drawing>
              <wp:anchor distT="45720" distB="45720" distL="114300" distR="114300" simplePos="0" relativeHeight="252050432" behindDoc="0" locked="0" layoutInCell="1" allowOverlap="1" wp14:anchorId="410F7B75" wp14:editId="2604D252">
                <wp:simplePos x="0" y="0"/>
                <wp:positionH relativeFrom="column">
                  <wp:posOffset>3590075</wp:posOffset>
                </wp:positionH>
                <wp:positionV relativeFrom="paragraph">
                  <wp:posOffset>229235</wp:posOffset>
                </wp:positionV>
                <wp:extent cx="647065" cy="1404620"/>
                <wp:effectExtent l="0" t="57150" r="0" b="55245"/>
                <wp:wrapNone/>
                <wp:docPr id="21298337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05834">
                          <a:off x="0" y="0"/>
                          <a:ext cx="647065" cy="1404620"/>
                        </a:xfrm>
                        <a:prstGeom prst="rect">
                          <a:avLst/>
                        </a:prstGeom>
                        <a:noFill/>
                        <a:ln w="9525">
                          <a:noFill/>
                          <a:miter lim="800000"/>
                          <a:headEnd/>
                          <a:tailEnd/>
                        </a:ln>
                      </wps:spPr>
                      <wps:txbx>
                        <w:txbxContent>
                          <w:p w14:paraId="4B3AC74B" w14:textId="1292774E" w:rsidR="00FC60C3" w:rsidRPr="00FC60C3" w:rsidRDefault="00ED0DA7" w:rsidP="00FC60C3">
                            <w:pPr>
                              <w:rPr>
                                <w:rFonts w:ascii="Arial" w:hAnsi="Arial" w:cs="Arial"/>
                                <w:color w:val="FFFFFF" w:themeColor="background1"/>
                                <w:sz w:val="10"/>
                                <w:szCs w:val="10"/>
                                <w:lang w:eastAsia="zh-CN"/>
                              </w:rPr>
                            </w:pPr>
                            <w:r>
                              <w:rPr>
                                <w:rFonts w:ascii="Arial" w:hAnsi="Arial" w:cs="Arial" w:hint="eastAsia"/>
                                <w:color w:val="FFFFFF" w:themeColor="background1"/>
                                <w:sz w:val="10"/>
                                <w:szCs w:val="10"/>
                                <w:lang w:eastAsia="zh-CN"/>
                              </w:rPr>
                              <w:t>挑战</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10F7B75" id="_x0000_s1356" type="#_x0000_t202" style="position:absolute;margin-left:282.7pt;margin-top:18.05pt;width:50.95pt;height:110.6pt;rotation:1098639fd;z-index:252050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" filled="f" stroked="f">
                <v:textbox style="mso-fit-shape-to-text:t">
                  <w:txbxContent>
                    <w:p w14:paraId="4B3AC74B" w14:textId="1292774E" w:rsidR="00FC60C3" w:rsidRPr="00FC60C3" w:rsidRDefault="00ED0DA7" w:rsidP="00FC60C3">
                      <w:pPr>
                        <w:rPr>
                          <w:rFonts w:ascii="Arial" w:hAnsi="Arial" w:cs="Arial"/>
                          <w:color w:val="FFFFFF" w:themeColor="background1"/>
                          <w:sz w:val="10"/>
                          <w:szCs w:val="10"/>
                          <w:lang w:eastAsia="zh-CN"/>
                        </w:rPr>
                      </w:pPr>
                      <w:r>
                        <w:rPr>
                          <w:rFonts w:ascii="Arial" w:hAnsi="Arial" w:cs="Arial" w:hint="eastAsia"/>
                          <w:color w:val="FFFFFF" w:themeColor="background1"/>
                          <w:sz w:val="10"/>
                          <w:szCs w:val="10"/>
                          <w:lang w:eastAsia="zh-CN"/>
                        </w:rPr>
                        <w:t>挑战</w:t>
                      </w:r>
                    </w:p>
                  </w:txbxContent>
                </v:textbox>
              </v:shape>
            </w:pict>
          </mc:Fallback>
        </mc:AlternateContent>
      </w:r>
      <w:r w:rsidR="00B63AC9" w:rsidRPr="007B300E">
        <w:rPr>
          <w:rFonts w:eastAsia="Arial"/>
          <w:b/>
          <w:noProof/>
          <w:color w:val="5F497A"/>
          <w:sz w:val="24"/>
          <w:szCs w:val="24"/>
        </w:rPr>
        <mc:AlternateContent>
          <mc:Choice Requires="wps">
            <w:drawing>
              <wp:anchor distT="45720" distB="45720" distL="114300" distR="114300" simplePos="0" relativeHeight="252060672" behindDoc="0" locked="0" layoutInCell="1" allowOverlap="1" wp14:anchorId="543C130B" wp14:editId="0E683E30">
                <wp:simplePos x="0" y="0"/>
                <wp:positionH relativeFrom="column">
                  <wp:posOffset>3794760</wp:posOffset>
                </wp:positionH>
                <wp:positionV relativeFrom="paragraph">
                  <wp:posOffset>2998179</wp:posOffset>
                </wp:positionV>
                <wp:extent cx="537371" cy="1404620"/>
                <wp:effectExtent l="0" t="19050" r="0" b="26670"/>
                <wp:wrapNone/>
                <wp:docPr id="3450128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647556">
                          <a:off x="0" y="0"/>
                          <a:ext cx="537371" cy="1404620"/>
                        </a:xfrm>
                        <a:prstGeom prst="rect">
                          <a:avLst/>
                        </a:prstGeom>
                        <a:noFill/>
                        <a:ln w="9525">
                          <a:noFill/>
                          <a:miter lim="800000"/>
                          <a:headEnd/>
                          <a:tailEnd/>
                        </a:ln>
                      </wps:spPr>
                      <wps:txbx>
                        <w:txbxContent>
                          <w:p w14:paraId="29A11F82" w14:textId="100049CE" w:rsidR="00FC60C3" w:rsidRPr="00FC60C3" w:rsidRDefault="00FC0207" w:rsidP="00FC60C3">
                            <w:pPr>
                              <w:rPr>
                                <w:rFonts w:ascii="Arial" w:hAnsi="Arial" w:cs="Arial"/>
                                <w:color w:val="FFFFFF" w:themeColor="background1"/>
                                <w:sz w:val="10"/>
                                <w:szCs w:val="10"/>
                                <w:lang w:eastAsia="zh-CN"/>
                              </w:rPr>
                            </w:pPr>
                            <w:r>
                              <w:rPr>
                                <w:rFonts w:ascii="Arial" w:hAnsi="Arial" w:cs="Arial" w:hint="eastAsia"/>
                                <w:color w:val="FFFFFF" w:themeColor="background1"/>
                                <w:sz w:val="10"/>
                                <w:szCs w:val="10"/>
                                <w:lang w:eastAsia="zh-CN"/>
                              </w:rPr>
                              <w:t>原则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43C130B" id="_x0000_s1357" type="#_x0000_t202" style="position:absolute;margin-left:298.8pt;margin-top:236.1pt;width:42.3pt;height:110.6pt;rotation:707304fd;z-index:252060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" filled="f" stroked="f">
                <v:textbox style="mso-fit-shape-to-text:t">
                  <w:txbxContent>
                    <w:p w14:paraId="29A11F82" w14:textId="100049CE" w:rsidR="00FC60C3" w:rsidRPr="00FC60C3" w:rsidRDefault="00FC0207" w:rsidP="00FC60C3">
                      <w:pPr>
                        <w:rPr>
                          <w:rFonts w:ascii="Arial" w:hAnsi="Arial" w:cs="Arial"/>
                          <w:color w:val="FFFFFF" w:themeColor="background1"/>
                          <w:sz w:val="10"/>
                          <w:szCs w:val="10"/>
                          <w:lang w:eastAsia="zh-CN"/>
                        </w:rPr>
                      </w:pPr>
                      <w:r>
                        <w:rPr>
                          <w:rFonts w:ascii="Arial" w:hAnsi="Arial" w:cs="Arial" w:hint="eastAsia"/>
                          <w:color w:val="FFFFFF" w:themeColor="background1"/>
                          <w:sz w:val="10"/>
                          <w:szCs w:val="10"/>
                          <w:lang w:eastAsia="zh-CN"/>
                        </w:rPr>
                        <w:t>原则</w:t>
                      </w:r>
                    </w:p>
                  </w:txbxContent>
                </v:textbox>
              </v:shape>
            </w:pict>
          </mc:Fallback>
        </mc:AlternateContent>
      </w:r>
      <w:r w:rsidR="002E5788" w:rsidRPr="007B300E">
        <w:rPr>
          <w:rFonts w:eastAsia="Arial"/>
          <w:b/>
          <w:noProof/>
          <w:color w:val="5F497A"/>
          <w:sz w:val="24"/>
          <w:szCs w:val="24"/>
        </w:rPr>
        <mc:AlternateContent>
          <mc:Choice Requires="wps">
            <w:drawing>
              <wp:anchor distT="45720" distB="45720" distL="114300" distR="114300" simplePos="0" relativeHeight="252068864" behindDoc="0" locked="0" layoutInCell="1" allowOverlap="1" wp14:anchorId="0417C3D6" wp14:editId="79DCE456">
                <wp:simplePos x="0" y="0"/>
                <wp:positionH relativeFrom="column">
                  <wp:posOffset>3301791</wp:posOffset>
                </wp:positionH>
                <wp:positionV relativeFrom="paragraph">
                  <wp:posOffset>2056428</wp:posOffset>
                </wp:positionV>
                <wp:extent cx="996215" cy="1404620"/>
                <wp:effectExtent l="0" t="0" r="0" b="0"/>
                <wp:wrapNone/>
                <wp:docPr id="15075498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6215" cy="1404620"/>
                        </a:xfrm>
                        <a:prstGeom prst="rect">
                          <a:avLst/>
                        </a:prstGeom>
                        <a:noFill/>
                        <a:ln w="9525">
                          <a:noFill/>
                          <a:miter lim="800000"/>
                          <a:headEnd/>
                          <a:tailEnd/>
                        </a:ln>
                      </wps:spPr>
                      <wps:txbx>
                        <w:txbxContent>
                          <w:p w14:paraId="4C4DD2FC" w14:textId="044ED6CB" w:rsidR="00FC60C3" w:rsidRPr="00FC60C3" w:rsidRDefault="005979F4" w:rsidP="00FC60C3">
                            <w:pPr>
                              <w:jc w:val="cente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为了实现转型变革，我们现在可以做什么？</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0417C3D6" id="_x0000_s1358" type="#_x0000_t202" style="position:absolute;margin-left:260pt;margin-top:161.9pt;width:78.45pt;height:110.6pt;z-index:252068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" filled="f" stroked="f">
                <v:textbox style="mso-fit-shape-to-text:t">
                  <w:txbxContent>
                    <w:p w14:paraId="4C4DD2FC" w14:textId="044ED6CB" w:rsidR="00FC60C3" w:rsidRPr="00FC60C3" w:rsidRDefault="005979F4" w:rsidP="00FC60C3">
                      <w:pPr>
                        <w:jc w:val="cente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为了实现转型变革，我们现在可以做什么？</w:t>
                      </w:r>
                    </w:p>
                  </w:txbxContent>
                </v:textbox>
              </v:shape>
            </w:pict>
          </mc:Fallback>
        </mc:AlternateContent>
      </w:r>
      <w:r w:rsidR="009C1C7A" w:rsidRPr="007B300E">
        <w:rPr>
          <w:rFonts w:eastAsia="Arial"/>
          <w:b/>
          <w:noProof/>
          <w:color w:val="5F497A"/>
          <w:sz w:val="24"/>
          <w:szCs w:val="24"/>
        </w:rPr>
        <mc:AlternateContent>
          <mc:Choice Requires="wps">
            <w:drawing>
              <wp:anchor distT="45720" distB="45720" distL="114300" distR="114300" simplePos="0" relativeHeight="252066816" behindDoc="0" locked="0" layoutInCell="1" allowOverlap="1" wp14:anchorId="7C0F696E" wp14:editId="48D9BCE1">
                <wp:simplePos x="0" y="0"/>
                <wp:positionH relativeFrom="column">
                  <wp:posOffset>1621896</wp:posOffset>
                </wp:positionH>
                <wp:positionV relativeFrom="paragraph">
                  <wp:posOffset>2034527</wp:posOffset>
                </wp:positionV>
                <wp:extent cx="996215" cy="1404620"/>
                <wp:effectExtent l="0" t="0" r="0" b="0"/>
                <wp:wrapNone/>
                <wp:docPr id="10245889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6215" cy="1404620"/>
                        </a:xfrm>
                        <a:prstGeom prst="rect">
                          <a:avLst/>
                        </a:prstGeom>
                        <a:noFill/>
                        <a:ln w="9525">
                          <a:noFill/>
                          <a:miter lim="800000"/>
                          <a:headEnd/>
                          <a:tailEnd/>
                        </a:ln>
                      </wps:spPr>
                      <wps:txbx>
                        <w:txbxContent>
                          <w:p w14:paraId="7C42341D" w14:textId="726B36B2" w:rsidR="00FC60C3" w:rsidRPr="00FC60C3" w:rsidRDefault="00DF6924" w:rsidP="00FC60C3">
                            <w:pPr>
                              <w:jc w:val="cente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我们想</w:t>
                            </w:r>
                            <w:r w:rsidR="007804B5">
                              <w:rPr>
                                <w:rFonts w:ascii="Arial" w:hAnsi="Arial" w:cs="Arial" w:hint="eastAsia"/>
                                <w:color w:val="FFFFFF" w:themeColor="background1"/>
                                <w:sz w:val="11"/>
                                <w:szCs w:val="11"/>
                                <w:lang w:eastAsia="zh-CN"/>
                              </w:rPr>
                              <w:t>通过</w:t>
                            </w:r>
                            <w:r w:rsidR="00023C26">
                              <w:rPr>
                                <w:rFonts w:ascii="Arial" w:hAnsi="Arial" w:cs="Arial" w:hint="eastAsia"/>
                                <w:color w:val="FFFFFF" w:themeColor="background1"/>
                                <w:sz w:val="11"/>
                                <w:szCs w:val="11"/>
                                <w:lang w:eastAsia="zh-CN"/>
                              </w:rPr>
                              <w:t>型变革</w:t>
                            </w:r>
                            <w:r w:rsidR="007804B5">
                              <w:rPr>
                                <w:rFonts w:ascii="Arial" w:hAnsi="Arial" w:cs="Arial" w:hint="eastAsia"/>
                                <w:color w:val="FFFFFF" w:themeColor="background1"/>
                                <w:sz w:val="11"/>
                                <w:szCs w:val="11"/>
                                <w:lang w:eastAsia="zh-CN"/>
                              </w:rPr>
                              <w:t>实现</w:t>
                            </w:r>
                            <w:r w:rsidR="00F615B6">
                              <w:rPr>
                                <w:rFonts w:ascii="Arial" w:hAnsi="Arial" w:cs="Arial"/>
                                <w:color w:val="FFFFFF" w:themeColor="background1"/>
                                <w:sz w:val="11"/>
                                <w:szCs w:val="11"/>
                                <w:lang w:eastAsia="zh-CN"/>
                              </w:rPr>
                              <w:br/>
                            </w:r>
                            <w:r w:rsidR="007804B5">
                              <w:rPr>
                                <w:rFonts w:ascii="Arial" w:hAnsi="Arial" w:cs="Arial" w:hint="eastAsia"/>
                                <w:color w:val="FFFFFF" w:themeColor="background1"/>
                                <w:sz w:val="11"/>
                                <w:szCs w:val="11"/>
                                <w:lang w:eastAsia="zh-CN"/>
                              </w:rPr>
                              <w:t>何种目标</w:t>
                            </w:r>
                            <w:r w:rsidR="00023C26">
                              <w:rPr>
                                <w:rFonts w:ascii="Arial" w:hAnsi="Arial" w:cs="Arial" w:hint="eastAsia"/>
                                <w:color w:val="FFFFFF" w:themeColor="background1"/>
                                <w:sz w:val="11"/>
                                <w:szCs w:val="11"/>
                                <w:lang w:eastAsia="zh-C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C0F696E" id="_x0000_s1359" type="#_x0000_t202" style="position:absolute;margin-left:127.7pt;margin-top:160.2pt;width:78.45pt;height:110.6pt;z-index:252066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" filled="f" stroked="f">
                <v:textbox style="mso-fit-shape-to-text:t">
                  <w:txbxContent>
                    <w:p w14:paraId="7C42341D" w14:textId="726B36B2" w:rsidR="00FC60C3" w:rsidRPr="00FC60C3" w:rsidRDefault="00DF6924" w:rsidP="00FC60C3">
                      <w:pPr>
                        <w:jc w:val="cente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我们想</w:t>
                      </w:r>
                      <w:r w:rsidR="007804B5">
                        <w:rPr>
                          <w:rFonts w:ascii="Arial" w:hAnsi="Arial" w:cs="Arial" w:hint="eastAsia"/>
                          <w:color w:val="FFFFFF" w:themeColor="background1"/>
                          <w:sz w:val="11"/>
                          <w:szCs w:val="11"/>
                          <w:lang w:eastAsia="zh-CN"/>
                        </w:rPr>
                        <w:t>通过</w:t>
                      </w:r>
                      <w:r w:rsidR="00023C26">
                        <w:rPr>
                          <w:rFonts w:ascii="Arial" w:hAnsi="Arial" w:cs="Arial" w:hint="eastAsia"/>
                          <w:color w:val="FFFFFF" w:themeColor="background1"/>
                          <w:sz w:val="11"/>
                          <w:szCs w:val="11"/>
                          <w:lang w:eastAsia="zh-CN"/>
                        </w:rPr>
                        <w:t>型变革</w:t>
                      </w:r>
                      <w:r w:rsidR="007804B5">
                        <w:rPr>
                          <w:rFonts w:ascii="Arial" w:hAnsi="Arial" w:cs="Arial" w:hint="eastAsia"/>
                          <w:color w:val="FFFFFF" w:themeColor="background1"/>
                          <w:sz w:val="11"/>
                          <w:szCs w:val="11"/>
                          <w:lang w:eastAsia="zh-CN"/>
                        </w:rPr>
                        <w:t>实现</w:t>
                      </w:r>
                      <w:r w:rsidR="00F615B6">
                        <w:rPr>
                          <w:rFonts w:ascii="Arial" w:hAnsi="Arial" w:cs="Arial"/>
                          <w:color w:val="FFFFFF" w:themeColor="background1"/>
                          <w:sz w:val="11"/>
                          <w:szCs w:val="11"/>
                          <w:lang w:eastAsia="zh-CN"/>
                        </w:rPr>
                        <w:br/>
                      </w:r>
                      <w:r w:rsidR="007804B5">
                        <w:rPr>
                          <w:rFonts w:ascii="Arial" w:hAnsi="Arial" w:cs="Arial" w:hint="eastAsia"/>
                          <w:color w:val="FFFFFF" w:themeColor="background1"/>
                          <w:sz w:val="11"/>
                          <w:szCs w:val="11"/>
                          <w:lang w:eastAsia="zh-CN"/>
                        </w:rPr>
                        <w:t>何种目标</w:t>
                      </w:r>
                      <w:r w:rsidR="00023C26">
                        <w:rPr>
                          <w:rFonts w:ascii="Arial" w:hAnsi="Arial" w:cs="Arial" w:hint="eastAsia"/>
                          <w:color w:val="FFFFFF" w:themeColor="background1"/>
                          <w:sz w:val="11"/>
                          <w:szCs w:val="11"/>
                          <w:lang w:eastAsia="zh-CN"/>
                        </w:rPr>
                        <w:t>？</w:t>
                      </w:r>
                    </w:p>
                  </w:txbxContent>
                </v:textbox>
              </v:shape>
            </w:pict>
          </mc:Fallback>
        </mc:AlternateContent>
      </w:r>
      <w:r w:rsidR="00ED27E9" w:rsidRPr="007B300E">
        <w:rPr>
          <w:rFonts w:eastAsia="Arial"/>
          <w:b/>
          <w:noProof/>
          <w:color w:val="5F497A"/>
          <w:sz w:val="24"/>
          <w:szCs w:val="24"/>
        </w:rPr>
        <mc:AlternateContent>
          <mc:Choice Requires="wps">
            <w:drawing>
              <wp:anchor distT="45720" distB="45720" distL="114300" distR="114300" simplePos="0" relativeHeight="252077056" behindDoc="0" locked="0" layoutInCell="1" allowOverlap="1" wp14:anchorId="6F03446D" wp14:editId="7AF8E0DD">
                <wp:simplePos x="0" y="0"/>
                <wp:positionH relativeFrom="column">
                  <wp:posOffset>3290097</wp:posOffset>
                </wp:positionH>
                <wp:positionV relativeFrom="paragraph">
                  <wp:posOffset>476250</wp:posOffset>
                </wp:positionV>
                <wp:extent cx="768985" cy="1404620"/>
                <wp:effectExtent l="0" t="57150" r="12065" b="68580"/>
                <wp:wrapNone/>
                <wp:docPr id="6577393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917216">
                          <a:off x="0" y="0"/>
                          <a:ext cx="768985" cy="1404620"/>
                        </a:xfrm>
                        <a:prstGeom prst="rect">
                          <a:avLst/>
                        </a:prstGeom>
                        <a:noFill/>
                        <a:ln w="9525">
                          <a:noFill/>
                          <a:miter lim="800000"/>
                          <a:headEnd/>
                          <a:tailEnd/>
                        </a:ln>
                      </wps:spPr>
                      <wps:txbx>
                        <w:txbxContent>
                          <w:p w14:paraId="4E0B58FE" w14:textId="70A5C8AA" w:rsidR="00FC60C3" w:rsidRPr="008B20B3" w:rsidRDefault="00F362A4" w:rsidP="00FC60C3">
                            <w:pPr>
                              <w:jc w:val="center"/>
                              <w:rPr>
                                <w:rFonts w:ascii="Arial Narrow" w:hAnsi="Arial Narrow" w:cs="Arial"/>
                                <w:color w:val="000000" w:themeColor="text1"/>
                                <w:sz w:val="10"/>
                                <w:szCs w:val="10"/>
                                <w:lang w:eastAsia="zh-CN"/>
                              </w:rPr>
                            </w:pPr>
                            <w:r>
                              <w:rPr>
                                <w:rFonts w:ascii="Arial Narrow" w:hAnsi="Arial Narrow" w:cs="Arial" w:hint="eastAsia"/>
                                <w:color w:val="000000" w:themeColor="text1"/>
                                <w:sz w:val="10"/>
                                <w:szCs w:val="10"/>
                                <w:lang w:eastAsia="zh-CN"/>
                              </w:rPr>
                              <w:t>持续存在的支配关系，特别是在殖民时代出现和传播的支配关系</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F03446D" id="_x0000_s1360" type="#_x0000_t202" style="position:absolute;margin-left:259.05pt;margin-top:37.5pt;width:60.55pt;height:110.6pt;rotation:1001844fd;z-index:252077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" filled="f" stroked="f">
                <v:textbox style="mso-fit-shape-to-text:t">
                  <w:txbxContent>
                    <w:p w14:paraId="4E0B58FE" w14:textId="70A5C8AA" w:rsidR="00FC60C3" w:rsidRPr="008B20B3" w:rsidRDefault="00F362A4" w:rsidP="00FC60C3">
                      <w:pPr>
                        <w:jc w:val="center"/>
                        <w:rPr>
                          <w:rFonts w:ascii="Arial Narrow" w:hAnsi="Arial Narrow" w:cs="Arial"/>
                          <w:color w:val="000000" w:themeColor="text1"/>
                          <w:sz w:val="10"/>
                          <w:szCs w:val="10"/>
                          <w:lang w:eastAsia="zh-CN"/>
                        </w:rPr>
                      </w:pPr>
                      <w:r>
                        <w:rPr>
                          <w:rFonts w:ascii="Arial Narrow" w:hAnsi="Arial Narrow" w:cs="Arial" w:hint="eastAsia"/>
                          <w:color w:val="000000" w:themeColor="text1"/>
                          <w:sz w:val="10"/>
                          <w:szCs w:val="10"/>
                          <w:lang w:eastAsia="zh-CN"/>
                        </w:rPr>
                        <w:t>持续存在的支配关系，特别是在殖民时代出现和传播的支配关系</w:t>
                      </w:r>
                    </w:p>
                  </w:txbxContent>
                </v:textbox>
              </v:shape>
            </w:pict>
          </mc:Fallback>
        </mc:AlternateContent>
      </w:r>
      <w:r w:rsidR="001D4133" w:rsidRPr="007B300E">
        <w:rPr>
          <w:rFonts w:eastAsia="Arial"/>
          <w:b/>
          <w:noProof/>
          <w:color w:val="5F497A"/>
          <w:sz w:val="24"/>
          <w:szCs w:val="24"/>
        </w:rPr>
        <mc:AlternateContent>
          <mc:Choice Requires="wps">
            <w:drawing>
              <wp:anchor distT="45720" distB="45720" distL="114300" distR="114300" simplePos="0" relativeHeight="252046336" behindDoc="0" locked="0" layoutInCell="1" allowOverlap="1" wp14:anchorId="16F2A6A0" wp14:editId="321947CC">
                <wp:simplePos x="0" y="0"/>
                <wp:positionH relativeFrom="column">
                  <wp:posOffset>1438275</wp:posOffset>
                </wp:positionH>
                <wp:positionV relativeFrom="paragraph">
                  <wp:posOffset>397510</wp:posOffset>
                </wp:positionV>
                <wp:extent cx="647065" cy="1404620"/>
                <wp:effectExtent l="0" t="114300" r="0" b="115570"/>
                <wp:wrapNone/>
                <wp:docPr id="18021378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287888">
                          <a:off x="0" y="0"/>
                          <a:ext cx="647065" cy="1404620"/>
                        </a:xfrm>
                        <a:prstGeom prst="rect">
                          <a:avLst/>
                        </a:prstGeom>
                        <a:noFill/>
                        <a:ln w="9525">
                          <a:noFill/>
                          <a:miter lim="800000"/>
                          <a:headEnd/>
                          <a:tailEnd/>
                        </a:ln>
                      </wps:spPr>
                      <wps:txbx>
                        <w:txbxContent>
                          <w:p w14:paraId="5989674F" w14:textId="78AA4DCB" w:rsidR="00C92BF3" w:rsidRPr="00FC60C3" w:rsidRDefault="005F6366" w:rsidP="00C92BF3">
                            <w:pPr>
                              <w:rPr>
                                <w:rFonts w:ascii="Arial" w:hAnsi="Arial" w:cs="Arial"/>
                                <w:color w:val="FFFFFF" w:themeColor="background1"/>
                                <w:sz w:val="10"/>
                                <w:szCs w:val="10"/>
                                <w:lang w:eastAsia="zh-CN"/>
                              </w:rPr>
                            </w:pPr>
                            <w:r>
                              <w:rPr>
                                <w:rFonts w:ascii="Arial" w:hAnsi="Arial" w:cs="Arial" w:hint="eastAsia"/>
                                <w:color w:val="FFFFFF" w:themeColor="background1"/>
                                <w:sz w:val="10"/>
                                <w:szCs w:val="10"/>
                                <w:lang w:eastAsia="zh-CN"/>
                              </w:rPr>
                              <w:t>能力和资源</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16F2A6A0" id="_x0000_s1361" type="#_x0000_t202" style="position:absolute;margin-left:113.25pt;margin-top:31.3pt;width:50.95pt;height:110.6pt;rotation:-2525443fd;z-index:252046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" filled="f" stroked="f">
                <v:textbox style="mso-fit-shape-to-text:t">
                  <w:txbxContent>
                    <w:p w14:paraId="5989674F" w14:textId="78AA4DCB" w:rsidR="00C92BF3" w:rsidRPr="00FC60C3" w:rsidRDefault="005F6366" w:rsidP="00C92BF3">
                      <w:pPr>
                        <w:rPr>
                          <w:rFonts w:ascii="Arial" w:hAnsi="Arial" w:cs="Arial"/>
                          <w:color w:val="FFFFFF" w:themeColor="background1"/>
                          <w:sz w:val="10"/>
                          <w:szCs w:val="10"/>
                          <w:lang w:eastAsia="zh-CN"/>
                        </w:rPr>
                      </w:pPr>
                      <w:r>
                        <w:rPr>
                          <w:rFonts w:ascii="Arial" w:hAnsi="Arial" w:cs="Arial" w:hint="eastAsia"/>
                          <w:color w:val="FFFFFF" w:themeColor="background1"/>
                          <w:sz w:val="10"/>
                          <w:szCs w:val="10"/>
                          <w:lang w:eastAsia="zh-CN"/>
                        </w:rPr>
                        <w:t>能力和资源</w:t>
                      </w:r>
                    </w:p>
                  </w:txbxContent>
                </v:textbox>
              </v:shape>
            </w:pict>
          </mc:Fallback>
        </mc:AlternateContent>
      </w:r>
      <w:r w:rsidR="007060B8" w:rsidRPr="007B300E">
        <w:rPr>
          <w:rFonts w:eastAsia="Arial"/>
          <w:b/>
          <w:noProof/>
          <w:color w:val="5F497A"/>
          <w:sz w:val="24"/>
          <w:szCs w:val="24"/>
        </w:rPr>
        <mc:AlternateContent>
          <mc:Choice Requires="wps">
            <w:drawing>
              <wp:anchor distT="45720" distB="45720" distL="114300" distR="114300" simplePos="0" relativeHeight="252093440" behindDoc="0" locked="0" layoutInCell="1" allowOverlap="1" wp14:anchorId="7151AC4F" wp14:editId="090549B0">
                <wp:simplePos x="0" y="0"/>
                <wp:positionH relativeFrom="column">
                  <wp:posOffset>3661080</wp:posOffset>
                </wp:positionH>
                <wp:positionV relativeFrom="paragraph">
                  <wp:posOffset>1893570</wp:posOffset>
                </wp:positionV>
                <wp:extent cx="1020445" cy="247015"/>
                <wp:effectExtent l="43815" t="0" r="90170" b="0"/>
                <wp:wrapNone/>
                <wp:docPr id="21090478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166568">
                          <a:off x="0" y="0"/>
                          <a:ext cx="1020445" cy="247015"/>
                        </a:xfrm>
                        <a:prstGeom prst="rect">
                          <a:avLst/>
                        </a:prstGeom>
                        <a:noFill/>
                        <a:ln w="9525">
                          <a:noFill/>
                          <a:miter lim="800000"/>
                          <a:headEnd/>
                          <a:tailEnd/>
                        </a:ln>
                      </wps:spPr>
                      <wps:txbx>
                        <w:txbxContent>
                          <w:p w14:paraId="5FFFB954" w14:textId="6429A4C4" w:rsidR="0049758A" w:rsidRPr="0049758A" w:rsidRDefault="00D20488" w:rsidP="0049758A">
                            <w:pPr>
                              <w:jc w:val="center"/>
                              <w:rPr>
                                <w:rFonts w:ascii="Arial" w:hAnsi="Arial" w:cs="Arial"/>
                                <w:color w:val="008080"/>
                                <w:sz w:val="16"/>
                                <w:szCs w:val="16"/>
                                <w:lang w:eastAsia="zh-CN"/>
                              </w:rPr>
                            </w:pPr>
                            <w:r>
                              <w:rPr>
                                <w:rFonts w:ascii="Arial" w:hAnsi="Arial" w:cs="Arial" w:hint="eastAsia"/>
                                <w:color w:val="008080"/>
                                <w:sz w:val="16"/>
                                <w:szCs w:val="16"/>
                                <w:lang w:eastAsia="zh-CN"/>
                                <w14:textFill>
                                  <w14:solidFill>
                                    <w14:srgbClr w14:val="008080">
                                      <w14:lumMod w14:val="50000"/>
                                    </w14:srgbClr>
                                  </w14:solidFill>
                                </w14:textFill>
                              </w:rPr>
                              <w:t>战略</w:t>
                            </w:r>
                          </w:p>
                        </w:txbxContent>
                      </wps:txbx>
                      <wps:bodyPr rot="0" spcFirstLastPara="1" vert="horz" wrap="square" lIns="91440" tIns="45720" rIns="91440" bIns="45720" numCol="1" anchor="t" anchorCtr="0">
                        <a:prstTxWarp prst="textArchUp">
                          <a:avLst>
                            <a:gd name="adj" fmla="val 11987354"/>
                          </a:avLst>
                        </a:prstTxWarp>
                        <a:noAutofit/>
                      </wps:bodyPr>
                    </wps:wsp>
                  </a:graphicData>
                </a:graphic>
                <wp14:sizeRelH relativeFrom="margin">
                  <wp14:pctWidth>0</wp14:pctWidth>
                </wp14:sizeRelH>
                <wp14:sizeRelV relativeFrom="margin">
                  <wp14:pctHeight>0</wp14:pctHeight>
                </wp14:sizeRelV>
              </wp:anchor>
            </w:drawing>
          </mc:Choice>
          <mc:Fallback>
            <w:pict>
              <v:shape w14:anchorId="7151AC4F" id="_x0000_s1362" type="#_x0000_t202" style="position:absolute;margin-left:288.25pt;margin-top:149.1pt;width:80.35pt;height:19.45pt;rotation:4551003fd;z-index:252093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" filled="f" stroked="f">
                <v:textbox>
                  <w:txbxContent>
                    <w:p w14:paraId="5FFFB954" w14:textId="6429A4C4" w:rsidR="0049758A" w:rsidRPr="0049758A" w:rsidRDefault="00D20488" w:rsidP="0049758A">
                      <w:pPr>
                        <w:jc w:val="center"/>
                        <w:rPr>
                          <w:rFonts w:ascii="Arial" w:hAnsi="Arial" w:cs="Arial"/>
                          <w:color w:val="008080"/>
                          <w:sz w:val="16"/>
                          <w:szCs w:val="16"/>
                          <w:lang w:eastAsia="zh-CN"/>
                        </w:rPr>
                      </w:pPr>
                      <w:r>
                        <w:rPr>
                          <w:rFonts w:ascii="Arial" w:hAnsi="Arial" w:cs="Arial" w:hint="eastAsia"/>
                          <w:color w:val="008080"/>
                          <w:sz w:val="16"/>
                          <w:szCs w:val="16"/>
                          <w:lang w:eastAsia="zh-CN"/>
                          <w14:textFill>
                            <w14:solidFill>
                              <w14:srgbClr w14:val="008080">
                                <w14:lumMod w14:val="50000"/>
                              </w14:srgbClr>
                            </w14:solidFill>
                          </w14:textFill>
                        </w:rPr>
                        <w:t>战略</w:t>
                      </w:r>
                    </w:p>
                  </w:txbxContent>
                </v:textbox>
              </v:shape>
            </w:pict>
          </mc:Fallback>
        </mc:AlternateContent>
      </w:r>
      <w:r w:rsidR="007060B8" w:rsidRPr="007B300E">
        <w:rPr>
          <w:rFonts w:eastAsia="Arial"/>
          <w:b/>
          <w:noProof/>
          <w:color w:val="5F497A"/>
          <w:sz w:val="24"/>
          <w:szCs w:val="24"/>
        </w:rPr>
        <mc:AlternateContent>
          <mc:Choice Requires="wps">
            <w:drawing>
              <wp:anchor distT="45720" distB="45720" distL="114300" distR="114300" simplePos="0" relativeHeight="252056576" behindDoc="0" locked="0" layoutInCell="1" allowOverlap="1" wp14:anchorId="3A000790" wp14:editId="2FB9B52E">
                <wp:simplePos x="0" y="0"/>
                <wp:positionH relativeFrom="column">
                  <wp:posOffset>5549252</wp:posOffset>
                </wp:positionH>
                <wp:positionV relativeFrom="paragraph">
                  <wp:posOffset>1646873</wp:posOffset>
                </wp:positionV>
                <wp:extent cx="647065" cy="1404620"/>
                <wp:effectExtent l="0" t="0" r="27940" b="0"/>
                <wp:wrapNone/>
                <wp:docPr id="4601194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001517">
                          <a:off x="0" y="0"/>
                          <a:ext cx="647065" cy="1404620"/>
                        </a:xfrm>
                        <a:prstGeom prst="rect">
                          <a:avLst/>
                        </a:prstGeom>
                        <a:noFill/>
                        <a:ln w="9525">
                          <a:noFill/>
                          <a:miter lim="800000"/>
                          <a:headEnd/>
                          <a:tailEnd/>
                        </a:ln>
                      </wps:spPr>
                      <wps:txbx>
                        <w:txbxContent>
                          <w:p w14:paraId="127EF907" w14:textId="141A9822" w:rsidR="00FC60C3" w:rsidRPr="00FC60C3" w:rsidRDefault="00744937" w:rsidP="00FC60C3">
                            <w:pPr>
                              <w:rPr>
                                <w:rFonts w:ascii="Arial" w:hAnsi="Arial" w:cs="Arial"/>
                                <w:color w:val="FFFFFF" w:themeColor="background1"/>
                                <w:sz w:val="10"/>
                                <w:szCs w:val="10"/>
                                <w:lang w:eastAsia="zh-CN"/>
                              </w:rPr>
                            </w:pPr>
                            <w:r>
                              <w:rPr>
                                <w:rFonts w:ascii="Arial" w:hAnsi="Arial" w:cs="Arial" w:hint="eastAsia"/>
                                <w:color w:val="FFFFFF" w:themeColor="background1"/>
                                <w:sz w:val="10"/>
                                <w:szCs w:val="10"/>
                                <w:lang w:eastAsia="zh-CN"/>
                              </w:rPr>
                              <w:t>战略</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A000790" id="_x0000_s1363" type="#_x0000_t202" style="position:absolute;margin-left:436.95pt;margin-top:129.7pt;width:50.95pt;height:110.6pt;rotation:5462990fd;z-index:252056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" filled="f" stroked="f">
                <v:textbox style="mso-fit-shape-to-text:t">
                  <w:txbxContent>
                    <w:p w14:paraId="127EF907" w14:textId="141A9822" w:rsidR="00FC60C3" w:rsidRPr="00FC60C3" w:rsidRDefault="00744937" w:rsidP="00FC60C3">
                      <w:pPr>
                        <w:rPr>
                          <w:rFonts w:ascii="Arial" w:hAnsi="Arial" w:cs="Arial"/>
                          <w:color w:val="FFFFFF" w:themeColor="background1"/>
                          <w:sz w:val="10"/>
                          <w:szCs w:val="10"/>
                          <w:lang w:eastAsia="zh-CN"/>
                        </w:rPr>
                      </w:pPr>
                      <w:r>
                        <w:rPr>
                          <w:rFonts w:ascii="Arial" w:hAnsi="Arial" w:cs="Arial" w:hint="eastAsia"/>
                          <w:color w:val="FFFFFF" w:themeColor="background1"/>
                          <w:sz w:val="10"/>
                          <w:szCs w:val="10"/>
                          <w:lang w:eastAsia="zh-CN"/>
                        </w:rPr>
                        <w:t>战略</w:t>
                      </w:r>
                    </w:p>
                  </w:txbxContent>
                </v:textbox>
              </v:shape>
            </w:pict>
          </mc:Fallback>
        </mc:AlternateContent>
      </w:r>
      <w:r w:rsidR="0049758A" w:rsidRPr="007B300E">
        <w:rPr>
          <w:rFonts w:eastAsia="Arial"/>
          <w:b/>
          <w:noProof/>
          <w:color w:val="5F497A"/>
          <w:sz w:val="24"/>
          <w:szCs w:val="24"/>
        </w:rPr>
        <mc:AlternateContent>
          <mc:Choice Requires="wps">
            <w:drawing>
              <wp:anchor distT="45720" distB="45720" distL="114300" distR="114300" simplePos="0" relativeHeight="252091392" behindDoc="0" locked="0" layoutInCell="1" allowOverlap="1" wp14:anchorId="4FC3149C" wp14:editId="06F1D215">
                <wp:simplePos x="0" y="0"/>
                <wp:positionH relativeFrom="column">
                  <wp:posOffset>2990707</wp:posOffset>
                </wp:positionH>
                <wp:positionV relativeFrom="paragraph">
                  <wp:posOffset>1156449</wp:posOffset>
                </wp:positionV>
                <wp:extent cx="1020830" cy="247555"/>
                <wp:effectExtent l="0" t="152400" r="0" b="172085"/>
                <wp:wrapNone/>
                <wp:docPr id="9973764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492616">
                          <a:off x="0" y="0"/>
                          <a:ext cx="1020830" cy="247555"/>
                        </a:xfrm>
                        <a:prstGeom prst="rect">
                          <a:avLst/>
                        </a:prstGeom>
                        <a:noFill/>
                        <a:ln w="9525">
                          <a:noFill/>
                          <a:miter lim="800000"/>
                          <a:headEnd/>
                          <a:tailEnd/>
                        </a:ln>
                      </wps:spPr>
                      <wps:txbx>
                        <w:txbxContent>
                          <w:p w14:paraId="73791B83" w14:textId="4B576317" w:rsidR="0049758A" w:rsidRPr="0049758A" w:rsidRDefault="00D20488" w:rsidP="0049758A">
                            <w:pPr>
                              <w:jc w:val="center"/>
                              <w:rPr>
                                <w:rFonts w:ascii="Arial" w:hAnsi="Arial" w:cs="Arial"/>
                                <w:color w:val="984806" w:themeColor="accent6" w:themeShade="80"/>
                                <w:sz w:val="16"/>
                                <w:szCs w:val="16"/>
                                <w:lang w:eastAsia="zh-CN"/>
                              </w:rPr>
                            </w:pPr>
                            <w:r>
                              <w:rPr>
                                <w:rFonts w:ascii="Arial" w:hAnsi="Arial" w:cs="Arial" w:hint="eastAsia"/>
                                <w:color w:val="984806" w:themeColor="accent6" w:themeShade="80"/>
                                <w:sz w:val="16"/>
                                <w:szCs w:val="16"/>
                                <w:lang w:eastAsia="zh-CN"/>
                              </w:rPr>
                              <w:t>障碍</w:t>
                            </w:r>
                          </w:p>
                        </w:txbxContent>
                      </wps:txbx>
                      <wps:bodyPr rot="0" spcFirstLastPara="1" vert="horz" wrap="square" lIns="91440" tIns="45720" rIns="91440" bIns="45720" numCol="1" anchor="t" anchorCtr="0">
                        <a:prstTxWarp prst="textArchUp">
                          <a:avLst>
                            <a:gd name="adj" fmla="val 11987354"/>
                          </a:avLst>
                        </a:prstTxWarp>
                        <a:noAutofit/>
                      </wps:bodyPr>
                    </wps:wsp>
                  </a:graphicData>
                </a:graphic>
                <wp14:sizeRelH relativeFrom="margin">
                  <wp14:pctWidth>0</wp14:pctWidth>
                </wp14:sizeRelH>
                <wp14:sizeRelV relativeFrom="margin">
                  <wp14:pctHeight>0</wp14:pctHeight>
                </wp14:sizeRelV>
              </wp:anchor>
            </w:drawing>
          </mc:Choice>
          <mc:Fallback>
            <w:pict>
              <v:shape w14:anchorId="4FC3149C" id="_x0000_s1364" type="#_x0000_t202" style="position:absolute;margin-left:235.5pt;margin-top:91.05pt;width:80.4pt;height:19.5pt;rotation:1630335fd;z-index:252091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" filled="f" stroked="f">
                <v:textbox>
                  <w:txbxContent>
                    <w:p w14:paraId="73791B83" w14:textId="4B576317" w:rsidR="0049758A" w:rsidRPr="0049758A" w:rsidRDefault="00D20488" w:rsidP="0049758A">
                      <w:pPr>
                        <w:jc w:val="center"/>
                        <w:rPr>
                          <w:rFonts w:ascii="Arial" w:hAnsi="Arial" w:cs="Arial"/>
                          <w:color w:val="984806" w:themeColor="accent6" w:themeShade="80"/>
                          <w:sz w:val="16"/>
                          <w:szCs w:val="16"/>
                          <w:lang w:eastAsia="zh-CN"/>
                        </w:rPr>
                      </w:pPr>
                      <w:r>
                        <w:rPr>
                          <w:rFonts w:ascii="Arial" w:hAnsi="Arial" w:cs="Arial" w:hint="eastAsia"/>
                          <w:color w:val="984806" w:themeColor="accent6" w:themeShade="80"/>
                          <w:sz w:val="16"/>
                          <w:szCs w:val="16"/>
                          <w:lang w:eastAsia="zh-CN"/>
                        </w:rPr>
                        <w:t>障碍</w:t>
                      </w:r>
                    </w:p>
                  </w:txbxContent>
                </v:textbox>
              </v:shape>
            </w:pict>
          </mc:Fallback>
        </mc:AlternateContent>
      </w:r>
      <w:r w:rsidR="0049758A" w:rsidRPr="007B300E">
        <w:rPr>
          <w:rFonts w:eastAsia="Arial"/>
          <w:b/>
          <w:noProof/>
          <w:color w:val="5F497A"/>
          <w:sz w:val="24"/>
          <w:szCs w:val="24"/>
        </w:rPr>
        <mc:AlternateContent>
          <mc:Choice Requires="wps">
            <w:drawing>
              <wp:anchor distT="45720" distB="45720" distL="114300" distR="114300" simplePos="0" relativeHeight="252089344" behindDoc="0" locked="0" layoutInCell="1" allowOverlap="1" wp14:anchorId="7C95B4CD" wp14:editId="1F484797">
                <wp:simplePos x="0" y="0"/>
                <wp:positionH relativeFrom="column">
                  <wp:posOffset>1938020</wp:posOffset>
                </wp:positionH>
                <wp:positionV relativeFrom="paragraph">
                  <wp:posOffset>1164877</wp:posOffset>
                </wp:positionV>
                <wp:extent cx="1020830" cy="247555"/>
                <wp:effectExtent l="0" t="152400" r="0" b="153035"/>
                <wp:wrapNone/>
                <wp:docPr id="5000441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207395">
                          <a:off x="0" y="0"/>
                          <a:ext cx="1020830" cy="247555"/>
                        </a:xfrm>
                        <a:prstGeom prst="rect">
                          <a:avLst/>
                        </a:prstGeom>
                        <a:noFill/>
                        <a:ln w="9525">
                          <a:noFill/>
                          <a:miter lim="800000"/>
                          <a:headEnd/>
                          <a:tailEnd/>
                        </a:ln>
                      </wps:spPr>
                      <wps:txbx>
                        <w:txbxContent>
                          <w:p w14:paraId="7218F1C5" w14:textId="5D03E483" w:rsidR="0049758A" w:rsidRPr="0049758A" w:rsidRDefault="00D20488" w:rsidP="0049758A">
                            <w:pPr>
                              <w:jc w:val="center"/>
                              <w:rPr>
                                <w:rFonts w:ascii="Arial" w:hAnsi="Arial" w:cs="Arial"/>
                                <w:color w:val="5F497A" w:themeColor="accent4" w:themeShade="BF"/>
                                <w:sz w:val="16"/>
                                <w:szCs w:val="16"/>
                                <w:lang w:eastAsia="zh-CN"/>
                              </w:rPr>
                            </w:pPr>
                            <w:r>
                              <w:rPr>
                                <w:rFonts w:ascii="Arial" w:hAnsi="Arial" w:cs="Arial" w:hint="eastAsia"/>
                                <w:color w:val="5F497A" w:themeColor="accent4" w:themeShade="BF"/>
                                <w:sz w:val="16"/>
                                <w:szCs w:val="16"/>
                                <w:lang w:eastAsia="zh-CN"/>
                              </w:rPr>
                              <w:t>办法</w:t>
                            </w:r>
                          </w:p>
                        </w:txbxContent>
                      </wps:txbx>
                      <wps:bodyPr rot="0" spcFirstLastPara="1" vert="horz" wrap="square" lIns="91440" tIns="45720" rIns="91440" bIns="45720" numCol="1" anchor="t" anchorCtr="0">
                        <a:prstTxWarp prst="textArchUp">
                          <a:avLst>
                            <a:gd name="adj" fmla="val 11987354"/>
                          </a:avLst>
                        </a:prstTxWarp>
                        <a:noAutofit/>
                      </wps:bodyPr>
                    </wps:wsp>
                  </a:graphicData>
                </a:graphic>
                <wp14:sizeRelH relativeFrom="margin">
                  <wp14:pctWidth>0</wp14:pctWidth>
                </wp14:sizeRelH>
                <wp14:sizeRelV relativeFrom="margin">
                  <wp14:pctHeight>0</wp14:pctHeight>
                </wp14:sizeRelV>
              </wp:anchor>
            </w:drawing>
          </mc:Choice>
          <mc:Fallback>
            <w:pict>
              <v:shape w14:anchorId="7C95B4CD" id="_x0000_s1365" type="#_x0000_t202" style="position:absolute;margin-left:152.6pt;margin-top:91.7pt;width:80.4pt;height:19.5pt;rotation:-1521096fd;z-index:252089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" filled="f" stroked="f">
                <v:textbox>
                  <w:txbxContent>
                    <w:p w14:paraId="7218F1C5" w14:textId="5D03E483" w:rsidR="0049758A" w:rsidRPr="0049758A" w:rsidRDefault="00D20488" w:rsidP="0049758A">
                      <w:pPr>
                        <w:jc w:val="center"/>
                        <w:rPr>
                          <w:rFonts w:ascii="Arial" w:hAnsi="Arial" w:cs="Arial"/>
                          <w:color w:val="5F497A" w:themeColor="accent4" w:themeShade="BF"/>
                          <w:sz w:val="16"/>
                          <w:szCs w:val="16"/>
                          <w:lang w:eastAsia="zh-CN"/>
                        </w:rPr>
                      </w:pPr>
                      <w:r>
                        <w:rPr>
                          <w:rFonts w:ascii="Arial" w:hAnsi="Arial" w:cs="Arial" w:hint="eastAsia"/>
                          <w:color w:val="5F497A" w:themeColor="accent4" w:themeShade="BF"/>
                          <w:sz w:val="16"/>
                          <w:szCs w:val="16"/>
                          <w:lang w:eastAsia="zh-CN"/>
                        </w:rPr>
                        <w:t>办法</w:t>
                      </w:r>
                    </w:p>
                  </w:txbxContent>
                </v:textbox>
              </v:shape>
            </w:pict>
          </mc:Fallback>
        </mc:AlternateContent>
      </w:r>
      <w:r w:rsidR="0049758A" w:rsidRPr="007B300E">
        <w:rPr>
          <w:rFonts w:eastAsia="Arial"/>
          <w:b/>
          <w:noProof/>
          <w:color w:val="5F497A"/>
          <w:sz w:val="24"/>
          <w:szCs w:val="24"/>
        </w:rPr>
        <mc:AlternateContent>
          <mc:Choice Requires="wps">
            <w:drawing>
              <wp:anchor distT="45720" distB="45720" distL="114300" distR="114300" simplePos="0" relativeHeight="252087296" behindDoc="0" locked="0" layoutInCell="1" allowOverlap="1" wp14:anchorId="21CED692" wp14:editId="2E34A826">
                <wp:simplePos x="0" y="0"/>
                <wp:positionH relativeFrom="column">
                  <wp:posOffset>1403629</wp:posOffset>
                </wp:positionH>
                <wp:positionV relativeFrom="paragraph">
                  <wp:posOffset>1886492</wp:posOffset>
                </wp:positionV>
                <wp:extent cx="684908" cy="247555"/>
                <wp:effectExtent l="28257" t="0" r="86678" b="0"/>
                <wp:wrapNone/>
                <wp:docPr id="13665036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440989">
                          <a:off x="0" y="0"/>
                          <a:ext cx="684908" cy="247555"/>
                        </a:xfrm>
                        <a:prstGeom prst="rect">
                          <a:avLst/>
                        </a:prstGeom>
                        <a:noFill/>
                        <a:ln w="9525">
                          <a:noFill/>
                          <a:miter lim="800000"/>
                          <a:headEnd/>
                          <a:tailEnd/>
                        </a:ln>
                      </wps:spPr>
                      <wps:txbx>
                        <w:txbxContent>
                          <w:p w14:paraId="45031419" w14:textId="1A9BD6DC" w:rsidR="0049758A" w:rsidRPr="0049758A" w:rsidRDefault="00D20488" w:rsidP="0049758A">
                            <w:pPr>
                              <w:jc w:val="center"/>
                              <w:rPr>
                                <w:rFonts w:ascii="Arial" w:hAnsi="Arial" w:cs="Arial"/>
                                <w:color w:val="76923C" w:themeColor="accent3" w:themeShade="BF"/>
                                <w:sz w:val="16"/>
                                <w:szCs w:val="16"/>
                                <w:lang w:eastAsia="zh-CN"/>
                              </w:rPr>
                            </w:pPr>
                            <w:r>
                              <w:rPr>
                                <w:rFonts w:ascii="Arial" w:hAnsi="Arial" w:cs="Arial" w:hint="eastAsia"/>
                                <w:color w:val="76923C" w:themeColor="accent3" w:themeShade="BF"/>
                                <w:sz w:val="16"/>
                                <w:szCs w:val="16"/>
                                <w:lang w:eastAsia="zh-CN"/>
                              </w:rPr>
                              <w:t>愿景</w:t>
                            </w:r>
                          </w:p>
                        </w:txbxContent>
                      </wps:txbx>
                      <wps:bodyPr rot="0" spcFirstLastPara="1" vert="horz" wrap="square" lIns="91440" tIns="45720" rIns="91440" bIns="45720" numCol="1" anchor="t" anchorCtr="0">
                        <a:prstTxWarp prst="textArchUp">
                          <a:avLst>
                            <a:gd name="adj" fmla="val 11987354"/>
                          </a:avLst>
                        </a:prstTxWarp>
                        <a:noAutofit/>
                      </wps:bodyPr>
                    </wps:wsp>
                  </a:graphicData>
                </a:graphic>
                <wp14:sizeRelH relativeFrom="margin">
                  <wp14:pctWidth>0</wp14:pctWidth>
                </wp14:sizeRelH>
                <wp14:sizeRelV relativeFrom="margin">
                  <wp14:pctHeight>0</wp14:pctHeight>
                </wp14:sizeRelV>
              </wp:anchor>
            </w:drawing>
          </mc:Choice>
          <mc:Fallback>
            <w:pict>
              <v:shape w14:anchorId="21CED692" id="_x0000_s1366" type="#_x0000_t202" style="position:absolute;margin-left:110.5pt;margin-top:148.55pt;width:53.95pt;height:19.5pt;rotation:-4542749fd;z-index:252087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" filled="f" stroked="f">
                <v:textbox>
                  <w:txbxContent>
                    <w:p w14:paraId="45031419" w14:textId="1A9BD6DC" w:rsidR="0049758A" w:rsidRPr="0049758A" w:rsidRDefault="00D20488" w:rsidP="0049758A">
                      <w:pPr>
                        <w:jc w:val="center"/>
                        <w:rPr>
                          <w:rFonts w:ascii="Arial" w:hAnsi="Arial" w:cs="Arial"/>
                          <w:color w:val="76923C" w:themeColor="accent3" w:themeShade="BF"/>
                          <w:sz w:val="16"/>
                          <w:szCs w:val="16"/>
                          <w:lang w:eastAsia="zh-CN"/>
                        </w:rPr>
                      </w:pPr>
                      <w:r>
                        <w:rPr>
                          <w:rFonts w:ascii="Arial" w:hAnsi="Arial" w:cs="Arial" w:hint="eastAsia"/>
                          <w:color w:val="76923C" w:themeColor="accent3" w:themeShade="BF"/>
                          <w:sz w:val="16"/>
                          <w:szCs w:val="16"/>
                          <w:lang w:eastAsia="zh-CN"/>
                        </w:rPr>
                        <w:t>愿景</w:t>
                      </w:r>
                    </w:p>
                  </w:txbxContent>
                </v:textbox>
              </v:shape>
            </w:pict>
          </mc:Fallback>
        </mc:AlternateContent>
      </w:r>
      <w:r w:rsidR="0049758A" w:rsidRPr="007B300E">
        <w:rPr>
          <w:rFonts w:eastAsia="Arial"/>
          <w:b/>
          <w:noProof/>
          <w:color w:val="5F497A"/>
          <w:sz w:val="24"/>
          <w:szCs w:val="24"/>
        </w:rPr>
        <mc:AlternateContent>
          <mc:Choice Requires="wps">
            <w:drawing>
              <wp:anchor distT="45720" distB="45720" distL="114300" distR="114300" simplePos="0" relativeHeight="252085248" behindDoc="0" locked="0" layoutInCell="1" allowOverlap="1" wp14:anchorId="3E9CDEBF" wp14:editId="70ECABBE">
                <wp:simplePos x="0" y="0"/>
                <wp:positionH relativeFrom="column">
                  <wp:posOffset>1677670</wp:posOffset>
                </wp:positionH>
                <wp:positionV relativeFrom="paragraph">
                  <wp:posOffset>2116512</wp:posOffset>
                </wp:positionV>
                <wp:extent cx="995680" cy="1404620"/>
                <wp:effectExtent l="0" t="0" r="0" b="0"/>
                <wp:wrapNone/>
                <wp:docPr id="11699890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995680" cy="1404620"/>
                        </a:xfrm>
                        <a:prstGeom prst="rect">
                          <a:avLst/>
                        </a:prstGeom>
                        <a:noFill/>
                        <a:ln w="9525">
                          <a:noFill/>
                          <a:miter lim="800000"/>
                          <a:headEnd/>
                          <a:tailEnd/>
                        </a:ln>
                      </wps:spPr>
                      <wps:txbx>
                        <w:txbxContent>
                          <w:p w14:paraId="0B274770" w14:textId="18C69023" w:rsidR="0049758A" w:rsidRPr="007D387A" w:rsidRDefault="00D20488" w:rsidP="0049758A">
                            <w:pPr>
                              <w:jc w:val="center"/>
                              <w:rPr>
                                <w:rFonts w:ascii="Arial" w:hAnsi="Arial" w:cs="Arial"/>
                                <w:color w:val="CC9900"/>
                                <w:sz w:val="16"/>
                                <w:szCs w:val="16"/>
                                <w:lang w:eastAsia="zh-CN"/>
                              </w:rPr>
                            </w:pPr>
                            <w:r w:rsidRPr="007D387A">
                              <w:rPr>
                                <w:rFonts w:ascii="Arial" w:hAnsi="Arial" w:cs="Arial" w:hint="eastAsia"/>
                                <w:color w:val="CC9900"/>
                                <w:sz w:val="16"/>
                                <w:szCs w:val="16"/>
                                <w:lang w:eastAsia="zh-CN"/>
                              </w:rPr>
                              <w:t>框架</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E9CDEBF" id="_x0000_s1367" type="#_x0000_t202" style="position:absolute;margin-left:132.1pt;margin-top:166.65pt;width:78.4pt;height:110.6pt;rotation:-90;z-index:252085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" filled="f" stroked="f">
                <v:textbox style="mso-fit-shape-to-text:t">
                  <w:txbxContent>
                    <w:p w14:paraId="0B274770" w14:textId="18C69023" w:rsidR="0049758A" w:rsidRPr="007D387A" w:rsidRDefault="00D20488" w:rsidP="0049758A">
                      <w:pPr>
                        <w:jc w:val="center"/>
                        <w:rPr>
                          <w:rFonts w:ascii="Arial" w:hAnsi="Arial" w:cs="Arial"/>
                          <w:color w:val="CC9900"/>
                          <w:sz w:val="16"/>
                          <w:szCs w:val="16"/>
                          <w:lang w:eastAsia="zh-CN"/>
                        </w:rPr>
                      </w:pPr>
                      <w:r w:rsidRPr="007D387A">
                        <w:rPr>
                          <w:rFonts w:ascii="Arial" w:hAnsi="Arial" w:cs="Arial" w:hint="eastAsia"/>
                          <w:color w:val="CC9900"/>
                          <w:sz w:val="16"/>
                          <w:szCs w:val="16"/>
                          <w:lang w:eastAsia="zh-CN"/>
                        </w:rPr>
                        <w:t>框架</w:t>
                      </w:r>
                    </w:p>
                  </w:txbxContent>
                </v:textbox>
              </v:shape>
            </w:pict>
          </mc:Fallback>
        </mc:AlternateContent>
      </w:r>
      <w:r w:rsidR="00FC60C3" w:rsidRPr="007B300E">
        <w:rPr>
          <w:rFonts w:eastAsia="Arial"/>
          <w:b/>
          <w:noProof/>
          <w:color w:val="5F497A"/>
          <w:sz w:val="24"/>
          <w:szCs w:val="24"/>
        </w:rPr>
        <mc:AlternateContent>
          <mc:Choice Requires="wps">
            <w:drawing>
              <wp:anchor distT="45720" distB="45720" distL="114300" distR="114300" simplePos="0" relativeHeight="252083200" behindDoc="0" locked="0" layoutInCell="1" allowOverlap="1" wp14:anchorId="3CB12763" wp14:editId="7ADADBB8">
                <wp:simplePos x="0" y="0"/>
                <wp:positionH relativeFrom="column">
                  <wp:posOffset>2828925</wp:posOffset>
                </wp:positionH>
                <wp:positionV relativeFrom="paragraph">
                  <wp:posOffset>3326397</wp:posOffset>
                </wp:positionV>
                <wp:extent cx="641079" cy="563077"/>
                <wp:effectExtent l="0" t="0" r="0" b="0"/>
                <wp:wrapNone/>
                <wp:docPr id="11958256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079" cy="563077"/>
                        </a:xfrm>
                        <a:prstGeom prst="rect">
                          <a:avLst/>
                        </a:prstGeom>
                        <a:noFill/>
                        <a:ln w="9525">
                          <a:noFill/>
                          <a:miter lim="800000"/>
                          <a:headEnd/>
                          <a:tailEnd/>
                        </a:ln>
                      </wps:spPr>
                      <wps:txbx>
                        <w:txbxContent>
                          <w:p w14:paraId="6A341AD5" w14:textId="00154C0F" w:rsidR="00FC60C3" w:rsidRPr="00FC60C3" w:rsidRDefault="007F3587" w:rsidP="00FC60C3">
                            <w:pPr>
                              <w:jc w:val="center"/>
                              <w:rPr>
                                <w:rFonts w:ascii="Arial Narrow" w:hAnsi="Arial Narrow" w:cs="Arial"/>
                                <w:color w:val="000000" w:themeColor="text1"/>
                                <w:sz w:val="12"/>
                                <w:szCs w:val="12"/>
                                <w:lang w:eastAsia="zh-CN"/>
                              </w:rPr>
                            </w:pPr>
                            <w:r w:rsidRPr="002E537E">
                              <w:rPr>
                                <w:rFonts w:ascii="Arial Narrow" w:hAnsi="Arial Narrow" w:cs="Arial" w:hint="eastAsia"/>
                                <w:color w:val="000000" w:themeColor="text1"/>
                                <w:sz w:val="12"/>
                                <w:szCs w:val="12"/>
                                <w:lang w:eastAsia="zh-CN"/>
                              </w:rPr>
                              <w:t>与自然和人脱节</w:t>
                            </w:r>
                            <w:r>
                              <w:rPr>
                                <w:rFonts w:ascii="Arial Narrow" w:hAnsi="Arial Narrow" w:cs="Arial" w:hint="eastAsia"/>
                                <w:color w:val="000000" w:themeColor="text1"/>
                                <w:sz w:val="12"/>
                                <w:szCs w:val="12"/>
                                <w:lang w:eastAsia="zh-CN"/>
                              </w:rPr>
                              <w:t>以及</w:t>
                            </w:r>
                            <w:r w:rsidRPr="002E537E">
                              <w:rPr>
                                <w:rFonts w:ascii="Arial Narrow" w:hAnsi="Arial Narrow" w:cs="Arial" w:hint="eastAsia"/>
                                <w:color w:val="000000" w:themeColor="text1"/>
                                <w:sz w:val="12"/>
                                <w:szCs w:val="12"/>
                                <w:lang w:eastAsia="zh-CN"/>
                              </w:rPr>
                              <w:t>对自然和人的支配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B12763" id="_x0000_s1368" type="#_x0000_t202" style="position:absolute;margin-left:222.75pt;margin-top:261.9pt;width:50.5pt;height:44.35pt;z-index:252083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" filled="f" stroked="f">
                <v:textbox>
                  <w:txbxContent>
                    <w:p w14:paraId="6A341AD5" w14:textId="00154C0F" w:rsidR="00FC60C3" w:rsidRPr="00FC60C3" w:rsidRDefault="007F3587" w:rsidP="00FC60C3">
                      <w:pPr>
                        <w:jc w:val="center"/>
                        <w:rPr>
                          <w:rFonts w:ascii="Arial Narrow" w:hAnsi="Arial Narrow" w:cs="Arial"/>
                          <w:color w:val="000000" w:themeColor="text1"/>
                          <w:sz w:val="12"/>
                          <w:szCs w:val="12"/>
                          <w:lang w:eastAsia="zh-CN"/>
                        </w:rPr>
                      </w:pPr>
                      <w:r w:rsidRPr="002E537E">
                        <w:rPr>
                          <w:rFonts w:ascii="Arial Narrow" w:hAnsi="Arial Narrow" w:cs="Arial" w:hint="eastAsia"/>
                          <w:color w:val="000000" w:themeColor="text1"/>
                          <w:sz w:val="12"/>
                          <w:szCs w:val="12"/>
                          <w:lang w:eastAsia="zh-CN"/>
                        </w:rPr>
                        <w:t>与自然和人脱节</w:t>
                      </w:r>
                      <w:r>
                        <w:rPr>
                          <w:rFonts w:ascii="Arial Narrow" w:hAnsi="Arial Narrow" w:cs="Arial" w:hint="eastAsia"/>
                          <w:color w:val="000000" w:themeColor="text1"/>
                          <w:sz w:val="12"/>
                          <w:szCs w:val="12"/>
                          <w:lang w:eastAsia="zh-CN"/>
                        </w:rPr>
                        <w:t>以及</w:t>
                      </w:r>
                      <w:r w:rsidRPr="002E537E">
                        <w:rPr>
                          <w:rFonts w:ascii="Arial Narrow" w:hAnsi="Arial Narrow" w:cs="Arial" w:hint="eastAsia"/>
                          <w:color w:val="000000" w:themeColor="text1"/>
                          <w:sz w:val="12"/>
                          <w:szCs w:val="12"/>
                          <w:lang w:eastAsia="zh-CN"/>
                        </w:rPr>
                        <w:t>对自然和人的支配</w:t>
                      </w:r>
                    </w:p>
                  </w:txbxContent>
                </v:textbox>
              </v:shape>
            </w:pict>
          </mc:Fallback>
        </mc:AlternateContent>
      </w:r>
      <w:r w:rsidR="00FC60C3" w:rsidRPr="007B300E">
        <w:rPr>
          <w:rFonts w:eastAsia="Arial"/>
          <w:b/>
          <w:noProof/>
          <w:color w:val="5F497A"/>
          <w:sz w:val="24"/>
          <w:szCs w:val="24"/>
        </w:rPr>
        <mc:AlternateContent>
          <mc:Choice Requires="wps">
            <w:drawing>
              <wp:anchor distT="45720" distB="45720" distL="114300" distR="114300" simplePos="0" relativeHeight="252081152" behindDoc="0" locked="0" layoutInCell="1" allowOverlap="1" wp14:anchorId="07A46377" wp14:editId="0740026A">
                <wp:simplePos x="0" y="0"/>
                <wp:positionH relativeFrom="column">
                  <wp:posOffset>3528060</wp:posOffset>
                </wp:positionH>
                <wp:positionV relativeFrom="paragraph">
                  <wp:posOffset>3385452</wp:posOffset>
                </wp:positionV>
                <wp:extent cx="641079" cy="1404620"/>
                <wp:effectExtent l="0" t="38100" r="0" b="48895"/>
                <wp:wrapNone/>
                <wp:docPr id="15078805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700018">
                          <a:off x="0" y="0"/>
                          <a:ext cx="641079" cy="1404620"/>
                        </a:xfrm>
                        <a:prstGeom prst="rect">
                          <a:avLst/>
                        </a:prstGeom>
                        <a:noFill/>
                        <a:ln w="9525">
                          <a:noFill/>
                          <a:miter lim="800000"/>
                          <a:headEnd/>
                          <a:tailEnd/>
                        </a:ln>
                      </wps:spPr>
                      <wps:txbx>
                        <w:txbxContent>
                          <w:p w14:paraId="635D44A5" w14:textId="75B4795C" w:rsidR="00FC60C3" w:rsidRPr="00FC60C3" w:rsidRDefault="002E537E" w:rsidP="00FC60C3">
                            <w:pPr>
                              <w:jc w:val="center"/>
                              <w:rPr>
                                <w:rFonts w:ascii="Arial Narrow" w:hAnsi="Arial Narrow" w:cs="Arial"/>
                                <w:color w:val="000000" w:themeColor="text1"/>
                                <w:sz w:val="12"/>
                                <w:szCs w:val="12"/>
                                <w:lang w:eastAsia="zh-CN"/>
                              </w:rPr>
                            </w:pPr>
                            <w:r>
                              <w:rPr>
                                <w:rFonts w:ascii="Arial Narrow" w:hAnsi="Arial Narrow" w:cs="Arial" w:hint="eastAsia"/>
                                <w:color w:val="000000" w:themeColor="text1"/>
                                <w:sz w:val="12"/>
                                <w:szCs w:val="12"/>
                                <w:lang w:eastAsia="zh-CN"/>
                              </w:rPr>
                              <w:t>公平和正义</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07A46377" id="_x0000_s1369" type="#_x0000_t202" style="position:absolute;margin-left:277.8pt;margin-top:266.55pt;width:50.5pt;height:110.6pt;rotation:764606fd;z-index:252081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" filled="f" stroked="f">
                <v:textbox style="mso-fit-shape-to-text:t">
                  <w:txbxContent>
                    <w:p w14:paraId="635D44A5" w14:textId="75B4795C" w:rsidR="00FC60C3" w:rsidRPr="00FC60C3" w:rsidRDefault="002E537E" w:rsidP="00FC60C3">
                      <w:pPr>
                        <w:jc w:val="center"/>
                        <w:rPr>
                          <w:rFonts w:ascii="Arial Narrow" w:hAnsi="Arial Narrow" w:cs="Arial"/>
                          <w:color w:val="000000" w:themeColor="text1"/>
                          <w:sz w:val="12"/>
                          <w:szCs w:val="12"/>
                          <w:lang w:eastAsia="zh-CN"/>
                        </w:rPr>
                      </w:pPr>
                      <w:r>
                        <w:rPr>
                          <w:rFonts w:ascii="Arial Narrow" w:hAnsi="Arial Narrow" w:cs="Arial" w:hint="eastAsia"/>
                          <w:color w:val="000000" w:themeColor="text1"/>
                          <w:sz w:val="12"/>
                          <w:szCs w:val="12"/>
                          <w:lang w:eastAsia="zh-CN"/>
                        </w:rPr>
                        <w:t>公平和正义</w:t>
                      </w:r>
                    </w:p>
                  </w:txbxContent>
                </v:textbox>
              </v:shape>
            </w:pict>
          </mc:Fallback>
        </mc:AlternateContent>
      </w:r>
      <w:r w:rsidR="00FC60C3" w:rsidRPr="007B300E">
        <w:rPr>
          <w:rFonts w:eastAsia="Arial"/>
          <w:b/>
          <w:noProof/>
          <w:color w:val="5F497A"/>
          <w:sz w:val="24"/>
          <w:szCs w:val="24"/>
        </w:rPr>
        <mc:AlternateContent>
          <mc:Choice Requires="wps">
            <w:drawing>
              <wp:anchor distT="45720" distB="45720" distL="114300" distR="114300" simplePos="0" relativeHeight="252075008" behindDoc="0" locked="0" layoutInCell="1" allowOverlap="1" wp14:anchorId="394A4576" wp14:editId="7872598F">
                <wp:simplePos x="0" y="0"/>
                <wp:positionH relativeFrom="column">
                  <wp:posOffset>4861509</wp:posOffset>
                </wp:positionH>
                <wp:positionV relativeFrom="paragraph">
                  <wp:posOffset>1624648</wp:posOffset>
                </wp:positionV>
                <wp:extent cx="647065" cy="1404620"/>
                <wp:effectExtent l="16828" t="0" r="0" b="0"/>
                <wp:wrapNone/>
                <wp:docPr id="6407811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020550">
                          <a:off x="0" y="0"/>
                          <a:ext cx="647065" cy="1404620"/>
                        </a:xfrm>
                        <a:prstGeom prst="rect">
                          <a:avLst/>
                        </a:prstGeom>
                        <a:noFill/>
                        <a:ln w="9525">
                          <a:noFill/>
                          <a:miter lim="800000"/>
                          <a:headEnd/>
                          <a:tailEnd/>
                        </a:ln>
                      </wps:spPr>
                      <wps:txbx>
                        <w:txbxContent>
                          <w:p w14:paraId="5F36E044" w14:textId="46592CA0" w:rsidR="00FC60C3" w:rsidRPr="00FC60C3" w:rsidRDefault="006B030F" w:rsidP="00FC60C3">
                            <w:pPr>
                              <w:jc w:val="center"/>
                              <w:rPr>
                                <w:rFonts w:ascii="Arial Narrow" w:hAnsi="Arial Narrow" w:cs="Arial"/>
                                <w:color w:val="000000" w:themeColor="text1"/>
                                <w:sz w:val="12"/>
                                <w:szCs w:val="12"/>
                                <w:lang w:eastAsia="zh-CN"/>
                              </w:rPr>
                            </w:pPr>
                            <w:r w:rsidRPr="006B030F">
                              <w:rPr>
                                <w:rFonts w:ascii="Arial Narrow" w:hAnsi="Arial Narrow" w:cs="Arial" w:hint="eastAsia"/>
                                <w:color w:val="000000" w:themeColor="text1"/>
                                <w:sz w:val="12"/>
                                <w:szCs w:val="12"/>
                                <w:lang w:eastAsia="zh-CN"/>
                              </w:rPr>
                              <w:t>养护和再生对自然和人类有价值的地方</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94A4576" id="_x0000_s1370" type="#_x0000_t202" style="position:absolute;margin-left:382.8pt;margin-top:127.95pt;width:50.95pt;height:110.6pt;rotation:5483779fd;z-index:252075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" filled="f" stroked="f">
                <v:textbox style="mso-fit-shape-to-text:t">
                  <w:txbxContent>
                    <w:p w14:paraId="5F36E044" w14:textId="46592CA0" w:rsidR="00FC60C3" w:rsidRPr="00FC60C3" w:rsidRDefault="006B030F" w:rsidP="00FC60C3">
                      <w:pPr>
                        <w:jc w:val="center"/>
                        <w:rPr>
                          <w:rFonts w:ascii="Arial Narrow" w:hAnsi="Arial Narrow" w:cs="Arial"/>
                          <w:color w:val="000000" w:themeColor="text1"/>
                          <w:sz w:val="12"/>
                          <w:szCs w:val="12"/>
                          <w:lang w:eastAsia="zh-CN"/>
                        </w:rPr>
                      </w:pPr>
                      <w:r w:rsidRPr="006B030F">
                        <w:rPr>
                          <w:rFonts w:ascii="Arial Narrow" w:hAnsi="Arial Narrow" w:cs="Arial" w:hint="eastAsia"/>
                          <w:color w:val="000000" w:themeColor="text1"/>
                          <w:sz w:val="12"/>
                          <w:szCs w:val="12"/>
                          <w:lang w:eastAsia="zh-CN"/>
                        </w:rPr>
                        <w:t>养护和再生对自然和人类有价值的地方</w:t>
                      </w:r>
                    </w:p>
                  </w:txbxContent>
                </v:textbox>
              </v:shape>
            </w:pict>
          </mc:Fallback>
        </mc:AlternateContent>
      </w:r>
      <w:r w:rsidR="00FC60C3" w:rsidRPr="007B300E">
        <w:rPr>
          <w:rFonts w:eastAsia="Arial"/>
          <w:b/>
          <w:noProof/>
          <w:color w:val="5F497A"/>
          <w:sz w:val="24"/>
          <w:szCs w:val="24"/>
        </w:rPr>
        <mc:AlternateContent>
          <mc:Choice Requires="wps">
            <w:drawing>
              <wp:anchor distT="45720" distB="45720" distL="114300" distR="114300" simplePos="0" relativeHeight="252079104" behindDoc="0" locked="0" layoutInCell="1" allowOverlap="1" wp14:anchorId="39D861DE" wp14:editId="49617EBD">
                <wp:simplePos x="0" y="0"/>
                <wp:positionH relativeFrom="column">
                  <wp:posOffset>1398955</wp:posOffset>
                </wp:positionH>
                <wp:positionV relativeFrom="paragraph">
                  <wp:posOffset>1148398</wp:posOffset>
                </wp:positionV>
                <wp:extent cx="769420" cy="1404620"/>
                <wp:effectExtent l="0" t="0" r="100965" b="0"/>
                <wp:wrapNone/>
                <wp:docPr id="10136921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171986">
                          <a:off x="0" y="0"/>
                          <a:ext cx="769420" cy="1404620"/>
                        </a:xfrm>
                        <a:prstGeom prst="rect">
                          <a:avLst/>
                        </a:prstGeom>
                        <a:noFill/>
                        <a:ln w="9525">
                          <a:noFill/>
                          <a:miter lim="800000"/>
                          <a:headEnd/>
                          <a:tailEnd/>
                        </a:ln>
                      </wps:spPr>
                      <wps:txbx>
                        <w:txbxContent>
                          <w:p w14:paraId="020D2696" w14:textId="46F9DB3F" w:rsidR="00FC60C3" w:rsidRPr="00FC60C3" w:rsidRDefault="00393699" w:rsidP="00FC60C3">
                            <w:pPr>
                              <w:jc w:val="center"/>
                              <w:rPr>
                                <w:rFonts w:ascii="Arial Narrow" w:hAnsi="Arial Narrow" w:cs="Arial"/>
                                <w:color w:val="000000" w:themeColor="text1"/>
                                <w:sz w:val="12"/>
                                <w:szCs w:val="12"/>
                                <w:lang w:eastAsia="zh-CN"/>
                              </w:rPr>
                            </w:pPr>
                            <w:r>
                              <w:rPr>
                                <w:rFonts w:ascii="Arial Narrow" w:hAnsi="Arial Narrow" w:cs="Arial" w:hint="eastAsia"/>
                                <w:color w:val="000000" w:themeColor="text1"/>
                                <w:sz w:val="12"/>
                                <w:szCs w:val="12"/>
                                <w:lang w:eastAsia="zh-CN"/>
                              </w:rPr>
                              <w:t>再生和循环经济</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9D861DE" id="_x0000_s1371" type="#_x0000_t202" style="position:absolute;margin-left:110.15pt;margin-top:90.45pt;width:60.6pt;height:110.6pt;rotation:-4836572fd;z-index:252079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" filled="f" stroked="f">
                <v:textbox style="mso-fit-shape-to-text:t">
                  <w:txbxContent>
                    <w:p w14:paraId="020D2696" w14:textId="46F9DB3F" w:rsidR="00FC60C3" w:rsidRPr="00FC60C3" w:rsidRDefault="00393699" w:rsidP="00FC60C3">
                      <w:pPr>
                        <w:jc w:val="center"/>
                        <w:rPr>
                          <w:rFonts w:ascii="Arial Narrow" w:hAnsi="Arial Narrow" w:cs="Arial"/>
                          <w:color w:val="000000" w:themeColor="text1"/>
                          <w:sz w:val="12"/>
                          <w:szCs w:val="12"/>
                          <w:lang w:eastAsia="zh-CN"/>
                        </w:rPr>
                      </w:pPr>
                      <w:r>
                        <w:rPr>
                          <w:rFonts w:ascii="Arial Narrow" w:hAnsi="Arial Narrow" w:cs="Arial" w:hint="eastAsia"/>
                          <w:color w:val="000000" w:themeColor="text1"/>
                          <w:sz w:val="12"/>
                          <w:szCs w:val="12"/>
                          <w:lang w:eastAsia="zh-CN"/>
                        </w:rPr>
                        <w:t>再生和循环经济</w:t>
                      </w:r>
                    </w:p>
                  </w:txbxContent>
                </v:textbox>
              </v:shape>
            </w:pict>
          </mc:Fallback>
        </mc:AlternateContent>
      </w:r>
      <w:r w:rsidR="00FC60C3" w:rsidRPr="007B300E">
        <w:rPr>
          <w:rFonts w:eastAsia="Arial"/>
          <w:b/>
          <w:noProof/>
          <w:color w:val="5F497A"/>
          <w:sz w:val="24"/>
          <w:szCs w:val="24"/>
        </w:rPr>
        <mc:AlternateContent>
          <mc:Choice Requires="wps">
            <w:drawing>
              <wp:anchor distT="45720" distB="45720" distL="114300" distR="114300" simplePos="0" relativeHeight="252072960" behindDoc="0" locked="0" layoutInCell="1" allowOverlap="1" wp14:anchorId="7581046B" wp14:editId="1137AA44">
                <wp:simplePos x="0" y="0"/>
                <wp:positionH relativeFrom="column">
                  <wp:posOffset>2082165</wp:posOffset>
                </wp:positionH>
                <wp:positionV relativeFrom="paragraph">
                  <wp:posOffset>1385837</wp:posOffset>
                </wp:positionV>
                <wp:extent cx="996215" cy="1404620"/>
                <wp:effectExtent l="0" t="114300" r="0" b="130810"/>
                <wp:wrapNone/>
                <wp:docPr id="6207820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398724">
                          <a:off x="0" y="0"/>
                          <a:ext cx="996215" cy="1404620"/>
                        </a:xfrm>
                        <a:prstGeom prst="rect">
                          <a:avLst/>
                        </a:prstGeom>
                        <a:noFill/>
                        <a:ln w="9525">
                          <a:noFill/>
                          <a:miter lim="800000"/>
                          <a:headEnd/>
                          <a:tailEnd/>
                        </a:ln>
                      </wps:spPr>
                      <wps:txbx>
                        <w:txbxContent>
                          <w:p w14:paraId="45652C31" w14:textId="16AB5ECD" w:rsidR="00FC60C3" w:rsidRPr="00FC60C3" w:rsidRDefault="00393699" w:rsidP="00FC60C3">
                            <w:pPr>
                              <w:jc w:val="cente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如何实现转型变革？</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581046B" id="_x0000_s1372" type="#_x0000_t202" style="position:absolute;margin-left:163.95pt;margin-top:109.1pt;width:78.45pt;height:110.6pt;rotation:-1312114fd;z-index:252072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" filled="f" stroked="f">
                <v:textbox style="mso-fit-shape-to-text:t">
                  <w:txbxContent>
                    <w:p w14:paraId="45652C31" w14:textId="16AB5ECD" w:rsidR="00FC60C3" w:rsidRPr="00FC60C3" w:rsidRDefault="00393699" w:rsidP="00FC60C3">
                      <w:pPr>
                        <w:jc w:val="cente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如何实现转型变革？</w:t>
                      </w:r>
                    </w:p>
                  </w:txbxContent>
                </v:textbox>
              </v:shape>
            </w:pict>
          </mc:Fallback>
        </mc:AlternateContent>
      </w:r>
      <w:r w:rsidR="00FC60C3" w:rsidRPr="007B300E">
        <w:rPr>
          <w:rFonts w:eastAsia="Arial"/>
          <w:b/>
          <w:noProof/>
          <w:color w:val="5F497A"/>
          <w:sz w:val="24"/>
          <w:szCs w:val="24"/>
        </w:rPr>
        <mc:AlternateContent>
          <mc:Choice Requires="wps">
            <w:drawing>
              <wp:anchor distT="45720" distB="45720" distL="114300" distR="114300" simplePos="0" relativeHeight="252070912" behindDoc="0" locked="0" layoutInCell="1" allowOverlap="1" wp14:anchorId="648BD6B6" wp14:editId="70940844">
                <wp:simplePos x="0" y="0"/>
                <wp:positionH relativeFrom="column">
                  <wp:posOffset>2881012</wp:posOffset>
                </wp:positionH>
                <wp:positionV relativeFrom="paragraph">
                  <wp:posOffset>1382128</wp:posOffset>
                </wp:positionV>
                <wp:extent cx="996215" cy="1404620"/>
                <wp:effectExtent l="0" t="133350" r="0" b="130810"/>
                <wp:wrapNone/>
                <wp:docPr id="13966163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260735">
                          <a:off x="0" y="0"/>
                          <a:ext cx="996215" cy="1404620"/>
                        </a:xfrm>
                        <a:prstGeom prst="rect">
                          <a:avLst/>
                        </a:prstGeom>
                        <a:noFill/>
                        <a:ln w="9525">
                          <a:noFill/>
                          <a:miter lim="800000"/>
                          <a:headEnd/>
                          <a:tailEnd/>
                        </a:ln>
                      </wps:spPr>
                      <wps:txbx>
                        <w:txbxContent>
                          <w:p w14:paraId="50F90EAE" w14:textId="161E38A9" w:rsidR="00FC60C3" w:rsidRPr="00FC60C3" w:rsidRDefault="00393699" w:rsidP="00FC60C3">
                            <w:pPr>
                              <w:jc w:val="cente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为什么转型变革还</w:t>
                            </w:r>
                            <w:r w:rsidR="00F615B6">
                              <w:rPr>
                                <w:rFonts w:ascii="Arial" w:hAnsi="Arial" w:cs="Arial"/>
                                <w:color w:val="FFFFFF" w:themeColor="background1"/>
                                <w:sz w:val="11"/>
                                <w:szCs w:val="11"/>
                                <w:lang w:eastAsia="zh-CN"/>
                              </w:rPr>
                              <w:br/>
                            </w:r>
                            <w:r>
                              <w:rPr>
                                <w:rFonts w:ascii="Arial" w:hAnsi="Arial" w:cs="Arial" w:hint="eastAsia"/>
                                <w:color w:val="FFFFFF" w:themeColor="background1"/>
                                <w:sz w:val="11"/>
                                <w:szCs w:val="11"/>
                                <w:lang w:eastAsia="zh-CN"/>
                              </w:rPr>
                              <w:t>没有实现？</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48BD6B6" id="_x0000_s1373" type="#_x0000_t202" style="position:absolute;margin-left:226.85pt;margin-top:108.85pt;width:78.45pt;height:110.6pt;rotation:1377059fd;z-index:252070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" filled="f" stroked="f">
                <v:textbox style="mso-fit-shape-to-text:t">
                  <w:txbxContent>
                    <w:p w14:paraId="50F90EAE" w14:textId="161E38A9" w:rsidR="00FC60C3" w:rsidRPr="00FC60C3" w:rsidRDefault="00393699" w:rsidP="00FC60C3">
                      <w:pPr>
                        <w:jc w:val="cente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为什么转型变革还</w:t>
                      </w:r>
                      <w:r w:rsidR="00F615B6">
                        <w:rPr>
                          <w:rFonts w:ascii="Arial" w:hAnsi="Arial" w:cs="Arial"/>
                          <w:color w:val="FFFFFF" w:themeColor="background1"/>
                          <w:sz w:val="11"/>
                          <w:szCs w:val="11"/>
                          <w:lang w:eastAsia="zh-CN"/>
                        </w:rPr>
                        <w:br/>
                      </w:r>
                      <w:r>
                        <w:rPr>
                          <w:rFonts w:ascii="Arial" w:hAnsi="Arial" w:cs="Arial" w:hint="eastAsia"/>
                          <w:color w:val="FFFFFF" w:themeColor="background1"/>
                          <w:sz w:val="11"/>
                          <w:szCs w:val="11"/>
                          <w:lang w:eastAsia="zh-CN"/>
                        </w:rPr>
                        <w:t>没有实现？</w:t>
                      </w:r>
                    </w:p>
                  </w:txbxContent>
                </v:textbox>
              </v:shape>
            </w:pict>
          </mc:Fallback>
        </mc:AlternateContent>
      </w:r>
      <w:r w:rsidR="00FC60C3" w:rsidRPr="007B300E">
        <w:rPr>
          <w:rFonts w:eastAsia="Arial"/>
          <w:b/>
          <w:noProof/>
          <w:color w:val="5F497A"/>
          <w:sz w:val="24"/>
          <w:szCs w:val="24"/>
        </w:rPr>
        <mc:AlternateContent>
          <mc:Choice Requires="wps">
            <w:drawing>
              <wp:anchor distT="45720" distB="45720" distL="114300" distR="114300" simplePos="0" relativeHeight="252064768" behindDoc="0" locked="0" layoutInCell="1" allowOverlap="1" wp14:anchorId="1A63DBA4" wp14:editId="5428EAC9">
                <wp:simplePos x="0" y="0"/>
                <wp:positionH relativeFrom="column">
                  <wp:posOffset>1652638</wp:posOffset>
                </wp:positionH>
                <wp:positionV relativeFrom="paragraph">
                  <wp:posOffset>2599055</wp:posOffset>
                </wp:positionV>
                <wp:extent cx="996215" cy="1404620"/>
                <wp:effectExtent l="0" t="0" r="0" b="0"/>
                <wp:wrapNone/>
                <wp:docPr id="15705543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6215" cy="1404620"/>
                        </a:xfrm>
                        <a:prstGeom prst="rect">
                          <a:avLst/>
                        </a:prstGeom>
                        <a:noFill/>
                        <a:ln w="9525">
                          <a:noFill/>
                          <a:miter lim="800000"/>
                          <a:headEnd/>
                          <a:tailEnd/>
                        </a:ln>
                      </wps:spPr>
                      <wps:txbx>
                        <w:txbxContent>
                          <w:p w14:paraId="6E208EEA" w14:textId="20B5785F" w:rsidR="00FC60C3" w:rsidRPr="00FC60C3" w:rsidRDefault="00FC0207" w:rsidP="00FC60C3">
                            <w:pPr>
                              <w:jc w:val="cente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什么是转型变革，为什么需要进行转型变革？</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1A63DBA4" id="_x0000_s1374" type="#_x0000_t202" style="position:absolute;margin-left:130.15pt;margin-top:204.65pt;width:78.45pt;height:110.6pt;z-index:252064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" filled="f" stroked="f">
                <v:textbox style="mso-fit-shape-to-text:t">
                  <w:txbxContent>
                    <w:p w14:paraId="6E208EEA" w14:textId="20B5785F" w:rsidR="00FC60C3" w:rsidRPr="00FC60C3" w:rsidRDefault="00FC0207" w:rsidP="00FC60C3">
                      <w:pPr>
                        <w:jc w:val="center"/>
                        <w:rPr>
                          <w:rFonts w:ascii="Arial" w:hAnsi="Arial" w:cs="Arial"/>
                          <w:color w:val="FFFFFF" w:themeColor="background1"/>
                          <w:sz w:val="11"/>
                          <w:szCs w:val="11"/>
                          <w:lang w:eastAsia="zh-CN"/>
                        </w:rPr>
                      </w:pPr>
                      <w:r>
                        <w:rPr>
                          <w:rFonts w:ascii="Arial" w:hAnsi="Arial" w:cs="Arial" w:hint="eastAsia"/>
                          <w:color w:val="FFFFFF" w:themeColor="background1"/>
                          <w:sz w:val="11"/>
                          <w:szCs w:val="11"/>
                          <w:lang w:eastAsia="zh-CN"/>
                        </w:rPr>
                        <w:t>什么是转型变革，为什么需要进行转型变革？</w:t>
                      </w:r>
                    </w:p>
                  </w:txbxContent>
                </v:textbox>
              </v:shape>
            </w:pict>
          </mc:Fallback>
        </mc:AlternateContent>
      </w:r>
      <w:r w:rsidR="00FC60C3" w:rsidRPr="007B300E">
        <w:rPr>
          <w:rFonts w:eastAsia="Arial"/>
          <w:b/>
          <w:noProof/>
          <w:color w:val="5F497A"/>
          <w:sz w:val="24"/>
          <w:szCs w:val="24"/>
        </w:rPr>
        <mc:AlternateContent>
          <mc:Choice Requires="wps">
            <w:drawing>
              <wp:anchor distT="45720" distB="45720" distL="114300" distR="114300" simplePos="0" relativeHeight="252062720" behindDoc="0" locked="0" layoutInCell="1" allowOverlap="1" wp14:anchorId="06A2CC71" wp14:editId="5CB40909">
                <wp:simplePos x="0" y="0"/>
                <wp:positionH relativeFrom="column">
                  <wp:posOffset>2878823</wp:posOffset>
                </wp:positionH>
                <wp:positionV relativeFrom="paragraph">
                  <wp:posOffset>2959735</wp:posOffset>
                </wp:positionV>
                <wp:extent cx="647102" cy="1404620"/>
                <wp:effectExtent l="0" t="0" r="0" b="1270"/>
                <wp:wrapNone/>
                <wp:docPr id="8670671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439577">
                          <a:off x="0" y="0"/>
                          <a:ext cx="647102" cy="1404620"/>
                        </a:xfrm>
                        <a:prstGeom prst="rect">
                          <a:avLst/>
                        </a:prstGeom>
                        <a:noFill/>
                        <a:ln w="9525">
                          <a:noFill/>
                          <a:miter lim="800000"/>
                          <a:headEnd/>
                          <a:tailEnd/>
                        </a:ln>
                      </wps:spPr>
                      <wps:txbx>
                        <w:txbxContent>
                          <w:p w14:paraId="5E796860" w14:textId="7B4CAD20" w:rsidR="00FC60C3" w:rsidRPr="00FC60C3" w:rsidRDefault="00FC0207" w:rsidP="00FC60C3">
                            <w:pPr>
                              <w:rPr>
                                <w:rFonts w:ascii="Arial" w:hAnsi="Arial" w:cs="Arial"/>
                                <w:color w:val="FFFFFF" w:themeColor="background1"/>
                                <w:sz w:val="10"/>
                                <w:szCs w:val="10"/>
                                <w:lang w:eastAsia="zh-CN"/>
                              </w:rPr>
                            </w:pPr>
                            <w:r>
                              <w:rPr>
                                <w:rFonts w:ascii="Arial" w:hAnsi="Arial" w:cs="Arial" w:hint="eastAsia"/>
                                <w:color w:val="FFFFFF" w:themeColor="background1"/>
                                <w:sz w:val="10"/>
                                <w:szCs w:val="10"/>
                                <w:lang w:eastAsia="zh-CN"/>
                              </w:rPr>
                              <w:t>根本原因</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06A2CC71" id="_x0000_s1375" type="#_x0000_t202" style="position:absolute;margin-left:226.7pt;margin-top:233.05pt;width:50.95pt;height:110.6pt;rotation:-175225fd;z-index:252062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" filled="f" stroked="f">
                <v:textbox style="mso-fit-shape-to-text:t">
                  <w:txbxContent>
                    <w:p w14:paraId="5E796860" w14:textId="7B4CAD20" w:rsidR="00FC60C3" w:rsidRPr="00FC60C3" w:rsidRDefault="00FC0207" w:rsidP="00FC60C3">
                      <w:pPr>
                        <w:rPr>
                          <w:rFonts w:ascii="Arial" w:hAnsi="Arial" w:cs="Arial"/>
                          <w:color w:val="FFFFFF" w:themeColor="background1"/>
                          <w:sz w:val="10"/>
                          <w:szCs w:val="10"/>
                          <w:lang w:eastAsia="zh-CN"/>
                        </w:rPr>
                      </w:pPr>
                      <w:r>
                        <w:rPr>
                          <w:rFonts w:ascii="Arial" w:hAnsi="Arial" w:cs="Arial" w:hint="eastAsia"/>
                          <w:color w:val="FFFFFF" w:themeColor="background1"/>
                          <w:sz w:val="10"/>
                          <w:szCs w:val="10"/>
                          <w:lang w:eastAsia="zh-CN"/>
                        </w:rPr>
                        <w:t>根本原因</w:t>
                      </w:r>
                    </w:p>
                  </w:txbxContent>
                </v:textbox>
              </v:shape>
            </w:pict>
          </mc:Fallback>
        </mc:AlternateContent>
      </w:r>
      <w:r w:rsidR="00FC60C3" w:rsidRPr="007B300E">
        <w:rPr>
          <w:rFonts w:eastAsia="Arial"/>
          <w:b/>
          <w:noProof/>
          <w:color w:val="5F497A"/>
          <w:sz w:val="24"/>
          <w:szCs w:val="24"/>
        </w:rPr>
        <mc:AlternateContent>
          <mc:Choice Requires="wps">
            <w:drawing>
              <wp:anchor distT="45720" distB="45720" distL="114300" distR="114300" simplePos="0" relativeHeight="252058624" behindDoc="0" locked="0" layoutInCell="1" allowOverlap="1" wp14:anchorId="46CC9309" wp14:editId="094F8CC0">
                <wp:simplePos x="0" y="0"/>
                <wp:positionH relativeFrom="column">
                  <wp:posOffset>2036445</wp:posOffset>
                </wp:positionH>
                <wp:positionV relativeFrom="paragraph">
                  <wp:posOffset>3142247</wp:posOffset>
                </wp:positionV>
                <wp:extent cx="793144" cy="1404620"/>
                <wp:effectExtent l="0" t="19050" r="0" b="30480"/>
                <wp:wrapNone/>
                <wp:docPr id="7938893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168964">
                          <a:off x="0" y="0"/>
                          <a:ext cx="793144" cy="1404620"/>
                        </a:xfrm>
                        <a:prstGeom prst="rect">
                          <a:avLst/>
                        </a:prstGeom>
                        <a:noFill/>
                        <a:ln w="9525">
                          <a:noFill/>
                          <a:miter lim="800000"/>
                          <a:headEnd/>
                          <a:tailEnd/>
                        </a:ln>
                      </wps:spPr>
                      <wps:txbx>
                        <w:txbxContent>
                          <w:p w14:paraId="31C8032C" w14:textId="280F3277" w:rsidR="00FC60C3" w:rsidRPr="00B63AC9" w:rsidRDefault="00FC0207" w:rsidP="00FC60C3">
                            <w:pPr>
                              <w:jc w:val="center"/>
                              <w:rPr>
                                <w:rFonts w:ascii="Arial" w:hAnsi="Arial" w:cs="Arial"/>
                                <w:color w:val="FFFFFF" w:themeColor="background1"/>
                                <w:sz w:val="10"/>
                                <w:szCs w:val="10"/>
                                <w:lang w:eastAsia="zh-CN"/>
                              </w:rPr>
                            </w:pPr>
                            <w:r w:rsidRPr="00B63AC9">
                              <w:rPr>
                                <w:rFonts w:ascii="Arial" w:hAnsi="Arial" w:cs="Arial" w:hint="eastAsia"/>
                                <w:color w:val="FFFFFF" w:themeColor="background1"/>
                                <w:sz w:val="10"/>
                                <w:szCs w:val="10"/>
                                <w:lang w:eastAsia="zh-CN"/>
                              </w:rPr>
                              <w:t>转型变革</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6CC9309" id="_x0000_s1376" type="#_x0000_t202" style="position:absolute;margin-left:160.35pt;margin-top:247.4pt;width:62.45pt;height:110.6pt;rotation:-470806fd;z-index:252058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" filled="f" stroked="f">
                <v:textbox style="mso-fit-shape-to-text:t">
                  <w:txbxContent>
                    <w:p w14:paraId="31C8032C" w14:textId="280F3277" w:rsidR="00FC60C3" w:rsidRPr="00B63AC9" w:rsidRDefault="00FC0207" w:rsidP="00FC60C3">
                      <w:pPr>
                        <w:jc w:val="center"/>
                        <w:rPr>
                          <w:rFonts w:ascii="Arial" w:hAnsi="Arial" w:cs="Arial"/>
                          <w:color w:val="FFFFFF" w:themeColor="background1"/>
                          <w:sz w:val="10"/>
                          <w:szCs w:val="10"/>
                          <w:lang w:eastAsia="zh-CN"/>
                        </w:rPr>
                      </w:pPr>
                      <w:r w:rsidRPr="00B63AC9">
                        <w:rPr>
                          <w:rFonts w:ascii="Arial" w:hAnsi="Arial" w:cs="Arial" w:hint="eastAsia"/>
                          <w:color w:val="FFFFFF" w:themeColor="background1"/>
                          <w:sz w:val="10"/>
                          <w:szCs w:val="10"/>
                          <w:lang w:eastAsia="zh-CN"/>
                        </w:rPr>
                        <w:t>转型变革</w:t>
                      </w:r>
                    </w:p>
                  </w:txbxContent>
                </v:textbox>
              </v:shape>
            </w:pict>
          </mc:Fallback>
        </mc:AlternateContent>
      </w:r>
      <w:r w:rsidR="00FC60C3" w:rsidRPr="007B300E">
        <w:rPr>
          <w:rFonts w:eastAsia="Arial"/>
          <w:b/>
          <w:noProof/>
          <w:color w:val="5F497A"/>
          <w:sz w:val="24"/>
          <w:szCs w:val="24"/>
        </w:rPr>
        <mc:AlternateContent>
          <mc:Choice Requires="wps">
            <w:drawing>
              <wp:anchor distT="45720" distB="45720" distL="114300" distR="114300" simplePos="0" relativeHeight="252054528" behindDoc="0" locked="0" layoutInCell="1" allowOverlap="1" wp14:anchorId="2559C0DB" wp14:editId="12664DDD">
                <wp:simplePos x="0" y="0"/>
                <wp:positionH relativeFrom="column">
                  <wp:posOffset>5445442</wp:posOffset>
                </wp:positionH>
                <wp:positionV relativeFrom="paragraph">
                  <wp:posOffset>953186</wp:posOffset>
                </wp:positionV>
                <wp:extent cx="647102" cy="1404620"/>
                <wp:effectExtent l="46355" t="0" r="85090" b="0"/>
                <wp:wrapNone/>
                <wp:docPr id="3623295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022234">
                          <a:off x="0" y="0"/>
                          <a:ext cx="647102" cy="1404620"/>
                        </a:xfrm>
                        <a:prstGeom prst="rect">
                          <a:avLst/>
                        </a:prstGeom>
                        <a:noFill/>
                        <a:ln w="9525">
                          <a:noFill/>
                          <a:miter lim="800000"/>
                          <a:headEnd/>
                          <a:tailEnd/>
                        </a:ln>
                      </wps:spPr>
                      <wps:txbx>
                        <w:txbxContent>
                          <w:p w14:paraId="0CDF9372" w14:textId="48CCE12A" w:rsidR="00FC60C3" w:rsidRPr="00FC60C3" w:rsidRDefault="00744937" w:rsidP="00FC60C3">
                            <w:pPr>
                              <w:rPr>
                                <w:rFonts w:ascii="Arial" w:hAnsi="Arial" w:cs="Arial"/>
                                <w:color w:val="FFFFFF" w:themeColor="background1"/>
                                <w:sz w:val="10"/>
                                <w:szCs w:val="10"/>
                                <w:lang w:eastAsia="zh-CN"/>
                              </w:rPr>
                            </w:pPr>
                            <w:r>
                              <w:rPr>
                                <w:rFonts w:ascii="Arial" w:hAnsi="Arial" w:cs="Arial" w:hint="eastAsia"/>
                                <w:color w:val="FFFFFF" w:themeColor="background1"/>
                                <w:sz w:val="10"/>
                                <w:szCs w:val="10"/>
                                <w:lang w:eastAsia="zh-CN"/>
                              </w:rPr>
                              <w:t>行动</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2559C0DB" id="_x0000_s1377" type="#_x0000_t202" style="position:absolute;margin-left:428.75pt;margin-top:75.05pt;width:50.95pt;height:110.6pt;rotation:4393352fd;z-index:252054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" filled="f" stroked="f">
                <v:textbox style="mso-fit-shape-to-text:t">
                  <w:txbxContent>
                    <w:p w14:paraId="0CDF9372" w14:textId="48CCE12A" w:rsidR="00FC60C3" w:rsidRPr="00FC60C3" w:rsidRDefault="00744937" w:rsidP="00FC60C3">
                      <w:pPr>
                        <w:rPr>
                          <w:rFonts w:ascii="Arial" w:hAnsi="Arial" w:cs="Arial"/>
                          <w:color w:val="FFFFFF" w:themeColor="background1"/>
                          <w:sz w:val="10"/>
                          <w:szCs w:val="10"/>
                          <w:lang w:eastAsia="zh-CN"/>
                        </w:rPr>
                      </w:pPr>
                      <w:r>
                        <w:rPr>
                          <w:rFonts w:ascii="Arial" w:hAnsi="Arial" w:cs="Arial" w:hint="eastAsia"/>
                          <w:color w:val="FFFFFF" w:themeColor="background1"/>
                          <w:sz w:val="10"/>
                          <w:szCs w:val="10"/>
                          <w:lang w:eastAsia="zh-CN"/>
                        </w:rPr>
                        <w:t>行动</w:t>
                      </w:r>
                    </w:p>
                  </w:txbxContent>
                </v:textbox>
              </v:shape>
            </w:pict>
          </mc:Fallback>
        </mc:AlternateContent>
      </w:r>
      <w:r w:rsidR="00FC60C3" w:rsidRPr="007B300E">
        <w:rPr>
          <w:rFonts w:eastAsia="Arial"/>
          <w:b/>
          <w:noProof/>
          <w:color w:val="5F497A"/>
          <w:sz w:val="24"/>
          <w:szCs w:val="24"/>
        </w:rPr>
        <mc:AlternateContent>
          <mc:Choice Requires="wps">
            <w:drawing>
              <wp:anchor distT="45720" distB="45720" distL="114300" distR="114300" simplePos="0" relativeHeight="252052480" behindDoc="0" locked="0" layoutInCell="1" allowOverlap="1" wp14:anchorId="333C5609" wp14:editId="73965852">
                <wp:simplePos x="0" y="0"/>
                <wp:positionH relativeFrom="column">
                  <wp:posOffset>4435107</wp:posOffset>
                </wp:positionH>
                <wp:positionV relativeFrom="paragraph">
                  <wp:posOffset>946785</wp:posOffset>
                </wp:positionV>
                <wp:extent cx="647102" cy="1404620"/>
                <wp:effectExtent l="0" t="133350" r="0" b="150495"/>
                <wp:wrapNone/>
                <wp:docPr id="16456450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561370">
                          <a:off x="0" y="0"/>
                          <a:ext cx="647102" cy="1404620"/>
                        </a:xfrm>
                        <a:prstGeom prst="rect">
                          <a:avLst/>
                        </a:prstGeom>
                        <a:noFill/>
                        <a:ln w="9525">
                          <a:noFill/>
                          <a:miter lim="800000"/>
                          <a:headEnd/>
                          <a:tailEnd/>
                        </a:ln>
                      </wps:spPr>
                      <wps:txbx>
                        <w:txbxContent>
                          <w:p w14:paraId="4D8EB517" w14:textId="0017B605" w:rsidR="00FC60C3" w:rsidRPr="00FC60C3" w:rsidRDefault="00744937" w:rsidP="00FC60C3">
                            <w:pPr>
                              <w:rPr>
                                <w:rFonts w:ascii="Arial" w:hAnsi="Arial" w:cs="Arial"/>
                                <w:color w:val="FFFFFF" w:themeColor="background1"/>
                                <w:sz w:val="10"/>
                                <w:szCs w:val="10"/>
                                <w:lang w:eastAsia="zh-CN"/>
                              </w:rPr>
                            </w:pPr>
                            <w:r>
                              <w:rPr>
                                <w:rFonts w:ascii="Arial" w:hAnsi="Arial" w:cs="Arial" w:hint="eastAsia"/>
                                <w:color w:val="FFFFFF" w:themeColor="background1"/>
                                <w:sz w:val="10"/>
                                <w:szCs w:val="10"/>
                                <w:lang w:eastAsia="zh-CN"/>
                              </w:rPr>
                              <w:t>行为体</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33C5609" id="_x0000_s1378" type="#_x0000_t202" style="position:absolute;margin-left:349.2pt;margin-top:74.55pt;width:50.95pt;height:110.6pt;rotation:2797699fd;z-index:252052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" filled="f" stroked="f">
                <v:textbox style="mso-fit-shape-to-text:t">
                  <w:txbxContent>
                    <w:p w14:paraId="4D8EB517" w14:textId="0017B605" w:rsidR="00FC60C3" w:rsidRPr="00FC60C3" w:rsidRDefault="00744937" w:rsidP="00FC60C3">
                      <w:pPr>
                        <w:rPr>
                          <w:rFonts w:ascii="Arial" w:hAnsi="Arial" w:cs="Arial"/>
                          <w:color w:val="FFFFFF" w:themeColor="background1"/>
                          <w:sz w:val="10"/>
                          <w:szCs w:val="10"/>
                          <w:lang w:eastAsia="zh-CN"/>
                        </w:rPr>
                      </w:pPr>
                      <w:r>
                        <w:rPr>
                          <w:rFonts w:ascii="Arial" w:hAnsi="Arial" w:cs="Arial" w:hint="eastAsia"/>
                          <w:color w:val="FFFFFF" w:themeColor="background1"/>
                          <w:sz w:val="10"/>
                          <w:szCs w:val="10"/>
                          <w:lang w:eastAsia="zh-CN"/>
                        </w:rPr>
                        <w:t>行为体</w:t>
                      </w:r>
                    </w:p>
                  </w:txbxContent>
                </v:textbox>
              </v:shape>
            </w:pict>
          </mc:Fallback>
        </mc:AlternateContent>
      </w:r>
      <w:r w:rsidR="00FC60C3" w:rsidRPr="007B300E">
        <w:rPr>
          <w:rFonts w:eastAsia="Arial"/>
          <w:b/>
          <w:noProof/>
          <w:color w:val="5F497A"/>
          <w:sz w:val="24"/>
          <w:szCs w:val="24"/>
        </w:rPr>
        <mc:AlternateContent>
          <mc:Choice Requires="wps">
            <w:drawing>
              <wp:anchor distT="45720" distB="45720" distL="114300" distR="114300" simplePos="0" relativeHeight="252044288" behindDoc="0" locked="0" layoutInCell="1" allowOverlap="1" wp14:anchorId="12329761" wp14:editId="2510C890">
                <wp:simplePos x="0" y="0"/>
                <wp:positionH relativeFrom="column">
                  <wp:posOffset>1176705</wp:posOffset>
                </wp:positionH>
                <wp:positionV relativeFrom="paragraph">
                  <wp:posOffset>1034733</wp:posOffset>
                </wp:positionV>
                <wp:extent cx="461688" cy="1404620"/>
                <wp:effectExtent l="29845" t="0" r="44450" b="0"/>
                <wp:wrapNone/>
                <wp:docPr id="7446048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979913">
                          <a:off x="0" y="0"/>
                          <a:ext cx="461688" cy="1404620"/>
                        </a:xfrm>
                        <a:prstGeom prst="rect">
                          <a:avLst/>
                        </a:prstGeom>
                        <a:noFill/>
                        <a:ln w="9525">
                          <a:noFill/>
                          <a:miter lim="800000"/>
                          <a:headEnd/>
                          <a:tailEnd/>
                        </a:ln>
                      </wps:spPr>
                      <wps:txbx>
                        <w:txbxContent>
                          <w:p w14:paraId="223CBDF5" w14:textId="22F462F1" w:rsidR="00C92BF3" w:rsidRPr="00FC60C3" w:rsidRDefault="00236E5E" w:rsidP="00C92BF3">
                            <w:pPr>
                              <w:jc w:val="center"/>
                              <w:rPr>
                                <w:rFonts w:ascii="Arial" w:hAnsi="Arial" w:cs="Arial"/>
                                <w:color w:val="FFFFFF" w:themeColor="background1"/>
                                <w:sz w:val="10"/>
                                <w:szCs w:val="10"/>
                                <w:lang w:eastAsia="zh-CN"/>
                              </w:rPr>
                            </w:pPr>
                            <w:r>
                              <w:rPr>
                                <w:rFonts w:ascii="Arial" w:hAnsi="Arial" w:cs="Arial" w:hint="eastAsia"/>
                                <w:color w:val="FFFFFF" w:themeColor="background1"/>
                                <w:sz w:val="10"/>
                                <w:szCs w:val="10"/>
                                <w:lang w:eastAsia="zh-CN"/>
                              </w:rPr>
                              <w:t>愿景</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12329761" id="_x0000_s1379" type="#_x0000_t202" style="position:absolute;margin-left:92.65pt;margin-top:81.5pt;width:36.35pt;height:110.6pt;rotation:-5046367fd;z-index:252044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" filled="f" stroked="f">
                <v:textbox style="mso-fit-shape-to-text:t">
                  <w:txbxContent>
                    <w:p w14:paraId="223CBDF5" w14:textId="22F462F1" w:rsidR="00C92BF3" w:rsidRPr="00FC60C3" w:rsidRDefault="00236E5E" w:rsidP="00C92BF3">
                      <w:pPr>
                        <w:jc w:val="center"/>
                        <w:rPr>
                          <w:rFonts w:ascii="Arial" w:hAnsi="Arial" w:cs="Arial"/>
                          <w:color w:val="FFFFFF" w:themeColor="background1"/>
                          <w:sz w:val="10"/>
                          <w:szCs w:val="10"/>
                          <w:lang w:eastAsia="zh-CN"/>
                        </w:rPr>
                      </w:pPr>
                      <w:r>
                        <w:rPr>
                          <w:rFonts w:ascii="Arial" w:hAnsi="Arial" w:cs="Arial" w:hint="eastAsia"/>
                          <w:color w:val="FFFFFF" w:themeColor="background1"/>
                          <w:sz w:val="10"/>
                          <w:szCs w:val="10"/>
                          <w:lang w:eastAsia="zh-CN"/>
                        </w:rPr>
                        <w:t>愿景</w:t>
                      </w:r>
                    </w:p>
                  </w:txbxContent>
                </v:textbox>
              </v:shape>
            </w:pict>
          </mc:Fallback>
        </mc:AlternateContent>
      </w:r>
      <w:r w:rsidR="00142A58" w:rsidRPr="007B300E">
        <w:rPr>
          <w:rFonts w:eastAsia="Arial"/>
          <w:noProof/>
          <w:color w:val="000000"/>
          <w:sz w:val="24"/>
          <w:szCs w:val="24"/>
        </w:rPr>
        <w:drawing>
          <wp:inline distT="0" distB="0" distL="0" distR="0" wp14:anchorId="5DE235BA" wp14:editId="416B0053">
            <wp:extent cx="5925201" cy="4141370"/>
            <wp:effectExtent l="0" t="0" r="0" b="0"/>
            <wp:docPr id="19" name="image12.jpg"/>
            <wp:cNvGraphicFramePr/>
            <a:graphic xmlns:a="http://schemas.openxmlformats.org/drawingml/2006/main">
              <a:graphicData uri="http://schemas.openxmlformats.org/drawingml/2006/picture">
                <pic:pic xmlns:pic="http://schemas.openxmlformats.org/drawingml/2006/picture">
                  <pic:nvPicPr>
                    <pic:cNvPr id="19" name="image12.jpg"/>
                    <pic:cNvPicPr preferRelativeResize="0"/>
                  </pic:nvPicPr>
                  <pic:blipFill>
                    <a:blip r:embed="rId34" cstate="print">
                      <a:extLst>
                        <a:ext uri="{28A0092B-C50C-407E-A947-70E740481C1C}">
                          <a14:useLocalDpi xmlns:a14="http://schemas.microsoft.com/office/drawing/2010/main" val="0"/>
                        </a:ext>
                      </a:extLst>
                    </a:blip>
                    <a:stretch>
                      <a:fillRect/>
                    </a:stretch>
                  </pic:blipFill>
                  <pic:spPr>
                    <a:xfrm>
                      <a:off x="0" y="0"/>
                      <a:ext cx="5925201" cy="4141370"/>
                    </a:xfrm>
                    <a:prstGeom prst="rect">
                      <a:avLst/>
                    </a:prstGeom>
                    <a:ln/>
                  </pic:spPr>
                </pic:pic>
              </a:graphicData>
            </a:graphic>
          </wp:inline>
        </w:drawing>
      </w:r>
    </w:p>
    <w:p w14:paraId="21EE9C47" w14:textId="469FEEBC" w:rsidR="00142A58" w:rsidRPr="007B300E" w:rsidRDefault="00D96F91" w:rsidP="007B300E">
      <w:pPr>
        <w:spacing w:before="120" w:after="240"/>
        <w:ind w:left="567" w:right="561"/>
        <w:jc w:val="both"/>
        <w:rPr>
          <w:color w:val="000000" w:themeColor="text1"/>
          <w:sz w:val="24"/>
          <w:szCs w:val="24"/>
          <w:lang w:eastAsia="zh-CN"/>
        </w:rPr>
      </w:pPr>
      <w:r w:rsidRPr="007B300E">
        <w:rPr>
          <w:rFonts w:eastAsia="SimHei"/>
          <w:b/>
          <w:bCs/>
          <w:sz w:val="24"/>
          <w:szCs w:val="24"/>
          <w:lang w:val="zh-CN" w:eastAsia="zh-CN"/>
        </w:rPr>
        <w:t>摘要图</w:t>
      </w:r>
      <w:r w:rsidR="00AA69A2" w:rsidRPr="007B300E">
        <w:rPr>
          <w:rFonts w:eastAsia="SimHei"/>
          <w:b/>
          <w:bCs/>
          <w:sz w:val="24"/>
          <w:szCs w:val="24"/>
          <w:lang w:val="zh-CN" w:eastAsia="zh-CN"/>
        </w:rPr>
        <w:t>12.</w:t>
      </w:r>
      <w:r w:rsidR="00676EC2">
        <w:rPr>
          <w:rFonts w:eastAsia="SimHei" w:hint="eastAsia"/>
          <w:b/>
          <w:bCs/>
          <w:sz w:val="24"/>
          <w:szCs w:val="24"/>
          <w:lang w:val="zh-CN" w:eastAsia="zh-CN"/>
        </w:rPr>
        <w:t xml:space="preserve"> </w:t>
      </w:r>
      <w:r w:rsidR="00AA69A2" w:rsidRPr="007B300E">
        <w:rPr>
          <w:rFonts w:eastAsia="SimHei"/>
          <w:b/>
          <w:bCs/>
          <w:sz w:val="24"/>
          <w:szCs w:val="24"/>
          <w:lang w:val="zh-CN" w:eastAsia="zh-CN"/>
        </w:rPr>
        <w:t>原则、愿景、办法和战略之间的协同增效作用可解决障碍和挑战，并指导行动和倡议沿着转型变革途经前进，以建立一个公正和可持续的世界。</w:t>
      </w:r>
      <w:r w:rsidR="00AA69A2" w:rsidRPr="007B300E">
        <w:rPr>
          <w:sz w:val="24"/>
          <w:szCs w:val="24"/>
          <w:lang w:val="zh-CN" w:eastAsia="zh-CN"/>
        </w:rPr>
        <w:t>可以确定并实施转型战略和行动，以实现全球目标，如昆明</w:t>
      </w:r>
      <w:r w:rsidR="00AA69A2" w:rsidRPr="007B300E">
        <w:rPr>
          <w:sz w:val="24"/>
          <w:szCs w:val="24"/>
          <w:lang w:val="zh-CN" w:eastAsia="zh-CN"/>
        </w:rPr>
        <w:t>-</w:t>
      </w:r>
      <w:r w:rsidR="00AA69A2" w:rsidRPr="007B300E">
        <w:rPr>
          <w:sz w:val="24"/>
          <w:szCs w:val="24"/>
          <w:lang w:val="zh-CN" w:eastAsia="zh-CN"/>
        </w:rPr>
        <w:t>蒙特利尔全球生物多样性框架的</w:t>
      </w:r>
      <w:r w:rsidR="00AA69A2" w:rsidRPr="007B300E">
        <w:rPr>
          <w:sz w:val="24"/>
          <w:szCs w:val="24"/>
          <w:lang w:val="zh-CN" w:eastAsia="zh-CN"/>
        </w:rPr>
        <w:t>23</w:t>
      </w:r>
      <w:r w:rsidR="00AA69A2" w:rsidRPr="007B300E">
        <w:rPr>
          <w:sz w:val="24"/>
          <w:szCs w:val="24"/>
          <w:lang w:val="zh-CN" w:eastAsia="zh-CN"/>
        </w:rPr>
        <w:t>个具体目标</w:t>
      </w:r>
      <w:r w:rsidR="00AA69A2" w:rsidRPr="007B300E">
        <w:rPr>
          <w:sz w:val="24"/>
          <w:szCs w:val="24"/>
          <w:lang w:val="zh-CN" w:eastAsia="zh-CN"/>
        </w:rPr>
        <w:t>{</w:t>
      </w:r>
      <w:r w:rsidR="00AA69A2" w:rsidRPr="007B300E">
        <w:rPr>
          <w:sz w:val="24"/>
          <w:szCs w:val="24"/>
          <w:lang w:val="zh-CN" w:eastAsia="zh-CN"/>
        </w:rPr>
        <w:t>表</w:t>
      </w:r>
      <w:r w:rsidR="00AA69A2" w:rsidRPr="007B300E">
        <w:rPr>
          <w:sz w:val="24"/>
          <w:szCs w:val="24"/>
          <w:lang w:val="zh-CN" w:eastAsia="zh-CN"/>
        </w:rPr>
        <w:t>5.8.1}</w:t>
      </w:r>
      <w:r w:rsidR="00AA69A2" w:rsidRPr="007B300E">
        <w:rPr>
          <w:sz w:val="24"/>
          <w:szCs w:val="24"/>
          <w:lang w:val="zh-CN" w:eastAsia="zh-CN"/>
        </w:rPr>
        <w:t>。例如，就具体目标</w:t>
      </w:r>
      <w:r w:rsidR="00AA69A2" w:rsidRPr="007B300E">
        <w:rPr>
          <w:sz w:val="24"/>
          <w:szCs w:val="24"/>
          <w:lang w:val="zh-CN" w:eastAsia="zh-CN"/>
        </w:rPr>
        <w:t>14</w:t>
      </w:r>
      <w:r w:rsidR="00AA69A2" w:rsidRPr="007B300E">
        <w:rPr>
          <w:sz w:val="24"/>
          <w:szCs w:val="24"/>
          <w:lang w:val="zh-CN" w:eastAsia="zh-CN"/>
        </w:rPr>
        <w:t>（将生物多样性纳入各级决策）而言，实施方面的主要挑战是政策不充分和机构不健全</w:t>
      </w:r>
      <w:r w:rsidR="00AA69A2" w:rsidRPr="007B300E">
        <w:rPr>
          <w:sz w:val="24"/>
          <w:szCs w:val="24"/>
          <w:lang w:val="zh-CN" w:eastAsia="zh-CN"/>
        </w:rPr>
        <w:t>{4.2.3}</w:t>
      </w:r>
      <w:r w:rsidR="00AA69A2" w:rsidRPr="007B300E">
        <w:rPr>
          <w:sz w:val="24"/>
          <w:szCs w:val="24"/>
          <w:lang w:val="zh-CN" w:eastAsia="zh-CN"/>
        </w:rPr>
        <w:t>。已确定的行动包括在综合治理中加强生物多样性，以及通过知情、问责和适应性治理加强学习</w:t>
      </w:r>
      <w:r w:rsidR="00AA69A2" w:rsidRPr="007B300E">
        <w:rPr>
          <w:sz w:val="24"/>
          <w:szCs w:val="24"/>
          <w:lang w:val="zh-CN" w:eastAsia="zh-CN"/>
        </w:rPr>
        <w:t>{5.8</w:t>
      </w:r>
      <w:r w:rsidR="00AA69A2" w:rsidRPr="007B300E">
        <w:rPr>
          <w:sz w:val="24"/>
          <w:szCs w:val="24"/>
          <w:lang w:val="zh-CN" w:eastAsia="zh-CN"/>
        </w:rPr>
        <w:t>、表</w:t>
      </w:r>
      <w:r w:rsidR="00AA69A2" w:rsidRPr="007B300E">
        <w:rPr>
          <w:sz w:val="24"/>
          <w:szCs w:val="24"/>
          <w:lang w:val="zh-CN" w:eastAsia="zh-CN"/>
        </w:rPr>
        <w:t>5.4}</w:t>
      </w:r>
      <w:r w:rsidR="00AA69A2" w:rsidRPr="007B300E">
        <w:rPr>
          <w:sz w:val="24"/>
          <w:szCs w:val="24"/>
          <w:lang w:val="zh-CN" w:eastAsia="zh-CN"/>
        </w:rPr>
        <w:t>。</w:t>
      </w:r>
      <w:r w:rsidR="002E5788" w:rsidRPr="007B300E">
        <w:rPr>
          <w:rFonts w:hint="eastAsia"/>
          <w:sz w:val="24"/>
          <w:szCs w:val="24"/>
          <w:lang w:val="zh-CN" w:eastAsia="zh-CN"/>
        </w:rPr>
        <w:t>可</w:t>
      </w:r>
      <w:r w:rsidR="00AA69A2" w:rsidRPr="007B300E">
        <w:rPr>
          <w:sz w:val="24"/>
          <w:szCs w:val="24"/>
          <w:lang w:val="zh-CN" w:eastAsia="zh-CN"/>
        </w:rPr>
        <w:t>通过发展转型能力促进实现预期成果，转型能力指的是实现转型变革所需的知识、技能、态度和资源</w:t>
      </w:r>
      <w:r w:rsidR="00AA69A2" w:rsidRPr="007B300E">
        <w:rPr>
          <w:sz w:val="24"/>
          <w:szCs w:val="24"/>
          <w:lang w:val="zh-CN" w:eastAsia="zh-CN"/>
        </w:rPr>
        <w:t>{1.4</w:t>
      </w:r>
      <w:r w:rsidR="00AA69A2" w:rsidRPr="007B300E">
        <w:rPr>
          <w:sz w:val="24"/>
          <w:szCs w:val="24"/>
          <w:lang w:val="zh-CN" w:eastAsia="zh-CN"/>
        </w:rPr>
        <w:t>、</w:t>
      </w:r>
      <w:r w:rsidR="00AA69A2" w:rsidRPr="007B300E">
        <w:rPr>
          <w:sz w:val="24"/>
          <w:szCs w:val="24"/>
          <w:lang w:val="zh-CN" w:eastAsia="zh-CN"/>
        </w:rPr>
        <w:t>1.2}</w:t>
      </w:r>
      <w:r w:rsidR="00AA69A2" w:rsidRPr="007B300E">
        <w:rPr>
          <w:sz w:val="24"/>
          <w:szCs w:val="24"/>
          <w:lang w:val="zh-CN" w:eastAsia="zh-CN"/>
        </w:rPr>
        <w:t>。要实现建立一个公正和可持续世界所需的转型变革潜力，需要采取全社会和全政府办法，让每个人都发挥作用。转型变革评估表明，原则、愿景、办法和战略可以协同增效，克服转型变革的障碍和挑战。评估的结论是，转型变革是困难、复杂和具有挑战性的，但也是紧迫、必要和可能的。</w:t>
      </w:r>
    </w:p>
    <w:tbl>
      <w:tblPr>
        <w:tblW w:w="9298" w:type="dxa"/>
        <w:tblBorders>
          <w:top w:val="single" w:sz="4" w:space="0" w:color="000000"/>
          <w:left w:val="single" w:sz="4" w:space="0" w:color="000000"/>
          <w:bottom w:val="single" w:sz="4" w:space="0" w:color="000000"/>
          <w:right w:val="single" w:sz="4" w:space="0" w:color="000000"/>
          <w:insideH w:val="nil"/>
          <w:insideV w:val="nil"/>
        </w:tblBorders>
        <w:tblLayout w:type="fixed"/>
        <w:tblLook w:val="0400" w:firstRow="0" w:lastRow="0" w:firstColumn="0" w:lastColumn="0" w:noHBand="0" w:noVBand="1"/>
      </w:tblPr>
      <w:tblGrid>
        <w:gridCol w:w="9298"/>
      </w:tblGrid>
      <w:tr w:rsidR="00722BA1" w:rsidRPr="007B300E" w14:paraId="65F21EE4" w14:textId="77777777" w:rsidTr="00243742">
        <w:tc>
          <w:tcPr>
            <w:tcW w:w="9298" w:type="dxa"/>
            <w:shd w:val="clear" w:color="auto" w:fill="F2F2F2"/>
          </w:tcPr>
          <w:p w14:paraId="697F4369" w14:textId="42498172" w:rsidR="00722BA1" w:rsidRPr="007B300E" w:rsidRDefault="00D96F91" w:rsidP="00243742">
            <w:pPr>
              <w:pBdr>
                <w:top w:val="nil"/>
                <w:left w:val="nil"/>
                <w:bottom w:val="nil"/>
                <w:right w:val="nil"/>
                <w:between w:val="nil"/>
              </w:pBdr>
              <w:spacing w:before="120"/>
              <w:rPr>
                <w:rFonts w:eastAsia="SimHei"/>
                <w:b/>
                <w:color w:val="000000" w:themeColor="text1"/>
                <w:sz w:val="24"/>
                <w:szCs w:val="24"/>
                <w:lang w:eastAsia="zh-CN"/>
              </w:rPr>
            </w:pPr>
            <w:r w:rsidRPr="007B300E">
              <w:rPr>
                <w:rFonts w:eastAsia="SimHei"/>
                <w:b/>
                <w:bCs/>
                <w:color w:val="000000"/>
                <w:sz w:val="24"/>
                <w:szCs w:val="24"/>
                <w:lang w:val="zh-CN" w:eastAsia="zh-CN"/>
              </w:rPr>
              <w:t>摘要</w:t>
            </w:r>
            <w:r w:rsidR="0021009F" w:rsidRPr="007B300E">
              <w:rPr>
                <w:rFonts w:eastAsia="SimHei"/>
                <w:b/>
                <w:bCs/>
                <w:color w:val="000000"/>
                <w:sz w:val="24"/>
                <w:szCs w:val="24"/>
                <w:lang w:val="zh-CN" w:eastAsia="zh-CN"/>
              </w:rPr>
              <w:t>插文</w:t>
            </w:r>
            <w:r w:rsidR="00722BA1" w:rsidRPr="007B300E">
              <w:rPr>
                <w:rFonts w:eastAsia="SimHei"/>
                <w:b/>
                <w:bCs/>
                <w:color w:val="000000"/>
                <w:sz w:val="24"/>
                <w:szCs w:val="24"/>
                <w:lang w:val="zh-CN" w:eastAsia="zh-CN"/>
              </w:rPr>
              <w:t>8.</w:t>
            </w:r>
            <w:r w:rsidR="00243742">
              <w:rPr>
                <w:rFonts w:eastAsia="SimHei" w:hint="eastAsia"/>
                <w:b/>
                <w:bCs/>
                <w:color w:val="000000"/>
                <w:sz w:val="24"/>
                <w:szCs w:val="24"/>
                <w:lang w:val="zh-CN" w:eastAsia="zh-CN"/>
              </w:rPr>
              <w:t xml:space="preserve"> </w:t>
            </w:r>
            <w:r w:rsidR="00722BA1" w:rsidRPr="007B300E">
              <w:rPr>
                <w:rFonts w:eastAsia="SimHei"/>
                <w:b/>
                <w:bCs/>
                <w:color w:val="000000"/>
                <w:sz w:val="24"/>
                <w:szCs w:val="24"/>
                <w:lang w:val="zh-CN" w:eastAsia="zh-CN"/>
              </w:rPr>
              <w:t>作为转型变革范例的生态农业转型</w:t>
            </w:r>
          </w:p>
          <w:p w14:paraId="5249FF31" w14:textId="14FFDCD3" w:rsidR="00722BA1" w:rsidRPr="007B300E" w:rsidRDefault="00722BA1" w:rsidP="00243742">
            <w:pPr>
              <w:pBdr>
                <w:top w:val="nil"/>
                <w:left w:val="nil"/>
                <w:bottom w:val="nil"/>
                <w:right w:val="nil"/>
                <w:between w:val="nil"/>
              </w:pBdr>
              <w:shd w:val="clear" w:color="auto" w:fill="F2F2F2"/>
              <w:spacing w:before="120" w:after="240"/>
              <w:jc w:val="both"/>
              <w:rPr>
                <w:color w:val="000000" w:themeColor="text1"/>
                <w:sz w:val="24"/>
                <w:szCs w:val="24"/>
                <w:lang w:eastAsia="zh-CN"/>
              </w:rPr>
            </w:pPr>
            <w:r w:rsidRPr="007B300E">
              <w:rPr>
                <w:color w:val="000000"/>
                <w:sz w:val="24"/>
                <w:szCs w:val="24"/>
                <w:lang w:val="zh-CN" w:eastAsia="zh-CN"/>
              </w:rPr>
              <w:t>生态农业转型为粮食体系转型变革提供了一个有力范例，</w:t>
            </w:r>
            <w:r w:rsidR="009A606F" w:rsidRPr="007B300E">
              <w:rPr>
                <w:rFonts w:hint="eastAsia"/>
                <w:color w:val="000000"/>
                <w:sz w:val="24"/>
                <w:szCs w:val="24"/>
                <w:lang w:val="zh-CN" w:eastAsia="zh-CN"/>
              </w:rPr>
              <w:t>使</w:t>
            </w:r>
            <w:r w:rsidRPr="007B300E">
              <w:rPr>
                <w:color w:val="000000"/>
                <w:sz w:val="24"/>
                <w:szCs w:val="24"/>
                <w:lang w:val="zh-CN" w:eastAsia="zh-CN"/>
              </w:rPr>
              <w:t>不可持续的农业做法转向公平的生物多样性解决方案</w:t>
            </w:r>
            <w:r w:rsidRPr="007B300E">
              <w:rPr>
                <w:color w:val="000000"/>
                <w:sz w:val="24"/>
                <w:szCs w:val="24"/>
                <w:lang w:val="zh-CN" w:eastAsia="zh-CN"/>
              </w:rPr>
              <w:t>{5.8.2}</w:t>
            </w:r>
            <w:r w:rsidRPr="007B300E">
              <w:rPr>
                <w:color w:val="000000"/>
                <w:sz w:val="24"/>
                <w:szCs w:val="24"/>
                <w:lang w:val="zh-CN" w:eastAsia="zh-CN"/>
              </w:rPr>
              <w:t>。</w:t>
            </w:r>
            <w:r w:rsidR="006E7A9D" w:rsidRPr="007B300E">
              <w:rPr>
                <w:rFonts w:hint="eastAsia"/>
                <w:color w:val="000000"/>
                <w:sz w:val="24"/>
                <w:szCs w:val="24"/>
                <w:lang w:val="zh-CN" w:eastAsia="zh-CN"/>
              </w:rPr>
              <w:t>鉴于</w:t>
            </w:r>
            <w:r w:rsidRPr="007B300E">
              <w:rPr>
                <w:color w:val="000000"/>
                <w:sz w:val="24"/>
                <w:szCs w:val="24"/>
                <w:lang w:val="zh-CN" w:eastAsia="zh-CN"/>
              </w:rPr>
              <w:t>小农的关键作用，这些转型涉及粮食安全、贫困、生物多样性恢复、适应气候变化和减少灾害风险。与转型变革原则相一致</w:t>
            </w:r>
            <w:r w:rsidRPr="007B300E">
              <w:rPr>
                <w:color w:val="000000"/>
                <w:sz w:val="24"/>
                <w:szCs w:val="24"/>
                <w:lang w:val="zh-CN" w:eastAsia="zh-CN"/>
              </w:rPr>
              <w:t>{1.3.2}</w:t>
            </w:r>
            <w:r w:rsidRPr="007B300E">
              <w:rPr>
                <w:color w:val="000000"/>
                <w:sz w:val="24"/>
                <w:szCs w:val="24"/>
                <w:lang w:val="zh-CN" w:eastAsia="zh-CN"/>
              </w:rPr>
              <w:t>，生态农业强调公平、多元化和关系性责任。它倡导可持续农业粮食体系，挑战工业化农业的主导话语，同时促进分配正义和生物多样性恢复。生态农业体现了整体价值观，其中包括生态多样性、协同增效、韧性以及公平与尊严等社会价值观</w:t>
            </w:r>
            <w:r w:rsidRPr="007B300E">
              <w:rPr>
                <w:color w:val="000000"/>
                <w:sz w:val="24"/>
                <w:szCs w:val="24"/>
                <w:lang w:val="zh-CN" w:eastAsia="zh-CN"/>
              </w:rPr>
              <w:t>{2.4}</w:t>
            </w:r>
            <w:r w:rsidRPr="007B300E">
              <w:rPr>
                <w:color w:val="000000"/>
                <w:sz w:val="24"/>
                <w:szCs w:val="24"/>
                <w:lang w:val="zh-CN" w:eastAsia="zh-CN"/>
              </w:rPr>
              <w:t>。知识共同创造和赋权是生态农业的核心，使基层运动能够推动变革</w:t>
            </w:r>
            <w:r w:rsidRPr="007B300E">
              <w:rPr>
                <w:color w:val="000000"/>
                <w:sz w:val="24"/>
                <w:szCs w:val="24"/>
                <w:lang w:val="zh-CN" w:eastAsia="zh-CN"/>
              </w:rPr>
              <w:t>{3.2.5</w:t>
            </w:r>
            <w:r w:rsidRPr="007B300E">
              <w:rPr>
                <w:color w:val="000000"/>
                <w:sz w:val="24"/>
                <w:szCs w:val="24"/>
                <w:lang w:val="zh-CN" w:eastAsia="zh-CN"/>
              </w:rPr>
              <w:t>、</w:t>
            </w:r>
            <w:r w:rsidRPr="007B300E">
              <w:rPr>
                <w:color w:val="000000"/>
                <w:sz w:val="24"/>
                <w:szCs w:val="24"/>
                <w:lang w:val="zh-CN" w:eastAsia="zh-CN"/>
              </w:rPr>
              <w:t>5.7.5}</w:t>
            </w:r>
            <w:r w:rsidRPr="007B300E">
              <w:rPr>
                <w:color w:val="000000"/>
                <w:sz w:val="24"/>
                <w:szCs w:val="24"/>
                <w:lang w:val="zh-CN" w:eastAsia="zh-CN"/>
              </w:rPr>
              <w:t>。生态农业提出了在所有国家恢复土壤并使农业更具可持续性和韧性的可行知</w:t>
            </w:r>
            <w:r w:rsidRPr="007B300E">
              <w:rPr>
                <w:color w:val="000000"/>
                <w:sz w:val="24"/>
                <w:szCs w:val="24"/>
                <w:lang w:val="zh-CN" w:eastAsia="zh-CN"/>
              </w:rPr>
              <w:lastRenderedPageBreak/>
              <w:t>识，全世界有</w:t>
            </w:r>
            <w:r w:rsidRPr="007B300E">
              <w:rPr>
                <w:color w:val="000000"/>
                <w:sz w:val="24"/>
                <w:szCs w:val="24"/>
                <w:lang w:val="zh-CN" w:eastAsia="zh-CN"/>
              </w:rPr>
              <w:t>30%</w:t>
            </w:r>
            <w:r w:rsidRPr="007B300E">
              <w:rPr>
                <w:color w:val="000000"/>
                <w:sz w:val="24"/>
                <w:szCs w:val="24"/>
                <w:lang w:val="zh-CN" w:eastAsia="zh-CN"/>
              </w:rPr>
              <w:t>的农场（主要是小规模农场）采用了一些生态农业做法或重新设计了生产系统，就证明了这一点</w:t>
            </w:r>
            <w:r w:rsidRPr="007B300E">
              <w:rPr>
                <w:color w:val="000000"/>
                <w:sz w:val="24"/>
                <w:szCs w:val="24"/>
                <w:lang w:val="zh-CN" w:eastAsia="zh-CN"/>
              </w:rPr>
              <w:t>{5.8.2}</w:t>
            </w:r>
            <w:r w:rsidRPr="007B300E">
              <w:rPr>
                <w:color w:val="000000"/>
                <w:sz w:val="24"/>
                <w:szCs w:val="24"/>
                <w:lang w:val="zh-CN" w:eastAsia="zh-CN"/>
              </w:rPr>
              <w:t>。</w:t>
            </w:r>
          </w:p>
          <w:p w14:paraId="7BCFD1CA" w14:textId="77777777" w:rsidR="00722BA1" w:rsidRPr="007B300E" w:rsidRDefault="00722BA1" w:rsidP="00243742">
            <w:pPr>
              <w:shd w:val="clear" w:color="auto" w:fill="F2F2F2"/>
              <w:spacing w:before="120" w:after="240"/>
              <w:jc w:val="both"/>
              <w:rPr>
                <w:color w:val="000000" w:themeColor="text1"/>
                <w:sz w:val="24"/>
                <w:szCs w:val="24"/>
                <w:lang w:eastAsia="zh-CN"/>
              </w:rPr>
            </w:pPr>
            <w:r w:rsidRPr="007B300E">
              <w:rPr>
                <w:color w:val="000000"/>
                <w:sz w:val="24"/>
                <w:szCs w:val="24"/>
                <w:lang w:val="zh-CN" w:eastAsia="zh-CN"/>
              </w:rPr>
              <w:t>扩展生态农业的障碍包括根深蒂固的偏向工业化农业的叙事和研究资金的不对称</w:t>
            </w:r>
            <w:r w:rsidRPr="007B300E">
              <w:rPr>
                <w:color w:val="000000"/>
                <w:sz w:val="24"/>
                <w:szCs w:val="24"/>
                <w:lang w:val="zh-CN" w:eastAsia="zh-CN"/>
              </w:rPr>
              <w:t>{4.2.5}</w:t>
            </w:r>
            <w:r w:rsidRPr="007B300E">
              <w:rPr>
                <w:color w:val="000000"/>
                <w:sz w:val="24"/>
                <w:szCs w:val="24"/>
                <w:lang w:val="zh-CN" w:eastAsia="zh-CN"/>
              </w:rPr>
              <w:t>。农业创新方面的投资偏向于使农业脱离自然的技术和办法，使农业依赖于少数跨国公司提供的不可再生资源和技术。公共和私人资金在研发投资方面的这种不对称导致工业化耕作体系和替代耕作体系之间的生产力差距估计达</w:t>
            </w:r>
            <w:r w:rsidRPr="007B300E">
              <w:rPr>
                <w:color w:val="000000"/>
                <w:sz w:val="24"/>
                <w:szCs w:val="24"/>
                <w:lang w:val="zh-CN" w:eastAsia="zh-CN"/>
              </w:rPr>
              <w:t>20%{5.8.2}</w:t>
            </w:r>
            <w:r w:rsidRPr="007B300E">
              <w:rPr>
                <w:color w:val="000000"/>
                <w:sz w:val="24"/>
                <w:szCs w:val="24"/>
                <w:lang w:val="zh-CN" w:eastAsia="zh-CN"/>
              </w:rPr>
              <w:t>，尽管其他研究指出，在生态农业做法中，产量大幅增加，就业率提高，农场盈利能力增强</w:t>
            </w:r>
            <w:r w:rsidRPr="007B300E">
              <w:rPr>
                <w:color w:val="000000"/>
                <w:sz w:val="24"/>
                <w:szCs w:val="24"/>
                <w:lang w:val="zh-CN" w:eastAsia="zh-CN"/>
              </w:rPr>
              <w:t>{5.3.4</w:t>
            </w:r>
            <w:r w:rsidRPr="007B300E">
              <w:rPr>
                <w:color w:val="000000"/>
                <w:sz w:val="24"/>
                <w:szCs w:val="24"/>
                <w:lang w:val="zh-CN" w:eastAsia="zh-CN"/>
              </w:rPr>
              <w:t>、</w:t>
            </w:r>
            <w:r w:rsidRPr="007B300E">
              <w:rPr>
                <w:color w:val="000000"/>
                <w:sz w:val="24"/>
                <w:szCs w:val="24"/>
                <w:lang w:val="zh-CN" w:eastAsia="zh-CN"/>
              </w:rPr>
              <w:t>5.8.2}</w:t>
            </w:r>
            <w:r w:rsidRPr="007B300E">
              <w:rPr>
                <w:color w:val="000000"/>
                <w:sz w:val="24"/>
                <w:szCs w:val="24"/>
                <w:lang w:val="zh-CN" w:eastAsia="zh-CN"/>
              </w:rPr>
              <w:t>，或带来温室气体减排和生物多样性养护这种共同惠益</w:t>
            </w:r>
            <w:r w:rsidRPr="007B300E">
              <w:rPr>
                <w:color w:val="000000"/>
                <w:sz w:val="24"/>
                <w:szCs w:val="24"/>
                <w:lang w:val="zh-CN" w:eastAsia="zh-CN"/>
              </w:rPr>
              <w:t>{5.8.2}</w:t>
            </w:r>
            <w:r w:rsidRPr="007B300E">
              <w:rPr>
                <w:color w:val="000000"/>
                <w:sz w:val="24"/>
                <w:szCs w:val="24"/>
                <w:lang w:val="zh-CN" w:eastAsia="zh-CN"/>
              </w:rPr>
              <w:t>。事实上，世界各地的例子都表明生态农业在增强气候韧性、回收利用资源和促进循环方面具有效力。基于社区的举措体现了关系性价值，促进地方经济和社会凝聚力。</w:t>
            </w:r>
          </w:p>
          <w:p w14:paraId="6EB02E29" w14:textId="77777777" w:rsidR="00722BA1" w:rsidRPr="007B300E" w:rsidRDefault="00722BA1" w:rsidP="00243742">
            <w:pPr>
              <w:pBdr>
                <w:top w:val="nil"/>
                <w:left w:val="nil"/>
                <w:bottom w:val="nil"/>
                <w:right w:val="nil"/>
                <w:between w:val="nil"/>
              </w:pBdr>
              <w:shd w:val="clear" w:color="auto" w:fill="F2F2F2"/>
              <w:spacing w:before="320"/>
              <w:rPr>
                <w:rFonts w:eastAsia="SimHei"/>
                <w:color w:val="000000" w:themeColor="text1"/>
                <w:sz w:val="24"/>
                <w:szCs w:val="24"/>
                <w:lang w:eastAsia="zh-CN"/>
              </w:rPr>
            </w:pPr>
            <w:r w:rsidRPr="007B300E">
              <w:rPr>
                <w:rFonts w:eastAsia="SimHei"/>
                <w:b/>
                <w:bCs/>
                <w:color w:val="000000"/>
                <w:sz w:val="24"/>
                <w:szCs w:val="24"/>
                <w:lang w:val="zh-CN" w:eastAsia="zh-CN"/>
              </w:rPr>
              <w:t>生态农业为转型变革带来的启示</w:t>
            </w:r>
          </w:p>
          <w:p w14:paraId="77E7DDCB" w14:textId="77777777" w:rsidR="00722BA1" w:rsidRPr="007B300E" w:rsidRDefault="00722BA1" w:rsidP="00243742">
            <w:pPr>
              <w:pBdr>
                <w:top w:val="nil"/>
                <w:left w:val="nil"/>
                <w:bottom w:val="nil"/>
                <w:right w:val="nil"/>
                <w:between w:val="nil"/>
              </w:pBdr>
              <w:shd w:val="clear" w:color="auto" w:fill="F2F2F2"/>
              <w:spacing w:before="120" w:after="240"/>
              <w:jc w:val="both"/>
              <w:rPr>
                <w:color w:val="000000" w:themeColor="text1"/>
                <w:sz w:val="24"/>
                <w:szCs w:val="24"/>
                <w:lang w:eastAsia="zh-CN"/>
              </w:rPr>
            </w:pPr>
            <w:r w:rsidRPr="007B300E">
              <w:rPr>
                <w:rFonts w:eastAsia="SimHei"/>
                <w:b/>
                <w:bCs/>
                <w:color w:val="000000"/>
                <w:sz w:val="24"/>
                <w:szCs w:val="24"/>
                <w:lang w:val="zh-CN" w:eastAsia="zh-CN"/>
              </w:rPr>
              <w:t>1.</w:t>
            </w:r>
            <w:r w:rsidRPr="007B300E">
              <w:rPr>
                <w:rFonts w:eastAsia="SimHei"/>
                <w:color w:val="000000"/>
                <w:sz w:val="24"/>
                <w:szCs w:val="24"/>
                <w:lang w:val="zh-CN" w:eastAsia="zh-CN"/>
              </w:rPr>
              <w:t xml:space="preserve"> </w:t>
            </w:r>
            <w:r w:rsidRPr="007B300E">
              <w:rPr>
                <w:rFonts w:eastAsia="SimHei"/>
                <w:b/>
                <w:bCs/>
                <w:color w:val="000000"/>
                <w:sz w:val="24"/>
                <w:szCs w:val="24"/>
                <w:lang w:val="zh-CN" w:eastAsia="zh-CN"/>
              </w:rPr>
              <w:t>多样化的切入点</w:t>
            </w:r>
            <w:r w:rsidRPr="007B300E">
              <w:rPr>
                <w:rFonts w:eastAsia="SimHei"/>
                <w:color w:val="000000"/>
                <w:sz w:val="24"/>
                <w:szCs w:val="24"/>
                <w:lang w:val="zh-CN" w:eastAsia="zh-CN"/>
              </w:rPr>
              <w:t>：</w:t>
            </w:r>
            <w:r w:rsidRPr="007B300E">
              <w:rPr>
                <w:color w:val="000000"/>
                <w:sz w:val="24"/>
                <w:szCs w:val="24"/>
                <w:lang w:val="zh-CN" w:eastAsia="zh-CN"/>
              </w:rPr>
              <w:t>生态农业转型表明，转型变革可以通过多样化的切入点发生。无论是通过改变作物选择、耕作做法、消费者需求、社区参与还是有利的政策，实现可持续性都有多种途径。</w:t>
            </w:r>
          </w:p>
          <w:p w14:paraId="15349B2D" w14:textId="77777777" w:rsidR="00722BA1" w:rsidRPr="007B300E" w:rsidRDefault="00722BA1" w:rsidP="00243742">
            <w:pPr>
              <w:pBdr>
                <w:top w:val="nil"/>
                <w:left w:val="nil"/>
                <w:bottom w:val="nil"/>
                <w:right w:val="nil"/>
                <w:between w:val="nil"/>
              </w:pBdr>
              <w:shd w:val="clear" w:color="auto" w:fill="F2F2F2"/>
              <w:spacing w:before="120" w:after="240"/>
              <w:jc w:val="both"/>
              <w:rPr>
                <w:color w:val="000000" w:themeColor="text1"/>
                <w:sz w:val="24"/>
                <w:szCs w:val="24"/>
                <w:lang w:eastAsia="zh-CN"/>
              </w:rPr>
            </w:pPr>
            <w:r w:rsidRPr="007B300E">
              <w:rPr>
                <w:rFonts w:eastAsia="SimHei"/>
                <w:b/>
                <w:bCs/>
                <w:color w:val="000000"/>
                <w:sz w:val="24"/>
                <w:szCs w:val="24"/>
                <w:lang w:val="zh-CN" w:eastAsia="zh-CN"/>
              </w:rPr>
              <w:t>2.</w:t>
            </w:r>
            <w:r w:rsidRPr="007B300E">
              <w:rPr>
                <w:rFonts w:eastAsia="SimHei"/>
                <w:color w:val="000000"/>
                <w:sz w:val="24"/>
                <w:szCs w:val="24"/>
                <w:lang w:val="zh-CN" w:eastAsia="zh-CN"/>
              </w:rPr>
              <w:t xml:space="preserve"> </w:t>
            </w:r>
            <w:r w:rsidRPr="007B300E">
              <w:rPr>
                <w:rFonts w:eastAsia="SimHei"/>
                <w:b/>
                <w:bCs/>
                <w:color w:val="000000"/>
                <w:sz w:val="24"/>
                <w:szCs w:val="24"/>
                <w:lang w:val="zh-CN" w:eastAsia="zh-CN"/>
              </w:rPr>
              <w:t>针对具体情况的办法</w:t>
            </w:r>
            <w:r w:rsidRPr="007B300E">
              <w:rPr>
                <w:rFonts w:eastAsia="SimHei"/>
                <w:color w:val="000000"/>
                <w:sz w:val="24"/>
                <w:szCs w:val="24"/>
                <w:lang w:val="zh-CN" w:eastAsia="zh-CN"/>
              </w:rPr>
              <w:t>：</w:t>
            </w:r>
            <w:r w:rsidRPr="007B300E">
              <w:rPr>
                <w:color w:val="000000"/>
                <w:sz w:val="24"/>
                <w:szCs w:val="24"/>
                <w:lang w:val="zh-CN" w:eastAsia="zh-CN"/>
              </w:rPr>
              <w:t>认识到针对具体情况办法的多样性至关重要。生态农业远不是规定蓝图或方法，而是强调理解和尊重地方价值观、规范和习俗。在一个区域行之有效的办法可能需要加以调整，以适应另一个区域的生态和文化背景。</w:t>
            </w:r>
          </w:p>
          <w:p w14:paraId="1E31CC84" w14:textId="77777777" w:rsidR="00722BA1" w:rsidRPr="007B300E" w:rsidRDefault="00722BA1" w:rsidP="00243742">
            <w:pPr>
              <w:pBdr>
                <w:top w:val="nil"/>
                <w:left w:val="nil"/>
                <w:bottom w:val="nil"/>
                <w:right w:val="nil"/>
                <w:between w:val="nil"/>
              </w:pBdr>
              <w:shd w:val="clear" w:color="auto" w:fill="F2F2F2"/>
              <w:spacing w:before="120" w:after="240"/>
              <w:jc w:val="both"/>
              <w:rPr>
                <w:color w:val="000000" w:themeColor="text1"/>
                <w:sz w:val="24"/>
                <w:szCs w:val="24"/>
                <w:lang w:eastAsia="zh-CN"/>
              </w:rPr>
            </w:pPr>
            <w:r w:rsidRPr="007B300E">
              <w:rPr>
                <w:rFonts w:eastAsia="SimHei"/>
                <w:b/>
                <w:bCs/>
                <w:color w:val="000000"/>
                <w:sz w:val="24"/>
                <w:szCs w:val="24"/>
                <w:lang w:val="zh-CN" w:eastAsia="zh-CN"/>
              </w:rPr>
              <w:t>3.</w:t>
            </w:r>
            <w:r w:rsidRPr="007B300E">
              <w:rPr>
                <w:rFonts w:eastAsia="SimHei"/>
                <w:color w:val="000000"/>
                <w:sz w:val="24"/>
                <w:szCs w:val="24"/>
                <w:lang w:val="zh-CN" w:eastAsia="zh-CN"/>
              </w:rPr>
              <w:t xml:space="preserve"> </w:t>
            </w:r>
            <w:r w:rsidRPr="007B300E">
              <w:rPr>
                <w:rFonts w:eastAsia="SimHei"/>
                <w:b/>
                <w:bCs/>
                <w:color w:val="000000"/>
                <w:sz w:val="24"/>
                <w:szCs w:val="24"/>
                <w:lang w:val="zh-CN" w:eastAsia="zh-CN"/>
              </w:rPr>
              <w:t>迭代学习和适应</w:t>
            </w:r>
            <w:r w:rsidRPr="007B300E">
              <w:rPr>
                <w:rFonts w:eastAsia="SimHei"/>
                <w:color w:val="000000"/>
                <w:sz w:val="24"/>
                <w:szCs w:val="24"/>
                <w:lang w:val="zh-CN" w:eastAsia="zh-CN"/>
              </w:rPr>
              <w:t>：</w:t>
            </w:r>
            <w:r w:rsidRPr="007B300E">
              <w:rPr>
                <w:color w:val="000000"/>
                <w:sz w:val="24"/>
                <w:szCs w:val="24"/>
                <w:lang w:val="zh-CN" w:eastAsia="zh-CN"/>
              </w:rPr>
              <w:t>生态农业转型涉及监测、评价和学习方面的迭代和跨学科进程。这种动态办法可确保做法根据当地条件不断发展，促进智慧对话、持续改进和韧性。</w:t>
            </w:r>
          </w:p>
          <w:p w14:paraId="777F9C25" w14:textId="77777777" w:rsidR="00722BA1" w:rsidRPr="007B300E" w:rsidRDefault="00722BA1" w:rsidP="00243742">
            <w:pPr>
              <w:pBdr>
                <w:top w:val="nil"/>
                <w:left w:val="nil"/>
                <w:bottom w:val="nil"/>
                <w:right w:val="nil"/>
                <w:between w:val="nil"/>
              </w:pBdr>
              <w:shd w:val="clear" w:color="auto" w:fill="F2F2F2"/>
              <w:spacing w:before="120" w:after="240"/>
              <w:jc w:val="both"/>
              <w:rPr>
                <w:color w:val="000000" w:themeColor="text1"/>
                <w:sz w:val="24"/>
                <w:szCs w:val="24"/>
                <w:lang w:eastAsia="zh-CN"/>
              </w:rPr>
            </w:pPr>
            <w:r w:rsidRPr="007B300E">
              <w:rPr>
                <w:rFonts w:eastAsia="SimHei"/>
                <w:b/>
                <w:bCs/>
                <w:color w:val="000000"/>
                <w:sz w:val="24"/>
                <w:szCs w:val="24"/>
                <w:lang w:val="zh-CN" w:eastAsia="zh-CN"/>
              </w:rPr>
              <w:t>4.</w:t>
            </w:r>
            <w:r w:rsidRPr="007B300E">
              <w:rPr>
                <w:rFonts w:eastAsia="SimHei"/>
                <w:color w:val="000000"/>
                <w:sz w:val="24"/>
                <w:szCs w:val="24"/>
                <w:lang w:val="zh-CN" w:eastAsia="zh-CN"/>
              </w:rPr>
              <w:t xml:space="preserve"> </w:t>
            </w:r>
            <w:r w:rsidRPr="007B300E">
              <w:rPr>
                <w:rFonts w:eastAsia="SimHei"/>
                <w:b/>
                <w:bCs/>
                <w:color w:val="000000"/>
                <w:sz w:val="24"/>
                <w:szCs w:val="24"/>
                <w:lang w:val="zh-CN" w:eastAsia="zh-CN"/>
              </w:rPr>
              <w:t>全系统重组</w:t>
            </w:r>
            <w:r w:rsidRPr="007B300E">
              <w:rPr>
                <w:rFonts w:eastAsia="SimHei"/>
                <w:color w:val="000000"/>
                <w:sz w:val="24"/>
                <w:szCs w:val="24"/>
                <w:lang w:val="zh-CN" w:eastAsia="zh-CN"/>
              </w:rPr>
              <w:t>：</w:t>
            </w:r>
            <w:r w:rsidRPr="007B300E">
              <w:rPr>
                <w:color w:val="000000"/>
                <w:sz w:val="24"/>
                <w:szCs w:val="24"/>
                <w:lang w:val="zh-CN" w:eastAsia="zh-CN"/>
              </w:rPr>
              <w:t>生态农业展示了在技术、经济和社会领域进行根本性的全系统重组的重要性。这与解决生物多样性丧失和自然衰退的根本原因所需的转型变革是一致的。</w:t>
            </w:r>
          </w:p>
          <w:p w14:paraId="7596407B" w14:textId="77777777" w:rsidR="00722BA1" w:rsidRPr="007B300E" w:rsidRDefault="00722BA1" w:rsidP="00243742">
            <w:pPr>
              <w:shd w:val="clear" w:color="auto" w:fill="F2F2F2"/>
              <w:spacing w:before="120" w:after="240"/>
              <w:jc w:val="both"/>
              <w:rPr>
                <w:color w:val="000000" w:themeColor="text1"/>
                <w:sz w:val="24"/>
                <w:szCs w:val="24"/>
                <w:lang w:eastAsia="zh-CN"/>
              </w:rPr>
            </w:pPr>
            <w:r w:rsidRPr="007B300E">
              <w:rPr>
                <w:color w:val="000000"/>
                <w:sz w:val="24"/>
                <w:szCs w:val="24"/>
                <w:lang w:val="zh-CN" w:eastAsia="zh-CN"/>
              </w:rPr>
              <w:t>下表列出了生态农业转型的一些实例（可查阅案例研究数据库，了解每个实例的更多详情）</w:t>
            </w:r>
            <w:r w:rsidRPr="007B300E">
              <w:rPr>
                <w:color w:val="000000"/>
                <w:sz w:val="24"/>
                <w:szCs w:val="24"/>
                <w:lang w:val="zh-CN" w:eastAsia="zh-CN"/>
              </w:rPr>
              <w:t>{5.8.2}</w:t>
            </w:r>
            <w:r w:rsidRPr="007B300E">
              <w:rPr>
                <w:color w:val="000000"/>
                <w:sz w:val="24"/>
                <w:szCs w:val="24"/>
                <w:lang w:val="zh-CN" w:eastAsia="zh-CN"/>
              </w:rPr>
              <w:t>。</w:t>
            </w:r>
          </w:p>
          <w:tbl>
            <w:tblPr>
              <w:tblW w:w="9072"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600" w:firstRow="0" w:lastRow="0" w:firstColumn="0" w:lastColumn="0" w:noHBand="1" w:noVBand="1"/>
            </w:tblPr>
            <w:tblGrid>
              <w:gridCol w:w="1767"/>
              <w:gridCol w:w="7305"/>
            </w:tblGrid>
            <w:tr w:rsidR="00722BA1" w:rsidRPr="007B300E" w14:paraId="0A0A7B84" w14:textId="77777777" w:rsidTr="000765FC">
              <w:trPr>
                <w:trHeight w:val="394"/>
                <w:jc w:val="center"/>
              </w:trPr>
              <w:tc>
                <w:tcPr>
                  <w:tcW w:w="1767" w:type="dxa"/>
                  <w:tcMar>
                    <w:top w:w="0" w:type="dxa"/>
                    <w:left w:w="0" w:type="dxa"/>
                    <w:bottom w:w="0" w:type="dxa"/>
                    <w:right w:w="0" w:type="dxa"/>
                  </w:tcMar>
                  <w:vAlign w:val="center"/>
                </w:tcPr>
                <w:p w14:paraId="2034B76E" w14:textId="360228F6" w:rsidR="00722BA1" w:rsidRPr="007B300E" w:rsidRDefault="00722BA1" w:rsidP="00243742">
                  <w:pPr>
                    <w:shd w:val="clear" w:color="auto" w:fill="F2F2F2"/>
                    <w:spacing w:before="240"/>
                    <w:ind w:left="142"/>
                    <w:rPr>
                      <w:rFonts w:ascii="SimHei" w:eastAsia="SimHei" w:hAnsi="SimHei"/>
                      <w:b/>
                      <w:color w:val="000000" w:themeColor="text1"/>
                      <w:sz w:val="24"/>
                      <w:szCs w:val="24"/>
                    </w:rPr>
                  </w:pPr>
                  <w:r w:rsidRPr="007B300E">
                    <w:rPr>
                      <w:rFonts w:ascii="SimHei" w:eastAsia="SimHei" w:hAnsi="SimHei"/>
                      <w:b/>
                      <w:bCs/>
                      <w:color w:val="000000"/>
                      <w:sz w:val="24"/>
                      <w:szCs w:val="24"/>
                      <w:lang w:val="zh-CN"/>
                    </w:rPr>
                    <w:t>得到增强的</w:t>
                  </w:r>
                  <w:r w:rsidR="003B01B9">
                    <w:rPr>
                      <w:rFonts w:ascii="SimHei" w:eastAsia="SimHei" w:hAnsi="SimHei"/>
                      <w:b/>
                      <w:bCs/>
                      <w:color w:val="000000"/>
                      <w:sz w:val="24"/>
                      <w:szCs w:val="24"/>
                      <w:lang w:val="zh-CN" w:eastAsia="zh-CN"/>
                    </w:rPr>
                    <w:br/>
                  </w:r>
                  <w:r w:rsidRPr="007B300E">
                    <w:rPr>
                      <w:rFonts w:ascii="SimHei" w:eastAsia="SimHei" w:hAnsi="SimHei"/>
                      <w:b/>
                      <w:bCs/>
                      <w:color w:val="000000"/>
                      <w:sz w:val="24"/>
                      <w:szCs w:val="24"/>
                      <w:lang w:val="zh-CN"/>
                    </w:rPr>
                    <w:t>进程</w:t>
                  </w:r>
                </w:p>
              </w:tc>
              <w:tc>
                <w:tcPr>
                  <w:tcW w:w="7305" w:type="dxa"/>
                  <w:tcMar>
                    <w:top w:w="0" w:type="dxa"/>
                    <w:left w:w="0" w:type="dxa"/>
                    <w:bottom w:w="0" w:type="dxa"/>
                    <w:right w:w="0" w:type="dxa"/>
                  </w:tcMar>
                  <w:vAlign w:val="center"/>
                </w:tcPr>
                <w:p w14:paraId="216DBD78" w14:textId="77777777" w:rsidR="00722BA1" w:rsidRPr="007B300E" w:rsidRDefault="00722BA1" w:rsidP="00243742">
                  <w:pPr>
                    <w:shd w:val="clear" w:color="auto" w:fill="F2F2F2"/>
                    <w:spacing w:before="240"/>
                    <w:ind w:left="113" w:right="113"/>
                    <w:jc w:val="center"/>
                    <w:rPr>
                      <w:rFonts w:ascii="SimHei" w:eastAsia="SimHei" w:hAnsi="SimHei"/>
                      <w:b/>
                      <w:color w:val="000000" w:themeColor="text1"/>
                      <w:sz w:val="24"/>
                      <w:szCs w:val="24"/>
                    </w:rPr>
                  </w:pPr>
                  <w:r w:rsidRPr="007B300E">
                    <w:rPr>
                      <w:rFonts w:ascii="SimHei" w:eastAsia="SimHei" w:hAnsi="SimHei"/>
                      <w:b/>
                      <w:bCs/>
                      <w:color w:val="000000"/>
                      <w:sz w:val="24"/>
                      <w:szCs w:val="24"/>
                      <w:lang w:val="zh-CN"/>
                    </w:rPr>
                    <w:t>实例</w:t>
                  </w:r>
                </w:p>
              </w:tc>
            </w:tr>
            <w:tr w:rsidR="00722BA1" w:rsidRPr="007B300E" w14:paraId="76A360ED" w14:textId="77777777" w:rsidTr="000765FC">
              <w:trPr>
                <w:trHeight w:val="439"/>
                <w:jc w:val="center"/>
              </w:trPr>
              <w:tc>
                <w:tcPr>
                  <w:tcW w:w="1767" w:type="dxa"/>
                  <w:tcMar>
                    <w:top w:w="0" w:type="dxa"/>
                    <w:left w:w="0" w:type="dxa"/>
                    <w:bottom w:w="0" w:type="dxa"/>
                    <w:right w:w="0" w:type="dxa"/>
                  </w:tcMar>
                </w:tcPr>
                <w:p w14:paraId="4F311F0A" w14:textId="77777777" w:rsidR="00722BA1" w:rsidRPr="007B300E" w:rsidRDefault="00722BA1" w:rsidP="00243742">
                  <w:pPr>
                    <w:shd w:val="clear" w:color="auto" w:fill="F2F2F2"/>
                    <w:spacing w:before="120"/>
                    <w:ind w:left="142"/>
                    <w:rPr>
                      <w:color w:val="000000" w:themeColor="text1"/>
                      <w:sz w:val="24"/>
                      <w:szCs w:val="24"/>
                    </w:rPr>
                  </w:pPr>
                  <w:r w:rsidRPr="007B300E">
                    <w:rPr>
                      <w:color w:val="000000"/>
                      <w:sz w:val="24"/>
                      <w:szCs w:val="24"/>
                      <w:lang w:val="zh-CN"/>
                    </w:rPr>
                    <w:t>气候韧性</w:t>
                  </w:r>
                </w:p>
              </w:tc>
              <w:tc>
                <w:tcPr>
                  <w:tcW w:w="7305" w:type="dxa"/>
                  <w:tcMar>
                    <w:top w:w="0" w:type="dxa"/>
                    <w:left w:w="0" w:type="dxa"/>
                    <w:bottom w:w="0" w:type="dxa"/>
                    <w:right w:w="0" w:type="dxa"/>
                  </w:tcMar>
                </w:tcPr>
                <w:p w14:paraId="2A80A34B" w14:textId="77777777" w:rsidR="00722BA1" w:rsidRPr="007B300E" w:rsidRDefault="00722BA1" w:rsidP="00243742">
                  <w:pPr>
                    <w:shd w:val="clear" w:color="auto" w:fill="F2F2F2"/>
                    <w:spacing w:before="120"/>
                    <w:ind w:left="113" w:right="113"/>
                    <w:jc w:val="both"/>
                    <w:rPr>
                      <w:color w:val="000000" w:themeColor="text1"/>
                      <w:sz w:val="24"/>
                      <w:szCs w:val="24"/>
                      <w:lang w:eastAsia="zh-CN"/>
                    </w:rPr>
                  </w:pPr>
                  <w:r w:rsidRPr="007B300E">
                    <w:rPr>
                      <w:color w:val="000000"/>
                      <w:sz w:val="24"/>
                      <w:szCs w:val="24"/>
                      <w:lang w:val="zh-CN" w:eastAsia="zh-CN"/>
                    </w:rPr>
                    <w:t>1998</w:t>
                  </w:r>
                  <w:r w:rsidRPr="007B300E">
                    <w:rPr>
                      <w:color w:val="000000"/>
                      <w:sz w:val="24"/>
                      <w:szCs w:val="24"/>
                      <w:lang w:val="zh-CN" w:eastAsia="zh-CN"/>
                    </w:rPr>
                    <w:t>年飓风米奇袭击中美洲后，生物多样性生态农业农场，包括从事农林业、等高耕作和覆盖作物种植的农场，比邻近实行传统单一耕作的农场多保留了</w:t>
                  </w:r>
                  <w:r w:rsidRPr="007B300E">
                    <w:rPr>
                      <w:color w:val="000000"/>
                      <w:sz w:val="24"/>
                      <w:szCs w:val="24"/>
                      <w:lang w:val="zh-CN" w:eastAsia="zh-CN"/>
                    </w:rPr>
                    <w:t>20%</w:t>
                  </w:r>
                  <w:r w:rsidRPr="007B300E">
                    <w:rPr>
                      <w:color w:val="000000"/>
                      <w:sz w:val="24"/>
                      <w:szCs w:val="24"/>
                      <w:lang w:val="zh-CN" w:eastAsia="zh-CN"/>
                    </w:rPr>
                    <w:t>至</w:t>
                  </w:r>
                  <w:r w:rsidRPr="007B300E">
                    <w:rPr>
                      <w:color w:val="000000"/>
                      <w:sz w:val="24"/>
                      <w:szCs w:val="24"/>
                      <w:lang w:val="zh-CN" w:eastAsia="zh-CN"/>
                    </w:rPr>
                    <w:t>40%</w:t>
                  </w:r>
                  <w:r w:rsidRPr="007B300E">
                    <w:rPr>
                      <w:color w:val="000000"/>
                      <w:sz w:val="24"/>
                      <w:szCs w:val="24"/>
                      <w:lang w:val="zh-CN" w:eastAsia="zh-CN"/>
                    </w:rPr>
                    <w:t>的表层土，遭受的侵蚀较少，经济损失也较低。</w:t>
                  </w:r>
                </w:p>
                <w:p w14:paraId="240533DD" w14:textId="13E3D275" w:rsidR="00722BA1" w:rsidRPr="007B300E" w:rsidRDefault="00722BA1" w:rsidP="00243742">
                  <w:pPr>
                    <w:shd w:val="clear" w:color="auto" w:fill="F2F2F2"/>
                    <w:spacing w:before="120"/>
                    <w:ind w:left="113" w:right="113"/>
                    <w:jc w:val="both"/>
                    <w:rPr>
                      <w:color w:val="000000" w:themeColor="text1"/>
                      <w:sz w:val="24"/>
                      <w:szCs w:val="24"/>
                      <w:lang w:eastAsia="zh-CN"/>
                    </w:rPr>
                  </w:pPr>
                  <w:r w:rsidRPr="007B300E">
                    <w:rPr>
                      <w:color w:val="000000"/>
                      <w:sz w:val="24"/>
                      <w:szCs w:val="24"/>
                      <w:lang w:val="zh-CN" w:eastAsia="zh-CN"/>
                    </w:rPr>
                    <w:t>北巴塔哥尼亚的牧民家庭在</w:t>
                  </w:r>
                  <w:r w:rsidRPr="007B300E">
                    <w:rPr>
                      <w:color w:val="000000"/>
                      <w:sz w:val="24"/>
                      <w:szCs w:val="24"/>
                      <w:lang w:val="zh-CN" w:eastAsia="zh-CN"/>
                    </w:rPr>
                    <w:t>10</w:t>
                  </w:r>
                  <w:r w:rsidRPr="007B300E">
                    <w:rPr>
                      <w:color w:val="000000"/>
                      <w:sz w:val="24"/>
                      <w:szCs w:val="24"/>
                      <w:lang w:val="zh-CN" w:eastAsia="zh-CN"/>
                    </w:rPr>
                    <w:t>年频繁干旱中表现出更强的韧性，并</w:t>
                  </w:r>
                  <w:r w:rsidR="00250D16" w:rsidRPr="007B300E">
                    <w:rPr>
                      <w:rFonts w:hint="eastAsia"/>
                      <w:color w:val="000000"/>
                      <w:sz w:val="24"/>
                      <w:szCs w:val="24"/>
                      <w:lang w:val="zh-CN" w:eastAsia="zh-CN"/>
                    </w:rPr>
                    <w:t>在</w:t>
                  </w:r>
                  <w:r w:rsidRPr="007B300E">
                    <w:rPr>
                      <w:color w:val="000000"/>
                      <w:sz w:val="24"/>
                      <w:szCs w:val="24"/>
                      <w:lang w:val="zh-CN" w:eastAsia="zh-CN"/>
                    </w:rPr>
                    <w:t>2011</w:t>
                  </w:r>
                  <w:r w:rsidRPr="007B300E">
                    <w:rPr>
                      <w:color w:val="000000"/>
                      <w:sz w:val="24"/>
                      <w:szCs w:val="24"/>
                      <w:lang w:val="zh-CN" w:eastAsia="zh-CN"/>
                    </w:rPr>
                    <w:t>年大规模火山灰沉降</w:t>
                  </w:r>
                  <w:r w:rsidR="00250D16" w:rsidRPr="007B300E">
                    <w:rPr>
                      <w:rFonts w:hint="eastAsia"/>
                      <w:color w:val="000000"/>
                      <w:sz w:val="24"/>
                      <w:szCs w:val="24"/>
                      <w:lang w:val="zh-CN" w:eastAsia="zh-CN"/>
                    </w:rPr>
                    <w:t>后</w:t>
                  </w:r>
                  <w:r w:rsidRPr="007B300E">
                    <w:rPr>
                      <w:color w:val="000000"/>
                      <w:sz w:val="24"/>
                      <w:szCs w:val="24"/>
                      <w:lang w:val="zh-CN" w:eastAsia="zh-CN"/>
                    </w:rPr>
                    <w:t>恢复得更快。他们依靠当地和经过改造的地方品种和知识得以实现多样化，且家庭决定由男女牧民共同作出。</w:t>
                  </w:r>
                </w:p>
              </w:tc>
            </w:tr>
            <w:tr w:rsidR="00722BA1" w:rsidRPr="007B300E" w14:paraId="370B37E1" w14:textId="77777777" w:rsidTr="000765FC">
              <w:trPr>
                <w:trHeight w:val="804"/>
                <w:jc w:val="center"/>
              </w:trPr>
              <w:tc>
                <w:tcPr>
                  <w:tcW w:w="1767" w:type="dxa"/>
                  <w:tcMar>
                    <w:top w:w="0" w:type="dxa"/>
                    <w:left w:w="0" w:type="dxa"/>
                    <w:bottom w:w="0" w:type="dxa"/>
                    <w:right w:w="0" w:type="dxa"/>
                  </w:tcMar>
                </w:tcPr>
                <w:p w14:paraId="74CA546A" w14:textId="0BEA46C8" w:rsidR="00722BA1" w:rsidRPr="007B300E" w:rsidRDefault="00722BA1" w:rsidP="00243742">
                  <w:pPr>
                    <w:shd w:val="clear" w:color="auto" w:fill="F2F2F2"/>
                    <w:spacing w:before="120"/>
                    <w:ind w:left="142"/>
                    <w:rPr>
                      <w:color w:val="000000" w:themeColor="text1"/>
                      <w:sz w:val="24"/>
                      <w:szCs w:val="24"/>
                    </w:rPr>
                  </w:pPr>
                  <w:proofErr w:type="spellStart"/>
                  <w:r w:rsidRPr="007B300E">
                    <w:rPr>
                      <w:color w:val="000000"/>
                      <w:sz w:val="24"/>
                      <w:szCs w:val="24"/>
                      <w:lang w:val="zh-CN"/>
                    </w:rPr>
                    <w:t>回收利用和</w:t>
                  </w:r>
                  <w:proofErr w:type="spellEnd"/>
                  <w:r w:rsidR="003B01B9">
                    <w:rPr>
                      <w:color w:val="000000"/>
                      <w:sz w:val="24"/>
                      <w:szCs w:val="24"/>
                      <w:lang w:val="zh-CN" w:eastAsia="zh-CN"/>
                    </w:rPr>
                    <w:br/>
                  </w:r>
                  <w:proofErr w:type="spellStart"/>
                  <w:r w:rsidRPr="007B300E">
                    <w:rPr>
                      <w:color w:val="000000"/>
                      <w:sz w:val="24"/>
                      <w:szCs w:val="24"/>
                      <w:lang w:val="zh-CN"/>
                    </w:rPr>
                    <w:t>虫害管制</w:t>
                  </w:r>
                  <w:proofErr w:type="spellEnd"/>
                </w:p>
              </w:tc>
              <w:tc>
                <w:tcPr>
                  <w:tcW w:w="7305" w:type="dxa"/>
                  <w:tcMar>
                    <w:top w:w="0" w:type="dxa"/>
                    <w:left w:w="0" w:type="dxa"/>
                    <w:bottom w:w="0" w:type="dxa"/>
                    <w:right w:w="0" w:type="dxa"/>
                  </w:tcMar>
                </w:tcPr>
                <w:p w14:paraId="11154B24" w14:textId="77777777" w:rsidR="00722BA1" w:rsidRPr="007B300E" w:rsidRDefault="00722BA1" w:rsidP="00243742">
                  <w:pPr>
                    <w:shd w:val="clear" w:color="auto" w:fill="F2F2F2"/>
                    <w:spacing w:before="120"/>
                    <w:ind w:left="113" w:right="113"/>
                    <w:jc w:val="both"/>
                    <w:rPr>
                      <w:color w:val="000000" w:themeColor="text1"/>
                      <w:sz w:val="24"/>
                      <w:szCs w:val="24"/>
                      <w:lang w:eastAsia="zh-CN"/>
                    </w:rPr>
                  </w:pPr>
                  <w:r w:rsidRPr="007B300E">
                    <w:rPr>
                      <w:color w:val="000000"/>
                      <w:sz w:val="24"/>
                      <w:szCs w:val="24"/>
                      <w:lang w:val="zh-CN" w:eastAsia="zh-CN"/>
                    </w:rPr>
                    <w:t>在亚洲，综合水稻体系将水稻种植与鱼、鸭和树木等其他产品结合起来。水稻和鱼类形成了一种共生关系：水稻为鱼类提供庇护所、阴凉处和降低的水温，以及以水稻为食的食草昆虫和其他小动物。水稻受益于鱼类排出的含氮废物，而鱼类则减少了褐飞虱等害虫以及立枯病等疾病和杂草。</w:t>
                  </w:r>
                </w:p>
                <w:p w14:paraId="78F05574" w14:textId="77777777" w:rsidR="00722BA1" w:rsidRPr="007B300E" w:rsidRDefault="00722BA1" w:rsidP="00243742">
                  <w:pPr>
                    <w:shd w:val="clear" w:color="auto" w:fill="F2F2F2"/>
                    <w:spacing w:before="120"/>
                    <w:ind w:left="113" w:right="113"/>
                    <w:jc w:val="both"/>
                    <w:rPr>
                      <w:color w:val="000000" w:themeColor="text1"/>
                      <w:sz w:val="24"/>
                      <w:szCs w:val="24"/>
                      <w:lang w:eastAsia="zh-CN"/>
                    </w:rPr>
                  </w:pPr>
                  <w:r w:rsidRPr="007B300E">
                    <w:rPr>
                      <w:color w:val="000000"/>
                      <w:sz w:val="24"/>
                      <w:szCs w:val="24"/>
                      <w:lang w:val="zh-CN" w:eastAsia="zh-CN"/>
                    </w:rPr>
                    <w:lastRenderedPageBreak/>
                    <w:t>东非的推拉式耕作系统将借助挥发性化学信息素驱赶害虫和吸引天敌的物种相结合；此类物种组合（如谷物、豆类和草）可提供其他服务，如饲料生产、生物固氮和侵蚀控制。</w:t>
                  </w:r>
                </w:p>
              </w:tc>
            </w:tr>
            <w:tr w:rsidR="00722BA1" w:rsidRPr="007B300E" w14:paraId="7E347F65" w14:textId="77777777" w:rsidTr="000765FC">
              <w:trPr>
                <w:trHeight w:val="2219"/>
                <w:jc w:val="center"/>
              </w:trPr>
              <w:tc>
                <w:tcPr>
                  <w:tcW w:w="1767" w:type="dxa"/>
                  <w:tcMar>
                    <w:top w:w="0" w:type="dxa"/>
                    <w:left w:w="0" w:type="dxa"/>
                    <w:bottom w:w="0" w:type="dxa"/>
                    <w:right w:w="0" w:type="dxa"/>
                  </w:tcMar>
                </w:tcPr>
                <w:p w14:paraId="446B8C94" w14:textId="0327A3E9" w:rsidR="00722BA1" w:rsidRPr="007B300E" w:rsidRDefault="00722BA1" w:rsidP="00243742">
                  <w:pPr>
                    <w:shd w:val="clear" w:color="auto" w:fill="F2F2F2"/>
                    <w:spacing w:before="120"/>
                    <w:ind w:left="142"/>
                    <w:rPr>
                      <w:color w:val="000000" w:themeColor="text1"/>
                      <w:sz w:val="24"/>
                      <w:szCs w:val="24"/>
                      <w:lang w:eastAsia="zh-CN"/>
                    </w:rPr>
                  </w:pPr>
                  <w:r w:rsidRPr="007B300E">
                    <w:rPr>
                      <w:color w:val="000000"/>
                      <w:sz w:val="24"/>
                      <w:szCs w:val="24"/>
                      <w:lang w:val="zh-CN" w:eastAsia="zh-CN"/>
                    </w:rPr>
                    <w:lastRenderedPageBreak/>
                    <w:t>通过多样化</w:t>
                  </w:r>
                  <w:r w:rsidR="00ED6B8F">
                    <w:rPr>
                      <w:color w:val="000000"/>
                      <w:sz w:val="24"/>
                      <w:szCs w:val="24"/>
                      <w:lang w:val="zh-CN" w:eastAsia="zh-CN"/>
                    </w:rPr>
                    <w:br/>
                  </w:r>
                  <w:r w:rsidRPr="007B300E">
                    <w:rPr>
                      <w:color w:val="000000"/>
                      <w:sz w:val="24"/>
                      <w:szCs w:val="24"/>
                      <w:lang w:val="zh-CN" w:eastAsia="zh-CN"/>
                    </w:rPr>
                    <w:t>实现协同增效</w:t>
                  </w:r>
                </w:p>
              </w:tc>
              <w:tc>
                <w:tcPr>
                  <w:tcW w:w="7305" w:type="dxa"/>
                  <w:tcMar>
                    <w:top w:w="0" w:type="dxa"/>
                    <w:left w:w="0" w:type="dxa"/>
                    <w:bottom w:w="0" w:type="dxa"/>
                    <w:right w:w="0" w:type="dxa"/>
                  </w:tcMar>
                </w:tcPr>
                <w:p w14:paraId="6CFCDB6F" w14:textId="77777777" w:rsidR="00722BA1" w:rsidRPr="007B300E" w:rsidRDefault="00722BA1" w:rsidP="00243742">
                  <w:pPr>
                    <w:shd w:val="clear" w:color="auto" w:fill="F2F2F2"/>
                    <w:spacing w:before="120"/>
                    <w:ind w:left="113" w:right="113"/>
                    <w:jc w:val="both"/>
                    <w:rPr>
                      <w:color w:val="000000" w:themeColor="text1"/>
                      <w:sz w:val="24"/>
                      <w:szCs w:val="24"/>
                      <w:lang w:eastAsia="zh-CN"/>
                    </w:rPr>
                  </w:pPr>
                  <w:r w:rsidRPr="007B300E">
                    <w:rPr>
                      <w:color w:val="000000"/>
                      <w:sz w:val="24"/>
                      <w:szCs w:val="24"/>
                      <w:lang w:val="zh-CN" w:eastAsia="zh-CN"/>
                    </w:rPr>
                    <w:t>包括深根树木在内的农林系统可以捕获一年生作物根部以外流失的养分，改善作物和草地的土壤水分平衡，并提高动物福利。</w:t>
                  </w:r>
                </w:p>
                <w:p w14:paraId="3B7B3114" w14:textId="77777777" w:rsidR="00722BA1" w:rsidRPr="007B300E" w:rsidRDefault="00722BA1" w:rsidP="00243742">
                  <w:pPr>
                    <w:shd w:val="clear" w:color="auto" w:fill="F2F2F2"/>
                    <w:spacing w:before="120"/>
                    <w:ind w:left="113" w:right="113"/>
                    <w:jc w:val="both"/>
                    <w:rPr>
                      <w:color w:val="000000" w:themeColor="text1"/>
                      <w:sz w:val="24"/>
                      <w:szCs w:val="24"/>
                      <w:lang w:eastAsia="zh-CN"/>
                    </w:rPr>
                  </w:pPr>
                  <w:r w:rsidRPr="007B300E">
                    <w:rPr>
                      <w:color w:val="000000"/>
                      <w:sz w:val="24"/>
                      <w:szCs w:val="24"/>
                      <w:lang w:val="zh-CN" w:eastAsia="zh-CN"/>
                    </w:rPr>
                    <w:t>在全球范围内，间作或轮作系统中豆类的生物固氮作用每年可节省近</w:t>
                  </w:r>
                  <w:r w:rsidRPr="007B300E">
                    <w:rPr>
                      <w:color w:val="000000"/>
                      <w:sz w:val="24"/>
                      <w:szCs w:val="24"/>
                      <w:lang w:val="zh-CN" w:eastAsia="zh-CN"/>
                    </w:rPr>
                    <w:t>1 000</w:t>
                  </w:r>
                  <w:r w:rsidRPr="007B300E">
                    <w:rPr>
                      <w:color w:val="000000"/>
                      <w:sz w:val="24"/>
                      <w:szCs w:val="24"/>
                      <w:lang w:val="zh-CN" w:eastAsia="zh-CN"/>
                    </w:rPr>
                    <w:t>万美元的氮肥费用，同时还有助于土壤健康以及减缓和适应气候变化。</w:t>
                  </w:r>
                </w:p>
                <w:p w14:paraId="00169A92" w14:textId="77777777" w:rsidR="00722BA1" w:rsidRPr="007B300E" w:rsidRDefault="00722BA1" w:rsidP="00243742">
                  <w:pPr>
                    <w:shd w:val="clear" w:color="auto" w:fill="F2F2F2"/>
                    <w:spacing w:before="120"/>
                    <w:ind w:left="113" w:right="113"/>
                    <w:jc w:val="both"/>
                    <w:rPr>
                      <w:color w:val="000000" w:themeColor="text1"/>
                      <w:sz w:val="24"/>
                      <w:szCs w:val="24"/>
                      <w:lang w:eastAsia="zh-CN"/>
                    </w:rPr>
                  </w:pPr>
                  <w:r w:rsidRPr="007B300E">
                    <w:rPr>
                      <w:color w:val="000000"/>
                      <w:sz w:val="24"/>
                      <w:szCs w:val="24"/>
                      <w:lang w:val="zh-CN" w:eastAsia="zh-CN"/>
                    </w:rPr>
                    <w:t>事实表明，作物多样性较高的国家也能支持更多的农业就业。</w:t>
                  </w:r>
                </w:p>
              </w:tc>
            </w:tr>
            <w:tr w:rsidR="00722BA1" w:rsidRPr="007B300E" w14:paraId="2DD34140" w14:textId="77777777" w:rsidTr="000765FC">
              <w:trPr>
                <w:trHeight w:val="1796"/>
                <w:jc w:val="center"/>
              </w:trPr>
              <w:tc>
                <w:tcPr>
                  <w:tcW w:w="1767" w:type="dxa"/>
                  <w:tcMar>
                    <w:top w:w="0" w:type="dxa"/>
                    <w:left w:w="0" w:type="dxa"/>
                    <w:bottom w:w="0" w:type="dxa"/>
                    <w:right w:w="0" w:type="dxa"/>
                  </w:tcMar>
                </w:tcPr>
                <w:p w14:paraId="3F0833EA" w14:textId="299C00F7" w:rsidR="00722BA1" w:rsidRPr="007B300E" w:rsidRDefault="00722BA1" w:rsidP="00243742">
                  <w:pPr>
                    <w:shd w:val="clear" w:color="auto" w:fill="F2F2F2"/>
                    <w:spacing w:before="120"/>
                    <w:ind w:left="142"/>
                    <w:rPr>
                      <w:color w:val="000000" w:themeColor="text1"/>
                      <w:sz w:val="24"/>
                      <w:szCs w:val="24"/>
                      <w:lang w:eastAsia="zh-CN"/>
                    </w:rPr>
                  </w:pPr>
                  <w:r w:rsidRPr="007B300E">
                    <w:rPr>
                      <w:color w:val="000000"/>
                      <w:sz w:val="24"/>
                      <w:szCs w:val="24"/>
                      <w:lang w:val="zh-CN" w:eastAsia="zh-CN"/>
                    </w:rPr>
                    <w:t>通过作物</w:t>
                  </w:r>
                  <w:r w:rsidR="00C27D0B" w:rsidRPr="007B300E">
                    <w:rPr>
                      <w:rFonts w:hint="eastAsia"/>
                      <w:color w:val="000000"/>
                      <w:sz w:val="24"/>
                      <w:szCs w:val="24"/>
                      <w:lang w:val="zh-CN" w:eastAsia="zh-CN"/>
                    </w:rPr>
                    <w:t>和</w:t>
                  </w:r>
                  <w:r w:rsidR="00EF2FA8">
                    <w:rPr>
                      <w:color w:val="000000"/>
                      <w:sz w:val="24"/>
                      <w:szCs w:val="24"/>
                      <w:lang w:val="zh-CN" w:eastAsia="zh-CN"/>
                    </w:rPr>
                    <w:br/>
                  </w:r>
                  <w:r w:rsidRPr="007B300E">
                    <w:rPr>
                      <w:color w:val="000000"/>
                      <w:sz w:val="24"/>
                      <w:szCs w:val="24"/>
                      <w:lang w:val="zh-CN" w:eastAsia="zh-CN"/>
                    </w:rPr>
                    <w:t>牲畜一体化</w:t>
                  </w:r>
                  <w:r w:rsidR="00EF2FA8">
                    <w:rPr>
                      <w:color w:val="000000"/>
                      <w:sz w:val="24"/>
                      <w:szCs w:val="24"/>
                      <w:lang w:val="zh-CN" w:eastAsia="zh-CN"/>
                    </w:rPr>
                    <w:br/>
                  </w:r>
                  <w:r w:rsidRPr="007B300E">
                    <w:rPr>
                      <w:color w:val="000000"/>
                      <w:sz w:val="24"/>
                      <w:szCs w:val="24"/>
                      <w:lang w:val="zh-CN" w:eastAsia="zh-CN"/>
                    </w:rPr>
                    <w:t>实现循环</w:t>
                  </w:r>
                </w:p>
              </w:tc>
              <w:tc>
                <w:tcPr>
                  <w:tcW w:w="7305" w:type="dxa"/>
                  <w:tcMar>
                    <w:top w:w="0" w:type="dxa"/>
                    <w:left w:w="0" w:type="dxa"/>
                    <w:bottom w:w="0" w:type="dxa"/>
                    <w:right w:w="0" w:type="dxa"/>
                  </w:tcMar>
                </w:tcPr>
                <w:p w14:paraId="38BC609D" w14:textId="0B8A53A2" w:rsidR="00722BA1" w:rsidRPr="007B300E" w:rsidRDefault="00722BA1" w:rsidP="00243742">
                  <w:pPr>
                    <w:shd w:val="clear" w:color="auto" w:fill="F2F2F2"/>
                    <w:spacing w:before="120"/>
                    <w:ind w:left="113" w:right="113"/>
                    <w:jc w:val="both"/>
                    <w:rPr>
                      <w:color w:val="000000" w:themeColor="text1"/>
                      <w:sz w:val="24"/>
                      <w:szCs w:val="24"/>
                      <w:lang w:eastAsia="zh-CN"/>
                    </w:rPr>
                  </w:pPr>
                  <w:r w:rsidRPr="007B300E">
                    <w:rPr>
                      <w:color w:val="000000"/>
                      <w:sz w:val="24"/>
                      <w:szCs w:val="24"/>
                      <w:lang w:val="zh-CN" w:eastAsia="zh-CN"/>
                    </w:rPr>
                    <w:t>养分循环占所有非供应性生态系统服务经济价值的</w:t>
                  </w:r>
                  <w:r w:rsidRPr="007B300E">
                    <w:rPr>
                      <w:color w:val="000000"/>
                      <w:sz w:val="24"/>
                      <w:szCs w:val="24"/>
                      <w:lang w:val="zh-CN" w:eastAsia="zh-CN"/>
                    </w:rPr>
                    <w:t>51%</w:t>
                  </w:r>
                  <w:r w:rsidRPr="007B300E">
                    <w:rPr>
                      <w:color w:val="000000"/>
                      <w:sz w:val="24"/>
                      <w:szCs w:val="24"/>
                      <w:lang w:val="zh-CN" w:eastAsia="zh-CN"/>
                    </w:rPr>
                    <w:t>。将牲畜纳入作物系统</w:t>
                  </w:r>
                  <w:r w:rsidR="001B06BE" w:rsidRPr="007B300E">
                    <w:rPr>
                      <w:rFonts w:hint="eastAsia"/>
                      <w:color w:val="000000"/>
                      <w:sz w:val="24"/>
                      <w:szCs w:val="24"/>
                      <w:lang w:val="zh-CN" w:eastAsia="zh-CN"/>
                    </w:rPr>
                    <w:t>是</w:t>
                  </w:r>
                  <w:r w:rsidRPr="007B300E">
                    <w:rPr>
                      <w:color w:val="000000"/>
                      <w:sz w:val="24"/>
                      <w:szCs w:val="24"/>
                      <w:lang w:val="zh-CN" w:eastAsia="zh-CN"/>
                    </w:rPr>
                    <w:t>至关重要的，因为</w:t>
                  </w:r>
                  <w:r w:rsidR="00DE2000" w:rsidRPr="007B300E">
                    <w:rPr>
                      <w:rFonts w:hint="eastAsia"/>
                      <w:color w:val="000000"/>
                      <w:sz w:val="24"/>
                      <w:szCs w:val="24"/>
                      <w:lang w:val="zh-CN" w:eastAsia="zh-CN"/>
                    </w:rPr>
                    <w:t>这</w:t>
                  </w:r>
                  <w:r w:rsidR="000F5CE1" w:rsidRPr="007B300E">
                    <w:rPr>
                      <w:rFonts w:hint="eastAsia"/>
                      <w:color w:val="000000"/>
                      <w:sz w:val="24"/>
                      <w:szCs w:val="24"/>
                      <w:lang w:val="zh-CN" w:eastAsia="zh-CN"/>
                    </w:rPr>
                    <w:t>会</w:t>
                  </w:r>
                  <w:r w:rsidRPr="007B300E">
                    <w:rPr>
                      <w:color w:val="000000"/>
                      <w:sz w:val="24"/>
                      <w:szCs w:val="24"/>
                      <w:lang w:val="zh-CN" w:eastAsia="zh-CN"/>
                    </w:rPr>
                    <w:t>将</w:t>
                  </w:r>
                  <w:r w:rsidR="00E45802" w:rsidRPr="007B300E">
                    <w:rPr>
                      <w:rFonts w:hint="eastAsia"/>
                      <w:color w:val="000000"/>
                      <w:sz w:val="24"/>
                      <w:szCs w:val="24"/>
                      <w:lang w:val="zh-CN" w:eastAsia="zh-CN"/>
                    </w:rPr>
                    <w:t>粪肥</w:t>
                  </w:r>
                  <w:r w:rsidRPr="007B300E">
                    <w:rPr>
                      <w:color w:val="000000"/>
                      <w:sz w:val="24"/>
                      <w:szCs w:val="24"/>
                      <w:lang w:val="zh-CN" w:eastAsia="zh-CN"/>
                    </w:rPr>
                    <w:t>用于堆肥或直接用作肥料以及将作作物残茬和副产品用作牲畜饲料，</w:t>
                  </w:r>
                  <w:r w:rsidR="000F5CE1" w:rsidRPr="007B300E">
                    <w:rPr>
                      <w:rFonts w:hint="eastAsia"/>
                      <w:color w:val="000000"/>
                      <w:sz w:val="24"/>
                      <w:szCs w:val="24"/>
                      <w:lang w:val="zh-CN" w:eastAsia="zh-CN"/>
                    </w:rPr>
                    <w:t>从而</w:t>
                  </w:r>
                  <w:r w:rsidRPr="007B300E">
                    <w:rPr>
                      <w:color w:val="000000"/>
                      <w:sz w:val="24"/>
                      <w:szCs w:val="24"/>
                      <w:lang w:val="zh-CN" w:eastAsia="zh-CN"/>
                    </w:rPr>
                    <w:t>促进有机物的回收利用。施用于作物的氮肥约有</w:t>
                  </w:r>
                  <w:r w:rsidRPr="007B300E">
                    <w:rPr>
                      <w:color w:val="000000"/>
                      <w:sz w:val="24"/>
                      <w:szCs w:val="24"/>
                      <w:lang w:val="zh-CN" w:eastAsia="zh-CN"/>
                    </w:rPr>
                    <w:t>15%</w:t>
                  </w:r>
                  <w:r w:rsidRPr="007B300E">
                    <w:rPr>
                      <w:color w:val="000000"/>
                      <w:sz w:val="24"/>
                      <w:szCs w:val="24"/>
                      <w:lang w:val="zh-CN" w:eastAsia="zh-CN"/>
                    </w:rPr>
                    <w:t>来自牲畜粪肥，这凸显了作物</w:t>
                  </w:r>
                  <w:r w:rsidR="00227941" w:rsidRPr="007B300E">
                    <w:rPr>
                      <w:rFonts w:hint="eastAsia"/>
                      <w:color w:val="000000"/>
                      <w:sz w:val="24"/>
                      <w:szCs w:val="24"/>
                      <w:lang w:val="zh-CN" w:eastAsia="zh-CN"/>
                    </w:rPr>
                    <w:t>和</w:t>
                  </w:r>
                  <w:r w:rsidRPr="007B300E">
                    <w:rPr>
                      <w:color w:val="000000"/>
                      <w:sz w:val="24"/>
                      <w:szCs w:val="24"/>
                      <w:lang w:val="zh-CN" w:eastAsia="zh-CN"/>
                    </w:rPr>
                    <w:t>牲畜一体化的协同增效作用。混合农业</w:t>
                  </w:r>
                  <w:r w:rsidR="006E4124" w:rsidRPr="007B300E">
                    <w:rPr>
                      <w:rFonts w:hint="eastAsia"/>
                      <w:color w:val="000000"/>
                      <w:sz w:val="24"/>
                      <w:szCs w:val="24"/>
                      <w:lang w:val="zh-CN" w:eastAsia="zh-CN"/>
                    </w:rPr>
                    <w:t>使</w:t>
                  </w:r>
                  <w:r w:rsidRPr="007B300E">
                    <w:rPr>
                      <w:color w:val="000000"/>
                      <w:sz w:val="24"/>
                      <w:szCs w:val="24"/>
                      <w:lang w:val="zh-CN" w:eastAsia="zh-CN"/>
                    </w:rPr>
                    <w:t>作物</w:t>
                  </w:r>
                  <w:r w:rsidR="00C27D0B" w:rsidRPr="007B300E">
                    <w:rPr>
                      <w:rFonts w:hint="eastAsia"/>
                      <w:color w:val="000000"/>
                      <w:sz w:val="24"/>
                      <w:szCs w:val="24"/>
                      <w:lang w:val="zh-CN" w:eastAsia="zh-CN"/>
                    </w:rPr>
                    <w:t>和</w:t>
                  </w:r>
                  <w:r w:rsidRPr="007B300E">
                    <w:rPr>
                      <w:color w:val="000000"/>
                      <w:sz w:val="24"/>
                      <w:szCs w:val="24"/>
                      <w:lang w:val="zh-CN" w:eastAsia="zh-CN"/>
                    </w:rPr>
                    <w:t>牧草</w:t>
                  </w:r>
                  <w:r w:rsidR="006E4124" w:rsidRPr="007B300E">
                    <w:rPr>
                      <w:rFonts w:hint="eastAsia"/>
                      <w:color w:val="000000"/>
                      <w:sz w:val="24"/>
                      <w:szCs w:val="24"/>
                      <w:lang w:val="zh-CN" w:eastAsia="zh-CN"/>
                    </w:rPr>
                    <w:t>可以</w:t>
                  </w:r>
                  <w:r w:rsidRPr="007B300E">
                    <w:rPr>
                      <w:color w:val="000000"/>
                      <w:sz w:val="24"/>
                      <w:szCs w:val="24"/>
                      <w:lang w:val="zh-CN" w:eastAsia="zh-CN"/>
                    </w:rPr>
                    <w:t>交替轮作，</w:t>
                  </w:r>
                  <w:r w:rsidR="002C0CCC" w:rsidRPr="007B300E">
                    <w:rPr>
                      <w:rFonts w:hint="eastAsia"/>
                      <w:color w:val="000000"/>
                      <w:sz w:val="24"/>
                      <w:szCs w:val="24"/>
                      <w:lang w:val="zh-CN" w:eastAsia="zh-CN"/>
                    </w:rPr>
                    <w:t>从而</w:t>
                  </w:r>
                  <w:r w:rsidRPr="007B300E">
                    <w:rPr>
                      <w:color w:val="000000"/>
                      <w:sz w:val="24"/>
                      <w:szCs w:val="24"/>
                      <w:lang w:val="zh-CN" w:eastAsia="zh-CN"/>
                    </w:rPr>
                    <w:t>促进土壤肥力再生管理。</w:t>
                  </w:r>
                </w:p>
              </w:tc>
            </w:tr>
            <w:tr w:rsidR="00722BA1" w:rsidRPr="007B300E" w14:paraId="360A9A6B" w14:textId="77777777" w:rsidTr="000765FC">
              <w:trPr>
                <w:trHeight w:val="737"/>
                <w:jc w:val="center"/>
              </w:trPr>
              <w:tc>
                <w:tcPr>
                  <w:tcW w:w="1767" w:type="dxa"/>
                  <w:tcMar>
                    <w:top w:w="0" w:type="dxa"/>
                    <w:left w:w="0" w:type="dxa"/>
                    <w:bottom w:w="0" w:type="dxa"/>
                    <w:right w:w="0" w:type="dxa"/>
                  </w:tcMar>
                </w:tcPr>
                <w:p w14:paraId="1C7B0267" w14:textId="77777777" w:rsidR="00722BA1" w:rsidRPr="007B300E" w:rsidRDefault="00722BA1" w:rsidP="00243742">
                  <w:pPr>
                    <w:shd w:val="clear" w:color="auto" w:fill="F2F2F2"/>
                    <w:spacing w:before="120"/>
                    <w:ind w:left="142"/>
                    <w:rPr>
                      <w:color w:val="000000" w:themeColor="text1"/>
                      <w:sz w:val="24"/>
                      <w:szCs w:val="24"/>
                      <w:lang w:eastAsia="zh-CN"/>
                    </w:rPr>
                  </w:pPr>
                  <w:r w:rsidRPr="007B300E">
                    <w:rPr>
                      <w:color w:val="000000"/>
                      <w:sz w:val="24"/>
                      <w:szCs w:val="24"/>
                      <w:lang w:val="zh-CN" w:eastAsia="zh-CN"/>
                    </w:rPr>
                    <w:t>促进人的价值和地方经济</w:t>
                  </w:r>
                </w:p>
              </w:tc>
              <w:tc>
                <w:tcPr>
                  <w:tcW w:w="7305" w:type="dxa"/>
                  <w:tcMar>
                    <w:top w:w="0" w:type="dxa"/>
                    <w:left w:w="0" w:type="dxa"/>
                    <w:bottom w:w="0" w:type="dxa"/>
                    <w:right w:w="0" w:type="dxa"/>
                  </w:tcMar>
                </w:tcPr>
                <w:p w14:paraId="3617EE34" w14:textId="41CD42C5" w:rsidR="00722BA1" w:rsidRPr="007B300E" w:rsidRDefault="00722BA1" w:rsidP="00243742">
                  <w:pPr>
                    <w:shd w:val="clear" w:color="auto" w:fill="F2F2F2"/>
                    <w:spacing w:before="120"/>
                    <w:ind w:left="113" w:right="113"/>
                    <w:jc w:val="both"/>
                    <w:rPr>
                      <w:color w:val="000000" w:themeColor="text1"/>
                      <w:sz w:val="24"/>
                      <w:szCs w:val="24"/>
                      <w:lang w:eastAsia="zh-CN"/>
                    </w:rPr>
                  </w:pPr>
                  <w:r w:rsidRPr="007B300E">
                    <w:rPr>
                      <w:color w:val="000000"/>
                      <w:sz w:val="24"/>
                      <w:szCs w:val="24"/>
                      <w:lang w:val="zh-CN" w:eastAsia="zh-CN"/>
                    </w:rPr>
                    <w:t>在世界许多地方，基于社区的生态农业举措体现了公平和正义原则，有助于提高社会韧性（如</w:t>
                  </w:r>
                  <w:r w:rsidR="00950CFF" w:rsidRPr="007B300E">
                    <w:rPr>
                      <w:rFonts w:hint="eastAsia"/>
                      <w:color w:val="000000"/>
                      <w:sz w:val="24"/>
                      <w:szCs w:val="24"/>
                      <w:lang w:val="zh-CN" w:eastAsia="zh-CN"/>
                    </w:rPr>
                    <w:t>冠状病毒病（</w:t>
                  </w:r>
                  <w:r w:rsidRPr="007B300E">
                    <w:rPr>
                      <w:color w:val="000000"/>
                      <w:sz w:val="24"/>
                      <w:szCs w:val="24"/>
                      <w:lang w:val="zh-CN" w:eastAsia="zh-CN"/>
                    </w:rPr>
                    <w:t>COVID-19</w:t>
                  </w:r>
                  <w:r w:rsidR="00950CFF" w:rsidRPr="007B300E">
                    <w:rPr>
                      <w:rFonts w:hint="eastAsia"/>
                      <w:color w:val="000000"/>
                      <w:sz w:val="24"/>
                      <w:szCs w:val="24"/>
                      <w:lang w:val="zh-CN" w:eastAsia="zh-CN"/>
                    </w:rPr>
                    <w:t>）</w:t>
                  </w:r>
                  <w:r w:rsidRPr="007B300E">
                    <w:rPr>
                      <w:color w:val="000000"/>
                      <w:sz w:val="24"/>
                      <w:szCs w:val="24"/>
                      <w:lang w:val="zh-CN" w:eastAsia="zh-CN"/>
                    </w:rPr>
                    <w:t>大流行期间面临粮食短缺时）。这些举措让地方社区参与决策进程，尊重</w:t>
                  </w:r>
                  <w:r w:rsidR="00BD7C02" w:rsidRPr="007B300E">
                    <w:rPr>
                      <w:rFonts w:hint="eastAsia"/>
                      <w:color w:val="000000"/>
                      <w:sz w:val="24"/>
                      <w:szCs w:val="24"/>
                      <w:lang w:val="zh-CN" w:eastAsia="zh-CN"/>
                    </w:rPr>
                    <w:t>其</w:t>
                  </w:r>
                  <w:r w:rsidRPr="007B300E">
                    <w:rPr>
                      <w:color w:val="000000"/>
                      <w:sz w:val="24"/>
                      <w:szCs w:val="24"/>
                      <w:lang w:val="zh-CN" w:eastAsia="zh-CN"/>
                    </w:rPr>
                    <w:t>传统知识，并培养</w:t>
                  </w:r>
                  <w:r w:rsidR="002D73B5" w:rsidRPr="007B300E">
                    <w:rPr>
                      <w:rFonts w:hint="eastAsia"/>
                      <w:color w:val="000000"/>
                      <w:sz w:val="24"/>
                      <w:szCs w:val="24"/>
                      <w:lang w:val="zh-CN" w:eastAsia="zh-CN"/>
                    </w:rPr>
                    <w:t>其</w:t>
                  </w:r>
                  <w:r w:rsidRPr="007B300E">
                    <w:rPr>
                      <w:color w:val="000000"/>
                      <w:sz w:val="24"/>
                      <w:szCs w:val="24"/>
                      <w:lang w:val="zh-CN" w:eastAsia="zh-CN"/>
                    </w:rPr>
                    <w:t>对农业做法的主人翁意识。消费者直接支持当地农民的社区支持型农业模式体现了生态农业如何能在生产者和消费者之间创造关系性价值和责任。</w:t>
                  </w:r>
                </w:p>
                <w:p w14:paraId="4F1A10FD" w14:textId="0F3EEA1B" w:rsidR="00722BA1" w:rsidRPr="007B300E" w:rsidRDefault="00722BA1" w:rsidP="00243742">
                  <w:pPr>
                    <w:shd w:val="clear" w:color="auto" w:fill="F2F2F2"/>
                    <w:spacing w:before="120"/>
                    <w:ind w:left="113" w:right="113"/>
                    <w:jc w:val="both"/>
                    <w:rPr>
                      <w:color w:val="000000" w:themeColor="text1"/>
                      <w:sz w:val="24"/>
                      <w:szCs w:val="24"/>
                      <w:lang w:eastAsia="zh-CN"/>
                    </w:rPr>
                  </w:pPr>
                  <w:r w:rsidRPr="007B300E">
                    <w:rPr>
                      <w:color w:val="000000"/>
                      <w:sz w:val="24"/>
                      <w:szCs w:val="24"/>
                      <w:lang w:val="zh-CN" w:eastAsia="zh-CN"/>
                    </w:rPr>
                    <w:t>阿根廷在</w:t>
                  </w:r>
                  <w:r w:rsidRPr="007B300E">
                    <w:rPr>
                      <w:color w:val="000000"/>
                      <w:sz w:val="24"/>
                      <w:szCs w:val="24"/>
                      <w:lang w:val="zh-CN" w:eastAsia="zh-CN"/>
                    </w:rPr>
                    <w:t>2001</w:t>
                  </w:r>
                  <w:r w:rsidRPr="007B300E">
                    <w:rPr>
                      <w:rFonts w:ascii="SimSun" w:hAnsi="SimSun"/>
                      <w:color w:val="000000"/>
                      <w:sz w:val="24"/>
                      <w:szCs w:val="24"/>
                      <w:lang w:val="zh-CN" w:eastAsia="zh-CN"/>
                    </w:rPr>
                    <w:t>年经济危机后成立的“土地工人工会”</w:t>
                  </w:r>
                  <w:r w:rsidRPr="007B300E">
                    <w:rPr>
                      <w:color w:val="000000"/>
                      <w:sz w:val="24"/>
                      <w:szCs w:val="24"/>
                      <w:lang w:val="zh-CN" w:eastAsia="zh-CN"/>
                    </w:rPr>
                    <w:t>是粮食体系大规模转型的一个范例，目前包括</w:t>
                  </w:r>
                  <w:r w:rsidRPr="007B300E">
                    <w:rPr>
                      <w:color w:val="000000"/>
                      <w:sz w:val="24"/>
                      <w:szCs w:val="24"/>
                      <w:lang w:val="zh-CN" w:eastAsia="zh-CN"/>
                    </w:rPr>
                    <w:t>22 334</w:t>
                  </w:r>
                  <w:r w:rsidRPr="007B300E">
                    <w:rPr>
                      <w:color w:val="000000"/>
                      <w:sz w:val="24"/>
                      <w:szCs w:val="24"/>
                      <w:lang w:val="zh-CN" w:eastAsia="zh-CN"/>
                    </w:rPr>
                    <w:t>个农户（该国共有</w:t>
                  </w:r>
                  <w:r w:rsidRPr="007B300E">
                    <w:rPr>
                      <w:color w:val="000000"/>
                      <w:sz w:val="24"/>
                      <w:szCs w:val="24"/>
                      <w:lang w:val="zh-CN" w:eastAsia="zh-CN"/>
                    </w:rPr>
                    <w:t>33 400</w:t>
                  </w:r>
                  <w:r w:rsidRPr="007B300E">
                    <w:rPr>
                      <w:color w:val="000000"/>
                      <w:sz w:val="24"/>
                      <w:szCs w:val="24"/>
                      <w:lang w:val="zh-CN" w:eastAsia="zh-CN"/>
                    </w:rPr>
                    <w:t>个小型家庭农场），他们通过</w:t>
                  </w:r>
                  <w:r w:rsidRPr="007B300E">
                    <w:rPr>
                      <w:color w:val="000000"/>
                      <w:sz w:val="24"/>
                      <w:szCs w:val="24"/>
                      <w:lang w:val="zh-CN" w:eastAsia="zh-CN"/>
                    </w:rPr>
                    <w:t>420</w:t>
                  </w:r>
                  <w:r w:rsidRPr="007B300E">
                    <w:rPr>
                      <w:color w:val="000000"/>
                      <w:sz w:val="24"/>
                      <w:szCs w:val="24"/>
                      <w:lang w:val="zh-CN" w:eastAsia="zh-CN"/>
                    </w:rPr>
                    <w:t>个销售点和在线销售以负担得起的价格生产生态农业食品，无需依赖政府支持。</w:t>
                  </w:r>
                </w:p>
              </w:tc>
            </w:tr>
          </w:tbl>
          <w:p w14:paraId="4FD2D2E9" w14:textId="77777777" w:rsidR="00722BA1" w:rsidRPr="007B300E" w:rsidRDefault="00722BA1" w:rsidP="00243742">
            <w:pPr>
              <w:keepNext/>
              <w:shd w:val="clear" w:color="auto" w:fill="F2F2F2"/>
              <w:spacing w:before="320"/>
              <w:jc w:val="both"/>
              <w:rPr>
                <w:i/>
                <w:color w:val="000000" w:themeColor="text1"/>
                <w:sz w:val="24"/>
                <w:szCs w:val="24"/>
                <w:lang w:eastAsia="zh-CN"/>
              </w:rPr>
            </w:pPr>
          </w:p>
        </w:tc>
      </w:tr>
      <w:tr w:rsidR="00142A58" w:rsidRPr="007B300E" w14:paraId="58660825" w14:textId="77777777" w:rsidTr="00243742">
        <w:tc>
          <w:tcPr>
            <w:tcW w:w="9298" w:type="dxa"/>
            <w:shd w:val="clear" w:color="auto" w:fill="F2F2F2"/>
          </w:tcPr>
          <w:p w14:paraId="2A173C03" w14:textId="77777777" w:rsidR="00142A58" w:rsidRPr="007B300E" w:rsidRDefault="00142A58" w:rsidP="007B300E">
            <w:pPr>
              <w:pBdr>
                <w:top w:val="nil"/>
                <w:left w:val="nil"/>
                <w:bottom w:val="nil"/>
                <w:right w:val="nil"/>
                <w:between w:val="nil"/>
              </w:pBdr>
              <w:spacing w:before="320"/>
              <w:rPr>
                <w:b/>
                <w:color w:val="000000" w:themeColor="text1"/>
                <w:sz w:val="24"/>
                <w:szCs w:val="24"/>
                <w:lang w:eastAsia="zh-CN"/>
              </w:rPr>
            </w:pPr>
          </w:p>
        </w:tc>
      </w:tr>
    </w:tbl>
    <w:p w14:paraId="5D53511A" w14:textId="77777777" w:rsidR="00142A58" w:rsidRPr="007B300E" w:rsidRDefault="00142A58" w:rsidP="007B300E">
      <w:pPr>
        <w:spacing w:before="320"/>
        <w:rPr>
          <w:rFonts w:eastAsia="Arial"/>
          <w:color w:val="000000" w:themeColor="text1"/>
          <w:sz w:val="22"/>
          <w:szCs w:val="22"/>
          <w:lang w:eastAsia="zh-CN"/>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1"/>
      </w:tblGrid>
      <w:tr w:rsidR="001A0387" w:rsidRPr="007B300E" w14:paraId="383D1347" w14:textId="77777777" w:rsidTr="00C96061">
        <w:tc>
          <w:tcPr>
            <w:tcW w:w="9351" w:type="dxa"/>
            <w:shd w:val="clear" w:color="auto" w:fill="F2F2F2"/>
          </w:tcPr>
          <w:p w14:paraId="5693B5EB" w14:textId="18F7D8C5" w:rsidR="001A0387" w:rsidRPr="007B300E" w:rsidRDefault="00D96F91" w:rsidP="00DF717C">
            <w:pPr>
              <w:spacing w:before="120"/>
              <w:rPr>
                <w:rFonts w:eastAsia="SimHei"/>
                <w:b/>
                <w:color w:val="000000" w:themeColor="text1"/>
                <w:sz w:val="24"/>
                <w:szCs w:val="24"/>
                <w:lang w:eastAsia="zh-CN"/>
              </w:rPr>
            </w:pPr>
            <w:r w:rsidRPr="007B300E">
              <w:rPr>
                <w:rFonts w:eastAsia="SimHei"/>
                <w:b/>
                <w:bCs/>
                <w:color w:val="000000"/>
                <w:sz w:val="24"/>
                <w:szCs w:val="24"/>
                <w:lang w:val="zh-CN" w:eastAsia="zh-CN"/>
              </w:rPr>
              <w:t>摘要</w:t>
            </w:r>
            <w:r w:rsidR="0021009F" w:rsidRPr="007B300E">
              <w:rPr>
                <w:rFonts w:eastAsia="SimHei"/>
                <w:b/>
                <w:bCs/>
                <w:color w:val="000000"/>
                <w:sz w:val="24"/>
                <w:szCs w:val="24"/>
                <w:lang w:val="zh-CN" w:eastAsia="zh-CN"/>
              </w:rPr>
              <w:t>插文</w:t>
            </w:r>
            <w:r w:rsidR="001A0387" w:rsidRPr="007B300E">
              <w:rPr>
                <w:rFonts w:eastAsia="SimHei"/>
                <w:b/>
                <w:bCs/>
                <w:color w:val="000000"/>
                <w:sz w:val="24"/>
                <w:szCs w:val="24"/>
                <w:lang w:val="zh-CN" w:eastAsia="zh-CN"/>
              </w:rPr>
              <w:t>9.</w:t>
            </w:r>
            <w:r w:rsidR="00243742">
              <w:rPr>
                <w:rFonts w:eastAsia="SimHei" w:hint="eastAsia"/>
                <w:b/>
                <w:bCs/>
                <w:color w:val="000000"/>
                <w:sz w:val="24"/>
                <w:szCs w:val="24"/>
                <w:lang w:val="zh-CN" w:eastAsia="zh-CN"/>
              </w:rPr>
              <w:t xml:space="preserve"> </w:t>
            </w:r>
            <w:r w:rsidR="001A0387" w:rsidRPr="007B300E">
              <w:rPr>
                <w:rFonts w:eastAsia="SimHei"/>
                <w:b/>
                <w:bCs/>
                <w:color w:val="000000"/>
                <w:sz w:val="24"/>
                <w:szCs w:val="24"/>
                <w:lang w:val="zh-CN" w:eastAsia="zh-CN"/>
              </w:rPr>
              <w:t>在评估生物多样性丧失的根本原因和实现</w:t>
            </w:r>
            <w:r w:rsidR="001A0387" w:rsidRPr="007B300E">
              <w:rPr>
                <w:rFonts w:eastAsia="SimHei"/>
                <w:b/>
                <w:bCs/>
                <w:color w:val="000000"/>
                <w:sz w:val="24"/>
                <w:szCs w:val="24"/>
                <w:lang w:val="zh-CN" w:eastAsia="zh-CN"/>
              </w:rPr>
              <w:t>2050</w:t>
            </w:r>
            <w:r w:rsidR="001A0387" w:rsidRPr="007B300E">
              <w:rPr>
                <w:rFonts w:eastAsia="SimHei"/>
                <w:b/>
                <w:bCs/>
                <w:color w:val="000000"/>
                <w:sz w:val="24"/>
                <w:szCs w:val="24"/>
                <w:lang w:val="zh-CN" w:eastAsia="zh-CN"/>
              </w:rPr>
              <w:t>年生物多样性愿景所需的转型变革的决定性因素方面存在的知识差距</w:t>
            </w:r>
          </w:p>
          <w:p w14:paraId="7BB6DCB3" w14:textId="36C28DD7" w:rsidR="001A0387" w:rsidRPr="007B300E" w:rsidRDefault="001A0387" w:rsidP="00365488">
            <w:pPr>
              <w:spacing w:before="120" w:after="240"/>
              <w:jc w:val="both"/>
              <w:rPr>
                <w:color w:val="000000" w:themeColor="text1"/>
                <w:sz w:val="24"/>
                <w:szCs w:val="24"/>
                <w:lang w:eastAsia="zh-CN"/>
              </w:rPr>
            </w:pPr>
            <w:r w:rsidRPr="007B300E">
              <w:rPr>
                <w:color w:val="000000"/>
                <w:sz w:val="24"/>
                <w:szCs w:val="24"/>
                <w:lang w:val="zh-CN" w:eastAsia="zh-CN"/>
              </w:rPr>
              <w:t>关于转型变革的跨学科研究领域正在不断发展，但仍然很年轻。该领域尚未整合许多理论和框架的基本见解，而这些理论和框架并未明确指出它们是关于转型变革的。除了与缺乏这种理论整合有关的问题之外，转型变革评估还确定了多种类型的知识差距，从地理、司法和语言方面的差距，到与干预措施的影响或转型变革干预措施与其多层面影响之间的关系有关的差距，不一而足</w:t>
            </w:r>
            <w:r w:rsidRPr="007B300E">
              <w:rPr>
                <w:color w:val="000000"/>
                <w:sz w:val="24"/>
                <w:szCs w:val="24"/>
                <w:lang w:val="zh-CN" w:eastAsia="zh-CN"/>
              </w:rPr>
              <w:t>{</w:t>
            </w:r>
            <w:r w:rsidRPr="007B300E">
              <w:rPr>
                <w:color w:val="000000"/>
                <w:sz w:val="24"/>
                <w:szCs w:val="24"/>
                <w:lang w:val="zh-CN" w:eastAsia="zh-CN"/>
              </w:rPr>
              <w:t>表</w:t>
            </w:r>
            <w:r w:rsidRPr="007B300E">
              <w:rPr>
                <w:color w:val="000000"/>
                <w:sz w:val="24"/>
                <w:szCs w:val="24"/>
                <w:lang w:val="zh-CN" w:eastAsia="zh-CN"/>
              </w:rPr>
              <w:t>1.4}</w:t>
            </w:r>
            <w:r w:rsidRPr="007B300E">
              <w:rPr>
                <w:color w:val="000000"/>
                <w:sz w:val="24"/>
                <w:szCs w:val="24"/>
                <w:lang w:val="zh-CN" w:eastAsia="zh-CN"/>
              </w:rPr>
              <w:t>。每一章都确定了与其重点内容有关的具体知识差距。根据这些差距和对相关领域的更广泛评估，必须强调一些一般性知识</w:t>
            </w:r>
            <w:r w:rsidR="00FD71AB" w:rsidRPr="007B300E">
              <w:rPr>
                <w:rFonts w:hint="eastAsia"/>
                <w:color w:val="000000"/>
                <w:sz w:val="24"/>
                <w:szCs w:val="24"/>
                <w:lang w:val="zh-CN" w:eastAsia="zh-CN"/>
              </w:rPr>
              <w:t>差距以及</w:t>
            </w:r>
            <w:r w:rsidRPr="007B300E">
              <w:rPr>
                <w:color w:val="000000"/>
                <w:sz w:val="24"/>
                <w:szCs w:val="24"/>
                <w:lang w:val="zh-CN" w:eastAsia="zh-CN"/>
              </w:rPr>
              <w:t>知识</w:t>
            </w:r>
            <w:r w:rsidR="00FD71AB" w:rsidRPr="007B300E">
              <w:rPr>
                <w:rFonts w:hint="eastAsia"/>
                <w:color w:val="000000"/>
                <w:sz w:val="24"/>
                <w:szCs w:val="24"/>
                <w:lang w:val="zh-CN" w:eastAsia="zh-CN"/>
              </w:rPr>
              <w:t>和</w:t>
            </w:r>
            <w:r w:rsidRPr="007B300E">
              <w:rPr>
                <w:color w:val="000000"/>
                <w:sz w:val="24"/>
                <w:szCs w:val="24"/>
                <w:lang w:val="zh-CN" w:eastAsia="zh-CN"/>
              </w:rPr>
              <w:t>行动</w:t>
            </w:r>
            <w:r w:rsidR="00FD71AB" w:rsidRPr="007B300E">
              <w:rPr>
                <w:rFonts w:hint="eastAsia"/>
                <w:color w:val="000000"/>
                <w:sz w:val="24"/>
                <w:szCs w:val="24"/>
                <w:lang w:val="zh-CN" w:eastAsia="zh-CN"/>
              </w:rPr>
              <w:t>之间的</w:t>
            </w:r>
            <w:r w:rsidRPr="007B300E">
              <w:rPr>
                <w:color w:val="000000"/>
                <w:sz w:val="24"/>
                <w:szCs w:val="24"/>
                <w:lang w:val="zh-CN" w:eastAsia="zh-CN"/>
              </w:rPr>
              <w:t>差距，包括下文所列差距。</w:t>
            </w:r>
          </w:p>
          <w:p w14:paraId="313DACA6" w14:textId="77777777" w:rsidR="001A0387" w:rsidRPr="007B300E" w:rsidRDefault="001A0387" w:rsidP="00365488">
            <w:pPr>
              <w:tabs>
                <w:tab w:val="clear" w:pos="1247"/>
                <w:tab w:val="clear" w:pos="1814"/>
                <w:tab w:val="clear" w:pos="2381"/>
                <w:tab w:val="clear" w:pos="2948"/>
                <w:tab w:val="clear" w:pos="3515"/>
              </w:tabs>
              <w:spacing w:before="120" w:after="120"/>
              <w:ind w:left="357"/>
              <w:rPr>
                <w:rFonts w:ascii="KaiTi" w:eastAsia="KaiTi" w:hAnsi="KaiTi"/>
                <w:b/>
                <w:color w:val="000000" w:themeColor="text1"/>
                <w:sz w:val="24"/>
                <w:szCs w:val="24"/>
                <w:lang w:eastAsia="zh-CN"/>
              </w:rPr>
            </w:pPr>
            <w:r w:rsidRPr="007B300E">
              <w:rPr>
                <w:rFonts w:ascii="KaiTi" w:eastAsia="KaiTi" w:hAnsi="KaiTi"/>
                <w:b/>
                <w:bCs/>
                <w:color w:val="000000"/>
                <w:sz w:val="24"/>
                <w:szCs w:val="24"/>
                <w:lang w:val="zh-CN" w:eastAsia="zh-CN"/>
              </w:rPr>
              <w:t>监测和评价转型变革</w:t>
            </w:r>
          </w:p>
          <w:p w14:paraId="26152C41" w14:textId="77777777" w:rsidR="001A0387" w:rsidRPr="007B300E" w:rsidRDefault="001A0387" w:rsidP="00865384">
            <w:pPr>
              <w:spacing w:before="120" w:after="240"/>
              <w:jc w:val="both"/>
              <w:rPr>
                <w:color w:val="000000" w:themeColor="text1"/>
                <w:sz w:val="24"/>
                <w:szCs w:val="24"/>
                <w:lang w:eastAsia="zh-CN"/>
              </w:rPr>
            </w:pPr>
            <w:r w:rsidRPr="007B300E">
              <w:rPr>
                <w:rFonts w:eastAsia="SimHei"/>
                <w:b/>
                <w:bCs/>
                <w:color w:val="000000"/>
                <w:sz w:val="24"/>
                <w:szCs w:val="24"/>
                <w:lang w:val="zh-CN" w:eastAsia="zh-CN"/>
              </w:rPr>
              <w:t>1.</w:t>
            </w:r>
            <w:r w:rsidRPr="007B300E">
              <w:rPr>
                <w:rFonts w:eastAsia="SimHei"/>
                <w:color w:val="000000"/>
                <w:sz w:val="24"/>
                <w:szCs w:val="24"/>
                <w:lang w:val="zh-CN" w:eastAsia="zh-CN"/>
              </w:rPr>
              <w:t xml:space="preserve"> </w:t>
            </w:r>
            <w:r w:rsidRPr="007B300E">
              <w:rPr>
                <w:rFonts w:eastAsia="SimHei"/>
                <w:b/>
                <w:bCs/>
                <w:color w:val="000000"/>
                <w:sz w:val="24"/>
                <w:szCs w:val="24"/>
                <w:lang w:val="zh-CN" w:eastAsia="zh-CN"/>
              </w:rPr>
              <w:t>衡量标准和指标。</w:t>
            </w:r>
            <w:r w:rsidRPr="007B300E">
              <w:rPr>
                <w:color w:val="000000"/>
                <w:sz w:val="24"/>
                <w:szCs w:val="24"/>
                <w:lang w:val="zh-CN" w:eastAsia="zh-CN"/>
              </w:rPr>
              <w:t>虽然正在制定评估转型变革的新衡量标准和指标，但在评价对自然和人类的影响方面，包括补贴、社会运动和其他干预措施的影响方面，仍有许多工作要</w:t>
            </w:r>
            <w:r w:rsidRPr="007B300E">
              <w:rPr>
                <w:color w:val="000000"/>
                <w:sz w:val="24"/>
                <w:szCs w:val="24"/>
                <w:lang w:val="zh-CN" w:eastAsia="zh-CN"/>
              </w:rPr>
              <w:lastRenderedPageBreak/>
              <w:t>做</w:t>
            </w:r>
            <w:r w:rsidRPr="007B300E">
              <w:rPr>
                <w:color w:val="000000"/>
                <w:sz w:val="24"/>
                <w:szCs w:val="24"/>
                <w:lang w:val="zh-CN" w:eastAsia="zh-CN"/>
              </w:rPr>
              <w:t>{1.3.2</w:t>
            </w:r>
            <w:r w:rsidRPr="007B300E">
              <w:rPr>
                <w:color w:val="000000"/>
                <w:sz w:val="24"/>
                <w:szCs w:val="24"/>
                <w:lang w:val="zh-CN" w:eastAsia="zh-CN"/>
              </w:rPr>
              <w:t>、</w:t>
            </w:r>
            <w:r w:rsidRPr="007B300E">
              <w:rPr>
                <w:color w:val="000000"/>
                <w:sz w:val="24"/>
                <w:szCs w:val="24"/>
                <w:lang w:val="zh-CN" w:eastAsia="zh-CN"/>
              </w:rPr>
              <w:t>2.3.5</w:t>
            </w:r>
            <w:r w:rsidRPr="007B300E">
              <w:rPr>
                <w:color w:val="000000"/>
                <w:sz w:val="24"/>
                <w:szCs w:val="24"/>
                <w:lang w:val="zh-CN" w:eastAsia="zh-CN"/>
              </w:rPr>
              <w:t>、</w:t>
            </w:r>
            <w:r w:rsidRPr="007B300E">
              <w:rPr>
                <w:color w:val="000000"/>
                <w:sz w:val="24"/>
                <w:szCs w:val="24"/>
                <w:lang w:val="zh-CN" w:eastAsia="zh-CN"/>
              </w:rPr>
              <w:t>2.6</w:t>
            </w:r>
            <w:r w:rsidRPr="007B300E">
              <w:rPr>
                <w:color w:val="000000"/>
                <w:sz w:val="24"/>
                <w:szCs w:val="24"/>
                <w:lang w:val="zh-CN" w:eastAsia="zh-CN"/>
              </w:rPr>
              <w:t>、</w:t>
            </w:r>
            <w:r w:rsidRPr="007B300E">
              <w:rPr>
                <w:color w:val="000000"/>
                <w:sz w:val="24"/>
                <w:szCs w:val="24"/>
                <w:lang w:val="zh-CN" w:eastAsia="zh-CN"/>
              </w:rPr>
              <w:t>4.2.1</w:t>
            </w:r>
            <w:r w:rsidRPr="007B300E">
              <w:rPr>
                <w:color w:val="000000"/>
                <w:sz w:val="24"/>
                <w:szCs w:val="24"/>
                <w:lang w:val="zh-CN" w:eastAsia="zh-CN"/>
              </w:rPr>
              <w:t>、</w:t>
            </w:r>
            <w:r w:rsidRPr="007B300E">
              <w:rPr>
                <w:color w:val="000000"/>
                <w:sz w:val="24"/>
                <w:szCs w:val="24"/>
                <w:lang w:val="zh-CN" w:eastAsia="zh-CN"/>
              </w:rPr>
              <w:t>4.2.2</w:t>
            </w:r>
            <w:r w:rsidRPr="007B300E">
              <w:rPr>
                <w:color w:val="000000"/>
                <w:sz w:val="24"/>
                <w:szCs w:val="24"/>
                <w:lang w:val="zh-CN" w:eastAsia="zh-CN"/>
              </w:rPr>
              <w:t>、</w:t>
            </w:r>
            <w:r w:rsidRPr="007B300E">
              <w:rPr>
                <w:color w:val="000000"/>
                <w:sz w:val="24"/>
                <w:szCs w:val="24"/>
                <w:lang w:val="zh-CN" w:eastAsia="zh-CN"/>
              </w:rPr>
              <w:t>5.5.4}</w:t>
            </w:r>
            <w:r w:rsidRPr="007B300E">
              <w:rPr>
                <w:color w:val="000000"/>
                <w:sz w:val="24"/>
                <w:szCs w:val="24"/>
                <w:lang w:val="zh-CN" w:eastAsia="zh-CN"/>
              </w:rPr>
              <w:t>。还需要有更可靠的早期指标来预测成功的转型变革。另一项挑战是纳入基于不同知识体系、世界观和价值观的指标</w:t>
            </w:r>
            <w:r w:rsidRPr="007B300E">
              <w:rPr>
                <w:color w:val="000000"/>
                <w:sz w:val="24"/>
                <w:szCs w:val="24"/>
                <w:lang w:val="zh-CN" w:eastAsia="zh-CN"/>
              </w:rPr>
              <w:t>{1.5</w:t>
            </w:r>
            <w:r w:rsidRPr="007B300E">
              <w:rPr>
                <w:color w:val="000000"/>
                <w:sz w:val="24"/>
                <w:szCs w:val="24"/>
                <w:lang w:val="zh-CN" w:eastAsia="zh-CN"/>
              </w:rPr>
              <w:t>、</w:t>
            </w:r>
            <w:r w:rsidRPr="007B300E">
              <w:rPr>
                <w:color w:val="000000"/>
                <w:sz w:val="24"/>
                <w:szCs w:val="24"/>
                <w:lang w:val="zh-CN" w:eastAsia="zh-CN"/>
              </w:rPr>
              <w:t>4.2.5}</w:t>
            </w:r>
            <w:r w:rsidRPr="007B300E">
              <w:rPr>
                <w:color w:val="000000"/>
                <w:sz w:val="24"/>
                <w:szCs w:val="24"/>
                <w:lang w:val="zh-CN" w:eastAsia="zh-CN"/>
              </w:rPr>
              <w:t>。</w:t>
            </w:r>
          </w:p>
          <w:p w14:paraId="154F8C30" w14:textId="77777777" w:rsidR="001A0387" w:rsidRPr="007B300E" w:rsidRDefault="001A0387" w:rsidP="00865384">
            <w:pPr>
              <w:spacing w:before="120" w:after="240"/>
              <w:jc w:val="both"/>
              <w:rPr>
                <w:color w:val="000000" w:themeColor="text1"/>
                <w:sz w:val="24"/>
                <w:szCs w:val="24"/>
                <w:lang w:eastAsia="zh-CN"/>
              </w:rPr>
            </w:pPr>
            <w:r w:rsidRPr="007B300E">
              <w:rPr>
                <w:rFonts w:eastAsia="SimHei"/>
                <w:b/>
                <w:bCs/>
                <w:color w:val="000000"/>
                <w:sz w:val="24"/>
                <w:szCs w:val="24"/>
                <w:lang w:val="zh-CN" w:eastAsia="zh-CN"/>
              </w:rPr>
              <w:t>2.</w:t>
            </w:r>
            <w:r w:rsidRPr="007B300E">
              <w:rPr>
                <w:rFonts w:eastAsia="SimHei"/>
                <w:color w:val="000000"/>
                <w:sz w:val="24"/>
                <w:szCs w:val="24"/>
                <w:lang w:val="zh-CN" w:eastAsia="zh-CN"/>
              </w:rPr>
              <w:t xml:space="preserve"> </w:t>
            </w:r>
            <w:r w:rsidRPr="007B300E">
              <w:rPr>
                <w:rFonts w:eastAsia="SimHei"/>
                <w:b/>
                <w:bCs/>
                <w:color w:val="000000"/>
                <w:sz w:val="24"/>
                <w:szCs w:val="24"/>
                <w:lang w:val="zh-CN" w:eastAsia="zh-CN"/>
              </w:rPr>
              <w:t>跨规模监测。</w:t>
            </w:r>
            <w:r w:rsidRPr="007B300E">
              <w:rPr>
                <w:color w:val="000000"/>
                <w:sz w:val="24"/>
                <w:szCs w:val="24"/>
                <w:lang w:val="zh-CN" w:eastAsia="zh-CN"/>
              </w:rPr>
              <w:t>在监测和评价多种规模和背景下的转型行动方面存在重大差距，特别是在其长期成效方面</w:t>
            </w:r>
            <w:r w:rsidRPr="007B300E">
              <w:rPr>
                <w:color w:val="000000"/>
                <w:sz w:val="24"/>
                <w:szCs w:val="24"/>
                <w:lang w:val="zh-CN" w:eastAsia="zh-CN"/>
              </w:rPr>
              <w:t>{1.5</w:t>
            </w:r>
            <w:r w:rsidRPr="007B300E">
              <w:rPr>
                <w:color w:val="000000"/>
                <w:sz w:val="24"/>
                <w:szCs w:val="24"/>
                <w:lang w:val="zh-CN" w:eastAsia="zh-CN"/>
              </w:rPr>
              <w:t>、</w:t>
            </w:r>
            <w:r w:rsidRPr="007B300E">
              <w:rPr>
                <w:color w:val="000000"/>
                <w:sz w:val="24"/>
                <w:szCs w:val="24"/>
                <w:lang w:val="zh-CN" w:eastAsia="zh-CN"/>
              </w:rPr>
              <w:t>2.6</w:t>
            </w:r>
            <w:r w:rsidRPr="007B300E">
              <w:rPr>
                <w:color w:val="000000"/>
                <w:sz w:val="24"/>
                <w:szCs w:val="24"/>
                <w:lang w:val="zh-CN" w:eastAsia="zh-CN"/>
              </w:rPr>
              <w:t>、</w:t>
            </w:r>
            <w:r w:rsidRPr="007B300E">
              <w:rPr>
                <w:color w:val="000000"/>
                <w:sz w:val="24"/>
                <w:szCs w:val="24"/>
                <w:lang w:val="zh-CN" w:eastAsia="zh-CN"/>
              </w:rPr>
              <w:t>3.5.6</w:t>
            </w:r>
            <w:r w:rsidRPr="007B300E">
              <w:rPr>
                <w:color w:val="000000"/>
                <w:sz w:val="24"/>
                <w:szCs w:val="24"/>
                <w:lang w:val="zh-CN" w:eastAsia="zh-CN"/>
              </w:rPr>
              <w:t>、</w:t>
            </w:r>
            <w:r w:rsidRPr="007B300E">
              <w:rPr>
                <w:color w:val="000000"/>
                <w:sz w:val="24"/>
                <w:szCs w:val="24"/>
                <w:lang w:val="zh-CN" w:eastAsia="zh-CN"/>
              </w:rPr>
              <w:t>4.2.3</w:t>
            </w:r>
            <w:r w:rsidRPr="007B300E">
              <w:rPr>
                <w:color w:val="000000"/>
                <w:sz w:val="24"/>
                <w:szCs w:val="24"/>
                <w:lang w:val="zh-CN" w:eastAsia="zh-CN"/>
              </w:rPr>
              <w:t>、</w:t>
            </w:r>
            <w:r w:rsidRPr="007B300E">
              <w:rPr>
                <w:color w:val="000000"/>
                <w:sz w:val="24"/>
                <w:szCs w:val="24"/>
                <w:lang w:val="zh-CN" w:eastAsia="zh-CN"/>
              </w:rPr>
              <w:t>5.6.2</w:t>
            </w:r>
            <w:r w:rsidRPr="007B300E">
              <w:rPr>
                <w:color w:val="000000"/>
                <w:sz w:val="24"/>
                <w:szCs w:val="24"/>
                <w:lang w:val="zh-CN" w:eastAsia="zh-CN"/>
              </w:rPr>
              <w:t>、</w:t>
            </w:r>
            <w:r w:rsidRPr="007B300E">
              <w:rPr>
                <w:color w:val="000000"/>
                <w:sz w:val="24"/>
                <w:szCs w:val="24"/>
                <w:lang w:val="zh-CN" w:eastAsia="zh-CN"/>
              </w:rPr>
              <w:t>5.6.3</w:t>
            </w:r>
            <w:r w:rsidRPr="007B300E">
              <w:rPr>
                <w:color w:val="000000"/>
                <w:sz w:val="24"/>
                <w:szCs w:val="24"/>
                <w:lang w:val="zh-CN" w:eastAsia="zh-CN"/>
              </w:rPr>
              <w:t>、</w:t>
            </w:r>
            <w:r w:rsidRPr="007B300E">
              <w:rPr>
                <w:color w:val="000000"/>
                <w:sz w:val="24"/>
                <w:szCs w:val="24"/>
                <w:lang w:val="zh-CN" w:eastAsia="zh-CN"/>
              </w:rPr>
              <w:t>5.6.4}</w:t>
            </w:r>
            <w:r w:rsidRPr="007B300E">
              <w:rPr>
                <w:color w:val="000000"/>
                <w:sz w:val="24"/>
                <w:szCs w:val="24"/>
                <w:lang w:val="zh-CN" w:eastAsia="zh-CN"/>
              </w:rPr>
              <w:t>。</w:t>
            </w:r>
          </w:p>
          <w:p w14:paraId="27C1C75C" w14:textId="77777777" w:rsidR="001A0387" w:rsidRPr="007B300E" w:rsidRDefault="001A0387" w:rsidP="00865384">
            <w:pPr>
              <w:spacing w:before="120" w:after="240"/>
              <w:jc w:val="both"/>
              <w:rPr>
                <w:color w:val="000000" w:themeColor="text1"/>
                <w:sz w:val="24"/>
                <w:szCs w:val="24"/>
                <w:lang w:eastAsia="zh-CN"/>
              </w:rPr>
            </w:pPr>
            <w:r w:rsidRPr="007B300E">
              <w:rPr>
                <w:rFonts w:eastAsia="SimHei"/>
                <w:b/>
                <w:bCs/>
                <w:color w:val="000000"/>
                <w:sz w:val="24"/>
                <w:szCs w:val="24"/>
                <w:lang w:val="zh-CN" w:eastAsia="zh-CN"/>
              </w:rPr>
              <w:t>3.</w:t>
            </w:r>
            <w:r w:rsidRPr="007B300E">
              <w:rPr>
                <w:rFonts w:eastAsia="SimHei"/>
                <w:color w:val="000000"/>
                <w:sz w:val="24"/>
                <w:szCs w:val="24"/>
                <w:lang w:val="zh-CN" w:eastAsia="zh-CN"/>
              </w:rPr>
              <w:t xml:space="preserve"> </w:t>
            </w:r>
            <w:r w:rsidRPr="007B300E">
              <w:rPr>
                <w:rFonts w:eastAsia="SimHei"/>
                <w:b/>
                <w:bCs/>
                <w:color w:val="000000"/>
                <w:sz w:val="24"/>
                <w:szCs w:val="24"/>
                <w:lang w:val="zh-CN" w:eastAsia="zh-CN"/>
              </w:rPr>
              <w:t>整合不同的办法。</w:t>
            </w:r>
            <w:r w:rsidRPr="007B300E">
              <w:rPr>
                <w:color w:val="000000"/>
                <w:sz w:val="24"/>
                <w:szCs w:val="24"/>
                <w:lang w:val="zh-CN" w:eastAsia="zh-CN"/>
              </w:rPr>
              <w:t>尚不清楚如何整合转型变革进程的社会和生态层面的证据以及定性和定量办法</w:t>
            </w:r>
            <w:r w:rsidRPr="007B300E">
              <w:rPr>
                <w:color w:val="000000"/>
                <w:sz w:val="24"/>
                <w:szCs w:val="24"/>
                <w:lang w:val="zh-CN" w:eastAsia="zh-CN"/>
              </w:rPr>
              <w:t>{1.5</w:t>
            </w:r>
            <w:r w:rsidRPr="007B300E">
              <w:rPr>
                <w:color w:val="000000"/>
                <w:sz w:val="24"/>
                <w:szCs w:val="24"/>
                <w:lang w:val="zh-CN" w:eastAsia="zh-CN"/>
              </w:rPr>
              <w:t>、</w:t>
            </w:r>
            <w:r w:rsidRPr="007B300E">
              <w:rPr>
                <w:color w:val="000000"/>
                <w:sz w:val="24"/>
                <w:szCs w:val="24"/>
                <w:lang w:val="zh-CN" w:eastAsia="zh-CN"/>
              </w:rPr>
              <w:t>2.3.5</w:t>
            </w:r>
            <w:r w:rsidRPr="007B300E">
              <w:rPr>
                <w:color w:val="000000"/>
                <w:sz w:val="24"/>
                <w:szCs w:val="24"/>
                <w:lang w:val="zh-CN" w:eastAsia="zh-CN"/>
              </w:rPr>
              <w:t>、</w:t>
            </w:r>
            <w:r w:rsidRPr="007B300E">
              <w:rPr>
                <w:color w:val="000000"/>
                <w:sz w:val="24"/>
                <w:szCs w:val="24"/>
                <w:lang w:val="zh-CN" w:eastAsia="zh-CN"/>
              </w:rPr>
              <w:t>2.6</w:t>
            </w:r>
            <w:r w:rsidRPr="007B300E">
              <w:rPr>
                <w:color w:val="000000"/>
                <w:sz w:val="24"/>
                <w:szCs w:val="24"/>
                <w:lang w:val="zh-CN" w:eastAsia="zh-CN"/>
              </w:rPr>
              <w:t>、</w:t>
            </w:r>
            <w:r w:rsidRPr="007B300E">
              <w:rPr>
                <w:color w:val="000000"/>
                <w:sz w:val="24"/>
                <w:szCs w:val="24"/>
                <w:lang w:val="zh-CN" w:eastAsia="zh-CN"/>
              </w:rPr>
              <w:t>3.3</w:t>
            </w:r>
            <w:r w:rsidRPr="007B300E">
              <w:rPr>
                <w:color w:val="000000"/>
                <w:sz w:val="24"/>
                <w:szCs w:val="24"/>
                <w:lang w:val="zh-CN" w:eastAsia="zh-CN"/>
              </w:rPr>
              <w:t>、图</w:t>
            </w:r>
            <w:r w:rsidRPr="007B300E">
              <w:rPr>
                <w:color w:val="000000"/>
                <w:sz w:val="24"/>
                <w:szCs w:val="24"/>
                <w:lang w:val="zh-CN" w:eastAsia="zh-CN"/>
              </w:rPr>
              <w:t>3.4</w:t>
            </w:r>
            <w:r w:rsidRPr="007B300E">
              <w:rPr>
                <w:color w:val="000000"/>
                <w:sz w:val="24"/>
                <w:szCs w:val="24"/>
                <w:lang w:val="zh-CN" w:eastAsia="zh-CN"/>
              </w:rPr>
              <w:t>、表</w:t>
            </w:r>
            <w:r w:rsidRPr="007B300E">
              <w:rPr>
                <w:color w:val="000000"/>
                <w:sz w:val="24"/>
                <w:szCs w:val="24"/>
                <w:lang w:val="zh-CN" w:eastAsia="zh-CN"/>
              </w:rPr>
              <w:t>3.2}</w:t>
            </w:r>
            <w:r w:rsidRPr="007B300E">
              <w:rPr>
                <w:color w:val="000000"/>
                <w:sz w:val="24"/>
                <w:szCs w:val="24"/>
                <w:lang w:val="zh-CN" w:eastAsia="zh-CN"/>
              </w:rPr>
              <w:t>。在协调知识以实现有效的可持续性过渡方面存在差距</w:t>
            </w:r>
            <w:r w:rsidRPr="007B300E">
              <w:rPr>
                <w:color w:val="000000"/>
                <w:sz w:val="24"/>
                <w:szCs w:val="24"/>
                <w:lang w:val="zh-CN" w:eastAsia="zh-CN"/>
              </w:rPr>
              <w:t>{2.2.3</w:t>
            </w:r>
            <w:r w:rsidRPr="007B300E">
              <w:rPr>
                <w:color w:val="000000"/>
                <w:sz w:val="24"/>
                <w:szCs w:val="24"/>
                <w:lang w:val="zh-CN" w:eastAsia="zh-CN"/>
              </w:rPr>
              <w:t>、</w:t>
            </w:r>
            <w:r w:rsidRPr="007B300E">
              <w:rPr>
                <w:color w:val="000000"/>
                <w:sz w:val="24"/>
                <w:szCs w:val="24"/>
                <w:lang w:val="zh-CN" w:eastAsia="zh-CN"/>
              </w:rPr>
              <w:t>3.5.1</w:t>
            </w:r>
            <w:r w:rsidRPr="007B300E">
              <w:rPr>
                <w:color w:val="000000"/>
                <w:sz w:val="24"/>
                <w:szCs w:val="24"/>
                <w:lang w:val="zh-CN" w:eastAsia="zh-CN"/>
              </w:rPr>
              <w:t>、</w:t>
            </w:r>
            <w:r w:rsidRPr="007B300E">
              <w:rPr>
                <w:color w:val="000000"/>
                <w:sz w:val="24"/>
                <w:szCs w:val="24"/>
                <w:lang w:val="zh-CN" w:eastAsia="zh-CN"/>
              </w:rPr>
              <w:t>4.4</w:t>
            </w:r>
            <w:r w:rsidRPr="007B300E">
              <w:rPr>
                <w:color w:val="000000"/>
                <w:sz w:val="24"/>
                <w:szCs w:val="24"/>
                <w:lang w:val="zh-CN" w:eastAsia="zh-CN"/>
              </w:rPr>
              <w:t>、</w:t>
            </w:r>
            <w:r w:rsidRPr="007B300E">
              <w:rPr>
                <w:color w:val="000000"/>
                <w:sz w:val="24"/>
                <w:szCs w:val="24"/>
                <w:lang w:val="zh-CN" w:eastAsia="zh-CN"/>
              </w:rPr>
              <w:t>5.7.5}</w:t>
            </w:r>
            <w:r w:rsidRPr="007B300E">
              <w:rPr>
                <w:color w:val="000000"/>
                <w:sz w:val="24"/>
                <w:szCs w:val="24"/>
                <w:lang w:val="zh-CN" w:eastAsia="zh-CN"/>
              </w:rPr>
              <w:t>。此外，评估这些进程中的意外和不确定性的工具还不完善，</w:t>
            </w:r>
            <w:r w:rsidRPr="007B300E">
              <w:rPr>
                <w:rFonts w:hint="eastAsia"/>
                <w:color w:val="000000"/>
                <w:sz w:val="24"/>
                <w:szCs w:val="24"/>
                <w:lang w:val="zh-CN" w:eastAsia="zh-CN"/>
              </w:rPr>
              <w:t>特别是在其对自然和人类的不同影响方面</w:t>
            </w:r>
            <w:r w:rsidRPr="007B300E">
              <w:rPr>
                <w:color w:val="000000"/>
                <w:sz w:val="24"/>
                <w:szCs w:val="24"/>
                <w:lang w:val="zh-CN" w:eastAsia="zh-CN"/>
              </w:rPr>
              <w:t>{4.4</w:t>
            </w:r>
            <w:r w:rsidRPr="007B300E">
              <w:rPr>
                <w:rFonts w:hint="eastAsia"/>
                <w:color w:val="000000"/>
                <w:sz w:val="24"/>
                <w:szCs w:val="24"/>
                <w:lang w:val="zh-CN" w:eastAsia="zh-CN"/>
              </w:rPr>
              <w:t>、</w:t>
            </w:r>
            <w:r w:rsidRPr="007B300E">
              <w:rPr>
                <w:color w:val="000000"/>
                <w:sz w:val="24"/>
                <w:szCs w:val="24"/>
                <w:lang w:val="zh-CN" w:eastAsia="zh-CN"/>
              </w:rPr>
              <w:t>5.4.2}</w:t>
            </w:r>
            <w:r w:rsidRPr="007B300E">
              <w:rPr>
                <w:rFonts w:hint="eastAsia"/>
                <w:color w:val="000000"/>
                <w:sz w:val="24"/>
                <w:szCs w:val="24"/>
                <w:lang w:val="zh-CN" w:eastAsia="zh-CN"/>
              </w:rPr>
              <w:t>。</w:t>
            </w:r>
          </w:p>
          <w:p w14:paraId="5009D78F" w14:textId="77777777" w:rsidR="001A0387" w:rsidRPr="007B300E" w:rsidRDefault="001A0387" w:rsidP="00865384">
            <w:pPr>
              <w:tabs>
                <w:tab w:val="clear" w:pos="1247"/>
                <w:tab w:val="clear" w:pos="1814"/>
                <w:tab w:val="clear" w:pos="2381"/>
                <w:tab w:val="clear" w:pos="2948"/>
                <w:tab w:val="clear" w:pos="3515"/>
              </w:tabs>
              <w:spacing w:before="120" w:after="120"/>
              <w:ind w:left="357"/>
              <w:rPr>
                <w:rFonts w:ascii="KaiTi" w:eastAsia="KaiTi" w:hAnsi="KaiTi"/>
                <w:b/>
                <w:color w:val="000000" w:themeColor="text1"/>
                <w:sz w:val="24"/>
                <w:szCs w:val="24"/>
                <w:lang w:eastAsia="zh-CN"/>
              </w:rPr>
            </w:pPr>
            <w:r w:rsidRPr="007B300E">
              <w:rPr>
                <w:rFonts w:ascii="KaiTi" w:eastAsia="KaiTi" w:hAnsi="KaiTi"/>
                <w:b/>
                <w:bCs/>
                <w:color w:val="000000"/>
                <w:sz w:val="24"/>
                <w:szCs w:val="24"/>
                <w:lang w:val="zh-CN" w:eastAsia="zh-CN"/>
              </w:rPr>
              <w:t>克服转型变革的挑战</w:t>
            </w:r>
          </w:p>
          <w:p w14:paraId="249F5933" w14:textId="5771F2FE" w:rsidR="001A0387" w:rsidRPr="007B300E" w:rsidRDefault="001A0387" w:rsidP="00865384">
            <w:pPr>
              <w:spacing w:before="120" w:after="240"/>
              <w:jc w:val="both"/>
              <w:rPr>
                <w:color w:val="000000" w:themeColor="text1"/>
                <w:sz w:val="24"/>
                <w:szCs w:val="24"/>
                <w:lang w:eastAsia="zh-CN"/>
              </w:rPr>
            </w:pPr>
            <w:r w:rsidRPr="007B300E">
              <w:rPr>
                <w:rFonts w:eastAsia="SimHei"/>
                <w:b/>
                <w:bCs/>
                <w:color w:val="000000"/>
                <w:sz w:val="24"/>
                <w:szCs w:val="24"/>
                <w:lang w:val="zh-CN" w:eastAsia="zh-CN"/>
              </w:rPr>
              <w:t>1.</w:t>
            </w:r>
            <w:r w:rsidRPr="007B300E">
              <w:rPr>
                <w:rFonts w:eastAsia="SimHei"/>
                <w:color w:val="000000"/>
                <w:sz w:val="24"/>
                <w:szCs w:val="24"/>
                <w:lang w:val="zh-CN" w:eastAsia="zh-CN"/>
              </w:rPr>
              <w:t xml:space="preserve"> </w:t>
            </w:r>
            <w:r w:rsidRPr="007B300E">
              <w:rPr>
                <w:rFonts w:eastAsia="SimHei"/>
                <w:b/>
                <w:bCs/>
                <w:color w:val="000000"/>
                <w:sz w:val="24"/>
                <w:szCs w:val="24"/>
                <w:lang w:val="zh-CN" w:eastAsia="zh-CN"/>
              </w:rPr>
              <w:t>惠益和</w:t>
            </w:r>
            <w:r w:rsidR="00B73873" w:rsidRPr="007B300E">
              <w:rPr>
                <w:rFonts w:eastAsia="SimHei" w:hint="eastAsia"/>
                <w:b/>
                <w:bCs/>
                <w:color w:val="000000"/>
                <w:sz w:val="24"/>
                <w:szCs w:val="24"/>
                <w:lang w:val="zh-CN" w:eastAsia="zh-CN"/>
              </w:rPr>
              <w:t>利弊</w:t>
            </w:r>
            <w:r w:rsidR="00E70250" w:rsidRPr="007B300E">
              <w:rPr>
                <w:rFonts w:eastAsia="SimHei" w:hint="eastAsia"/>
                <w:b/>
                <w:bCs/>
                <w:color w:val="000000"/>
                <w:sz w:val="24"/>
                <w:szCs w:val="24"/>
                <w:lang w:val="zh-CN" w:eastAsia="zh-CN"/>
              </w:rPr>
              <w:t>问题</w:t>
            </w:r>
            <w:r w:rsidRPr="007B300E">
              <w:rPr>
                <w:rFonts w:eastAsia="SimHei"/>
                <w:b/>
                <w:bCs/>
                <w:color w:val="000000"/>
                <w:sz w:val="24"/>
                <w:szCs w:val="24"/>
                <w:lang w:val="zh-CN" w:eastAsia="zh-CN"/>
              </w:rPr>
              <w:t>。</w:t>
            </w:r>
            <w:r w:rsidRPr="007B300E">
              <w:rPr>
                <w:color w:val="000000"/>
                <w:sz w:val="24"/>
                <w:szCs w:val="24"/>
                <w:lang w:val="zh-CN" w:eastAsia="zh-CN"/>
              </w:rPr>
              <w:t>关于不同转型行动的惠益和</w:t>
            </w:r>
            <w:r w:rsidR="00B73873" w:rsidRPr="007B300E">
              <w:rPr>
                <w:rFonts w:hint="eastAsia"/>
                <w:color w:val="000000"/>
                <w:sz w:val="24"/>
                <w:szCs w:val="24"/>
                <w:lang w:val="zh-CN" w:eastAsia="zh-CN"/>
              </w:rPr>
              <w:t>利弊</w:t>
            </w:r>
            <w:r w:rsidR="00E70250" w:rsidRPr="007B300E">
              <w:rPr>
                <w:rFonts w:hint="eastAsia"/>
                <w:color w:val="000000"/>
                <w:sz w:val="24"/>
                <w:szCs w:val="24"/>
                <w:lang w:val="zh-CN" w:eastAsia="zh-CN"/>
              </w:rPr>
              <w:t>问题</w:t>
            </w:r>
            <w:r w:rsidRPr="007B300E">
              <w:rPr>
                <w:color w:val="000000"/>
                <w:sz w:val="24"/>
                <w:szCs w:val="24"/>
                <w:lang w:val="zh-CN" w:eastAsia="zh-CN"/>
              </w:rPr>
              <w:t>（包括预期和非预期影响），特别是关于公平和正义、多元化和包容性、尊重和互惠的人与自然长期关系的原则，几乎没有记录和评估</w:t>
            </w:r>
            <w:r w:rsidRPr="007B300E">
              <w:rPr>
                <w:color w:val="000000"/>
                <w:sz w:val="24"/>
                <w:szCs w:val="24"/>
                <w:lang w:val="zh-CN" w:eastAsia="zh-CN"/>
              </w:rPr>
              <w:t>{1.5</w:t>
            </w:r>
            <w:r w:rsidRPr="007B300E">
              <w:rPr>
                <w:color w:val="000000"/>
                <w:sz w:val="24"/>
                <w:szCs w:val="24"/>
                <w:lang w:val="zh-CN" w:eastAsia="zh-CN"/>
              </w:rPr>
              <w:t>、</w:t>
            </w:r>
            <w:r w:rsidRPr="007B300E">
              <w:rPr>
                <w:color w:val="000000"/>
                <w:sz w:val="24"/>
                <w:szCs w:val="24"/>
                <w:lang w:val="zh-CN" w:eastAsia="zh-CN"/>
              </w:rPr>
              <w:t>2.3.5</w:t>
            </w:r>
            <w:r w:rsidRPr="007B300E">
              <w:rPr>
                <w:color w:val="000000"/>
                <w:sz w:val="24"/>
                <w:szCs w:val="24"/>
                <w:lang w:val="zh-CN" w:eastAsia="zh-CN"/>
              </w:rPr>
              <w:t>、</w:t>
            </w:r>
            <w:r w:rsidRPr="007B300E">
              <w:rPr>
                <w:color w:val="000000"/>
                <w:sz w:val="24"/>
                <w:szCs w:val="24"/>
                <w:lang w:val="zh-CN" w:eastAsia="zh-CN"/>
              </w:rPr>
              <w:t>3.5.4</w:t>
            </w:r>
            <w:r w:rsidRPr="007B300E">
              <w:rPr>
                <w:color w:val="000000"/>
                <w:sz w:val="24"/>
                <w:szCs w:val="24"/>
                <w:lang w:val="zh-CN" w:eastAsia="zh-CN"/>
              </w:rPr>
              <w:t>、</w:t>
            </w:r>
            <w:r w:rsidRPr="007B300E">
              <w:rPr>
                <w:color w:val="000000"/>
                <w:sz w:val="24"/>
                <w:szCs w:val="24"/>
                <w:lang w:val="zh-CN" w:eastAsia="zh-CN"/>
              </w:rPr>
              <w:t>5.7.1}</w:t>
            </w:r>
            <w:r w:rsidRPr="007B300E">
              <w:rPr>
                <w:color w:val="000000"/>
                <w:sz w:val="24"/>
                <w:szCs w:val="24"/>
                <w:lang w:val="zh-CN" w:eastAsia="zh-CN"/>
              </w:rPr>
              <w:t>。</w:t>
            </w:r>
          </w:p>
          <w:p w14:paraId="102DC19D" w14:textId="77777777" w:rsidR="001A0387" w:rsidRPr="007B300E" w:rsidRDefault="001A0387" w:rsidP="00865384">
            <w:pPr>
              <w:spacing w:before="120" w:after="240"/>
              <w:jc w:val="both"/>
              <w:rPr>
                <w:color w:val="000000" w:themeColor="text1"/>
                <w:sz w:val="24"/>
                <w:szCs w:val="24"/>
                <w:lang w:eastAsia="zh-CN"/>
              </w:rPr>
            </w:pPr>
            <w:r w:rsidRPr="007B300E">
              <w:rPr>
                <w:rFonts w:eastAsia="SimHei"/>
                <w:b/>
                <w:bCs/>
                <w:color w:val="000000"/>
                <w:sz w:val="24"/>
                <w:szCs w:val="24"/>
                <w:lang w:val="zh-CN" w:eastAsia="zh-CN"/>
              </w:rPr>
              <w:t>2.</w:t>
            </w:r>
            <w:r w:rsidRPr="007B300E">
              <w:rPr>
                <w:rFonts w:eastAsia="SimHei"/>
                <w:color w:val="000000"/>
                <w:sz w:val="24"/>
                <w:szCs w:val="24"/>
                <w:lang w:val="zh-CN" w:eastAsia="zh-CN"/>
              </w:rPr>
              <w:t xml:space="preserve"> </w:t>
            </w:r>
            <w:r w:rsidRPr="007B300E">
              <w:rPr>
                <w:rFonts w:eastAsia="SimHei"/>
                <w:b/>
                <w:bCs/>
                <w:color w:val="000000"/>
                <w:sz w:val="24"/>
                <w:szCs w:val="24"/>
                <w:lang w:val="zh-CN" w:eastAsia="zh-CN"/>
              </w:rPr>
              <w:t>愿景制定和参与式进程。</w:t>
            </w:r>
            <w:r w:rsidRPr="007B300E">
              <w:rPr>
                <w:color w:val="000000"/>
                <w:sz w:val="24"/>
                <w:szCs w:val="24"/>
                <w:lang w:val="zh-CN" w:eastAsia="zh-CN"/>
              </w:rPr>
              <w:t>尽管可持续世界愿景对于激发转型变革至关重要，但在理解如何在不同文化和背景下制定这些愿景方面存在差距</w:t>
            </w:r>
            <w:r w:rsidRPr="007B300E">
              <w:rPr>
                <w:color w:val="000000"/>
                <w:sz w:val="24"/>
                <w:szCs w:val="24"/>
                <w:lang w:val="zh-CN" w:eastAsia="zh-CN"/>
              </w:rPr>
              <w:t>{2.2.3</w:t>
            </w:r>
            <w:r w:rsidRPr="007B300E">
              <w:rPr>
                <w:color w:val="000000"/>
                <w:sz w:val="24"/>
                <w:szCs w:val="24"/>
                <w:lang w:val="zh-CN" w:eastAsia="zh-CN"/>
              </w:rPr>
              <w:t>、</w:t>
            </w:r>
            <w:r w:rsidRPr="007B300E">
              <w:rPr>
                <w:color w:val="000000"/>
                <w:sz w:val="24"/>
                <w:szCs w:val="24"/>
                <w:lang w:val="zh-CN" w:eastAsia="zh-CN"/>
              </w:rPr>
              <w:t>2.3.5}</w:t>
            </w:r>
            <w:r w:rsidRPr="007B300E">
              <w:rPr>
                <w:color w:val="000000"/>
                <w:sz w:val="24"/>
                <w:szCs w:val="24"/>
                <w:lang w:val="zh-CN" w:eastAsia="zh-CN"/>
              </w:rPr>
              <w:t>。在制定和评价这些愿景时，没有充分纳入参与式进程，特别是涉及土著人民和地方社区的参与式进程</w:t>
            </w:r>
            <w:r w:rsidRPr="007B300E">
              <w:rPr>
                <w:color w:val="000000"/>
                <w:sz w:val="24"/>
                <w:szCs w:val="24"/>
                <w:lang w:val="zh-CN" w:eastAsia="zh-CN"/>
              </w:rPr>
              <w:t>{2.2.3</w:t>
            </w:r>
            <w:r w:rsidRPr="007B300E">
              <w:rPr>
                <w:color w:val="000000"/>
                <w:sz w:val="24"/>
                <w:szCs w:val="24"/>
                <w:lang w:val="zh-CN" w:eastAsia="zh-CN"/>
              </w:rPr>
              <w:t>、</w:t>
            </w:r>
            <w:r w:rsidRPr="007B300E">
              <w:rPr>
                <w:color w:val="000000"/>
                <w:sz w:val="24"/>
                <w:szCs w:val="24"/>
                <w:lang w:val="zh-CN" w:eastAsia="zh-CN"/>
              </w:rPr>
              <w:t>2.3.5</w:t>
            </w:r>
            <w:r w:rsidRPr="007B300E">
              <w:rPr>
                <w:color w:val="000000"/>
                <w:sz w:val="24"/>
                <w:szCs w:val="24"/>
                <w:lang w:val="zh-CN" w:eastAsia="zh-CN"/>
              </w:rPr>
              <w:t>、</w:t>
            </w:r>
            <w:r w:rsidRPr="007B300E">
              <w:rPr>
                <w:color w:val="000000"/>
                <w:sz w:val="24"/>
                <w:szCs w:val="24"/>
                <w:lang w:val="zh-CN" w:eastAsia="zh-CN"/>
              </w:rPr>
              <w:t>3.5.4</w:t>
            </w:r>
            <w:r w:rsidRPr="007B300E">
              <w:rPr>
                <w:color w:val="000000"/>
                <w:sz w:val="24"/>
                <w:szCs w:val="24"/>
                <w:lang w:val="zh-CN" w:eastAsia="zh-CN"/>
              </w:rPr>
              <w:t>、</w:t>
            </w:r>
            <w:r w:rsidRPr="007B300E">
              <w:rPr>
                <w:color w:val="000000"/>
                <w:sz w:val="24"/>
                <w:szCs w:val="24"/>
                <w:lang w:val="zh-CN" w:eastAsia="zh-CN"/>
              </w:rPr>
              <w:t>5.7.5}</w:t>
            </w:r>
            <w:r w:rsidRPr="007B300E">
              <w:rPr>
                <w:color w:val="000000"/>
                <w:sz w:val="24"/>
                <w:szCs w:val="24"/>
                <w:lang w:val="zh-CN" w:eastAsia="zh-CN"/>
              </w:rPr>
              <w:t>。</w:t>
            </w:r>
          </w:p>
          <w:p w14:paraId="46694D78" w14:textId="77777777" w:rsidR="001A0387" w:rsidRPr="007B300E" w:rsidRDefault="001A0387" w:rsidP="00865384">
            <w:pPr>
              <w:spacing w:before="120" w:after="240"/>
              <w:jc w:val="both"/>
              <w:rPr>
                <w:color w:val="000000" w:themeColor="text1"/>
                <w:sz w:val="24"/>
                <w:szCs w:val="24"/>
                <w:lang w:eastAsia="zh-CN"/>
              </w:rPr>
            </w:pPr>
            <w:r w:rsidRPr="007B300E">
              <w:rPr>
                <w:rFonts w:eastAsia="SimHei"/>
                <w:b/>
                <w:bCs/>
                <w:color w:val="000000"/>
                <w:sz w:val="24"/>
                <w:szCs w:val="24"/>
                <w:lang w:val="zh-CN" w:eastAsia="zh-CN"/>
              </w:rPr>
              <w:t>3.</w:t>
            </w:r>
            <w:r w:rsidRPr="007B300E">
              <w:rPr>
                <w:rFonts w:eastAsia="SimHei"/>
                <w:color w:val="000000"/>
                <w:sz w:val="24"/>
                <w:szCs w:val="24"/>
                <w:lang w:val="zh-CN" w:eastAsia="zh-CN"/>
              </w:rPr>
              <w:t xml:space="preserve"> </w:t>
            </w:r>
            <w:r w:rsidRPr="007B300E">
              <w:rPr>
                <w:rFonts w:eastAsia="SimHei"/>
                <w:b/>
                <w:bCs/>
                <w:color w:val="000000"/>
                <w:sz w:val="24"/>
                <w:szCs w:val="24"/>
                <w:lang w:val="zh-CN" w:eastAsia="zh-CN"/>
              </w:rPr>
              <w:t>技术创新。</w:t>
            </w:r>
            <w:r w:rsidRPr="007B300E">
              <w:rPr>
                <w:color w:val="000000"/>
                <w:sz w:val="24"/>
                <w:szCs w:val="24"/>
                <w:lang w:val="zh-CN" w:eastAsia="zh-CN"/>
              </w:rPr>
              <w:t>评估技术创新在实现公正和可持续未来方面的转型潜力，包括对负面影响、意外后果和长期分配效应进行批判性评估</w:t>
            </w:r>
            <w:r w:rsidRPr="007B300E">
              <w:rPr>
                <w:color w:val="000000"/>
                <w:sz w:val="24"/>
                <w:szCs w:val="24"/>
                <w:lang w:val="zh-CN" w:eastAsia="zh-CN"/>
              </w:rPr>
              <w:t>{2.3.3</w:t>
            </w:r>
            <w:r w:rsidRPr="007B300E">
              <w:rPr>
                <w:color w:val="000000"/>
                <w:sz w:val="24"/>
                <w:szCs w:val="24"/>
                <w:lang w:val="zh-CN" w:eastAsia="zh-CN"/>
              </w:rPr>
              <w:t>、</w:t>
            </w:r>
            <w:r w:rsidRPr="007B300E">
              <w:rPr>
                <w:color w:val="000000"/>
                <w:sz w:val="24"/>
                <w:szCs w:val="24"/>
                <w:lang w:val="zh-CN" w:eastAsia="zh-CN"/>
              </w:rPr>
              <w:t>3.2.5</w:t>
            </w:r>
            <w:r w:rsidRPr="007B300E">
              <w:rPr>
                <w:color w:val="000000"/>
                <w:sz w:val="24"/>
                <w:szCs w:val="24"/>
                <w:lang w:val="zh-CN" w:eastAsia="zh-CN"/>
              </w:rPr>
              <w:t>、</w:t>
            </w:r>
            <w:r w:rsidRPr="007B300E">
              <w:rPr>
                <w:color w:val="000000"/>
                <w:sz w:val="24"/>
                <w:szCs w:val="24"/>
                <w:lang w:val="zh-CN" w:eastAsia="zh-CN"/>
              </w:rPr>
              <w:t>3.2.6</w:t>
            </w:r>
            <w:r w:rsidRPr="007B300E">
              <w:rPr>
                <w:color w:val="000000"/>
                <w:sz w:val="24"/>
                <w:szCs w:val="24"/>
                <w:lang w:val="zh-CN" w:eastAsia="zh-CN"/>
              </w:rPr>
              <w:t>、</w:t>
            </w:r>
            <w:r w:rsidRPr="007B300E">
              <w:rPr>
                <w:color w:val="000000"/>
                <w:sz w:val="24"/>
                <w:szCs w:val="24"/>
                <w:lang w:val="zh-CN" w:eastAsia="zh-CN"/>
              </w:rPr>
              <w:t>4.4</w:t>
            </w:r>
            <w:r w:rsidRPr="007B300E">
              <w:rPr>
                <w:color w:val="000000"/>
                <w:sz w:val="24"/>
                <w:szCs w:val="24"/>
                <w:lang w:val="zh-CN" w:eastAsia="zh-CN"/>
              </w:rPr>
              <w:t>、</w:t>
            </w:r>
            <w:r w:rsidRPr="007B300E">
              <w:rPr>
                <w:color w:val="000000"/>
                <w:sz w:val="24"/>
                <w:szCs w:val="24"/>
                <w:lang w:val="zh-CN" w:eastAsia="zh-CN"/>
              </w:rPr>
              <w:t>5.4.2}</w:t>
            </w:r>
            <w:r w:rsidRPr="007B300E">
              <w:rPr>
                <w:color w:val="000000"/>
                <w:sz w:val="24"/>
                <w:szCs w:val="24"/>
                <w:lang w:val="zh-CN" w:eastAsia="zh-CN"/>
              </w:rPr>
              <w:t>。</w:t>
            </w:r>
          </w:p>
          <w:p w14:paraId="50CDDF97" w14:textId="77777777" w:rsidR="001A0387" w:rsidRPr="007B300E" w:rsidRDefault="001A0387" w:rsidP="00865384">
            <w:pPr>
              <w:spacing w:before="120" w:after="240"/>
              <w:jc w:val="both"/>
              <w:rPr>
                <w:color w:val="000000" w:themeColor="text1"/>
                <w:sz w:val="24"/>
                <w:szCs w:val="24"/>
                <w:lang w:eastAsia="zh-CN"/>
              </w:rPr>
            </w:pPr>
            <w:r w:rsidRPr="007B300E">
              <w:rPr>
                <w:rFonts w:eastAsia="SimHei"/>
                <w:b/>
                <w:bCs/>
                <w:color w:val="000000"/>
                <w:sz w:val="24"/>
                <w:szCs w:val="24"/>
                <w:lang w:val="zh-CN" w:eastAsia="zh-CN"/>
              </w:rPr>
              <w:t>4.</w:t>
            </w:r>
            <w:r w:rsidRPr="007B300E">
              <w:rPr>
                <w:rFonts w:eastAsia="SimHei"/>
                <w:color w:val="000000"/>
                <w:sz w:val="24"/>
                <w:szCs w:val="24"/>
                <w:lang w:val="zh-CN" w:eastAsia="zh-CN"/>
              </w:rPr>
              <w:t xml:space="preserve"> </w:t>
            </w:r>
            <w:r w:rsidRPr="007B300E">
              <w:rPr>
                <w:rFonts w:eastAsia="SimHei"/>
                <w:b/>
                <w:bCs/>
                <w:color w:val="000000"/>
                <w:sz w:val="24"/>
                <w:szCs w:val="24"/>
                <w:lang w:val="zh-CN" w:eastAsia="zh-CN"/>
              </w:rPr>
              <w:t>治理和体制结构。</w:t>
            </w:r>
            <w:r w:rsidRPr="007B300E">
              <w:rPr>
                <w:color w:val="000000"/>
                <w:sz w:val="24"/>
                <w:szCs w:val="24"/>
                <w:lang w:val="zh-CN" w:eastAsia="zh-CN"/>
              </w:rPr>
              <w:t>关注影响和塑造治理战略的体制因素和权力关系，包括游说、错误信息和腐败在挑战或阻碍转型变革进程中的作用，以及全球相互依存关系和基本行为体网络中的依赖关系</w:t>
            </w:r>
            <w:r w:rsidRPr="007B300E">
              <w:rPr>
                <w:color w:val="000000"/>
                <w:sz w:val="24"/>
                <w:szCs w:val="24"/>
                <w:lang w:val="zh-CN" w:eastAsia="zh-CN"/>
              </w:rPr>
              <w:t>{4.2.3</w:t>
            </w:r>
            <w:r w:rsidRPr="007B300E">
              <w:rPr>
                <w:color w:val="000000"/>
                <w:sz w:val="24"/>
                <w:szCs w:val="24"/>
                <w:lang w:val="zh-CN" w:eastAsia="zh-CN"/>
              </w:rPr>
              <w:t>、</w:t>
            </w:r>
            <w:r w:rsidRPr="007B300E">
              <w:rPr>
                <w:color w:val="000000"/>
                <w:sz w:val="24"/>
                <w:szCs w:val="24"/>
                <w:lang w:val="zh-CN" w:eastAsia="zh-CN"/>
              </w:rPr>
              <w:t>4.4</w:t>
            </w:r>
            <w:r w:rsidRPr="007B300E">
              <w:rPr>
                <w:color w:val="000000"/>
                <w:sz w:val="24"/>
                <w:szCs w:val="24"/>
                <w:lang w:val="zh-CN" w:eastAsia="zh-CN"/>
              </w:rPr>
              <w:t>、</w:t>
            </w:r>
            <w:r w:rsidRPr="007B300E">
              <w:rPr>
                <w:color w:val="000000"/>
                <w:sz w:val="24"/>
                <w:szCs w:val="24"/>
                <w:lang w:val="zh-CN" w:eastAsia="zh-CN"/>
              </w:rPr>
              <w:t>5.2</w:t>
            </w:r>
            <w:r w:rsidRPr="007B300E">
              <w:rPr>
                <w:color w:val="000000"/>
                <w:sz w:val="24"/>
                <w:szCs w:val="24"/>
                <w:lang w:val="zh-CN" w:eastAsia="zh-CN"/>
              </w:rPr>
              <w:t>、</w:t>
            </w:r>
            <w:r w:rsidRPr="007B300E">
              <w:rPr>
                <w:color w:val="000000"/>
                <w:sz w:val="24"/>
                <w:szCs w:val="24"/>
                <w:lang w:val="zh-CN" w:eastAsia="zh-CN"/>
              </w:rPr>
              <w:t>5.6.1}</w:t>
            </w:r>
            <w:r w:rsidRPr="007B300E">
              <w:rPr>
                <w:color w:val="000000"/>
                <w:sz w:val="24"/>
                <w:szCs w:val="24"/>
                <w:lang w:val="zh-CN" w:eastAsia="zh-CN"/>
              </w:rPr>
              <w:t>。</w:t>
            </w:r>
          </w:p>
          <w:p w14:paraId="05078C62" w14:textId="77777777" w:rsidR="001A0387" w:rsidRPr="007B300E" w:rsidRDefault="001A0387" w:rsidP="00865384">
            <w:pPr>
              <w:spacing w:before="120" w:after="240"/>
              <w:jc w:val="both"/>
              <w:rPr>
                <w:color w:val="000000" w:themeColor="text1"/>
                <w:sz w:val="24"/>
                <w:szCs w:val="24"/>
                <w:lang w:eastAsia="zh-CN"/>
              </w:rPr>
            </w:pPr>
            <w:r w:rsidRPr="007B300E">
              <w:rPr>
                <w:rFonts w:eastAsia="SimHei"/>
                <w:b/>
                <w:bCs/>
                <w:color w:val="000000"/>
                <w:sz w:val="24"/>
                <w:szCs w:val="24"/>
                <w:lang w:val="zh-CN" w:eastAsia="zh-CN"/>
              </w:rPr>
              <w:t>5.</w:t>
            </w:r>
            <w:r w:rsidRPr="007B300E">
              <w:rPr>
                <w:rFonts w:eastAsia="SimHei"/>
                <w:color w:val="000000"/>
                <w:sz w:val="24"/>
                <w:szCs w:val="24"/>
                <w:lang w:val="zh-CN" w:eastAsia="zh-CN"/>
              </w:rPr>
              <w:t xml:space="preserve"> </w:t>
            </w:r>
            <w:r w:rsidRPr="007B300E">
              <w:rPr>
                <w:rFonts w:eastAsia="SimHei"/>
                <w:b/>
                <w:bCs/>
                <w:color w:val="000000"/>
                <w:sz w:val="24"/>
                <w:szCs w:val="24"/>
                <w:lang w:val="zh-CN" w:eastAsia="zh-CN"/>
              </w:rPr>
              <w:t>支配关系是转型变革的障碍。</w:t>
            </w:r>
            <w:r w:rsidRPr="007B300E">
              <w:rPr>
                <w:color w:val="000000"/>
                <w:sz w:val="24"/>
                <w:szCs w:val="24"/>
                <w:lang w:val="zh-CN" w:eastAsia="zh-CN"/>
              </w:rPr>
              <w:t>虽然有大量文献研究了支配关系如何成为生物多样性丧失的根本原因，但研究这些关系的要素如何成为转型变革障碍的文献却有限。关于支配关系是转型变革障碍的实证研究数量很少，而且这些研究都是隐含地而不是作为核心研究问题来探讨这个问题的</w:t>
            </w:r>
            <w:r w:rsidRPr="007B300E">
              <w:rPr>
                <w:color w:val="000000"/>
                <w:sz w:val="24"/>
                <w:szCs w:val="24"/>
                <w:lang w:val="zh-CN" w:eastAsia="zh-CN"/>
              </w:rPr>
              <w:t>{4.1</w:t>
            </w:r>
            <w:r w:rsidRPr="007B300E">
              <w:rPr>
                <w:color w:val="000000"/>
                <w:sz w:val="24"/>
                <w:szCs w:val="24"/>
                <w:lang w:val="zh-CN" w:eastAsia="zh-CN"/>
              </w:rPr>
              <w:t>、</w:t>
            </w:r>
            <w:r w:rsidRPr="007B300E">
              <w:rPr>
                <w:color w:val="000000"/>
                <w:sz w:val="24"/>
                <w:szCs w:val="24"/>
                <w:lang w:val="zh-CN" w:eastAsia="zh-CN"/>
              </w:rPr>
              <w:t>5.3.1</w:t>
            </w:r>
            <w:r w:rsidRPr="007B300E">
              <w:rPr>
                <w:color w:val="000000"/>
                <w:sz w:val="24"/>
                <w:szCs w:val="24"/>
                <w:lang w:val="zh-CN" w:eastAsia="zh-CN"/>
              </w:rPr>
              <w:t>、</w:t>
            </w:r>
            <w:r w:rsidRPr="007B300E">
              <w:rPr>
                <w:color w:val="000000"/>
                <w:sz w:val="24"/>
                <w:szCs w:val="24"/>
                <w:lang w:val="zh-CN" w:eastAsia="zh-CN"/>
              </w:rPr>
              <w:t>5.3.2</w:t>
            </w:r>
            <w:r w:rsidRPr="007B300E">
              <w:rPr>
                <w:color w:val="000000"/>
                <w:sz w:val="24"/>
                <w:szCs w:val="24"/>
                <w:lang w:val="zh-CN" w:eastAsia="zh-CN"/>
              </w:rPr>
              <w:t>、</w:t>
            </w:r>
            <w:r w:rsidRPr="007B300E">
              <w:rPr>
                <w:color w:val="000000"/>
                <w:sz w:val="24"/>
                <w:szCs w:val="24"/>
                <w:lang w:val="zh-CN" w:eastAsia="zh-CN"/>
              </w:rPr>
              <w:t>5.7.1</w:t>
            </w:r>
            <w:r w:rsidRPr="007B300E">
              <w:rPr>
                <w:color w:val="000000"/>
                <w:sz w:val="24"/>
                <w:szCs w:val="24"/>
                <w:lang w:val="zh-CN" w:eastAsia="zh-CN"/>
              </w:rPr>
              <w:t>、</w:t>
            </w:r>
            <w:r w:rsidRPr="007B300E">
              <w:rPr>
                <w:color w:val="000000"/>
                <w:sz w:val="24"/>
                <w:szCs w:val="24"/>
                <w:lang w:val="zh-CN" w:eastAsia="zh-CN"/>
              </w:rPr>
              <w:t>5.7.5}</w:t>
            </w:r>
            <w:r w:rsidRPr="007B300E">
              <w:rPr>
                <w:color w:val="000000"/>
                <w:sz w:val="24"/>
                <w:szCs w:val="24"/>
                <w:lang w:val="zh-CN" w:eastAsia="zh-CN"/>
              </w:rPr>
              <w:t>。</w:t>
            </w:r>
          </w:p>
          <w:p w14:paraId="0DA14DFE" w14:textId="77777777" w:rsidR="001A0387" w:rsidRPr="007B300E" w:rsidRDefault="001A0387" w:rsidP="00865384">
            <w:pPr>
              <w:spacing w:before="120" w:after="240"/>
              <w:jc w:val="both"/>
              <w:rPr>
                <w:color w:val="000000" w:themeColor="text1"/>
                <w:sz w:val="24"/>
                <w:szCs w:val="24"/>
                <w:lang w:eastAsia="zh-CN"/>
              </w:rPr>
            </w:pPr>
            <w:r w:rsidRPr="007B300E">
              <w:rPr>
                <w:rFonts w:eastAsia="SimHei"/>
                <w:b/>
                <w:bCs/>
                <w:color w:val="000000"/>
                <w:sz w:val="24"/>
                <w:szCs w:val="24"/>
                <w:lang w:val="zh-CN" w:eastAsia="zh-CN"/>
              </w:rPr>
              <w:t>6.</w:t>
            </w:r>
            <w:r w:rsidRPr="007B300E">
              <w:rPr>
                <w:rFonts w:eastAsia="SimHei"/>
                <w:color w:val="000000"/>
                <w:sz w:val="24"/>
                <w:szCs w:val="24"/>
                <w:lang w:val="zh-CN" w:eastAsia="zh-CN"/>
              </w:rPr>
              <w:t xml:space="preserve"> </w:t>
            </w:r>
            <w:r w:rsidRPr="007B300E">
              <w:rPr>
                <w:rFonts w:eastAsia="SimHei"/>
                <w:b/>
                <w:bCs/>
                <w:color w:val="000000"/>
                <w:sz w:val="24"/>
                <w:szCs w:val="24"/>
                <w:lang w:val="zh-CN" w:eastAsia="zh-CN"/>
              </w:rPr>
              <w:t>科学与政策的关系。</w:t>
            </w:r>
            <w:r w:rsidRPr="007B300E">
              <w:rPr>
                <w:color w:val="000000"/>
                <w:sz w:val="24"/>
                <w:szCs w:val="24"/>
                <w:lang w:val="zh-CN" w:eastAsia="zh-CN"/>
              </w:rPr>
              <w:t>需要更好地理解科学与政策的关系、跨学科学习进程中不同知识体系的整合以及深层的权力结构</w:t>
            </w:r>
            <w:r w:rsidRPr="007B300E">
              <w:rPr>
                <w:color w:val="000000"/>
                <w:sz w:val="24"/>
                <w:szCs w:val="24"/>
                <w:lang w:val="zh-CN" w:eastAsia="zh-CN"/>
              </w:rPr>
              <w:t>{5.6.4}</w:t>
            </w:r>
            <w:r w:rsidRPr="007B300E">
              <w:rPr>
                <w:color w:val="000000"/>
                <w:sz w:val="24"/>
                <w:szCs w:val="24"/>
                <w:lang w:val="zh-CN" w:eastAsia="zh-CN"/>
              </w:rPr>
              <w:t>。</w:t>
            </w:r>
          </w:p>
          <w:p w14:paraId="0039BA35" w14:textId="77777777" w:rsidR="001A0387" w:rsidRPr="007B300E" w:rsidRDefault="001A0387" w:rsidP="00865384">
            <w:pPr>
              <w:tabs>
                <w:tab w:val="clear" w:pos="1247"/>
                <w:tab w:val="clear" w:pos="1814"/>
                <w:tab w:val="clear" w:pos="2381"/>
                <w:tab w:val="clear" w:pos="2948"/>
                <w:tab w:val="clear" w:pos="3515"/>
              </w:tabs>
              <w:spacing w:before="120" w:after="120"/>
              <w:ind w:left="357"/>
              <w:rPr>
                <w:rFonts w:ascii="KaiTi" w:eastAsia="KaiTi" w:hAnsi="KaiTi"/>
                <w:b/>
                <w:color w:val="000000" w:themeColor="text1"/>
                <w:sz w:val="24"/>
                <w:szCs w:val="24"/>
                <w:lang w:eastAsia="zh-CN"/>
              </w:rPr>
            </w:pPr>
            <w:r w:rsidRPr="007B300E">
              <w:rPr>
                <w:rFonts w:ascii="KaiTi" w:eastAsia="KaiTi" w:hAnsi="KaiTi"/>
                <w:b/>
                <w:bCs/>
                <w:color w:val="000000"/>
                <w:sz w:val="24"/>
                <w:szCs w:val="24"/>
                <w:lang w:val="zh-CN" w:eastAsia="zh-CN"/>
              </w:rPr>
              <w:t>为转型变革进行能力建设</w:t>
            </w:r>
          </w:p>
          <w:p w14:paraId="41A927D2" w14:textId="77777777" w:rsidR="001A0387" w:rsidRPr="007B300E" w:rsidRDefault="001A0387" w:rsidP="00865384">
            <w:pPr>
              <w:spacing w:before="120" w:after="240"/>
              <w:jc w:val="both"/>
              <w:rPr>
                <w:color w:val="000000" w:themeColor="text1"/>
                <w:sz w:val="24"/>
                <w:szCs w:val="24"/>
                <w:lang w:eastAsia="zh-CN"/>
              </w:rPr>
            </w:pPr>
            <w:r w:rsidRPr="007B300E">
              <w:rPr>
                <w:rFonts w:eastAsia="SimHei"/>
                <w:b/>
                <w:bCs/>
                <w:color w:val="000000"/>
                <w:sz w:val="24"/>
                <w:szCs w:val="24"/>
                <w:lang w:val="zh-CN" w:eastAsia="zh-CN"/>
              </w:rPr>
              <w:t>1.</w:t>
            </w:r>
            <w:r w:rsidRPr="007B300E">
              <w:rPr>
                <w:rFonts w:eastAsia="SimHei"/>
                <w:color w:val="000000"/>
                <w:sz w:val="24"/>
                <w:szCs w:val="24"/>
                <w:lang w:val="zh-CN" w:eastAsia="zh-CN"/>
              </w:rPr>
              <w:t xml:space="preserve"> </w:t>
            </w:r>
            <w:r w:rsidRPr="007B300E">
              <w:rPr>
                <w:rFonts w:eastAsia="SimHei"/>
                <w:b/>
                <w:bCs/>
                <w:color w:val="000000"/>
                <w:sz w:val="24"/>
                <w:szCs w:val="24"/>
                <w:lang w:val="zh-CN" w:eastAsia="zh-CN"/>
              </w:rPr>
              <w:t>案例研究。</w:t>
            </w:r>
            <w:r w:rsidRPr="007B300E">
              <w:rPr>
                <w:color w:val="000000"/>
                <w:sz w:val="24"/>
                <w:szCs w:val="24"/>
                <w:lang w:val="zh-CN" w:eastAsia="zh-CN"/>
              </w:rPr>
              <w:t>在整合不同时期的转型变革案例研究以得出一般性结论方面，存在重大的知识差距。这些案例研究对于了解转型进程在实践中是如何展开的至关重要，并可以为了解导致成功或失败的因素提供宝贵的见解。需要对现实世界的案例（包括历史案例和当前案例）进行更有力的记录和分析，以便为扩展转型行动奠定坚实的实证基础</w:t>
            </w:r>
            <w:r w:rsidRPr="007B300E">
              <w:rPr>
                <w:color w:val="000000"/>
                <w:sz w:val="24"/>
                <w:szCs w:val="24"/>
                <w:lang w:val="zh-CN" w:eastAsia="zh-CN"/>
              </w:rPr>
              <w:t>{3.4</w:t>
            </w:r>
            <w:r w:rsidRPr="007B300E">
              <w:rPr>
                <w:color w:val="000000"/>
                <w:sz w:val="24"/>
                <w:szCs w:val="24"/>
                <w:lang w:val="zh-CN" w:eastAsia="zh-CN"/>
              </w:rPr>
              <w:t>、图</w:t>
            </w:r>
            <w:r w:rsidRPr="007B300E">
              <w:rPr>
                <w:color w:val="000000"/>
                <w:sz w:val="24"/>
                <w:szCs w:val="24"/>
                <w:lang w:val="zh-CN" w:eastAsia="zh-CN"/>
              </w:rPr>
              <w:t>3.5</w:t>
            </w:r>
            <w:r w:rsidRPr="007B300E">
              <w:rPr>
                <w:color w:val="000000"/>
                <w:sz w:val="24"/>
                <w:szCs w:val="24"/>
                <w:lang w:val="zh-CN" w:eastAsia="zh-CN"/>
              </w:rPr>
              <w:t>、</w:t>
            </w:r>
            <w:r w:rsidRPr="007B300E">
              <w:rPr>
                <w:color w:val="000000"/>
                <w:sz w:val="24"/>
                <w:szCs w:val="24"/>
                <w:lang w:val="zh-CN" w:eastAsia="zh-CN"/>
              </w:rPr>
              <w:t>5.2</w:t>
            </w:r>
            <w:r w:rsidRPr="007B300E">
              <w:rPr>
                <w:color w:val="000000"/>
                <w:sz w:val="24"/>
                <w:szCs w:val="24"/>
                <w:lang w:val="zh-CN" w:eastAsia="zh-CN"/>
              </w:rPr>
              <w:t>、</w:t>
            </w:r>
            <w:r w:rsidRPr="007B300E">
              <w:rPr>
                <w:color w:val="000000"/>
                <w:sz w:val="24"/>
                <w:szCs w:val="24"/>
                <w:lang w:val="zh-CN" w:eastAsia="zh-CN"/>
              </w:rPr>
              <w:t>5.4.4}</w:t>
            </w:r>
            <w:r w:rsidRPr="007B300E">
              <w:rPr>
                <w:color w:val="000000"/>
                <w:sz w:val="24"/>
                <w:szCs w:val="24"/>
                <w:lang w:val="zh-CN" w:eastAsia="zh-CN"/>
              </w:rPr>
              <w:t>。</w:t>
            </w:r>
          </w:p>
          <w:p w14:paraId="11696F59" w14:textId="21E7A74B" w:rsidR="001A0387" w:rsidRPr="007B300E" w:rsidRDefault="001A0387" w:rsidP="00865384">
            <w:pPr>
              <w:spacing w:before="120" w:after="240"/>
              <w:jc w:val="both"/>
              <w:rPr>
                <w:color w:val="000000" w:themeColor="text1"/>
                <w:sz w:val="24"/>
                <w:szCs w:val="24"/>
                <w:lang w:eastAsia="zh-CN"/>
              </w:rPr>
            </w:pPr>
            <w:r w:rsidRPr="007B300E">
              <w:rPr>
                <w:rFonts w:eastAsia="SimHei"/>
                <w:b/>
                <w:bCs/>
                <w:color w:val="000000"/>
                <w:sz w:val="24"/>
                <w:szCs w:val="24"/>
                <w:lang w:val="zh-CN" w:eastAsia="zh-CN"/>
              </w:rPr>
              <w:t>2.</w:t>
            </w:r>
            <w:r w:rsidRPr="007B300E">
              <w:rPr>
                <w:rFonts w:eastAsia="SimHei"/>
                <w:color w:val="000000"/>
                <w:sz w:val="24"/>
                <w:szCs w:val="24"/>
                <w:lang w:val="zh-CN" w:eastAsia="zh-CN"/>
              </w:rPr>
              <w:t xml:space="preserve"> </w:t>
            </w:r>
            <w:r w:rsidRPr="007B300E">
              <w:rPr>
                <w:rFonts w:eastAsia="SimHei"/>
                <w:b/>
                <w:bCs/>
                <w:color w:val="000000"/>
                <w:sz w:val="24"/>
                <w:szCs w:val="24"/>
                <w:lang w:val="zh-CN" w:eastAsia="zh-CN"/>
              </w:rPr>
              <w:t>想象力差距。</w:t>
            </w:r>
            <w:r w:rsidRPr="007B300E">
              <w:rPr>
                <w:color w:val="000000"/>
                <w:sz w:val="24"/>
                <w:szCs w:val="24"/>
                <w:lang w:val="zh-CN" w:eastAsia="zh-CN"/>
              </w:rPr>
              <w:t>缩小想象力差距，设想将人类视为自然的组成部分、与自然和谐相处的积极未来（</w:t>
            </w:r>
            <w:r w:rsidR="0021009F" w:rsidRPr="007B300E">
              <w:rPr>
                <w:rFonts w:ascii="SimSun" w:hAnsi="SimSun"/>
                <w:color w:val="000000"/>
                <w:sz w:val="24"/>
                <w:szCs w:val="24"/>
                <w:lang w:val="zh-CN" w:eastAsia="zh-CN"/>
              </w:rPr>
              <w:t>插文</w:t>
            </w:r>
            <w:r w:rsidRPr="007B300E">
              <w:rPr>
                <w:color w:val="000000"/>
                <w:sz w:val="24"/>
                <w:szCs w:val="24"/>
                <w:lang w:val="zh-CN" w:eastAsia="zh-CN"/>
              </w:rPr>
              <w:t>2.1</w:t>
            </w:r>
            <w:r w:rsidRPr="007B300E">
              <w:rPr>
                <w:color w:val="000000"/>
                <w:sz w:val="24"/>
                <w:szCs w:val="24"/>
                <w:lang w:val="zh-CN" w:eastAsia="zh-CN"/>
              </w:rPr>
              <w:t>、图</w:t>
            </w:r>
            <w:r w:rsidRPr="007B300E">
              <w:rPr>
                <w:color w:val="000000"/>
                <w:sz w:val="24"/>
                <w:szCs w:val="24"/>
                <w:lang w:val="zh-CN" w:eastAsia="zh-CN"/>
              </w:rPr>
              <w:t>2.2</w:t>
            </w:r>
            <w:r w:rsidRPr="007B300E">
              <w:rPr>
                <w:color w:val="000000"/>
                <w:sz w:val="24"/>
                <w:szCs w:val="24"/>
                <w:lang w:val="zh-CN" w:eastAsia="zh-CN"/>
              </w:rPr>
              <w:t>）。</w:t>
            </w:r>
          </w:p>
          <w:p w14:paraId="14E152D8" w14:textId="4983CC18" w:rsidR="001A0387" w:rsidRPr="007B300E" w:rsidRDefault="001A0387" w:rsidP="00865384">
            <w:pPr>
              <w:spacing w:before="120" w:after="240"/>
              <w:jc w:val="both"/>
              <w:rPr>
                <w:color w:val="000000" w:themeColor="text1"/>
                <w:sz w:val="24"/>
                <w:szCs w:val="24"/>
                <w:lang w:eastAsia="zh-CN"/>
              </w:rPr>
            </w:pPr>
            <w:r w:rsidRPr="007B300E">
              <w:rPr>
                <w:rFonts w:eastAsia="SimHei"/>
                <w:b/>
                <w:bCs/>
                <w:color w:val="000000"/>
                <w:sz w:val="24"/>
                <w:szCs w:val="24"/>
                <w:lang w:val="zh-CN" w:eastAsia="zh-CN"/>
              </w:rPr>
              <w:lastRenderedPageBreak/>
              <w:t>3.</w:t>
            </w:r>
            <w:r w:rsidRPr="007B300E">
              <w:rPr>
                <w:rFonts w:eastAsia="SimHei"/>
                <w:color w:val="000000"/>
                <w:sz w:val="24"/>
                <w:szCs w:val="24"/>
                <w:lang w:val="zh-CN" w:eastAsia="zh-CN"/>
              </w:rPr>
              <w:t xml:space="preserve"> </w:t>
            </w:r>
            <w:r w:rsidRPr="007B300E">
              <w:rPr>
                <w:rFonts w:eastAsia="SimHei"/>
                <w:b/>
                <w:bCs/>
                <w:color w:val="000000"/>
                <w:sz w:val="24"/>
                <w:szCs w:val="24"/>
                <w:lang w:val="zh-CN" w:eastAsia="zh-CN"/>
              </w:rPr>
              <w:t>文化见解和社会层面。</w:t>
            </w:r>
            <w:r w:rsidRPr="007B300E">
              <w:rPr>
                <w:color w:val="000000"/>
                <w:sz w:val="24"/>
                <w:szCs w:val="24"/>
                <w:lang w:val="zh-CN" w:eastAsia="zh-CN"/>
              </w:rPr>
              <w:t>转型变革的文化层面仍未得到充分探讨，特别是关于不同文化和社会如何设想人与自然和谐融合的积极未来，以及如何可以支持文化价值观的转变，以推动建立一个公正和可持续世界所需的转型变革</w:t>
            </w:r>
            <w:r w:rsidRPr="007B300E">
              <w:rPr>
                <w:color w:val="000000"/>
                <w:sz w:val="24"/>
                <w:szCs w:val="24"/>
                <w:lang w:val="zh-CN" w:eastAsia="zh-CN"/>
              </w:rPr>
              <w:t>{5.3.1</w:t>
            </w:r>
            <w:r w:rsidRPr="007B300E">
              <w:rPr>
                <w:color w:val="000000"/>
                <w:sz w:val="24"/>
                <w:szCs w:val="24"/>
                <w:lang w:val="zh-CN" w:eastAsia="zh-CN"/>
              </w:rPr>
              <w:t>、</w:t>
            </w:r>
            <w:r w:rsidRPr="007B300E">
              <w:rPr>
                <w:color w:val="000000"/>
                <w:sz w:val="24"/>
                <w:szCs w:val="24"/>
                <w:lang w:val="zh-CN" w:eastAsia="zh-CN"/>
              </w:rPr>
              <w:t>5.3.3</w:t>
            </w:r>
            <w:r w:rsidRPr="007B300E">
              <w:rPr>
                <w:color w:val="000000"/>
                <w:sz w:val="24"/>
                <w:szCs w:val="24"/>
                <w:lang w:val="zh-CN" w:eastAsia="zh-CN"/>
              </w:rPr>
              <w:t>、</w:t>
            </w:r>
            <w:r w:rsidRPr="007B300E">
              <w:rPr>
                <w:color w:val="000000"/>
                <w:sz w:val="24"/>
                <w:szCs w:val="24"/>
                <w:lang w:val="zh-CN" w:eastAsia="zh-CN"/>
              </w:rPr>
              <w:t>5.3.4</w:t>
            </w:r>
            <w:r w:rsidRPr="007B300E">
              <w:rPr>
                <w:color w:val="000000"/>
                <w:sz w:val="24"/>
                <w:szCs w:val="24"/>
                <w:lang w:val="zh-CN" w:eastAsia="zh-CN"/>
              </w:rPr>
              <w:t>、</w:t>
            </w:r>
            <w:r w:rsidRPr="007B300E">
              <w:rPr>
                <w:color w:val="000000"/>
                <w:sz w:val="24"/>
                <w:szCs w:val="24"/>
                <w:lang w:val="zh-CN" w:eastAsia="zh-CN"/>
              </w:rPr>
              <w:t>5.7.1</w:t>
            </w:r>
            <w:r w:rsidRPr="007B300E">
              <w:rPr>
                <w:color w:val="000000"/>
                <w:sz w:val="24"/>
                <w:szCs w:val="24"/>
                <w:lang w:val="zh-CN" w:eastAsia="zh-CN"/>
              </w:rPr>
              <w:t>、</w:t>
            </w:r>
            <w:r w:rsidRPr="007B300E">
              <w:rPr>
                <w:color w:val="000000"/>
                <w:sz w:val="24"/>
                <w:szCs w:val="24"/>
                <w:lang w:val="zh-CN" w:eastAsia="zh-CN"/>
              </w:rPr>
              <w:t>5.7.2</w:t>
            </w:r>
            <w:r w:rsidRPr="007B300E">
              <w:rPr>
                <w:color w:val="000000"/>
                <w:sz w:val="24"/>
                <w:szCs w:val="24"/>
                <w:lang w:val="zh-CN" w:eastAsia="zh-CN"/>
              </w:rPr>
              <w:t>、</w:t>
            </w:r>
            <w:r w:rsidRPr="007B300E">
              <w:rPr>
                <w:color w:val="000000"/>
                <w:sz w:val="24"/>
                <w:szCs w:val="24"/>
                <w:lang w:val="zh-CN" w:eastAsia="zh-CN"/>
              </w:rPr>
              <w:t>5.7.3</w:t>
            </w:r>
            <w:r w:rsidRPr="007B300E">
              <w:rPr>
                <w:color w:val="000000"/>
                <w:sz w:val="24"/>
                <w:szCs w:val="24"/>
                <w:lang w:val="zh-CN" w:eastAsia="zh-CN"/>
              </w:rPr>
              <w:t>、</w:t>
            </w:r>
            <w:r w:rsidRPr="007B300E">
              <w:rPr>
                <w:color w:val="000000"/>
                <w:sz w:val="24"/>
                <w:szCs w:val="24"/>
                <w:lang w:val="zh-CN" w:eastAsia="zh-CN"/>
              </w:rPr>
              <w:t>5.7.4</w:t>
            </w:r>
            <w:r w:rsidRPr="007B300E">
              <w:rPr>
                <w:color w:val="000000"/>
                <w:sz w:val="24"/>
                <w:szCs w:val="24"/>
                <w:lang w:val="zh-CN" w:eastAsia="zh-CN"/>
              </w:rPr>
              <w:t>、</w:t>
            </w:r>
            <w:r w:rsidRPr="007B300E">
              <w:rPr>
                <w:color w:val="000000"/>
                <w:sz w:val="24"/>
                <w:szCs w:val="24"/>
                <w:lang w:val="zh-CN" w:eastAsia="zh-CN"/>
              </w:rPr>
              <w:t>5.7.5}</w:t>
            </w:r>
            <w:r w:rsidRPr="007B300E">
              <w:rPr>
                <w:color w:val="000000"/>
                <w:sz w:val="24"/>
                <w:szCs w:val="24"/>
                <w:lang w:val="zh-CN" w:eastAsia="zh-CN"/>
              </w:rPr>
              <w:t>。不同社会行为体群体的具体需求和关切问题在转型变革工作中也未得到充分体现</w:t>
            </w:r>
            <w:r w:rsidRPr="007B300E">
              <w:rPr>
                <w:color w:val="000000"/>
                <w:sz w:val="24"/>
                <w:szCs w:val="24"/>
                <w:lang w:val="zh-CN" w:eastAsia="zh-CN"/>
              </w:rPr>
              <w:t>{1.5</w:t>
            </w:r>
            <w:r w:rsidRPr="007B300E">
              <w:rPr>
                <w:color w:val="000000"/>
                <w:sz w:val="24"/>
                <w:szCs w:val="24"/>
                <w:lang w:val="zh-CN" w:eastAsia="zh-CN"/>
              </w:rPr>
              <w:t>、</w:t>
            </w:r>
            <w:r w:rsidRPr="007B300E">
              <w:rPr>
                <w:color w:val="000000"/>
                <w:sz w:val="24"/>
                <w:szCs w:val="24"/>
                <w:lang w:val="zh-CN" w:eastAsia="zh-CN"/>
              </w:rPr>
              <w:t>5.2</w:t>
            </w:r>
            <w:r w:rsidRPr="007B300E">
              <w:rPr>
                <w:color w:val="000000"/>
                <w:sz w:val="24"/>
                <w:szCs w:val="24"/>
                <w:lang w:val="zh-CN" w:eastAsia="zh-CN"/>
              </w:rPr>
              <w:t>、</w:t>
            </w:r>
            <w:r w:rsidRPr="007B300E">
              <w:rPr>
                <w:color w:val="000000"/>
                <w:sz w:val="24"/>
                <w:szCs w:val="24"/>
                <w:lang w:val="zh-CN" w:eastAsia="zh-CN"/>
              </w:rPr>
              <w:t>5.3.1</w:t>
            </w:r>
            <w:r w:rsidRPr="007B300E">
              <w:rPr>
                <w:color w:val="000000"/>
                <w:sz w:val="24"/>
                <w:szCs w:val="24"/>
                <w:lang w:val="zh-CN" w:eastAsia="zh-CN"/>
              </w:rPr>
              <w:t>、</w:t>
            </w:r>
            <w:r w:rsidRPr="007B300E">
              <w:rPr>
                <w:color w:val="000000"/>
                <w:sz w:val="24"/>
                <w:szCs w:val="24"/>
                <w:lang w:val="zh-CN" w:eastAsia="zh-CN"/>
              </w:rPr>
              <w:t>5.7.1}</w:t>
            </w:r>
            <w:r w:rsidRPr="007B300E">
              <w:rPr>
                <w:color w:val="000000"/>
                <w:sz w:val="24"/>
                <w:szCs w:val="24"/>
                <w:lang w:val="zh-CN" w:eastAsia="zh-CN"/>
              </w:rPr>
              <w:t>。需要开展更多研究，了解不同的社会行为体和文化视角如何为更广泛的可持续性转型提供参考</w:t>
            </w:r>
            <w:r w:rsidRPr="007B300E">
              <w:rPr>
                <w:color w:val="000000"/>
                <w:sz w:val="24"/>
                <w:szCs w:val="24"/>
                <w:lang w:val="zh-CN" w:eastAsia="zh-CN"/>
              </w:rPr>
              <w:t>{1.5</w:t>
            </w:r>
            <w:r w:rsidRPr="007B300E">
              <w:rPr>
                <w:color w:val="000000"/>
                <w:sz w:val="24"/>
                <w:szCs w:val="24"/>
                <w:lang w:val="zh-CN" w:eastAsia="zh-CN"/>
              </w:rPr>
              <w:t>、</w:t>
            </w:r>
            <w:r w:rsidRPr="007B300E">
              <w:rPr>
                <w:color w:val="000000"/>
                <w:sz w:val="24"/>
                <w:szCs w:val="24"/>
                <w:lang w:val="zh-CN" w:eastAsia="zh-CN"/>
              </w:rPr>
              <w:t>3.2.1</w:t>
            </w:r>
            <w:r w:rsidRPr="007B300E">
              <w:rPr>
                <w:color w:val="000000"/>
                <w:sz w:val="24"/>
                <w:szCs w:val="24"/>
                <w:lang w:val="zh-CN" w:eastAsia="zh-CN"/>
              </w:rPr>
              <w:t>、</w:t>
            </w:r>
            <w:r w:rsidRPr="007B300E">
              <w:rPr>
                <w:color w:val="000000"/>
                <w:sz w:val="24"/>
                <w:szCs w:val="24"/>
                <w:lang w:val="zh-CN" w:eastAsia="zh-CN"/>
              </w:rPr>
              <w:t>3.5.5</w:t>
            </w:r>
            <w:r w:rsidRPr="007B300E">
              <w:rPr>
                <w:color w:val="000000"/>
                <w:sz w:val="24"/>
                <w:szCs w:val="24"/>
                <w:lang w:val="zh-CN" w:eastAsia="zh-CN"/>
              </w:rPr>
              <w:t>、</w:t>
            </w:r>
            <w:r w:rsidRPr="007B300E">
              <w:rPr>
                <w:color w:val="000000"/>
                <w:sz w:val="24"/>
                <w:szCs w:val="24"/>
                <w:lang w:val="zh-CN" w:eastAsia="zh-CN"/>
              </w:rPr>
              <w:t>5.2</w:t>
            </w:r>
            <w:r w:rsidRPr="007B300E">
              <w:rPr>
                <w:color w:val="000000"/>
                <w:sz w:val="24"/>
                <w:szCs w:val="24"/>
                <w:lang w:val="zh-CN" w:eastAsia="zh-CN"/>
              </w:rPr>
              <w:t>、</w:t>
            </w:r>
            <w:r w:rsidRPr="007B300E">
              <w:rPr>
                <w:color w:val="000000"/>
                <w:sz w:val="24"/>
                <w:szCs w:val="24"/>
                <w:lang w:val="zh-CN" w:eastAsia="zh-CN"/>
              </w:rPr>
              <w:t>5.7}</w:t>
            </w:r>
            <w:r w:rsidRPr="007B300E">
              <w:rPr>
                <w:color w:val="000000"/>
                <w:sz w:val="24"/>
                <w:szCs w:val="24"/>
                <w:lang w:val="zh-CN" w:eastAsia="zh-CN"/>
              </w:rPr>
              <w:t>。</w:t>
            </w:r>
          </w:p>
          <w:p w14:paraId="2333F413" w14:textId="77777777" w:rsidR="001A0387" w:rsidRPr="007B300E" w:rsidRDefault="001A0387" w:rsidP="00865384">
            <w:pPr>
              <w:spacing w:before="120" w:after="240"/>
              <w:jc w:val="both"/>
              <w:rPr>
                <w:color w:val="000000" w:themeColor="text1"/>
                <w:sz w:val="24"/>
                <w:szCs w:val="24"/>
                <w:lang w:eastAsia="zh-CN"/>
              </w:rPr>
            </w:pPr>
            <w:r w:rsidRPr="007B300E">
              <w:rPr>
                <w:rFonts w:eastAsia="SimHei"/>
                <w:b/>
                <w:bCs/>
                <w:color w:val="000000"/>
                <w:sz w:val="24"/>
                <w:szCs w:val="24"/>
                <w:lang w:val="zh-CN" w:eastAsia="zh-CN"/>
              </w:rPr>
              <w:t>4.</w:t>
            </w:r>
            <w:r w:rsidRPr="007B300E">
              <w:rPr>
                <w:rFonts w:eastAsia="SimHei"/>
                <w:color w:val="000000"/>
                <w:sz w:val="24"/>
                <w:szCs w:val="24"/>
                <w:lang w:val="zh-CN" w:eastAsia="zh-CN"/>
              </w:rPr>
              <w:t xml:space="preserve"> </w:t>
            </w:r>
            <w:r w:rsidRPr="007B300E">
              <w:rPr>
                <w:rFonts w:eastAsia="SimHei"/>
                <w:b/>
                <w:bCs/>
                <w:color w:val="000000"/>
                <w:sz w:val="24"/>
                <w:szCs w:val="24"/>
                <w:lang w:val="zh-CN" w:eastAsia="zh-CN"/>
              </w:rPr>
              <w:t>哲学和理论基础。</w:t>
            </w:r>
            <w:r w:rsidRPr="007B300E">
              <w:rPr>
                <w:color w:val="000000"/>
                <w:sz w:val="24"/>
                <w:szCs w:val="24"/>
                <w:lang w:val="zh-CN" w:eastAsia="zh-CN"/>
              </w:rPr>
              <w:t>评估转型变革的深层哲学和理论假设以及认识论，包括它们与成人学习和发展的联系</w:t>
            </w:r>
            <w:r w:rsidRPr="007B300E">
              <w:rPr>
                <w:color w:val="000000"/>
                <w:sz w:val="24"/>
                <w:szCs w:val="24"/>
                <w:lang w:val="zh-CN" w:eastAsia="zh-CN"/>
              </w:rPr>
              <w:t>{5.7.4}</w:t>
            </w:r>
            <w:r w:rsidRPr="007B300E">
              <w:rPr>
                <w:color w:val="000000"/>
                <w:sz w:val="24"/>
                <w:szCs w:val="24"/>
                <w:lang w:val="zh-CN" w:eastAsia="zh-CN"/>
              </w:rPr>
              <w:t>。</w:t>
            </w:r>
          </w:p>
          <w:p w14:paraId="1B273AF2" w14:textId="77777777" w:rsidR="001A0387" w:rsidRPr="007B300E" w:rsidRDefault="001A0387" w:rsidP="00865384">
            <w:pPr>
              <w:spacing w:before="120" w:after="240"/>
              <w:jc w:val="both"/>
              <w:rPr>
                <w:color w:val="000000" w:themeColor="text1"/>
                <w:sz w:val="24"/>
                <w:szCs w:val="24"/>
                <w:lang w:eastAsia="zh-CN"/>
              </w:rPr>
            </w:pPr>
            <w:r w:rsidRPr="007B300E">
              <w:rPr>
                <w:rFonts w:eastAsia="SimHei"/>
                <w:b/>
                <w:bCs/>
                <w:color w:val="000000"/>
                <w:sz w:val="24"/>
                <w:szCs w:val="24"/>
                <w:lang w:val="zh-CN" w:eastAsia="zh-CN"/>
              </w:rPr>
              <w:t>5.</w:t>
            </w:r>
            <w:r w:rsidRPr="007B300E">
              <w:rPr>
                <w:rFonts w:eastAsia="SimHei"/>
                <w:color w:val="000000"/>
                <w:sz w:val="24"/>
                <w:szCs w:val="24"/>
                <w:lang w:val="zh-CN" w:eastAsia="zh-CN"/>
              </w:rPr>
              <w:t xml:space="preserve"> </w:t>
            </w:r>
            <w:r w:rsidRPr="007B300E">
              <w:rPr>
                <w:rFonts w:eastAsia="SimHei"/>
                <w:b/>
                <w:bCs/>
                <w:color w:val="000000"/>
                <w:sz w:val="24"/>
                <w:szCs w:val="24"/>
                <w:lang w:val="zh-CN" w:eastAsia="zh-CN"/>
              </w:rPr>
              <w:t>内在转变和赋权。</w:t>
            </w:r>
            <w:r w:rsidRPr="007B300E">
              <w:rPr>
                <w:color w:val="000000"/>
                <w:sz w:val="24"/>
                <w:szCs w:val="24"/>
                <w:lang w:val="zh-CN" w:eastAsia="zh-CN"/>
              </w:rPr>
              <w:t>评估转型能力（包括内在转变和赋权）在转型变革进程中的作用，以及如何培养这些能力</w:t>
            </w:r>
            <w:r w:rsidRPr="007B300E">
              <w:rPr>
                <w:color w:val="000000"/>
                <w:sz w:val="24"/>
                <w:szCs w:val="24"/>
                <w:lang w:val="zh-CN" w:eastAsia="zh-CN"/>
              </w:rPr>
              <w:t>{2.3.4</w:t>
            </w:r>
            <w:r w:rsidRPr="007B300E">
              <w:rPr>
                <w:color w:val="000000"/>
                <w:sz w:val="24"/>
                <w:szCs w:val="24"/>
                <w:lang w:val="zh-CN" w:eastAsia="zh-CN"/>
              </w:rPr>
              <w:t>、图</w:t>
            </w:r>
            <w:r w:rsidRPr="007B300E">
              <w:rPr>
                <w:color w:val="000000"/>
                <w:sz w:val="24"/>
                <w:szCs w:val="24"/>
                <w:lang w:val="zh-CN" w:eastAsia="zh-CN"/>
              </w:rPr>
              <w:t>2.5</w:t>
            </w:r>
            <w:r w:rsidRPr="007B300E">
              <w:rPr>
                <w:color w:val="000000"/>
                <w:sz w:val="24"/>
                <w:szCs w:val="24"/>
                <w:lang w:val="zh-CN" w:eastAsia="zh-CN"/>
              </w:rPr>
              <w:t>、</w:t>
            </w:r>
            <w:r w:rsidRPr="007B300E">
              <w:rPr>
                <w:color w:val="000000"/>
                <w:sz w:val="24"/>
                <w:szCs w:val="24"/>
                <w:lang w:val="zh-CN" w:eastAsia="zh-CN"/>
              </w:rPr>
              <w:t>3.2.1</w:t>
            </w:r>
            <w:r w:rsidRPr="007B300E">
              <w:rPr>
                <w:color w:val="000000"/>
                <w:sz w:val="24"/>
                <w:szCs w:val="24"/>
                <w:lang w:val="zh-CN" w:eastAsia="zh-CN"/>
              </w:rPr>
              <w:t>、</w:t>
            </w:r>
            <w:r w:rsidRPr="007B300E">
              <w:rPr>
                <w:color w:val="000000"/>
                <w:sz w:val="24"/>
                <w:szCs w:val="24"/>
                <w:lang w:val="zh-CN" w:eastAsia="zh-CN"/>
              </w:rPr>
              <w:t>5.2</w:t>
            </w:r>
            <w:r w:rsidRPr="007B300E">
              <w:rPr>
                <w:color w:val="000000"/>
                <w:sz w:val="24"/>
                <w:szCs w:val="24"/>
                <w:lang w:val="zh-CN" w:eastAsia="zh-CN"/>
              </w:rPr>
              <w:t>、</w:t>
            </w:r>
            <w:r w:rsidRPr="007B300E">
              <w:rPr>
                <w:color w:val="000000"/>
                <w:sz w:val="24"/>
                <w:szCs w:val="24"/>
                <w:lang w:val="zh-CN" w:eastAsia="zh-CN"/>
              </w:rPr>
              <w:t>5.7}</w:t>
            </w:r>
            <w:r w:rsidRPr="007B300E">
              <w:rPr>
                <w:color w:val="000000"/>
                <w:sz w:val="24"/>
                <w:szCs w:val="24"/>
                <w:lang w:val="zh-CN" w:eastAsia="zh-CN"/>
              </w:rPr>
              <w:t>。</w:t>
            </w:r>
          </w:p>
          <w:p w14:paraId="0A8C0233" w14:textId="4B0D18AD" w:rsidR="001A0387" w:rsidRPr="007B300E" w:rsidRDefault="001A0387" w:rsidP="00865384">
            <w:pPr>
              <w:spacing w:before="120" w:after="240"/>
              <w:jc w:val="both"/>
              <w:rPr>
                <w:color w:val="000000" w:themeColor="text1"/>
                <w:sz w:val="24"/>
                <w:szCs w:val="24"/>
                <w:lang w:eastAsia="zh-CN"/>
              </w:rPr>
            </w:pPr>
            <w:r w:rsidRPr="007B300E">
              <w:rPr>
                <w:color w:val="000000"/>
                <w:sz w:val="24"/>
                <w:szCs w:val="24"/>
                <w:lang w:val="zh-CN" w:eastAsia="zh-CN"/>
              </w:rPr>
              <w:t>通过可操作的综合性跨学科研究优先解决这些差距，可以指导和激活科学、政策和社会，以实现转型变革。关于全球可持续性转型变革的一般性研究数量比以案例研究为特色的研究数量多两个数量级。这表明在实施方面存在差距，可以通过将知识与行动联系起来，为转型变革产生针对具体情况的可衡量结果加以解决。</w:t>
            </w:r>
          </w:p>
        </w:tc>
      </w:tr>
    </w:tbl>
    <w:p w14:paraId="1A195FD7" w14:textId="77777777" w:rsidR="00142A58" w:rsidRPr="007B300E" w:rsidRDefault="00142A58" w:rsidP="007B300E">
      <w:pPr>
        <w:rPr>
          <w:rFonts w:eastAsia="Arial"/>
          <w:color w:val="000000" w:themeColor="text1"/>
          <w:sz w:val="22"/>
          <w:szCs w:val="22"/>
          <w:lang w:eastAsia="zh-CN"/>
        </w:rPr>
      </w:pPr>
      <w:r w:rsidRPr="007B300E">
        <w:rPr>
          <w:color w:val="000000" w:themeColor="text1"/>
          <w:sz w:val="22"/>
          <w:szCs w:val="22"/>
          <w:lang w:eastAsia="zh-CN"/>
        </w:rPr>
        <w:lastRenderedPageBreak/>
        <w:br w:type="page"/>
      </w:r>
    </w:p>
    <w:p w14:paraId="4053B111" w14:textId="6E337E68" w:rsidR="00142A58" w:rsidRPr="007B300E" w:rsidRDefault="0087690C" w:rsidP="007B300E">
      <w:pPr>
        <w:pStyle w:val="ZZAnxtitle"/>
        <w:ind w:left="0"/>
        <w:rPr>
          <w:rFonts w:eastAsia="SimHei"/>
          <w:sz w:val="32"/>
          <w:szCs w:val="32"/>
          <w:lang w:eastAsia="zh-CN"/>
        </w:rPr>
      </w:pPr>
      <w:r w:rsidRPr="007B300E">
        <w:rPr>
          <w:rFonts w:eastAsia="SimHei"/>
          <w:sz w:val="32"/>
          <w:szCs w:val="32"/>
          <w:lang w:val="zh-CN"/>
        </w:rPr>
        <w:lastRenderedPageBreak/>
        <w:t>附录</w:t>
      </w:r>
      <w:r w:rsidRPr="007B300E">
        <w:rPr>
          <w:rFonts w:eastAsia="SimHei"/>
          <w:sz w:val="32"/>
          <w:szCs w:val="32"/>
          <w:lang w:val="zh-CN"/>
        </w:rPr>
        <w:t>1</w:t>
      </w:r>
      <w:r w:rsidRPr="007B300E">
        <w:rPr>
          <w:rFonts w:eastAsia="SimHei"/>
          <w:sz w:val="32"/>
          <w:szCs w:val="32"/>
          <w:lang w:val="zh-CN"/>
        </w:rPr>
        <w:t>：置信度的表达</w:t>
      </w:r>
    </w:p>
    <w:p w14:paraId="65BCB5C9" w14:textId="3F7A41E3" w:rsidR="00142A58" w:rsidRPr="007B300E" w:rsidRDefault="00A01E60" w:rsidP="007B300E">
      <w:pPr>
        <w:shd w:val="clear" w:color="auto" w:fill="F2F2F2"/>
        <w:spacing w:before="320"/>
        <w:jc w:val="center"/>
        <w:rPr>
          <w:rFonts w:eastAsia="Arial"/>
          <w:color w:val="5F497A"/>
          <w:sz w:val="24"/>
          <w:szCs w:val="24"/>
        </w:rPr>
      </w:pPr>
      <w:r w:rsidRPr="007B300E">
        <w:rPr>
          <w:rFonts w:eastAsia="SimHei" w:hint="eastAsia"/>
          <w:b/>
          <w:bCs/>
          <w:noProof/>
          <w:lang w:val="zh-CN"/>
        </w:rPr>
        <w:drawing>
          <wp:inline distT="0" distB="0" distL="0" distR="0" wp14:anchorId="3D6838E7" wp14:editId="625BB8FA">
            <wp:extent cx="5447490" cy="4120799"/>
            <wp:effectExtent l="0" t="0" r="1270" b="0"/>
            <wp:docPr id="1142612554" name="Picture 114261255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application&#10;&#10;Description automatically generated"/>
                    <pic:cNvPicPr/>
                  </pic:nvPicPr>
                  <pic:blipFill rotWithShape="1">
                    <a:blip r:embed="rId35"/>
                    <a:srcRect t="6037" r="34819" b="59715"/>
                    <a:stretch/>
                  </pic:blipFill>
                  <pic:spPr bwMode="auto">
                    <a:xfrm>
                      <a:off x="0" y="0"/>
                      <a:ext cx="5457760" cy="4128568"/>
                    </a:xfrm>
                    <a:prstGeom prst="rect">
                      <a:avLst/>
                    </a:prstGeom>
                    <a:ln>
                      <a:noFill/>
                    </a:ln>
                    <a:extLst>
                      <a:ext uri="{53640926-AAD7-44D8-BBD7-CCE9431645EC}">
                        <a14:shadowObscured xmlns:a14="http://schemas.microsoft.com/office/drawing/2010/main"/>
                      </a:ext>
                    </a:extLst>
                  </pic:spPr>
                </pic:pic>
              </a:graphicData>
            </a:graphic>
          </wp:inline>
        </w:drawing>
      </w:r>
    </w:p>
    <w:p w14:paraId="4A4AC6D3" w14:textId="6E9286F9" w:rsidR="00724C2D" w:rsidRPr="007B300E" w:rsidRDefault="00D96F91" w:rsidP="00243742">
      <w:pPr>
        <w:pBdr>
          <w:top w:val="nil"/>
          <w:left w:val="nil"/>
          <w:bottom w:val="nil"/>
          <w:right w:val="nil"/>
          <w:between w:val="nil"/>
        </w:pBdr>
        <w:shd w:val="clear" w:color="auto" w:fill="F2F2F2"/>
        <w:spacing w:before="120" w:after="240"/>
        <w:jc w:val="both"/>
        <w:rPr>
          <w:b/>
          <w:color w:val="000000" w:themeColor="text1"/>
          <w:sz w:val="24"/>
          <w:szCs w:val="24"/>
          <w:lang w:eastAsia="zh-CN"/>
        </w:rPr>
      </w:pPr>
      <w:bookmarkStart w:id="18" w:name="_2jxsxqh" w:colFirst="0" w:colLast="0"/>
      <w:bookmarkEnd w:id="18"/>
      <w:r w:rsidRPr="007B300E">
        <w:rPr>
          <w:rFonts w:eastAsia="SimHei"/>
          <w:b/>
          <w:bCs/>
          <w:sz w:val="24"/>
          <w:szCs w:val="24"/>
          <w:lang w:val="zh-CN" w:eastAsia="zh-CN"/>
        </w:rPr>
        <w:t>摘要图</w:t>
      </w:r>
      <w:r w:rsidR="00724C2D" w:rsidRPr="007B300E">
        <w:rPr>
          <w:rFonts w:eastAsia="SimHei"/>
          <w:b/>
          <w:bCs/>
          <w:sz w:val="24"/>
          <w:szCs w:val="24"/>
          <w:lang w:val="zh-CN" w:eastAsia="zh-CN"/>
        </w:rPr>
        <w:t>A1.</w:t>
      </w:r>
      <w:r w:rsidR="000D02DD">
        <w:rPr>
          <w:rFonts w:eastAsia="SimHei" w:hint="eastAsia"/>
          <w:b/>
          <w:bCs/>
          <w:sz w:val="24"/>
          <w:szCs w:val="24"/>
          <w:lang w:val="zh-CN" w:eastAsia="zh-CN"/>
        </w:rPr>
        <w:t xml:space="preserve"> </w:t>
      </w:r>
      <w:r w:rsidR="00724C2D" w:rsidRPr="007B300E">
        <w:rPr>
          <w:rFonts w:eastAsia="SimHei"/>
          <w:b/>
          <w:bCs/>
          <w:sz w:val="24"/>
          <w:szCs w:val="24"/>
          <w:lang w:val="zh-CN" w:eastAsia="zh-CN"/>
        </w:rPr>
        <w:t>置信度定量表达的四框模型。</w:t>
      </w:r>
      <w:r w:rsidR="00724C2D" w:rsidRPr="007B300E">
        <w:rPr>
          <w:sz w:val="24"/>
          <w:szCs w:val="24"/>
          <w:lang w:val="zh-CN" w:eastAsia="zh-CN"/>
        </w:rPr>
        <w:t>如阴影的颜色深度所示，越靠近右上角，置信度越高。来源：生物多样性平台（</w:t>
      </w:r>
      <w:r w:rsidR="00724C2D" w:rsidRPr="007B300E">
        <w:rPr>
          <w:sz w:val="24"/>
          <w:szCs w:val="24"/>
          <w:lang w:val="zh-CN" w:eastAsia="zh-CN"/>
        </w:rPr>
        <w:t>2016</w:t>
      </w:r>
      <w:r w:rsidR="00724C2D" w:rsidRPr="007B300E">
        <w:rPr>
          <w:sz w:val="24"/>
          <w:szCs w:val="24"/>
          <w:lang w:val="zh-CN" w:eastAsia="zh-CN"/>
        </w:rPr>
        <w:t>）。</w:t>
      </w:r>
      <w:r w:rsidR="00724C2D" w:rsidRPr="007B300E">
        <w:rPr>
          <w:color w:val="000000" w:themeColor="text1"/>
          <w:sz w:val="24"/>
          <w:szCs w:val="24"/>
          <w:vertAlign w:val="superscript"/>
          <w:lang w:val="zh-CN"/>
        </w:rPr>
        <w:footnoteReference w:id="23"/>
      </w:r>
      <w:r w:rsidR="008F602A" w:rsidRPr="007B300E">
        <w:rPr>
          <w:rFonts w:hint="eastAsia"/>
          <w:sz w:val="24"/>
          <w:szCs w:val="24"/>
          <w:lang w:val="zh-CN" w:eastAsia="zh-CN"/>
        </w:rPr>
        <w:t xml:space="preserve"> </w:t>
      </w:r>
      <w:r w:rsidR="00724C2D" w:rsidRPr="007B300E">
        <w:rPr>
          <w:sz w:val="24"/>
          <w:szCs w:val="24"/>
          <w:lang w:val="zh-CN" w:eastAsia="zh-CN"/>
        </w:rPr>
        <w:t>关于这一办法的进一步详细说明载于《生物多样性平台评估报告编写指南》。</w:t>
      </w:r>
      <w:r w:rsidR="00724C2D" w:rsidRPr="007B300E">
        <w:rPr>
          <w:color w:val="000000" w:themeColor="text1"/>
          <w:sz w:val="24"/>
          <w:szCs w:val="24"/>
          <w:vertAlign w:val="superscript"/>
          <w:lang w:val="zh-CN"/>
        </w:rPr>
        <w:footnoteReference w:id="24"/>
      </w:r>
    </w:p>
    <w:p w14:paraId="31BA776D" w14:textId="5DCEC6D4" w:rsidR="00724C2D" w:rsidRPr="007B300E" w:rsidRDefault="00724C2D" w:rsidP="001431C7">
      <w:pPr>
        <w:pBdr>
          <w:top w:val="nil"/>
          <w:left w:val="nil"/>
          <w:bottom w:val="nil"/>
          <w:right w:val="nil"/>
          <w:between w:val="nil"/>
        </w:pBdr>
        <w:spacing w:before="120" w:after="120"/>
        <w:jc w:val="both"/>
        <w:rPr>
          <w:color w:val="000000" w:themeColor="text1"/>
          <w:sz w:val="24"/>
          <w:szCs w:val="24"/>
          <w:lang w:eastAsia="zh-CN"/>
        </w:rPr>
      </w:pPr>
      <w:r w:rsidRPr="007B300E">
        <w:rPr>
          <w:sz w:val="24"/>
          <w:szCs w:val="24"/>
          <w:lang w:val="zh-CN" w:eastAsia="zh-CN"/>
        </w:rPr>
        <w:t>在该评估中，每个主要结论的置信度是根据证据的数量和质量以及对这些证据的认同程度来决定的（</w:t>
      </w:r>
      <w:r w:rsidR="00D96F91" w:rsidRPr="007B300E">
        <w:rPr>
          <w:rFonts w:eastAsia="SimHei"/>
          <w:b/>
          <w:bCs/>
          <w:sz w:val="24"/>
          <w:szCs w:val="24"/>
          <w:lang w:val="zh-CN" w:eastAsia="zh-CN"/>
        </w:rPr>
        <w:t>摘要图</w:t>
      </w:r>
      <w:r w:rsidRPr="007B300E">
        <w:rPr>
          <w:b/>
          <w:bCs/>
          <w:sz w:val="24"/>
          <w:szCs w:val="24"/>
          <w:lang w:val="zh-CN" w:eastAsia="zh-CN"/>
        </w:rPr>
        <w:t>A1</w:t>
      </w:r>
      <w:r w:rsidRPr="007B300E">
        <w:rPr>
          <w:sz w:val="24"/>
          <w:szCs w:val="24"/>
          <w:lang w:val="zh-CN" w:eastAsia="zh-CN"/>
        </w:rPr>
        <w:t>）。证据包括数据、理论、模型和专家判断。</w:t>
      </w:r>
    </w:p>
    <w:p w14:paraId="59846437" w14:textId="73D55014" w:rsidR="00724C2D" w:rsidRPr="007B300E" w:rsidRDefault="00BA3232" w:rsidP="001431C7">
      <w:pPr>
        <w:numPr>
          <w:ilvl w:val="0"/>
          <w:numId w:val="21"/>
        </w:numPr>
        <w:pBdr>
          <w:top w:val="nil"/>
          <w:left w:val="nil"/>
          <w:bottom w:val="nil"/>
          <w:right w:val="nil"/>
          <w:between w:val="nil"/>
        </w:pBdr>
        <w:tabs>
          <w:tab w:val="clear" w:pos="1247"/>
          <w:tab w:val="clear" w:pos="1814"/>
          <w:tab w:val="clear" w:pos="2381"/>
          <w:tab w:val="clear" w:pos="2948"/>
          <w:tab w:val="clear" w:pos="3515"/>
        </w:tabs>
        <w:spacing w:before="120"/>
        <w:ind w:left="714" w:hanging="357"/>
        <w:jc w:val="both"/>
        <w:rPr>
          <w:color w:val="000000" w:themeColor="text1"/>
          <w:sz w:val="24"/>
          <w:szCs w:val="24"/>
          <w:lang w:eastAsia="zh-CN"/>
        </w:rPr>
      </w:pPr>
      <w:r w:rsidRPr="007B300E">
        <w:rPr>
          <w:rFonts w:ascii="KaiTi" w:eastAsia="KaiTi" w:hAnsi="KaiTi"/>
          <w:b/>
          <w:sz w:val="24"/>
          <w:szCs w:val="24"/>
          <w:lang w:val="zh-CN" w:eastAsia="zh-CN"/>
        </w:rPr>
        <w:t>充分成立</w:t>
      </w:r>
      <w:r w:rsidR="00724C2D" w:rsidRPr="007B300E">
        <w:rPr>
          <w:rFonts w:ascii="KaiTi" w:eastAsia="KaiTi" w:hAnsi="KaiTi"/>
          <w:b/>
          <w:bCs/>
          <w:sz w:val="24"/>
          <w:szCs w:val="24"/>
          <w:lang w:val="zh-CN" w:eastAsia="zh-CN"/>
        </w:rPr>
        <w:t>：</w:t>
      </w:r>
      <w:r w:rsidR="00724C2D" w:rsidRPr="007B300E">
        <w:rPr>
          <w:sz w:val="24"/>
          <w:szCs w:val="24"/>
          <w:lang w:val="zh-CN" w:eastAsia="zh-CN"/>
        </w:rPr>
        <w:t>全面的元分析或其他综述或多项独立研究均认同。</w:t>
      </w:r>
    </w:p>
    <w:p w14:paraId="47058718" w14:textId="3D853C98" w:rsidR="00724C2D" w:rsidRPr="007B300E" w:rsidRDefault="00BA3232" w:rsidP="001431C7">
      <w:pPr>
        <w:numPr>
          <w:ilvl w:val="0"/>
          <w:numId w:val="21"/>
        </w:numPr>
        <w:pBdr>
          <w:top w:val="nil"/>
          <w:left w:val="nil"/>
          <w:bottom w:val="nil"/>
          <w:right w:val="nil"/>
          <w:between w:val="nil"/>
        </w:pBdr>
        <w:tabs>
          <w:tab w:val="clear" w:pos="1247"/>
          <w:tab w:val="clear" w:pos="1814"/>
          <w:tab w:val="clear" w:pos="2381"/>
          <w:tab w:val="clear" w:pos="2948"/>
          <w:tab w:val="clear" w:pos="3515"/>
        </w:tabs>
        <w:spacing w:before="120"/>
        <w:ind w:left="714" w:hanging="357"/>
        <w:jc w:val="both"/>
        <w:rPr>
          <w:color w:val="000000" w:themeColor="text1"/>
          <w:sz w:val="24"/>
          <w:szCs w:val="24"/>
          <w:lang w:eastAsia="zh-CN"/>
        </w:rPr>
      </w:pPr>
      <w:r w:rsidRPr="007B300E">
        <w:rPr>
          <w:rFonts w:ascii="KaiTi" w:eastAsia="KaiTi" w:hAnsi="KaiTi"/>
          <w:b/>
          <w:sz w:val="24"/>
          <w:szCs w:val="24"/>
          <w:lang w:val="zh-CN" w:eastAsia="zh-CN"/>
        </w:rPr>
        <w:t>成立但不充分</w:t>
      </w:r>
      <w:r w:rsidR="00724C2D" w:rsidRPr="007B300E">
        <w:rPr>
          <w:rFonts w:ascii="KaiTi" w:eastAsia="KaiTi" w:hAnsi="KaiTi"/>
          <w:b/>
          <w:bCs/>
          <w:sz w:val="24"/>
          <w:szCs w:val="24"/>
          <w:lang w:val="zh-CN" w:eastAsia="zh-CN"/>
        </w:rPr>
        <w:t>：</w:t>
      </w:r>
      <w:r w:rsidR="00724C2D" w:rsidRPr="007B300E">
        <w:rPr>
          <w:sz w:val="24"/>
          <w:szCs w:val="24"/>
          <w:lang w:val="zh-CN" w:eastAsia="zh-CN"/>
        </w:rPr>
        <w:t>大体认同，但只进行了数量有限的研究；没有进行全面的综合，且（或）现有的研究没有确切阐述有关问题。</w:t>
      </w:r>
    </w:p>
    <w:p w14:paraId="3A1C79E3" w14:textId="77777777" w:rsidR="00724C2D" w:rsidRPr="007B300E" w:rsidRDefault="00724C2D" w:rsidP="001431C7">
      <w:pPr>
        <w:numPr>
          <w:ilvl w:val="0"/>
          <w:numId w:val="21"/>
        </w:numPr>
        <w:pBdr>
          <w:top w:val="nil"/>
          <w:left w:val="nil"/>
          <w:bottom w:val="nil"/>
          <w:right w:val="nil"/>
          <w:between w:val="nil"/>
        </w:pBdr>
        <w:tabs>
          <w:tab w:val="clear" w:pos="1247"/>
          <w:tab w:val="clear" w:pos="1814"/>
          <w:tab w:val="clear" w:pos="2381"/>
          <w:tab w:val="clear" w:pos="2948"/>
          <w:tab w:val="clear" w:pos="3515"/>
        </w:tabs>
        <w:spacing w:before="120"/>
        <w:ind w:left="714" w:hanging="357"/>
        <w:jc w:val="both"/>
        <w:rPr>
          <w:color w:val="000000" w:themeColor="text1"/>
          <w:sz w:val="24"/>
          <w:szCs w:val="24"/>
          <w:lang w:eastAsia="zh-CN"/>
        </w:rPr>
      </w:pPr>
      <w:r w:rsidRPr="007B300E">
        <w:rPr>
          <w:rFonts w:ascii="KaiTi" w:eastAsia="KaiTi" w:hAnsi="KaiTi"/>
          <w:b/>
          <w:bCs/>
          <w:sz w:val="24"/>
          <w:szCs w:val="24"/>
          <w:lang w:val="zh-CN" w:eastAsia="zh-CN"/>
        </w:rPr>
        <w:t>未决：</w:t>
      </w:r>
      <w:r w:rsidRPr="007B300E">
        <w:rPr>
          <w:sz w:val="24"/>
          <w:szCs w:val="24"/>
          <w:lang w:val="zh-CN" w:eastAsia="zh-CN"/>
        </w:rPr>
        <w:t>进行了多项独立研究，但结论不同。</w:t>
      </w:r>
    </w:p>
    <w:p w14:paraId="6CED16E3" w14:textId="7DD82094" w:rsidR="00142A58" w:rsidRPr="007B300E" w:rsidRDefault="00724C2D" w:rsidP="001431C7">
      <w:pPr>
        <w:numPr>
          <w:ilvl w:val="0"/>
          <w:numId w:val="21"/>
        </w:numPr>
        <w:tabs>
          <w:tab w:val="clear" w:pos="1247"/>
          <w:tab w:val="clear" w:pos="1814"/>
          <w:tab w:val="clear" w:pos="2381"/>
          <w:tab w:val="clear" w:pos="2948"/>
          <w:tab w:val="clear" w:pos="3515"/>
        </w:tabs>
        <w:spacing w:before="120"/>
        <w:ind w:left="714" w:hanging="357"/>
        <w:jc w:val="both"/>
        <w:rPr>
          <w:color w:val="000000" w:themeColor="text1"/>
          <w:sz w:val="24"/>
          <w:szCs w:val="24"/>
          <w:lang w:eastAsia="zh-CN"/>
        </w:rPr>
      </w:pPr>
      <w:r w:rsidRPr="007B300E">
        <w:rPr>
          <w:rFonts w:ascii="KaiTi" w:eastAsia="KaiTi" w:hAnsi="KaiTi"/>
          <w:b/>
          <w:bCs/>
          <w:sz w:val="24"/>
          <w:szCs w:val="24"/>
          <w:lang w:val="zh-CN" w:eastAsia="zh-CN"/>
        </w:rPr>
        <w:t>无定论：</w:t>
      </w:r>
      <w:r w:rsidRPr="007B300E">
        <w:rPr>
          <w:sz w:val="24"/>
          <w:szCs w:val="24"/>
          <w:lang w:val="zh-CN" w:eastAsia="zh-CN"/>
        </w:rPr>
        <w:t>证据有限，承认有重大知识差距。</w:t>
      </w:r>
    </w:p>
    <w:p w14:paraId="60D3DEBD" w14:textId="6B25F9E9" w:rsidR="008F637F" w:rsidRPr="007B300E" w:rsidRDefault="008F637F" w:rsidP="007B300E">
      <w:pPr>
        <w:tabs>
          <w:tab w:val="clear" w:pos="1247"/>
          <w:tab w:val="clear" w:pos="1814"/>
          <w:tab w:val="clear" w:pos="2381"/>
          <w:tab w:val="clear" w:pos="2948"/>
          <w:tab w:val="clear" w:pos="3515"/>
        </w:tabs>
        <w:rPr>
          <w:rFonts w:eastAsia="Arial"/>
          <w:color w:val="5F497A"/>
          <w:lang w:eastAsia="zh-CN"/>
        </w:rPr>
      </w:pPr>
      <w:r w:rsidRPr="007B300E">
        <w:rPr>
          <w:rFonts w:eastAsia="Arial"/>
          <w:color w:val="5F497A"/>
          <w:lang w:eastAsia="zh-CN"/>
        </w:rPr>
        <w:br w:type="page"/>
      </w:r>
    </w:p>
    <w:p w14:paraId="1E58CF00" w14:textId="77777777" w:rsidR="00ED2449" w:rsidRPr="007B300E" w:rsidRDefault="00ED2449" w:rsidP="00693855">
      <w:pPr>
        <w:pStyle w:val="ZZAnxheader"/>
        <w:rPr>
          <w:rFonts w:eastAsia="SimHei"/>
          <w:sz w:val="32"/>
          <w:szCs w:val="32"/>
          <w:lang w:eastAsia="zh-CN"/>
        </w:rPr>
      </w:pPr>
      <w:r w:rsidRPr="007B300E">
        <w:rPr>
          <w:rFonts w:eastAsia="SimHei"/>
          <w:sz w:val="32"/>
          <w:szCs w:val="32"/>
          <w:lang w:val="zh-CN" w:eastAsia="zh-CN"/>
        </w:rPr>
        <w:lastRenderedPageBreak/>
        <w:t>附录</w:t>
      </w:r>
      <w:r w:rsidRPr="007B300E">
        <w:rPr>
          <w:rFonts w:eastAsia="SimHei"/>
          <w:sz w:val="32"/>
          <w:szCs w:val="32"/>
          <w:lang w:val="zh-CN" w:eastAsia="zh-CN"/>
        </w:rPr>
        <w:t>2</w:t>
      </w:r>
    </w:p>
    <w:p w14:paraId="5009F6CF" w14:textId="60399C0B" w:rsidR="00ED2449" w:rsidRPr="007B300E" w:rsidRDefault="003D678C" w:rsidP="00693855">
      <w:pPr>
        <w:pStyle w:val="ZZAnxtitle"/>
        <w:rPr>
          <w:rFonts w:eastAsia="SimHei"/>
          <w:sz w:val="32"/>
          <w:szCs w:val="32"/>
          <w:lang w:eastAsia="zh-CN"/>
        </w:rPr>
      </w:pPr>
      <w:r w:rsidRPr="007B300E">
        <w:rPr>
          <w:rFonts w:eastAsia="SimHei" w:hint="eastAsia"/>
          <w:sz w:val="32"/>
          <w:szCs w:val="32"/>
          <w:lang w:val="zh-CN" w:eastAsia="zh-CN"/>
        </w:rPr>
        <w:t>关于</w:t>
      </w:r>
      <w:r w:rsidR="00ED2449" w:rsidRPr="007B300E">
        <w:rPr>
          <w:rFonts w:eastAsia="SimHei"/>
          <w:sz w:val="32"/>
          <w:szCs w:val="32"/>
          <w:lang w:val="zh-CN" w:eastAsia="zh-CN"/>
        </w:rPr>
        <w:t>实现任何部门的政策、项目和其他举措的转型潜力以应对生物多样性丧失和自然衰退的实用指导意见</w:t>
      </w:r>
    </w:p>
    <w:p w14:paraId="294E4BCD" w14:textId="0F8E085E" w:rsidR="00ED2449" w:rsidRPr="007B300E" w:rsidRDefault="00ED2449" w:rsidP="00693855">
      <w:pPr>
        <w:pBdr>
          <w:top w:val="nil"/>
          <w:left w:val="nil"/>
          <w:bottom w:val="nil"/>
          <w:right w:val="nil"/>
          <w:between w:val="nil"/>
        </w:pBdr>
        <w:spacing w:before="120" w:after="240"/>
        <w:jc w:val="both"/>
        <w:rPr>
          <w:color w:val="000000" w:themeColor="text1"/>
          <w:sz w:val="24"/>
          <w:szCs w:val="24"/>
          <w:lang w:eastAsia="zh-CN"/>
        </w:rPr>
      </w:pPr>
      <w:r w:rsidRPr="007B300E">
        <w:rPr>
          <w:sz w:val="24"/>
          <w:szCs w:val="24"/>
          <w:lang w:val="zh-CN" w:eastAsia="zh-CN"/>
        </w:rPr>
        <w:t>本附录针对如何利用转型变革评估</w:t>
      </w:r>
      <w:r w:rsidR="00963792" w:rsidRPr="007B300E">
        <w:rPr>
          <w:rFonts w:hint="eastAsia"/>
          <w:sz w:val="24"/>
          <w:szCs w:val="24"/>
          <w:lang w:val="zh-CN" w:eastAsia="zh-CN"/>
        </w:rPr>
        <w:t>来</w:t>
      </w:r>
      <w:r w:rsidRPr="007B300E">
        <w:rPr>
          <w:sz w:val="24"/>
          <w:szCs w:val="24"/>
          <w:lang w:val="zh-CN" w:eastAsia="zh-CN"/>
        </w:rPr>
        <w:t>帮助实现昆明</w:t>
      </w:r>
      <w:r w:rsidRPr="007B300E">
        <w:rPr>
          <w:sz w:val="24"/>
          <w:szCs w:val="24"/>
          <w:lang w:val="zh-CN" w:eastAsia="zh-CN"/>
        </w:rPr>
        <w:t>-</w:t>
      </w:r>
      <w:r w:rsidRPr="007B300E">
        <w:rPr>
          <w:sz w:val="24"/>
          <w:szCs w:val="24"/>
          <w:lang w:val="zh-CN" w:eastAsia="zh-CN"/>
        </w:rPr>
        <w:t>蒙特利尔全球生物多样性框架的目标和具体目标以及可持续发展目标提供了实用指导意见。转型变革是一个进程，涉及从无法解决生物多样性丧失和自然衰退根本原因的零散、片面和工具性办法转向以转型变革原则为指导的综合举措。</w:t>
      </w:r>
    </w:p>
    <w:p w14:paraId="3BBEC0D4" w14:textId="77777777" w:rsidR="00ED2449" w:rsidRPr="007B300E" w:rsidRDefault="00ED2449" w:rsidP="00693855">
      <w:pPr>
        <w:pBdr>
          <w:top w:val="nil"/>
          <w:left w:val="nil"/>
          <w:bottom w:val="nil"/>
          <w:right w:val="nil"/>
          <w:between w:val="nil"/>
        </w:pBdr>
        <w:spacing w:before="120" w:after="240"/>
        <w:jc w:val="both"/>
        <w:rPr>
          <w:color w:val="000000" w:themeColor="text1"/>
          <w:sz w:val="24"/>
          <w:szCs w:val="24"/>
          <w:lang w:eastAsia="zh-CN"/>
        </w:rPr>
      </w:pPr>
      <w:r w:rsidRPr="007B300E">
        <w:rPr>
          <w:sz w:val="24"/>
          <w:szCs w:val="24"/>
          <w:lang w:val="zh-CN" w:eastAsia="zh-CN"/>
        </w:rPr>
        <w:t>为了实现上述目标，必须认识到，所有行为体群体都可以为转型变革作出贡献。本报告所评估的战略和行动在满足以下条件时有助于实现公正和可持续世界的愿景：</w:t>
      </w:r>
      <w:r w:rsidRPr="007B300E">
        <w:rPr>
          <w:sz w:val="24"/>
          <w:szCs w:val="24"/>
          <w:lang w:val="zh-CN" w:eastAsia="zh-CN"/>
        </w:rPr>
        <w:t xml:space="preserve">(a) </w:t>
      </w:r>
      <w:r w:rsidRPr="007B300E">
        <w:rPr>
          <w:sz w:val="24"/>
          <w:szCs w:val="24"/>
          <w:lang w:val="zh-CN" w:eastAsia="zh-CN"/>
        </w:rPr>
        <w:t>解决生物多样性丧失和自然衰退的根本原因；</w:t>
      </w:r>
      <w:r w:rsidRPr="007B300E">
        <w:rPr>
          <w:sz w:val="24"/>
          <w:szCs w:val="24"/>
          <w:lang w:val="zh-CN" w:eastAsia="zh-CN"/>
        </w:rPr>
        <w:t xml:space="preserve">(b) </w:t>
      </w:r>
      <w:r w:rsidRPr="007B300E">
        <w:rPr>
          <w:sz w:val="24"/>
          <w:szCs w:val="24"/>
          <w:lang w:val="zh-CN" w:eastAsia="zh-CN"/>
        </w:rPr>
        <w:t>借鉴一系列理论和办法；</w:t>
      </w:r>
      <w:r w:rsidRPr="007B300E">
        <w:rPr>
          <w:sz w:val="24"/>
          <w:szCs w:val="24"/>
          <w:lang w:val="zh-CN" w:eastAsia="zh-CN"/>
        </w:rPr>
        <w:t xml:space="preserve">(c) </w:t>
      </w:r>
      <w:r w:rsidRPr="007B300E">
        <w:rPr>
          <w:sz w:val="24"/>
          <w:szCs w:val="24"/>
          <w:lang w:val="zh-CN" w:eastAsia="zh-CN"/>
        </w:rPr>
        <w:t>帮助克服阻碍转型变革的主要挑战。</w:t>
      </w:r>
    </w:p>
    <w:p w14:paraId="02A224B7" w14:textId="1D243E58" w:rsidR="00BA1C91" w:rsidRPr="007B300E" w:rsidRDefault="00D96F91" w:rsidP="00693855">
      <w:pPr>
        <w:pBdr>
          <w:top w:val="nil"/>
          <w:left w:val="nil"/>
          <w:bottom w:val="nil"/>
          <w:right w:val="nil"/>
          <w:between w:val="nil"/>
        </w:pBdr>
        <w:spacing w:before="120" w:after="240"/>
        <w:jc w:val="both"/>
        <w:rPr>
          <w:color w:val="000000" w:themeColor="text1"/>
          <w:sz w:val="24"/>
          <w:szCs w:val="24"/>
          <w:lang w:eastAsia="zh-CN"/>
        </w:rPr>
      </w:pPr>
      <w:r w:rsidRPr="007B300E">
        <w:rPr>
          <w:rFonts w:eastAsia="SimHei"/>
          <w:b/>
          <w:bCs/>
          <w:sz w:val="24"/>
          <w:szCs w:val="24"/>
          <w:lang w:val="zh-CN" w:eastAsia="zh-CN"/>
        </w:rPr>
        <w:t>摘要图</w:t>
      </w:r>
      <w:r w:rsidR="00ED2449" w:rsidRPr="007B300E">
        <w:rPr>
          <w:b/>
          <w:bCs/>
          <w:sz w:val="24"/>
          <w:szCs w:val="24"/>
          <w:lang w:val="zh-CN" w:eastAsia="zh-CN"/>
        </w:rPr>
        <w:t>A2</w:t>
      </w:r>
      <w:r w:rsidR="00ED2449" w:rsidRPr="007B300E">
        <w:rPr>
          <w:sz w:val="24"/>
          <w:szCs w:val="24"/>
          <w:lang w:val="zh-CN" w:eastAsia="zh-CN"/>
        </w:rPr>
        <w:t>列出了</w:t>
      </w:r>
      <w:r w:rsidR="00ED2449" w:rsidRPr="007B300E">
        <w:rPr>
          <w:sz w:val="24"/>
          <w:szCs w:val="24"/>
          <w:lang w:val="zh-CN" w:eastAsia="zh-CN"/>
        </w:rPr>
        <w:t>10</w:t>
      </w:r>
      <w:r w:rsidR="00ED2449" w:rsidRPr="007B300E">
        <w:rPr>
          <w:sz w:val="24"/>
          <w:szCs w:val="24"/>
          <w:lang w:val="zh-CN" w:eastAsia="zh-CN"/>
        </w:rPr>
        <w:t>个步骤，实际指导如何利用这一评估产生转型变革。其目的是鼓励采取全政府和全社会办法来进行转型变革。图中描述的</w:t>
      </w:r>
      <w:r w:rsidR="00ED2449" w:rsidRPr="007B300E">
        <w:rPr>
          <w:sz w:val="24"/>
          <w:szCs w:val="24"/>
          <w:lang w:val="zh-CN" w:eastAsia="zh-CN"/>
        </w:rPr>
        <w:t>10</w:t>
      </w:r>
      <w:r w:rsidR="00ED2449" w:rsidRPr="007B300E">
        <w:rPr>
          <w:sz w:val="24"/>
          <w:szCs w:val="24"/>
          <w:lang w:val="zh-CN" w:eastAsia="zh-CN"/>
        </w:rPr>
        <w:t>个迭代步骤不是一</w:t>
      </w:r>
      <w:r w:rsidR="00C75831" w:rsidRPr="007B300E">
        <w:rPr>
          <w:rFonts w:hint="eastAsia"/>
          <w:sz w:val="24"/>
          <w:szCs w:val="24"/>
          <w:lang w:val="zh-CN" w:eastAsia="zh-CN"/>
        </w:rPr>
        <w:t>份核对表</w:t>
      </w:r>
      <w:r w:rsidR="00ED2449" w:rsidRPr="007B300E">
        <w:rPr>
          <w:sz w:val="24"/>
          <w:szCs w:val="24"/>
          <w:lang w:val="zh-CN" w:eastAsia="zh-CN"/>
        </w:rPr>
        <w:t>，而是为实现任何部门的政策、项目和其他举措的转型潜力以应对生物多样性丧失和自然衰退提供实用指导意见。</w:t>
      </w:r>
    </w:p>
    <w:p w14:paraId="20807F0D" w14:textId="67B5C8EC" w:rsidR="00142A58" w:rsidRPr="007B300E" w:rsidRDefault="00C24335" w:rsidP="007B300E">
      <w:pPr>
        <w:pBdr>
          <w:top w:val="nil"/>
          <w:left w:val="nil"/>
          <w:bottom w:val="nil"/>
          <w:right w:val="nil"/>
          <w:between w:val="nil"/>
        </w:pBdr>
        <w:spacing w:before="320"/>
        <w:jc w:val="center"/>
        <w:rPr>
          <w:rFonts w:eastAsia="Arial"/>
          <w:b/>
          <w:color w:val="5F497A"/>
          <w:sz w:val="24"/>
          <w:szCs w:val="24"/>
        </w:rPr>
      </w:pPr>
      <w:r w:rsidRPr="007B300E">
        <w:rPr>
          <w:rFonts w:eastAsia="Arial"/>
          <w:b/>
          <w:noProof/>
          <w:color w:val="5F497A"/>
          <w:sz w:val="24"/>
          <w:szCs w:val="24"/>
        </w:rPr>
        <w:lastRenderedPageBreak/>
        <mc:AlternateContent>
          <mc:Choice Requires="wps">
            <w:drawing>
              <wp:anchor distT="45720" distB="45720" distL="114300" distR="114300" simplePos="0" relativeHeight="252128256" behindDoc="0" locked="0" layoutInCell="1" allowOverlap="1" wp14:anchorId="2FB95633" wp14:editId="43E9E292">
                <wp:simplePos x="0" y="0"/>
                <wp:positionH relativeFrom="margin">
                  <wp:align>right</wp:align>
                </wp:positionH>
                <wp:positionV relativeFrom="paragraph">
                  <wp:posOffset>4911726</wp:posOffset>
                </wp:positionV>
                <wp:extent cx="1220998" cy="1404620"/>
                <wp:effectExtent l="0" t="38100" r="0" b="37465"/>
                <wp:wrapNone/>
                <wp:docPr id="19865245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03832">
                          <a:off x="0" y="0"/>
                          <a:ext cx="1220998" cy="1404620"/>
                        </a:xfrm>
                        <a:prstGeom prst="rect">
                          <a:avLst/>
                        </a:prstGeom>
                        <a:noFill/>
                        <a:ln w="9525">
                          <a:noFill/>
                          <a:miter lim="800000"/>
                          <a:headEnd/>
                          <a:tailEnd/>
                        </a:ln>
                      </wps:spPr>
                      <wps:txbx>
                        <w:txbxContent>
                          <w:p w14:paraId="099FFE6B" w14:textId="1E41CE79" w:rsidR="0049477D" w:rsidRPr="00B811F1" w:rsidRDefault="002E537E" w:rsidP="0049477D">
                            <w:pPr>
                              <w:rPr>
                                <w:rFonts w:ascii="Arial" w:hAnsi="Arial" w:cs="Arial"/>
                                <w:color w:val="FFFFFF" w:themeColor="background1"/>
                                <w:sz w:val="18"/>
                                <w:szCs w:val="18"/>
                                <w:lang w:eastAsia="zh-CN"/>
                              </w:rPr>
                            </w:pPr>
                            <w:r w:rsidRPr="00B811F1">
                              <w:rPr>
                                <w:rFonts w:ascii="Arial" w:hAnsi="Arial" w:cs="Arial" w:hint="eastAsia"/>
                                <w:color w:val="FFFFFF" w:themeColor="background1"/>
                                <w:sz w:val="18"/>
                                <w:szCs w:val="18"/>
                                <w:lang w:eastAsia="zh-CN"/>
                              </w:rPr>
                              <w:t>根本原因</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2FB95633" id="_x0000_s1380" type="#_x0000_t202" style="position:absolute;left:0;text-align:left;margin-left:44.95pt;margin-top:386.75pt;width:96.15pt;height:110.6pt;rotation:331866fd;z-index:2521282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" filled="f" stroked="f">
                <v:textbox style="mso-fit-shape-to-text:t">
                  <w:txbxContent>
                    <w:p w14:paraId="099FFE6B" w14:textId="1E41CE79" w:rsidR="0049477D" w:rsidRPr="00B811F1" w:rsidRDefault="002E537E" w:rsidP="0049477D">
                      <w:pPr>
                        <w:rPr>
                          <w:rFonts w:ascii="Arial" w:hAnsi="Arial" w:cs="Arial"/>
                          <w:color w:val="FFFFFF" w:themeColor="background1"/>
                          <w:sz w:val="18"/>
                          <w:szCs w:val="18"/>
                          <w:lang w:eastAsia="zh-CN"/>
                        </w:rPr>
                      </w:pPr>
                      <w:r w:rsidRPr="00B811F1">
                        <w:rPr>
                          <w:rFonts w:ascii="Arial" w:hAnsi="Arial" w:cs="Arial" w:hint="eastAsia"/>
                          <w:color w:val="FFFFFF" w:themeColor="background1"/>
                          <w:sz w:val="18"/>
                          <w:szCs w:val="18"/>
                          <w:lang w:eastAsia="zh-CN"/>
                        </w:rPr>
                        <w:t>根本原因</w:t>
                      </w:r>
                    </w:p>
                  </w:txbxContent>
                </v:textbox>
                <w10:wrap anchorx="margin"/>
              </v:shape>
            </w:pict>
          </mc:Fallback>
        </mc:AlternateContent>
      </w:r>
      <w:r w:rsidR="00066688" w:rsidRPr="007B300E">
        <w:rPr>
          <w:rFonts w:eastAsia="Arial"/>
          <w:b/>
          <w:noProof/>
          <w:color w:val="5F497A"/>
          <w:sz w:val="24"/>
          <w:szCs w:val="24"/>
        </w:rPr>
        <mc:AlternateContent>
          <mc:Choice Requires="wps">
            <w:drawing>
              <wp:anchor distT="45720" distB="45720" distL="114300" distR="114300" simplePos="0" relativeHeight="252126208" behindDoc="0" locked="0" layoutInCell="1" allowOverlap="1" wp14:anchorId="41B43F10" wp14:editId="6C8CA7BB">
                <wp:simplePos x="0" y="0"/>
                <wp:positionH relativeFrom="column">
                  <wp:posOffset>640385</wp:posOffset>
                </wp:positionH>
                <wp:positionV relativeFrom="paragraph">
                  <wp:posOffset>3686572</wp:posOffset>
                </wp:positionV>
                <wp:extent cx="1009650" cy="1404620"/>
                <wp:effectExtent l="0" t="19050" r="0" b="34925"/>
                <wp:wrapNone/>
                <wp:docPr id="4622710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321803">
                          <a:off x="0" y="0"/>
                          <a:ext cx="1009650" cy="1404620"/>
                        </a:xfrm>
                        <a:prstGeom prst="rect">
                          <a:avLst/>
                        </a:prstGeom>
                        <a:noFill/>
                        <a:ln w="9525">
                          <a:noFill/>
                          <a:miter lim="800000"/>
                          <a:headEnd/>
                          <a:tailEnd/>
                        </a:ln>
                      </wps:spPr>
                      <wps:txbx>
                        <w:txbxContent>
                          <w:p w14:paraId="5E102344" w14:textId="17C3E681" w:rsidR="0049477D" w:rsidRPr="0049477D" w:rsidRDefault="002E537E" w:rsidP="0049477D">
                            <w:pPr>
                              <w:rPr>
                                <w:rFonts w:ascii="Arial" w:hAnsi="Arial" w:cs="Arial"/>
                                <w:color w:val="FFFFFF" w:themeColor="background1"/>
                                <w:sz w:val="18"/>
                                <w:szCs w:val="18"/>
                                <w:lang w:eastAsia="zh-CN"/>
                              </w:rPr>
                            </w:pPr>
                            <w:r>
                              <w:rPr>
                                <w:rFonts w:ascii="Arial" w:hAnsi="Arial" w:cs="Arial" w:hint="eastAsia"/>
                                <w:color w:val="FFFFFF" w:themeColor="background1"/>
                                <w:sz w:val="18"/>
                                <w:szCs w:val="18"/>
                                <w:lang w:eastAsia="zh-CN"/>
                              </w:rPr>
                              <w:t>战略</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1B43F10" id="_x0000_s1381" type="#_x0000_t202" style="position:absolute;left:0;text-align:left;margin-left:50.4pt;margin-top:290.3pt;width:79.5pt;height:110.6pt;rotation:-303865fd;z-index:252126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" filled="f" stroked="f">
                <v:textbox style="mso-fit-shape-to-text:t">
                  <w:txbxContent>
                    <w:p w14:paraId="5E102344" w14:textId="17C3E681" w:rsidR="0049477D" w:rsidRPr="0049477D" w:rsidRDefault="002E537E" w:rsidP="0049477D">
                      <w:pPr>
                        <w:rPr>
                          <w:rFonts w:ascii="Arial" w:hAnsi="Arial" w:cs="Arial"/>
                          <w:color w:val="FFFFFF" w:themeColor="background1"/>
                          <w:sz w:val="18"/>
                          <w:szCs w:val="18"/>
                          <w:lang w:eastAsia="zh-CN"/>
                        </w:rPr>
                      </w:pPr>
                      <w:r>
                        <w:rPr>
                          <w:rFonts w:ascii="Arial" w:hAnsi="Arial" w:cs="Arial" w:hint="eastAsia"/>
                          <w:color w:val="FFFFFF" w:themeColor="background1"/>
                          <w:sz w:val="18"/>
                          <w:szCs w:val="18"/>
                          <w:lang w:eastAsia="zh-CN"/>
                        </w:rPr>
                        <w:t>战略</w:t>
                      </w:r>
                    </w:p>
                  </w:txbxContent>
                </v:textbox>
              </v:shape>
            </w:pict>
          </mc:Fallback>
        </mc:AlternateContent>
      </w:r>
      <w:r w:rsidR="005551A3" w:rsidRPr="007B300E">
        <w:rPr>
          <w:rFonts w:eastAsia="Arial"/>
          <w:b/>
          <w:noProof/>
          <w:color w:val="5F497A"/>
          <w:sz w:val="24"/>
          <w:szCs w:val="24"/>
        </w:rPr>
        <mc:AlternateContent>
          <mc:Choice Requires="wps">
            <w:drawing>
              <wp:anchor distT="45720" distB="45720" distL="114300" distR="114300" simplePos="0" relativeHeight="252179456" behindDoc="0" locked="0" layoutInCell="1" allowOverlap="1" wp14:anchorId="0E207C10" wp14:editId="3E76D05C">
                <wp:simplePos x="0" y="0"/>
                <wp:positionH relativeFrom="margin">
                  <wp:posOffset>1085215</wp:posOffset>
                </wp:positionH>
                <wp:positionV relativeFrom="paragraph">
                  <wp:posOffset>2568575</wp:posOffset>
                </wp:positionV>
                <wp:extent cx="3284220" cy="1074420"/>
                <wp:effectExtent l="0" t="0" r="0" b="0"/>
                <wp:wrapNone/>
                <wp:docPr id="1062941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4220" cy="1074420"/>
                        </a:xfrm>
                        <a:prstGeom prst="rect">
                          <a:avLst/>
                        </a:prstGeom>
                        <a:noFill/>
                        <a:ln w="9525">
                          <a:noFill/>
                          <a:miter lim="800000"/>
                          <a:headEnd/>
                          <a:tailEnd/>
                        </a:ln>
                      </wps:spPr>
                      <wps:txbx>
                        <w:txbxContent>
                          <w:p w14:paraId="43AC529D" w14:textId="10BE0B91" w:rsidR="00CC75BD" w:rsidRDefault="0049578C" w:rsidP="00CC75BD">
                            <w:pPr>
                              <w:rPr>
                                <w:rFonts w:ascii="Arial Narrow" w:hAnsi="Arial Narrow" w:cs="Arial"/>
                                <w:color w:val="000000" w:themeColor="text1"/>
                                <w:sz w:val="14"/>
                                <w:szCs w:val="14"/>
                                <w:lang w:eastAsia="zh-CN"/>
                              </w:rPr>
                            </w:pPr>
                            <w:r w:rsidRPr="0049578C">
                              <w:rPr>
                                <w:rFonts w:ascii="Arial Narrow" w:hAnsi="Arial Narrow" w:cs="Arial" w:hint="eastAsia"/>
                                <w:sz w:val="14"/>
                                <w:szCs w:val="14"/>
                                <w:lang w:eastAsia="zh-CN"/>
                              </w:rPr>
                              <w:t>这些价值观符合</w:t>
                            </w:r>
                            <w:r>
                              <w:rPr>
                                <w:rFonts w:ascii="Arial Narrow" w:hAnsi="Arial Narrow" w:cs="Arial" w:hint="eastAsia"/>
                                <w:color w:val="948A54" w:themeColor="background2" w:themeShade="80"/>
                                <w:sz w:val="14"/>
                                <w:szCs w:val="14"/>
                                <w:lang w:eastAsia="zh-CN"/>
                              </w:rPr>
                              <w:t>转型变革的四项原则</w:t>
                            </w:r>
                            <w:r w:rsidRPr="0049578C">
                              <w:rPr>
                                <w:rFonts w:ascii="Arial Narrow" w:hAnsi="Arial Narrow" w:cs="Arial" w:hint="eastAsia"/>
                                <w:sz w:val="14"/>
                                <w:szCs w:val="14"/>
                                <w:lang w:eastAsia="zh-CN"/>
                              </w:rPr>
                              <w:t>吗？</w:t>
                            </w:r>
                          </w:p>
                          <w:p w14:paraId="4F4311CC" w14:textId="77777777" w:rsidR="00CC75BD" w:rsidRPr="00CC75BD" w:rsidRDefault="00CC75BD" w:rsidP="00CC75BD">
                            <w:pPr>
                              <w:rPr>
                                <w:rFonts w:ascii="Arial Narrow" w:hAnsi="Arial Narrow" w:cs="Arial"/>
                                <w:color w:val="000000" w:themeColor="text1"/>
                                <w:sz w:val="8"/>
                                <w:szCs w:val="8"/>
                                <w:lang w:eastAsia="zh-CN"/>
                              </w:rPr>
                            </w:pPr>
                            <w:r w:rsidRPr="00CC75BD">
                              <w:rPr>
                                <w:rFonts w:ascii="Arial Narrow" w:hAnsi="Arial Narrow" w:cs="Arial"/>
                                <w:color w:val="000000" w:themeColor="text1"/>
                                <w:sz w:val="4"/>
                                <w:szCs w:val="4"/>
                                <w:lang w:eastAsia="zh-CN"/>
                              </w:rPr>
                              <w:t xml:space="preserve">         </w:t>
                            </w:r>
                          </w:p>
                          <w:p w14:paraId="787A41ED" w14:textId="780E7311" w:rsidR="00CC75BD" w:rsidRPr="00CC75BD" w:rsidRDefault="00CC75BD" w:rsidP="00CC75BD">
                            <w:pPr>
                              <w:rPr>
                                <w:rFonts w:ascii="Arial Narrow" w:hAnsi="Arial Narrow" w:cs="Arial"/>
                                <w:color w:val="000000" w:themeColor="text1"/>
                                <w:sz w:val="12"/>
                                <w:szCs w:val="12"/>
                                <w:lang w:eastAsia="zh-CN"/>
                              </w:rPr>
                            </w:pPr>
                            <w:r>
                              <w:rPr>
                                <w:rFonts w:ascii="Arial Narrow" w:hAnsi="Arial Narrow" w:cs="Arial"/>
                                <w:color w:val="000000" w:themeColor="text1"/>
                                <w:sz w:val="14"/>
                                <w:szCs w:val="14"/>
                                <w:lang w:eastAsia="zh-CN"/>
                              </w:rPr>
                              <w:t xml:space="preserve">  </w:t>
                            </w:r>
                            <w:r w:rsidR="008B2C27">
                              <w:rPr>
                                <w:rFonts w:ascii="Arial Narrow" w:hAnsi="Arial Narrow" w:cs="Arial"/>
                                <w:color w:val="000000" w:themeColor="text1"/>
                                <w:sz w:val="14"/>
                                <w:szCs w:val="14"/>
                                <w:lang w:eastAsia="zh-CN"/>
                              </w:rPr>
                              <w:t xml:space="preserve">   </w:t>
                            </w:r>
                            <w:r>
                              <w:rPr>
                                <w:rFonts w:ascii="Arial Narrow" w:hAnsi="Arial Narrow" w:cs="Arial"/>
                                <w:color w:val="000000" w:themeColor="text1"/>
                                <w:sz w:val="14"/>
                                <w:szCs w:val="14"/>
                                <w:lang w:eastAsia="zh-CN"/>
                              </w:rPr>
                              <w:t xml:space="preserve">    </w:t>
                            </w:r>
                            <w:r w:rsidRPr="00CC75BD">
                              <w:rPr>
                                <w:rFonts w:ascii="Arial Narrow" w:hAnsi="Arial Narrow" w:cs="Arial"/>
                                <w:color w:val="000000" w:themeColor="text1"/>
                                <w:sz w:val="12"/>
                                <w:szCs w:val="12"/>
                                <w:lang w:eastAsia="zh-CN"/>
                              </w:rPr>
                              <w:t xml:space="preserve"> </w:t>
                            </w:r>
                            <w:r w:rsidR="0049578C">
                              <w:rPr>
                                <w:rFonts w:ascii="Arial Narrow" w:hAnsi="Arial Narrow" w:cs="Arial" w:hint="eastAsia"/>
                                <w:color w:val="000000" w:themeColor="text1"/>
                                <w:sz w:val="12"/>
                                <w:szCs w:val="12"/>
                                <w:lang w:eastAsia="zh-CN"/>
                              </w:rPr>
                              <w:t>是</w:t>
                            </w:r>
                            <w:r w:rsidRPr="00CC75BD">
                              <w:rPr>
                                <w:rFonts w:ascii="Arial Narrow" w:hAnsi="Arial Narrow" w:cs="Arial"/>
                                <w:color w:val="000000" w:themeColor="text1"/>
                                <w:sz w:val="12"/>
                                <w:szCs w:val="12"/>
                                <w:lang w:eastAsia="zh-CN"/>
                              </w:rPr>
                              <w:t xml:space="preserve">  </w:t>
                            </w:r>
                            <w:r>
                              <w:rPr>
                                <w:rFonts w:ascii="Arial Narrow" w:hAnsi="Arial Narrow" w:cs="Arial"/>
                                <w:color w:val="000000" w:themeColor="text1"/>
                                <w:sz w:val="12"/>
                                <w:szCs w:val="12"/>
                                <w:lang w:eastAsia="zh-CN"/>
                              </w:rPr>
                              <w:t xml:space="preserve">    </w:t>
                            </w:r>
                            <w:r w:rsidRPr="00CC75BD">
                              <w:rPr>
                                <w:rFonts w:ascii="Arial Narrow" w:hAnsi="Arial Narrow" w:cs="Arial"/>
                                <w:color w:val="000000" w:themeColor="text1"/>
                                <w:sz w:val="12"/>
                                <w:szCs w:val="12"/>
                                <w:lang w:eastAsia="zh-CN"/>
                              </w:rPr>
                              <w:t xml:space="preserve">   </w:t>
                            </w:r>
                            <w:r w:rsidR="0049578C">
                              <w:rPr>
                                <w:rFonts w:ascii="Arial Narrow" w:hAnsi="Arial Narrow" w:cs="Arial" w:hint="eastAsia"/>
                                <w:color w:val="000000" w:themeColor="text1"/>
                                <w:sz w:val="12"/>
                                <w:szCs w:val="12"/>
                                <w:lang w:eastAsia="zh-CN"/>
                              </w:rPr>
                              <w:t xml:space="preserve">  </w:t>
                            </w:r>
                            <w:r w:rsidR="0049578C">
                              <w:rPr>
                                <w:rFonts w:ascii="Arial Narrow" w:hAnsi="Arial Narrow" w:cs="Arial" w:hint="eastAsia"/>
                                <w:color w:val="000000" w:themeColor="text1"/>
                                <w:sz w:val="12"/>
                                <w:szCs w:val="12"/>
                                <w:lang w:eastAsia="zh-CN"/>
                              </w:rPr>
                              <w:t>否</w:t>
                            </w:r>
                            <w:r w:rsidRPr="00CC75BD">
                              <w:rPr>
                                <w:rFonts w:ascii="Arial Narrow" w:hAnsi="Arial Narrow" w:cs="Arial"/>
                                <w:color w:val="000000" w:themeColor="text1"/>
                                <w:sz w:val="12"/>
                                <w:szCs w:val="12"/>
                                <w:lang w:eastAsia="zh-CN"/>
                              </w:rPr>
                              <w:t xml:space="preserve">  </w:t>
                            </w:r>
                            <w:r>
                              <w:rPr>
                                <w:rFonts w:ascii="Arial Narrow" w:hAnsi="Arial Narrow" w:cs="Arial"/>
                                <w:color w:val="000000" w:themeColor="text1"/>
                                <w:sz w:val="12"/>
                                <w:szCs w:val="12"/>
                                <w:lang w:eastAsia="zh-CN"/>
                              </w:rPr>
                              <w:t xml:space="preserve">  </w:t>
                            </w:r>
                            <w:r w:rsidRPr="00CC75BD">
                              <w:rPr>
                                <w:rFonts w:ascii="Arial Narrow" w:hAnsi="Arial Narrow" w:cs="Arial"/>
                                <w:color w:val="000000" w:themeColor="text1"/>
                                <w:sz w:val="12"/>
                                <w:szCs w:val="12"/>
                                <w:lang w:eastAsia="zh-CN"/>
                              </w:rPr>
                              <w:t xml:space="preserve">    </w:t>
                            </w:r>
                            <w:r w:rsidR="0049578C">
                              <w:rPr>
                                <w:rFonts w:ascii="Arial Narrow" w:hAnsi="Arial Narrow" w:cs="Arial" w:hint="eastAsia"/>
                                <w:color w:val="000000" w:themeColor="text1"/>
                                <w:sz w:val="12"/>
                                <w:szCs w:val="12"/>
                                <w:lang w:eastAsia="zh-CN"/>
                              </w:rPr>
                              <w:t xml:space="preserve"> </w:t>
                            </w:r>
                            <w:r w:rsidR="0049578C">
                              <w:rPr>
                                <w:rFonts w:ascii="Arial Narrow" w:hAnsi="Arial Narrow" w:cs="Arial" w:hint="eastAsia"/>
                                <w:color w:val="000000" w:themeColor="text1"/>
                                <w:sz w:val="12"/>
                                <w:szCs w:val="12"/>
                                <w:lang w:eastAsia="zh-CN"/>
                              </w:rPr>
                              <w:t>不知道</w:t>
                            </w:r>
                          </w:p>
                          <w:p w14:paraId="7383B761" w14:textId="77777777" w:rsidR="00CC75BD" w:rsidRPr="00CC75BD" w:rsidRDefault="00CC75BD" w:rsidP="00CC75BD">
                            <w:pPr>
                              <w:rPr>
                                <w:rFonts w:ascii="Arial Narrow" w:hAnsi="Arial Narrow" w:cs="Arial"/>
                                <w:color w:val="000000" w:themeColor="text1"/>
                                <w:sz w:val="8"/>
                                <w:szCs w:val="8"/>
                                <w:lang w:eastAsia="zh-CN"/>
                              </w:rPr>
                            </w:pPr>
                          </w:p>
                          <w:p w14:paraId="664DC49B" w14:textId="715BE7D5" w:rsidR="00CC75BD" w:rsidRDefault="0049578C" w:rsidP="00CC75BD">
                            <w:pPr>
                              <w:rPr>
                                <w:rFonts w:ascii="Arial Narrow" w:hAnsi="Arial Narrow" w:cs="Arial"/>
                                <w:color w:val="000000" w:themeColor="text1"/>
                                <w:sz w:val="14"/>
                                <w:szCs w:val="14"/>
                                <w:lang w:eastAsia="zh-CN"/>
                              </w:rPr>
                            </w:pPr>
                            <w:r>
                              <w:rPr>
                                <w:rFonts w:ascii="Arial Narrow" w:hAnsi="Arial Narrow" w:cs="Arial" w:hint="eastAsia"/>
                                <w:color w:val="000000" w:themeColor="text1"/>
                                <w:sz w:val="14"/>
                                <w:szCs w:val="14"/>
                                <w:lang w:eastAsia="zh-CN"/>
                              </w:rPr>
                              <w:t>如果是，</w:t>
                            </w:r>
                            <w:r w:rsidR="00802EFF">
                              <w:rPr>
                                <w:rFonts w:ascii="Arial Narrow" w:hAnsi="Arial Narrow" w:cs="Arial" w:hint="eastAsia"/>
                                <w:color w:val="000000" w:themeColor="text1"/>
                                <w:sz w:val="14"/>
                                <w:szCs w:val="14"/>
                                <w:lang w:eastAsia="zh-CN"/>
                              </w:rPr>
                              <w:t>请</w:t>
                            </w:r>
                            <w:r w:rsidR="009022A8">
                              <w:rPr>
                                <w:rFonts w:ascii="Arial Narrow" w:hAnsi="Arial Narrow" w:cs="Arial" w:hint="eastAsia"/>
                                <w:color w:val="000000" w:themeColor="text1"/>
                                <w:sz w:val="14"/>
                                <w:szCs w:val="14"/>
                                <w:lang w:eastAsia="zh-CN"/>
                              </w:rPr>
                              <w:t>描述</w:t>
                            </w:r>
                            <w:r w:rsidR="003822D9">
                              <w:rPr>
                                <w:rFonts w:ascii="Arial Narrow" w:hAnsi="Arial Narrow" w:cs="Arial" w:hint="eastAsia"/>
                                <w:color w:val="000000" w:themeColor="text1"/>
                                <w:sz w:val="14"/>
                                <w:szCs w:val="14"/>
                                <w:lang w:eastAsia="zh-CN"/>
                              </w:rPr>
                              <w:t>是如何符合这些原则的。</w:t>
                            </w:r>
                          </w:p>
                          <w:p w14:paraId="0E236BE8" w14:textId="77777777" w:rsidR="00CC75BD" w:rsidRDefault="00CC75BD" w:rsidP="00CC75BD">
                            <w:pPr>
                              <w:rPr>
                                <w:rFonts w:ascii="Arial Narrow" w:hAnsi="Arial Narrow" w:cs="Arial"/>
                                <w:color w:val="000000" w:themeColor="text1"/>
                                <w:sz w:val="14"/>
                                <w:szCs w:val="14"/>
                                <w:lang w:eastAsia="zh-CN"/>
                              </w:rPr>
                            </w:pPr>
                          </w:p>
                          <w:p w14:paraId="2CAC54D3" w14:textId="77777777" w:rsidR="00CC75BD" w:rsidRDefault="00CC75BD" w:rsidP="00CC75BD">
                            <w:pPr>
                              <w:rPr>
                                <w:rFonts w:ascii="Arial Narrow" w:hAnsi="Arial Narrow" w:cs="Arial"/>
                                <w:color w:val="000000" w:themeColor="text1"/>
                                <w:sz w:val="14"/>
                                <w:szCs w:val="14"/>
                                <w:lang w:eastAsia="zh-CN"/>
                              </w:rPr>
                            </w:pPr>
                          </w:p>
                          <w:p w14:paraId="46B7C313" w14:textId="77777777" w:rsidR="00CC75BD" w:rsidRPr="00CC75BD" w:rsidRDefault="00CC75BD" w:rsidP="00CC75BD">
                            <w:pPr>
                              <w:rPr>
                                <w:rFonts w:ascii="Arial Narrow" w:hAnsi="Arial Narrow" w:cs="Arial"/>
                                <w:color w:val="000000" w:themeColor="text1"/>
                                <w:sz w:val="8"/>
                                <w:szCs w:val="8"/>
                                <w:lang w:eastAsia="zh-CN"/>
                              </w:rPr>
                            </w:pPr>
                          </w:p>
                          <w:p w14:paraId="5BC59886" w14:textId="77777777" w:rsidR="00CC75BD" w:rsidRDefault="00CC75BD" w:rsidP="00CC75BD">
                            <w:pPr>
                              <w:rPr>
                                <w:rFonts w:ascii="Arial Narrow" w:hAnsi="Arial Narrow" w:cs="Arial"/>
                                <w:color w:val="000000" w:themeColor="text1"/>
                                <w:sz w:val="14"/>
                                <w:szCs w:val="14"/>
                                <w:lang w:eastAsia="zh-CN"/>
                              </w:rPr>
                            </w:pPr>
                          </w:p>
                          <w:p w14:paraId="51461FC5" w14:textId="299B199A" w:rsidR="00CC75BD" w:rsidRDefault="00802EFF" w:rsidP="00CC75BD">
                            <w:pPr>
                              <w:rPr>
                                <w:rFonts w:ascii="Arial Narrow" w:hAnsi="Arial Narrow" w:cs="Arial"/>
                                <w:color w:val="000000" w:themeColor="text1"/>
                                <w:sz w:val="14"/>
                                <w:szCs w:val="14"/>
                                <w:lang w:eastAsia="zh-CN"/>
                              </w:rPr>
                            </w:pPr>
                            <w:r>
                              <w:rPr>
                                <w:rFonts w:ascii="Arial Narrow" w:hAnsi="Arial Narrow" w:cs="Arial" w:hint="eastAsia"/>
                                <w:color w:val="000000" w:themeColor="text1"/>
                                <w:sz w:val="14"/>
                                <w:szCs w:val="14"/>
                                <w:lang w:eastAsia="zh-CN"/>
                              </w:rPr>
                              <w:t>如果不是，如何才能纳入这些原则？</w:t>
                            </w:r>
                          </w:p>
                          <w:p w14:paraId="6D741BDA" w14:textId="77777777" w:rsidR="00CC75BD" w:rsidRPr="00933488" w:rsidRDefault="00CC75BD" w:rsidP="00CC75BD">
                            <w:pPr>
                              <w:rPr>
                                <w:rFonts w:ascii="Arial Narrow" w:hAnsi="Arial Narrow" w:cs="Arial"/>
                                <w:color w:val="000000" w:themeColor="text1"/>
                                <w:sz w:val="14"/>
                                <w:szCs w:val="14"/>
                                <w:lang w:eastAsia="zh-C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207C10" id="_x0000_s1382" type="#_x0000_t202" style="position:absolute;left:0;text-align:left;margin-left:85.45pt;margin-top:202.25pt;width:258.6pt;height:84.6pt;z-index:252179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" filled="f" stroked="f">
                <v:textbox>
                  <w:txbxContent>
                    <w:p w14:paraId="43AC529D" w14:textId="10BE0B91" w:rsidR="00CC75BD" w:rsidRDefault="0049578C" w:rsidP="00CC75BD">
                      <w:pPr>
                        <w:rPr>
                          <w:rFonts w:ascii="Arial Narrow" w:hAnsi="Arial Narrow" w:cs="Arial"/>
                          <w:color w:val="000000" w:themeColor="text1"/>
                          <w:sz w:val="14"/>
                          <w:szCs w:val="14"/>
                          <w:lang w:eastAsia="zh-CN"/>
                        </w:rPr>
                      </w:pPr>
                      <w:r w:rsidRPr="0049578C">
                        <w:rPr>
                          <w:rFonts w:ascii="Arial Narrow" w:hAnsi="Arial Narrow" w:cs="Arial" w:hint="eastAsia"/>
                          <w:sz w:val="14"/>
                          <w:szCs w:val="14"/>
                          <w:lang w:eastAsia="zh-CN"/>
                        </w:rPr>
                        <w:t>这些价值观符合</w:t>
                      </w:r>
                      <w:r>
                        <w:rPr>
                          <w:rFonts w:ascii="Arial Narrow" w:hAnsi="Arial Narrow" w:cs="Arial" w:hint="eastAsia"/>
                          <w:color w:val="948A54" w:themeColor="background2" w:themeShade="80"/>
                          <w:sz w:val="14"/>
                          <w:szCs w:val="14"/>
                          <w:lang w:eastAsia="zh-CN"/>
                        </w:rPr>
                        <w:t>转型变革的四项原则</w:t>
                      </w:r>
                      <w:r w:rsidRPr="0049578C">
                        <w:rPr>
                          <w:rFonts w:ascii="Arial Narrow" w:hAnsi="Arial Narrow" w:cs="Arial" w:hint="eastAsia"/>
                          <w:sz w:val="14"/>
                          <w:szCs w:val="14"/>
                          <w:lang w:eastAsia="zh-CN"/>
                        </w:rPr>
                        <w:t>吗？</w:t>
                      </w:r>
                    </w:p>
                    <w:p w14:paraId="4F4311CC" w14:textId="77777777" w:rsidR="00CC75BD" w:rsidRPr="00CC75BD" w:rsidRDefault="00CC75BD" w:rsidP="00CC75BD">
                      <w:pPr>
                        <w:rPr>
                          <w:rFonts w:ascii="Arial Narrow" w:hAnsi="Arial Narrow" w:cs="Arial"/>
                          <w:color w:val="000000" w:themeColor="text1"/>
                          <w:sz w:val="8"/>
                          <w:szCs w:val="8"/>
                          <w:lang w:eastAsia="zh-CN"/>
                        </w:rPr>
                      </w:pPr>
                      <w:r w:rsidRPr="00CC75BD">
                        <w:rPr>
                          <w:rFonts w:ascii="Arial Narrow" w:hAnsi="Arial Narrow" w:cs="Arial"/>
                          <w:color w:val="000000" w:themeColor="text1"/>
                          <w:sz w:val="4"/>
                          <w:szCs w:val="4"/>
                          <w:lang w:eastAsia="zh-CN"/>
                        </w:rPr>
                        <w:t xml:space="preserve">         </w:t>
                      </w:r>
                    </w:p>
                    <w:p w14:paraId="787A41ED" w14:textId="780E7311" w:rsidR="00CC75BD" w:rsidRPr="00CC75BD" w:rsidRDefault="00CC75BD" w:rsidP="00CC75BD">
                      <w:pPr>
                        <w:rPr>
                          <w:rFonts w:ascii="Arial Narrow" w:hAnsi="Arial Narrow" w:cs="Arial"/>
                          <w:color w:val="000000" w:themeColor="text1"/>
                          <w:sz w:val="12"/>
                          <w:szCs w:val="12"/>
                          <w:lang w:eastAsia="zh-CN"/>
                        </w:rPr>
                      </w:pPr>
                      <w:r>
                        <w:rPr>
                          <w:rFonts w:ascii="Arial Narrow" w:hAnsi="Arial Narrow" w:cs="Arial"/>
                          <w:color w:val="000000" w:themeColor="text1"/>
                          <w:sz w:val="14"/>
                          <w:szCs w:val="14"/>
                          <w:lang w:eastAsia="zh-CN"/>
                        </w:rPr>
                        <w:t xml:space="preserve">  </w:t>
                      </w:r>
                      <w:r w:rsidR="008B2C27">
                        <w:rPr>
                          <w:rFonts w:ascii="Arial Narrow" w:hAnsi="Arial Narrow" w:cs="Arial"/>
                          <w:color w:val="000000" w:themeColor="text1"/>
                          <w:sz w:val="14"/>
                          <w:szCs w:val="14"/>
                          <w:lang w:eastAsia="zh-CN"/>
                        </w:rPr>
                        <w:t xml:space="preserve">   </w:t>
                      </w:r>
                      <w:r>
                        <w:rPr>
                          <w:rFonts w:ascii="Arial Narrow" w:hAnsi="Arial Narrow" w:cs="Arial"/>
                          <w:color w:val="000000" w:themeColor="text1"/>
                          <w:sz w:val="14"/>
                          <w:szCs w:val="14"/>
                          <w:lang w:eastAsia="zh-CN"/>
                        </w:rPr>
                        <w:t xml:space="preserve">    </w:t>
                      </w:r>
                      <w:r w:rsidRPr="00CC75BD">
                        <w:rPr>
                          <w:rFonts w:ascii="Arial Narrow" w:hAnsi="Arial Narrow" w:cs="Arial"/>
                          <w:color w:val="000000" w:themeColor="text1"/>
                          <w:sz w:val="12"/>
                          <w:szCs w:val="12"/>
                          <w:lang w:eastAsia="zh-CN"/>
                        </w:rPr>
                        <w:t xml:space="preserve"> </w:t>
                      </w:r>
                      <w:r w:rsidR="0049578C">
                        <w:rPr>
                          <w:rFonts w:ascii="Arial Narrow" w:hAnsi="Arial Narrow" w:cs="Arial" w:hint="eastAsia"/>
                          <w:color w:val="000000" w:themeColor="text1"/>
                          <w:sz w:val="12"/>
                          <w:szCs w:val="12"/>
                          <w:lang w:eastAsia="zh-CN"/>
                        </w:rPr>
                        <w:t>是</w:t>
                      </w:r>
                      <w:r w:rsidRPr="00CC75BD">
                        <w:rPr>
                          <w:rFonts w:ascii="Arial Narrow" w:hAnsi="Arial Narrow" w:cs="Arial"/>
                          <w:color w:val="000000" w:themeColor="text1"/>
                          <w:sz w:val="12"/>
                          <w:szCs w:val="12"/>
                          <w:lang w:eastAsia="zh-CN"/>
                        </w:rPr>
                        <w:t xml:space="preserve">  </w:t>
                      </w:r>
                      <w:r>
                        <w:rPr>
                          <w:rFonts w:ascii="Arial Narrow" w:hAnsi="Arial Narrow" w:cs="Arial"/>
                          <w:color w:val="000000" w:themeColor="text1"/>
                          <w:sz w:val="12"/>
                          <w:szCs w:val="12"/>
                          <w:lang w:eastAsia="zh-CN"/>
                        </w:rPr>
                        <w:t xml:space="preserve">    </w:t>
                      </w:r>
                      <w:r w:rsidRPr="00CC75BD">
                        <w:rPr>
                          <w:rFonts w:ascii="Arial Narrow" w:hAnsi="Arial Narrow" w:cs="Arial"/>
                          <w:color w:val="000000" w:themeColor="text1"/>
                          <w:sz w:val="12"/>
                          <w:szCs w:val="12"/>
                          <w:lang w:eastAsia="zh-CN"/>
                        </w:rPr>
                        <w:t xml:space="preserve">   </w:t>
                      </w:r>
                      <w:r w:rsidR="0049578C">
                        <w:rPr>
                          <w:rFonts w:ascii="Arial Narrow" w:hAnsi="Arial Narrow" w:cs="Arial" w:hint="eastAsia"/>
                          <w:color w:val="000000" w:themeColor="text1"/>
                          <w:sz w:val="12"/>
                          <w:szCs w:val="12"/>
                          <w:lang w:eastAsia="zh-CN"/>
                        </w:rPr>
                        <w:t xml:space="preserve">  </w:t>
                      </w:r>
                      <w:r w:rsidR="0049578C">
                        <w:rPr>
                          <w:rFonts w:ascii="Arial Narrow" w:hAnsi="Arial Narrow" w:cs="Arial" w:hint="eastAsia"/>
                          <w:color w:val="000000" w:themeColor="text1"/>
                          <w:sz w:val="12"/>
                          <w:szCs w:val="12"/>
                          <w:lang w:eastAsia="zh-CN"/>
                        </w:rPr>
                        <w:t>否</w:t>
                      </w:r>
                      <w:r w:rsidRPr="00CC75BD">
                        <w:rPr>
                          <w:rFonts w:ascii="Arial Narrow" w:hAnsi="Arial Narrow" w:cs="Arial"/>
                          <w:color w:val="000000" w:themeColor="text1"/>
                          <w:sz w:val="12"/>
                          <w:szCs w:val="12"/>
                          <w:lang w:eastAsia="zh-CN"/>
                        </w:rPr>
                        <w:t xml:space="preserve">  </w:t>
                      </w:r>
                      <w:r>
                        <w:rPr>
                          <w:rFonts w:ascii="Arial Narrow" w:hAnsi="Arial Narrow" w:cs="Arial"/>
                          <w:color w:val="000000" w:themeColor="text1"/>
                          <w:sz w:val="12"/>
                          <w:szCs w:val="12"/>
                          <w:lang w:eastAsia="zh-CN"/>
                        </w:rPr>
                        <w:t xml:space="preserve">  </w:t>
                      </w:r>
                      <w:r w:rsidRPr="00CC75BD">
                        <w:rPr>
                          <w:rFonts w:ascii="Arial Narrow" w:hAnsi="Arial Narrow" w:cs="Arial"/>
                          <w:color w:val="000000" w:themeColor="text1"/>
                          <w:sz w:val="12"/>
                          <w:szCs w:val="12"/>
                          <w:lang w:eastAsia="zh-CN"/>
                        </w:rPr>
                        <w:t xml:space="preserve">    </w:t>
                      </w:r>
                      <w:r w:rsidR="0049578C">
                        <w:rPr>
                          <w:rFonts w:ascii="Arial Narrow" w:hAnsi="Arial Narrow" w:cs="Arial" w:hint="eastAsia"/>
                          <w:color w:val="000000" w:themeColor="text1"/>
                          <w:sz w:val="12"/>
                          <w:szCs w:val="12"/>
                          <w:lang w:eastAsia="zh-CN"/>
                        </w:rPr>
                        <w:t xml:space="preserve"> </w:t>
                      </w:r>
                      <w:r w:rsidR="0049578C">
                        <w:rPr>
                          <w:rFonts w:ascii="Arial Narrow" w:hAnsi="Arial Narrow" w:cs="Arial" w:hint="eastAsia"/>
                          <w:color w:val="000000" w:themeColor="text1"/>
                          <w:sz w:val="12"/>
                          <w:szCs w:val="12"/>
                          <w:lang w:eastAsia="zh-CN"/>
                        </w:rPr>
                        <w:t>不知道</w:t>
                      </w:r>
                    </w:p>
                    <w:p w14:paraId="7383B761" w14:textId="77777777" w:rsidR="00CC75BD" w:rsidRPr="00CC75BD" w:rsidRDefault="00CC75BD" w:rsidP="00CC75BD">
                      <w:pPr>
                        <w:rPr>
                          <w:rFonts w:ascii="Arial Narrow" w:hAnsi="Arial Narrow" w:cs="Arial"/>
                          <w:color w:val="000000" w:themeColor="text1"/>
                          <w:sz w:val="8"/>
                          <w:szCs w:val="8"/>
                          <w:lang w:eastAsia="zh-CN"/>
                        </w:rPr>
                      </w:pPr>
                    </w:p>
                    <w:p w14:paraId="664DC49B" w14:textId="715BE7D5" w:rsidR="00CC75BD" w:rsidRDefault="0049578C" w:rsidP="00CC75BD">
                      <w:pPr>
                        <w:rPr>
                          <w:rFonts w:ascii="Arial Narrow" w:hAnsi="Arial Narrow" w:cs="Arial"/>
                          <w:color w:val="000000" w:themeColor="text1"/>
                          <w:sz w:val="14"/>
                          <w:szCs w:val="14"/>
                          <w:lang w:eastAsia="zh-CN"/>
                        </w:rPr>
                      </w:pPr>
                      <w:r>
                        <w:rPr>
                          <w:rFonts w:ascii="Arial Narrow" w:hAnsi="Arial Narrow" w:cs="Arial" w:hint="eastAsia"/>
                          <w:color w:val="000000" w:themeColor="text1"/>
                          <w:sz w:val="14"/>
                          <w:szCs w:val="14"/>
                          <w:lang w:eastAsia="zh-CN"/>
                        </w:rPr>
                        <w:t>如果是，</w:t>
                      </w:r>
                      <w:r w:rsidR="00802EFF">
                        <w:rPr>
                          <w:rFonts w:ascii="Arial Narrow" w:hAnsi="Arial Narrow" w:cs="Arial" w:hint="eastAsia"/>
                          <w:color w:val="000000" w:themeColor="text1"/>
                          <w:sz w:val="14"/>
                          <w:szCs w:val="14"/>
                          <w:lang w:eastAsia="zh-CN"/>
                        </w:rPr>
                        <w:t>请</w:t>
                      </w:r>
                      <w:r w:rsidR="009022A8">
                        <w:rPr>
                          <w:rFonts w:ascii="Arial Narrow" w:hAnsi="Arial Narrow" w:cs="Arial" w:hint="eastAsia"/>
                          <w:color w:val="000000" w:themeColor="text1"/>
                          <w:sz w:val="14"/>
                          <w:szCs w:val="14"/>
                          <w:lang w:eastAsia="zh-CN"/>
                        </w:rPr>
                        <w:t>描述</w:t>
                      </w:r>
                      <w:r w:rsidR="003822D9">
                        <w:rPr>
                          <w:rFonts w:ascii="Arial Narrow" w:hAnsi="Arial Narrow" w:cs="Arial" w:hint="eastAsia"/>
                          <w:color w:val="000000" w:themeColor="text1"/>
                          <w:sz w:val="14"/>
                          <w:szCs w:val="14"/>
                          <w:lang w:eastAsia="zh-CN"/>
                        </w:rPr>
                        <w:t>是如何符合这些原则的。</w:t>
                      </w:r>
                    </w:p>
                    <w:p w14:paraId="0E236BE8" w14:textId="77777777" w:rsidR="00CC75BD" w:rsidRDefault="00CC75BD" w:rsidP="00CC75BD">
                      <w:pPr>
                        <w:rPr>
                          <w:rFonts w:ascii="Arial Narrow" w:hAnsi="Arial Narrow" w:cs="Arial"/>
                          <w:color w:val="000000" w:themeColor="text1"/>
                          <w:sz w:val="14"/>
                          <w:szCs w:val="14"/>
                          <w:lang w:eastAsia="zh-CN"/>
                        </w:rPr>
                      </w:pPr>
                    </w:p>
                    <w:p w14:paraId="2CAC54D3" w14:textId="77777777" w:rsidR="00CC75BD" w:rsidRDefault="00CC75BD" w:rsidP="00CC75BD">
                      <w:pPr>
                        <w:rPr>
                          <w:rFonts w:ascii="Arial Narrow" w:hAnsi="Arial Narrow" w:cs="Arial"/>
                          <w:color w:val="000000" w:themeColor="text1"/>
                          <w:sz w:val="14"/>
                          <w:szCs w:val="14"/>
                          <w:lang w:eastAsia="zh-CN"/>
                        </w:rPr>
                      </w:pPr>
                    </w:p>
                    <w:p w14:paraId="46B7C313" w14:textId="77777777" w:rsidR="00CC75BD" w:rsidRPr="00CC75BD" w:rsidRDefault="00CC75BD" w:rsidP="00CC75BD">
                      <w:pPr>
                        <w:rPr>
                          <w:rFonts w:ascii="Arial Narrow" w:hAnsi="Arial Narrow" w:cs="Arial"/>
                          <w:color w:val="000000" w:themeColor="text1"/>
                          <w:sz w:val="8"/>
                          <w:szCs w:val="8"/>
                          <w:lang w:eastAsia="zh-CN"/>
                        </w:rPr>
                      </w:pPr>
                    </w:p>
                    <w:p w14:paraId="5BC59886" w14:textId="77777777" w:rsidR="00CC75BD" w:rsidRDefault="00CC75BD" w:rsidP="00CC75BD">
                      <w:pPr>
                        <w:rPr>
                          <w:rFonts w:ascii="Arial Narrow" w:hAnsi="Arial Narrow" w:cs="Arial"/>
                          <w:color w:val="000000" w:themeColor="text1"/>
                          <w:sz w:val="14"/>
                          <w:szCs w:val="14"/>
                          <w:lang w:eastAsia="zh-CN"/>
                        </w:rPr>
                      </w:pPr>
                    </w:p>
                    <w:p w14:paraId="51461FC5" w14:textId="299B199A" w:rsidR="00CC75BD" w:rsidRDefault="00802EFF" w:rsidP="00CC75BD">
                      <w:pPr>
                        <w:rPr>
                          <w:rFonts w:ascii="Arial Narrow" w:hAnsi="Arial Narrow" w:cs="Arial"/>
                          <w:color w:val="000000" w:themeColor="text1"/>
                          <w:sz w:val="14"/>
                          <w:szCs w:val="14"/>
                          <w:lang w:eastAsia="zh-CN"/>
                        </w:rPr>
                      </w:pPr>
                      <w:r>
                        <w:rPr>
                          <w:rFonts w:ascii="Arial Narrow" w:hAnsi="Arial Narrow" w:cs="Arial" w:hint="eastAsia"/>
                          <w:color w:val="000000" w:themeColor="text1"/>
                          <w:sz w:val="14"/>
                          <w:szCs w:val="14"/>
                          <w:lang w:eastAsia="zh-CN"/>
                        </w:rPr>
                        <w:t>如果不是，如何才能纳入这些原则？</w:t>
                      </w:r>
                    </w:p>
                    <w:p w14:paraId="6D741BDA" w14:textId="77777777" w:rsidR="00CC75BD" w:rsidRPr="00933488" w:rsidRDefault="00CC75BD" w:rsidP="00CC75BD">
                      <w:pPr>
                        <w:rPr>
                          <w:rFonts w:ascii="Arial Narrow" w:hAnsi="Arial Narrow" w:cs="Arial"/>
                          <w:color w:val="000000" w:themeColor="text1"/>
                          <w:sz w:val="14"/>
                          <w:szCs w:val="14"/>
                          <w:lang w:eastAsia="zh-CN"/>
                        </w:rPr>
                      </w:pPr>
                    </w:p>
                  </w:txbxContent>
                </v:textbox>
                <w10:wrap anchorx="margin"/>
              </v:shape>
            </w:pict>
          </mc:Fallback>
        </mc:AlternateContent>
      </w:r>
      <w:r w:rsidR="00FC72DB" w:rsidRPr="007B300E">
        <w:rPr>
          <w:rFonts w:eastAsia="Arial"/>
          <w:b/>
          <w:noProof/>
          <w:color w:val="5F497A"/>
          <w:sz w:val="24"/>
          <w:szCs w:val="24"/>
        </w:rPr>
        <mc:AlternateContent>
          <mc:Choice Requires="wps">
            <w:drawing>
              <wp:anchor distT="45720" distB="45720" distL="114300" distR="114300" simplePos="0" relativeHeight="252124160" behindDoc="0" locked="0" layoutInCell="1" allowOverlap="1" wp14:anchorId="69C07D57" wp14:editId="4F166179">
                <wp:simplePos x="0" y="0"/>
                <wp:positionH relativeFrom="column">
                  <wp:posOffset>4920272</wp:posOffset>
                </wp:positionH>
                <wp:positionV relativeFrom="paragraph">
                  <wp:posOffset>1991313</wp:posOffset>
                </wp:positionV>
                <wp:extent cx="765248" cy="1404620"/>
                <wp:effectExtent l="0" t="19050" r="0" b="18415"/>
                <wp:wrapNone/>
                <wp:docPr id="4679164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20617">
                          <a:off x="0" y="0"/>
                          <a:ext cx="765248" cy="1404620"/>
                        </a:xfrm>
                        <a:prstGeom prst="rect">
                          <a:avLst/>
                        </a:prstGeom>
                        <a:noFill/>
                        <a:ln w="9525">
                          <a:noFill/>
                          <a:miter lim="800000"/>
                          <a:headEnd/>
                          <a:tailEnd/>
                        </a:ln>
                      </wps:spPr>
                      <wps:txbx>
                        <w:txbxContent>
                          <w:p w14:paraId="35381AA8" w14:textId="74D57A27" w:rsidR="0049477D" w:rsidRPr="00B811F1" w:rsidRDefault="002E537E" w:rsidP="0049477D">
                            <w:pPr>
                              <w:rPr>
                                <w:rFonts w:ascii="Arial" w:hAnsi="Arial" w:cs="Arial"/>
                                <w:color w:val="FFFFFF" w:themeColor="background1"/>
                                <w:sz w:val="18"/>
                                <w:szCs w:val="18"/>
                                <w:lang w:eastAsia="zh-CN"/>
                              </w:rPr>
                            </w:pPr>
                            <w:r w:rsidRPr="00B811F1">
                              <w:rPr>
                                <w:rFonts w:ascii="Arial" w:hAnsi="Arial" w:cs="Arial" w:hint="eastAsia"/>
                                <w:color w:val="FFFFFF" w:themeColor="background1"/>
                                <w:sz w:val="18"/>
                                <w:szCs w:val="18"/>
                                <w:lang w:eastAsia="zh-CN"/>
                              </w:rPr>
                              <w:t>原则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9C07D57" id="_x0000_s1383" type="#_x0000_t202" style="position:absolute;left:0;text-align:left;margin-left:387.4pt;margin-top:156.8pt;width:60.25pt;height:110.6pt;rotation:350199fd;z-index:252124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" filled="f" stroked="f">
                <v:textbox style="mso-fit-shape-to-text:t">
                  <w:txbxContent>
                    <w:p w14:paraId="35381AA8" w14:textId="74D57A27" w:rsidR="0049477D" w:rsidRPr="00B811F1" w:rsidRDefault="002E537E" w:rsidP="0049477D">
                      <w:pPr>
                        <w:rPr>
                          <w:rFonts w:ascii="Arial" w:hAnsi="Arial" w:cs="Arial"/>
                          <w:color w:val="FFFFFF" w:themeColor="background1"/>
                          <w:sz w:val="18"/>
                          <w:szCs w:val="18"/>
                          <w:lang w:eastAsia="zh-CN"/>
                        </w:rPr>
                      </w:pPr>
                      <w:r w:rsidRPr="00B811F1">
                        <w:rPr>
                          <w:rFonts w:ascii="Arial" w:hAnsi="Arial" w:cs="Arial" w:hint="eastAsia"/>
                          <w:color w:val="FFFFFF" w:themeColor="background1"/>
                          <w:sz w:val="18"/>
                          <w:szCs w:val="18"/>
                          <w:lang w:eastAsia="zh-CN"/>
                        </w:rPr>
                        <w:t>原则</w:t>
                      </w:r>
                    </w:p>
                  </w:txbxContent>
                </v:textbox>
              </v:shape>
            </w:pict>
          </mc:Fallback>
        </mc:AlternateContent>
      </w:r>
      <w:r w:rsidR="00CC4D42" w:rsidRPr="007B300E">
        <w:rPr>
          <w:rFonts w:eastAsia="Arial"/>
          <w:b/>
          <w:noProof/>
          <w:color w:val="5F497A"/>
          <w:sz w:val="24"/>
          <w:szCs w:val="24"/>
        </w:rPr>
        <mc:AlternateContent>
          <mc:Choice Requires="wps">
            <w:drawing>
              <wp:anchor distT="45720" distB="45720" distL="114300" distR="114300" simplePos="0" relativeHeight="252177408" behindDoc="0" locked="0" layoutInCell="1" allowOverlap="1" wp14:anchorId="27871977" wp14:editId="368A9962">
                <wp:simplePos x="0" y="0"/>
                <wp:positionH relativeFrom="margin">
                  <wp:posOffset>1097280</wp:posOffset>
                </wp:positionH>
                <wp:positionV relativeFrom="paragraph">
                  <wp:posOffset>2215820</wp:posOffset>
                </wp:positionV>
                <wp:extent cx="3404382" cy="316523"/>
                <wp:effectExtent l="0" t="0" r="0" b="0"/>
                <wp:wrapNone/>
                <wp:docPr id="11924080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4382" cy="316523"/>
                        </a:xfrm>
                        <a:prstGeom prst="rect">
                          <a:avLst/>
                        </a:prstGeom>
                        <a:noFill/>
                        <a:ln w="9525">
                          <a:noFill/>
                          <a:miter lim="800000"/>
                          <a:headEnd/>
                          <a:tailEnd/>
                        </a:ln>
                      </wps:spPr>
                      <wps:txbx>
                        <w:txbxContent>
                          <w:p w14:paraId="6646DCE9" w14:textId="621335D9" w:rsidR="00CC75BD" w:rsidRDefault="002455B9" w:rsidP="00F363AB">
                            <w:pPr>
                              <w:rPr>
                                <w:rFonts w:ascii="Arial Narrow" w:hAnsi="Arial Narrow" w:cs="Arial"/>
                                <w:color w:val="000000" w:themeColor="text1"/>
                                <w:sz w:val="14"/>
                                <w:szCs w:val="14"/>
                                <w:lang w:eastAsia="zh-CN"/>
                              </w:rPr>
                            </w:pPr>
                            <w:r>
                              <w:rPr>
                                <w:rFonts w:ascii="Arial Narrow" w:hAnsi="Arial Narrow" w:cs="Arial" w:hint="eastAsia"/>
                                <w:color w:val="948A54" w:themeColor="background2" w:themeShade="80"/>
                                <w:sz w:val="14"/>
                                <w:szCs w:val="14"/>
                                <w:lang w:eastAsia="zh-CN"/>
                              </w:rPr>
                              <w:t>哪些价值观</w:t>
                            </w:r>
                            <w:r w:rsidRPr="0049578C">
                              <w:rPr>
                                <w:rFonts w:ascii="Arial Narrow" w:hAnsi="Arial Narrow" w:cs="Arial" w:hint="eastAsia"/>
                                <w:sz w:val="14"/>
                                <w:szCs w:val="14"/>
                                <w:lang w:eastAsia="zh-CN"/>
                              </w:rPr>
                              <w:t>对</w:t>
                            </w:r>
                            <w:r w:rsidR="00213634">
                              <w:rPr>
                                <w:rFonts w:ascii="Arial Narrow" w:hAnsi="Arial Narrow" w:cs="Arial" w:hint="eastAsia"/>
                                <w:sz w:val="14"/>
                                <w:szCs w:val="14"/>
                                <w:lang w:eastAsia="zh-CN"/>
                              </w:rPr>
                              <w:t>你们</w:t>
                            </w:r>
                            <w:r w:rsidRPr="0049578C">
                              <w:rPr>
                                <w:rFonts w:ascii="Arial Narrow" w:hAnsi="Arial Narrow" w:cs="Arial" w:hint="eastAsia"/>
                                <w:sz w:val="14"/>
                                <w:szCs w:val="14"/>
                                <w:lang w:eastAsia="zh-CN"/>
                              </w:rPr>
                              <w:t>的</w:t>
                            </w:r>
                            <w:r w:rsidR="003E66A2" w:rsidRPr="0049578C">
                              <w:rPr>
                                <w:rFonts w:ascii="Arial Narrow" w:hAnsi="Arial Narrow" w:cs="Arial" w:hint="eastAsia"/>
                                <w:sz w:val="14"/>
                                <w:szCs w:val="14"/>
                                <w:lang w:eastAsia="zh-CN"/>
                              </w:rPr>
                              <w:t>举措</w:t>
                            </w:r>
                            <w:r>
                              <w:rPr>
                                <w:rFonts w:ascii="Arial Narrow" w:hAnsi="Arial Narrow" w:cs="Arial" w:hint="eastAsia"/>
                                <w:color w:val="948A54" w:themeColor="background2" w:themeShade="80"/>
                                <w:sz w:val="14"/>
                                <w:szCs w:val="14"/>
                                <w:lang w:eastAsia="zh-CN"/>
                              </w:rPr>
                              <w:t>十分重要？</w:t>
                            </w:r>
                            <w:r w:rsidRPr="0049578C">
                              <w:rPr>
                                <w:rFonts w:ascii="Arial Narrow" w:hAnsi="Arial Narrow" w:cs="Arial" w:hint="eastAsia"/>
                                <w:sz w:val="14"/>
                                <w:szCs w:val="14"/>
                                <w:lang w:eastAsia="zh-CN"/>
                              </w:rPr>
                              <w:t>换言之，</w:t>
                            </w:r>
                            <w:r w:rsidR="00213634">
                              <w:rPr>
                                <w:rFonts w:ascii="Arial Narrow" w:hAnsi="Arial Narrow" w:cs="Arial" w:hint="eastAsia"/>
                                <w:sz w:val="14"/>
                                <w:szCs w:val="14"/>
                                <w:lang w:eastAsia="zh-CN"/>
                              </w:rPr>
                              <w:t>你们</w:t>
                            </w:r>
                            <w:r w:rsidR="003E66A2" w:rsidRPr="0049578C">
                              <w:rPr>
                                <w:rFonts w:ascii="Arial Narrow" w:hAnsi="Arial Narrow" w:cs="Arial" w:hint="eastAsia"/>
                                <w:sz w:val="14"/>
                                <w:szCs w:val="14"/>
                                <w:lang w:eastAsia="zh-CN"/>
                              </w:rPr>
                              <w:t>最关心的是什么</w:t>
                            </w:r>
                            <w:r w:rsidR="00F363AB">
                              <w:rPr>
                                <w:rFonts w:ascii="Arial Narrow" w:hAnsi="Arial Narrow" w:cs="Arial"/>
                                <w:sz w:val="14"/>
                                <w:szCs w:val="14"/>
                                <w:lang w:eastAsia="zh-CN"/>
                              </w:rPr>
                              <w:br/>
                            </w:r>
                            <w:r w:rsidR="003E66A2" w:rsidRPr="0049578C">
                              <w:rPr>
                                <w:rFonts w:ascii="Arial Narrow" w:hAnsi="Arial Narrow" w:cs="Arial" w:hint="eastAsia"/>
                                <w:sz w:val="14"/>
                                <w:szCs w:val="14"/>
                                <w:lang w:eastAsia="zh-CN"/>
                              </w:rPr>
                              <w:t>（</w:t>
                            </w:r>
                            <w:r w:rsidR="003E66A2" w:rsidRPr="0049578C">
                              <w:rPr>
                                <w:rFonts w:ascii="Arial Narrow" w:hAnsi="Arial Narrow" w:cs="Arial" w:hint="eastAsia"/>
                                <w:sz w:val="14"/>
                                <w:szCs w:val="14"/>
                                <w:lang w:eastAsia="zh-CN"/>
                              </w:rPr>
                              <w:t>见第</w:t>
                            </w:r>
                            <w:r w:rsidR="003E66A2" w:rsidRPr="0049578C">
                              <w:rPr>
                                <w:sz w:val="14"/>
                                <w:szCs w:val="14"/>
                                <w:lang w:eastAsia="zh-CN"/>
                              </w:rPr>
                              <w:t>1</w:t>
                            </w:r>
                            <w:r w:rsidR="003E66A2" w:rsidRPr="0049578C">
                              <w:rPr>
                                <w:rFonts w:ascii="Arial Narrow" w:hAnsi="Arial Narrow" w:cs="Arial" w:hint="eastAsia"/>
                                <w:sz w:val="14"/>
                                <w:szCs w:val="14"/>
                                <w:lang w:eastAsia="zh-CN"/>
                              </w:rPr>
                              <w:t>章）</w:t>
                            </w:r>
                            <w:r w:rsidR="00CC4D42" w:rsidRPr="0049578C">
                              <w:rPr>
                                <w:rFonts w:ascii="Arial Narrow" w:hAnsi="Arial Narrow" w:cs="Arial" w:hint="eastAsia"/>
                                <w:sz w:val="14"/>
                                <w:szCs w:val="14"/>
                                <w:lang w:eastAsia="zh-CN"/>
                              </w:rPr>
                              <w:t>？</w:t>
                            </w:r>
                            <w:r w:rsidR="00CC75BD" w:rsidRPr="0049578C">
                              <w:rPr>
                                <w:rFonts w:ascii="Arial Narrow" w:hAnsi="Arial Narrow" w:cs="Arial"/>
                                <w:sz w:val="14"/>
                                <w:szCs w:val="14"/>
                                <w:lang w:eastAsia="zh-CN"/>
                              </w:rPr>
                              <w:t xml:space="preserve"> </w:t>
                            </w:r>
                          </w:p>
                          <w:p w14:paraId="4BB18FC0" w14:textId="43474B37" w:rsidR="00CC75BD" w:rsidRPr="00933488" w:rsidRDefault="00CC75BD" w:rsidP="00CC75BD">
                            <w:pPr>
                              <w:rPr>
                                <w:rFonts w:ascii="Arial Narrow" w:hAnsi="Arial Narrow" w:cs="Arial"/>
                                <w:color w:val="000000" w:themeColor="text1"/>
                                <w:sz w:val="14"/>
                                <w:szCs w:val="14"/>
                                <w:lang w:eastAsia="zh-C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871977" id="_x0000_s1384" type="#_x0000_t202" style="position:absolute;left:0;text-align:left;margin-left:86.4pt;margin-top:174.45pt;width:268.05pt;height:24.9pt;z-index:252177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" filled="f" stroked="f">
                <v:textbox>
                  <w:txbxContent>
                    <w:p w14:paraId="6646DCE9" w14:textId="621335D9" w:rsidR="00CC75BD" w:rsidRDefault="002455B9" w:rsidP="00F363AB">
                      <w:pPr>
                        <w:rPr>
                          <w:rFonts w:ascii="Arial Narrow" w:hAnsi="Arial Narrow" w:cs="Arial"/>
                          <w:color w:val="000000" w:themeColor="text1"/>
                          <w:sz w:val="14"/>
                          <w:szCs w:val="14"/>
                          <w:lang w:eastAsia="zh-CN"/>
                        </w:rPr>
                      </w:pPr>
                      <w:r>
                        <w:rPr>
                          <w:rFonts w:ascii="Arial Narrow" w:hAnsi="Arial Narrow" w:cs="Arial" w:hint="eastAsia"/>
                          <w:color w:val="948A54" w:themeColor="background2" w:themeShade="80"/>
                          <w:sz w:val="14"/>
                          <w:szCs w:val="14"/>
                          <w:lang w:eastAsia="zh-CN"/>
                        </w:rPr>
                        <w:t>哪些价值观</w:t>
                      </w:r>
                      <w:r w:rsidRPr="0049578C">
                        <w:rPr>
                          <w:rFonts w:ascii="Arial Narrow" w:hAnsi="Arial Narrow" w:cs="Arial" w:hint="eastAsia"/>
                          <w:sz w:val="14"/>
                          <w:szCs w:val="14"/>
                          <w:lang w:eastAsia="zh-CN"/>
                        </w:rPr>
                        <w:t>对</w:t>
                      </w:r>
                      <w:r w:rsidR="00213634">
                        <w:rPr>
                          <w:rFonts w:ascii="Arial Narrow" w:hAnsi="Arial Narrow" w:cs="Arial" w:hint="eastAsia"/>
                          <w:sz w:val="14"/>
                          <w:szCs w:val="14"/>
                          <w:lang w:eastAsia="zh-CN"/>
                        </w:rPr>
                        <w:t>你们</w:t>
                      </w:r>
                      <w:r w:rsidRPr="0049578C">
                        <w:rPr>
                          <w:rFonts w:ascii="Arial Narrow" w:hAnsi="Arial Narrow" w:cs="Arial" w:hint="eastAsia"/>
                          <w:sz w:val="14"/>
                          <w:szCs w:val="14"/>
                          <w:lang w:eastAsia="zh-CN"/>
                        </w:rPr>
                        <w:t>的</w:t>
                      </w:r>
                      <w:r w:rsidR="003E66A2" w:rsidRPr="0049578C">
                        <w:rPr>
                          <w:rFonts w:ascii="Arial Narrow" w:hAnsi="Arial Narrow" w:cs="Arial" w:hint="eastAsia"/>
                          <w:sz w:val="14"/>
                          <w:szCs w:val="14"/>
                          <w:lang w:eastAsia="zh-CN"/>
                        </w:rPr>
                        <w:t>举措</w:t>
                      </w:r>
                      <w:r>
                        <w:rPr>
                          <w:rFonts w:ascii="Arial Narrow" w:hAnsi="Arial Narrow" w:cs="Arial" w:hint="eastAsia"/>
                          <w:color w:val="948A54" w:themeColor="background2" w:themeShade="80"/>
                          <w:sz w:val="14"/>
                          <w:szCs w:val="14"/>
                          <w:lang w:eastAsia="zh-CN"/>
                        </w:rPr>
                        <w:t>十分重要？</w:t>
                      </w:r>
                      <w:r w:rsidRPr="0049578C">
                        <w:rPr>
                          <w:rFonts w:ascii="Arial Narrow" w:hAnsi="Arial Narrow" w:cs="Arial" w:hint="eastAsia"/>
                          <w:sz w:val="14"/>
                          <w:szCs w:val="14"/>
                          <w:lang w:eastAsia="zh-CN"/>
                        </w:rPr>
                        <w:t>换言之，</w:t>
                      </w:r>
                      <w:r w:rsidR="00213634">
                        <w:rPr>
                          <w:rFonts w:ascii="Arial Narrow" w:hAnsi="Arial Narrow" w:cs="Arial" w:hint="eastAsia"/>
                          <w:sz w:val="14"/>
                          <w:szCs w:val="14"/>
                          <w:lang w:eastAsia="zh-CN"/>
                        </w:rPr>
                        <w:t>你们</w:t>
                      </w:r>
                      <w:r w:rsidR="003E66A2" w:rsidRPr="0049578C">
                        <w:rPr>
                          <w:rFonts w:ascii="Arial Narrow" w:hAnsi="Arial Narrow" w:cs="Arial" w:hint="eastAsia"/>
                          <w:sz w:val="14"/>
                          <w:szCs w:val="14"/>
                          <w:lang w:eastAsia="zh-CN"/>
                        </w:rPr>
                        <w:t>最关心的是什么</w:t>
                      </w:r>
                      <w:r w:rsidR="00F363AB">
                        <w:rPr>
                          <w:rFonts w:ascii="Arial Narrow" w:hAnsi="Arial Narrow" w:cs="Arial"/>
                          <w:sz w:val="14"/>
                          <w:szCs w:val="14"/>
                          <w:lang w:eastAsia="zh-CN"/>
                        </w:rPr>
                        <w:br/>
                      </w:r>
                      <w:r w:rsidR="003E66A2" w:rsidRPr="0049578C">
                        <w:rPr>
                          <w:rFonts w:ascii="Arial Narrow" w:hAnsi="Arial Narrow" w:cs="Arial" w:hint="eastAsia"/>
                          <w:sz w:val="14"/>
                          <w:szCs w:val="14"/>
                          <w:lang w:eastAsia="zh-CN"/>
                        </w:rPr>
                        <w:t>（见第</w:t>
                      </w:r>
                      <w:r w:rsidR="003E66A2" w:rsidRPr="0049578C">
                        <w:rPr>
                          <w:sz w:val="14"/>
                          <w:szCs w:val="14"/>
                          <w:lang w:eastAsia="zh-CN"/>
                        </w:rPr>
                        <w:t>1</w:t>
                      </w:r>
                      <w:r w:rsidR="003E66A2" w:rsidRPr="0049578C">
                        <w:rPr>
                          <w:rFonts w:ascii="Arial Narrow" w:hAnsi="Arial Narrow" w:cs="Arial" w:hint="eastAsia"/>
                          <w:sz w:val="14"/>
                          <w:szCs w:val="14"/>
                          <w:lang w:eastAsia="zh-CN"/>
                        </w:rPr>
                        <w:t>章）</w:t>
                      </w:r>
                      <w:r w:rsidR="00CC4D42" w:rsidRPr="0049578C">
                        <w:rPr>
                          <w:rFonts w:ascii="Arial Narrow" w:hAnsi="Arial Narrow" w:cs="Arial" w:hint="eastAsia"/>
                          <w:sz w:val="14"/>
                          <w:szCs w:val="14"/>
                          <w:lang w:eastAsia="zh-CN"/>
                        </w:rPr>
                        <w:t>？</w:t>
                      </w:r>
                      <w:r w:rsidR="00CC75BD" w:rsidRPr="0049578C">
                        <w:rPr>
                          <w:rFonts w:ascii="Arial Narrow" w:hAnsi="Arial Narrow" w:cs="Arial"/>
                          <w:sz w:val="14"/>
                          <w:szCs w:val="14"/>
                          <w:lang w:eastAsia="zh-CN"/>
                        </w:rPr>
                        <w:t xml:space="preserve"> </w:t>
                      </w:r>
                    </w:p>
                    <w:p w14:paraId="4BB18FC0" w14:textId="43474B37" w:rsidR="00CC75BD" w:rsidRPr="00933488" w:rsidRDefault="00CC75BD" w:rsidP="00CC75BD">
                      <w:pPr>
                        <w:rPr>
                          <w:rFonts w:ascii="Arial Narrow" w:hAnsi="Arial Narrow" w:cs="Arial"/>
                          <w:color w:val="000000" w:themeColor="text1"/>
                          <w:sz w:val="14"/>
                          <w:szCs w:val="14"/>
                          <w:lang w:eastAsia="zh-CN"/>
                        </w:rPr>
                      </w:pPr>
                    </w:p>
                  </w:txbxContent>
                </v:textbox>
                <w10:wrap anchorx="margin"/>
              </v:shape>
            </w:pict>
          </mc:Fallback>
        </mc:AlternateContent>
      </w:r>
      <w:r w:rsidR="00E862C8" w:rsidRPr="007B300E">
        <w:rPr>
          <w:rFonts w:eastAsia="Arial"/>
          <w:b/>
          <w:noProof/>
          <w:color w:val="5F497A"/>
          <w:sz w:val="24"/>
          <w:szCs w:val="24"/>
        </w:rPr>
        <mc:AlternateContent>
          <mc:Choice Requires="wps">
            <w:drawing>
              <wp:anchor distT="45720" distB="45720" distL="114300" distR="114300" simplePos="0" relativeHeight="252150784" behindDoc="0" locked="0" layoutInCell="1" allowOverlap="1" wp14:anchorId="393A2E11" wp14:editId="238E1966">
                <wp:simplePos x="0" y="0"/>
                <wp:positionH relativeFrom="margin">
                  <wp:posOffset>4695340</wp:posOffset>
                </wp:positionH>
                <wp:positionV relativeFrom="paragraph">
                  <wp:posOffset>2350778</wp:posOffset>
                </wp:positionV>
                <wp:extent cx="1070223" cy="1404620"/>
                <wp:effectExtent l="0" t="19050" r="34925" b="20955"/>
                <wp:wrapNone/>
                <wp:docPr id="14180001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74594">
                          <a:off x="0" y="0"/>
                          <a:ext cx="1070223" cy="1404620"/>
                        </a:xfrm>
                        <a:prstGeom prst="rect">
                          <a:avLst/>
                        </a:prstGeom>
                        <a:noFill/>
                        <a:ln w="9525">
                          <a:noFill/>
                          <a:miter lim="800000"/>
                          <a:headEnd/>
                          <a:tailEnd/>
                        </a:ln>
                      </wps:spPr>
                      <wps:txbx>
                        <w:txbxContent>
                          <w:p w14:paraId="6F35F715" w14:textId="4C17BB41" w:rsidR="00B30555" w:rsidRPr="00B30555" w:rsidRDefault="008638E4" w:rsidP="00B30555">
                            <w:pPr>
                              <w:rPr>
                                <w:rFonts w:ascii="Arial Narrow" w:hAnsi="Arial Narrow" w:cs="Arial"/>
                                <w:color w:val="000000" w:themeColor="text1"/>
                                <w:sz w:val="13"/>
                                <w:szCs w:val="13"/>
                                <w:lang w:eastAsia="zh-CN"/>
                              </w:rPr>
                            </w:pPr>
                            <w:r>
                              <w:rPr>
                                <w:rFonts w:ascii="Arial Narrow" w:hAnsi="Arial Narrow" w:cs="Arial" w:hint="eastAsia"/>
                                <w:color w:val="000000" w:themeColor="text1"/>
                                <w:sz w:val="13"/>
                                <w:szCs w:val="13"/>
                                <w:lang w:eastAsia="zh-CN"/>
                              </w:rPr>
                              <w:t>公平和正义</w:t>
                            </w:r>
                          </w:p>
                          <w:p w14:paraId="7D41E469" w14:textId="77777777" w:rsidR="00B30555" w:rsidRPr="00B30555" w:rsidRDefault="00B30555" w:rsidP="00B30555">
                            <w:pPr>
                              <w:rPr>
                                <w:rFonts w:ascii="Arial Narrow" w:hAnsi="Arial Narrow" w:cs="Arial"/>
                                <w:color w:val="000000" w:themeColor="text1"/>
                                <w:sz w:val="24"/>
                                <w:szCs w:val="24"/>
                                <w:lang w:eastAsia="zh-CN"/>
                              </w:rPr>
                            </w:pPr>
                          </w:p>
                          <w:p w14:paraId="072A9FAF" w14:textId="0FC03B4B" w:rsidR="00B30555" w:rsidRPr="00B30555" w:rsidRDefault="008A3336" w:rsidP="00B30555">
                            <w:pPr>
                              <w:rPr>
                                <w:rFonts w:ascii="Arial Narrow" w:hAnsi="Arial Narrow" w:cs="Arial"/>
                                <w:color w:val="000000" w:themeColor="text1"/>
                                <w:sz w:val="13"/>
                                <w:szCs w:val="13"/>
                                <w:lang w:eastAsia="zh-CN"/>
                              </w:rPr>
                            </w:pPr>
                            <w:r>
                              <w:rPr>
                                <w:rFonts w:ascii="Arial Narrow" w:hAnsi="Arial Narrow" w:cs="Arial" w:hint="eastAsia"/>
                                <w:color w:val="000000" w:themeColor="text1"/>
                                <w:sz w:val="13"/>
                                <w:szCs w:val="13"/>
                                <w:lang w:eastAsia="zh-CN"/>
                              </w:rPr>
                              <w:t>多元化和包容性</w:t>
                            </w:r>
                          </w:p>
                          <w:p w14:paraId="1EB7CD7D" w14:textId="77777777" w:rsidR="00B30555" w:rsidRPr="00B30555" w:rsidRDefault="00B30555" w:rsidP="00B30555">
                            <w:pPr>
                              <w:rPr>
                                <w:rFonts w:ascii="Arial Narrow" w:hAnsi="Arial Narrow" w:cs="Arial"/>
                                <w:color w:val="000000" w:themeColor="text1"/>
                                <w:sz w:val="24"/>
                                <w:szCs w:val="24"/>
                                <w:lang w:eastAsia="zh-CN"/>
                              </w:rPr>
                            </w:pPr>
                          </w:p>
                          <w:p w14:paraId="410AE5F8" w14:textId="071E508C" w:rsidR="00B30555" w:rsidRPr="00B30555" w:rsidRDefault="0083464A" w:rsidP="00B30555">
                            <w:pPr>
                              <w:rPr>
                                <w:rFonts w:ascii="Arial Narrow" w:hAnsi="Arial Narrow" w:cs="Arial"/>
                                <w:color w:val="000000" w:themeColor="text1"/>
                                <w:sz w:val="13"/>
                                <w:szCs w:val="13"/>
                                <w:lang w:eastAsia="zh-CN"/>
                              </w:rPr>
                            </w:pPr>
                            <w:r w:rsidRPr="0083464A">
                              <w:rPr>
                                <w:rFonts w:ascii="Arial Narrow" w:hAnsi="Arial Narrow" w:cs="Arial" w:hint="eastAsia"/>
                                <w:color w:val="000000" w:themeColor="text1"/>
                                <w:sz w:val="13"/>
                                <w:szCs w:val="13"/>
                                <w:lang w:eastAsia="zh-CN"/>
                              </w:rPr>
                              <w:t>尊重和互惠的人与自然关系</w:t>
                            </w:r>
                          </w:p>
                          <w:p w14:paraId="3AF08D60" w14:textId="77777777" w:rsidR="00B30555" w:rsidRPr="00B30555" w:rsidRDefault="00B30555" w:rsidP="00B30555">
                            <w:pPr>
                              <w:rPr>
                                <w:rFonts w:ascii="Arial Narrow" w:hAnsi="Arial Narrow" w:cs="Arial"/>
                                <w:color w:val="000000" w:themeColor="text1"/>
                                <w:sz w:val="24"/>
                                <w:szCs w:val="24"/>
                                <w:lang w:eastAsia="zh-CN"/>
                              </w:rPr>
                            </w:pPr>
                          </w:p>
                          <w:p w14:paraId="56287E31" w14:textId="228ED37F" w:rsidR="00B30555" w:rsidRPr="00B30555" w:rsidRDefault="0083464A" w:rsidP="00B30555">
                            <w:pPr>
                              <w:rPr>
                                <w:rFonts w:ascii="Arial Narrow" w:hAnsi="Arial Narrow" w:cs="Arial"/>
                                <w:color w:val="000000" w:themeColor="text1"/>
                                <w:sz w:val="13"/>
                                <w:szCs w:val="13"/>
                                <w:lang w:eastAsia="zh-CN"/>
                              </w:rPr>
                            </w:pPr>
                            <w:r>
                              <w:rPr>
                                <w:rFonts w:ascii="Arial Narrow" w:hAnsi="Arial Narrow" w:cs="Arial" w:hint="eastAsia"/>
                                <w:color w:val="000000" w:themeColor="text1"/>
                                <w:sz w:val="13"/>
                                <w:szCs w:val="13"/>
                                <w:lang w:eastAsia="zh-CN"/>
                              </w:rPr>
                              <w:t>适应性学习和行动</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93A2E11" id="_x0000_s1385" type="#_x0000_t202" style="position:absolute;left:0;text-align:left;margin-left:369.7pt;margin-top:185.1pt;width:84.25pt;height:110.6pt;rotation:299930fd;z-index:2521507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" filled="f" stroked="f">
                <v:textbox style="mso-fit-shape-to-text:t">
                  <w:txbxContent>
                    <w:p w14:paraId="6F35F715" w14:textId="4C17BB41" w:rsidR="00B30555" w:rsidRPr="00B30555" w:rsidRDefault="008638E4" w:rsidP="00B30555">
                      <w:pPr>
                        <w:rPr>
                          <w:rFonts w:ascii="Arial Narrow" w:hAnsi="Arial Narrow" w:cs="Arial"/>
                          <w:color w:val="000000" w:themeColor="text1"/>
                          <w:sz w:val="13"/>
                          <w:szCs w:val="13"/>
                          <w:lang w:eastAsia="zh-CN"/>
                        </w:rPr>
                      </w:pPr>
                      <w:r>
                        <w:rPr>
                          <w:rFonts w:ascii="Arial Narrow" w:hAnsi="Arial Narrow" w:cs="Arial" w:hint="eastAsia"/>
                          <w:color w:val="000000" w:themeColor="text1"/>
                          <w:sz w:val="13"/>
                          <w:szCs w:val="13"/>
                          <w:lang w:eastAsia="zh-CN"/>
                        </w:rPr>
                        <w:t>公平和正义</w:t>
                      </w:r>
                    </w:p>
                    <w:p w14:paraId="7D41E469" w14:textId="77777777" w:rsidR="00B30555" w:rsidRPr="00B30555" w:rsidRDefault="00B30555" w:rsidP="00B30555">
                      <w:pPr>
                        <w:rPr>
                          <w:rFonts w:ascii="Arial Narrow" w:hAnsi="Arial Narrow" w:cs="Arial"/>
                          <w:color w:val="000000" w:themeColor="text1"/>
                          <w:sz w:val="24"/>
                          <w:szCs w:val="24"/>
                          <w:lang w:eastAsia="zh-CN"/>
                        </w:rPr>
                      </w:pPr>
                    </w:p>
                    <w:p w14:paraId="072A9FAF" w14:textId="0FC03B4B" w:rsidR="00B30555" w:rsidRPr="00B30555" w:rsidRDefault="008A3336" w:rsidP="00B30555">
                      <w:pPr>
                        <w:rPr>
                          <w:rFonts w:ascii="Arial Narrow" w:hAnsi="Arial Narrow" w:cs="Arial"/>
                          <w:color w:val="000000" w:themeColor="text1"/>
                          <w:sz w:val="13"/>
                          <w:szCs w:val="13"/>
                          <w:lang w:eastAsia="zh-CN"/>
                        </w:rPr>
                      </w:pPr>
                      <w:r>
                        <w:rPr>
                          <w:rFonts w:ascii="Arial Narrow" w:hAnsi="Arial Narrow" w:cs="Arial" w:hint="eastAsia"/>
                          <w:color w:val="000000" w:themeColor="text1"/>
                          <w:sz w:val="13"/>
                          <w:szCs w:val="13"/>
                          <w:lang w:eastAsia="zh-CN"/>
                        </w:rPr>
                        <w:t>多元化和包容性</w:t>
                      </w:r>
                    </w:p>
                    <w:p w14:paraId="1EB7CD7D" w14:textId="77777777" w:rsidR="00B30555" w:rsidRPr="00B30555" w:rsidRDefault="00B30555" w:rsidP="00B30555">
                      <w:pPr>
                        <w:rPr>
                          <w:rFonts w:ascii="Arial Narrow" w:hAnsi="Arial Narrow" w:cs="Arial"/>
                          <w:color w:val="000000" w:themeColor="text1"/>
                          <w:sz w:val="24"/>
                          <w:szCs w:val="24"/>
                          <w:lang w:eastAsia="zh-CN"/>
                        </w:rPr>
                      </w:pPr>
                    </w:p>
                    <w:p w14:paraId="410AE5F8" w14:textId="071E508C" w:rsidR="00B30555" w:rsidRPr="00B30555" w:rsidRDefault="0083464A" w:rsidP="00B30555">
                      <w:pPr>
                        <w:rPr>
                          <w:rFonts w:ascii="Arial Narrow" w:hAnsi="Arial Narrow" w:cs="Arial"/>
                          <w:color w:val="000000" w:themeColor="text1"/>
                          <w:sz w:val="13"/>
                          <w:szCs w:val="13"/>
                          <w:lang w:eastAsia="zh-CN"/>
                        </w:rPr>
                      </w:pPr>
                      <w:r w:rsidRPr="0083464A">
                        <w:rPr>
                          <w:rFonts w:ascii="Arial Narrow" w:hAnsi="Arial Narrow" w:cs="Arial" w:hint="eastAsia"/>
                          <w:color w:val="000000" w:themeColor="text1"/>
                          <w:sz w:val="13"/>
                          <w:szCs w:val="13"/>
                          <w:lang w:eastAsia="zh-CN"/>
                        </w:rPr>
                        <w:t>尊重和互惠的人与自然关系</w:t>
                      </w:r>
                    </w:p>
                    <w:p w14:paraId="3AF08D60" w14:textId="77777777" w:rsidR="00B30555" w:rsidRPr="00B30555" w:rsidRDefault="00B30555" w:rsidP="00B30555">
                      <w:pPr>
                        <w:rPr>
                          <w:rFonts w:ascii="Arial Narrow" w:hAnsi="Arial Narrow" w:cs="Arial"/>
                          <w:color w:val="000000" w:themeColor="text1"/>
                          <w:sz w:val="24"/>
                          <w:szCs w:val="24"/>
                          <w:lang w:eastAsia="zh-CN"/>
                        </w:rPr>
                      </w:pPr>
                    </w:p>
                    <w:p w14:paraId="56287E31" w14:textId="228ED37F" w:rsidR="00B30555" w:rsidRPr="00B30555" w:rsidRDefault="0083464A" w:rsidP="00B30555">
                      <w:pPr>
                        <w:rPr>
                          <w:rFonts w:ascii="Arial Narrow" w:hAnsi="Arial Narrow" w:cs="Arial"/>
                          <w:color w:val="000000" w:themeColor="text1"/>
                          <w:sz w:val="13"/>
                          <w:szCs w:val="13"/>
                          <w:lang w:eastAsia="zh-CN"/>
                        </w:rPr>
                      </w:pPr>
                      <w:r>
                        <w:rPr>
                          <w:rFonts w:ascii="Arial Narrow" w:hAnsi="Arial Narrow" w:cs="Arial" w:hint="eastAsia"/>
                          <w:color w:val="000000" w:themeColor="text1"/>
                          <w:sz w:val="13"/>
                          <w:szCs w:val="13"/>
                          <w:lang w:eastAsia="zh-CN"/>
                        </w:rPr>
                        <w:t>适应性学习和行动</w:t>
                      </w:r>
                    </w:p>
                  </w:txbxContent>
                </v:textbox>
                <w10:wrap anchorx="margin"/>
              </v:shape>
            </w:pict>
          </mc:Fallback>
        </mc:AlternateContent>
      </w:r>
      <w:r w:rsidR="00E862C8" w:rsidRPr="007B300E">
        <w:rPr>
          <w:rFonts w:eastAsia="Arial"/>
          <w:b/>
          <w:noProof/>
          <w:color w:val="5F497A"/>
          <w:sz w:val="24"/>
          <w:szCs w:val="24"/>
        </w:rPr>
        <mc:AlternateContent>
          <mc:Choice Requires="wps">
            <w:drawing>
              <wp:anchor distT="45720" distB="45720" distL="114300" distR="114300" simplePos="0" relativeHeight="252146688" behindDoc="0" locked="0" layoutInCell="1" allowOverlap="1" wp14:anchorId="5080617F" wp14:editId="465E1ACE">
                <wp:simplePos x="0" y="0"/>
                <wp:positionH relativeFrom="column">
                  <wp:posOffset>362662</wp:posOffset>
                </wp:positionH>
                <wp:positionV relativeFrom="paragraph">
                  <wp:posOffset>6795023</wp:posOffset>
                </wp:positionV>
                <wp:extent cx="885744" cy="1404620"/>
                <wp:effectExtent l="0" t="19050" r="0" b="24765"/>
                <wp:wrapNone/>
                <wp:docPr id="7714943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275326">
                          <a:off x="0" y="0"/>
                          <a:ext cx="885744" cy="1404620"/>
                        </a:xfrm>
                        <a:prstGeom prst="rect">
                          <a:avLst/>
                        </a:prstGeom>
                        <a:noFill/>
                        <a:ln w="9525">
                          <a:noFill/>
                          <a:miter lim="800000"/>
                          <a:headEnd/>
                          <a:tailEnd/>
                        </a:ln>
                      </wps:spPr>
                      <wps:txbx>
                        <w:txbxContent>
                          <w:p w14:paraId="5065B15D" w14:textId="3FEFF8CB" w:rsidR="00B30555" w:rsidRPr="00B30555" w:rsidRDefault="00C70534" w:rsidP="00B30555">
                            <w:pPr>
                              <w:rPr>
                                <w:rFonts w:ascii="Arial Narrow" w:hAnsi="Arial Narrow" w:cs="Arial"/>
                                <w:color w:val="000000" w:themeColor="text1"/>
                                <w:sz w:val="4"/>
                                <w:szCs w:val="4"/>
                                <w:lang w:eastAsia="zh-CN"/>
                              </w:rPr>
                            </w:pPr>
                            <w:r>
                              <w:rPr>
                                <w:rFonts w:ascii="Arial Narrow" w:hAnsi="Arial Narrow" w:cs="Arial" w:hint="eastAsia"/>
                                <w:color w:val="000000" w:themeColor="text1"/>
                                <w:sz w:val="12"/>
                                <w:szCs w:val="12"/>
                                <w:lang w:eastAsia="zh-CN"/>
                              </w:rPr>
                              <w:t>再生和循环经济</w:t>
                            </w:r>
                            <w:r w:rsidR="00B30555">
                              <w:rPr>
                                <w:rFonts w:ascii="Arial Narrow" w:hAnsi="Arial Narrow" w:cs="Arial"/>
                                <w:color w:val="000000" w:themeColor="text1"/>
                                <w:sz w:val="12"/>
                                <w:szCs w:val="12"/>
                                <w:lang w:eastAsia="zh-CN"/>
                              </w:rPr>
                              <w:br/>
                            </w:r>
                          </w:p>
                          <w:p w14:paraId="0B1C3F3D" w14:textId="7050BB3F" w:rsidR="00B30555" w:rsidRDefault="00C70534" w:rsidP="00B30555">
                            <w:pPr>
                              <w:rPr>
                                <w:rFonts w:ascii="Arial Narrow" w:hAnsi="Arial Narrow" w:cs="Arial"/>
                                <w:color w:val="000000" w:themeColor="text1"/>
                                <w:sz w:val="12"/>
                                <w:szCs w:val="12"/>
                                <w:lang w:eastAsia="zh-CN"/>
                              </w:rPr>
                            </w:pPr>
                            <w:r>
                              <w:rPr>
                                <w:rFonts w:ascii="Arial Narrow" w:hAnsi="Arial Narrow" w:cs="Arial" w:hint="eastAsia"/>
                                <w:color w:val="000000" w:themeColor="text1"/>
                                <w:sz w:val="12"/>
                                <w:szCs w:val="12"/>
                                <w:lang w:eastAsia="zh-CN"/>
                              </w:rPr>
                              <w:t>社区权利和赋权</w:t>
                            </w:r>
                          </w:p>
                          <w:p w14:paraId="1CE33645" w14:textId="77777777" w:rsidR="00B30555" w:rsidRPr="00B30555" w:rsidRDefault="00B30555" w:rsidP="00B30555">
                            <w:pPr>
                              <w:rPr>
                                <w:rFonts w:ascii="Arial Narrow" w:hAnsi="Arial Narrow" w:cs="Arial"/>
                                <w:color w:val="000000" w:themeColor="text1"/>
                                <w:sz w:val="4"/>
                                <w:szCs w:val="4"/>
                                <w:lang w:eastAsia="zh-CN"/>
                              </w:rPr>
                            </w:pPr>
                          </w:p>
                          <w:p w14:paraId="27BF3359" w14:textId="451283CA" w:rsidR="00B30555" w:rsidRDefault="00C70534" w:rsidP="00B30555">
                            <w:pPr>
                              <w:rPr>
                                <w:rFonts w:ascii="Arial Narrow" w:hAnsi="Arial Narrow" w:cs="Arial"/>
                                <w:color w:val="000000" w:themeColor="text1"/>
                                <w:sz w:val="12"/>
                                <w:szCs w:val="12"/>
                                <w:lang w:eastAsia="zh-CN"/>
                              </w:rPr>
                            </w:pPr>
                            <w:r>
                              <w:rPr>
                                <w:rFonts w:ascii="Arial Narrow" w:hAnsi="Arial Narrow" w:cs="Arial" w:hint="eastAsia"/>
                                <w:color w:val="000000" w:themeColor="text1"/>
                                <w:sz w:val="12"/>
                                <w:szCs w:val="12"/>
                                <w:lang w:eastAsia="zh-CN"/>
                              </w:rPr>
                              <w:t>生物多样性和生态系统健康</w:t>
                            </w:r>
                          </w:p>
                          <w:p w14:paraId="2828B2A1" w14:textId="77777777" w:rsidR="00B30555" w:rsidRPr="00B30555" w:rsidRDefault="00B30555" w:rsidP="00B30555">
                            <w:pPr>
                              <w:rPr>
                                <w:rFonts w:ascii="Arial Narrow" w:hAnsi="Arial Narrow" w:cs="Arial"/>
                                <w:color w:val="000000" w:themeColor="text1"/>
                                <w:sz w:val="4"/>
                                <w:szCs w:val="4"/>
                                <w:lang w:eastAsia="zh-CN"/>
                              </w:rPr>
                            </w:pPr>
                          </w:p>
                          <w:p w14:paraId="60FAC659" w14:textId="428BE019" w:rsidR="00B30555" w:rsidRDefault="00E862C8" w:rsidP="00B30555">
                            <w:pPr>
                              <w:rPr>
                                <w:rFonts w:ascii="Arial Narrow" w:hAnsi="Arial Narrow" w:cs="Arial"/>
                                <w:color w:val="000000" w:themeColor="text1"/>
                                <w:sz w:val="12"/>
                                <w:szCs w:val="12"/>
                                <w:lang w:eastAsia="zh-CN"/>
                              </w:rPr>
                            </w:pPr>
                            <w:r>
                              <w:rPr>
                                <w:rFonts w:ascii="Arial Narrow" w:hAnsi="Arial Narrow" w:cs="Arial" w:hint="eastAsia"/>
                                <w:color w:val="000000" w:themeColor="text1"/>
                                <w:sz w:val="12"/>
                                <w:szCs w:val="12"/>
                                <w:lang w:eastAsia="zh-CN"/>
                              </w:rPr>
                              <w:t>重新建立精神联系和行为改变</w:t>
                            </w:r>
                          </w:p>
                          <w:p w14:paraId="0D584967" w14:textId="77777777" w:rsidR="00B30555" w:rsidRPr="00B30555" w:rsidRDefault="00B30555" w:rsidP="00B30555">
                            <w:pPr>
                              <w:rPr>
                                <w:rFonts w:ascii="Arial Narrow" w:hAnsi="Arial Narrow" w:cs="Arial"/>
                                <w:color w:val="000000" w:themeColor="text1"/>
                                <w:sz w:val="4"/>
                                <w:szCs w:val="4"/>
                                <w:lang w:eastAsia="zh-CN"/>
                              </w:rPr>
                            </w:pPr>
                          </w:p>
                          <w:p w14:paraId="3EDA67A4" w14:textId="508A5809" w:rsidR="00B30555" w:rsidRPr="00FC60C3" w:rsidRDefault="00E862C8" w:rsidP="00B30555">
                            <w:pPr>
                              <w:rPr>
                                <w:rFonts w:ascii="Arial Narrow" w:hAnsi="Arial Narrow" w:cs="Arial"/>
                                <w:color w:val="000000" w:themeColor="text1"/>
                                <w:sz w:val="12"/>
                                <w:szCs w:val="12"/>
                                <w:lang w:eastAsia="zh-CN"/>
                              </w:rPr>
                            </w:pPr>
                            <w:r>
                              <w:rPr>
                                <w:rFonts w:ascii="Arial Narrow" w:hAnsi="Arial Narrow" w:cs="Arial" w:hint="eastAsia"/>
                                <w:color w:val="000000" w:themeColor="text1"/>
                                <w:sz w:val="12"/>
                                <w:szCs w:val="12"/>
                                <w:lang w:eastAsia="zh-CN"/>
                              </w:rPr>
                              <w:t>创新型商业和技术</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080617F" id="_x0000_s1386" type="#_x0000_t202" style="position:absolute;left:0;text-align:left;margin-left:28.55pt;margin-top:535.05pt;width:69.75pt;height:110.6pt;rotation:-354631fd;z-index:252146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" filled="f" stroked="f">
                <v:textbox style="mso-fit-shape-to-text:t">
                  <w:txbxContent>
                    <w:p w14:paraId="5065B15D" w14:textId="3FEFF8CB" w:rsidR="00B30555" w:rsidRPr="00B30555" w:rsidRDefault="00C70534" w:rsidP="00B30555">
                      <w:pPr>
                        <w:rPr>
                          <w:rFonts w:ascii="Arial Narrow" w:hAnsi="Arial Narrow" w:cs="Arial"/>
                          <w:color w:val="000000" w:themeColor="text1"/>
                          <w:sz w:val="4"/>
                          <w:szCs w:val="4"/>
                          <w:lang w:eastAsia="zh-CN"/>
                        </w:rPr>
                      </w:pPr>
                      <w:r>
                        <w:rPr>
                          <w:rFonts w:ascii="Arial Narrow" w:hAnsi="Arial Narrow" w:cs="Arial" w:hint="eastAsia"/>
                          <w:color w:val="000000" w:themeColor="text1"/>
                          <w:sz w:val="12"/>
                          <w:szCs w:val="12"/>
                          <w:lang w:eastAsia="zh-CN"/>
                        </w:rPr>
                        <w:t>再生和循环经济</w:t>
                      </w:r>
                      <w:r w:rsidR="00B30555">
                        <w:rPr>
                          <w:rFonts w:ascii="Arial Narrow" w:hAnsi="Arial Narrow" w:cs="Arial"/>
                          <w:color w:val="000000" w:themeColor="text1"/>
                          <w:sz w:val="12"/>
                          <w:szCs w:val="12"/>
                          <w:lang w:eastAsia="zh-CN"/>
                        </w:rPr>
                        <w:br/>
                      </w:r>
                    </w:p>
                    <w:p w14:paraId="0B1C3F3D" w14:textId="7050BB3F" w:rsidR="00B30555" w:rsidRDefault="00C70534" w:rsidP="00B30555">
                      <w:pPr>
                        <w:rPr>
                          <w:rFonts w:ascii="Arial Narrow" w:hAnsi="Arial Narrow" w:cs="Arial"/>
                          <w:color w:val="000000" w:themeColor="text1"/>
                          <w:sz w:val="12"/>
                          <w:szCs w:val="12"/>
                          <w:lang w:eastAsia="zh-CN"/>
                        </w:rPr>
                      </w:pPr>
                      <w:r>
                        <w:rPr>
                          <w:rFonts w:ascii="Arial Narrow" w:hAnsi="Arial Narrow" w:cs="Arial" w:hint="eastAsia"/>
                          <w:color w:val="000000" w:themeColor="text1"/>
                          <w:sz w:val="12"/>
                          <w:szCs w:val="12"/>
                          <w:lang w:eastAsia="zh-CN"/>
                        </w:rPr>
                        <w:t>社区权利和赋权</w:t>
                      </w:r>
                    </w:p>
                    <w:p w14:paraId="1CE33645" w14:textId="77777777" w:rsidR="00B30555" w:rsidRPr="00B30555" w:rsidRDefault="00B30555" w:rsidP="00B30555">
                      <w:pPr>
                        <w:rPr>
                          <w:rFonts w:ascii="Arial Narrow" w:hAnsi="Arial Narrow" w:cs="Arial"/>
                          <w:color w:val="000000" w:themeColor="text1"/>
                          <w:sz w:val="4"/>
                          <w:szCs w:val="4"/>
                          <w:lang w:eastAsia="zh-CN"/>
                        </w:rPr>
                      </w:pPr>
                    </w:p>
                    <w:p w14:paraId="27BF3359" w14:textId="451283CA" w:rsidR="00B30555" w:rsidRDefault="00C70534" w:rsidP="00B30555">
                      <w:pPr>
                        <w:rPr>
                          <w:rFonts w:ascii="Arial Narrow" w:hAnsi="Arial Narrow" w:cs="Arial"/>
                          <w:color w:val="000000" w:themeColor="text1"/>
                          <w:sz w:val="12"/>
                          <w:szCs w:val="12"/>
                          <w:lang w:eastAsia="zh-CN"/>
                        </w:rPr>
                      </w:pPr>
                      <w:r>
                        <w:rPr>
                          <w:rFonts w:ascii="Arial Narrow" w:hAnsi="Arial Narrow" w:cs="Arial" w:hint="eastAsia"/>
                          <w:color w:val="000000" w:themeColor="text1"/>
                          <w:sz w:val="12"/>
                          <w:szCs w:val="12"/>
                          <w:lang w:eastAsia="zh-CN"/>
                        </w:rPr>
                        <w:t>生物多样性和生态系统健康</w:t>
                      </w:r>
                    </w:p>
                    <w:p w14:paraId="2828B2A1" w14:textId="77777777" w:rsidR="00B30555" w:rsidRPr="00B30555" w:rsidRDefault="00B30555" w:rsidP="00B30555">
                      <w:pPr>
                        <w:rPr>
                          <w:rFonts w:ascii="Arial Narrow" w:hAnsi="Arial Narrow" w:cs="Arial"/>
                          <w:color w:val="000000" w:themeColor="text1"/>
                          <w:sz w:val="4"/>
                          <w:szCs w:val="4"/>
                          <w:lang w:eastAsia="zh-CN"/>
                        </w:rPr>
                      </w:pPr>
                    </w:p>
                    <w:p w14:paraId="60FAC659" w14:textId="428BE019" w:rsidR="00B30555" w:rsidRDefault="00E862C8" w:rsidP="00B30555">
                      <w:pPr>
                        <w:rPr>
                          <w:rFonts w:ascii="Arial Narrow" w:hAnsi="Arial Narrow" w:cs="Arial"/>
                          <w:color w:val="000000" w:themeColor="text1"/>
                          <w:sz w:val="12"/>
                          <w:szCs w:val="12"/>
                          <w:lang w:eastAsia="zh-CN"/>
                        </w:rPr>
                      </w:pPr>
                      <w:r>
                        <w:rPr>
                          <w:rFonts w:ascii="Arial Narrow" w:hAnsi="Arial Narrow" w:cs="Arial" w:hint="eastAsia"/>
                          <w:color w:val="000000" w:themeColor="text1"/>
                          <w:sz w:val="12"/>
                          <w:szCs w:val="12"/>
                          <w:lang w:eastAsia="zh-CN"/>
                        </w:rPr>
                        <w:t>重新建立精神联系和行为改变</w:t>
                      </w:r>
                    </w:p>
                    <w:p w14:paraId="0D584967" w14:textId="77777777" w:rsidR="00B30555" w:rsidRPr="00B30555" w:rsidRDefault="00B30555" w:rsidP="00B30555">
                      <w:pPr>
                        <w:rPr>
                          <w:rFonts w:ascii="Arial Narrow" w:hAnsi="Arial Narrow" w:cs="Arial"/>
                          <w:color w:val="000000" w:themeColor="text1"/>
                          <w:sz w:val="4"/>
                          <w:szCs w:val="4"/>
                          <w:lang w:eastAsia="zh-CN"/>
                        </w:rPr>
                      </w:pPr>
                    </w:p>
                    <w:p w14:paraId="3EDA67A4" w14:textId="508A5809" w:rsidR="00B30555" w:rsidRPr="00FC60C3" w:rsidRDefault="00E862C8" w:rsidP="00B30555">
                      <w:pPr>
                        <w:rPr>
                          <w:rFonts w:ascii="Arial Narrow" w:hAnsi="Arial Narrow" w:cs="Arial"/>
                          <w:color w:val="000000" w:themeColor="text1"/>
                          <w:sz w:val="12"/>
                          <w:szCs w:val="12"/>
                          <w:lang w:eastAsia="zh-CN"/>
                        </w:rPr>
                      </w:pPr>
                      <w:r>
                        <w:rPr>
                          <w:rFonts w:ascii="Arial Narrow" w:hAnsi="Arial Narrow" w:cs="Arial" w:hint="eastAsia"/>
                          <w:color w:val="000000" w:themeColor="text1"/>
                          <w:sz w:val="12"/>
                          <w:szCs w:val="12"/>
                          <w:lang w:eastAsia="zh-CN"/>
                        </w:rPr>
                        <w:t>创新型商业和技术</w:t>
                      </w:r>
                    </w:p>
                  </w:txbxContent>
                </v:textbox>
              </v:shape>
            </w:pict>
          </mc:Fallback>
        </mc:AlternateContent>
      </w:r>
      <w:r w:rsidR="00387EFE" w:rsidRPr="007B300E">
        <w:rPr>
          <w:rFonts w:eastAsia="Arial"/>
          <w:b/>
          <w:noProof/>
          <w:color w:val="5F497A"/>
          <w:sz w:val="24"/>
          <w:szCs w:val="24"/>
        </w:rPr>
        <mc:AlternateContent>
          <mc:Choice Requires="wps">
            <w:drawing>
              <wp:anchor distT="45720" distB="45720" distL="114300" distR="114300" simplePos="0" relativeHeight="252152832" behindDoc="0" locked="0" layoutInCell="1" allowOverlap="1" wp14:anchorId="63AB1018" wp14:editId="512AC10E">
                <wp:simplePos x="0" y="0"/>
                <wp:positionH relativeFrom="margin">
                  <wp:posOffset>4705593</wp:posOffset>
                </wp:positionH>
                <wp:positionV relativeFrom="paragraph">
                  <wp:posOffset>5233445</wp:posOffset>
                </wp:positionV>
                <wp:extent cx="1059611" cy="1404620"/>
                <wp:effectExtent l="0" t="19050" r="7620" b="32385"/>
                <wp:wrapNone/>
                <wp:docPr id="7747747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74594">
                          <a:off x="0" y="0"/>
                          <a:ext cx="1059611" cy="1404620"/>
                        </a:xfrm>
                        <a:prstGeom prst="rect">
                          <a:avLst/>
                        </a:prstGeom>
                        <a:noFill/>
                        <a:ln w="9525">
                          <a:noFill/>
                          <a:miter lim="800000"/>
                          <a:headEnd/>
                          <a:tailEnd/>
                        </a:ln>
                      </wps:spPr>
                      <wps:txbx>
                        <w:txbxContent>
                          <w:p w14:paraId="53FDC2D9" w14:textId="3B540EE3" w:rsidR="00B30555" w:rsidRPr="00B30555" w:rsidRDefault="00144C75" w:rsidP="00144C75">
                            <w:pPr>
                              <w:rPr>
                                <w:rFonts w:ascii="Arial Narrow" w:hAnsi="Arial Narrow" w:cs="Arial"/>
                                <w:color w:val="000000" w:themeColor="text1"/>
                                <w:sz w:val="13"/>
                                <w:szCs w:val="13"/>
                                <w:lang w:eastAsia="zh-CN"/>
                              </w:rPr>
                            </w:pPr>
                            <w:r w:rsidRPr="00144C75">
                              <w:rPr>
                                <w:rFonts w:ascii="Arial Narrow" w:hAnsi="Arial Narrow" w:cs="Arial" w:hint="eastAsia"/>
                                <w:color w:val="000000" w:themeColor="text1"/>
                                <w:sz w:val="13"/>
                                <w:szCs w:val="13"/>
                                <w:lang w:eastAsia="zh-CN"/>
                              </w:rPr>
                              <w:t>与自然和人脱节并对自然和人的支配</w:t>
                            </w:r>
                          </w:p>
                          <w:p w14:paraId="031AE086" w14:textId="77777777" w:rsidR="00144C75" w:rsidRDefault="00144C75" w:rsidP="00B30555">
                            <w:pPr>
                              <w:rPr>
                                <w:rFonts w:ascii="Arial Narrow" w:hAnsi="Arial Narrow" w:cs="Arial"/>
                                <w:color w:val="000000" w:themeColor="text1"/>
                                <w:sz w:val="13"/>
                                <w:szCs w:val="13"/>
                                <w:lang w:eastAsia="zh-CN"/>
                              </w:rPr>
                            </w:pPr>
                          </w:p>
                          <w:p w14:paraId="1E67ED43" w14:textId="77777777" w:rsidR="00387EFE" w:rsidRDefault="00387EFE" w:rsidP="00B30555">
                            <w:pPr>
                              <w:rPr>
                                <w:rFonts w:ascii="Arial Narrow" w:hAnsi="Arial Narrow" w:cs="Arial"/>
                                <w:color w:val="000000" w:themeColor="text1"/>
                                <w:sz w:val="13"/>
                                <w:szCs w:val="13"/>
                                <w:lang w:eastAsia="zh-CN"/>
                              </w:rPr>
                            </w:pPr>
                          </w:p>
                          <w:p w14:paraId="5105F980" w14:textId="1AADF39F" w:rsidR="00B30555" w:rsidRDefault="00144C75" w:rsidP="00B30555">
                            <w:pPr>
                              <w:rPr>
                                <w:rFonts w:ascii="Arial Narrow" w:hAnsi="Arial Narrow" w:cs="Arial"/>
                                <w:color w:val="000000" w:themeColor="text1"/>
                                <w:sz w:val="13"/>
                                <w:szCs w:val="13"/>
                                <w:lang w:eastAsia="zh-CN"/>
                              </w:rPr>
                            </w:pPr>
                            <w:r>
                              <w:rPr>
                                <w:rFonts w:ascii="Arial Narrow" w:hAnsi="Arial Narrow" w:cs="Arial" w:hint="eastAsia"/>
                                <w:color w:val="000000" w:themeColor="text1"/>
                                <w:sz w:val="13"/>
                                <w:szCs w:val="13"/>
                                <w:lang w:eastAsia="zh-CN"/>
                              </w:rPr>
                              <w:t>权力和财富的集中</w:t>
                            </w:r>
                          </w:p>
                          <w:p w14:paraId="5651BEA1" w14:textId="77777777" w:rsidR="00B30555" w:rsidRDefault="00B30555" w:rsidP="00B30555">
                            <w:pPr>
                              <w:rPr>
                                <w:rFonts w:ascii="Arial Narrow" w:hAnsi="Arial Narrow" w:cs="Arial"/>
                                <w:color w:val="000000" w:themeColor="text1"/>
                                <w:sz w:val="13"/>
                                <w:szCs w:val="13"/>
                                <w:lang w:eastAsia="zh-CN"/>
                              </w:rPr>
                            </w:pPr>
                          </w:p>
                          <w:p w14:paraId="3EFAC281" w14:textId="77777777" w:rsidR="00387EFE" w:rsidRDefault="00387EFE" w:rsidP="00B30555">
                            <w:pPr>
                              <w:rPr>
                                <w:rFonts w:ascii="Arial Narrow" w:hAnsi="Arial Narrow" w:cs="Arial"/>
                                <w:color w:val="000000" w:themeColor="text1"/>
                                <w:sz w:val="13"/>
                                <w:szCs w:val="13"/>
                                <w:lang w:eastAsia="zh-CN"/>
                              </w:rPr>
                            </w:pPr>
                          </w:p>
                          <w:p w14:paraId="2F12B3D7" w14:textId="1405D64B" w:rsidR="00B30555" w:rsidRPr="00B30555" w:rsidRDefault="00387EFE" w:rsidP="00B30555">
                            <w:pPr>
                              <w:rPr>
                                <w:rFonts w:ascii="Arial Narrow" w:hAnsi="Arial Narrow" w:cs="Arial"/>
                                <w:color w:val="000000" w:themeColor="text1"/>
                                <w:sz w:val="13"/>
                                <w:szCs w:val="13"/>
                                <w:lang w:eastAsia="zh-CN"/>
                              </w:rPr>
                            </w:pPr>
                            <w:r w:rsidRPr="00387EFE">
                              <w:rPr>
                                <w:rFonts w:ascii="Arial Narrow" w:hAnsi="Arial Narrow" w:cs="Arial" w:hint="eastAsia"/>
                                <w:color w:val="000000" w:themeColor="text1"/>
                                <w:sz w:val="13"/>
                                <w:szCs w:val="13"/>
                                <w:lang w:eastAsia="zh-CN"/>
                              </w:rPr>
                              <w:t>优先考虑短期、个人和物质收益</w:t>
                            </w:r>
                            <w:r w:rsidR="00B30555">
                              <w:rPr>
                                <w:rFonts w:ascii="Arial Narrow" w:hAnsi="Arial Narrow" w:cs="Arial"/>
                                <w:color w:val="000000" w:themeColor="text1"/>
                                <w:sz w:val="13"/>
                                <w:szCs w:val="13"/>
                                <w:lang w:eastAsia="zh-CN"/>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3AB1018" id="_x0000_s1387" type="#_x0000_t202" style="position:absolute;left:0;text-align:left;margin-left:370.5pt;margin-top:412.1pt;width:83.45pt;height:110.6pt;rotation:299930fd;z-index:2521528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" filled="f" stroked="f">
                <v:textbox style="mso-fit-shape-to-text:t">
                  <w:txbxContent>
                    <w:p w14:paraId="53FDC2D9" w14:textId="3B540EE3" w:rsidR="00B30555" w:rsidRPr="00B30555" w:rsidRDefault="00144C75" w:rsidP="00144C75">
                      <w:pPr>
                        <w:rPr>
                          <w:rFonts w:ascii="Arial Narrow" w:hAnsi="Arial Narrow" w:cs="Arial"/>
                          <w:color w:val="000000" w:themeColor="text1"/>
                          <w:sz w:val="13"/>
                          <w:szCs w:val="13"/>
                          <w:lang w:eastAsia="zh-CN"/>
                        </w:rPr>
                      </w:pPr>
                      <w:r w:rsidRPr="00144C75">
                        <w:rPr>
                          <w:rFonts w:ascii="Arial Narrow" w:hAnsi="Arial Narrow" w:cs="Arial" w:hint="eastAsia"/>
                          <w:color w:val="000000" w:themeColor="text1"/>
                          <w:sz w:val="13"/>
                          <w:szCs w:val="13"/>
                          <w:lang w:eastAsia="zh-CN"/>
                        </w:rPr>
                        <w:t>与自然和人脱节并对自然和人的支配</w:t>
                      </w:r>
                    </w:p>
                    <w:p w14:paraId="031AE086" w14:textId="77777777" w:rsidR="00144C75" w:rsidRDefault="00144C75" w:rsidP="00B30555">
                      <w:pPr>
                        <w:rPr>
                          <w:rFonts w:ascii="Arial Narrow" w:hAnsi="Arial Narrow" w:cs="Arial"/>
                          <w:color w:val="000000" w:themeColor="text1"/>
                          <w:sz w:val="13"/>
                          <w:szCs w:val="13"/>
                          <w:lang w:eastAsia="zh-CN"/>
                        </w:rPr>
                      </w:pPr>
                    </w:p>
                    <w:p w14:paraId="1E67ED43" w14:textId="77777777" w:rsidR="00387EFE" w:rsidRDefault="00387EFE" w:rsidP="00B30555">
                      <w:pPr>
                        <w:rPr>
                          <w:rFonts w:ascii="Arial Narrow" w:hAnsi="Arial Narrow" w:cs="Arial"/>
                          <w:color w:val="000000" w:themeColor="text1"/>
                          <w:sz w:val="13"/>
                          <w:szCs w:val="13"/>
                          <w:lang w:eastAsia="zh-CN"/>
                        </w:rPr>
                      </w:pPr>
                    </w:p>
                    <w:p w14:paraId="5105F980" w14:textId="1AADF39F" w:rsidR="00B30555" w:rsidRDefault="00144C75" w:rsidP="00B30555">
                      <w:pPr>
                        <w:rPr>
                          <w:rFonts w:ascii="Arial Narrow" w:hAnsi="Arial Narrow" w:cs="Arial"/>
                          <w:color w:val="000000" w:themeColor="text1"/>
                          <w:sz w:val="13"/>
                          <w:szCs w:val="13"/>
                          <w:lang w:eastAsia="zh-CN"/>
                        </w:rPr>
                      </w:pPr>
                      <w:r>
                        <w:rPr>
                          <w:rFonts w:ascii="Arial Narrow" w:hAnsi="Arial Narrow" w:cs="Arial" w:hint="eastAsia"/>
                          <w:color w:val="000000" w:themeColor="text1"/>
                          <w:sz w:val="13"/>
                          <w:szCs w:val="13"/>
                          <w:lang w:eastAsia="zh-CN"/>
                        </w:rPr>
                        <w:t>权力和财富的集中</w:t>
                      </w:r>
                    </w:p>
                    <w:p w14:paraId="5651BEA1" w14:textId="77777777" w:rsidR="00B30555" w:rsidRDefault="00B30555" w:rsidP="00B30555">
                      <w:pPr>
                        <w:rPr>
                          <w:rFonts w:ascii="Arial Narrow" w:hAnsi="Arial Narrow" w:cs="Arial"/>
                          <w:color w:val="000000" w:themeColor="text1"/>
                          <w:sz w:val="13"/>
                          <w:szCs w:val="13"/>
                          <w:lang w:eastAsia="zh-CN"/>
                        </w:rPr>
                      </w:pPr>
                    </w:p>
                    <w:p w14:paraId="3EFAC281" w14:textId="77777777" w:rsidR="00387EFE" w:rsidRDefault="00387EFE" w:rsidP="00B30555">
                      <w:pPr>
                        <w:rPr>
                          <w:rFonts w:ascii="Arial Narrow" w:hAnsi="Arial Narrow" w:cs="Arial"/>
                          <w:color w:val="000000" w:themeColor="text1"/>
                          <w:sz w:val="13"/>
                          <w:szCs w:val="13"/>
                          <w:lang w:eastAsia="zh-CN"/>
                        </w:rPr>
                      </w:pPr>
                    </w:p>
                    <w:p w14:paraId="2F12B3D7" w14:textId="1405D64B" w:rsidR="00B30555" w:rsidRPr="00B30555" w:rsidRDefault="00387EFE" w:rsidP="00B30555">
                      <w:pPr>
                        <w:rPr>
                          <w:rFonts w:ascii="Arial Narrow" w:hAnsi="Arial Narrow" w:cs="Arial"/>
                          <w:color w:val="000000" w:themeColor="text1"/>
                          <w:sz w:val="13"/>
                          <w:szCs w:val="13"/>
                          <w:lang w:eastAsia="zh-CN"/>
                        </w:rPr>
                      </w:pPr>
                      <w:r w:rsidRPr="00387EFE">
                        <w:rPr>
                          <w:rFonts w:ascii="Arial Narrow" w:hAnsi="Arial Narrow" w:cs="Arial" w:hint="eastAsia"/>
                          <w:color w:val="000000" w:themeColor="text1"/>
                          <w:sz w:val="13"/>
                          <w:szCs w:val="13"/>
                          <w:lang w:eastAsia="zh-CN"/>
                        </w:rPr>
                        <w:t>优先考虑短期、个人和物质收益</w:t>
                      </w:r>
                      <w:r w:rsidR="00B30555">
                        <w:rPr>
                          <w:rFonts w:ascii="Arial Narrow" w:hAnsi="Arial Narrow" w:cs="Arial"/>
                          <w:color w:val="000000" w:themeColor="text1"/>
                          <w:sz w:val="13"/>
                          <w:szCs w:val="13"/>
                          <w:lang w:eastAsia="zh-CN"/>
                        </w:rPr>
                        <w:t xml:space="preserve"> </w:t>
                      </w:r>
                    </w:p>
                  </w:txbxContent>
                </v:textbox>
                <w10:wrap anchorx="margin"/>
              </v:shape>
            </w:pict>
          </mc:Fallback>
        </mc:AlternateContent>
      </w:r>
      <w:r w:rsidR="00122608" w:rsidRPr="007B300E">
        <w:rPr>
          <w:rFonts w:eastAsia="Arial"/>
          <w:b/>
          <w:noProof/>
          <w:color w:val="5F497A"/>
          <w:sz w:val="24"/>
          <w:szCs w:val="24"/>
        </w:rPr>
        <mc:AlternateContent>
          <mc:Choice Requires="wps">
            <w:drawing>
              <wp:anchor distT="45720" distB="45720" distL="114300" distR="114300" simplePos="0" relativeHeight="252175360" behindDoc="0" locked="0" layoutInCell="1" allowOverlap="1" wp14:anchorId="09544FD7" wp14:editId="4C7975D1">
                <wp:simplePos x="0" y="0"/>
                <wp:positionH relativeFrom="margin">
                  <wp:posOffset>1839358</wp:posOffset>
                </wp:positionH>
                <wp:positionV relativeFrom="paragraph">
                  <wp:posOffset>321395</wp:posOffset>
                </wp:positionV>
                <wp:extent cx="3404382" cy="337782"/>
                <wp:effectExtent l="0" t="0" r="0" b="5715"/>
                <wp:wrapNone/>
                <wp:docPr id="21301589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4382" cy="337782"/>
                        </a:xfrm>
                        <a:prstGeom prst="rect">
                          <a:avLst/>
                        </a:prstGeom>
                        <a:noFill/>
                        <a:ln w="9525">
                          <a:noFill/>
                          <a:miter lim="800000"/>
                          <a:headEnd/>
                          <a:tailEnd/>
                        </a:ln>
                      </wps:spPr>
                      <wps:txbx>
                        <w:txbxContent>
                          <w:p w14:paraId="2443F84C" w14:textId="03D66E5B" w:rsidR="00933488" w:rsidRPr="00933488" w:rsidRDefault="009B676A" w:rsidP="00933488">
                            <w:pPr>
                              <w:rPr>
                                <w:rFonts w:ascii="Arial Narrow" w:hAnsi="Arial Narrow" w:cs="Arial"/>
                                <w:color w:val="000000" w:themeColor="text1"/>
                                <w:sz w:val="14"/>
                                <w:szCs w:val="14"/>
                                <w:lang w:eastAsia="zh-CN"/>
                              </w:rPr>
                            </w:pPr>
                            <w:r>
                              <w:rPr>
                                <w:rFonts w:ascii="Arial Narrow" w:hAnsi="Arial Narrow" w:cs="Arial" w:hint="eastAsia"/>
                                <w:color w:val="948A54" w:themeColor="background2" w:themeShade="80"/>
                                <w:sz w:val="14"/>
                                <w:szCs w:val="14"/>
                                <w:lang w:eastAsia="zh-CN"/>
                              </w:rPr>
                              <w:t>确定</w:t>
                            </w:r>
                            <w:r w:rsidRPr="001D068B">
                              <w:rPr>
                                <w:rFonts w:ascii="Arial Narrow" w:hAnsi="Arial Narrow" w:cs="Arial" w:hint="eastAsia"/>
                                <w:sz w:val="14"/>
                                <w:szCs w:val="14"/>
                                <w:lang w:eastAsia="zh-CN"/>
                              </w:rPr>
                              <w:t>具有转型变革潜力的</w:t>
                            </w:r>
                            <w:r>
                              <w:rPr>
                                <w:rFonts w:ascii="Arial Narrow" w:hAnsi="Arial Narrow" w:cs="Arial" w:hint="eastAsia"/>
                                <w:color w:val="948A54" w:themeColor="background2" w:themeShade="80"/>
                                <w:sz w:val="14"/>
                                <w:szCs w:val="14"/>
                                <w:lang w:eastAsia="zh-CN"/>
                              </w:rPr>
                              <w:t>政策、项目</w:t>
                            </w:r>
                            <w:r w:rsidR="008806DC">
                              <w:rPr>
                                <w:rFonts w:ascii="Arial Narrow" w:hAnsi="Arial Narrow" w:cs="Arial" w:hint="eastAsia"/>
                                <w:color w:val="948A54" w:themeColor="background2" w:themeShade="80"/>
                                <w:sz w:val="14"/>
                                <w:szCs w:val="14"/>
                                <w:lang w:eastAsia="zh-CN"/>
                              </w:rPr>
                              <w:t>或</w:t>
                            </w:r>
                            <w:r>
                              <w:rPr>
                                <w:rFonts w:ascii="Arial Narrow" w:hAnsi="Arial Narrow" w:cs="Arial" w:hint="eastAsia"/>
                                <w:color w:val="948A54" w:themeColor="background2" w:themeShade="80"/>
                                <w:sz w:val="14"/>
                                <w:szCs w:val="14"/>
                                <w:lang w:eastAsia="zh-CN"/>
                              </w:rPr>
                              <w:t>任何其他举措</w:t>
                            </w:r>
                            <w:r w:rsidR="00122608" w:rsidRPr="001D068B">
                              <w:rPr>
                                <w:rFonts w:ascii="Arial Narrow" w:hAnsi="Arial Narrow" w:cs="Arial" w:hint="eastAsia"/>
                                <w:sz w:val="14"/>
                                <w:szCs w:val="14"/>
                                <w:lang w:eastAsia="zh-CN"/>
                              </w:rPr>
                              <w:t>，以解决生物多样性丧失和自然衰退问题（见第</w:t>
                            </w:r>
                            <w:r w:rsidR="00122608" w:rsidRPr="001D068B">
                              <w:rPr>
                                <w:sz w:val="14"/>
                                <w:szCs w:val="14"/>
                                <w:lang w:eastAsia="zh-CN"/>
                              </w:rPr>
                              <w:t>1</w:t>
                            </w:r>
                            <w:r w:rsidR="00122608" w:rsidRPr="001D068B">
                              <w:rPr>
                                <w:rFonts w:ascii="Arial Narrow" w:hAnsi="Arial Narrow" w:cs="Arial" w:hint="eastAsia"/>
                                <w:sz w:val="14"/>
                                <w:szCs w:val="14"/>
                                <w:lang w:eastAsia="zh-CN"/>
                              </w:rPr>
                              <w:t>和第</w:t>
                            </w:r>
                            <w:r w:rsidR="00122608" w:rsidRPr="001D068B">
                              <w:rPr>
                                <w:sz w:val="14"/>
                                <w:szCs w:val="14"/>
                                <w:lang w:eastAsia="zh-CN"/>
                              </w:rPr>
                              <w:t>5</w:t>
                            </w:r>
                            <w:r w:rsidR="00122608" w:rsidRPr="001D068B">
                              <w:rPr>
                                <w:rFonts w:ascii="Arial Narrow" w:hAnsi="Arial Narrow" w:cs="Arial" w:hint="eastAsia"/>
                                <w:sz w:val="14"/>
                                <w:szCs w:val="14"/>
                                <w:lang w:eastAsia="zh-CN"/>
                              </w:rPr>
                              <w:t>章）。</w:t>
                            </w:r>
                            <w:r w:rsidR="00122608">
                              <w:rPr>
                                <w:rFonts w:ascii="Arial Narrow" w:hAnsi="Arial Narrow" w:cs="Arial" w:hint="eastAsia"/>
                                <w:color w:val="948A54" w:themeColor="background2" w:themeShade="80"/>
                                <w:sz w:val="14"/>
                                <w:szCs w:val="14"/>
                                <w:lang w:eastAsia="zh-CN"/>
                              </w:rPr>
                              <w:t>希望取得什么结果？</w:t>
                            </w:r>
                            <w:r w:rsidR="00933488" w:rsidRPr="00933488">
                              <w:rPr>
                                <w:rFonts w:ascii="Arial Narrow" w:hAnsi="Arial Narrow" w:cs="Arial"/>
                                <w:color w:val="000000" w:themeColor="text1"/>
                                <w:sz w:val="14"/>
                                <w:szCs w:val="14"/>
                                <w:lang w:eastAsia="zh-C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544FD7" id="_x0000_s1388" type="#_x0000_t202" style="position:absolute;left:0;text-align:left;margin-left:144.85pt;margin-top:25.3pt;width:268.05pt;height:26.6pt;z-index:252175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" filled="f" stroked="f">
                <v:textbox>
                  <w:txbxContent>
                    <w:p w14:paraId="2443F84C" w14:textId="03D66E5B" w:rsidR="00933488" w:rsidRPr="00933488" w:rsidRDefault="009B676A" w:rsidP="00933488">
                      <w:pPr>
                        <w:rPr>
                          <w:rFonts w:ascii="Arial Narrow" w:hAnsi="Arial Narrow" w:cs="Arial"/>
                          <w:color w:val="000000" w:themeColor="text1"/>
                          <w:sz w:val="14"/>
                          <w:szCs w:val="14"/>
                          <w:lang w:eastAsia="zh-CN"/>
                        </w:rPr>
                      </w:pPr>
                      <w:r>
                        <w:rPr>
                          <w:rFonts w:ascii="Arial Narrow" w:hAnsi="Arial Narrow" w:cs="Arial" w:hint="eastAsia"/>
                          <w:color w:val="948A54" w:themeColor="background2" w:themeShade="80"/>
                          <w:sz w:val="14"/>
                          <w:szCs w:val="14"/>
                          <w:lang w:eastAsia="zh-CN"/>
                        </w:rPr>
                        <w:t>确定</w:t>
                      </w:r>
                      <w:r w:rsidRPr="001D068B">
                        <w:rPr>
                          <w:rFonts w:ascii="Arial Narrow" w:hAnsi="Arial Narrow" w:cs="Arial" w:hint="eastAsia"/>
                          <w:sz w:val="14"/>
                          <w:szCs w:val="14"/>
                          <w:lang w:eastAsia="zh-CN"/>
                        </w:rPr>
                        <w:t>具有转型变革潜力的</w:t>
                      </w:r>
                      <w:r>
                        <w:rPr>
                          <w:rFonts w:ascii="Arial Narrow" w:hAnsi="Arial Narrow" w:cs="Arial" w:hint="eastAsia"/>
                          <w:color w:val="948A54" w:themeColor="background2" w:themeShade="80"/>
                          <w:sz w:val="14"/>
                          <w:szCs w:val="14"/>
                          <w:lang w:eastAsia="zh-CN"/>
                        </w:rPr>
                        <w:t>政策、项目</w:t>
                      </w:r>
                      <w:r w:rsidR="008806DC">
                        <w:rPr>
                          <w:rFonts w:ascii="Arial Narrow" w:hAnsi="Arial Narrow" w:cs="Arial" w:hint="eastAsia"/>
                          <w:color w:val="948A54" w:themeColor="background2" w:themeShade="80"/>
                          <w:sz w:val="14"/>
                          <w:szCs w:val="14"/>
                          <w:lang w:eastAsia="zh-CN"/>
                        </w:rPr>
                        <w:t>或</w:t>
                      </w:r>
                      <w:r>
                        <w:rPr>
                          <w:rFonts w:ascii="Arial Narrow" w:hAnsi="Arial Narrow" w:cs="Arial" w:hint="eastAsia"/>
                          <w:color w:val="948A54" w:themeColor="background2" w:themeShade="80"/>
                          <w:sz w:val="14"/>
                          <w:szCs w:val="14"/>
                          <w:lang w:eastAsia="zh-CN"/>
                        </w:rPr>
                        <w:t>任何其他举措</w:t>
                      </w:r>
                      <w:r w:rsidR="00122608" w:rsidRPr="001D068B">
                        <w:rPr>
                          <w:rFonts w:ascii="Arial Narrow" w:hAnsi="Arial Narrow" w:cs="Arial" w:hint="eastAsia"/>
                          <w:sz w:val="14"/>
                          <w:szCs w:val="14"/>
                          <w:lang w:eastAsia="zh-CN"/>
                        </w:rPr>
                        <w:t>，以解决生物多样性丧失和自然衰退问题（见第</w:t>
                      </w:r>
                      <w:r w:rsidR="00122608" w:rsidRPr="001D068B">
                        <w:rPr>
                          <w:sz w:val="14"/>
                          <w:szCs w:val="14"/>
                          <w:lang w:eastAsia="zh-CN"/>
                        </w:rPr>
                        <w:t>1</w:t>
                      </w:r>
                      <w:r w:rsidR="00122608" w:rsidRPr="001D068B">
                        <w:rPr>
                          <w:rFonts w:ascii="Arial Narrow" w:hAnsi="Arial Narrow" w:cs="Arial" w:hint="eastAsia"/>
                          <w:sz w:val="14"/>
                          <w:szCs w:val="14"/>
                          <w:lang w:eastAsia="zh-CN"/>
                        </w:rPr>
                        <w:t>和第</w:t>
                      </w:r>
                      <w:r w:rsidR="00122608" w:rsidRPr="001D068B">
                        <w:rPr>
                          <w:sz w:val="14"/>
                          <w:szCs w:val="14"/>
                          <w:lang w:eastAsia="zh-CN"/>
                        </w:rPr>
                        <w:t>5</w:t>
                      </w:r>
                      <w:r w:rsidR="00122608" w:rsidRPr="001D068B">
                        <w:rPr>
                          <w:rFonts w:ascii="Arial Narrow" w:hAnsi="Arial Narrow" w:cs="Arial" w:hint="eastAsia"/>
                          <w:sz w:val="14"/>
                          <w:szCs w:val="14"/>
                          <w:lang w:eastAsia="zh-CN"/>
                        </w:rPr>
                        <w:t>章）。</w:t>
                      </w:r>
                      <w:r w:rsidR="00122608">
                        <w:rPr>
                          <w:rFonts w:ascii="Arial Narrow" w:hAnsi="Arial Narrow" w:cs="Arial" w:hint="eastAsia"/>
                          <w:color w:val="948A54" w:themeColor="background2" w:themeShade="80"/>
                          <w:sz w:val="14"/>
                          <w:szCs w:val="14"/>
                          <w:lang w:eastAsia="zh-CN"/>
                        </w:rPr>
                        <w:t>希望取得什么结果？</w:t>
                      </w:r>
                      <w:r w:rsidR="00933488" w:rsidRPr="00933488">
                        <w:rPr>
                          <w:rFonts w:ascii="Arial Narrow" w:hAnsi="Arial Narrow" w:cs="Arial"/>
                          <w:color w:val="000000" w:themeColor="text1"/>
                          <w:sz w:val="14"/>
                          <w:szCs w:val="14"/>
                          <w:lang w:eastAsia="zh-CN"/>
                        </w:rPr>
                        <w:t xml:space="preserve"> </w:t>
                      </w:r>
                    </w:p>
                  </w:txbxContent>
                </v:textbox>
                <w10:wrap anchorx="margin"/>
              </v:shape>
            </w:pict>
          </mc:Fallback>
        </mc:AlternateContent>
      </w:r>
      <w:r w:rsidR="005837BB" w:rsidRPr="007B300E">
        <w:rPr>
          <w:rFonts w:eastAsia="Arial"/>
          <w:b/>
          <w:noProof/>
          <w:color w:val="5F497A"/>
          <w:sz w:val="24"/>
          <w:szCs w:val="24"/>
        </w:rPr>
        <mc:AlternateContent>
          <mc:Choice Requires="wps">
            <w:drawing>
              <wp:anchor distT="45720" distB="45720" distL="114300" distR="114300" simplePos="0" relativeHeight="252142592" behindDoc="0" locked="0" layoutInCell="1" allowOverlap="1" wp14:anchorId="0BEBF5AD" wp14:editId="6E059BBA">
                <wp:simplePos x="0" y="0"/>
                <wp:positionH relativeFrom="column">
                  <wp:posOffset>5106241</wp:posOffset>
                </wp:positionH>
                <wp:positionV relativeFrom="paragraph">
                  <wp:posOffset>7369175</wp:posOffset>
                </wp:positionV>
                <wp:extent cx="427355" cy="300990"/>
                <wp:effectExtent l="0" t="0" r="0" b="3810"/>
                <wp:wrapNone/>
                <wp:docPr id="2368381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00990"/>
                        </a:xfrm>
                        <a:prstGeom prst="rect">
                          <a:avLst/>
                        </a:prstGeom>
                        <a:noFill/>
                        <a:ln w="9525">
                          <a:noFill/>
                          <a:miter lim="800000"/>
                          <a:headEnd/>
                          <a:tailEnd/>
                        </a:ln>
                      </wps:spPr>
                      <wps:txbx>
                        <w:txbxContent>
                          <w:p w14:paraId="48463D4C" w14:textId="77777777" w:rsidR="0049477D" w:rsidRPr="0049477D" w:rsidRDefault="0049477D" w:rsidP="0049477D">
                            <w:pPr>
                              <w:jc w:val="center"/>
                              <w:rPr>
                                <w:rFonts w:ascii="Arial" w:hAnsi="Arial" w:cs="Arial"/>
                                <w:color w:val="FFFFFF" w:themeColor="background1"/>
                              </w:rPr>
                            </w:pPr>
                            <w:r w:rsidRPr="0049477D">
                              <w:rPr>
                                <w:rFonts w:ascii="Arial" w:hAnsi="Arial" w:cs="Arial"/>
                                <w:color w:val="FFFFFF" w:themeColor="background1"/>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EBF5AD" id="_x0000_s1389" type="#_x0000_t202" style="position:absolute;left:0;text-align:left;margin-left:402.05pt;margin-top:580.25pt;width:33.65pt;height:23.7pt;z-index:2521425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" filled="f" stroked="f">
                <v:textbox>
                  <w:txbxContent>
                    <w:p w14:paraId="48463D4C" w14:textId="77777777" w:rsidR="0049477D" w:rsidRPr="0049477D" w:rsidRDefault="0049477D" w:rsidP="0049477D">
                      <w:pPr>
                        <w:jc w:val="center"/>
                        <w:rPr>
                          <w:rFonts w:ascii="Arial" w:hAnsi="Arial" w:cs="Arial"/>
                          <w:color w:val="FFFFFF" w:themeColor="background1"/>
                        </w:rPr>
                      </w:pPr>
                      <w:r w:rsidRPr="0049477D">
                        <w:rPr>
                          <w:rFonts w:ascii="Arial" w:hAnsi="Arial" w:cs="Arial"/>
                          <w:color w:val="FFFFFF" w:themeColor="background1"/>
                        </w:rPr>
                        <w:t>1</w:t>
                      </w:r>
                    </w:p>
                  </w:txbxContent>
                </v:textbox>
              </v:shape>
            </w:pict>
          </mc:Fallback>
        </mc:AlternateContent>
      </w:r>
      <w:r w:rsidR="008B2C27" w:rsidRPr="007B300E">
        <w:rPr>
          <w:rFonts w:eastAsia="Arial"/>
          <w:b/>
          <w:noProof/>
          <w:color w:val="5F497A"/>
          <w:sz w:val="24"/>
          <w:szCs w:val="24"/>
        </w:rPr>
        <mc:AlternateContent>
          <mc:Choice Requires="wps">
            <w:drawing>
              <wp:anchor distT="45720" distB="45720" distL="114300" distR="114300" simplePos="0" relativeHeight="252144640" behindDoc="0" locked="0" layoutInCell="1" allowOverlap="1" wp14:anchorId="56F3CDE5" wp14:editId="395E9E5B">
                <wp:simplePos x="0" y="0"/>
                <wp:positionH relativeFrom="column">
                  <wp:posOffset>1199046</wp:posOffset>
                </wp:positionH>
                <wp:positionV relativeFrom="paragraph">
                  <wp:posOffset>5800090</wp:posOffset>
                </wp:positionV>
                <wp:extent cx="427355" cy="300990"/>
                <wp:effectExtent l="0" t="0" r="0" b="3810"/>
                <wp:wrapNone/>
                <wp:docPr id="6007803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00990"/>
                        </a:xfrm>
                        <a:prstGeom prst="rect">
                          <a:avLst/>
                        </a:prstGeom>
                        <a:noFill/>
                        <a:ln w="9525">
                          <a:noFill/>
                          <a:miter lim="800000"/>
                          <a:headEnd/>
                          <a:tailEnd/>
                        </a:ln>
                      </wps:spPr>
                      <wps:txbx>
                        <w:txbxContent>
                          <w:p w14:paraId="7A23816E" w14:textId="77777777" w:rsidR="0049477D" w:rsidRPr="0049477D" w:rsidRDefault="0049477D" w:rsidP="0049477D">
                            <w:pPr>
                              <w:jc w:val="center"/>
                              <w:rPr>
                                <w:rFonts w:ascii="Arial" w:hAnsi="Arial" w:cs="Arial"/>
                                <w:color w:val="FFFFFF" w:themeColor="background1"/>
                              </w:rPr>
                            </w:pPr>
                            <w:r w:rsidRPr="0049477D">
                              <w:rPr>
                                <w:rFonts w:ascii="Arial" w:hAnsi="Arial" w:cs="Arial"/>
                                <w:color w:val="FFFFFF" w:themeColor="background1"/>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F3CDE5" id="_x0000_s1390" type="#_x0000_t202" style="position:absolute;left:0;text-align:left;margin-left:94.4pt;margin-top:456.7pt;width:33.65pt;height:23.7pt;z-index:2521446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" filled="f" stroked="f">
                <v:textbox>
                  <w:txbxContent>
                    <w:p w14:paraId="7A23816E" w14:textId="77777777" w:rsidR="0049477D" w:rsidRPr="0049477D" w:rsidRDefault="0049477D" w:rsidP="0049477D">
                      <w:pPr>
                        <w:jc w:val="center"/>
                        <w:rPr>
                          <w:rFonts w:ascii="Arial" w:hAnsi="Arial" w:cs="Arial"/>
                          <w:color w:val="FFFFFF" w:themeColor="background1"/>
                        </w:rPr>
                      </w:pPr>
                      <w:r w:rsidRPr="0049477D">
                        <w:rPr>
                          <w:rFonts w:ascii="Arial" w:hAnsi="Arial" w:cs="Arial"/>
                          <w:color w:val="FFFFFF" w:themeColor="background1"/>
                        </w:rPr>
                        <w:t>2</w:t>
                      </w:r>
                    </w:p>
                  </w:txbxContent>
                </v:textbox>
              </v:shape>
            </w:pict>
          </mc:Fallback>
        </mc:AlternateContent>
      </w:r>
      <w:r w:rsidR="008B2C27" w:rsidRPr="007B300E">
        <w:rPr>
          <w:rFonts w:eastAsia="Arial"/>
          <w:b/>
          <w:noProof/>
          <w:color w:val="5F497A"/>
          <w:sz w:val="24"/>
          <w:szCs w:val="24"/>
        </w:rPr>
        <mc:AlternateContent>
          <mc:Choice Requires="wps">
            <w:drawing>
              <wp:anchor distT="45720" distB="45720" distL="114300" distR="114300" simplePos="0" relativeHeight="252181504" behindDoc="0" locked="0" layoutInCell="1" allowOverlap="1" wp14:anchorId="08A651C3" wp14:editId="48A818F0">
                <wp:simplePos x="0" y="0"/>
                <wp:positionH relativeFrom="margin">
                  <wp:posOffset>1845310</wp:posOffset>
                </wp:positionH>
                <wp:positionV relativeFrom="paragraph">
                  <wp:posOffset>1247609</wp:posOffset>
                </wp:positionV>
                <wp:extent cx="3404235" cy="576580"/>
                <wp:effectExtent l="0" t="0" r="0" b="0"/>
                <wp:wrapNone/>
                <wp:docPr id="12490445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4235" cy="576580"/>
                        </a:xfrm>
                        <a:prstGeom prst="rect">
                          <a:avLst/>
                        </a:prstGeom>
                        <a:noFill/>
                        <a:ln w="9525">
                          <a:noFill/>
                          <a:miter lim="800000"/>
                          <a:headEnd/>
                          <a:tailEnd/>
                        </a:ln>
                      </wps:spPr>
                      <wps:txbx>
                        <w:txbxContent>
                          <w:p w14:paraId="1E1D2705" w14:textId="7BA7D7E9" w:rsidR="00CC75BD" w:rsidRPr="008638E4" w:rsidRDefault="001D068B" w:rsidP="00CC75BD">
                            <w:pPr>
                              <w:spacing w:line="276" w:lineRule="auto"/>
                              <w:rPr>
                                <w:rFonts w:ascii="Arial Narrow" w:hAnsi="Arial Narrow" w:cs="Arial"/>
                                <w:sz w:val="14"/>
                                <w:szCs w:val="14"/>
                                <w:lang w:eastAsia="zh-CN"/>
                              </w:rPr>
                            </w:pPr>
                            <w:r w:rsidRPr="008638E4">
                              <w:rPr>
                                <w:rFonts w:ascii="Arial Narrow" w:hAnsi="Arial Narrow" w:cs="Arial" w:hint="eastAsia"/>
                                <w:sz w:val="14"/>
                                <w:szCs w:val="14"/>
                                <w:lang w:eastAsia="zh-CN"/>
                              </w:rPr>
                              <w:t>哪些</w:t>
                            </w:r>
                            <w:r>
                              <w:rPr>
                                <w:rFonts w:ascii="Arial Narrow" w:hAnsi="Arial Narrow" w:cs="Arial" w:hint="eastAsia"/>
                                <w:color w:val="008080"/>
                                <w:sz w:val="14"/>
                                <w:szCs w:val="14"/>
                                <w:lang w:eastAsia="zh-CN"/>
                              </w:rPr>
                              <w:t>行为</w:t>
                            </w:r>
                            <w:proofErr w:type="gramStart"/>
                            <w:r>
                              <w:rPr>
                                <w:rFonts w:ascii="Arial Narrow" w:hAnsi="Arial Narrow" w:cs="Arial" w:hint="eastAsia"/>
                                <w:color w:val="008080"/>
                                <w:sz w:val="14"/>
                                <w:szCs w:val="14"/>
                                <w:lang w:eastAsia="zh-CN"/>
                              </w:rPr>
                              <w:t>体参与</w:t>
                            </w:r>
                            <w:proofErr w:type="gramEnd"/>
                            <w:r w:rsidRPr="008638E4">
                              <w:rPr>
                                <w:rFonts w:ascii="Arial Narrow" w:hAnsi="Arial Narrow" w:cs="Arial" w:hint="eastAsia"/>
                                <w:sz w:val="14"/>
                                <w:szCs w:val="14"/>
                                <w:lang w:eastAsia="zh-CN"/>
                              </w:rPr>
                              <w:t>制定和实施这一举措（见第</w:t>
                            </w:r>
                            <w:r w:rsidRPr="008638E4">
                              <w:rPr>
                                <w:sz w:val="14"/>
                                <w:szCs w:val="14"/>
                                <w:lang w:eastAsia="zh-CN"/>
                              </w:rPr>
                              <w:t>5</w:t>
                            </w:r>
                            <w:r w:rsidRPr="008638E4">
                              <w:rPr>
                                <w:rFonts w:ascii="Arial Narrow" w:hAnsi="Arial Narrow" w:cs="Arial" w:hint="eastAsia"/>
                                <w:sz w:val="14"/>
                                <w:szCs w:val="14"/>
                                <w:lang w:eastAsia="zh-CN"/>
                              </w:rPr>
                              <w:t>章）</w:t>
                            </w:r>
                            <w:r w:rsidR="002F1A07">
                              <w:rPr>
                                <w:rFonts w:ascii="Arial Narrow" w:hAnsi="Arial Narrow" w:cs="Arial" w:hint="eastAsia"/>
                                <w:sz w:val="14"/>
                                <w:szCs w:val="14"/>
                                <w:lang w:eastAsia="zh-CN"/>
                              </w:rPr>
                              <w:t>？</w:t>
                            </w:r>
                          </w:p>
                          <w:p w14:paraId="54929D41" w14:textId="67C706A8" w:rsidR="00CC75BD" w:rsidRDefault="001D068B" w:rsidP="00CC75BD">
                            <w:pPr>
                              <w:spacing w:line="276" w:lineRule="auto"/>
                              <w:rPr>
                                <w:rFonts w:ascii="Arial Narrow" w:hAnsi="Arial Narrow" w:cs="Arial"/>
                                <w:sz w:val="14"/>
                                <w:szCs w:val="14"/>
                                <w:lang w:eastAsia="zh-CN"/>
                              </w:rPr>
                            </w:pPr>
                            <w:r>
                              <w:rPr>
                                <w:rFonts w:ascii="Arial Narrow" w:hAnsi="Arial Narrow" w:cs="Arial" w:hint="eastAsia"/>
                                <w:sz w:val="14"/>
                                <w:szCs w:val="14"/>
                                <w:lang w:eastAsia="zh-CN"/>
                              </w:rPr>
                              <w:t>直接参与</w:t>
                            </w:r>
                            <w:r w:rsidR="008638E4">
                              <w:rPr>
                                <w:rFonts w:ascii="Arial Narrow" w:hAnsi="Arial Narrow" w:cs="Arial" w:hint="eastAsia"/>
                                <w:sz w:val="14"/>
                                <w:szCs w:val="14"/>
                                <w:lang w:eastAsia="zh-CN"/>
                              </w:rPr>
                              <w:t>：</w:t>
                            </w:r>
                          </w:p>
                          <w:p w14:paraId="4CE984CA" w14:textId="59575816" w:rsidR="00CC75BD" w:rsidRPr="00CC75BD" w:rsidRDefault="008638E4" w:rsidP="00CC75BD">
                            <w:pPr>
                              <w:spacing w:line="276" w:lineRule="auto"/>
                              <w:rPr>
                                <w:rFonts w:ascii="Arial Narrow" w:hAnsi="Arial Narrow" w:cs="Arial"/>
                                <w:sz w:val="14"/>
                                <w:szCs w:val="14"/>
                                <w:lang w:eastAsia="zh-CN"/>
                              </w:rPr>
                            </w:pPr>
                            <w:r>
                              <w:rPr>
                                <w:rFonts w:ascii="Arial Narrow" w:hAnsi="Arial Narrow" w:cs="Arial" w:hint="eastAsia"/>
                                <w:sz w:val="14"/>
                                <w:szCs w:val="14"/>
                                <w:lang w:eastAsia="zh-CN"/>
                              </w:rPr>
                              <w:t>间接参与：</w:t>
                            </w:r>
                            <w:r w:rsidR="00CC75BD">
                              <w:rPr>
                                <w:rFonts w:ascii="Arial Narrow" w:hAnsi="Arial Narrow" w:cs="Arial"/>
                                <w:sz w:val="14"/>
                                <w:szCs w:val="14"/>
                                <w:lang w:eastAsia="zh-C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A651C3" id="_x0000_s1391" type="#_x0000_t202" style="position:absolute;left:0;text-align:left;margin-left:145.3pt;margin-top:98.25pt;width:268.05pt;height:45.4pt;z-index:252181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" filled="f" stroked="f">
                <v:textbox>
                  <w:txbxContent>
                    <w:p w14:paraId="1E1D2705" w14:textId="7BA7D7E9" w:rsidR="00CC75BD" w:rsidRPr="008638E4" w:rsidRDefault="001D068B" w:rsidP="00CC75BD">
                      <w:pPr>
                        <w:spacing w:line="276" w:lineRule="auto"/>
                        <w:rPr>
                          <w:rFonts w:ascii="Arial Narrow" w:hAnsi="Arial Narrow" w:cs="Arial"/>
                          <w:sz w:val="14"/>
                          <w:szCs w:val="14"/>
                          <w:lang w:eastAsia="zh-CN"/>
                        </w:rPr>
                      </w:pPr>
                      <w:r w:rsidRPr="008638E4">
                        <w:rPr>
                          <w:rFonts w:ascii="Arial Narrow" w:hAnsi="Arial Narrow" w:cs="Arial" w:hint="eastAsia"/>
                          <w:sz w:val="14"/>
                          <w:szCs w:val="14"/>
                          <w:lang w:eastAsia="zh-CN"/>
                        </w:rPr>
                        <w:t>哪些</w:t>
                      </w:r>
                      <w:r>
                        <w:rPr>
                          <w:rFonts w:ascii="Arial Narrow" w:hAnsi="Arial Narrow" w:cs="Arial" w:hint="eastAsia"/>
                          <w:color w:val="008080"/>
                          <w:sz w:val="14"/>
                          <w:szCs w:val="14"/>
                          <w:lang w:eastAsia="zh-CN"/>
                        </w:rPr>
                        <w:t>行为体参与</w:t>
                      </w:r>
                      <w:r w:rsidRPr="008638E4">
                        <w:rPr>
                          <w:rFonts w:ascii="Arial Narrow" w:hAnsi="Arial Narrow" w:cs="Arial" w:hint="eastAsia"/>
                          <w:sz w:val="14"/>
                          <w:szCs w:val="14"/>
                          <w:lang w:eastAsia="zh-CN"/>
                        </w:rPr>
                        <w:t>制定和实施这一举措（见第</w:t>
                      </w:r>
                      <w:r w:rsidRPr="008638E4">
                        <w:rPr>
                          <w:sz w:val="14"/>
                          <w:szCs w:val="14"/>
                          <w:lang w:eastAsia="zh-CN"/>
                        </w:rPr>
                        <w:t>5</w:t>
                      </w:r>
                      <w:r w:rsidRPr="008638E4">
                        <w:rPr>
                          <w:rFonts w:ascii="Arial Narrow" w:hAnsi="Arial Narrow" w:cs="Arial" w:hint="eastAsia"/>
                          <w:sz w:val="14"/>
                          <w:szCs w:val="14"/>
                          <w:lang w:eastAsia="zh-CN"/>
                        </w:rPr>
                        <w:t>章）</w:t>
                      </w:r>
                      <w:r w:rsidR="002F1A07">
                        <w:rPr>
                          <w:rFonts w:ascii="Arial Narrow" w:hAnsi="Arial Narrow" w:cs="Arial" w:hint="eastAsia"/>
                          <w:sz w:val="14"/>
                          <w:szCs w:val="14"/>
                          <w:lang w:eastAsia="zh-CN"/>
                        </w:rPr>
                        <w:t>？</w:t>
                      </w:r>
                    </w:p>
                    <w:p w14:paraId="54929D41" w14:textId="67C706A8" w:rsidR="00CC75BD" w:rsidRDefault="001D068B" w:rsidP="00CC75BD">
                      <w:pPr>
                        <w:spacing w:line="276" w:lineRule="auto"/>
                        <w:rPr>
                          <w:rFonts w:ascii="Arial Narrow" w:hAnsi="Arial Narrow" w:cs="Arial"/>
                          <w:sz w:val="14"/>
                          <w:szCs w:val="14"/>
                          <w:lang w:eastAsia="zh-CN"/>
                        </w:rPr>
                      </w:pPr>
                      <w:r>
                        <w:rPr>
                          <w:rFonts w:ascii="Arial Narrow" w:hAnsi="Arial Narrow" w:cs="Arial" w:hint="eastAsia"/>
                          <w:sz w:val="14"/>
                          <w:szCs w:val="14"/>
                          <w:lang w:eastAsia="zh-CN"/>
                        </w:rPr>
                        <w:t>直接参与</w:t>
                      </w:r>
                      <w:r w:rsidR="008638E4">
                        <w:rPr>
                          <w:rFonts w:ascii="Arial Narrow" w:hAnsi="Arial Narrow" w:cs="Arial" w:hint="eastAsia"/>
                          <w:sz w:val="14"/>
                          <w:szCs w:val="14"/>
                          <w:lang w:eastAsia="zh-CN"/>
                        </w:rPr>
                        <w:t>：</w:t>
                      </w:r>
                    </w:p>
                    <w:p w14:paraId="4CE984CA" w14:textId="59575816" w:rsidR="00CC75BD" w:rsidRPr="00CC75BD" w:rsidRDefault="008638E4" w:rsidP="00CC75BD">
                      <w:pPr>
                        <w:spacing w:line="276" w:lineRule="auto"/>
                        <w:rPr>
                          <w:rFonts w:ascii="Arial Narrow" w:hAnsi="Arial Narrow" w:cs="Arial"/>
                          <w:sz w:val="14"/>
                          <w:szCs w:val="14"/>
                          <w:lang w:eastAsia="zh-CN"/>
                        </w:rPr>
                      </w:pPr>
                      <w:r>
                        <w:rPr>
                          <w:rFonts w:ascii="Arial Narrow" w:hAnsi="Arial Narrow" w:cs="Arial" w:hint="eastAsia"/>
                          <w:sz w:val="14"/>
                          <w:szCs w:val="14"/>
                          <w:lang w:eastAsia="zh-CN"/>
                        </w:rPr>
                        <w:t>间接参与：</w:t>
                      </w:r>
                      <w:r w:rsidR="00CC75BD">
                        <w:rPr>
                          <w:rFonts w:ascii="Arial Narrow" w:hAnsi="Arial Narrow" w:cs="Arial"/>
                          <w:sz w:val="14"/>
                          <w:szCs w:val="14"/>
                          <w:lang w:eastAsia="zh-CN"/>
                        </w:rPr>
                        <w:t xml:space="preserve"> </w:t>
                      </w:r>
                    </w:p>
                  </w:txbxContent>
                </v:textbox>
                <w10:wrap anchorx="margin"/>
              </v:shape>
            </w:pict>
          </mc:Fallback>
        </mc:AlternateContent>
      </w:r>
      <w:r w:rsidR="008B2C27" w:rsidRPr="007B300E">
        <w:rPr>
          <w:rFonts w:eastAsia="Arial"/>
          <w:b/>
          <w:noProof/>
          <w:color w:val="5F497A"/>
          <w:sz w:val="24"/>
          <w:szCs w:val="24"/>
        </w:rPr>
        <mc:AlternateContent>
          <mc:Choice Requires="wps">
            <w:drawing>
              <wp:anchor distT="45720" distB="45720" distL="114300" distR="114300" simplePos="0" relativeHeight="252130304" behindDoc="0" locked="0" layoutInCell="1" allowOverlap="1" wp14:anchorId="510A15AF" wp14:editId="04463439">
                <wp:simplePos x="0" y="0"/>
                <wp:positionH relativeFrom="column">
                  <wp:posOffset>456096</wp:posOffset>
                </wp:positionH>
                <wp:positionV relativeFrom="paragraph">
                  <wp:posOffset>6501765</wp:posOffset>
                </wp:positionV>
                <wp:extent cx="699770" cy="1404620"/>
                <wp:effectExtent l="0" t="19050" r="0" b="11430"/>
                <wp:wrapNone/>
                <wp:docPr id="4860189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314978">
                          <a:off x="0" y="0"/>
                          <a:ext cx="699770" cy="1404620"/>
                        </a:xfrm>
                        <a:prstGeom prst="rect">
                          <a:avLst/>
                        </a:prstGeom>
                        <a:noFill/>
                        <a:ln w="9525">
                          <a:noFill/>
                          <a:miter lim="800000"/>
                          <a:headEnd/>
                          <a:tailEnd/>
                        </a:ln>
                      </wps:spPr>
                      <wps:txbx>
                        <w:txbxContent>
                          <w:p w14:paraId="015CDEEB" w14:textId="142AD66B" w:rsidR="0049477D" w:rsidRPr="00B811F1" w:rsidRDefault="002E537E" w:rsidP="0049477D">
                            <w:pPr>
                              <w:jc w:val="center"/>
                              <w:rPr>
                                <w:rFonts w:ascii="Arial" w:hAnsi="Arial" w:cs="Arial"/>
                                <w:color w:val="FFFFFF" w:themeColor="background1"/>
                                <w:sz w:val="18"/>
                                <w:szCs w:val="18"/>
                                <w:lang w:eastAsia="zh-CN"/>
                              </w:rPr>
                            </w:pPr>
                            <w:r w:rsidRPr="00B811F1">
                              <w:rPr>
                                <w:rFonts w:ascii="Arial" w:hAnsi="Arial" w:cs="Arial" w:hint="eastAsia"/>
                                <w:color w:val="FFFFFF" w:themeColor="background1"/>
                                <w:sz w:val="18"/>
                                <w:szCs w:val="18"/>
                                <w:lang w:eastAsia="zh-CN"/>
                              </w:rPr>
                              <w:t>愿景</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10A15AF" id="_x0000_s1392" type="#_x0000_t202" style="position:absolute;left:0;text-align:left;margin-left:35.9pt;margin-top:511.95pt;width:55.1pt;height:110.6pt;rotation:-311320fd;z-index:252130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" filled="f" stroked="f">
                <v:textbox style="mso-fit-shape-to-text:t">
                  <w:txbxContent>
                    <w:p w14:paraId="015CDEEB" w14:textId="142AD66B" w:rsidR="0049477D" w:rsidRPr="00B811F1" w:rsidRDefault="002E537E" w:rsidP="0049477D">
                      <w:pPr>
                        <w:jc w:val="center"/>
                        <w:rPr>
                          <w:rFonts w:ascii="Arial" w:hAnsi="Arial" w:cs="Arial"/>
                          <w:color w:val="FFFFFF" w:themeColor="background1"/>
                          <w:sz w:val="18"/>
                          <w:szCs w:val="18"/>
                          <w:lang w:eastAsia="zh-CN"/>
                        </w:rPr>
                      </w:pPr>
                      <w:r w:rsidRPr="00B811F1">
                        <w:rPr>
                          <w:rFonts w:ascii="Arial" w:hAnsi="Arial" w:cs="Arial" w:hint="eastAsia"/>
                          <w:color w:val="FFFFFF" w:themeColor="background1"/>
                          <w:sz w:val="18"/>
                          <w:szCs w:val="18"/>
                          <w:lang w:eastAsia="zh-CN"/>
                        </w:rPr>
                        <w:t>愿景</w:t>
                      </w:r>
                    </w:p>
                  </w:txbxContent>
                </v:textbox>
              </v:shape>
            </w:pict>
          </mc:Fallback>
        </mc:AlternateContent>
      </w:r>
      <w:r w:rsidR="008B2C27" w:rsidRPr="007B300E">
        <w:rPr>
          <w:rFonts w:eastAsia="Arial"/>
          <w:b/>
          <w:noProof/>
          <w:color w:val="5F497A"/>
          <w:sz w:val="24"/>
          <w:szCs w:val="24"/>
        </w:rPr>
        <mc:AlternateContent>
          <mc:Choice Requires="wps">
            <w:drawing>
              <wp:anchor distT="45720" distB="45720" distL="114300" distR="114300" simplePos="0" relativeHeight="252148736" behindDoc="0" locked="0" layoutInCell="1" allowOverlap="1" wp14:anchorId="58AC3BA3" wp14:editId="4BDA01A2">
                <wp:simplePos x="0" y="0"/>
                <wp:positionH relativeFrom="page">
                  <wp:posOffset>1300011</wp:posOffset>
                </wp:positionH>
                <wp:positionV relativeFrom="paragraph">
                  <wp:posOffset>3946525</wp:posOffset>
                </wp:positionV>
                <wp:extent cx="1188085" cy="1404620"/>
                <wp:effectExtent l="0" t="38100" r="12065" b="45085"/>
                <wp:wrapNone/>
                <wp:docPr id="7851848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275326">
                          <a:off x="0" y="0"/>
                          <a:ext cx="1188085" cy="1404620"/>
                        </a:xfrm>
                        <a:prstGeom prst="rect">
                          <a:avLst/>
                        </a:prstGeom>
                        <a:noFill/>
                        <a:ln w="9525">
                          <a:noFill/>
                          <a:miter lim="800000"/>
                          <a:headEnd/>
                          <a:tailEnd/>
                        </a:ln>
                      </wps:spPr>
                      <wps:txbx>
                        <w:txbxContent>
                          <w:p w14:paraId="698D6FA8" w14:textId="092B4C5B" w:rsidR="00B30555" w:rsidRPr="00B30555" w:rsidRDefault="00840E49" w:rsidP="00B30555">
                            <w:pPr>
                              <w:rPr>
                                <w:rFonts w:ascii="Arial Narrow" w:hAnsi="Arial Narrow" w:cs="Arial"/>
                                <w:color w:val="000000" w:themeColor="text1"/>
                                <w:sz w:val="4"/>
                                <w:szCs w:val="4"/>
                                <w:lang w:eastAsia="zh-CN"/>
                              </w:rPr>
                            </w:pPr>
                            <w:r w:rsidRPr="00840E49">
                              <w:rPr>
                                <w:rFonts w:ascii="Arial Narrow" w:hAnsi="Arial Narrow" w:cs="Arial" w:hint="eastAsia"/>
                                <w:color w:val="000000" w:themeColor="text1"/>
                                <w:sz w:val="12"/>
                                <w:szCs w:val="12"/>
                                <w:lang w:eastAsia="zh-CN"/>
                              </w:rPr>
                              <w:t>养护和再生对自然和人类有价值的地方</w:t>
                            </w:r>
                            <w:r w:rsidR="00B30555">
                              <w:rPr>
                                <w:rFonts w:ascii="Arial Narrow" w:hAnsi="Arial Narrow" w:cs="Arial"/>
                                <w:color w:val="000000" w:themeColor="text1"/>
                                <w:sz w:val="12"/>
                                <w:szCs w:val="12"/>
                                <w:lang w:eastAsia="zh-CN"/>
                              </w:rPr>
                              <w:br/>
                            </w:r>
                          </w:p>
                          <w:p w14:paraId="0AC27B59" w14:textId="75A5BAA7" w:rsidR="00EB3573" w:rsidRDefault="00EB3573" w:rsidP="00EB3573">
                            <w:pPr>
                              <w:rPr>
                                <w:rFonts w:ascii="Arial Narrow" w:hAnsi="Arial Narrow" w:cs="Arial"/>
                                <w:color w:val="000000" w:themeColor="text1"/>
                                <w:sz w:val="12"/>
                                <w:szCs w:val="12"/>
                                <w:lang w:eastAsia="zh-CN"/>
                              </w:rPr>
                            </w:pPr>
                            <w:r w:rsidRPr="00EB3573">
                              <w:rPr>
                                <w:rFonts w:ascii="Arial Narrow" w:hAnsi="Arial Narrow" w:cs="Arial" w:hint="eastAsia"/>
                                <w:color w:val="000000" w:themeColor="text1"/>
                                <w:sz w:val="12"/>
                                <w:szCs w:val="12"/>
                                <w:lang w:eastAsia="zh-CN"/>
                              </w:rPr>
                              <w:t>推动对生物多样性丧失和自然衰退负有最大责任的部门进行系统性变革</w:t>
                            </w:r>
                          </w:p>
                          <w:p w14:paraId="3C7C482C" w14:textId="52AA851A" w:rsidR="00B30555" w:rsidRDefault="00B30555" w:rsidP="00EB3573">
                            <w:pPr>
                              <w:rPr>
                                <w:rFonts w:ascii="Arial Narrow" w:hAnsi="Arial Narrow" w:cs="Arial"/>
                                <w:color w:val="000000" w:themeColor="text1"/>
                                <w:sz w:val="12"/>
                                <w:szCs w:val="12"/>
                                <w:lang w:eastAsia="zh-CN"/>
                              </w:rPr>
                            </w:pPr>
                          </w:p>
                          <w:p w14:paraId="06E986F2" w14:textId="77777777" w:rsidR="00B30555" w:rsidRPr="00B30555" w:rsidRDefault="00B30555" w:rsidP="00B30555">
                            <w:pPr>
                              <w:rPr>
                                <w:rFonts w:ascii="Arial Narrow" w:hAnsi="Arial Narrow" w:cs="Arial"/>
                                <w:color w:val="000000" w:themeColor="text1"/>
                                <w:sz w:val="4"/>
                                <w:szCs w:val="4"/>
                                <w:lang w:eastAsia="zh-CN"/>
                              </w:rPr>
                            </w:pPr>
                          </w:p>
                          <w:p w14:paraId="3F9BA351" w14:textId="52C332B0" w:rsidR="00B30555" w:rsidRDefault="00EB3573" w:rsidP="00B30555">
                            <w:pPr>
                              <w:rPr>
                                <w:rFonts w:ascii="Arial Narrow" w:hAnsi="Arial Narrow" w:cs="Arial"/>
                                <w:color w:val="000000" w:themeColor="text1"/>
                                <w:sz w:val="12"/>
                                <w:szCs w:val="12"/>
                                <w:lang w:eastAsia="zh-CN"/>
                              </w:rPr>
                            </w:pPr>
                            <w:r>
                              <w:rPr>
                                <w:rFonts w:ascii="Arial Narrow" w:hAnsi="Arial Narrow" w:cs="Arial" w:hint="eastAsia"/>
                                <w:color w:val="000000" w:themeColor="text1"/>
                                <w:sz w:val="12"/>
                                <w:szCs w:val="12"/>
                                <w:lang w:eastAsia="zh-CN"/>
                              </w:rPr>
                              <w:t>为自然和公平转变经济体系</w:t>
                            </w:r>
                          </w:p>
                          <w:p w14:paraId="125A0680" w14:textId="77777777" w:rsidR="00B30555" w:rsidRPr="00B30555" w:rsidRDefault="00B30555" w:rsidP="00B30555">
                            <w:pPr>
                              <w:rPr>
                                <w:rFonts w:ascii="Arial Narrow" w:hAnsi="Arial Narrow" w:cs="Arial"/>
                                <w:color w:val="000000" w:themeColor="text1"/>
                                <w:sz w:val="4"/>
                                <w:szCs w:val="4"/>
                                <w:lang w:eastAsia="zh-CN"/>
                              </w:rPr>
                            </w:pPr>
                          </w:p>
                          <w:p w14:paraId="0907C9FB" w14:textId="75BB4B6B" w:rsidR="00B30555" w:rsidRDefault="00D86576" w:rsidP="00B30555">
                            <w:pPr>
                              <w:rPr>
                                <w:rFonts w:ascii="Arial Narrow" w:hAnsi="Arial Narrow" w:cs="Arial"/>
                                <w:color w:val="000000" w:themeColor="text1"/>
                                <w:sz w:val="12"/>
                                <w:szCs w:val="12"/>
                                <w:lang w:eastAsia="zh-CN"/>
                              </w:rPr>
                            </w:pPr>
                            <w:r>
                              <w:rPr>
                                <w:rFonts w:ascii="Arial Narrow" w:hAnsi="Arial Narrow" w:cs="Arial" w:hint="eastAsia"/>
                                <w:color w:val="000000" w:themeColor="text1"/>
                                <w:sz w:val="12"/>
                                <w:szCs w:val="12"/>
                                <w:lang w:eastAsia="zh-CN"/>
                              </w:rPr>
                              <w:t>转变治理体系，使之具有包容性、问责性和适应性</w:t>
                            </w:r>
                          </w:p>
                          <w:p w14:paraId="0ADC566A" w14:textId="77777777" w:rsidR="00B30555" w:rsidRPr="00B30555" w:rsidRDefault="00B30555" w:rsidP="00B30555">
                            <w:pPr>
                              <w:rPr>
                                <w:rFonts w:ascii="Arial Narrow" w:hAnsi="Arial Narrow" w:cs="Arial"/>
                                <w:color w:val="000000" w:themeColor="text1"/>
                                <w:sz w:val="4"/>
                                <w:szCs w:val="4"/>
                                <w:lang w:eastAsia="zh-CN"/>
                              </w:rPr>
                            </w:pPr>
                          </w:p>
                          <w:p w14:paraId="6CA75511" w14:textId="0D62F27B" w:rsidR="00B30555" w:rsidRPr="00FC60C3" w:rsidRDefault="00D86576" w:rsidP="00B30555">
                            <w:pPr>
                              <w:rPr>
                                <w:rFonts w:ascii="Arial Narrow" w:hAnsi="Arial Narrow" w:cs="Arial"/>
                                <w:color w:val="000000" w:themeColor="text1"/>
                                <w:sz w:val="12"/>
                                <w:szCs w:val="12"/>
                                <w:lang w:eastAsia="zh-CN"/>
                              </w:rPr>
                            </w:pPr>
                            <w:r>
                              <w:rPr>
                                <w:rFonts w:ascii="Arial Narrow" w:hAnsi="Arial Narrow" w:cs="Arial" w:hint="eastAsia"/>
                                <w:color w:val="000000" w:themeColor="text1"/>
                                <w:sz w:val="12"/>
                                <w:szCs w:val="12"/>
                                <w:lang w:eastAsia="zh-CN"/>
                              </w:rPr>
                              <w:t>转变个人和社会观点，</w:t>
                            </w:r>
                            <w:r w:rsidR="002E571D">
                              <w:rPr>
                                <w:rFonts w:ascii="Arial Narrow" w:hAnsi="Arial Narrow" w:cs="Arial" w:hint="eastAsia"/>
                                <w:color w:val="000000" w:themeColor="text1"/>
                                <w:sz w:val="12"/>
                                <w:szCs w:val="12"/>
                                <w:lang w:eastAsia="zh-CN"/>
                              </w:rPr>
                              <w:t>优先考虑人与自然之间的相互联系</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8AC3BA3" id="_x0000_s1393" type="#_x0000_t202" style="position:absolute;left:0;text-align:left;margin-left:102.35pt;margin-top:310.75pt;width:93.55pt;height:110.6pt;rotation:-354631fd;z-index:25214873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" filled="f" stroked="f">
                <v:textbox style="mso-fit-shape-to-text:t">
                  <w:txbxContent>
                    <w:p w14:paraId="698D6FA8" w14:textId="092B4C5B" w:rsidR="00B30555" w:rsidRPr="00B30555" w:rsidRDefault="00840E49" w:rsidP="00B30555">
                      <w:pPr>
                        <w:rPr>
                          <w:rFonts w:ascii="Arial Narrow" w:hAnsi="Arial Narrow" w:cs="Arial"/>
                          <w:color w:val="000000" w:themeColor="text1"/>
                          <w:sz w:val="4"/>
                          <w:szCs w:val="4"/>
                          <w:lang w:eastAsia="zh-CN"/>
                        </w:rPr>
                      </w:pPr>
                      <w:r w:rsidRPr="00840E49">
                        <w:rPr>
                          <w:rFonts w:ascii="Arial Narrow" w:hAnsi="Arial Narrow" w:cs="Arial" w:hint="eastAsia"/>
                          <w:color w:val="000000" w:themeColor="text1"/>
                          <w:sz w:val="12"/>
                          <w:szCs w:val="12"/>
                          <w:lang w:eastAsia="zh-CN"/>
                        </w:rPr>
                        <w:t>养护和再生对自然和人类有价值的地方</w:t>
                      </w:r>
                      <w:r w:rsidR="00B30555">
                        <w:rPr>
                          <w:rFonts w:ascii="Arial Narrow" w:hAnsi="Arial Narrow" w:cs="Arial"/>
                          <w:color w:val="000000" w:themeColor="text1"/>
                          <w:sz w:val="12"/>
                          <w:szCs w:val="12"/>
                          <w:lang w:eastAsia="zh-CN"/>
                        </w:rPr>
                        <w:br/>
                      </w:r>
                    </w:p>
                    <w:p w14:paraId="0AC27B59" w14:textId="75A5BAA7" w:rsidR="00EB3573" w:rsidRDefault="00EB3573" w:rsidP="00EB3573">
                      <w:pPr>
                        <w:rPr>
                          <w:rFonts w:ascii="Arial Narrow" w:hAnsi="Arial Narrow" w:cs="Arial"/>
                          <w:color w:val="000000" w:themeColor="text1"/>
                          <w:sz w:val="12"/>
                          <w:szCs w:val="12"/>
                          <w:lang w:eastAsia="zh-CN"/>
                        </w:rPr>
                      </w:pPr>
                      <w:r w:rsidRPr="00EB3573">
                        <w:rPr>
                          <w:rFonts w:ascii="Arial Narrow" w:hAnsi="Arial Narrow" w:cs="Arial" w:hint="eastAsia"/>
                          <w:color w:val="000000" w:themeColor="text1"/>
                          <w:sz w:val="12"/>
                          <w:szCs w:val="12"/>
                          <w:lang w:eastAsia="zh-CN"/>
                        </w:rPr>
                        <w:t>推动对生物多样性丧失和自然衰退负有最大责任的部门进行系统性变革</w:t>
                      </w:r>
                    </w:p>
                    <w:p w14:paraId="3C7C482C" w14:textId="52AA851A" w:rsidR="00B30555" w:rsidRDefault="00B30555" w:rsidP="00EB3573">
                      <w:pPr>
                        <w:rPr>
                          <w:rFonts w:ascii="Arial Narrow" w:hAnsi="Arial Narrow" w:cs="Arial"/>
                          <w:color w:val="000000" w:themeColor="text1"/>
                          <w:sz w:val="12"/>
                          <w:szCs w:val="12"/>
                          <w:lang w:eastAsia="zh-CN"/>
                        </w:rPr>
                      </w:pPr>
                    </w:p>
                    <w:p w14:paraId="06E986F2" w14:textId="77777777" w:rsidR="00B30555" w:rsidRPr="00B30555" w:rsidRDefault="00B30555" w:rsidP="00B30555">
                      <w:pPr>
                        <w:rPr>
                          <w:rFonts w:ascii="Arial Narrow" w:hAnsi="Arial Narrow" w:cs="Arial"/>
                          <w:color w:val="000000" w:themeColor="text1"/>
                          <w:sz w:val="4"/>
                          <w:szCs w:val="4"/>
                          <w:lang w:eastAsia="zh-CN"/>
                        </w:rPr>
                      </w:pPr>
                    </w:p>
                    <w:p w14:paraId="3F9BA351" w14:textId="52C332B0" w:rsidR="00B30555" w:rsidRDefault="00EB3573" w:rsidP="00B30555">
                      <w:pPr>
                        <w:rPr>
                          <w:rFonts w:ascii="Arial Narrow" w:hAnsi="Arial Narrow" w:cs="Arial"/>
                          <w:color w:val="000000" w:themeColor="text1"/>
                          <w:sz w:val="12"/>
                          <w:szCs w:val="12"/>
                          <w:lang w:eastAsia="zh-CN"/>
                        </w:rPr>
                      </w:pPr>
                      <w:r>
                        <w:rPr>
                          <w:rFonts w:ascii="Arial Narrow" w:hAnsi="Arial Narrow" w:cs="Arial" w:hint="eastAsia"/>
                          <w:color w:val="000000" w:themeColor="text1"/>
                          <w:sz w:val="12"/>
                          <w:szCs w:val="12"/>
                          <w:lang w:eastAsia="zh-CN"/>
                        </w:rPr>
                        <w:t>为自然和公平转变经济体系</w:t>
                      </w:r>
                    </w:p>
                    <w:p w14:paraId="125A0680" w14:textId="77777777" w:rsidR="00B30555" w:rsidRPr="00B30555" w:rsidRDefault="00B30555" w:rsidP="00B30555">
                      <w:pPr>
                        <w:rPr>
                          <w:rFonts w:ascii="Arial Narrow" w:hAnsi="Arial Narrow" w:cs="Arial"/>
                          <w:color w:val="000000" w:themeColor="text1"/>
                          <w:sz w:val="4"/>
                          <w:szCs w:val="4"/>
                          <w:lang w:eastAsia="zh-CN"/>
                        </w:rPr>
                      </w:pPr>
                    </w:p>
                    <w:p w14:paraId="0907C9FB" w14:textId="75BB4B6B" w:rsidR="00B30555" w:rsidRDefault="00D86576" w:rsidP="00B30555">
                      <w:pPr>
                        <w:rPr>
                          <w:rFonts w:ascii="Arial Narrow" w:hAnsi="Arial Narrow" w:cs="Arial"/>
                          <w:color w:val="000000" w:themeColor="text1"/>
                          <w:sz w:val="12"/>
                          <w:szCs w:val="12"/>
                          <w:lang w:eastAsia="zh-CN"/>
                        </w:rPr>
                      </w:pPr>
                      <w:r>
                        <w:rPr>
                          <w:rFonts w:ascii="Arial Narrow" w:hAnsi="Arial Narrow" w:cs="Arial" w:hint="eastAsia"/>
                          <w:color w:val="000000" w:themeColor="text1"/>
                          <w:sz w:val="12"/>
                          <w:szCs w:val="12"/>
                          <w:lang w:eastAsia="zh-CN"/>
                        </w:rPr>
                        <w:t>转变治理体系，使之具有包容性、问责性和适应性</w:t>
                      </w:r>
                    </w:p>
                    <w:p w14:paraId="0ADC566A" w14:textId="77777777" w:rsidR="00B30555" w:rsidRPr="00B30555" w:rsidRDefault="00B30555" w:rsidP="00B30555">
                      <w:pPr>
                        <w:rPr>
                          <w:rFonts w:ascii="Arial Narrow" w:hAnsi="Arial Narrow" w:cs="Arial"/>
                          <w:color w:val="000000" w:themeColor="text1"/>
                          <w:sz w:val="4"/>
                          <w:szCs w:val="4"/>
                          <w:lang w:eastAsia="zh-CN"/>
                        </w:rPr>
                      </w:pPr>
                    </w:p>
                    <w:p w14:paraId="6CA75511" w14:textId="0D62F27B" w:rsidR="00B30555" w:rsidRPr="00FC60C3" w:rsidRDefault="00D86576" w:rsidP="00B30555">
                      <w:pPr>
                        <w:rPr>
                          <w:rFonts w:ascii="Arial Narrow" w:hAnsi="Arial Narrow" w:cs="Arial"/>
                          <w:color w:val="000000" w:themeColor="text1"/>
                          <w:sz w:val="12"/>
                          <w:szCs w:val="12"/>
                          <w:lang w:eastAsia="zh-CN"/>
                        </w:rPr>
                      </w:pPr>
                      <w:r>
                        <w:rPr>
                          <w:rFonts w:ascii="Arial Narrow" w:hAnsi="Arial Narrow" w:cs="Arial" w:hint="eastAsia"/>
                          <w:color w:val="000000" w:themeColor="text1"/>
                          <w:sz w:val="12"/>
                          <w:szCs w:val="12"/>
                          <w:lang w:eastAsia="zh-CN"/>
                        </w:rPr>
                        <w:t>转变个人和社会观点，</w:t>
                      </w:r>
                      <w:r w:rsidR="002E571D">
                        <w:rPr>
                          <w:rFonts w:ascii="Arial Narrow" w:hAnsi="Arial Narrow" w:cs="Arial" w:hint="eastAsia"/>
                          <w:color w:val="000000" w:themeColor="text1"/>
                          <w:sz w:val="12"/>
                          <w:szCs w:val="12"/>
                          <w:lang w:eastAsia="zh-CN"/>
                        </w:rPr>
                        <w:t>优先考虑人与自然之间的相互联系</w:t>
                      </w:r>
                    </w:p>
                  </w:txbxContent>
                </v:textbox>
                <w10:wrap anchorx="page"/>
              </v:shape>
            </w:pict>
          </mc:Fallback>
        </mc:AlternateContent>
      </w:r>
      <w:r w:rsidR="00ED27E9" w:rsidRPr="007B300E">
        <w:rPr>
          <w:rFonts w:eastAsia="Arial"/>
          <w:b/>
          <w:noProof/>
          <w:color w:val="5F497A"/>
          <w:sz w:val="24"/>
          <w:szCs w:val="24"/>
        </w:rPr>
        <mc:AlternateContent>
          <mc:Choice Requires="wps">
            <w:drawing>
              <wp:anchor distT="45720" distB="45720" distL="114300" distR="114300" simplePos="0" relativeHeight="252138496" behindDoc="0" locked="0" layoutInCell="1" allowOverlap="1" wp14:anchorId="680A6B29" wp14:editId="1F945FCD">
                <wp:simplePos x="0" y="0"/>
                <wp:positionH relativeFrom="column">
                  <wp:posOffset>4143844</wp:posOffset>
                </wp:positionH>
                <wp:positionV relativeFrom="paragraph">
                  <wp:posOffset>5333365</wp:posOffset>
                </wp:positionV>
                <wp:extent cx="427355" cy="300990"/>
                <wp:effectExtent l="0" t="0" r="0" b="3810"/>
                <wp:wrapNone/>
                <wp:docPr id="1462614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00990"/>
                        </a:xfrm>
                        <a:prstGeom prst="rect">
                          <a:avLst/>
                        </a:prstGeom>
                        <a:noFill/>
                        <a:ln w="9525">
                          <a:noFill/>
                          <a:miter lim="800000"/>
                          <a:headEnd/>
                          <a:tailEnd/>
                        </a:ln>
                      </wps:spPr>
                      <wps:txbx>
                        <w:txbxContent>
                          <w:p w14:paraId="2A5C744F" w14:textId="4C5C1985" w:rsidR="0049477D" w:rsidRPr="0049477D" w:rsidRDefault="0049477D" w:rsidP="0049477D">
                            <w:pPr>
                              <w:jc w:val="center"/>
                              <w:rPr>
                                <w:rFonts w:ascii="Arial" w:hAnsi="Arial" w:cs="Arial"/>
                                <w:color w:val="FFFFFF" w:themeColor="background1"/>
                                <w:sz w:val="30"/>
                                <w:szCs w:val="30"/>
                              </w:rPr>
                            </w:pPr>
                            <w:r>
                              <w:rPr>
                                <w:rFonts w:ascii="Arial" w:hAnsi="Arial" w:cs="Arial"/>
                                <w:color w:val="FFFFFF" w:themeColor="background1"/>
                                <w:sz w:val="30"/>
                                <w:szCs w:val="30"/>
                              </w:rP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0A6B29" id="_x0000_s1394" type="#_x0000_t202" style="position:absolute;left:0;text-align:left;margin-left:326.3pt;margin-top:419.95pt;width:33.65pt;height:23.7pt;z-index:2521384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" filled="f" stroked="f">
                <v:textbox>
                  <w:txbxContent>
                    <w:p w14:paraId="2A5C744F" w14:textId="4C5C1985" w:rsidR="0049477D" w:rsidRPr="0049477D" w:rsidRDefault="0049477D" w:rsidP="0049477D">
                      <w:pPr>
                        <w:jc w:val="center"/>
                        <w:rPr>
                          <w:rFonts w:ascii="Arial" w:hAnsi="Arial" w:cs="Arial"/>
                          <w:color w:val="FFFFFF" w:themeColor="background1"/>
                          <w:sz w:val="30"/>
                          <w:szCs w:val="30"/>
                        </w:rPr>
                      </w:pPr>
                      <w:r>
                        <w:rPr>
                          <w:rFonts w:ascii="Arial" w:hAnsi="Arial" w:cs="Arial"/>
                          <w:color w:val="FFFFFF" w:themeColor="background1"/>
                          <w:sz w:val="30"/>
                          <w:szCs w:val="30"/>
                        </w:rPr>
                        <w:t>4</w:t>
                      </w:r>
                    </w:p>
                  </w:txbxContent>
                </v:textbox>
              </v:shape>
            </w:pict>
          </mc:Fallback>
        </mc:AlternateContent>
      </w:r>
      <w:r w:rsidR="00ED27E9" w:rsidRPr="007B300E">
        <w:rPr>
          <w:rFonts w:eastAsia="Arial"/>
          <w:b/>
          <w:noProof/>
          <w:color w:val="5F497A"/>
          <w:sz w:val="24"/>
          <w:szCs w:val="24"/>
        </w:rPr>
        <mc:AlternateContent>
          <mc:Choice Requires="wps">
            <w:drawing>
              <wp:anchor distT="45720" distB="45720" distL="114300" distR="114300" simplePos="0" relativeHeight="252187648" behindDoc="0" locked="0" layoutInCell="1" allowOverlap="1" wp14:anchorId="03FA0E3A" wp14:editId="7B1C2250">
                <wp:simplePos x="0" y="0"/>
                <wp:positionH relativeFrom="margin">
                  <wp:posOffset>1659890</wp:posOffset>
                </wp:positionH>
                <wp:positionV relativeFrom="paragraph">
                  <wp:posOffset>6969594</wp:posOffset>
                </wp:positionV>
                <wp:extent cx="3636010" cy="857885"/>
                <wp:effectExtent l="0" t="0" r="0" b="0"/>
                <wp:wrapNone/>
                <wp:docPr id="20276727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6010" cy="857885"/>
                        </a:xfrm>
                        <a:prstGeom prst="rect">
                          <a:avLst/>
                        </a:prstGeom>
                        <a:noFill/>
                        <a:ln w="9525">
                          <a:noFill/>
                          <a:miter lim="800000"/>
                          <a:headEnd/>
                          <a:tailEnd/>
                        </a:ln>
                      </wps:spPr>
                      <wps:txbx>
                        <w:txbxContent>
                          <w:p w14:paraId="0E2E8512" w14:textId="46F4FC7C" w:rsidR="00CC75BD" w:rsidRDefault="00E862C8" w:rsidP="00CC75BD">
                            <w:pPr>
                              <w:rPr>
                                <w:rFonts w:ascii="Arial Narrow" w:hAnsi="Arial Narrow" w:cs="Arial"/>
                                <w:color w:val="000000" w:themeColor="text1"/>
                                <w:sz w:val="14"/>
                                <w:szCs w:val="14"/>
                                <w:lang w:eastAsia="zh-CN"/>
                              </w:rPr>
                            </w:pPr>
                            <w:r>
                              <w:rPr>
                                <w:rFonts w:ascii="Arial Narrow" w:hAnsi="Arial Narrow" w:cs="Arial" w:hint="eastAsia"/>
                                <w:color w:val="9BBB59" w:themeColor="accent3"/>
                                <w:sz w:val="14"/>
                                <w:szCs w:val="14"/>
                                <w:lang w:eastAsia="zh-CN"/>
                              </w:rPr>
                              <w:t>请描述</w:t>
                            </w:r>
                            <w:r w:rsidRPr="0028772C">
                              <w:rPr>
                                <w:rFonts w:ascii="Arial Narrow" w:hAnsi="Arial Narrow" w:cs="Arial" w:hint="eastAsia"/>
                                <w:sz w:val="14"/>
                                <w:szCs w:val="14"/>
                                <w:lang w:eastAsia="zh-CN"/>
                              </w:rPr>
                              <w:t>希望实现的</w:t>
                            </w:r>
                            <w:r>
                              <w:rPr>
                                <w:rFonts w:ascii="Arial Narrow" w:hAnsi="Arial Narrow" w:cs="Arial" w:hint="eastAsia"/>
                                <w:color w:val="9BBB59" w:themeColor="accent3"/>
                                <w:sz w:val="14"/>
                                <w:szCs w:val="14"/>
                                <w:lang w:eastAsia="zh-CN"/>
                              </w:rPr>
                              <w:t>一个或多个愿景</w:t>
                            </w:r>
                            <w:r w:rsidRPr="00E862C8">
                              <w:rPr>
                                <w:rFonts w:ascii="Arial Narrow" w:hAnsi="Arial Narrow" w:cs="Arial" w:hint="eastAsia"/>
                                <w:sz w:val="14"/>
                                <w:szCs w:val="14"/>
                                <w:lang w:eastAsia="zh-CN"/>
                              </w:rPr>
                              <w:t>：</w:t>
                            </w:r>
                          </w:p>
                          <w:p w14:paraId="55F44C41" w14:textId="77777777" w:rsidR="00CC75BD" w:rsidRPr="00CC75BD" w:rsidRDefault="00CC75BD" w:rsidP="00CC75BD">
                            <w:pPr>
                              <w:rPr>
                                <w:rFonts w:ascii="Arial Narrow" w:hAnsi="Arial Narrow" w:cs="Arial"/>
                                <w:color w:val="000000" w:themeColor="text1"/>
                                <w:sz w:val="18"/>
                                <w:szCs w:val="18"/>
                                <w:lang w:eastAsia="zh-CN"/>
                              </w:rPr>
                            </w:pPr>
                          </w:p>
                          <w:p w14:paraId="3072170E" w14:textId="7C0BB1EC" w:rsidR="00CC75BD" w:rsidRDefault="0028772C" w:rsidP="00CC75BD">
                            <w:pPr>
                              <w:rPr>
                                <w:rFonts w:ascii="Arial Narrow" w:hAnsi="Arial Narrow" w:cs="Arial"/>
                                <w:color w:val="000000" w:themeColor="text1"/>
                                <w:sz w:val="14"/>
                                <w:szCs w:val="14"/>
                                <w:lang w:eastAsia="zh-CN"/>
                              </w:rPr>
                            </w:pPr>
                            <w:r w:rsidRPr="00323C0C">
                              <w:rPr>
                                <w:rFonts w:ascii="Arial Narrow" w:hAnsi="Arial Narrow" w:cs="Arial" w:hint="eastAsia"/>
                                <w:sz w:val="14"/>
                                <w:szCs w:val="14"/>
                                <w:lang w:eastAsia="zh-CN"/>
                              </w:rPr>
                              <w:t>该</w:t>
                            </w:r>
                            <w:r>
                              <w:rPr>
                                <w:rFonts w:ascii="Arial Narrow" w:hAnsi="Arial Narrow" w:cs="Arial" w:hint="eastAsia"/>
                                <w:color w:val="9BBB59" w:themeColor="accent3"/>
                                <w:sz w:val="14"/>
                                <w:szCs w:val="14"/>
                                <w:lang w:eastAsia="zh-CN"/>
                              </w:rPr>
                              <w:t>愿景</w:t>
                            </w:r>
                            <w:r w:rsidRPr="00323C0C">
                              <w:rPr>
                                <w:rFonts w:ascii="Arial Narrow" w:hAnsi="Arial Narrow" w:cs="Arial" w:hint="eastAsia"/>
                                <w:sz w:val="14"/>
                                <w:szCs w:val="14"/>
                                <w:lang w:eastAsia="zh-CN"/>
                              </w:rPr>
                              <w:t>是否具有</w:t>
                            </w:r>
                            <w:r>
                              <w:rPr>
                                <w:rFonts w:ascii="Arial Narrow" w:hAnsi="Arial Narrow" w:cs="Arial" w:hint="eastAsia"/>
                                <w:color w:val="9BBB59" w:themeColor="accent3"/>
                                <w:sz w:val="14"/>
                                <w:szCs w:val="14"/>
                                <w:lang w:eastAsia="zh-CN"/>
                              </w:rPr>
                              <w:t>包容性</w:t>
                            </w:r>
                            <w:r w:rsidRPr="005F037D">
                              <w:rPr>
                                <w:rFonts w:ascii="Arial Narrow" w:hAnsi="Arial Narrow" w:cs="Arial" w:hint="eastAsia"/>
                                <w:sz w:val="14"/>
                                <w:szCs w:val="14"/>
                                <w:lang w:eastAsia="zh-CN"/>
                              </w:rPr>
                              <w:t>（吸引并考虑</w:t>
                            </w:r>
                            <w:r w:rsidR="005F037D" w:rsidRPr="005F037D">
                              <w:rPr>
                                <w:rFonts w:ascii="Arial Narrow" w:hAnsi="Arial Narrow" w:cs="Arial" w:hint="eastAsia"/>
                                <w:sz w:val="14"/>
                                <w:szCs w:val="14"/>
                                <w:lang w:eastAsia="zh-CN"/>
                              </w:rPr>
                              <w:t>到</w:t>
                            </w:r>
                            <w:r w:rsidR="00323C0C" w:rsidRPr="005F037D">
                              <w:rPr>
                                <w:rFonts w:ascii="Arial Narrow" w:hAnsi="Arial Narrow" w:cs="Arial" w:hint="eastAsia"/>
                                <w:sz w:val="14"/>
                                <w:szCs w:val="14"/>
                                <w:lang w:eastAsia="zh-CN"/>
                              </w:rPr>
                              <w:t>所有行为体群体</w:t>
                            </w:r>
                            <w:r w:rsidRPr="005F037D">
                              <w:rPr>
                                <w:rFonts w:ascii="Arial Narrow" w:hAnsi="Arial Narrow" w:cs="Arial" w:hint="eastAsia"/>
                                <w:sz w:val="14"/>
                                <w:szCs w:val="14"/>
                                <w:lang w:eastAsia="zh-CN"/>
                              </w:rPr>
                              <w:t>）</w:t>
                            </w:r>
                            <w:r w:rsidR="00323C0C" w:rsidRPr="005F037D">
                              <w:rPr>
                                <w:rFonts w:ascii="Arial Narrow" w:hAnsi="Arial Narrow" w:cs="Arial" w:hint="eastAsia"/>
                                <w:sz w:val="14"/>
                                <w:szCs w:val="14"/>
                                <w:lang w:eastAsia="zh-CN"/>
                              </w:rPr>
                              <w:t>和</w:t>
                            </w:r>
                            <w:r w:rsidR="00323C0C">
                              <w:rPr>
                                <w:rFonts w:ascii="Arial Narrow" w:hAnsi="Arial Narrow" w:cs="Arial" w:hint="eastAsia"/>
                                <w:color w:val="9BBB59" w:themeColor="accent3"/>
                                <w:sz w:val="14"/>
                                <w:szCs w:val="14"/>
                                <w:lang w:eastAsia="zh-CN"/>
                              </w:rPr>
                              <w:t>全面性</w:t>
                            </w:r>
                            <w:r w:rsidR="00323C0C" w:rsidRPr="005F037D">
                              <w:rPr>
                                <w:rFonts w:ascii="Arial Narrow" w:hAnsi="Arial Narrow" w:cs="Arial" w:hint="eastAsia"/>
                                <w:sz w:val="14"/>
                                <w:szCs w:val="14"/>
                                <w:lang w:eastAsia="zh-CN"/>
                              </w:rPr>
                              <w:t>（多层面）？</w:t>
                            </w:r>
                            <w:r w:rsidR="00CC75BD" w:rsidRPr="005F037D">
                              <w:rPr>
                                <w:rFonts w:ascii="Arial Narrow" w:hAnsi="Arial Narrow" w:cs="Arial"/>
                                <w:sz w:val="14"/>
                                <w:szCs w:val="14"/>
                                <w:lang w:eastAsia="zh-CN"/>
                              </w:rPr>
                              <w:t xml:space="preserve"> </w:t>
                            </w:r>
                          </w:p>
                          <w:p w14:paraId="23EB3414" w14:textId="77777777" w:rsidR="00CC75BD" w:rsidRPr="00CC75BD" w:rsidRDefault="00CC75BD" w:rsidP="00CC75BD">
                            <w:pPr>
                              <w:rPr>
                                <w:rFonts w:ascii="Arial Narrow" w:hAnsi="Arial Narrow" w:cs="Arial"/>
                                <w:color w:val="000000" w:themeColor="text1"/>
                                <w:sz w:val="4"/>
                                <w:szCs w:val="4"/>
                                <w:lang w:eastAsia="zh-CN"/>
                              </w:rPr>
                            </w:pPr>
                            <w:r w:rsidRPr="00CC75BD">
                              <w:rPr>
                                <w:rFonts w:ascii="Arial Narrow" w:hAnsi="Arial Narrow" w:cs="Arial"/>
                                <w:color w:val="000000" w:themeColor="text1"/>
                                <w:sz w:val="4"/>
                                <w:szCs w:val="4"/>
                                <w:lang w:eastAsia="zh-CN"/>
                              </w:rPr>
                              <w:t xml:space="preserve">         </w:t>
                            </w:r>
                          </w:p>
                          <w:p w14:paraId="11399B64" w14:textId="30A13959" w:rsidR="00CC75BD" w:rsidRPr="00CC75BD" w:rsidRDefault="00CC75BD" w:rsidP="00CC75BD">
                            <w:pPr>
                              <w:rPr>
                                <w:rFonts w:ascii="Arial Narrow" w:hAnsi="Arial Narrow" w:cs="Arial"/>
                                <w:color w:val="000000" w:themeColor="text1"/>
                                <w:sz w:val="12"/>
                                <w:szCs w:val="12"/>
                                <w:lang w:eastAsia="zh-CN"/>
                              </w:rPr>
                            </w:pPr>
                            <w:r>
                              <w:rPr>
                                <w:rFonts w:ascii="Arial Narrow" w:hAnsi="Arial Narrow" w:cs="Arial"/>
                                <w:color w:val="000000" w:themeColor="text1"/>
                                <w:sz w:val="14"/>
                                <w:szCs w:val="14"/>
                                <w:lang w:eastAsia="zh-CN"/>
                              </w:rPr>
                              <w:t xml:space="preserve">   </w:t>
                            </w:r>
                            <w:r w:rsidR="00ED27E9">
                              <w:rPr>
                                <w:rFonts w:ascii="Arial Narrow" w:hAnsi="Arial Narrow" w:cs="Arial"/>
                                <w:color w:val="000000" w:themeColor="text1"/>
                                <w:sz w:val="14"/>
                                <w:szCs w:val="14"/>
                                <w:lang w:eastAsia="zh-CN"/>
                              </w:rPr>
                              <w:t xml:space="preserve">   </w:t>
                            </w:r>
                            <w:r>
                              <w:rPr>
                                <w:rFonts w:ascii="Arial Narrow" w:hAnsi="Arial Narrow" w:cs="Arial"/>
                                <w:color w:val="000000" w:themeColor="text1"/>
                                <w:sz w:val="14"/>
                                <w:szCs w:val="14"/>
                                <w:lang w:eastAsia="zh-CN"/>
                              </w:rPr>
                              <w:t xml:space="preserve">   </w:t>
                            </w:r>
                            <w:r w:rsidRPr="00CC75BD">
                              <w:rPr>
                                <w:rFonts w:ascii="Arial Narrow" w:hAnsi="Arial Narrow" w:cs="Arial"/>
                                <w:color w:val="000000" w:themeColor="text1"/>
                                <w:sz w:val="12"/>
                                <w:szCs w:val="12"/>
                                <w:lang w:eastAsia="zh-CN"/>
                              </w:rPr>
                              <w:t xml:space="preserve"> </w:t>
                            </w:r>
                            <w:r w:rsidR="005F037D">
                              <w:rPr>
                                <w:rFonts w:ascii="Arial Narrow" w:hAnsi="Arial Narrow" w:cs="Arial" w:hint="eastAsia"/>
                                <w:color w:val="000000" w:themeColor="text1"/>
                                <w:sz w:val="12"/>
                                <w:szCs w:val="12"/>
                                <w:lang w:eastAsia="zh-CN"/>
                              </w:rPr>
                              <w:t>是</w:t>
                            </w:r>
                            <w:r w:rsidR="005F037D">
                              <w:rPr>
                                <w:rFonts w:ascii="Arial Narrow" w:hAnsi="Arial Narrow" w:cs="Arial" w:hint="eastAsia"/>
                                <w:color w:val="000000" w:themeColor="text1"/>
                                <w:sz w:val="12"/>
                                <w:szCs w:val="12"/>
                                <w:lang w:eastAsia="zh-CN"/>
                              </w:rPr>
                              <w:t xml:space="preserve">  </w:t>
                            </w:r>
                            <w:r w:rsidRPr="00CC75BD">
                              <w:rPr>
                                <w:rFonts w:ascii="Arial Narrow" w:hAnsi="Arial Narrow" w:cs="Arial"/>
                                <w:color w:val="000000" w:themeColor="text1"/>
                                <w:sz w:val="12"/>
                                <w:szCs w:val="12"/>
                                <w:lang w:eastAsia="zh-CN"/>
                              </w:rPr>
                              <w:t xml:space="preserve">  </w:t>
                            </w:r>
                            <w:r>
                              <w:rPr>
                                <w:rFonts w:ascii="Arial Narrow" w:hAnsi="Arial Narrow" w:cs="Arial"/>
                                <w:color w:val="000000" w:themeColor="text1"/>
                                <w:sz w:val="12"/>
                                <w:szCs w:val="12"/>
                                <w:lang w:eastAsia="zh-CN"/>
                              </w:rPr>
                              <w:t xml:space="preserve">    </w:t>
                            </w:r>
                            <w:r w:rsidRPr="00CC75BD">
                              <w:rPr>
                                <w:rFonts w:ascii="Arial Narrow" w:hAnsi="Arial Narrow" w:cs="Arial"/>
                                <w:color w:val="000000" w:themeColor="text1"/>
                                <w:sz w:val="12"/>
                                <w:szCs w:val="12"/>
                                <w:lang w:eastAsia="zh-CN"/>
                              </w:rPr>
                              <w:t xml:space="preserve">  </w:t>
                            </w:r>
                            <w:r w:rsidR="005F037D">
                              <w:rPr>
                                <w:rFonts w:ascii="Arial Narrow" w:hAnsi="Arial Narrow" w:cs="Arial" w:hint="eastAsia"/>
                                <w:color w:val="000000" w:themeColor="text1"/>
                                <w:sz w:val="12"/>
                                <w:szCs w:val="12"/>
                                <w:lang w:eastAsia="zh-CN"/>
                              </w:rPr>
                              <w:t xml:space="preserve"> </w:t>
                            </w:r>
                            <w:r w:rsidR="005F037D">
                              <w:rPr>
                                <w:rFonts w:ascii="Arial Narrow" w:hAnsi="Arial Narrow" w:cs="Arial" w:hint="eastAsia"/>
                                <w:color w:val="000000" w:themeColor="text1"/>
                                <w:sz w:val="12"/>
                                <w:szCs w:val="12"/>
                                <w:lang w:eastAsia="zh-CN"/>
                              </w:rPr>
                              <w:t>否</w:t>
                            </w:r>
                            <w:r>
                              <w:rPr>
                                <w:rFonts w:ascii="Arial Narrow" w:hAnsi="Arial Narrow" w:cs="Arial"/>
                                <w:color w:val="000000" w:themeColor="text1"/>
                                <w:sz w:val="12"/>
                                <w:szCs w:val="12"/>
                                <w:lang w:eastAsia="zh-CN"/>
                              </w:rPr>
                              <w:t xml:space="preserve">      </w:t>
                            </w:r>
                            <w:r w:rsidR="001D4133">
                              <w:rPr>
                                <w:rFonts w:ascii="Arial Narrow" w:hAnsi="Arial Narrow" w:cs="Arial"/>
                                <w:color w:val="000000" w:themeColor="text1"/>
                                <w:sz w:val="12"/>
                                <w:szCs w:val="12"/>
                                <w:lang w:eastAsia="zh-CN"/>
                              </w:rPr>
                              <w:t xml:space="preserve"> </w:t>
                            </w:r>
                            <w:r w:rsidRPr="00CC75BD">
                              <w:rPr>
                                <w:rFonts w:ascii="Arial Narrow" w:hAnsi="Arial Narrow" w:cs="Arial"/>
                                <w:color w:val="000000" w:themeColor="text1"/>
                                <w:sz w:val="12"/>
                                <w:szCs w:val="12"/>
                                <w:lang w:eastAsia="zh-CN"/>
                              </w:rPr>
                              <w:t xml:space="preserve"> </w:t>
                            </w:r>
                            <w:r w:rsidR="001D4133">
                              <w:rPr>
                                <w:rFonts w:ascii="Arial Narrow" w:hAnsi="Arial Narrow" w:cs="Arial"/>
                                <w:color w:val="000000" w:themeColor="text1"/>
                                <w:sz w:val="12"/>
                                <w:szCs w:val="12"/>
                                <w:lang w:eastAsia="zh-CN"/>
                              </w:rPr>
                              <w:t xml:space="preserve"> </w:t>
                            </w:r>
                            <w:r w:rsidR="005F037D">
                              <w:rPr>
                                <w:rFonts w:ascii="Arial Narrow" w:hAnsi="Arial Narrow" w:cs="Arial" w:hint="eastAsia"/>
                                <w:color w:val="000000" w:themeColor="text1"/>
                                <w:sz w:val="12"/>
                                <w:szCs w:val="12"/>
                                <w:lang w:eastAsia="zh-CN"/>
                              </w:rPr>
                              <w:t>不知道</w:t>
                            </w:r>
                            <w:r w:rsidRPr="00CC75BD">
                              <w:rPr>
                                <w:rFonts w:ascii="Arial Narrow" w:hAnsi="Arial Narrow" w:cs="Arial"/>
                                <w:color w:val="000000" w:themeColor="text1"/>
                                <w:sz w:val="12"/>
                                <w:szCs w:val="12"/>
                                <w:lang w:eastAsia="zh-CN"/>
                              </w:rPr>
                              <w:t xml:space="preserve"> </w:t>
                            </w:r>
                            <w:r>
                              <w:rPr>
                                <w:rFonts w:ascii="Arial Narrow" w:hAnsi="Arial Narrow" w:cs="Arial"/>
                                <w:color w:val="000000" w:themeColor="text1"/>
                                <w:sz w:val="12"/>
                                <w:szCs w:val="12"/>
                                <w:lang w:eastAsia="zh-CN"/>
                              </w:rPr>
                              <w:t xml:space="preserve">  </w:t>
                            </w:r>
                            <w:r w:rsidRPr="00CC75BD">
                              <w:rPr>
                                <w:rFonts w:ascii="Arial Narrow" w:hAnsi="Arial Narrow" w:cs="Arial"/>
                                <w:color w:val="000000" w:themeColor="text1"/>
                                <w:sz w:val="12"/>
                                <w:szCs w:val="12"/>
                                <w:lang w:eastAsia="zh-CN"/>
                              </w:rPr>
                              <w:t xml:space="preserve">    </w:t>
                            </w:r>
                            <w:r w:rsidR="005F037D" w:rsidRPr="00E43D6A">
                              <w:rPr>
                                <w:rFonts w:eastAsia="SimHei"/>
                                <w:b/>
                                <w:bCs/>
                                <w:color w:val="000000" w:themeColor="text1"/>
                                <w:sz w:val="14"/>
                                <w:szCs w:val="14"/>
                                <w:lang w:eastAsia="zh-CN"/>
                              </w:rPr>
                              <w:t>如果否，重新</w:t>
                            </w:r>
                            <w:r w:rsidR="00E43D6A" w:rsidRPr="00E43D6A">
                              <w:rPr>
                                <w:rFonts w:eastAsia="SimHei"/>
                                <w:b/>
                                <w:bCs/>
                                <w:color w:val="000000" w:themeColor="text1"/>
                                <w:sz w:val="14"/>
                                <w:szCs w:val="14"/>
                                <w:lang w:eastAsia="zh-CN"/>
                              </w:rPr>
                              <w:t>回到</w:t>
                            </w:r>
                            <w:r w:rsidR="005F037D" w:rsidRPr="00E43D6A">
                              <w:rPr>
                                <w:rFonts w:eastAsia="SimHei"/>
                                <w:b/>
                                <w:bCs/>
                                <w:color w:val="000000" w:themeColor="text1"/>
                                <w:sz w:val="14"/>
                                <w:szCs w:val="14"/>
                                <w:lang w:eastAsia="zh-CN"/>
                              </w:rPr>
                              <w:t>第</w:t>
                            </w:r>
                            <w:r w:rsidR="005F037D" w:rsidRPr="00E43D6A">
                              <w:rPr>
                                <w:rFonts w:eastAsia="SimHei"/>
                                <w:b/>
                                <w:bCs/>
                                <w:color w:val="000000" w:themeColor="text1"/>
                                <w:sz w:val="14"/>
                                <w:szCs w:val="14"/>
                                <w:lang w:eastAsia="zh-CN"/>
                              </w:rPr>
                              <w:t>1</w:t>
                            </w:r>
                            <w:r w:rsidR="005F037D" w:rsidRPr="00E43D6A">
                              <w:rPr>
                                <w:rFonts w:eastAsia="SimHei"/>
                                <w:b/>
                                <w:bCs/>
                                <w:color w:val="000000" w:themeColor="text1"/>
                                <w:sz w:val="14"/>
                                <w:szCs w:val="14"/>
                                <w:lang w:eastAsia="zh-CN"/>
                              </w:rPr>
                              <w:t>步。</w:t>
                            </w:r>
                          </w:p>
                          <w:p w14:paraId="6A0B00AD" w14:textId="77777777" w:rsidR="00CC75BD" w:rsidRPr="00CC75BD" w:rsidRDefault="00CC75BD" w:rsidP="00CC75BD">
                            <w:pPr>
                              <w:rPr>
                                <w:rFonts w:ascii="Arial Narrow" w:hAnsi="Arial Narrow" w:cs="Arial"/>
                                <w:color w:val="000000" w:themeColor="text1"/>
                                <w:sz w:val="8"/>
                                <w:szCs w:val="8"/>
                                <w:lang w:eastAsia="zh-CN"/>
                              </w:rPr>
                            </w:pPr>
                          </w:p>
                          <w:p w14:paraId="1D2709E3" w14:textId="209049BC" w:rsidR="00CC75BD" w:rsidRDefault="00E43D6A" w:rsidP="00CC75BD">
                            <w:pPr>
                              <w:rPr>
                                <w:rFonts w:ascii="Arial Narrow" w:hAnsi="Arial Narrow" w:cs="Arial"/>
                                <w:color w:val="000000" w:themeColor="text1"/>
                                <w:sz w:val="14"/>
                                <w:szCs w:val="14"/>
                                <w:lang w:eastAsia="zh-CN"/>
                              </w:rPr>
                            </w:pPr>
                            <w:r w:rsidRPr="00E11E06">
                              <w:rPr>
                                <w:rFonts w:ascii="Arial Narrow" w:hAnsi="Arial Narrow" w:cs="Arial" w:hint="eastAsia"/>
                                <w:sz w:val="14"/>
                                <w:szCs w:val="14"/>
                                <w:lang w:eastAsia="zh-CN"/>
                              </w:rPr>
                              <w:t>如果否，</w:t>
                            </w:r>
                            <w:r w:rsidR="00E11E06">
                              <w:rPr>
                                <w:rFonts w:ascii="Arial Narrow" w:hAnsi="Arial Narrow" w:cs="Arial" w:hint="eastAsia"/>
                                <w:color w:val="9BBB59" w:themeColor="accent3"/>
                                <w:sz w:val="14"/>
                                <w:szCs w:val="14"/>
                                <w:lang w:eastAsia="zh-CN"/>
                              </w:rPr>
                              <w:t>如何对该愿景进行调整或补充？</w:t>
                            </w:r>
                          </w:p>
                          <w:p w14:paraId="7DB2FAB0" w14:textId="77777777" w:rsidR="00CC75BD" w:rsidRPr="00933488" w:rsidRDefault="00CC75BD" w:rsidP="00CC75BD">
                            <w:pPr>
                              <w:rPr>
                                <w:rFonts w:ascii="Arial Narrow" w:hAnsi="Arial Narrow" w:cs="Arial"/>
                                <w:color w:val="000000" w:themeColor="text1"/>
                                <w:sz w:val="14"/>
                                <w:szCs w:val="14"/>
                                <w:lang w:eastAsia="zh-C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FA0E3A" id="_x0000_s1395" type="#_x0000_t202" style="position:absolute;left:0;text-align:left;margin-left:130.7pt;margin-top:548.8pt;width:286.3pt;height:67.55pt;z-index:252187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" filled="f" stroked="f">
                <v:textbox>
                  <w:txbxContent>
                    <w:p w14:paraId="0E2E8512" w14:textId="46F4FC7C" w:rsidR="00CC75BD" w:rsidRDefault="00E862C8" w:rsidP="00CC75BD">
                      <w:pPr>
                        <w:rPr>
                          <w:rFonts w:ascii="Arial Narrow" w:hAnsi="Arial Narrow" w:cs="Arial"/>
                          <w:color w:val="000000" w:themeColor="text1"/>
                          <w:sz w:val="14"/>
                          <w:szCs w:val="14"/>
                          <w:lang w:eastAsia="zh-CN"/>
                        </w:rPr>
                      </w:pPr>
                      <w:r>
                        <w:rPr>
                          <w:rFonts w:ascii="Arial Narrow" w:hAnsi="Arial Narrow" w:cs="Arial" w:hint="eastAsia"/>
                          <w:color w:val="9BBB59" w:themeColor="accent3"/>
                          <w:sz w:val="14"/>
                          <w:szCs w:val="14"/>
                          <w:lang w:eastAsia="zh-CN"/>
                        </w:rPr>
                        <w:t>请描述</w:t>
                      </w:r>
                      <w:r w:rsidRPr="0028772C">
                        <w:rPr>
                          <w:rFonts w:ascii="Arial Narrow" w:hAnsi="Arial Narrow" w:cs="Arial" w:hint="eastAsia"/>
                          <w:sz w:val="14"/>
                          <w:szCs w:val="14"/>
                          <w:lang w:eastAsia="zh-CN"/>
                        </w:rPr>
                        <w:t>希望实现的</w:t>
                      </w:r>
                      <w:r>
                        <w:rPr>
                          <w:rFonts w:ascii="Arial Narrow" w:hAnsi="Arial Narrow" w:cs="Arial" w:hint="eastAsia"/>
                          <w:color w:val="9BBB59" w:themeColor="accent3"/>
                          <w:sz w:val="14"/>
                          <w:szCs w:val="14"/>
                          <w:lang w:eastAsia="zh-CN"/>
                        </w:rPr>
                        <w:t>一个或多个愿景</w:t>
                      </w:r>
                      <w:r w:rsidRPr="00E862C8">
                        <w:rPr>
                          <w:rFonts w:ascii="Arial Narrow" w:hAnsi="Arial Narrow" w:cs="Arial" w:hint="eastAsia"/>
                          <w:sz w:val="14"/>
                          <w:szCs w:val="14"/>
                          <w:lang w:eastAsia="zh-CN"/>
                        </w:rPr>
                        <w:t>：</w:t>
                      </w:r>
                    </w:p>
                    <w:p w14:paraId="55F44C41" w14:textId="77777777" w:rsidR="00CC75BD" w:rsidRPr="00CC75BD" w:rsidRDefault="00CC75BD" w:rsidP="00CC75BD">
                      <w:pPr>
                        <w:rPr>
                          <w:rFonts w:ascii="Arial Narrow" w:hAnsi="Arial Narrow" w:cs="Arial"/>
                          <w:color w:val="000000" w:themeColor="text1"/>
                          <w:sz w:val="18"/>
                          <w:szCs w:val="18"/>
                          <w:lang w:eastAsia="zh-CN"/>
                        </w:rPr>
                      </w:pPr>
                    </w:p>
                    <w:p w14:paraId="3072170E" w14:textId="7C0BB1EC" w:rsidR="00CC75BD" w:rsidRDefault="0028772C" w:rsidP="00CC75BD">
                      <w:pPr>
                        <w:rPr>
                          <w:rFonts w:ascii="Arial Narrow" w:hAnsi="Arial Narrow" w:cs="Arial"/>
                          <w:color w:val="000000" w:themeColor="text1"/>
                          <w:sz w:val="14"/>
                          <w:szCs w:val="14"/>
                          <w:lang w:eastAsia="zh-CN"/>
                        </w:rPr>
                      </w:pPr>
                      <w:r w:rsidRPr="00323C0C">
                        <w:rPr>
                          <w:rFonts w:ascii="Arial Narrow" w:hAnsi="Arial Narrow" w:cs="Arial" w:hint="eastAsia"/>
                          <w:sz w:val="14"/>
                          <w:szCs w:val="14"/>
                          <w:lang w:eastAsia="zh-CN"/>
                        </w:rPr>
                        <w:t>该</w:t>
                      </w:r>
                      <w:r>
                        <w:rPr>
                          <w:rFonts w:ascii="Arial Narrow" w:hAnsi="Arial Narrow" w:cs="Arial" w:hint="eastAsia"/>
                          <w:color w:val="9BBB59" w:themeColor="accent3"/>
                          <w:sz w:val="14"/>
                          <w:szCs w:val="14"/>
                          <w:lang w:eastAsia="zh-CN"/>
                        </w:rPr>
                        <w:t>愿景</w:t>
                      </w:r>
                      <w:r w:rsidRPr="00323C0C">
                        <w:rPr>
                          <w:rFonts w:ascii="Arial Narrow" w:hAnsi="Arial Narrow" w:cs="Arial" w:hint="eastAsia"/>
                          <w:sz w:val="14"/>
                          <w:szCs w:val="14"/>
                          <w:lang w:eastAsia="zh-CN"/>
                        </w:rPr>
                        <w:t>是否具有</w:t>
                      </w:r>
                      <w:r>
                        <w:rPr>
                          <w:rFonts w:ascii="Arial Narrow" w:hAnsi="Arial Narrow" w:cs="Arial" w:hint="eastAsia"/>
                          <w:color w:val="9BBB59" w:themeColor="accent3"/>
                          <w:sz w:val="14"/>
                          <w:szCs w:val="14"/>
                          <w:lang w:eastAsia="zh-CN"/>
                        </w:rPr>
                        <w:t>包容性</w:t>
                      </w:r>
                      <w:r w:rsidRPr="005F037D">
                        <w:rPr>
                          <w:rFonts w:ascii="Arial Narrow" w:hAnsi="Arial Narrow" w:cs="Arial" w:hint="eastAsia"/>
                          <w:sz w:val="14"/>
                          <w:szCs w:val="14"/>
                          <w:lang w:eastAsia="zh-CN"/>
                        </w:rPr>
                        <w:t>（吸引并考虑</w:t>
                      </w:r>
                      <w:r w:rsidR="005F037D" w:rsidRPr="005F037D">
                        <w:rPr>
                          <w:rFonts w:ascii="Arial Narrow" w:hAnsi="Arial Narrow" w:cs="Arial" w:hint="eastAsia"/>
                          <w:sz w:val="14"/>
                          <w:szCs w:val="14"/>
                          <w:lang w:eastAsia="zh-CN"/>
                        </w:rPr>
                        <w:t>到</w:t>
                      </w:r>
                      <w:r w:rsidR="00323C0C" w:rsidRPr="005F037D">
                        <w:rPr>
                          <w:rFonts w:ascii="Arial Narrow" w:hAnsi="Arial Narrow" w:cs="Arial" w:hint="eastAsia"/>
                          <w:sz w:val="14"/>
                          <w:szCs w:val="14"/>
                          <w:lang w:eastAsia="zh-CN"/>
                        </w:rPr>
                        <w:t>所有行为体群体</w:t>
                      </w:r>
                      <w:r w:rsidRPr="005F037D">
                        <w:rPr>
                          <w:rFonts w:ascii="Arial Narrow" w:hAnsi="Arial Narrow" w:cs="Arial" w:hint="eastAsia"/>
                          <w:sz w:val="14"/>
                          <w:szCs w:val="14"/>
                          <w:lang w:eastAsia="zh-CN"/>
                        </w:rPr>
                        <w:t>）</w:t>
                      </w:r>
                      <w:r w:rsidR="00323C0C" w:rsidRPr="005F037D">
                        <w:rPr>
                          <w:rFonts w:ascii="Arial Narrow" w:hAnsi="Arial Narrow" w:cs="Arial" w:hint="eastAsia"/>
                          <w:sz w:val="14"/>
                          <w:szCs w:val="14"/>
                          <w:lang w:eastAsia="zh-CN"/>
                        </w:rPr>
                        <w:t>和</w:t>
                      </w:r>
                      <w:r w:rsidR="00323C0C">
                        <w:rPr>
                          <w:rFonts w:ascii="Arial Narrow" w:hAnsi="Arial Narrow" w:cs="Arial" w:hint="eastAsia"/>
                          <w:color w:val="9BBB59" w:themeColor="accent3"/>
                          <w:sz w:val="14"/>
                          <w:szCs w:val="14"/>
                          <w:lang w:eastAsia="zh-CN"/>
                        </w:rPr>
                        <w:t>全面性</w:t>
                      </w:r>
                      <w:r w:rsidR="00323C0C" w:rsidRPr="005F037D">
                        <w:rPr>
                          <w:rFonts w:ascii="Arial Narrow" w:hAnsi="Arial Narrow" w:cs="Arial" w:hint="eastAsia"/>
                          <w:sz w:val="14"/>
                          <w:szCs w:val="14"/>
                          <w:lang w:eastAsia="zh-CN"/>
                        </w:rPr>
                        <w:t>（多层面）？</w:t>
                      </w:r>
                      <w:r w:rsidR="00CC75BD" w:rsidRPr="005F037D">
                        <w:rPr>
                          <w:rFonts w:ascii="Arial Narrow" w:hAnsi="Arial Narrow" w:cs="Arial"/>
                          <w:sz w:val="14"/>
                          <w:szCs w:val="14"/>
                          <w:lang w:eastAsia="zh-CN"/>
                        </w:rPr>
                        <w:t xml:space="preserve"> </w:t>
                      </w:r>
                    </w:p>
                    <w:p w14:paraId="23EB3414" w14:textId="77777777" w:rsidR="00CC75BD" w:rsidRPr="00CC75BD" w:rsidRDefault="00CC75BD" w:rsidP="00CC75BD">
                      <w:pPr>
                        <w:rPr>
                          <w:rFonts w:ascii="Arial Narrow" w:hAnsi="Arial Narrow" w:cs="Arial"/>
                          <w:color w:val="000000" w:themeColor="text1"/>
                          <w:sz w:val="4"/>
                          <w:szCs w:val="4"/>
                          <w:lang w:eastAsia="zh-CN"/>
                        </w:rPr>
                      </w:pPr>
                      <w:r w:rsidRPr="00CC75BD">
                        <w:rPr>
                          <w:rFonts w:ascii="Arial Narrow" w:hAnsi="Arial Narrow" w:cs="Arial"/>
                          <w:color w:val="000000" w:themeColor="text1"/>
                          <w:sz w:val="4"/>
                          <w:szCs w:val="4"/>
                          <w:lang w:eastAsia="zh-CN"/>
                        </w:rPr>
                        <w:t xml:space="preserve">         </w:t>
                      </w:r>
                    </w:p>
                    <w:p w14:paraId="11399B64" w14:textId="30A13959" w:rsidR="00CC75BD" w:rsidRPr="00CC75BD" w:rsidRDefault="00CC75BD" w:rsidP="00CC75BD">
                      <w:pPr>
                        <w:rPr>
                          <w:rFonts w:ascii="Arial Narrow" w:hAnsi="Arial Narrow" w:cs="Arial"/>
                          <w:color w:val="000000" w:themeColor="text1"/>
                          <w:sz w:val="12"/>
                          <w:szCs w:val="12"/>
                          <w:lang w:eastAsia="zh-CN"/>
                        </w:rPr>
                      </w:pPr>
                      <w:r>
                        <w:rPr>
                          <w:rFonts w:ascii="Arial Narrow" w:hAnsi="Arial Narrow" w:cs="Arial"/>
                          <w:color w:val="000000" w:themeColor="text1"/>
                          <w:sz w:val="14"/>
                          <w:szCs w:val="14"/>
                          <w:lang w:eastAsia="zh-CN"/>
                        </w:rPr>
                        <w:t xml:space="preserve">   </w:t>
                      </w:r>
                      <w:r w:rsidR="00ED27E9">
                        <w:rPr>
                          <w:rFonts w:ascii="Arial Narrow" w:hAnsi="Arial Narrow" w:cs="Arial"/>
                          <w:color w:val="000000" w:themeColor="text1"/>
                          <w:sz w:val="14"/>
                          <w:szCs w:val="14"/>
                          <w:lang w:eastAsia="zh-CN"/>
                        </w:rPr>
                        <w:t xml:space="preserve">   </w:t>
                      </w:r>
                      <w:r>
                        <w:rPr>
                          <w:rFonts w:ascii="Arial Narrow" w:hAnsi="Arial Narrow" w:cs="Arial"/>
                          <w:color w:val="000000" w:themeColor="text1"/>
                          <w:sz w:val="14"/>
                          <w:szCs w:val="14"/>
                          <w:lang w:eastAsia="zh-CN"/>
                        </w:rPr>
                        <w:t xml:space="preserve">   </w:t>
                      </w:r>
                      <w:r w:rsidRPr="00CC75BD">
                        <w:rPr>
                          <w:rFonts w:ascii="Arial Narrow" w:hAnsi="Arial Narrow" w:cs="Arial"/>
                          <w:color w:val="000000" w:themeColor="text1"/>
                          <w:sz w:val="12"/>
                          <w:szCs w:val="12"/>
                          <w:lang w:eastAsia="zh-CN"/>
                        </w:rPr>
                        <w:t xml:space="preserve"> </w:t>
                      </w:r>
                      <w:r w:rsidR="005F037D">
                        <w:rPr>
                          <w:rFonts w:ascii="Arial Narrow" w:hAnsi="Arial Narrow" w:cs="Arial" w:hint="eastAsia"/>
                          <w:color w:val="000000" w:themeColor="text1"/>
                          <w:sz w:val="12"/>
                          <w:szCs w:val="12"/>
                          <w:lang w:eastAsia="zh-CN"/>
                        </w:rPr>
                        <w:t>是</w:t>
                      </w:r>
                      <w:r w:rsidR="005F037D">
                        <w:rPr>
                          <w:rFonts w:ascii="Arial Narrow" w:hAnsi="Arial Narrow" w:cs="Arial" w:hint="eastAsia"/>
                          <w:color w:val="000000" w:themeColor="text1"/>
                          <w:sz w:val="12"/>
                          <w:szCs w:val="12"/>
                          <w:lang w:eastAsia="zh-CN"/>
                        </w:rPr>
                        <w:t xml:space="preserve">  </w:t>
                      </w:r>
                      <w:r w:rsidRPr="00CC75BD">
                        <w:rPr>
                          <w:rFonts w:ascii="Arial Narrow" w:hAnsi="Arial Narrow" w:cs="Arial"/>
                          <w:color w:val="000000" w:themeColor="text1"/>
                          <w:sz w:val="12"/>
                          <w:szCs w:val="12"/>
                          <w:lang w:eastAsia="zh-CN"/>
                        </w:rPr>
                        <w:t xml:space="preserve">  </w:t>
                      </w:r>
                      <w:r>
                        <w:rPr>
                          <w:rFonts w:ascii="Arial Narrow" w:hAnsi="Arial Narrow" w:cs="Arial"/>
                          <w:color w:val="000000" w:themeColor="text1"/>
                          <w:sz w:val="12"/>
                          <w:szCs w:val="12"/>
                          <w:lang w:eastAsia="zh-CN"/>
                        </w:rPr>
                        <w:t xml:space="preserve">    </w:t>
                      </w:r>
                      <w:r w:rsidRPr="00CC75BD">
                        <w:rPr>
                          <w:rFonts w:ascii="Arial Narrow" w:hAnsi="Arial Narrow" w:cs="Arial"/>
                          <w:color w:val="000000" w:themeColor="text1"/>
                          <w:sz w:val="12"/>
                          <w:szCs w:val="12"/>
                          <w:lang w:eastAsia="zh-CN"/>
                        </w:rPr>
                        <w:t xml:space="preserve">  </w:t>
                      </w:r>
                      <w:r w:rsidR="005F037D">
                        <w:rPr>
                          <w:rFonts w:ascii="Arial Narrow" w:hAnsi="Arial Narrow" w:cs="Arial" w:hint="eastAsia"/>
                          <w:color w:val="000000" w:themeColor="text1"/>
                          <w:sz w:val="12"/>
                          <w:szCs w:val="12"/>
                          <w:lang w:eastAsia="zh-CN"/>
                        </w:rPr>
                        <w:t xml:space="preserve"> </w:t>
                      </w:r>
                      <w:r w:rsidR="005F037D">
                        <w:rPr>
                          <w:rFonts w:ascii="Arial Narrow" w:hAnsi="Arial Narrow" w:cs="Arial" w:hint="eastAsia"/>
                          <w:color w:val="000000" w:themeColor="text1"/>
                          <w:sz w:val="12"/>
                          <w:szCs w:val="12"/>
                          <w:lang w:eastAsia="zh-CN"/>
                        </w:rPr>
                        <w:t>否</w:t>
                      </w:r>
                      <w:r>
                        <w:rPr>
                          <w:rFonts w:ascii="Arial Narrow" w:hAnsi="Arial Narrow" w:cs="Arial"/>
                          <w:color w:val="000000" w:themeColor="text1"/>
                          <w:sz w:val="12"/>
                          <w:szCs w:val="12"/>
                          <w:lang w:eastAsia="zh-CN"/>
                        </w:rPr>
                        <w:t xml:space="preserve">      </w:t>
                      </w:r>
                      <w:r w:rsidR="001D4133">
                        <w:rPr>
                          <w:rFonts w:ascii="Arial Narrow" w:hAnsi="Arial Narrow" w:cs="Arial"/>
                          <w:color w:val="000000" w:themeColor="text1"/>
                          <w:sz w:val="12"/>
                          <w:szCs w:val="12"/>
                          <w:lang w:eastAsia="zh-CN"/>
                        </w:rPr>
                        <w:t xml:space="preserve"> </w:t>
                      </w:r>
                      <w:r w:rsidRPr="00CC75BD">
                        <w:rPr>
                          <w:rFonts w:ascii="Arial Narrow" w:hAnsi="Arial Narrow" w:cs="Arial"/>
                          <w:color w:val="000000" w:themeColor="text1"/>
                          <w:sz w:val="12"/>
                          <w:szCs w:val="12"/>
                          <w:lang w:eastAsia="zh-CN"/>
                        </w:rPr>
                        <w:t xml:space="preserve"> </w:t>
                      </w:r>
                      <w:r w:rsidR="001D4133">
                        <w:rPr>
                          <w:rFonts w:ascii="Arial Narrow" w:hAnsi="Arial Narrow" w:cs="Arial"/>
                          <w:color w:val="000000" w:themeColor="text1"/>
                          <w:sz w:val="12"/>
                          <w:szCs w:val="12"/>
                          <w:lang w:eastAsia="zh-CN"/>
                        </w:rPr>
                        <w:t xml:space="preserve"> </w:t>
                      </w:r>
                      <w:r w:rsidR="005F037D">
                        <w:rPr>
                          <w:rFonts w:ascii="Arial Narrow" w:hAnsi="Arial Narrow" w:cs="Arial" w:hint="eastAsia"/>
                          <w:color w:val="000000" w:themeColor="text1"/>
                          <w:sz w:val="12"/>
                          <w:szCs w:val="12"/>
                          <w:lang w:eastAsia="zh-CN"/>
                        </w:rPr>
                        <w:t>不知道</w:t>
                      </w:r>
                      <w:r w:rsidRPr="00CC75BD">
                        <w:rPr>
                          <w:rFonts w:ascii="Arial Narrow" w:hAnsi="Arial Narrow" w:cs="Arial"/>
                          <w:color w:val="000000" w:themeColor="text1"/>
                          <w:sz w:val="12"/>
                          <w:szCs w:val="12"/>
                          <w:lang w:eastAsia="zh-CN"/>
                        </w:rPr>
                        <w:t xml:space="preserve"> </w:t>
                      </w:r>
                      <w:r>
                        <w:rPr>
                          <w:rFonts w:ascii="Arial Narrow" w:hAnsi="Arial Narrow" w:cs="Arial"/>
                          <w:color w:val="000000" w:themeColor="text1"/>
                          <w:sz w:val="12"/>
                          <w:szCs w:val="12"/>
                          <w:lang w:eastAsia="zh-CN"/>
                        </w:rPr>
                        <w:t xml:space="preserve">  </w:t>
                      </w:r>
                      <w:r w:rsidRPr="00CC75BD">
                        <w:rPr>
                          <w:rFonts w:ascii="Arial Narrow" w:hAnsi="Arial Narrow" w:cs="Arial"/>
                          <w:color w:val="000000" w:themeColor="text1"/>
                          <w:sz w:val="12"/>
                          <w:szCs w:val="12"/>
                          <w:lang w:eastAsia="zh-CN"/>
                        </w:rPr>
                        <w:t xml:space="preserve">    </w:t>
                      </w:r>
                      <w:r w:rsidR="005F037D" w:rsidRPr="00E43D6A">
                        <w:rPr>
                          <w:rFonts w:eastAsia="SimHei"/>
                          <w:b/>
                          <w:bCs/>
                          <w:color w:val="000000" w:themeColor="text1"/>
                          <w:sz w:val="14"/>
                          <w:szCs w:val="14"/>
                          <w:lang w:eastAsia="zh-CN"/>
                        </w:rPr>
                        <w:t>如果否，重新</w:t>
                      </w:r>
                      <w:r w:rsidR="00E43D6A" w:rsidRPr="00E43D6A">
                        <w:rPr>
                          <w:rFonts w:eastAsia="SimHei"/>
                          <w:b/>
                          <w:bCs/>
                          <w:color w:val="000000" w:themeColor="text1"/>
                          <w:sz w:val="14"/>
                          <w:szCs w:val="14"/>
                          <w:lang w:eastAsia="zh-CN"/>
                        </w:rPr>
                        <w:t>回到</w:t>
                      </w:r>
                      <w:r w:rsidR="005F037D" w:rsidRPr="00E43D6A">
                        <w:rPr>
                          <w:rFonts w:eastAsia="SimHei"/>
                          <w:b/>
                          <w:bCs/>
                          <w:color w:val="000000" w:themeColor="text1"/>
                          <w:sz w:val="14"/>
                          <w:szCs w:val="14"/>
                          <w:lang w:eastAsia="zh-CN"/>
                        </w:rPr>
                        <w:t>第</w:t>
                      </w:r>
                      <w:r w:rsidR="005F037D" w:rsidRPr="00E43D6A">
                        <w:rPr>
                          <w:rFonts w:eastAsia="SimHei"/>
                          <w:b/>
                          <w:bCs/>
                          <w:color w:val="000000" w:themeColor="text1"/>
                          <w:sz w:val="14"/>
                          <w:szCs w:val="14"/>
                          <w:lang w:eastAsia="zh-CN"/>
                        </w:rPr>
                        <w:t>1</w:t>
                      </w:r>
                      <w:r w:rsidR="005F037D" w:rsidRPr="00E43D6A">
                        <w:rPr>
                          <w:rFonts w:eastAsia="SimHei"/>
                          <w:b/>
                          <w:bCs/>
                          <w:color w:val="000000" w:themeColor="text1"/>
                          <w:sz w:val="14"/>
                          <w:szCs w:val="14"/>
                          <w:lang w:eastAsia="zh-CN"/>
                        </w:rPr>
                        <w:t>步。</w:t>
                      </w:r>
                    </w:p>
                    <w:p w14:paraId="6A0B00AD" w14:textId="77777777" w:rsidR="00CC75BD" w:rsidRPr="00CC75BD" w:rsidRDefault="00CC75BD" w:rsidP="00CC75BD">
                      <w:pPr>
                        <w:rPr>
                          <w:rFonts w:ascii="Arial Narrow" w:hAnsi="Arial Narrow" w:cs="Arial"/>
                          <w:color w:val="000000" w:themeColor="text1"/>
                          <w:sz w:val="8"/>
                          <w:szCs w:val="8"/>
                          <w:lang w:eastAsia="zh-CN"/>
                        </w:rPr>
                      </w:pPr>
                    </w:p>
                    <w:p w14:paraId="1D2709E3" w14:textId="209049BC" w:rsidR="00CC75BD" w:rsidRDefault="00E43D6A" w:rsidP="00CC75BD">
                      <w:pPr>
                        <w:rPr>
                          <w:rFonts w:ascii="Arial Narrow" w:hAnsi="Arial Narrow" w:cs="Arial"/>
                          <w:color w:val="000000" w:themeColor="text1"/>
                          <w:sz w:val="14"/>
                          <w:szCs w:val="14"/>
                          <w:lang w:eastAsia="zh-CN"/>
                        </w:rPr>
                      </w:pPr>
                      <w:r w:rsidRPr="00E11E06">
                        <w:rPr>
                          <w:rFonts w:ascii="Arial Narrow" w:hAnsi="Arial Narrow" w:cs="Arial" w:hint="eastAsia"/>
                          <w:sz w:val="14"/>
                          <w:szCs w:val="14"/>
                          <w:lang w:eastAsia="zh-CN"/>
                        </w:rPr>
                        <w:t>如果否，</w:t>
                      </w:r>
                      <w:r w:rsidR="00E11E06">
                        <w:rPr>
                          <w:rFonts w:ascii="Arial Narrow" w:hAnsi="Arial Narrow" w:cs="Arial" w:hint="eastAsia"/>
                          <w:color w:val="9BBB59" w:themeColor="accent3"/>
                          <w:sz w:val="14"/>
                          <w:szCs w:val="14"/>
                          <w:lang w:eastAsia="zh-CN"/>
                        </w:rPr>
                        <w:t>如何对该愿景进行调整或补充？</w:t>
                      </w:r>
                    </w:p>
                    <w:p w14:paraId="7DB2FAB0" w14:textId="77777777" w:rsidR="00CC75BD" w:rsidRPr="00933488" w:rsidRDefault="00CC75BD" w:rsidP="00CC75BD">
                      <w:pPr>
                        <w:rPr>
                          <w:rFonts w:ascii="Arial Narrow" w:hAnsi="Arial Narrow" w:cs="Arial"/>
                          <w:color w:val="000000" w:themeColor="text1"/>
                          <w:sz w:val="14"/>
                          <w:szCs w:val="14"/>
                          <w:lang w:eastAsia="zh-CN"/>
                        </w:rPr>
                      </w:pPr>
                    </w:p>
                  </w:txbxContent>
                </v:textbox>
                <w10:wrap anchorx="margin"/>
              </v:shape>
            </w:pict>
          </mc:Fallback>
        </mc:AlternateContent>
      </w:r>
      <w:r w:rsidR="00ED27E9" w:rsidRPr="007B300E">
        <w:rPr>
          <w:rFonts w:eastAsia="Arial"/>
          <w:b/>
          <w:noProof/>
          <w:color w:val="5F497A"/>
          <w:sz w:val="24"/>
          <w:szCs w:val="24"/>
        </w:rPr>
        <mc:AlternateContent>
          <mc:Choice Requires="wps">
            <w:drawing>
              <wp:anchor distT="45720" distB="45720" distL="114300" distR="114300" simplePos="0" relativeHeight="252136448" behindDoc="0" locked="0" layoutInCell="1" allowOverlap="1" wp14:anchorId="7146510E" wp14:editId="0E536D87">
                <wp:simplePos x="0" y="0"/>
                <wp:positionH relativeFrom="column">
                  <wp:posOffset>1397469</wp:posOffset>
                </wp:positionH>
                <wp:positionV relativeFrom="paragraph">
                  <wp:posOffset>3855720</wp:posOffset>
                </wp:positionV>
                <wp:extent cx="427355" cy="300990"/>
                <wp:effectExtent l="0" t="0" r="0" b="3810"/>
                <wp:wrapNone/>
                <wp:docPr id="19529661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00990"/>
                        </a:xfrm>
                        <a:prstGeom prst="rect">
                          <a:avLst/>
                        </a:prstGeom>
                        <a:noFill/>
                        <a:ln w="9525">
                          <a:noFill/>
                          <a:miter lim="800000"/>
                          <a:headEnd/>
                          <a:tailEnd/>
                        </a:ln>
                      </wps:spPr>
                      <wps:txbx>
                        <w:txbxContent>
                          <w:p w14:paraId="4FDDA2D7" w14:textId="322FDBBE" w:rsidR="0049477D" w:rsidRPr="0049477D" w:rsidRDefault="0049477D" w:rsidP="0049477D">
                            <w:pPr>
                              <w:jc w:val="center"/>
                              <w:rPr>
                                <w:rFonts w:ascii="Arial" w:hAnsi="Arial" w:cs="Arial"/>
                                <w:color w:val="FFFFFF" w:themeColor="background1"/>
                                <w:sz w:val="30"/>
                                <w:szCs w:val="30"/>
                              </w:rPr>
                            </w:pPr>
                            <w:r>
                              <w:rPr>
                                <w:rFonts w:ascii="Arial" w:hAnsi="Arial" w:cs="Arial"/>
                                <w:color w:val="FFFFFF" w:themeColor="background1"/>
                                <w:sz w:val="30"/>
                                <w:szCs w:val="30"/>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46510E" id="_x0000_s1396" type="#_x0000_t202" style="position:absolute;left:0;text-align:left;margin-left:110.05pt;margin-top:303.6pt;width:33.65pt;height:23.7pt;z-index:2521364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" filled="f" stroked="f">
                <v:textbox>
                  <w:txbxContent>
                    <w:p w14:paraId="4FDDA2D7" w14:textId="322FDBBE" w:rsidR="0049477D" w:rsidRPr="0049477D" w:rsidRDefault="0049477D" w:rsidP="0049477D">
                      <w:pPr>
                        <w:jc w:val="center"/>
                        <w:rPr>
                          <w:rFonts w:ascii="Arial" w:hAnsi="Arial" w:cs="Arial"/>
                          <w:color w:val="FFFFFF" w:themeColor="background1"/>
                          <w:sz w:val="30"/>
                          <w:szCs w:val="30"/>
                        </w:rPr>
                      </w:pPr>
                      <w:r>
                        <w:rPr>
                          <w:rFonts w:ascii="Arial" w:hAnsi="Arial" w:cs="Arial"/>
                          <w:color w:val="FFFFFF" w:themeColor="background1"/>
                          <w:sz w:val="30"/>
                          <w:szCs w:val="30"/>
                        </w:rPr>
                        <w:t>3</w:t>
                      </w:r>
                    </w:p>
                  </w:txbxContent>
                </v:textbox>
              </v:shape>
            </w:pict>
          </mc:Fallback>
        </mc:AlternateContent>
      </w:r>
      <w:r w:rsidR="00ED27E9" w:rsidRPr="007B300E">
        <w:rPr>
          <w:rFonts w:eastAsia="Arial"/>
          <w:b/>
          <w:noProof/>
          <w:color w:val="5F497A"/>
          <w:sz w:val="24"/>
          <w:szCs w:val="24"/>
        </w:rPr>
        <mc:AlternateContent>
          <mc:Choice Requires="wps">
            <w:drawing>
              <wp:anchor distT="45720" distB="45720" distL="114300" distR="114300" simplePos="0" relativeHeight="252140544" behindDoc="0" locked="0" layoutInCell="1" allowOverlap="1" wp14:anchorId="552DC8A2" wp14:editId="1A854A19">
                <wp:simplePos x="0" y="0"/>
                <wp:positionH relativeFrom="column">
                  <wp:posOffset>1393825</wp:posOffset>
                </wp:positionH>
                <wp:positionV relativeFrom="paragraph">
                  <wp:posOffset>6652094</wp:posOffset>
                </wp:positionV>
                <wp:extent cx="427355" cy="300990"/>
                <wp:effectExtent l="0" t="0" r="0" b="3810"/>
                <wp:wrapNone/>
                <wp:docPr id="10269094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00990"/>
                        </a:xfrm>
                        <a:prstGeom prst="rect">
                          <a:avLst/>
                        </a:prstGeom>
                        <a:noFill/>
                        <a:ln w="9525">
                          <a:noFill/>
                          <a:miter lim="800000"/>
                          <a:headEnd/>
                          <a:tailEnd/>
                        </a:ln>
                      </wps:spPr>
                      <wps:txbx>
                        <w:txbxContent>
                          <w:p w14:paraId="20AF81CD" w14:textId="088221E3" w:rsidR="0049477D" w:rsidRPr="0049477D" w:rsidRDefault="0049477D" w:rsidP="0049477D">
                            <w:pPr>
                              <w:jc w:val="center"/>
                              <w:rPr>
                                <w:rFonts w:ascii="Arial" w:hAnsi="Arial" w:cs="Arial"/>
                                <w:color w:val="FFFFFF" w:themeColor="background1"/>
                                <w:sz w:val="30"/>
                                <w:szCs w:val="30"/>
                              </w:rPr>
                            </w:pPr>
                            <w:r>
                              <w:rPr>
                                <w:rFonts w:ascii="Arial" w:hAnsi="Arial" w:cs="Arial"/>
                                <w:color w:val="FFFFFF" w:themeColor="background1"/>
                                <w:sz w:val="30"/>
                                <w:szCs w:val="30"/>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2DC8A2" id="_x0000_s1397" type="#_x0000_t202" style="position:absolute;left:0;text-align:left;margin-left:109.75pt;margin-top:523.8pt;width:33.65pt;height:23.7pt;z-index:2521405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" filled="f" stroked="f">
                <v:textbox>
                  <w:txbxContent>
                    <w:p w14:paraId="20AF81CD" w14:textId="088221E3" w:rsidR="0049477D" w:rsidRPr="0049477D" w:rsidRDefault="0049477D" w:rsidP="0049477D">
                      <w:pPr>
                        <w:jc w:val="center"/>
                        <w:rPr>
                          <w:rFonts w:ascii="Arial" w:hAnsi="Arial" w:cs="Arial"/>
                          <w:color w:val="FFFFFF" w:themeColor="background1"/>
                          <w:sz w:val="30"/>
                          <w:szCs w:val="30"/>
                        </w:rPr>
                      </w:pPr>
                      <w:r>
                        <w:rPr>
                          <w:rFonts w:ascii="Arial" w:hAnsi="Arial" w:cs="Arial"/>
                          <w:color w:val="FFFFFF" w:themeColor="background1"/>
                          <w:sz w:val="30"/>
                          <w:szCs w:val="30"/>
                        </w:rPr>
                        <w:t>5</w:t>
                      </w:r>
                    </w:p>
                  </w:txbxContent>
                </v:textbox>
              </v:shape>
            </w:pict>
          </mc:Fallback>
        </mc:AlternateContent>
      </w:r>
      <w:r w:rsidR="00ED27E9" w:rsidRPr="007B300E">
        <w:rPr>
          <w:rFonts w:eastAsia="Arial"/>
          <w:b/>
          <w:noProof/>
          <w:color w:val="5F497A"/>
          <w:sz w:val="24"/>
          <w:szCs w:val="24"/>
        </w:rPr>
        <mc:AlternateContent>
          <mc:Choice Requires="wps">
            <w:drawing>
              <wp:anchor distT="45720" distB="45720" distL="114300" distR="114300" simplePos="0" relativeHeight="252132352" behindDoc="0" locked="0" layoutInCell="1" allowOverlap="1" wp14:anchorId="729D098D" wp14:editId="6CD27913">
                <wp:simplePos x="0" y="0"/>
                <wp:positionH relativeFrom="column">
                  <wp:posOffset>1645451</wp:posOffset>
                </wp:positionH>
                <wp:positionV relativeFrom="paragraph">
                  <wp:posOffset>845820</wp:posOffset>
                </wp:positionV>
                <wp:extent cx="427355" cy="300990"/>
                <wp:effectExtent l="0" t="0" r="0" b="3810"/>
                <wp:wrapNone/>
                <wp:docPr id="8042554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00990"/>
                        </a:xfrm>
                        <a:prstGeom prst="rect">
                          <a:avLst/>
                        </a:prstGeom>
                        <a:noFill/>
                        <a:ln w="9525">
                          <a:noFill/>
                          <a:miter lim="800000"/>
                          <a:headEnd/>
                          <a:tailEnd/>
                        </a:ln>
                      </wps:spPr>
                      <wps:txbx>
                        <w:txbxContent>
                          <w:p w14:paraId="24060A38" w14:textId="62FEC646" w:rsidR="0049477D" w:rsidRPr="0049477D" w:rsidRDefault="0049477D" w:rsidP="0049477D">
                            <w:pPr>
                              <w:jc w:val="center"/>
                              <w:rPr>
                                <w:rFonts w:ascii="Arial" w:hAnsi="Arial" w:cs="Arial"/>
                                <w:color w:val="FFFFFF" w:themeColor="background1"/>
                                <w:sz w:val="30"/>
                                <w:szCs w:val="30"/>
                              </w:rPr>
                            </w:pPr>
                            <w:r w:rsidRPr="0049477D">
                              <w:rPr>
                                <w:rFonts w:ascii="Arial" w:hAnsi="Arial" w:cs="Arial"/>
                                <w:color w:val="FFFFFF" w:themeColor="background1"/>
                                <w:sz w:val="30"/>
                                <w:szCs w:val="30"/>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9D098D" id="_x0000_s1398" type="#_x0000_t202" style="position:absolute;left:0;text-align:left;margin-left:129.55pt;margin-top:66.6pt;width:33.65pt;height:23.7pt;z-index:252132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" filled="f" stroked="f">
                <v:textbox>
                  <w:txbxContent>
                    <w:p w14:paraId="24060A38" w14:textId="62FEC646" w:rsidR="0049477D" w:rsidRPr="0049477D" w:rsidRDefault="0049477D" w:rsidP="0049477D">
                      <w:pPr>
                        <w:jc w:val="center"/>
                        <w:rPr>
                          <w:rFonts w:ascii="Arial" w:hAnsi="Arial" w:cs="Arial"/>
                          <w:color w:val="FFFFFF" w:themeColor="background1"/>
                          <w:sz w:val="30"/>
                          <w:szCs w:val="30"/>
                        </w:rPr>
                      </w:pPr>
                      <w:r w:rsidRPr="0049477D">
                        <w:rPr>
                          <w:rFonts w:ascii="Arial" w:hAnsi="Arial" w:cs="Arial"/>
                          <w:color w:val="FFFFFF" w:themeColor="background1"/>
                          <w:sz w:val="30"/>
                          <w:szCs w:val="30"/>
                        </w:rPr>
                        <w:t>1</w:t>
                      </w:r>
                    </w:p>
                  </w:txbxContent>
                </v:textbox>
              </v:shape>
            </w:pict>
          </mc:Fallback>
        </mc:AlternateContent>
      </w:r>
      <w:r w:rsidR="00ED27E9" w:rsidRPr="007B300E">
        <w:rPr>
          <w:rFonts w:eastAsia="Arial"/>
          <w:b/>
          <w:noProof/>
          <w:color w:val="5F497A"/>
          <w:sz w:val="24"/>
          <w:szCs w:val="24"/>
        </w:rPr>
        <mc:AlternateContent>
          <mc:Choice Requires="wps">
            <w:drawing>
              <wp:anchor distT="45720" distB="45720" distL="114300" distR="114300" simplePos="0" relativeHeight="252134400" behindDoc="0" locked="0" layoutInCell="1" allowOverlap="1" wp14:anchorId="16513E7D" wp14:editId="06FE551D">
                <wp:simplePos x="0" y="0"/>
                <wp:positionH relativeFrom="column">
                  <wp:posOffset>4144010</wp:posOffset>
                </wp:positionH>
                <wp:positionV relativeFrom="paragraph">
                  <wp:posOffset>2095666</wp:posOffset>
                </wp:positionV>
                <wp:extent cx="427355" cy="300990"/>
                <wp:effectExtent l="0" t="0" r="0" b="3810"/>
                <wp:wrapNone/>
                <wp:docPr id="20668876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00990"/>
                        </a:xfrm>
                        <a:prstGeom prst="rect">
                          <a:avLst/>
                        </a:prstGeom>
                        <a:noFill/>
                        <a:ln w="9525">
                          <a:noFill/>
                          <a:miter lim="800000"/>
                          <a:headEnd/>
                          <a:tailEnd/>
                        </a:ln>
                      </wps:spPr>
                      <wps:txbx>
                        <w:txbxContent>
                          <w:p w14:paraId="364DF736" w14:textId="5445E8FD" w:rsidR="0049477D" w:rsidRPr="0049477D" w:rsidRDefault="0049477D" w:rsidP="0049477D">
                            <w:pPr>
                              <w:jc w:val="center"/>
                              <w:rPr>
                                <w:rFonts w:ascii="Arial" w:hAnsi="Arial" w:cs="Arial"/>
                                <w:color w:val="FFFFFF" w:themeColor="background1"/>
                                <w:sz w:val="30"/>
                                <w:szCs w:val="30"/>
                              </w:rPr>
                            </w:pPr>
                            <w:r>
                              <w:rPr>
                                <w:rFonts w:ascii="Arial" w:hAnsi="Arial" w:cs="Arial"/>
                                <w:color w:val="FFFFFF" w:themeColor="background1"/>
                                <w:sz w:val="30"/>
                                <w:szCs w:val="30"/>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513E7D" id="_x0000_s1399" type="#_x0000_t202" style="position:absolute;left:0;text-align:left;margin-left:326.3pt;margin-top:165pt;width:33.65pt;height:23.7pt;z-index:2521344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" filled="f" stroked="f">
                <v:textbox>
                  <w:txbxContent>
                    <w:p w14:paraId="364DF736" w14:textId="5445E8FD" w:rsidR="0049477D" w:rsidRPr="0049477D" w:rsidRDefault="0049477D" w:rsidP="0049477D">
                      <w:pPr>
                        <w:jc w:val="center"/>
                        <w:rPr>
                          <w:rFonts w:ascii="Arial" w:hAnsi="Arial" w:cs="Arial"/>
                          <w:color w:val="FFFFFF" w:themeColor="background1"/>
                          <w:sz w:val="30"/>
                          <w:szCs w:val="30"/>
                        </w:rPr>
                      </w:pPr>
                      <w:r>
                        <w:rPr>
                          <w:rFonts w:ascii="Arial" w:hAnsi="Arial" w:cs="Arial"/>
                          <w:color w:val="FFFFFF" w:themeColor="background1"/>
                          <w:sz w:val="30"/>
                          <w:szCs w:val="30"/>
                        </w:rPr>
                        <w:t>2</w:t>
                      </w:r>
                    </w:p>
                  </w:txbxContent>
                </v:textbox>
              </v:shape>
            </w:pict>
          </mc:Fallback>
        </mc:AlternateContent>
      </w:r>
      <w:r w:rsidR="00ED27E9" w:rsidRPr="007B300E">
        <w:rPr>
          <w:rFonts w:eastAsia="Arial"/>
          <w:b/>
          <w:noProof/>
          <w:color w:val="5F497A"/>
          <w:sz w:val="24"/>
          <w:szCs w:val="24"/>
        </w:rPr>
        <mc:AlternateContent>
          <mc:Choice Requires="wps">
            <w:drawing>
              <wp:anchor distT="45720" distB="45720" distL="114300" distR="114300" simplePos="0" relativeHeight="252122112" behindDoc="0" locked="0" layoutInCell="1" allowOverlap="1" wp14:anchorId="43E6B1DB" wp14:editId="7B98BA62">
                <wp:simplePos x="0" y="0"/>
                <wp:positionH relativeFrom="column">
                  <wp:posOffset>412281</wp:posOffset>
                </wp:positionH>
                <wp:positionV relativeFrom="paragraph">
                  <wp:posOffset>440055</wp:posOffset>
                </wp:positionV>
                <wp:extent cx="1466850" cy="1404620"/>
                <wp:effectExtent l="0" t="38100" r="0" b="36830"/>
                <wp:wrapNone/>
                <wp:docPr id="17317876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343356">
                          <a:off x="0" y="0"/>
                          <a:ext cx="1466850" cy="1404620"/>
                        </a:xfrm>
                        <a:prstGeom prst="rect">
                          <a:avLst/>
                        </a:prstGeom>
                        <a:noFill/>
                        <a:ln w="9525">
                          <a:noFill/>
                          <a:miter lim="800000"/>
                          <a:headEnd/>
                          <a:tailEnd/>
                        </a:ln>
                      </wps:spPr>
                      <wps:txbx>
                        <w:txbxContent>
                          <w:p w14:paraId="34A2CBBF" w14:textId="5C7E94B7" w:rsidR="00BA1C91" w:rsidRPr="00BA1C91" w:rsidRDefault="002E537E" w:rsidP="00BA1C91">
                            <w:pPr>
                              <w:jc w:val="center"/>
                              <w:rPr>
                                <w:rFonts w:ascii="Arial" w:hAnsi="Arial" w:cs="Arial"/>
                                <w:color w:val="FFFFFF" w:themeColor="background1"/>
                                <w:sz w:val="18"/>
                                <w:szCs w:val="18"/>
                                <w:lang w:eastAsia="zh-CN"/>
                              </w:rPr>
                            </w:pPr>
                            <w:r>
                              <w:rPr>
                                <w:rFonts w:ascii="Arial" w:hAnsi="Arial" w:cs="Arial" w:hint="eastAsia"/>
                                <w:color w:val="FFFFFF" w:themeColor="background1"/>
                                <w:sz w:val="18"/>
                                <w:szCs w:val="18"/>
                                <w:lang w:eastAsia="zh-CN"/>
                              </w:rPr>
                              <w:t>转型变革</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3E6B1DB" id="_x0000_s1400" type="#_x0000_t202" style="position:absolute;left:0;text-align:left;margin-left:32.45pt;margin-top:34.65pt;width:115.5pt;height:110.6pt;rotation:-280324fd;z-index:2521221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" filled="f" stroked="f">
                <v:textbox style="mso-fit-shape-to-text:t">
                  <w:txbxContent>
                    <w:p w14:paraId="34A2CBBF" w14:textId="5C7E94B7" w:rsidR="00BA1C91" w:rsidRPr="00BA1C91" w:rsidRDefault="002E537E" w:rsidP="00BA1C91">
                      <w:pPr>
                        <w:jc w:val="center"/>
                        <w:rPr>
                          <w:rFonts w:ascii="Arial" w:hAnsi="Arial" w:cs="Arial"/>
                          <w:color w:val="FFFFFF" w:themeColor="background1"/>
                          <w:sz w:val="18"/>
                          <w:szCs w:val="18"/>
                          <w:lang w:eastAsia="zh-CN"/>
                        </w:rPr>
                      </w:pPr>
                      <w:r>
                        <w:rPr>
                          <w:rFonts w:ascii="Arial" w:hAnsi="Arial" w:cs="Arial" w:hint="eastAsia"/>
                          <w:color w:val="FFFFFF" w:themeColor="background1"/>
                          <w:sz w:val="18"/>
                          <w:szCs w:val="18"/>
                          <w:lang w:eastAsia="zh-CN"/>
                        </w:rPr>
                        <w:t>转型变革</w:t>
                      </w:r>
                    </w:p>
                  </w:txbxContent>
                </v:textbox>
              </v:shape>
            </w:pict>
          </mc:Fallback>
        </mc:AlternateContent>
      </w:r>
      <w:r w:rsidR="00A93EC1" w:rsidRPr="007B300E">
        <w:rPr>
          <w:rFonts w:eastAsia="Arial"/>
          <w:b/>
          <w:noProof/>
          <w:color w:val="5F497A"/>
          <w:sz w:val="24"/>
          <w:szCs w:val="24"/>
        </w:rPr>
        <mc:AlternateContent>
          <mc:Choice Requires="wps">
            <w:drawing>
              <wp:anchor distT="45720" distB="45720" distL="114300" distR="114300" simplePos="0" relativeHeight="252183552" behindDoc="0" locked="0" layoutInCell="1" allowOverlap="1" wp14:anchorId="34368CAD" wp14:editId="6E34D0A9">
                <wp:simplePos x="0" y="0"/>
                <wp:positionH relativeFrom="margin">
                  <wp:posOffset>1617688</wp:posOffset>
                </wp:positionH>
                <wp:positionV relativeFrom="paragraph">
                  <wp:posOffset>4207070</wp:posOffset>
                </wp:positionV>
                <wp:extent cx="2391508" cy="576580"/>
                <wp:effectExtent l="0" t="0" r="0" b="0"/>
                <wp:wrapNone/>
                <wp:docPr id="10845584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1508" cy="576580"/>
                        </a:xfrm>
                        <a:prstGeom prst="rect">
                          <a:avLst/>
                        </a:prstGeom>
                        <a:noFill/>
                        <a:ln w="9525">
                          <a:noFill/>
                          <a:miter lim="800000"/>
                          <a:headEnd/>
                          <a:tailEnd/>
                        </a:ln>
                      </wps:spPr>
                      <wps:txbx>
                        <w:txbxContent>
                          <w:p w14:paraId="33C5BEF7" w14:textId="2DDB4F14" w:rsidR="00CC75BD" w:rsidRPr="001C221A" w:rsidRDefault="0023236C" w:rsidP="0077435D">
                            <w:pPr>
                              <w:spacing w:line="276" w:lineRule="auto"/>
                              <w:rPr>
                                <w:rFonts w:ascii="Arial Narrow" w:hAnsi="Arial Narrow" w:cs="Arial"/>
                                <w:sz w:val="14"/>
                                <w:szCs w:val="14"/>
                                <w:lang w:eastAsia="zh-CN"/>
                              </w:rPr>
                            </w:pPr>
                            <w:r w:rsidRPr="001C221A">
                              <w:rPr>
                                <w:rFonts w:ascii="Arial Narrow" w:hAnsi="Arial Narrow" w:cs="Arial" w:hint="eastAsia"/>
                                <w:sz w:val="14"/>
                                <w:szCs w:val="14"/>
                                <w:lang w:eastAsia="zh-CN"/>
                              </w:rPr>
                              <w:t>这项举措</w:t>
                            </w:r>
                            <w:r w:rsidR="00254CD3" w:rsidRPr="001C221A">
                              <w:rPr>
                                <w:rFonts w:ascii="Arial Narrow" w:hAnsi="Arial Narrow" w:cs="Arial" w:hint="eastAsia"/>
                                <w:sz w:val="14"/>
                                <w:szCs w:val="14"/>
                                <w:lang w:eastAsia="zh-CN"/>
                              </w:rPr>
                              <w:t>有助于</w:t>
                            </w:r>
                            <w:r w:rsidR="00E8722B" w:rsidRPr="001C221A">
                              <w:rPr>
                                <w:rFonts w:ascii="Arial Narrow" w:hAnsi="Arial Narrow" w:cs="Arial" w:hint="eastAsia"/>
                                <w:sz w:val="14"/>
                                <w:szCs w:val="14"/>
                                <w:lang w:eastAsia="zh-CN"/>
                              </w:rPr>
                              <w:t>哪些</w:t>
                            </w:r>
                            <w:r w:rsidR="00E8722B">
                              <w:rPr>
                                <w:rFonts w:ascii="Arial Narrow" w:hAnsi="Arial Narrow" w:cs="Arial" w:hint="eastAsia"/>
                                <w:color w:val="008080"/>
                                <w:sz w:val="14"/>
                                <w:szCs w:val="14"/>
                                <w:lang w:eastAsia="zh-CN"/>
                              </w:rPr>
                              <w:t>转型战略</w:t>
                            </w:r>
                            <w:r w:rsidR="00E8722B" w:rsidRPr="001C221A">
                              <w:rPr>
                                <w:rFonts w:ascii="Arial Narrow" w:hAnsi="Arial Narrow" w:cs="Arial" w:hint="eastAsia"/>
                                <w:sz w:val="14"/>
                                <w:szCs w:val="14"/>
                                <w:lang w:eastAsia="zh-CN"/>
                              </w:rPr>
                              <w:t>（</w:t>
                            </w:r>
                            <w:r w:rsidR="00E8722B" w:rsidRPr="001C221A">
                              <w:rPr>
                                <w:rFonts w:ascii="Arial Narrow" w:hAnsi="Arial Narrow" w:cs="Arial" w:hint="eastAsia"/>
                                <w:sz w:val="14"/>
                                <w:szCs w:val="14"/>
                                <w:lang w:eastAsia="zh-CN"/>
                              </w:rPr>
                              <w:t>见第</w:t>
                            </w:r>
                            <w:r w:rsidR="00E8722B" w:rsidRPr="001C221A">
                              <w:rPr>
                                <w:sz w:val="14"/>
                                <w:szCs w:val="14"/>
                                <w:lang w:eastAsia="zh-CN"/>
                              </w:rPr>
                              <w:t>5</w:t>
                            </w:r>
                            <w:r w:rsidR="00E8722B" w:rsidRPr="001C221A">
                              <w:rPr>
                                <w:rFonts w:ascii="Arial Narrow" w:hAnsi="Arial Narrow" w:cs="Arial" w:hint="eastAsia"/>
                                <w:sz w:val="14"/>
                                <w:szCs w:val="14"/>
                                <w:lang w:eastAsia="zh-CN"/>
                              </w:rPr>
                              <w:t>章）</w:t>
                            </w:r>
                            <w:r w:rsidR="004B6E40" w:rsidRPr="001C221A">
                              <w:rPr>
                                <w:rFonts w:ascii="Arial Narrow" w:hAnsi="Arial Narrow" w:cs="Arial" w:hint="eastAsia"/>
                                <w:sz w:val="14"/>
                                <w:szCs w:val="14"/>
                                <w:lang w:eastAsia="zh-CN"/>
                              </w:rPr>
                              <w:t>？</w:t>
                            </w:r>
                            <w:r w:rsidR="00E8722B" w:rsidRPr="001C221A">
                              <w:rPr>
                                <w:rFonts w:ascii="Arial Narrow" w:hAnsi="Arial Narrow" w:cs="Arial" w:hint="eastAsia"/>
                                <w:sz w:val="14"/>
                                <w:szCs w:val="14"/>
                                <w:lang w:eastAsia="zh-CN"/>
                              </w:rPr>
                              <w:t>（可以是一项、</w:t>
                            </w:r>
                            <w:r w:rsidR="0050666D" w:rsidRPr="001C221A">
                              <w:rPr>
                                <w:rFonts w:ascii="Arial Narrow" w:hAnsi="Arial Narrow" w:cs="Arial" w:hint="eastAsia"/>
                                <w:sz w:val="14"/>
                                <w:szCs w:val="14"/>
                                <w:lang w:eastAsia="zh-CN"/>
                              </w:rPr>
                              <w:t>多项</w:t>
                            </w:r>
                            <w:r w:rsidR="00254CD3" w:rsidRPr="001C221A">
                              <w:rPr>
                                <w:rFonts w:ascii="Arial Narrow" w:hAnsi="Arial Narrow" w:cs="Arial" w:hint="eastAsia"/>
                                <w:sz w:val="14"/>
                                <w:szCs w:val="14"/>
                                <w:lang w:eastAsia="zh-CN"/>
                              </w:rPr>
                              <w:t>、无或其他</w:t>
                            </w:r>
                            <w:r w:rsidR="00E8722B" w:rsidRPr="001C221A">
                              <w:rPr>
                                <w:rFonts w:ascii="Arial Narrow" w:hAnsi="Arial Narrow" w:cs="Arial" w:hint="eastAsia"/>
                                <w:sz w:val="14"/>
                                <w:szCs w:val="14"/>
                                <w:lang w:eastAsia="zh-CN"/>
                              </w:rPr>
                              <w:t>）</w:t>
                            </w:r>
                            <w:r w:rsidR="00CC75BD" w:rsidRPr="001C221A">
                              <w:rPr>
                                <w:rFonts w:ascii="Arial Narrow" w:hAnsi="Arial Narrow" w:cs="Arial"/>
                                <w:sz w:val="14"/>
                                <w:szCs w:val="14"/>
                                <w:lang w:eastAsia="zh-C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368CAD" id="_x0000_s1401" type="#_x0000_t202" style="position:absolute;left:0;text-align:left;margin-left:127.4pt;margin-top:331.25pt;width:188.3pt;height:45.4pt;z-index:252183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" filled="f" stroked="f">
                <v:textbox>
                  <w:txbxContent>
                    <w:p w14:paraId="33C5BEF7" w14:textId="2DDB4F14" w:rsidR="00CC75BD" w:rsidRPr="001C221A" w:rsidRDefault="0023236C" w:rsidP="0077435D">
                      <w:pPr>
                        <w:spacing w:line="276" w:lineRule="auto"/>
                        <w:rPr>
                          <w:rFonts w:ascii="Arial Narrow" w:hAnsi="Arial Narrow" w:cs="Arial"/>
                          <w:sz w:val="14"/>
                          <w:szCs w:val="14"/>
                          <w:lang w:eastAsia="zh-CN"/>
                        </w:rPr>
                      </w:pPr>
                      <w:r w:rsidRPr="001C221A">
                        <w:rPr>
                          <w:rFonts w:ascii="Arial Narrow" w:hAnsi="Arial Narrow" w:cs="Arial" w:hint="eastAsia"/>
                          <w:sz w:val="14"/>
                          <w:szCs w:val="14"/>
                          <w:lang w:eastAsia="zh-CN"/>
                        </w:rPr>
                        <w:t>这项举措</w:t>
                      </w:r>
                      <w:r w:rsidR="00254CD3" w:rsidRPr="001C221A">
                        <w:rPr>
                          <w:rFonts w:ascii="Arial Narrow" w:hAnsi="Arial Narrow" w:cs="Arial" w:hint="eastAsia"/>
                          <w:sz w:val="14"/>
                          <w:szCs w:val="14"/>
                          <w:lang w:eastAsia="zh-CN"/>
                        </w:rPr>
                        <w:t>有助于</w:t>
                      </w:r>
                      <w:r w:rsidR="00E8722B" w:rsidRPr="001C221A">
                        <w:rPr>
                          <w:rFonts w:ascii="Arial Narrow" w:hAnsi="Arial Narrow" w:cs="Arial" w:hint="eastAsia"/>
                          <w:sz w:val="14"/>
                          <w:szCs w:val="14"/>
                          <w:lang w:eastAsia="zh-CN"/>
                        </w:rPr>
                        <w:t>哪些</w:t>
                      </w:r>
                      <w:r w:rsidR="00E8722B">
                        <w:rPr>
                          <w:rFonts w:ascii="Arial Narrow" w:hAnsi="Arial Narrow" w:cs="Arial" w:hint="eastAsia"/>
                          <w:color w:val="008080"/>
                          <w:sz w:val="14"/>
                          <w:szCs w:val="14"/>
                          <w:lang w:eastAsia="zh-CN"/>
                        </w:rPr>
                        <w:t>转型战略</w:t>
                      </w:r>
                      <w:r w:rsidR="00E8722B" w:rsidRPr="001C221A">
                        <w:rPr>
                          <w:rFonts w:ascii="Arial Narrow" w:hAnsi="Arial Narrow" w:cs="Arial" w:hint="eastAsia"/>
                          <w:sz w:val="14"/>
                          <w:szCs w:val="14"/>
                          <w:lang w:eastAsia="zh-CN"/>
                        </w:rPr>
                        <w:t>（见第</w:t>
                      </w:r>
                      <w:r w:rsidR="00E8722B" w:rsidRPr="001C221A">
                        <w:rPr>
                          <w:sz w:val="14"/>
                          <w:szCs w:val="14"/>
                          <w:lang w:eastAsia="zh-CN"/>
                        </w:rPr>
                        <w:t>5</w:t>
                      </w:r>
                      <w:r w:rsidR="00E8722B" w:rsidRPr="001C221A">
                        <w:rPr>
                          <w:rFonts w:ascii="Arial Narrow" w:hAnsi="Arial Narrow" w:cs="Arial" w:hint="eastAsia"/>
                          <w:sz w:val="14"/>
                          <w:szCs w:val="14"/>
                          <w:lang w:eastAsia="zh-CN"/>
                        </w:rPr>
                        <w:t>章）</w:t>
                      </w:r>
                      <w:r w:rsidR="004B6E40" w:rsidRPr="001C221A">
                        <w:rPr>
                          <w:rFonts w:ascii="Arial Narrow" w:hAnsi="Arial Narrow" w:cs="Arial" w:hint="eastAsia"/>
                          <w:sz w:val="14"/>
                          <w:szCs w:val="14"/>
                          <w:lang w:eastAsia="zh-CN"/>
                        </w:rPr>
                        <w:t>？</w:t>
                      </w:r>
                      <w:r w:rsidR="00E8722B" w:rsidRPr="001C221A">
                        <w:rPr>
                          <w:rFonts w:ascii="Arial Narrow" w:hAnsi="Arial Narrow" w:cs="Arial" w:hint="eastAsia"/>
                          <w:sz w:val="14"/>
                          <w:szCs w:val="14"/>
                          <w:lang w:eastAsia="zh-CN"/>
                        </w:rPr>
                        <w:t>（可以是一项、</w:t>
                      </w:r>
                      <w:r w:rsidR="0050666D" w:rsidRPr="001C221A">
                        <w:rPr>
                          <w:rFonts w:ascii="Arial Narrow" w:hAnsi="Arial Narrow" w:cs="Arial" w:hint="eastAsia"/>
                          <w:sz w:val="14"/>
                          <w:szCs w:val="14"/>
                          <w:lang w:eastAsia="zh-CN"/>
                        </w:rPr>
                        <w:t>多项</w:t>
                      </w:r>
                      <w:r w:rsidR="00254CD3" w:rsidRPr="001C221A">
                        <w:rPr>
                          <w:rFonts w:ascii="Arial Narrow" w:hAnsi="Arial Narrow" w:cs="Arial" w:hint="eastAsia"/>
                          <w:sz w:val="14"/>
                          <w:szCs w:val="14"/>
                          <w:lang w:eastAsia="zh-CN"/>
                        </w:rPr>
                        <w:t>、无或其他</w:t>
                      </w:r>
                      <w:r w:rsidR="00E8722B" w:rsidRPr="001C221A">
                        <w:rPr>
                          <w:rFonts w:ascii="Arial Narrow" w:hAnsi="Arial Narrow" w:cs="Arial" w:hint="eastAsia"/>
                          <w:sz w:val="14"/>
                          <w:szCs w:val="14"/>
                          <w:lang w:eastAsia="zh-CN"/>
                        </w:rPr>
                        <w:t>）</w:t>
                      </w:r>
                      <w:r w:rsidR="00CC75BD" w:rsidRPr="001C221A">
                        <w:rPr>
                          <w:rFonts w:ascii="Arial Narrow" w:hAnsi="Arial Narrow" w:cs="Arial"/>
                          <w:sz w:val="14"/>
                          <w:szCs w:val="14"/>
                          <w:lang w:eastAsia="zh-CN"/>
                        </w:rPr>
                        <w:t xml:space="preserve"> </w:t>
                      </w:r>
                    </w:p>
                  </w:txbxContent>
                </v:textbox>
                <w10:wrap anchorx="margin"/>
              </v:shape>
            </w:pict>
          </mc:Fallback>
        </mc:AlternateContent>
      </w:r>
      <w:r w:rsidR="00A93EC1" w:rsidRPr="007B300E">
        <w:rPr>
          <w:rFonts w:eastAsia="Arial"/>
          <w:b/>
          <w:noProof/>
          <w:color w:val="5F497A"/>
          <w:sz w:val="24"/>
          <w:szCs w:val="24"/>
        </w:rPr>
        <mc:AlternateContent>
          <mc:Choice Requires="wps">
            <w:drawing>
              <wp:anchor distT="45720" distB="45720" distL="114300" distR="114300" simplePos="0" relativeHeight="252185600" behindDoc="0" locked="0" layoutInCell="1" allowOverlap="1" wp14:anchorId="6089D8ED" wp14:editId="78A97AAE">
                <wp:simplePos x="0" y="0"/>
                <wp:positionH relativeFrom="margin">
                  <wp:posOffset>1617688</wp:posOffset>
                </wp:positionH>
                <wp:positionV relativeFrom="paragraph">
                  <wp:posOffset>5620873</wp:posOffset>
                </wp:positionV>
                <wp:extent cx="2757268" cy="520505"/>
                <wp:effectExtent l="0" t="0" r="0" b="0"/>
                <wp:wrapNone/>
                <wp:docPr id="12584523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7268" cy="520505"/>
                        </a:xfrm>
                        <a:prstGeom prst="rect">
                          <a:avLst/>
                        </a:prstGeom>
                        <a:noFill/>
                        <a:ln w="9525">
                          <a:noFill/>
                          <a:miter lim="800000"/>
                          <a:headEnd/>
                          <a:tailEnd/>
                        </a:ln>
                      </wps:spPr>
                      <wps:txbx>
                        <w:txbxContent>
                          <w:p w14:paraId="1391641B" w14:textId="51758B5B" w:rsidR="00CC75BD" w:rsidRDefault="00CA4E40" w:rsidP="00CC75BD">
                            <w:pPr>
                              <w:rPr>
                                <w:rFonts w:ascii="Arial Narrow" w:hAnsi="Arial Narrow" w:cs="Arial"/>
                                <w:color w:val="000000" w:themeColor="text1"/>
                                <w:sz w:val="14"/>
                                <w:szCs w:val="14"/>
                                <w:lang w:eastAsia="zh-CN"/>
                              </w:rPr>
                            </w:pPr>
                            <w:r w:rsidRPr="00C05EA6">
                              <w:rPr>
                                <w:rFonts w:ascii="Arial Narrow" w:hAnsi="Arial Narrow" w:cs="Arial" w:hint="eastAsia"/>
                                <w:sz w:val="14"/>
                                <w:szCs w:val="14"/>
                                <w:lang w:eastAsia="zh-CN"/>
                              </w:rPr>
                              <w:t>这项举措</w:t>
                            </w:r>
                            <w:r w:rsidR="00C05EA6" w:rsidRPr="00C05EA6">
                              <w:rPr>
                                <w:rFonts w:ascii="Arial Narrow" w:hAnsi="Arial Narrow" w:cs="Arial" w:hint="eastAsia"/>
                                <w:sz w:val="14"/>
                                <w:szCs w:val="14"/>
                                <w:lang w:eastAsia="zh-CN"/>
                              </w:rPr>
                              <w:t>是否</w:t>
                            </w:r>
                            <w:r w:rsidR="000E5AD6">
                              <w:rPr>
                                <w:rFonts w:ascii="Arial Narrow" w:hAnsi="Arial Narrow" w:cs="Arial" w:hint="eastAsia"/>
                                <w:sz w:val="14"/>
                                <w:szCs w:val="14"/>
                                <w:lang w:eastAsia="zh-CN"/>
                              </w:rPr>
                              <w:t>会</w:t>
                            </w:r>
                            <w:r>
                              <w:rPr>
                                <w:rFonts w:ascii="Arial Narrow" w:hAnsi="Arial Narrow" w:cs="Arial" w:hint="eastAsia"/>
                                <w:color w:val="948A54" w:themeColor="background2" w:themeShade="80"/>
                                <w:sz w:val="14"/>
                                <w:szCs w:val="14"/>
                                <w:lang w:eastAsia="zh-CN"/>
                              </w:rPr>
                              <w:t>解决</w:t>
                            </w:r>
                            <w:r w:rsidRPr="00C05EA6">
                              <w:rPr>
                                <w:rFonts w:ascii="Arial Narrow" w:hAnsi="Arial Narrow" w:cs="Arial" w:hint="eastAsia"/>
                                <w:sz w:val="14"/>
                                <w:szCs w:val="14"/>
                                <w:lang w:eastAsia="zh-CN"/>
                              </w:rPr>
                              <w:t>生物多样性丧失的</w:t>
                            </w:r>
                            <w:r>
                              <w:rPr>
                                <w:rFonts w:ascii="Arial Narrow" w:hAnsi="Arial Narrow" w:cs="Arial" w:hint="eastAsia"/>
                                <w:color w:val="948A54" w:themeColor="background2" w:themeShade="80"/>
                                <w:sz w:val="14"/>
                                <w:szCs w:val="14"/>
                                <w:lang w:eastAsia="zh-CN"/>
                              </w:rPr>
                              <w:t>任何根本原因？</w:t>
                            </w:r>
                            <w:r w:rsidR="00CC75BD">
                              <w:rPr>
                                <w:rFonts w:ascii="Arial Narrow" w:hAnsi="Arial Narrow" w:cs="Arial"/>
                                <w:color w:val="948A54" w:themeColor="background2" w:themeShade="80"/>
                                <w:sz w:val="14"/>
                                <w:szCs w:val="14"/>
                                <w:lang w:eastAsia="zh-CN"/>
                              </w:rPr>
                              <w:t xml:space="preserve"> </w:t>
                            </w:r>
                          </w:p>
                          <w:p w14:paraId="4BBA1FF2" w14:textId="77777777" w:rsidR="00CC75BD" w:rsidRPr="00CC75BD" w:rsidRDefault="00CC75BD" w:rsidP="00CC75BD">
                            <w:pPr>
                              <w:rPr>
                                <w:rFonts w:ascii="Arial Narrow" w:hAnsi="Arial Narrow" w:cs="Arial"/>
                                <w:color w:val="000000" w:themeColor="text1"/>
                                <w:sz w:val="4"/>
                                <w:szCs w:val="4"/>
                                <w:lang w:eastAsia="zh-CN"/>
                              </w:rPr>
                            </w:pPr>
                            <w:r w:rsidRPr="00CC75BD">
                              <w:rPr>
                                <w:rFonts w:ascii="Arial Narrow" w:hAnsi="Arial Narrow" w:cs="Arial"/>
                                <w:color w:val="000000" w:themeColor="text1"/>
                                <w:sz w:val="4"/>
                                <w:szCs w:val="4"/>
                                <w:lang w:eastAsia="zh-CN"/>
                              </w:rPr>
                              <w:t xml:space="preserve">         </w:t>
                            </w:r>
                          </w:p>
                          <w:p w14:paraId="3E687356" w14:textId="7A78A493" w:rsidR="00CC75BD" w:rsidRPr="007060B8" w:rsidRDefault="00CC75BD" w:rsidP="00CC75BD">
                            <w:pPr>
                              <w:rPr>
                                <w:rFonts w:ascii="Arial Narrow" w:hAnsi="Arial Narrow" w:cs="Arial"/>
                                <w:b/>
                                <w:bCs/>
                                <w:color w:val="000000" w:themeColor="text1"/>
                                <w:sz w:val="12"/>
                                <w:szCs w:val="12"/>
                                <w:lang w:eastAsia="zh-CN"/>
                              </w:rPr>
                            </w:pPr>
                            <w:r>
                              <w:rPr>
                                <w:rFonts w:ascii="Arial Narrow" w:hAnsi="Arial Narrow" w:cs="Arial"/>
                                <w:color w:val="000000" w:themeColor="text1"/>
                                <w:sz w:val="14"/>
                                <w:szCs w:val="14"/>
                                <w:lang w:eastAsia="zh-CN"/>
                              </w:rPr>
                              <w:t xml:space="preserve">  </w:t>
                            </w:r>
                            <w:r w:rsidR="008B2C27">
                              <w:rPr>
                                <w:rFonts w:ascii="Arial Narrow" w:hAnsi="Arial Narrow" w:cs="Arial"/>
                                <w:color w:val="000000" w:themeColor="text1"/>
                                <w:sz w:val="14"/>
                                <w:szCs w:val="14"/>
                                <w:lang w:eastAsia="zh-CN"/>
                              </w:rPr>
                              <w:t xml:space="preserve">  </w:t>
                            </w:r>
                            <w:r>
                              <w:rPr>
                                <w:rFonts w:ascii="Arial Narrow" w:hAnsi="Arial Narrow" w:cs="Arial"/>
                                <w:color w:val="000000" w:themeColor="text1"/>
                                <w:sz w:val="14"/>
                                <w:szCs w:val="14"/>
                                <w:lang w:eastAsia="zh-CN"/>
                              </w:rPr>
                              <w:t xml:space="preserve">    </w:t>
                            </w:r>
                            <w:r w:rsidRPr="00CC75BD">
                              <w:rPr>
                                <w:rFonts w:ascii="Arial Narrow" w:hAnsi="Arial Narrow" w:cs="Arial"/>
                                <w:color w:val="000000" w:themeColor="text1"/>
                                <w:sz w:val="12"/>
                                <w:szCs w:val="12"/>
                                <w:lang w:eastAsia="zh-CN"/>
                              </w:rPr>
                              <w:t xml:space="preserve"> </w:t>
                            </w:r>
                            <w:r w:rsidR="0077435D">
                              <w:rPr>
                                <w:rFonts w:ascii="Arial Narrow" w:hAnsi="Arial Narrow" w:cs="Arial"/>
                                <w:color w:val="000000" w:themeColor="text1"/>
                                <w:sz w:val="12"/>
                                <w:szCs w:val="12"/>
                                <w:lang w:eastAsia="zh-CN"/>
                              </w:rPr>
                              <w:t xml:space="preserve"> </w:t>
                            </w:r>
                            <w:r w:rsidR="00C05EA6">
                              <w:rPr>
                                <w:rFonts w:ascii="Arial Narrow" w:hAnsi="Arial Narrow" w:cs="Arial" w:hint="eastAsia"/>
                                <w:color w:val="000000" w:themeColor="text1"/>
                                <w:sz w:val="12"/>
                                <w:szCs w:val="12"/>
                                <w:lang w:eastAsia="zh-CN"/>
                              </w:rPr>
                              <w:t>是</w:t>
                            </w:r>
                            <w:r w:rsidRPr="00CC75BD">
                              <w:rPr>
                                <w:rFonts w:ascii="Arial Narrow" w:hAnsi="Arial Narrow" w:cs="Arial"/>
                                <w:color w:val="000000" w:themeColor="text1"/>
                                <w:sz w:val="12"/>
                                <w:szCs w:val="12"/>
                                <w:lang w:eastAsia="zh-CN"/>
                              </w:rPr>
                              <w:t xml:space="preserve">  </w:t>
                            </w:r>
                            <w:r>
                              <w:rPr>
                                <w:rFonts w:ascii="Arial Narrow" w:hAnsi="Arial Narrow" w:cs="Arial"/>
                                <w:color w:val="000000" w:themeColor="text1"/>
                                <w:sz w:val="12"/>
                                <w:szCs w:val="12"/>
                                <w:lang w:eastAsia="zh-CN"/>
                              </w:rPr>
                              <w:t xml:space="preserve">    </w:t>
                            </w:r>
                            <w:r w:rsidRPr="00CC75BD">
                              <w:rPr>
                                <w:rFonts w:ascii="Arial Narrow" w:hAnsi="Arial Narrow" w:cs="Arial"/>
                                <w:color w:val="000000" w:themeColor="text1"/>
                                <w:sz w:val="12"/>
                                <w:szCs w:val="12"/>
                                <w:lang w:eastAsia="zh-CN"/>
                              </w:rPr>
                              <w:t xml:space="preserve">   </w:t>
                            </w:r>
                            <w:r w:rsidR="00C05EA6">
                              <w:rPr>
                                <w:rFonts w:ascii="Arial Narrow" w:hAnsi="Arial Narrow" w:cs="Arial" w:hint="eastAsia"/>
                                <w:color w:val="000000" w:themeColor="text1"/>
                                <w:sz w:val="12"/>
                                <w:szCs w:val="12"/>
                                <w:lang w:eastAsia="zh-CN"/>
                              </w:rPr>
                              <w:t xml:space="preserve">  </w:t>
                            </w:r>
                            <w:r w:rsidR="00C05EA6">
                              <w:rPr>
                                <w:rFonts w:ascii="Arial Narrow" w:hAnsi="Arial Narrow" w:cs="Arial" w:hint="eastAsia"/>
                                <w:color w:val="000000" w:themeColor="text1"/>
                                <w:sz w:val="12"/>
                                <w:szCs w:val="12"/>
                                <w:lang w:eastAsia="zh-CN"/>
                              </w:rPr>
                              <w:t>否</w:t>
                            </w:r>
                            <w:r w:rsidRPr="00CC75BD">
                              <w:rPr>
                                <w:rFonts w:ascii="Arial Narrow" w:hAnsi="Arial Narrow" w:cs="Arial"/>
                                <w:color w:val="000000" w:themeColor="text1"/>
                                <w:sz w:val="12"/>
                                <w:szCs w:val="12"/>
                                <w:lang w:eastAsia="zh-CN"/>
                              </w:rPr>
                              <w:t xml:space="preserve">  </w:t>
                            </w:r>
                            <w:r>
                              <w:rPr>
                                <w:rFonts w:ascii="Arial Narrow" w:hAnsi="Arial Narrow" w:cs="Arial"/>
                                <w:color w:val="000000" w:themeColor="text1"/>
                                <w:sz w:val="12"/>
                                <w:szCs w:val="12"/>
                                <w:lang w:eastAsia="zh-CN"/>
                              </w:rPr>
                              <w:t xml:space="preserve">  </w:t>
                            </w:r>
                            <w:r w:rsidRPr="00CC75BD">
                              <w:rPr>
                                <w:rFonts w:ascii="Arial Narrow" w:hAnsi="Arial Narrow" w:cs="Arial"/>
                                <w:color w:val="000000" w:themeColor="text1"/>
                                <w:sz w:val="12"/>
                                <w:szCs w:val="12"/>
                                <w:lang w:eastAsia="zh-CN"/>
                              </w:rPr>
                              <w:t xml:space="preserve">    </w:t>
                            </w:r>
                            <w:r w:rsidR="00C05EA6" w:rsidRPr="00192244">
                              <w:rPr>
                                <w:rFonts w:eastAsia="SimHei"/>
                                <w:b/>
                                <w:bCs/>
                                <w:color w:val="000000" w:themeColor="text1"/>
                                <w:sz w:val="14"/>
                                <w:szCs w:val="14"/>
                                <w:lang w:eastAsia="zh-CN"/>
                              </w:rPr>
                              <w:t>如果否，</w:t>
                            </w:r>
                            <w:r w:rsidR="000F6F7F" w:rsidRPr="00192244">
                              <w:rPr>
                                <w:rFonts w:eastAsia="SimHei"/>
                                <w:b/>
                                <w:bCs/>
                                <w:color w:val="000000" w:themeColor="text1"/>
                                <w:sz w:val="14"/>
                                <w:szCs w:val="14"/>
                                <w:lang w:eastAsia="zh-CN"/>
                              </w:rPr>
                              <w:t>重新</w:t>
                            </w:r>
                            <w:r w:rsidR="00E43D6A">
                              <w:rPr>
                                <w:rFonts w:eastAsia="SimHei" w:hint="eastAsia"/>
                                <w:b/>
                                <w:bCs/>
                                <w:color w:val="000000" w:themeColor="text1"/>
                                <w:sz w:val="14"/>
                                <w:szCs w:val="14"/>
                                <w:lang w:eastAsia="zh-CN"/>
                              </w:rPr>
                              <w:t>回到</w:t>
                            </w:r>
                            <w:r w:rsidR="000F6F7F" w:rsidRPr="00192244">
                              <w:rPr>
                                <w:rFonts w:eastAsia="SimHei"/>
                                <w:b/>
                                <w:bCs/>
                                <w:color w:val="000000" w:themeColor="text1"/>
                                <w:sz w:val="14"/>
                                <w:szCs w:val="14"/>
                                <w:lang w:eastAsia="zh-CN"/>
                              </w:rPr>
                              <w:t>第</w:t>
                            </w:r>
                            <w:r w:rsidR="000F6F7F" w:rsidRPr="00192244">
                              <w:rPr>
                                <w:rFonts w:eastAsia="SimHei"/>
                                <w:b/>
                                <w:bCs/>
                                <w:color w:val="000000" w:themeColor="text1"/>
                                <w:sz w:val="14"/>
                                <w:szCs w:val="14"/>
                                <w:lang w:eastAsia="zh-CN"/>
                              </w:rPr>
                              <w:t>2</w:t>
                            </w:r>
                            <w:r w:rsidR="000F6F7F" w:rsidRPr="00192244">
                              <w:rPr>
                                <w:rFonts w:eastAsia="SimHei"/>
                                <w:b/>
                                <w:bCs/>
                                <w:color w:val="000000" w:themeColor="text1"/>
                                <w:sz w:val="14"/>
                                <w:szCs w:val="14"/>
                                <w:lang w:eastAsia="zh-CN"/>
                              </w:rPr>
                              <w:t>步</w:t>
                            </w:r>
                            <w:r w:rsidR="00192244" w:rsidRPr="00192244">
                              <w:rPr>
                                <w:rFonts w:eastAsia="SimHei"/>
                                <w:b/>
                                <w:bCs/>
                                <w:color w:val="000000" w:themeColor="text1"/>
                                <w:sz w:val="14"/>
                                <w:szCs w:val="14"/>
                                <w:lang w:eastAsia="zh-CN"/>
                              </w:rPr>
                              <w:t>。</w:t>
                            </w:r>
                          </w:p>
                          <w:p w14:paraId="481D7DB6" w14:textId="77777777" w:rsidR="00CC75BD" w:rsidRPr="00CC75BD" w:rsidRDefault="00CC75BD" w:rsidP="00CC75BD">
                            <w:pPr>
                              <w:rPr>
                                <w:rFonts w:ascii="Arial Narrow" w:hAnsi="Arial Narrow" w:cs="Arial"/>
                                <w:color w:val="000000" w:themeColor="text1"/>
                                <w:sz w:val="4"/>
                                <w:szCs w:val="4"/>
                                <w:lang w:eastAsia="zh-CN"/>
                              </w:rPr>
                            </w:pPr>
                          </w:p>
                          <w:p w14:paraId="2E6C964B" w14:textId="5787D8C0" w:rsidR="00CC75BD" w:rsidRDefault="00192244" w:rsidP="00CC75BD">
                            <w:pPr>
                              <w:rPr>
                                <w:rFonts w:ascii="Arial Narrow" w:hAnsi="Arial Narrow" w:cs="Arial"/>
                                <w:color w:val="000000" w:themeColor="text1"/>
                                <w:sz w:val="14"/>
                                <w:szCs w:val="14"/>
                                <w:lang w:eastAsia="zh-CN"/>
                              </w:rPr>
                            </w:pPr>
                            <w:r>
                              <w:rPr>
                                <w:rFonts w:ascii="Arial Narrow" w:hAnsi="Arial Narrow" w:cs="Arial" w:hint="eastAsia"/>
                                <w:color w:val="000000" w:themeColor="text1"/>
                                <w:sz w:val="14"/>
                                <w:szCs w:val="14"/>
                                <w:lang w:eastAsia="zh-CN"/>
                              </w:rPr>
                              <w:t>如果是，请具体阐述：</w:t>
                            </w:r>
                          </w:p>
                          <w:p w14:paraId="16CE99A9" w14:textId="77777777" w:rsidR="00CC75BD" w:rsidRDefault="00CC75BD" w:rsidP="00CC75BD">
                            <w:pPr>
                              <w:rPr>
                                <w:rFonts w:ascii="Arial Narrow" w:hAnsi="Arial Narrow" w:cs="Arial"/>
                                <w:color w:val="000000" w:themeColor="text1"/>
                                <w:sz w:val="14"/>
                                <w:szCs w:val="14"/>
                                <w:lang w:eastAsia="zh-CN"/>
                              </w:rPr>
                            </w:pPr>
                          </w:p>
                          <w:p w14:paraId="5B6A13AA" w14:textId="77777777" w:rsidR="00CC75BD" w:rsidRPr="00933488" w:rsidRDefault="00CC75BD" w:rsidP="00CC75BD">
                            <w:pPr>
                              <w:rPr>
                                <w:rFonts w:ascii="Arial Narrow" w:hAnsi="Arial Narrow" w:cs="Arial"/>
                                <w:color w:val="000000" w:themeColor="text1"/>
                                <w:sz w:val="14"/>
                                <w:szCs w:val="14"/>
                                <w:lang w:eastAsia="zh-C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89D8ED" id="_x0000_s1402" type="#_x0000_t202" style="position:absolute;left:0;text-align:left;margin-left:127.4pt;margin-top:442.6pt;width:217.1pt;height:41pt;z-index:252185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" filled="f" stroked="f">
                <v:textbox>
                  <w:txbxContent>
                    <w:p w14:paraId="1391641B" w14:textId="51758B5B" w:rsidR="00CC75BD" w:rsidRDefault="00CA4E40" w:rsidP="00CC75BD">
                      <w:pPr>
                        <w:rPr>
                          <w:rFonts w:ascii="Arial Narrow" w:hAnsi="Arial Narrow" w:cs="Arial"/>
                          <w:color w:val="000000" w:themeColor="text1"/>
                          <w:sz w:val="14"/>
                          <w:szCs w:val="14"/>
                          <w:lang w:eastAsia="zh-CN"/>
                        </w:rPr>
                      </w:pPr>
                      <w:r w:rsidRPr="00C05EA6">
                        <w:rPr>
                          <w:rFonts w:ascii="Arial Narrow" w:hAnsi="Arial Narrow" w:cs="Arial" w:hint="eastAsia"/>
                          <w:sz w:val="14"/>
                          <w:szCs w:val="14"/>
                          <w:lang w:eastAsia="zh-CN"/>
                        </w:rPr>
                        <w:t>这项举措</w:t>
                      </w:r>
                      <w:r w:rsidR="00C05EA6" w:rsidRPr="00C05EA6">
                        <w:rPr>
                          <w:rFonts w:ascii="Arial Narrow" w:hAnsi="Arial Narrow" w:cs="Arial" w:hint="eastAsia"/>
                          <w:sz w:val="14"/>
                          <w:szCs w:val="14"/>
                          <w:lang w:eastAsia="zh-CN"/>
                        </w:rPr>
                        <w:t>是否</w:t>
                      </w:r>
                      <w:r w:rsidR="000E5AD6">
                        <w:rPr>
                          <w:rFonts w:ascii="Arial Narrow" w:hAnsi="Arial Narrow" w:cs="Arial" w:hint="eastAsia"/>
                          <w:sz w:val="14"/>
                          <w:szCs w:val="14"/>
                          <w:lang w:eastAsia="zh-CN"/>
                        </w:rPr>
                        <w:t>会</w:t>
                      </w:r>
                      <w:r>
                        <w:rPr>
                          <w:rFonts w:ascii="Arial Narrow" w:hAnsi="Arial Narrow" w:cs="Arial" w:hint="eastAsia"/>
                          <w:color w:val="948A54" w:themeColor="background2" w:themeShade="80"/>
                          <w:sz w:val="14"/>
                          <w:szCs w:val="14"/>
                          <w:lang w:eastAsia="zh-CN"/>
                        </w:rPr>
                        <w:t>解决</w:t>
                      </w:r>
                      <w:r w:rsidRPr="00C05EA6">
                        <w:rPr>
                          <w:rFonts w:ascii="Arial Narrow" w:hAnsi="Arial Narrow" w:cs="Arial" w:hint="eastAsia"/>
                          <w:sz w:val="14"/>
                          <w:szCs w:val="14"/>
                          <w:lang w:eastAsia="zh-CN"/>
                        </w:rPr>
                        <w:t>生物多样性丧失的</w:t>
                      </w:r>
                      <w:r>
                        <w:rPr>
                          <w:rFonts w:ascii="Arial Narrow" w:hAnsi="Arial Narrow" w:cs="Arial" w:hint="eastAsia"/>
                          <w:color w:val="948A54" w:themeColor="background2" w:themeShade="80"/>
                          <w:sz w:val="14"/>
                          <w:szCs w:val="14"/>
                          <w:lang w:eastAsia="zh-CN"/>
                        </w:rPr>
                        <w:t>任何根本原因？</w:t>
                      </w:r>
                      <w:r w:rsidR="00CC75BD">
                        <w:rPr>
                          <w:rFonts w:ascii="Arial Narrow" w:hAnsi="Arial Narrow" w:cs="Arial"/>
                          <w:color w:val="948A54" w:themeColor="background2" w:themeShade="80"/>
                          <w:sz w:val="14"/>
                          <w:szCs w:val="14"/>
                          <w:lang w:eastAsia="zh-CN"/>
                        </w:rPr>
                        <w:t xml:space="preserve"> </w:t>
                      </w:r>
                    </w:p>
                    <w:p w14:paraId="4BBA1FF2" w14:textId="77777777" w:rsidR="00CC75BD" w:rsidRPr="00CC75BD" w:rsidRDefault="00CC75BD" w:rsidP="00CC75BD">
                      <w:pPr>
                        <w:rPr>
                          <w:rFonts w:ascii="Arial Narrow" w:hAnsi="Arial Narrow" w:cs="Arial"/>
                          <w:color w:val="000000" w:themeColor="text1"/>
                          <w:sz w:val="4"/>
                          <w:szCs w:val="4"/>
                          <w:lang w:eastAsia="zh-CN"/>
                        </w:rPr>
                      </w:pPr>
                      <w:r w:rsidRPr="00CC75BD">
                        <w:rPr>
                          <w:rFonts w:ascii="Arial Narrow" w:hAnsi="Arial Narrow" w:cs="Arial"/>
                          <w:color w:val="000000" w:themeColor="text1"/>
                          <w:sz w:val="4"/>
                          <w:szCs w:val="4"/>
                          <w:lang w:eastAsia="zh-CN"/>
                        </w:rPr>
                        <w:t xml:space="preserve">         </w:t>
                      </w:r>
                    </w:p>
                    <w:p w14:paraId="3E687356" w14:textId="7A78A493" w:rsidR="00CC75BD" w:rsidRPr="007060B8" w:rsidRDefault="00CC75BD" w:rsidP="00CC75BD">
                      <w:pPr>
                        <w:rPr>
                          <w:rFonts w:ascii="Arial Narrow" w:hAnsi="Arial Narrow" w:cs="Arial"/>
                          <w:b/>
                          <w:bCs/>
                          <w:color w:val="000000" w:themeColor="text1"/>
                          <w:sz w:val="12"/>
                          <w:szCs w:val="12"/>
                          <w:lang w:eastAsia="zh-CN"/>
                        </w:rPr>
                      </w:pPr>
                      <w:r>
                        <w:rPr>
                          <w:rFonts w:ascii="Arial Narrow" w:hAnsi="Arial Narrow" w:cs="Arial"/>
                          <w:color w:val="000000" w:themeColor="text1"/>
                          <w:sz w:val="14"/>
                          <w:szCs w:val="14"/>
                          <w:lang w:eastAsia="zh-CN"/>
                        </w:rPr>
                        <w:t xml:space="preserve">  </w:t>
                      </w:r>
                      <w:r w:rsidR="008B2C27">
                        <w:rPr>
                          <w:rFonts w:ascii="Arial Narrow" w:hAnsi="Arial Narrow" w:cs="Arial"/>
                          <w:color w:val="000000" w:themeColor="text1"/>
                          <w:sz w:val="14"/>
                          <w:szCs w:val="14"/>
                          <w:lang w:eastAsia="zh-CN"/>
                        </w:rPr>
                        <w:t xml:space="preserve">  </w:t>
                      </w:r>
                      <w:r>
                        <w:rPr>
                          <w:rFonts w:ascii="Arial Narrow" w:hAnsi="Arial Narrow" w:cs="Arial"/>
                          <w:color w:val="000000" w:themeColor="text1"/>
                          <w:sz w:val="14"/>
                          <w:szCs w:val="14"/>
                          <w:lang w:eastAsia="zh-CN"/>
                        </w:rPr>
                        <w:t xml:space="preserve">    </w:t>
                      </w:r>
                      <w:r w:rsidRPr="00CC75BD">
                        <w:rPr>
                          <w:rFonts w:ascii="Arial Narrow" w:hAnsi="Arial Narrow" w:cs="Arial"/>
                          <w:color w:val="000000" w:themeColor="text1"/>
                          <w:sz w:val="12"/>
                          <w:szCs w:val="12"/>
                          <w:lang w:eastAsia="zh-CN"/>
                        </w:rPr>
                        <w:t xml:space="preserve"> </w:t>
                      </w:r>
                      <w:r w:rsidR="0077435D">
                        <w:rPr>
                          <w:rFonts w:ascii="Arial Narrow" w:hAnsi="Arial Narrow" w:cs="Arial"/>
                          <w:color w:val="000000" w:themeColor="text1"/>
                          <w:sz w:val="12"/>
                          <w:szCs w:val="12"/>
                          <w:lang w:eastAsia="zh-CN"/>
                        </w:rPr>
                        <w:t xml:space="preserve"> </w:t>
                      </w:r>
                      <w:r w:rsidR="00C05EA6">
                        <w:rPr>
                          <w:rFonts w:ascii="Arial Narrow" w:hAnsi="Arial Narrow" w:cs="Arial" w:hint="eastAsia"/>
                          <w:color w:val="000000" w:themeColor="text1"/>
                          <w:sz w:val="12"/>
                          <w:szCs w:val="12"/>
                          <w:lang w:eastAsia="zh-CN"/>
                        </w:rPr>
                        <w:t>是</w:t>
                      </w:r>
                      <w:r w:rsidRPr="00CC75BD">
                        <w:rPr>
                          <w:rFonts w:ascii="Arial Narrow" w:hAnsi="Arial Narrow" w:cs="Arial"/>
                          <w:color w:val="000000" w:themeColor="text1"/>
                          <w:sz w:val="12"/>
                          <w:szCs w:val="12"/>
                          <w:lang w:eastAsia="zh-CN"/>
                        </w:rPr>
                        <w:t xml:space="preserve">  </w:t>
                      </w:r>
                      <w:r>
                        <w:rPr>
                          <w:rFonts w:ascii="Arial Narrow" w:hAnsi="Arial Narrow" w:cs="Arial"/>
                          <w:color w:val="000000" w:themeColor="text1"/>
                          <w:sz w:val="12"/>
                          <w:szCs w:val="12"/>
                          <w:lang w:eastAsia="zh-CN"/>
                        </w:rPr>
                        <w:t xml:space="preserve">    </w:t>
                      </w:r>
                      <w:r w:rsidRPr="00CC75BD">
                        <w:rPr>
                          <w:rFonts w:ascii="Arial Narrow" w:hAnsi="Arial Narrow" w:cs="Arial"/>
                          <w:color w:val="000000" w:themeColor="text1"/>
                          <w:sz w:val="12"/>
                          <w:szCs w:val="12"/>
                          <w:lang w:eastAsia="zh-CN"/>
                        </w:rPr>
                        <w:t xml:space="preserve">   </w:t>
                      </w:r>
                      <w:r w:rsidR="00C05EA6">
                        <w:rPr>
                          <w:rFonts w:ascii="Arial Narrow" w:hAnsi="Arial Narrow" w:cs="Arial" w:hint="eastAsia"/>
                          <w:color w:val="000000" w:themeColor="text1"/>
                          <w:sz w:val="12"/>
                          <w:szCs w:val="12"/>
                          <w:lang w:eastAsia="zh-CN"/>
                        </w:rPr>
                        <w:t xml:space="preserve">  </w:t>
                      </w:r>
                      <w:r w:rsidR="00C05EA6">
                        <w:rPr>
                          <w:rFonts w:ascii="Arial Narrow" w:hAnsi="Arial Narrow" w:cs="Arial" w:hint="eastAsia"/>
                          <w:color w:val="000000" w:themeColor="text1"/>
                          <w:sz w:val="12"/>
                          <w:szCs w:val="12"/>
                          <w:lang w:eastAsia="zh-CN"/>
                        </w:rPr>
                        <w:t>否</w:t>
                      </w:r>
                      <w:r w:rsidRPr="00CC75BD">
                        <w:rPr>
                          <w:rFonts w:ascii="Arial Narrow" w:hAnsi="Arial Narrow" w:cs="Arial"/>
                          <w:color w:val="000000" w:themeColor="text1"/>
                          <w:sz w:val="12"/>
                          <w:szCs w:val="12"/>
                          <w:lang w:eastAsia="zh-CN"/>
                        </w:rPr>
                        <w:t xml:space="preserve">  </w:t>
                      </w:r>
                      <w:r>
                        <w:rPr>
                          <w:rFonts w:ascii="Arial Narrow" w:hAnsi="Arial Narrow" w:cs="Arial"/>
                          <w:color w:val="000000" w:themeColor="text1"/>
                          <w:sz w:val="12"/>
                          <w:szCs w:val="12"/>
                          <w:lang w:eastAsia="zh-CN"/>
                        </w:rPr>
                        <w:t xml:space="preserve">  </w:t>
                      </w:r>
                      <w:r w:rsidRPr="00CC75BD">
                        <w:rPr>
                          <w:rFonts w:ascii="Arial Narrow" w:hAnsi="Arial Narrow" w:cs="Arial"/>
                          <w:color w:val="000000" w:themeColor="text1"/>
                          <w:sz w:val="12"/>
                          <w:szCs w:val="12"/>
                          <w:lang w:eastAsia="zh-CN"/>
                        </w:rPr>
                        <w:t xml:space="preserve">    </w:t>
                      </w:r>
                      <w:r w:rsidR="00C05EA6" w:rsidRPr="00192244">
                        <w:rPr>
                          <w:rFonts w:eastAsia="SimHei"/>
                          <w:b/>
                          <w:bCs/>
                          <w:color w:val="000000" w:themeColor="text1"/>
                          <w:sz w:val="14"/>
                          <w:szCs w:val="14"/>
                          <w:lang w:eastAsia="zh-CN"/>
                        </w:rPr>
                        <w:t>如果否，</w:t>
                      </w:r>
                      <w:r w:rsidR="000F6F7F" w:rsidRPr="00192244">
                        <w:rPr>
                          <w:rFonts w:eastAsia="SimHei"/>
                          <w:b/>
                          <w:bCs/>
                          <w:color w:val="000000" w:themeColor="text1"/>
                          <w:sz w:val="14"/>
                          <w:szCs w:val="14"/>
                          <w:lang w:eastAsia="zh-CN"/>
                        </w:rPr>
                        <w:t>重新</w:t>
                      </w:r>
                      <w:r w:rsidR="00E43D6A">
                        <w:rPr>
                          <w:rFonts w:eastAsia="SimHei" w:hint="eastAsia"/>
                          <w:b/>
                          <w:bCs/>
                          <w:color w:val="000000" w:themeColor="text1"/>
                          <w:sz w:val="14"/>
                          <w:szCs w:val="14"/>
                          <w:lang w:eastAsia="zh-CN"/>
                        </w:rPr>
                        <w:t>回到</w:t>
                      </w:r>
                      <w:r w:rsidR="000F6F7F" w:rsidRPr="00192244">
                        <w:rPr>
                          <w:rFonts w:eastAsia="SimHei"/>
                          <w:b/>
                          <w:bCs/>
                          <w:color w:val="000000" w:themeColor="text1"/>
                          <w:sz w:val="14"/>
                          <w:szCs w:val="14"/>
                          <w:lang w:eastAsia="zh-CN"/>
                        </w:rPr>
                        <w:t>第</w:t>
                      </w:r>
                      <w:r w:rsidR="000F6F7F" w:rsidRPr="00192244">
                        <w:rPr>
                          <w:rFonts w:eastAsia="SimHei"/>
                          <w:b/>
                          <w:bCs/>
                          <w:color w:val="000000" w:themeColor="text1"/>
                          <w:sz w:val="14"/>
                          <w:szCs w:val="14"/>
                          <w:lang w:eastAsia="zh-CN"/>
                        </w:rPr>
                        <w:t>2</w:t>
                      </w:r>
                      <w:r w:rsidR="000F6F7F" w:rsidRPr="00192244">
                        <w:rPr>
                          <w:rFonts w:eastAsia="SimHei"/>
                          <w:b/>
                          <w:bCs/>
                          <w:color w:val="000000" w:themeColor="text1"/>
                          <w:sz w:val="14"/>
                          <w:szCs w:val="14"/>
                          <w:lang w:eastAsia="zh-CN"/>
                        </w:rPr>
                        <w:t>步</w:t>
                      </w:r>
                      <w:r w:rsidR="00192244" w:rsidRPr="00192244">
                        <w:rPr>
                          <w:rFonts w:eastAsia="SimHei"/>
                          <w:b/>
                          <w:bCs/>
                          <w:color w:val="000000" w:themeColor="text1"/>
                          <w:sz w:val="14"/>
                          <w:szCs w:val="14"/>
                          <w:lang w:eastAsia="zh-CN"/>
                        </w:rPr>
                        <w:t>。</w:t>
                      </w:r>
                    </w:p>
                    <w:p w14:paraId="481D7DB6" w14:textId="77777777" w:rsidR="00CC75BD" w:rsidRPr="00CC75BD" w:rsidRDefault="00CC75BD" w:rsidP="00CC75BD">
                      <w:pPr>
                        <w:rPr>
                          <w:rFonts w:ascii="Arial Narrow" w:hAnsi="Arial Narrow" w:cs="Arial"/>
                          <w:color w:val="000000" w:themeColor="text1"/>
                          <w:sz w:val="4"/>
                          <w:szCs w:val="4"/>
                          <w:lang w:eastAsia="zh-CN"/>
                        </w:rPr>
                      </w:pPr>
                    </w:p>
                    <w:p w14:paraId="2E6C964B" w14:textId="5787D8C0" w:rsidR="00CC75BD" w:rsidRDefault="00192244" w:rsidP="00CC75BD">
                      <w:pPr>
                        <w:rPr>
                          <w:rFonts w:ascii="Arial Narrow" w:hAnsi="Arial Narrow" w:cs="Arial"/>
                          <w:color w:val="000000" w:themeColor="text1"/>
                          <w:sz w:val="14"/>
                          <w:szCs w:val="14"/>
                          <w:lang w:eastAsia="zh-CN"/>
                        </w:rPr>
                      </w:pPr>
                      <w:r>
                        <w:rPr>
                          <w:rFonts w:ascii="Arial Narrow" w:hAnsi="Arial Narrow" w:cs="Arial" w:hint="eastAsia"/>
                          <w:color w:val="000000" w:themeColor="text1"/>
                          <w:sz w:val="14"/>
                          <w:szCs w:val="14"/>
                          <w:lang w:eastAsia="zh-CN"/>
                        </w:rPr>
                        <w:t>如果是，请具体阐述：</w:t>
                      </w:r>
                    </w:p>
                    <w:p w14:paraId="16CE99A9" w14:textId="77777777" w:rsidR="00CC75BD" w:rsidRDefault="00CC75BD" w:rsidP="00CC75BD">
                      <w:pPr>
                        <w:rPr>
                          <w:rFonts w:ascii="Arial Narrow" w:hAnsi="Arial Narrow" w:cs="Arial"/>
                          <w:color w:val="000000" w:themeColor="text1"/>
                          <w:sz w:val="14"/>
                          <w:szCs w:val="14"/>
                          <w:lang w:eastAsia="zh-CN"/>
                        </w:rPr>
                      </w:pPr>
                    </w:p>
                    <w:p w14:paraId="5B6A13AA" w14:textId="77777777" w:rsidR="00CC75BD" w:rsidRPr="00933488" w:rsidRDefault="00CC75BD" w:rsidP="00CC75BD">
                      <w:pPr>
                        <w:rPr>
                          <w:rFonts w:ascii="Arial Narrow" w:hAnsi="Arial Narrow" w:cs="Arial"/>
                          <w:color w:val="000000" w:themeColor="text1"/>
                          <w:sz w:val="14"/>
                          <w:szCs w:val="14"/>
                          <w:lang w:eastAsia="zh-CN"/>
                        </w:rPr>
                      </w:pPr>
                    </w:p>
                  </w:txbxContent>
                </v:textbox>
                <w10:wrap anchorx="margin"/>
              </v:shape>
            </w:pict>
          </mc:Fallback>
        </mc:AlternateContent>
      </w:r>
      <w:r w:rsidR="00142A58" w:rsidRPr="007B300E">
        <w:rPr>
          <w:rFonts w:eastAsia="Arial"/>
          <w:b/>
          <w:noProof/>
          <w:color w:val="5F497A"/>
          <w:sz w:val="24"/>
          <w:szCs w:val="24"/>
        </w:rPr>
        <w:drawing>
          <wp:inline distT="0" distB="0" distL="0" distR="0" wp14:anchorId="5A45D1CA" wp14:editId="38EEEF9C">
            <wp:extent cx="5715979" cy="8501384"/>
            <wp:effectExtent l="0" t="0" r="0" b="0"/>
            <wp:docPr id="21" name="image6.jpg"/>
            <wp:cNvGraphicFramePr/>
            <a:graphic xmlns:a="http://schemas.openxmlformats.org/drawingml/2006/main">
              <a:graphicData uri="http://schemas.openxmlformats.org/drawingml/2006/picture">
                <pic:pic xmlns:pic="http://schemas.openxmlformats.org/drawingml/2006/picture">
                  <pic:nvPicPr>
                    <pic:cNvPr id="21" name="image6.jpg"/>
                    <pic:cNvPicPr preferRelativeResize="0"/>
                  </pic:nvPicPr>
                  <pic:blipFill>
                    <a:blip r:embed="rId36" cstate="print">
                      <a:extLst>
                        <a:ext uri="{28A0092B-C50C-407E-A947-70E740481C1C}">
                          <a14:useLocalDpi xmlns:a14="http://schemas.microsoft.com/office/drawing/2010/main" val="0"/>
                        </a:ext>
                      </a:extLst>
                    </a:blip>
                    <a:stretch>
                      <a:fillRect/>
                    </a:stretch>
                  </pic:blipFill>
                  <pic:spPr>
                    <a:xfrm>
                      <a:off x="0" y="0"/>
                      <a:ext cx="5715979" cy="8501384"/>
                    </a:xfrm>
                    <a:prstGeom prst="rect">
                      <a:avLst/>
                    </a:prstGeom>
                    <a:ln/>
                  </pic:spPr>
                </pic:pic>
              </a:graphicData>
            </a:graphic>
          </wp:inline>
        </w:drawing>
      </w:r>
    </w:p>
    <w:p w14:paraId="205BF5D9" w14:textId="3131C800" w:rsidR="00AC319C" w:rsidRPr="007B300E" w:rsidRDefault="00AC319C" w:rsidP="007B300E">
      <w:pPr>
        <w:tabs>
          <w:tab w:val="clear" w:pos="1247"/>
          <w:tab w:val="clear" w:pos="1814"/>
          <w:tab w:val="clear" w:pos="2381"/>
          <w:tab w:val="clear" w:pos="2948"/>
          <w:tab w:val="clear" w:pos="3515"/>
        </w:tabs>
        <w:rPr>
          <w:rFonts w:eastAsia="Arial"/>
        </w:rPr>
      </w:pPr>
      <w:r w:rsidRPr="007B300E">
        <w:rPr>
          <w:rFonts w:eastAsia="Arial"/>
        </w:rPr>
        <w:br w:type="page"/>
      </w:r>
    </w:p>
    <w:bookmarkStart w:id="19" w:name="_z337ya" w:colFirst="0" w:colLast="0"/>
    <w:bookmarkEnd w:id="19"/>
    <w:p w14:paraId="7C96D569" w14:textId="70405D8B" w:rsidR="00142A58" w:rsidRPr="007B300E" w:rsidRDefault="00F27170" w:rsidP="007B300E">
      <w:pPr>
        <w:pBdr>
          <w:top w:val="nil"/>
          <w:left w:val="nil"/>
          <w:bottom w:val="nil"/>
          <w:right w:val="nil"/>
          <w:between w:val="nil"/>
        </w:pBdr>
        <w:shd w:val="clear" w:color="auto" w:fill="F2F2F2"/>
        <w:spacing w:before="320"/>
        <w:jc w:val="center"/>
        <w:rPr>
          <w:rFonts w:eastAsia="Arial"/>
          <w:b/>
          <w:color w:val="5F497A"/>
          <w:sz w:val="24"/>
          <w:szCs w:val="24"/>
        </w:rPr>
      </w:pPr>
      <w:r w:rsidRPr="007B300E">
        <w:rPr>
          <w:rFonts w:eastAsia="Arial"/>
          <w:b/>
          <w:noProof/>
          <w:color w:val="5F497A"/>
          <w:sz w:val="24"/>
          <w:szCs w:val="24"/>
        </w:rPr>
        <w:lastRenderedPageBreak/>
        <mc:AlternateContent>
          <mc:Choice Requires="wps">
            <w:drawing>
              <wp:anchor distT="45720" distB="45720" distL="114300" distR="114300" simplePos="0" relativeHeight="252170240" behindDoc="0" locked="0" layoutInCell="1" allowOverlap="1" wp14:anchorId="488B50DD" wp14:editId="68332FB4">
                <wp:simplePos x="0" y="0"/>
                <wp:positionH relativeFrom="column">
                  <wp:posOffset>4657725</wp:posOffset>
                </wp:positionH>
                <wp:positionV relativeFrom="paragraph">
                  <wp:posOffset>4471035</wp:posOffset>
                </wp:positionV>
                <wp:extent cx="647065" cy="1404620"/>
                <wp:effectExtent l="0" t="0" r="0" b="6985"/>
                <wp:wrapNone/>
                <wp:docPr id="7420336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45717">
                          <a:off x="0" y="0"/>
                          <a:ext cx="647065" cy="1404620"/>
                        </a:xfrm>
                        <a:prstGeom prst="rect">
                          <a:avLst/>
                        </a:prstGeom>
                        <a:noFill/>
                        <a:ln w="9525">
                          <a:noFill/>
                          <a:miter lim="800000"/>
                          <a:headEnd/>
                          <a:tailEnd/>
                        </a:ln>
                      </wps:spPr>
                      <wps:txbx>
                        <w:txbxContent>
                          <w:p w14:paraId="2EB04F8E" w14:textId="0D8FC685" w:rsidR="00933488" w:rsidRPr="00F27170" w:rsidRDefault="002E537E" w:rsidP="00933488">
                            <w:pPr>
                              <w:rPr>
                                <w:rFonts w:ascii="Arial" w:hAnsi="Arial" w:cs="Arial"/>
                                <w:color w:val="FFFFFF" w:themeColor="background1"/>
                                <w:sz w:val="18"/>
                                <w:szCs w:val="18"/>
                                <w:lang w:eastAsia="zh-CN"/>
                              </w:rPr>
                            </w:pPr>
                            <w:r w:rsidRPr="00F27170">
                              <w:rPr>
                                <w:rFonts w:ascii="Arial" w:hAnsi="Arial" w:cs="Arial" w:hint="eastAsia"/>
                                <w:color w:val="FFFFFF" w:themeColor="background1"/>
                                <w:sz w:val="18"/>
                                <w:szCs w:val="18"/>
                                <w:lang w:eastAsia="zh-CN"/>
                              </w:rPr>
                              <w:t>行为体</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88B50DD" id="_x0000_s1403" type="#_x0000_t202" style="position:absolute;left:0;text-align:left;margin-left:366.75pt;margin-top:352.05pt;width:50.95pt;height:110.6pt;rotation:268388fd;z-index:252170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" filled="f" stroked="f">
                <v:textbox style="mso-fit-shape-to-text:t">
                  <w:txbxContent>
                    <w:p w14:paraId="2EB04F8E" w14:textId="0D8FC685" w:rsidR="00933488" w:rsidRPr="00F27170" w:rsidRDefault="002E537E" w:rsidP="00933488">
                      <w:pPr>
                        <w:rPr>
                          <w:rFonts w:ascii="Arial" w:hAnsi="Arial" w:cs="Arial"/>
                          <w:color w:val="FFFFFF" w:themeColor="background1"/>
                          <w:sz w:val="18"/>
                          <w:szCs w:val="18"/>
                          <w:lang w:eastAsia="zh-CN"/>
                        </w:rPr>
                      </w:pPr>
                      <w:r w:rsidRPr="00F27170">
                        <w:rPr>
                          <w:rFonts w:ascii="Arial" w:hAnsi="Arial" w:cs="Arial" w:hint="eastAsia"/>
                          <w:color w:val="FFFFFF" w:themeColor="background1"/>
                          <w:sz w:val="18"/>
                          <w:szCs w:val="18"/>
                          <w:lang w:eastAsia="zh-CN"/>
                        </w:rPr>
                        <w:t>行为体</w:t>
                      </w:r>
                    </w:p>
                  </w:txbxContent>
                </v:textbox>
              </v:shape>
            </w:pict>
          </mc:Fallback>
        </mc:AlternateContent>
      </w:r>
      <w:r w:rsidRPr="007B300E">
        <w:rPr>
          <w:rFonts w:eastAsia="Arial"/>
          <w:b/>
          <w:noProof/>
          <w:color w:val="5F497A"/>
          <w:sz w:val="24"/>
          <w:szCs w:val="24"/>
        </w:rPr>
        <mc:AlternateContent>
          <mc:Choice Requires="wps">
            <w:drawing>
              <wp:anchor distT="45720" distB="45720" distL="114300" distR="114300" simplePos="0" relativeHeight="252173312" behindDoc="0" locked="0" layoutInCell="1" allowOverlap="1" wp14:anchorId="5E90B3EB" wp14:editId="05AD50B2">
                <wp:simplePos x="0" y="0"/>
                <wp:positionH relativeFrom="column">
                  <wp:posOffset>750570</wp:posOffset>
                </wp:positionH>
                <wp:positionV relativeFrom="paragraph">
                  <wp:posOffset>3458845</wp:posOffset>
                </wp:positionV>
                <wp:extent cx="744855" cy="1404620"/>
                <wp:effectExtent l="0" t="19050" r="0" b="26035"/>
                <wp:wrapNone/>
                <wp:docPr id="11611721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326619">
                          <a:off x="0" y="0"/>
                          <a:ext cx="744855" cy="1404620"/>
                        </a:xfrm>
                        <a:prstGeom prst="rect">
                          <a:avLst/>
                        </a:prstGeom>
                        <a:noFill/>
                        <a:ln w="9525">
                          <a:noFill/>
                          <a:miter lim="800000"/>
                          <a:headEnd/>
                          <a:tailEnd/>
                        </a:ln>
                      </wps:spPr>
                      <wps:txbx>
                        <w:txbxContent>
                          <w:p w14:paraId="64C8FE42" w14:textId="08D6B61D" w:rsidR="00933488" w:rsidRPr="00F27170" w:rsidRDefault="00244DA5" w:rsidP="00933488">
                            <w:pPr>
                              <w:rPr>
                                <w:rFonts w:ascii="Arial" w:hAnsi="Arial" w:cs="Arial"/>
                                <w:color w:val="FFFFFF" w:themeColor="background1"/>
                                <w:sz w:val="18"/>
                                <w:szCs w:val="18"/>
                                <w:lang w:eastAsia="zh-CN"/>
                              </w:rPr>
                            </w:pPr>
                            <w:r w:rsidRPr="00F27170">
                              <w:rPr>
                                <w:rFonts w:ascii="Arial" w:hAnsi="Arial" w:cs="Arial" w:hint="eastAsia"/>
                                <w:color w:val="FFFFFF" w:themeColor="background1"/>
                                <w:sz w:val="18"/>
                                <w:szCs w:val="18"/>
                                <w:lang w:eastAsia="zh-CN"/>
                              </w:rPr>
                              <w:t>……</w:t>
                            </w:r>
                            <w:r w:rsidR="00B67FBF" w:rsidRPr="00F27170">
                              <w:rPr>
                                <w:rFonts w:ascii="Arial" w:hAnsi="Arial" w:cs="Arial" w:hint="eastAsia"/>
                                <w:color w:val="FFFFFF" w:themeColor="background1"/>
                                <w:sz w:val="18"/>
                                <w:szCs w:val="18"/>
                                <w:lang w:eastAsia="zh-CN"/>
                              </w:rPr>
                              <w:t>方式</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E90B3EB" id="_x0000_s1404" type="#_x0000_t202" style="position:absolute;left:0;text-align:left;margin-left:59.1pt;margin-top:272.35pt;width:58.65pt;height:110.6pt;rotation:-298605fd;z-index:252173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" filled="f" stroked="f">
                <v:textbox style="mso-fit-shape-to-text:t">
                  <w:txbxContent>
                    <w:p w14:paraId="64C8FE42" w14:textId="08D6B61D" w:rsidR="00933488" w:rsidRPr="00F27170" w:rsidRDefault="00244DA5" w:rsidP="00933488">
                      <w:pPr>
                        <w:rPr>
                          <w:rFonts w:ascii="Arial" w:hAnsi="Arial" w:cs="Arial"/>
                          <w:color w:val="FFFFFF" w:themeColor="background1"/>
                          <w:sz w:val="18"/>
                          <w:szCs w:val="18"/>
                          <w:lang w:eastAsia="zh-CN"/>
                        </w:rPr>
                      </w:pPr>
                      <w:r w:rsidRPr="00F27170">
                        <w:rPr>
                          <w:rFonts w:ascii="Arial" w:hAnsi="Arial" w:cs="Arial" w:hint="eastAsia"/>
                          <w:color w:val="FFFFFF" w:themeColor="background1"/>
                          <w:sz w:val="18"/>
                          <w:szCs w:val="18"/>
                          <w:lang w:eastAsia="zh-CN"/>
                        </w:rPr>
                        <w:t>……</w:t>
                      </w:r>
                      <w:r w:rsidR="00B67FBF" w:rsidRPr="00F27170">
                        <w:rPr>
                          <w:rFonts w:ascii="Arial" w:hAnsi="Arial" w:cs="Arial" w:hint="eastAsia"/>
                          <w:color w:val="FFFFFF" w:themeColor="background1"/>
                          <w:sz w:val="18"/>
                          <w:szCs w:val="18"/>
                          <w:lang w:eastAsia="zh-CN"/>
                        </w:rPr>
                        <w:t>方式</w:t>
                      </w:r>
                    </w:p>
                  </w:txbxContent>
                </v:textbox>
              </v:shape>
            </w:pict>
          </mc:Fallback>
        </mc:AlternateContent>
      </w:r>
      <w:r w:rsidRPr="007B300E">
        <w:rPr>
          <w:rFonts w:eastAsia="Arial"/>
          <w:b/>
          <w:noProof/>
          <w:color w:val="5F497A"/>
          <w:sz w:val="24"/>
          <w:szCs w:val="24"/>
        </w:rPr>
        <mc:AlternateContent>
          <mc:Choice Requires="wps">
            <w:drawing>
              <wp:anchor distT="45720" distB="45720" distL="114300" distR="114300" simplePos="0" relativeHeight="252168192" behindDoc="0" locked="0" layoutInCell="1" allowOverlap="1" wp14:anchorId="327A9EC3" wp14:editId="55B42176">
                <wp:simplePos x="0" y="0"/>
                <wp:positionH relativeFrom="column">
                  <wp:posOffset>4692833</wp:posOffset>
                </wp:positionH>
                <wp:positionV relativeFrom="paragraph">
                  <wp:posOffset>1740757</wp:posOffset>
                </wp:positionV>
                <wp:extent cx="852805" cy="1404620"/>
                <wp:effectExtent l="0" t="19050" r="0" b="26035"/>
                <wp:wrapNone/>
                <wp:docPr id="20685135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93396">
                          <a:off x="0" y="0"/>
                          <a:ext cx="852805" cy="1404620"/>
                        </a:xfrm>
                        <a:prstGeom prst="rect">
                          <a:avLst/>
                        </a:prstGeom>
                        <a:noFill/>
                        <a:ln w="9525">
                          <a:noFill/>
                          <a:miter lim="800000"/>
                          <a:headEnd/>
                          <a:tailEnd/>
                        </a:ln>
                      </wps:spPr>
                      <wps:txbx>
                        <w:txbxContent>
                          <w:p w14:paraId="06A37E62" w14:textId="502BF117" w:rsidR="00933488" w:rsidRPr="00F27170" w:rsidRDefault="002E537E" w:rsidP="00933488">
                            <w:pPr>
                              <w:rPr>
                                <w:rFonts w:ascii="Arial" w:hAnsi="Arial" w:cs="Arial"/>
                                <w:color w:val="FFFFFF" w:themeColor="background1"/>
                                <w:sz w:val="18"/>
                                <w:szCs w:val="18"/>
                                <w:lang w:eastAsia="zh-CN"/>
                              </w:rPr>
                            </w:pPr>
                            <w:r w:rsidRPr="00F27170">
                              <w:rPr>
                                <w:rFonts w:ascii="Arial" w:hAnsi="Arial" w:cs="Arial" w:hint="eastAsia"/>
                                <w:color w:val="FFFFFF" w:themeColor="background1"/>
                                <w:sz w:val="18"/>
                                <w:szCs w:val="18"/>
                                <w:lang w:eastAsia="zh-CN"/>
                              </w:rPr>
                              <w:t>挑战</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27A9EC3" id="_x0000_s1405" type="#_x0000_t202" style="position:absolute;left:0;text-align:left;margin-left:369.5pt;margin-top:137.05pt;width:67.15pt;height:110.6pt;rotation:320467fd;z-index:252168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" filled="f" stroked="f">
                <v:textbox style="mso-fit-shape-to-text:t">
                  <w:txbxContent>
                    <w:p w14:paraId="06A37E62" w14:textId="502BF117" w:rsidR="00933488" w:rsidRPr="00F27170" w:rsidRDefault="002E537E" w:rsidP="00933488">
                      <w:pPr>
                        <w:rPr>
                          <w:rFonts w:ascii="Arial" w:hAnsi="Arial" w:cs="Arial"/>
                          <w:color w:val="FFFFFF" w:themeColor="background1"/>
                          <w:sz w:val="18"/>
                          <w:szCs w:val="18"/>
                          <w:lang w:eastAsia="zh-CN"/>
                        </w:rPr>
                      </w:pPr>
                      <w:r w:rsidRPr="00F27170">
                        <w:rPr>
                          <w:rFonts w:ascii="Arial" w:hAnsi="Arial" w:cs="Arial" w:hint="eastAsia"/>
                          <w:color w:val="FFFFFF" w:themeColor="background1"/>
                          <w:sz w:val="18"/>
                          <w:szCs w:val="18"/>
                          <w:lang w:eastAsia="zh-CN"/>
                        </w:rPr>
                        <w:t>挑战</w:t>
                      </w:r>
                    </w:p>
                  </w:txbxContent>
                </v:textbox>
              </v:shape>
            </w:pict>
          </mc:Fallback>
        </mc:AlternateContent>
      </w:r>
      <w:r w:rsidR="00284ACE" w:rsidRPr="007B300E">
        <w:rPr>
          <w:rFonts w:eastAsia="Arial"/>
          <w:b/>
          <w:noProof/>
          <w:color w:val="5F497A"/>
          <w:sz w:val="24"/>
          <w:szCs w:val="24"/>
        </w:rPr>
        <mc:AlternateContent>
          <mc:Choice Requires="wps">
            <w:drawing>
              <wp:anchor distT="45720" distB="45720" distL="114300" distR="114300" simplePos="0" relativeHeight="252167168" behindDoc="0" locked="0" layoutInCell="1" allowOverlap="1" wp14:anchorId="546D0152" wp14:editId="54335B26">
                <wp:simplePos x="0" y="0"/>
                <wp:positionH relativeFrom="column">
                  <wp:posOffset>688467</wp:posOffset>
                </wp:positionH>
                <wp:positionV relativeFrom="paragraph">
                  <wp:posOffset>163196</wp:posOffset>
                </wp:positionV>
                <wp:extent cx="891540" cy="1404620"/>
                <wp:effectExtent l="0" t="19050" r="0" b="26035"/>
                <wp:wrapNone/>
                <wp:docPr id="6851196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259490">
                          <a:off x="0" y="0"/>
                          <a:ext cx="891540" cy="1404620"/>
                        </a:xfrm>
                        <a:prstGeom prst="rect">
                          <a:avLst/>
                        </a:prstGeom>
                        <a:noFill/>
                        <a:ln w="9525">
                          <a:noFill/>
                          <a:miter lim="800000"/>
                          <a:headEnd/>
                          <a:tailEnd/>
                        </a:ln>
                      </wps:spPr>
                      <wps:txbx>
                        <w:txbxContent>
                          <w:p w14:paraId="7746A7A7" w14:textId="597F8994" w:rsidR="00933488" w:rsidRPr="00284ACE" w:rsidRDefault="002E537E" w:rsidP="00933488">
                            <w:pPr>
                              <w:rPr>
                                <w:rFonts w:ascii="Arial" w:hAnsi="Arial" w:cs="Arial"/>
                                <w:color w:val="FFFFFF" w:themeColor="background1"/>
                                <w:sz w:val="18"/>
                                <w:szCs w:val="18"/>
                                <w:lang w:eastAsia="zh-CN"/>
                              </w:rPr>
                            </w:pPr>
                            <w:r w:rsidRPr="00284ACE">
                              <w:rPr>
                                <w:rFonts w:ascii="Arial" w:hAnsi="Arial" w:cs="Arial" w:hint="eastAsia"/>
                                <w:color w:val="FFFFFF" w:themeColor="background1"/>
                                <w:sz w:val="18"/>
                                <w:szCs w:val="18"/>
                                <w:lang w:eastAsia="zh-CN"/>
                              </w:rPr>
                              <w:t>办法</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46D0152" id="_x0000_s1406" type="#_x0000_t202" style="position:absolute;left:0;text-align:left;margin-left:54.2pt;margin-top:12.85pt;width:70.2pt;height:110.6pt;rotation:-371928fd;z-index:252167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" filled="f" stroked="f">
                <v:textbox style="mso-fit-shape-to-text:t">
                  <w:txbxContent>
                    <w:p w14:paraId="7746A7A7" w14:textId="597F8994" w:rsidR="00933488" w:rsidRPr="00284ACE" w:rsidRDefault="002E537E" w:rsidP="00933488">
                      <w:pPr>
                        <w:rPr>
                          <w:rFonts w:ascii="Arial" w:hAnsi="Arial" w:cs="Arial"/>
                          <w:color w:val="FFFFFF" w:themeColor="background1"/>
                          <w:sz w:val="18"/>
                          <w:szCs w:val="18"/>
                          <w:lang w:eastAsia="zh-CN"/>
                        </w:rPr>
                      </w:pPr>
                      <w:r w:rsidRPr="00284ACE">
                        <w:rPr>
                          <w:rFonts w:ascii="Arial" w:hAnsi="Arial" w:cs="Arial" w:hint="eastAsia"/>
                          <w:color w:val="FFFFFF" w:themeColor="background1"/>
                          <w:sz w:val="18"/>
                          <w:szCs w:val="18"/>
                          <w:lang w:eastAsia="zh-CN"/>
                        </w:rPr>
                        <w:t>办法</w:t>
                      </w:r>
                    </w:p>
                  </w:txbxContent>
                </v:textbox>
              </v:shape>
            </w:pict>
          </mc:Fallback>
        </mc:AlternateContent>
      </w:r>
      <w:r w:rsidR="00603DD3" w:rsidRPr="007B300E">
        <w:rPr>
          <w:rFonts w:eastAsia="Arial"/>
          <w:b/>
          <w:noProof/>
          <w:color w:val="5F497A"/>
          <w:sz w:val="24"/>
          <w:szCs w:val="24"/>
        </w:rPr>
        <mc:AlternateContent>
          <mc:Choice Requires="wps">
            <w:drawing>
              <wp:anchor distT="45720" distB="45720" distL="114300" distR="114300" simplePos="0" relativeHeight="252199936" behindDoc="0" locked="0" layoutInCell="1" allowOverlap="1" wp14:anchorId="258D2F77" wp14:editId="36F6FF47">
                <wp:simplePos x="0" y="0"/>
                <wp:positionH relativeFrom="margin">
                  <wp:posOffset>1949647</wp:posOffset>
                </wp:positionH>
                <wp:positionV relativeFrom="paragraph">
                  <wp:posOffset>5376561</wp:posOffset>
                </wp:positionV>
                <wp:extent cx="1968335" cy="201930"/>
                <wp:effectExtent l="0" t="0" r="0" b="0"/>
                <wp:wrapNone/>
                <wp:docPr id="2893779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8335" cy="201930"/>
                        </a:xfrm>
                        <a:prstGeom prst="rect">
                          <a:avLst/>
                        </a:prstGeom>
                        <a:noFill/>
                        <a:ln w="9525">
                          <a:noFill/>
                          <a:miter lim="800000"/>
                          <a:headEnd/>
                          <a:tailEnd/>
                        </a:ln>
                      </wps:spPr>
                      <wps:txbx>
                        <w:txbxContent>
                          <w:p w14:paraId="2285ED32" w14:textId="3F68CF6C" w:rsidR="00C52DA6" w:rsidRPr="00603DD3" w:rsidRDefault="00603DD3" w:rsidP="00C52DA6">
                            <w:pPr>
                              <w:spacing w:line="276" w:lineRule="auto"/>
                              <w:rPr>
                                <w:rFonts w:ascii="Arial Narrow" w:hAnsi="Arial Narrow" w:cs="Arial"/>
                                <w:sz w:val="13"/>
                                <w:szCs w:val="13"/>
                                <w:lang w:eastAsia="zh-CN"/>
                              </w:rPr>
                            </w:pPr>
                            <w:r w:rsidRPr="00603DD3">
                              <w:rPr>
                                <w:rFonts w:ascii="Arial Narrow" w:hAnsi="Arial Narrow" w:cs="Arial" w:hint="eastAsia"/>
                                <w:sz w:val="13"/>
                                <w:szCs w:val="13"/>
                                <w:lang w:eastAsia="zh-CN"/>
                              </w:rPr>
                              <w:t>如果是，如何</w:t>
                            </w:r>
                            <w:r>
                              <w:rPr>
                                <w:rFonts w:ascii="Arial Narrow" w:hAnsi="Arial Narrow" w:cs="Arial" w:hint="eastAsia"/>
                                <w:color w:val="008080"/>
                                <w:sz w:val="13"/>
                                <w:szCs w:val="13"/>
                                <w:lang w:eastAsia="zh-CN"/>
                              </w:rPr>
                              <w:t>纳入这些群体或使其参与进来</w:t>
                            </w:r>
                            <w:r w:rsidRPr="00603DD3">
                              <w:rPr>
                                <w:rFonts w:ascii="Arial Narrow" w:hAnsi="Arial Narrow" w:cs="Arial" w:hint="eastAsia"/>
                                <w:sz w:val="13"/>
                                <w:szCs w:val="13"/>
                                <w:lang w:eastAsia="zh-CN"/>
                              </w:rPr>
                              <w:t>？</w:t>
                            </w:r>
                          </w:p>
                          <w:p w14:paraId="06E94FBC" w14:textId="77777777" w:rsidR="00C52DA6" w:rsidRPr="00C52DA6" w:rsidRDefault="00C52DA6" w:rsidP="00C52DA6">
                            <w:pPr>
                              <w:spacing w:line="276" w:lineRule="auto"/>
                              <w:rPr>
                                <w:rFonts w:ascii="Arial Narrow" w:hAnsi="Arial Narrow" w:cs="Arial"/>
                                <w:sz w:val="13"/>
                                <w:szCs w:val="13"/>
                                <w:lang w:eastAsia="zh-CN"/>
                              </w:rPr>
                            </w:pPr>
                            <w:r w:rsidRPr="00C52DA6">
                              <w:rPr>
                                <w:rFonts w:ascii="Arial Narrow" w:hAnsi="Arial Narrow" w:cs="Arial"/>
                                <w:sz w:val="13"/>
                                <w:szCs w:val="13"/>
                                <w:lang w:eastAsia="zh-C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8D2F77" id="_x0000_s1407" type="#_x0000_t202" style="position:absolute;left:0;text-align:left;margin-left:153.5pt;margin-top:423.35pt;width:155pt;height:15.9pt;z-index:252199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" filled="f" stroked="f">
                <v:textbox>
                  <w:txbxContent>
                    <w:p w14:paraId="2285ED32" w14:textId="3F68CF6C" w:rsidR="00C52DA6" w:rsidRPr="00603DD3" w:rsidRDefault="00603DD3" w:rsidP="00C52DA6">
                      <w:pPr>
                        <w:spacing w:line="276" w:lineRule="auto"/>
                        <w:rPr>
                          <w:rFonts w:ascii="Arial Narrow" w:hAnsi="Arial Narrow" w:cs="Arial"/>
                          <w:sz w:val="13"/>
                          <w:szCs w:val="13"/>
                          <w:lang w:eastAsia="zh-CN"/>
                        </w:rPr>
                      </w:pPr>
                      <w:r w:rsidRPr="00603DD3">
                        <w:rPr>
                          <w:rFonts w:ascii="Arial Narrow" w:hAnsi="Arial Narrow" w:cs="Arial" w:hint="eastAsia"/>
                          <w:sz w:val="13"/>
                          <w:szCs w:val="13"/>
                          <w:lang w:eastAsia="zh-CN"/>
                        </w:rPr>
                        <w:t>如果是，如何</w:t>
                      </w:r>
                      <w:r>
                        <w:rPr>
                          <w:rFonts w:ascii="Arial Narrow" w:hAnsi="Arial Narrow" w:cs="Arial" w:hint="eastAsia"/>
                          <w:color w:val="008080"/>
                          <w:sz w:val="13"/>
                          <w:szCs w:val="13"/>
                          <w:lang w:eastAsia="zh-CN"/>
                        </w:rPr>
                        <w:t>纳入这些群体或使其参与进来</w:t>
                      </w:r>
                      <w:r w:rsidRPr="00603DD3">
                        <w:rPr>
                          <w:rFonts w:ascii="Arial Narrow" w:hAnsi="Arial Narrow" w:cs="Arial" w:hint="eastAsia"/>
                          <w:sz w:val="13"/>
                          <w:szCs w:val="13"/>
                          <w:lang w:eastAsia="zh-CN"/>
                        </w:rPr>
                        <w:t>？</w:t>
                      </w:r>
                    </w:p>
                    <w:p w14:paraId="06E94FBC" w14:textId="77777777" w:rsidR="00C52DA6" w:rsidRPr="00C52DA6" w:rsidRDefault="00C52DA6" w:rsidP="00C52DA6">
                      <w:pPr>
                        <w:spacing w:line="276" w:lineRule="auto"/>
                        <w:rPr>
                          <w:rFonts w:ascii="Arial Narrow" w:hAnsi="Arial Narrow" w:cs="Arial"/>
                          <w:sz w:val="13"/>
                          <w:szCs w:val="13"/>
                          <w:lang w:eastAsia="zh-CN"/>
                        </w:rPr>
                      </w:pPr>
                      <w:r w:rsidRPr="00C52DA6">
                        <w:rPr>
                          <w:rFonts w:ascii="Arial Narrow" w:hAnsi="Arial Narrow" w:cs="Arial"/>
                          <w:sz w:val="13"/>
                          <w:szCs w:val="13"/>
                          <w:lang w:eastAsia="zh-CN"/>
                        </w:rPr>
                        <w:t xml:space="preserve"> </w:t>
                      </w:r>
                    </w:p>
                  </w:txbxContent>
                </v:textbox>
                <w10:wrap anchorx="margin"/>
              </v:shape>
            </w:pict>
          </mc:Fallback>
        </mc:AlternateContent>
      </w:r>
      <w:r w:rsidR="006A21DF" w:rsidRPr="007B300E">
        <w:rPr>
          <w:rFonts w:eastAsia="Arial"/>
          <w:b/>
          <w:noProof/>
          <w:color w:val="5F497A"/>
          <w:sz w:val="24"/>
          <w:szCs w:val="24"/>
        </w:rPr>
        <mc:AlternateContent>
          <mc:Choice Requires="wps">
            <w:drawing>
              <wp:anchor distT="45720" distB="45720" distL="114300" distR="114300" simplePos="0" relativeHeight="252195840" behindDoc="0" locked="0" layoutInCell="1" allowOverlap="1" wp14:anchorId="435AF477" wp14:editId="60EF7DE7">
                <wp:simplePos x="0" y="0"/>
                <wp:positionH relativeFrom="margin">
                  <wp:posOffset>882486</wp:posOffset>
                </wp:positionH>
                <wp:positionV relativeFrom="paragraph">
                  <wp:posOffset>2055823</wp:posOffset>
                </wp:positionV>
                <wp:extent cx="3251200" cy="422910"/>
                <wp:effectExtent l="0" t="0" r="0" b="0"/>
                <wp:wrapNone/>
                <wp:docPr id="17468539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1200" cy="422910"/>
                        </a:xfrm>
                        <a:prstGeom prst="rect">
                          <a:avLst/>
                        </a:prstGeom>
                        <a:noFill/>
                        <a:ln w="9525">
                          <a:noFill/>
                          <a:miter lim="800000"/>
                          <a:headEnd/>
                          <a:tailEnd/>
                        </a:ln>
                      </wps:spPr>
                      <wps:txbx>
                        <w:txbxContent>
                          <w:p w14:paraId="67A34C23" w14:textId="0CE0FE85" w:rsidR="00144EC2" w:rsidRPr="00144EC2" w:rsidRDefault="00A93400" w:rsidP="00144EC2">
                            <w:pPr>
                              <w:rPr>
                                <w:rFonts w:ascii="Arial Narrow" w:hAnsi="Arial Narrow" w:cs="Arial"/>
                                <w:color w:val="000000" w:themeColor="text1"/>
                                <w:sz w:val="13"/>
                                <w:szCs w:val="13"/>
                                <w:lang w:eastAsia="zh-CN"/>
                              </w:rPr>
                            </w:pPr>
                            <w:r w:rsidRPr="006A21DF">
                              <w:rPr>
                                <w:rFonts w:ascii="Arial Narrow" w:hAnsi="Arial Narrow" w:cs="Arial" w:hint="eastAsia"/>
                                <w:sz w:val="13"/>
                                <w:szCs w:val="13"/>
                                <w:lang w:eastAsia="zh-CN"/>
                              </w:rPr>
                              <w:t>转型变革存在许多挑战。你们</w:t>
                            </w:r>
                            <w:r w:rsidR="00E42336" w:rsidRPr="006A21DF">
                              <w:rPr>
                                <w:rFonts w:ascii="Arial Narrow" w:hAnsi="Arial Narrow" w:cs="Arial" w:hint="eastAsia"/>
                                <w:sz w:val="13"/>
                                <w:szCs w:val="13"/>
                                <w:lang w:eastAsia="zh-CN"/>
                              </w:rPr>
                              <w:t>预计</w:t>
                            </w:r>
                            <w:r w:rsidR="00E42336">
                              <w:rPr>
                                <w:rFonts w:ascii="Arial Narrow" w:hAnsi="Arial Narrow" w:cs="Arial" w:hint="eastAsia"/>
                                <w:color w:val="984806" w:themeColor="accent6" w:themeShade="80"/>
                                <w:sz w:val="13"/>
                                <w:szCs w:val="13"/>
                                <w:lang w:eastAsia="zh-CN"/>
                              </w:rPr>
                              <w:t>哪些挑战</w:t>
                            </w:r>
                            <w:r w:rsidR="00E42336" w:rsidRPr="006A21DF">
                              <w:rPr>
                                <w:rFonts w:ascii="Arial Narrow" w:hAnsi="Arial Narrow" w:cs="Arial" w:hint="eastAsia"/>
                                <w:sz w:val="13"/>
                                <w:szCs w:val="13"/>
                                <w:lang w:eastAsia="zh-CN"/>
                              </w:rPr>
                              <w:t>对你们的举措最为</w:t>
                            </w:r>
                            <w:r w:rsidR="00FF63BB" w:rsidRPr="006A21DF">
                              <w:rPr>
                                <w:rFonts w:ascii="Arial Narrow" w:hAnsi="Arial Narrow" w:cs="Arial" w:hint="eastAsia"/>
                                <w:sz w:val="13"/>
                                <w:szCs w:val="13"/>
                                <w:lang w:eastAsia="zh-CN"/>
                              </w:rPr>
                              <w:t>关键？这些挑战如何与</w:t>
                            </w:r>
                            <w:r w:rsidR="00FF63BB" w:rsidRPr="00FF63BB">
                              <w:rPr>
                                <w:rFonts w:ascii="Arial Narrow" w:hAnsi="Arial Narrow" w:cs="Arial" w:hint="eastAsia"/>
                                <w:color w:val="984806" w:themeColor="accent6" w:themeShade="80"/>
                                <w:sz w:val="13"/>
                                <w:szCs w:val="13"/>
                                <w:lang w:eastAsia="zh-CN"/>
                              </w:rPr>
                              <w:t>转型变革的主要社会挑战</w:t>
                            </w:r>
                            <w:r w:rsidR="00FF63BB" w:rsidRPr="006A21DF">
                              <w:rPr>
                                <w:rFonts w:ascii="Arial Narrow" w:hAnsi="Arial Narrow" w:cs="Arial" w:hint="eastAsia"/>
                                <w:sz w:val="13"/>
                                <w:szCs w:val="13"/>
                                <w:lang w:eastAsia="zh-CN"/>
                              </w:rPr>
                              <w:t>相关联？</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5AF477" id="_x0000_s1408" type="#_x0000_t202" style="position:absolute;left:0;text-align:left;margin-left:69.5pt;margin-top:161.9pt;width:256pt;height:33.3pt;z-index:252195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" filled="f" stroked="f">
                <v:textbox>
                  <w:txbxContent>
                    <w:p w14:paraId="67A34C23" w14:textId="0CE0FE85" w:rsidR="00144EC2" w:rsidRPr="00144EC2" w:rsidRDefault="00A93400" w:rsidP="00144EC2">
                      <w:pPr>
                        <w:rPr>
                          <w:rFonts w:ascii="Arial Narrow" w:hAnsi="Arial Narrow" w:cs="Arial"/>
                          <w:color w:val="000000" w:themeColor="text1"/>
                          <w:sz w:val="13"/>
                          <w:szCs w:val="13"/>
                          <w:lang w:eastAsia="zh-CN"/>
                        </w:rPr>
                      </w:pPr>
                      <w:r w:rsidRPr="006A21DF">
                        <w:rPr>
                          <w:rFonts w:ascii="Arial Narrow" w:hAnsi="Arial Narrow" w:cs="Arial" w:hint="eastAsia"/>
                          <w:sz w:val="13"/>
                          <w:szCs w:val="13"/>
                          <w:lang w:eastAsia="zh-CN"/>
                        </w:rPr>
                        <w:t>转型变革存在许多挑战。你们</w:t>
                      </w:r>
                      <w:r w:rsidR="00E42336" w:rsidRPr="006A21DF">
                        <w:rPr>
                          <w:rFonts w:ascii="Arial Narrow" w:hAnsi="Arial Narrow" w:cs="Arial" w:hint="eastAsia"/>
                          <w:sz w:val="13"/>
                          <w:szCs w:val="13"/>
                          <w:lang w:eastAsia="zh-CN"/>
                        </w:rPr>
                        <w:t>预计</w:t>
                      </w:r>
                      <w:r w:rsidR="00E42336">
                        <w:rPr>
                          <w:rFonts w:ascii="Arial Narrow" w:hAnsi="Arial Narrow" w:cs="Arial" w:hint="eastAsia"/>
                          <w:color w:val="984806" w:themeColor="accent6" w:themeShade="80"/>
                          <w:sz w:val="13"/>
                          <w:szCs w:val="13"/>
                          <w:lang w:eastAsia="zh-CN"/>
                        </w:rPr>
                        <w:t>哪些挑战</w:t>
                      </w:r>
                      <w:r w:rsidR="00E42336" w:rsidRPr="006A21DF">
                        <w:rPr>
                          <w:rFonts w:ascii="Arial Narrow" w:hAnsi="Arial Narrow" w:cs="Arial" w:hint="eastAsia"/>
                          <w:sz w:val="13"/>
                          <w:szCs w:val="13"/>
                          <w:lang w:eastAsia="zh-CN"/>
                        </w:rPr>
                        <w:t>对你们的举措最为</w:t>
                      </w:r>
                      <w:r w:rsidR="00FF63BB" w:rsidRPr="006A21DF">
                        <w:rPr>
                          <w:rFonts w:ascii="Arial Narrow" w:hAnsi="Arial Narrow" w:cs="Arial" w:hint="eastAsia"/>
                          <w:sz w:val="13"/>
                          <w:szCs w:val="13"/>
                          <w:lang w:eastAsia="zh-CN"/>
                        </w:rPr>
                        <w:t>关键？这些挑战如何与</w:t>
                      </w:r>
                      <w:r w:rsidR="00FF63BB" w:rsidRPr="00FF63BB">
                        <w:rPr>
                          <w:rFonts w:ascii="Arial Narrow" w:hAnsi="Arial Narrow" w:cs="Arial" w:hint="eastAsia"/>
                          <w:color w:val="984806" w:themeColor="accent6" w:themeShade="80"/>
                          <w:sz w:val="13"/>
                          <w:szCs w:val="13"/>
                          <w:lang w:eastAsia="zh-CN"/>
                        </w:rPr>
                        <w:t>转型变革的主要社会挑战</w:t>
                      </w:r>
                      <w:r w:rsidR="00FF63BB" w:rsidRPr="006A21DF">
                        <w:rPr>
                          <w:rFonts w:ascii="Arial Narrow" w:hAnsi="Arial Narrow" w:cs="Arial" w:hint="eastAsia"/>
                          <w:sz w:val="13"/>
                          <w:szCs w:val="13"/>
                          <w:lang w:eastAsia="zh-CN"/>
                        </w:rPr>
                        <w:t>相关联？</w:t>
                      </w:r>
                    </w:p>
                  </w:txbxContent>
                </v:textbox>
                <w10:wrap anchorx="margin"/>
              </v:shape>
            </w:pict>
          </mc:Fallback>
        </mc:AlternateContent>
      </w:r>
      <w:r w:rsidR="005837BB" w:rsidRPr="007B300E">
        <w:rPr>
          <w:rFonts w:eastAsia="Arial"/>
          <w:b/>
          <w:noProof/>
          <w:color w:val="5F497A"/>
          <w:sz w:val="24"/>
          <w:szCs w:val="24"/>
        </w:rPr>
        <mc:AlternateContent>
          <mc:Choice Requires="wps">
            <w:drawing>
              <wp:anchor distT="45720" distB="45720" distL="114300" distR="114300" simplePos="0" relativeHeight="252165120" behindDoc="0" locked="0" layoutInCell="1" allowOverlap="1" wp14:anchorId="2BE288CD" wp14:editId="217E735D">
                <wp:simplePos x="0" y="0"/>
                <wp:positionH relativeFrom="margin">
                  <wp:posOffset>5076825</wp:posOffset>
                </wp:positionH>
                <wp:positionV relativeFrom="paragraph">
                  <wp:posOffset>7643066</wp:posOffset>
                </wp:positionV>
                <wp:extent cx="427355" cy="300990"/>
                <wp:effectExtent l="0" t="0" r="0" b="3810"/>
                <wp:wrapNone/>
                <wp:docPr id="4651107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00990"/>
                        </a:xfrm>
                        <a:prstGeom prst="rect">
                          <a:avLst/>
                        </a:prstGeom>
                        <a:noFill/>
                        <a:ln w="9525">
                          <a:noFill/>
                          <a:miter lim="800000"/>
                          <a:headEnd/>
                          <a:tailEnd/>
                        </a:ln>
                      </wps:spPr>
                      <wps:txbx>
                        <w:txbxContent>
                          <w:p w14:paraId="4A361D84" w14:textId="019CC8B3" w:rsidR="002D2453" w:rsidRPr="0049477D" w:rsidRDefault="002D2453" w:rsidP="002D2453">
                            <w:pPr>
                              <w:jc w:val="center"/>
                              <w:rPr>
                                <w:rFonts w:ascii="Arial" w:hAnsi="Arial" w:cs="Arial"/>
                                <w:color w:val="FFFFFF" w:themeColor="background1"/>
                              </w:rPr>
                            </w:pPr>
                            <w:r>
                              <w:rPr>
                                <w:rFonts w:ascii="Arial" w:hAnsi="Arial" w:cs="Arial"/>
                                <w:color w:val="FFFFFF" w:themeColor="background1"/>
                              </w:rP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E288CD" id="_x0000_s1409" type="#_x0000_t202" style="position:absolute;left:0;text-align:left;margin-left:399.75pt;margin-top:601.8pt;width:33.65pt;height:23.7pt;z-index:252165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" filled="f" stroked="f">
                <v:textbox>
                  <w:txbxContent>
                    <w:p w14:paraId="4A361D84" w14:textId="019CC8B3" w:rsidR="002D2453" w:rsidRPr="0049477D" w:rsidRDefault="002D2453" w:rsidP="002D2453">
                      <w:pPr>
                        <w:jc w:val="center"/>
                        <w:rPr>
                          <w:rFonts w:ascii="Arial" w:hAnsi="Arial" w:cs="Arial"/>
                          <w:color w:val="FFFFFF" w:themeColor="background1"/>
                        </w:rPr>
                      </w:pPr>
                      <w:r>
                        <w:rPr>
                          <w:rFonts w:ascii="Arial" w:hAnsi="Arial" w:cs="Arial"/>
                          <w:color w:val="FFFFFF" w:themeColor="background1"/>
                        </w:rPr>
                        <w:t>6</w:t>
                      </w:r>
                    </w:p>
                  </w:txbxContent>
                </v:textbox>
                <w10:wrap anchorx="margin"/>
              </v:shape>
            </w:pict>
          </mc:Fallback>
        </mc:AlternateContent>
      </w:r>
      <w:r w:rsidR="005837BB" w:rsidRPr="007B300E">
        <w:rPr>
          <w:rFonts w:eastAsia="Arial"/>
          <w:b/>
          <w:noProof/>
          <w:color w:val="5F497A"/>
          <w:sz w:val="24"/>
          <w:szCs w:val="24"/>
        </w:rPr>
        <mc:AlternateContent>
          <mc:Choice Requires="wps">
            <w:drawing>
              <wp:anchor distT="45720" distB="45720" distL="114300" distR="114300" simplePos="0" relativeHeight="252163072" behindDoc="0" locked="0" layoutInCell="1" allowOverlap="1" wp14:anchorId="6BB830DF" wp14:editId="199628B5">
                <wp:simplePos x="0" y="0"/>
                <wp:positionH relativeFrom="margin">
                  <wp:posOffset>3581400</wp:posOffset>
                </wp:positionH>
                <wp:positionV relativeFrom="paragraph">
                  <wp:posOffset>7270956</wp:posOffset>
                </wp:positionV>
                <wp:extent cx="427355" cy="300990"/>
                <wp:effectExtent l="0" t="0" r="0" b="3810"/>
                <wp:wrapNone/>
                <wp:docPr id="21216175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00990"/>
                        </a:xfrm>
                        <a:prstGeom prst="rect">
                          <a:avLst/>
                        </a:prstGeom>
                        <a:noFill/>
                        <a:ln w="9525">
                          <a:noFill/>
                          <a:miter lim="800000"/>
                          <a:headEnd/>
                          <a:tailEnd/>
                        </a:ln>
                      </wps:spPr>
                      <wps:txbx>
                        <w:txbxContent>
                          <w:p w14:paraId="1A5BC314" w14:textId="6C79487E" w:rsidR="002D2453" w:rsidRPr="0049477D" w:rsidRDefault="002D2453" w:rsidP="002D2453">
                            <w:pPr>
                              <w:jc w:val="center"/>
                              <w:rPr>
                                <w:rFonts w:ascii="Arial" w:hAnsi="Arial" w:cs="Arial"/>
                                <w:color w:val="FFFFFF" w:themeColor="background1"/>
                              </w:rPr>
                            </w:pPr>
                            <w:r>
                              <w:rPr>
                                <w:rFonts w:ascii="Arial" w:hAnsi="Arial" w:cs="Arial"/>
                                <w:color w:val="FFFFFF" w:themeColor="background1"/>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B830DF" id="_x0000_s1410" type="#_x0000_t202" style="position:absolute;left:0;text-align:left;margin-left:282pt;margin-top:572.5pt;width:33.65pt;height:23.7pt;z-index:2521630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" filled="f" stroked="f">
                <v:textbox>
                  <w:txbxContent>
                    <w:p w14:paraId="1A5BC314" w14:textId="6C79487E" w:rsidR="002D2453" w:rsidRPr="0049477D" w:rsidRDefault="002D2453" w:rsidP="002D2453">
                      <w:pPr>
                        <w:jc w:val="center"/>
                        <w:rPr>
                          <w:rFonts w:ascii="Arial" w:hAnsi="Arial" w:cs="Arial"/>
                          <w:color w:val="FFFFFF" w:themeColor="background1"/>
                        </w:rPr>
                      </w:pPr>
                      <w:r>
                        <w:rPr>
                          <w:rFonts w:ascii="Arial" w:hAnsi="Arial" w:cs="Arial"/>
                          <w:color w:val="FFFFFF" w:themeColor="background1"/>
                        </w:rPr>
                        <w:t>5</w:t>
                      </w:r>
                    </w:p>
                  </w:txbxContent>
                </v:textbox>
                <w10:wrap anchorx="margin"/>
              </v:shape>
            </w:pict>
          </mc:Fallback>
        </mc:AlternateContent>
      </w:r>
      <w:r w:rsidR="008B2C27" w:rsidRPr="007B300E">
        <w:rPr>
          <w:rFonts w:eastAsia="Arial"/>
          <w:b/>
          <w:noProof/>
          <w:color w:val="5F497A"/>
          <w:sz w:val="24"/>
          <w:szCs w:val="24"/>
        </w:rPr>
        <mc:AlternateContent>
          <mc:Choice Requires="wps">
            <w:drawing>
              <wp:anchor distT="45720" distB="45720" distL="114300" distR="114300" simplePos="0" relativeHeight="252193792" behindDoc="0" locked="0" layoutInCell="1" allowOverlap="1" wp14:anchorId="4A27E9BC" wp14:editId="1C28C500">
                <wp:simplePos x="0" y="0"/>
                <wp:positionH relativeFrom="margin">
                  <wp:posOffset>1802130</wp:posOffset>
                </wp:positionH>
                <wp:positionV relativeFrom="paragraph">
                  <wp:posOffset>336756</wp:posOffset>
                </wp:positionV>
                <wp:extent cx="3614420" cy="1076960"/>
                <wp:effectExtent l="0" t="0" r="0" b="0"/>
                <wp:wrapNone/>
                <wp:docPr id="12503424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4420" cy="1076960"/>
                        </a:xfrm>
                        <a:prstGeom prst="rect">
                          <a:avLst/>
                        </a:prstGeom>
                        <a:noFill/>
                        <a:ln w="9525">
                          <a:noFill/>
                          <a:miter lim="800000"/>
                          <a:headEnd/>
                          <a:tailEnd/>
                        </a:ln>
                      </wps:spPr>
                      <wps:txbx>
                        <w:txbxContent>
                          <w:p w14:paraId="159BD045" w14:textId="282BD7EC" w:rsidR="00144EC2" w:rsidRPr="00144EC2" w:rsidRDefault="00677EAA" w:rsidP="00144EC2">
                            <w:pPr>
                              <w:rPr>
                                <w:rFonts w:ascii="Arial Narrow" w:hAnsi="Arial Narrow" w:cs="Arial"/>
                                <w:color w:val="000000" w:themeColor="text1"/>
                                <w:sz w:val="13"/>
                                <w:szCs w:val="13"/>
                                <w:lang w:eastAsia="zh-CN"/>
                              </w:rPr>
                            </w:pPr>
                            <w:r w:rsidRPr="00677EAA">
                              <w:rPr>
                                <w:rFonts w:ascii="Arial Narrow" w:hAnsi="Arial Narrow" w:cs="Arial" w:hint="eastAsia"/>
                                <w:sz w:val="13"/>
                                <w:szCs w:val="13"/>
                                <w:lang w:eastAsia="zh-CN"/>
                              </w:rPr>
                              <w:t>该举措纳入了哪些</w:t>
                            </w:r>
                            <w:r>
                              <w:rPr>
                                <w:rFonts w:ascii="Arial Narrow" w:hAnsi="Arial Narrow" w:cs="Arial" w:hint="eastAsia"/>
                                <w:color w:val="8064A2" w:themeColor="accent4"/>
                                <w:sz w:val="13"/>
                                <w:szCs w:val="13"/>
                                <w:lang w:eastAsia="zh-CN"/>
                              </w:rPr>
                              <w:t>转型变革办法</w:t>
                            </w:r>
                            <w:r w:rsidRPr="00677EAA">
                              <w:rPr>
                                <w:rFonts w:ascii="Arial Narrow" w:hAnsi="Arial Narrow" w:cs="Arial" w:hint="eastAsia"/>
                                <w:sz w:val="13"/>
                                <w:szCs w:val="13"/>
                                <w:lang w:eastAsia="zh-CN"/>
                              </w:rPr>
                              <w:t>？</w:t>
                            </w:r>
                            <w:r w:rsidR="00144EC2" w:rsidRPr="00677EAA">
                              <w:rPr>
                                <w:rFonts w:ascii="Arial Narrow" w:hAnsi="Arial Narrow" w:cs="Arial"/>
                                <w:sz w:val="13"/>
                                <w:szCs w:val="13"/>
                                <w:lang w:eastAsia="zh-CN"/>
                              </w:rPr>
                              <w:t xml:space="preserve"> </w:t>
                            </w:r>
                          </w:p>
                          <w:p w14:paraId="1591A470" w14:textId="77777777" w:rsidR="00144EC2" w:rsidRPr="00144EC2" w:rsidRDefault="00144EC2" w:rsidP="00144EC2">
                            <w:pPr>
                              <w:rPr>
                                <w:rFonts w:ascii="Arial Narrow" w:hAnsi="Arial Narrow" w:cs="Arial"/>
                                <w:color w:val="000000" w:themeColor="text1"/>
                                <w:sz w:val="8"/>
                                <w:szCs w:val="8"/>
                                <w:lang w:eastAsia="zh-CN"/>
                              </w:rPr>
                            </w:pPr>
                            <w:r w:rsidRPr="00144EC2">
                              <w:rPr>
                                <w:rFonts w:ascii="Arial Narrow" w:hAnsi="Arial Narrow" w:cs="Arial"/>
                                <w:color w:val="000000" w:themeColor="text1"/>
                                <w:sz w:val="8"/>
                                <w:szCs w:val="8"/>
                                <w:lang w:eastAsia="zh-CN"/>
                              </w:rPr>
                              <w:t xml:space="preserve">         </w:t>
                            </w:r>
                          </w:p>
                          <w:p w14:paraId="0F5E071A" w14:textId="5347F134" w:rsidR="00144EC2" w:rsidRDefault="00144EC2" w:rsidP="00144EC2">
                            <w:pPr>
                              <w:rPr>
                                <w:rFonts w:ascii="Arial Narrow" w:hAnsi="Arial Narrow" w:cs="Arial"/>
                                <w:color w:val="000000" w:themeColor="text1"/>
                                <w:sz w:val="13"/>
                                <w:szCs w:val="13"/>
                                <w:lang w:eastAsia="zh-CN"/>
                              </w:rPr>
                            </w:pPr>
                            <w:r w:rsidRPr="00144EC2">
                              <w:rPr>
                                <w:rFonts w:ascii="Arial Narrow" w:hAnsi="Arial Narrow" w:cs="Arial"/>
                                <w:color w:val="000000" w:themeColor="text1"/>
                                <w:sz w:val="13"/>
                                <w:szCs w:val="13"/>
                                <w:lang w:eastAsia="zh-CN"/>
                              </w:rPr>
                              <w:t xml:space="preserve">       </w:t>
                            </w:r>
                            <w:r>
                              <w:rPr>
                                <w:rFonts w:ascii="Arial Narrow" w:hAnsi="Arial Narrow" w:cs="Arial"/>
                                <w:color w:val="000000" w:themeColor="text1"/>
                                <w:sz w:val="13"/>
                                <w:szCs w:val="13"/>
                                <w:lang w:eastAsia="zh-CN"/>
                              </w:rPr>
                              <w:t xml:space="preserve">  </w:t>
                            </w:r>
                            <w:r w:rsidR="00677EAA">
                              <w:rPr>
                                <w:rFonts w:ascii="Arial Narrow" w:hAnsi="Arial Narrow" w:cs="Arial" w:hint="eastAsia"/>
                                <w:color w:val="000000" w:themeColor="text1"/>
                                <w:sz w:val="13"/>
                                <w:szCs w:val="13"/>
                                <w:lang w:eastAsia="zh-CN"/>
                              </w:rPr>
                              <w:t>系统</w:t>
                            </w:r>
                            <w:r w:rsidRPr="00144EC2">
                              <w:rPr>
                                <w:rFonts w:ascii="Arial Narrow" w:hAnsi="Arial Narrow" w:cs="Arial"/>
                                <w:color w:val="000000" w:themeColor="text1"/>
                                <w:sz w:val="13"/>
                                <w:szCs w:val="13"/>
                                <w:lang w:eastAsia="zh-CN"/>
                              </w:rPr>
                              <w:t xml:space="preserve"> </w:t>
                            </w:r>
                            <w:r>
                              <w:rPr>
                                <w:rFonts w:ascii="Arial Narrow" w:hAnsi="Arial Narrow" w:cs="Arial"/>
                                <w:color w:val="000000" w:themeColor="text1"/>
                                <w:sz w:val="13"/>
                                <w:szCs w:val="13"/>
                                <w:lang w:eastAsia="zh-CN"/>
                              </w:rPr>
                              <w:tab/>
                              <w:t xml:space="preserve">  </w:t>
                            </w:r>
                            <w:r w:rsidRPr="00144EC2">
                              <w:rPr>
                                <w:rFonts w:ascii="Arial Narrow" w:hAnsi="Arial Narrow" w:cs="Arial"/>
                                <w:color w:val="000000" w:themeColor="text1"/>
                                <w:sz w:val="13"/>
                                <w:szCs w:val="13"/>
                                <w:lang w:eastAsia="zh-CN"/>
                              </w:rPr>
                              <w:t xml:space="preserve">     </w:t>
                            </w:r>
                            <w:r>
                              <w:rPr>
                                <w:rFonts w:ascii="Arial Narrow" w:hAnsi="Arial Narrow" w:cs="Arial"/>
                                <w:color w:val="000000" w:themeColor="text1"/>
                                <w:sz w:val="13"/>
                                <w:szCs w:val="13"/>
                                <w:lang w:eastAsia="zh-CN"/>
                              </w:rPr>
                              <w:t xml:space="preserve">  </w:t>
                            </w:r>
                            <w:r w:rsidR="00487033">
                              <w:rPr>
                                <w:rFonts w:ascii="Arial Narrow" w:hAnsi="Arial Narrow" w:cs="Arial" w:hint="eastAsia"/>
                                <w:color w:val="000000" w:themeColor="text1"/>
                                <w:sz w:val="13"/>
                                <w:szCs w:val="13"/>
                                <w:lang w:eastAsia="zh-CN"/>
                              </w:rPr>
                              <w:t>内在转变</w:t>
                            </w:r>
                            <w:r>
                              <w:rPr>
                                <w:rFonts w:ascii="Arial Narrow" w:hAnsi="Arial Narrow" w:cs="Arial"/>
                                <w:color w:val="000000" w:themeColor="text1"/>
                                <w:sz w:val="13"/>
                                <w:szCs w:val="13"/>
                                <w:lang w:eastAsia="zh-CN"/>
                              </w:rPr>
                              <w:tab/>
                              <w:t xml:space="preserve">       </w:t>
                            </w:r>
                            <w:r w:rsidRPr="00144EC2">
                              <w:rPr>
                                <w:rFonts w:ascii="Arial Narrow" w:hAnsi="Arial Narrow" w:cs="Arial"/>
                                <w:color w:val="000000" w:themeColor="text1"/>
                                <w:sz w:val="13"/>
                                <w:szCs w:val="13"/>
                                <w:lang w:eastAsia="zh-CN"/>
                              </w:rPr>
                              <w:t xml:space="preserve">        </w:t>
                            </w:r>
                            <w:r w:rsidR="00487033">
                              <w:rPr>
                                <w:rFonts w:ascii="Arial Narrow" w:hAnsi="Arial Narrow" w:cs="Arial" w:hint="eastAsia"/>
                                <w:color w:val="000000" w:themeColor="text1"/>
                                <w:sz w:val="13"/>
                                <w:szCs w:val="13"/>
                                <w:lang w:eastAsia="zh-CN"/>
                              </w:rPr>
                              <w:t xml:space="preserve">                  </w:t>
                            </w:r>
                            <w:r w:rsidR="00487033">
                              <w:rPr>
                                <w:rFonts w:ascii="Arial Narrow" w:hAnsi="Arial Narrow" w:cs="Arial" w:hint="eastAsia"/>
                                <w:color w:val="000000" w:themeColor="text1"/>
                                <w:sz w:val="13"/>
                                <w:szCs w:val="13"/>
                                <w:lang w:eastAsia="zh-CN"/>
                              </w:rPr>
                              <w:t>知识共同创造</w:t>
                            </w:r>
                          </w:p>
                          <w:p w14:paraId="36EEBBF0" w14:textId="06BB2C83" w:rsidR="00144EC2" w:rsidRPr="00144EC2" w:rsidRDefault="00144EC2" w:rsidP="00144EC2">
                            <w:pPr>
                              <w:rPr>
                                <w:rFonts w:ascii="Arial Narrow" w:hAnsi="Arial Narrow" w:cs="Arial"/>
                                <w:color w:val="000000" w:themeColor="text1"/>
                                <w:sz w:val="13"/>
                                <w:szCs w:val="13"/>
                                <w:lang w:eastAsia="zh-CN"/>
                              </w:rPr>
                            </w:pPr>
                            <w:r>
                              <w:rPr>
                                <w:rFonts w:ascii="Arial Narrow" w:hAnsi="Arial Narrow" w:cs="Arial"/>
                                <w:color w:val="000000" w:themeColor="text1"/>
                                <w:sz w:val="13"/>
                                <w:szCs w:val="13"/>
                                <w:lang w:eastAsia="zh-CN"/>
                              </w:rPr>
                              <w:t xml:space="preserve">         </w:t>
                            </w:r>
                            <w:r w:rsidR="00677EAA">
                              <w:rPr>
                                <w:rFonts w:ascii="Arial Narrow" w:hAnsi="Arial Narrow" w:cs="Arial" w:hint="eastAsia"/>
                                <w:color w:val="000000" w:themeColor="text1"/>
                                <w:sz w:val="13"/>
                                <w:szCs w:val="13"/>
                                <w:lang w:eastAsia="zh-CN"/>
                              </w:rPr>
                              <w:t>结构</w:t>
                            </w:r>
                            <w:r>
                              <w:rPr>
                                <w:rFonts w:ascii="Arial Narrow" w:hAnsi="Arial Narrow" w:cs="Arial"/>
                                <w:color w:val="000000" w:themeColor="text1"/>
                                <w:sz w:val="13"/>
                                <w:szCs w:val="13"/>
                                <w:lang w:eastAsia="zh-CN"/>
                              </w:rPr>
                              <w:tab/>
                              <w:t xml:space="preserve">         </w:t>
                            </w:r>
                            <w:r w:rsidR="00487033">
                              <w:rPr>
                                <w:rFonts w:ascii="Arial Narrow" w:hAnsi="Arial Narrow" w:cs="Arial" w:hint="eastAsia"/>
                                <w:color w:val="000000" w:themeColor="text1"/>
                                <w:sz w:val="13"/>
                                <w:szCs w:val="13"/>
                                <w:lang w:eastAsia="zh-CN"/>
                              </w:rPr>
                              <w:t>赋权</w:t>
                            </w:r>
                            <w:r>
                              <w:rPr>
                                <w:rFonts w:ascii="Arial Narrow" w:hAnsi="Arial Narrow" w:cs="Arial"/>
                                <w:color w:val="000000" w:themeColor="text1"/>
                                <w:sz w:val="13"/>
                                <w:szCs w:val="13"/>
                                <w:lang w:eastAsia="zh-CN"/>
                              </w:rPr>
                              <w:tab/>
                            </w:r>
                            <w:r>
                              <w:rPr>
                                <w:rFonts w:ascii="Arial Narrow" w:hAnsi="Arial Narrow" w:cs="Arial"/>
                                <w:color w:val="000000" w:themeColor="text1"/>
                                <w:sz w:val="13"/>
                                <w:szCs w:val="13"/>
                                <w:lang w:eastAsia="zh-CN"/>
                              </w:rPr>
                              <w:tab/>
                              <w:t xml:space="preserve">               </w:t>
                            </w:r>
                            <w:r w:rsidR="00487033">
                              <w:rPr>
                                <w:rFonts w:ascii="Arial Narrow" w:hAnsi="Arial Narrow" w:cs="Arial" w:hint="eastAsia"/>
                                <w:color w:val="000000" w:themeColor="text1"/>
                                <w:sz w:val="13"/>
                                <w:szCs w:val="13"/>
                                <w:lang w:eastAsia="zh-CN"/>
                              </w:rPr>
                              <w:t xml:space="preserve">                  </w:t>
                            </w:r>
                            <w:r w:rsidR="00487033">
                              <w:rPr>
                                <w:rFonts w:ascii="Arial Narrow" w:hAnsi="Arial Narrow" w:cs="Arial" w:hint="eastAsia"/>
                                <w:color w:val="000000" w:themeColor="text1"/>
                                <w:sz w:val="13"/>
                                <w:szCs w:val="13"/>
                                <w:lang w:eastAsia="zh-CN"/>
                              </w:rPr>
                              <w:t>科学和技术</w:t>
                            </w:r>
                          </w:p>
                          <w:p w14:paraId="25431C94" w14:textId="77777777" w:rsidR="00144EC2" w:rsidRPr="00144EC2" w:rsidRDefault="00144EC2" w:rsidP="00144EC2">
                            <w:pPr>
                              <w:rPr>
                                <w:rFonts w:ascii="Arial Narrow" w:hAnsi="Arial Narrow" w:cs="Arial"/>
                                <w:color w:val="000000" w:themeColor="text1"/>
                                <w:sz w:val="13"/>
                                <w:szCs w:val="13"/>
                                <w:lang w:eastAsia="zh-CN"/>
                              </w:rPr>
                            </w:pPr>
                          </w:p>
                          <w:p w14:paraId="030AC008" w14:textId="1A054017" w:rsidR="00144EC2" w:rsidRDefault="00A93400" w:rsidP="00144EC2">
                            <w:pPr>
                              <w:rPr>
                                <w:rFonts w:ascii="Arial Narrow" w:hAnsi="Arial Narrow" w:cs="Arial"/>
                                <w:color w:val="000000" w:themeColor="text1"/>
                                <w:sz w:val="13"/>
                                <w:szCs w:val="13"/>
                                <w:lang w:eastAsia="zh-CN"/>
                              </w:rPr>
                            </w:pPr>
                            <w:r>
                              <w:rPr>
                                <w:rFonts w:ascii="Arial Narrow" w:hAnsi="Arial Narrow" w:cs="Arial" w:hint="eastAsia"/>
                                <w:sz w:val="13"/>
                                <w:szCs w:val="13"/>
                                <w:lang w:eastAsia="zh-CN"/>
                              </w:rPr>
                              <w:t>是否以综合方式</w:t>
                            </w:r>
                            <w:r w:rsidR="00DF1EFD">
                              <w:rPr>
                                <w:rFonts w:ascii="Arial Narrow" w:hAnsi="Arial Narrow" w:cs="Arial" w:hint="eastAsia"/>
                                <w:sz w:val="13"/>
                                <w:szCs w:val="13"/>
                                <w:lang w:eastAsia="zh-CN"/>
                              </w:rPr>
                              <w:t>对其</w:t>
                            </w:r>
                            <w:r>
                              <w:rPr>
                                <w:rFonts w:ascii="Arial Narrow" w:hAnsi="Arial Narrow" w:cs="Arial" w:hint="eastAsia"/>
                                <w:sz w:val="13"/>
                                <w:szCs w:val="13"/>
                                <w:lang w:eastAsia="zh-CN"/>
                              </w:rPr>
                              <w:t>进行</w:t>
                            </w:r>
                            <w:r w:rsidR="002315D8">
                              <w:rPr>
                                <w:rFonts w:ascii="Arial Narrow" w:hAnsi="Arial Narrow" w:cs="Arial" w:hint="eastAsia"/>
                                <w:sz w:val="13"/>
                                <w:szCs w:val="13"/>
                                <w:lang w:eastAsia="zh-CN"/>
                              </w:rPr>
                              <w:t>处理</w:t>
                            </w:r>
                            <w:r w:rsidR="00BA531A" w:rsidRPr="00BA531A">
                              <w:rPr>
                                <w:rFonts w:ascii="Arial Narrow" w:hAnsi="Arial Narrow" w:cs="Arial" w:hint="eastAsia"/>
                                <w:sz w:val="13"/>
                                <w:szCs w:val="13"/>
                                <w:lang w:eastAsia="zh-CN"/>
                              </w:rPr>
                              <w:t>，承认</w:t>
                            </w:r>
                            <w:r w:rsidR="00BA531A">
                              <w:rPr>
                                <w:rFonts w:ascii="Arial Narrow" w:hAnsi="Arial Narrow" w:cs="Arial" w:hint="eastAsia"/>
                                <w:color w:val="8064A2" w:themeColor="accent4"/>
                                <w:sz w:val="13"/>
                                <w:szCs w:val="13"/>
                                <w:lang w:eastAsia="zh-CN"/>
                              </w:rPr>
                              <w:t>观点、结构和做法</w:t>
                            </w:r>
                            <w:r w:rsidR="00BA531A" w:rsidRPr="00BA531A">
                              <w:rPr>
                                <w:rFonts w:ascii="Arial Narrow" w:hAnsi="Arial Narrow" w:cs="Arial" w:hint="eastAsia"/>
                                <w:sz w:val="13"/>
                                <w:szCs w:val="13"/>
                                <w:lang w:eastAsia="zh-CN"/>
                              </w:rPr>
                              <w:t>之间的相互作用</w:t>
                            </w:r>
                            <w:r w:rsidR="00BA531A">
                              <w:rPr>
                                <w:rFonts w:ascii="Arial Narrow" w:hAnsi="Arial Narrow" w:cs="Arial" w:hint="eastAsia"/>
                                <w:sz w:val="13"/>
                                <w:szCs w:val="13"/>
                                <w:lang w:eastAsia="zh-CN"/>
                              </w:rPr>
                              <w:t>？</w:t>
                            </w:r>
                          </w:p>
                          <w:p w14:paraId="43FDB71F" w14:textId="6333C90A" w:rsidR="00144EC2" w:rsidRDefault="00144EC2" w:rsidP="00144EC2">
                            <w:pPr>
                              <w:rPr>
                                <w:rFonts w:ascii="Arial Narrow" w:hAnsi="Arial Narrow" w:cs="Arial"/>
                                <w:color w:val="000000" w:themeColor="text1"/>
                                <w:sz w:val="13"/>
                                <w:szCs w:val="13"/>
                                <w:lang w:eastAsia="zh-CN"/>
                              </w:rPr>
                            </w:pPr>
                          </w:p>
                          <w:p w14:paraId="19C5DDD0" w14:textId="77777777" w:rsidR="00144EC2" w:rsidRDefault="00144EC2" w:rsidP="00144EC2">
                            <w:pPr>
                              <w:rPr>
                                <w:rFonts w:ascii="Arial Narrow" w:hAnsi="Arial Narrow" w:cs="Arial"/>
                                <w:color w:val="000000" w:themeColor="text1"/>
                                <w:sz w:val="13"/>
                                <w:szCs w:val="13"/>
                                <w:lang w:eastAsia="zh-CN"/>
                              </w:rPr>
                            </w:pPr>
                          </w:p>
                          <w:p w14:paraId="43A785F8" w14:textId="77777777" w:rsidR="00144EC2" w:rsidRDefault="00144EC2" w:rsidP="00144EC2">
                            <w:pPr>
                              <w:rPr>
                                <w:rFonts w:ascii="Arial Narrow" w:hAnsi="Arial Narrow" w:cs="Arial"/>
                                <w:color w:val="000000" w:themeColor="text1"/>
                                <w:sz w:val="13"/>
                                <w:szCs w:val="13"/>
                                <w:lang w:eastAsia="zh-CN"/>
                              </w:rPr>
                            </w:pPr>
                          </w:p>
                          <w:p w14:paraId="1AAC3315" w14:textId="16D4C537" w:rsidR="00144EC2" w:rsidRPr="00144EC2" w:rsidRDefault="00BC5015" w:rsidP="00144EC2">
                            <w:pPr>
                              <w:rPr>
                                <w:rFonts w:ascii="Arial Narrow" w:hAnsi="Arial Narrow" w:cs="Arial"/>
                                <w:color w:val="000000" w:themeColor="text1"/>
                                <w:sz w:val="13"/>
                                <w:szCs w:val="13"/>
                                <w:lang w:eastAsia="zh-CN"/>
                              </w:rPr>
                            </w:pPr>
                            <w:r w:rsidRPr="00BC5015">
                              <w:rPr>
                                <w:rFonts w:ascii="Arial Narrow" w:hAnsi="Arial Narrow" w:cs="Arial" w:hint="eastAsia"/>
                                <w:sz w:val="13"/>
                                <w:szCs w:val="13"/>
                                <w:lang w:eastAsia="zh-CN"/>
                              </w:rPr>
                              <w:t>如果没有，</w:t>
                            </w:r>
                            <w:r>
                              <w:rPr>
                                <w:rFonts w:ascii="Arial Narrow" w:hAnsi="Arial Narrow" w:cs="Arial" w:hint="eastAsia"/>
                                <w:color w:val="8064A2" w:themeColor="accent4"/>
                                <w:sz w:val="13"/>
                                <w:szCs w:val="13"/>
                                <w:lang w:eastAsia="zh-CN"/>
                              </w:rPr>
                              <w:t>遗漏了什么</w:t>
                            </w:r>
                            <w:r w:rsidRPr="00BC5015">
                              <w:rPr>
                                <w:rFonts w:ascii="Arial Narrow" w:hAnsi="Arial Narrow" w:cs="Arial" w:hint="eastAsia"/>
                                <w:sz w:val="13"/>
                                <w:szCs w:val="13"/>
                                <w:lang w:eastAsia="zh-CN"/>
                              </w:rPr>
                              <w:t>？</w:t>
                            </w:r>
                          </w:p>
                          <w:p w14:paraId="5B3073E2" w14:textId="77777777" w:rsidR="00144EC2" w:rsidRPr="00144EC2" w:rsidRDefault="00144EC2" w:rsidP="00144EC2">
                            <w:pPr>
                              <w:rPr>
                                <w:rFonts w:ascii="Arial Narrow" w:hAnsi="Arial Narrow" w:cs="Arial"/>
                                <w:color w:val="000000" w:themeColor="text1"/>
                                <w:sz w:val="13"/>
                                <w:szCs w:val="13"/>
                                <w:lang w:eastAsia="zh-CN"/>
                              </w:rPr>
                            </w:pPr>
                          </w:p>
                          <w:p w14:paraId="6CDA9B56" w14:textId="77777777" w:rsidR="00144EC2" w:rsidRPr="00144EC2" w:rsidRDefault="00144EC2" w:rsidP="00144EC2">
                            <w:pPr>
                              <w:rPr>
                                <w:rFonts w:ascii="Arial Narrow" w:hAnsi="Arial Narrow" w:cs="Arial"/>
                                <w:color w:val="000000" w:themeColor="text1"/>
                                <w:sz w:val="13"/>
                                <w:szCs w:val="13"/>
                                <w:lang w:eastAsia="zh-C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27E9BC" id="_x0000_s1411" type="#_x0000_t202" style="position:absolute;left:0;text-align:left;margin-left:141.9pt;margin-top:26.5pt;width:284.6pt;height:84.8pt;z-index:252193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" filled="f" stroked="f">
                <v:textbox>
                  <w:txbxContent>
                    <w:p w14:paraId="159BD045" w14:textId="282BD7EC" w:rsidR="00144EC2" w:rsidRPr="00144EC2" w:rsidRDefault="00677EAA" w:rsidP="00144EC2">
                      <w:pPr>
                        <w:rPr>
                          <w:rFonts w:ascii="Arial Narrow" w:hAnsi="Arial Narrow" w:cs="Arial"/>
                          <w:color w:val="000000" w:themeColor="text1"/>
                          <w:sz w:val="13"/>
                          <w:szCs w:val="13"/>
                          <w:lang w:eastAsia="zh-CN"/>
                        </w:rPr>
                      </w:pPr>
                      <w:r w:rsidRPr="00677EAA">
                        <w:rPr>
                          <w:rFonts w:ascii="Arial Narrow" w:hAnsi="Arial Narrow" w:cs="Arial" w:hint="eastAsia"/>
                          <w:sz w:val="13"/>
                          <w:szCs w:val="13"/>
                          <w:lang w:eastAsia="zh-CN"/>
                        </w:rPr>
                        <w:t>该举措纳入了哪些</w:t>
                      </w:r>
                      <w:r>
                        <w:rPr>
                          <w:rFonts w:ascii="Arial Narrow" w:hAnsi="Arial Narrow" w:cs="Arial" w:hint="eastAsia"/>
                          <w:color w:val="8064A2" w:themeColor="accent4"/>
                          <w:sz w:val="13"/>
                          <w:szCs w:val="13"/>
                          <w:lang w:eastAsia="zh-CN"/>
                        </w:rPr>
                        <w:t>转型变革办法</w:t>
                      </w:r>
                      <w:r w:rsidRPr="00677EAA">
                        <w:rPr>
                          <w:rFonts w:ascii="Arial Narrow" w:hAnsi="Arial Narrow" w:cs="Arial" w:hint="eastAsia"/>
                          <w:sz w:val="13"/>
                          <w:szCs w:val="13"/>
                          <w:lang w:eastAsia="zh-CN"/>
                        </w:rPr>
                        <w:t>？</w:t>
                      </w:r>
                      <w:r w:rsidR="00144EC2" w:rsidRPr="00677EAA">
                        <w:rPr>
                          <w:rFonts w:ascii="Arial Narrow" w:hAnsi="Arial Narrow" w:cs="Arial"/>
                          <w:sz w:val="13"/>
                          <w:szCs w:val="13"/>
                          <w:lang w:eastAsia="zh-CN"/>
                        </w:rPr>
                        <w:t xml:space="preserve"> </w:t>
                      </w:r>
                    </w:p>
                    <w:p w14:paraId="1591A470" w14:textId="77777777" w:rsidR="00144EC2" w:rsidRPr="00144EC2" w:rsidRDefault="00144EC2" w:rsidP="00144EC2">
                      <w:pPr>
                        <w:rPr>
                          <w:rFonts w:ascii="Arial Narrow" w:hAnsi="Arial Narrow" w:cs="Arial"/>
                          <w:color w:val="000000" w:themeColor="text1"/>
                          <w:sz w:val="8"/>
                          <w:szCs w:val="8"/>
                          <w:lang w:eastAsia="zh-CN"/>
                        </w:rPr>
                      </w:pPr>
                      <w:r w:rsidRPr="00144EC2">
                        <w:rPr>
                          <w:rFonts w:ascii="Arial Narrow" w:hAnsi="Arial Narrow" w:cs="Arial"/>
                          <w:color w:val="000000" w:themeColor="text1"/>
                          <w:sz w:val="8"/>
                          <w:szCs w:val="8"/>
                          <w:lang w:eastAsia="zh-CN"/>
                        </w:rPr>
                        <w:t xml:space="preserve">         </w:t>
                      </w:r>
                    </w:p>
                    <w:p w14:paraId="0F5E071A" w14:textId="5347F134" w:rsidR="00144EC2" w:rsidRDefault="00144EC2" w:rsidP="00144EC2">
                      <w:pPr>
                        <w:rPr>
                          <w:rFonts w:ascii="Arial Narrow" w:hAnsi="Arial Narrow" w:cs="Arial"/>
                          <w:color w:val="000000" w:themeColor="text1"/>
                          <w:sz w:val="13"/>
                          <w:szCs w:val="13"/>
                          <w:lang w:eastAsia="zh-CN"/>
                        </w:rPr>
                      </w:pPr>
                      <w:r w:rsidRPr="00144EC2">
                        <w:rPr>
                          <w:rFonts w:ascii="Arial Narrow" w:hAnsi="Arial Narrow" w:cs="Arial"/>
                          <w:color w:val="000000" w:themeColor="text1"/>
                          <w:sz w:val="13"/>
                          <w:szCs w:val="13"/>
                          <w:lang w:eastAsia="zh-CN"/>
                        </w:rPr>
                        <w:t xml:space="preserve">       </w:t>
                      </w:r>
                      <w:r>
                        <w:rPr>
                          <w:rFonts w:ascii="Arial Narrow" w:hAnsi="Arial Narrow" w:cs="Arial"/>
                          <w:color w:val="000000" w:themeColor="text1"/>
                          <w:sz w:val="13"/>
                          <w:szCs w:val="13"/>
                          <w:lang w:eastAsia="zh-CN"/>
                        </w:rPr>
                        <w:t xml:space="preserve">  </w:t>
                      </w:r>
                      <w:r w:rsidR="00677EAA">
                        <w:rPr>
                          <w:rFonts w:ascii="Arial Narrow" w:hAnsi="Arial Narrow" w:cs="Arial" w:hint="eastAsia"/>
                          <w:color w:val="000000" w:themeColor="text1"/>
                          <w:sz w:val="13"/>
                          <w:szCs w:val="13"/>
                          <w:lang w:eastAsia="zh-CN"/>
                        </w:rPr>
                        <w:t>系统</w:t>
                      </w:r>
                      <w:r w:rsidRPr="00144EC2">
                        <w:rPr>
                          <w:rFonts w:ascii="Arial Narrow" w:hAnsi="Arial Narrow" w:cs="Arial"/>
                          <w:color w:val="000000" w:themeColor="text1"/>
                          <w:sz w:val="13"/>
                          <w:szCs w:val="13"/>
                          <w:lang w:eastAsia="zh-CN"/>
                        </w:rPr>
                        <w:t xml:space="preserve"> </w:t>
                      </w:r>
                      <w:r>
                        <w:rPr>
                          <w:rFonts w:ascii="Arial Narrow" w:hAnsi="Arial Narrow" w:cs="Arial"/>
                          <w:color w:val="000000" w:themeColor="text1"/>
                          <w:sz w:val="13"/>
                          <w:szCs w:val="13"/>
                          <w:lang w:eastAsia="zh-CN"/>
                        </w:rPr>
                        <w:tab/>
                        <w:t xml:space="preserve">  </w:t>
                      </w:r>
                      <w:r w:rsidRPr="00144EC2">
                        <w:rPr>
                          <w:rFonts w:ascii="Arial Narrow" w:hAnsi="Arial Narrow" w:cs="Arial"/>
                          <w:color w:val="000000" w:themeColor="text1"/>
                          <w:sz w:val="13"/>
                          <w:szCs w:val="13"/>
                          <w:lang w:eastAsia="zh-CN"/>
                        </w:rPr>
                        <w:t xml:space="preserve">     </w:t>
                      </w:r>
                      <w:r>
                        <w:rPr>
                          <w:rFonts w:ascii="Arial Narrow" w:hAnsi="Arial Narrow" w:cs="Arial"/>
                          <w:color w:val="000000" w:themeColor="text1"/>
                          <w:sz w:val="13"/>
                          <w:szCs w:val="13"/>
                          <w:lang w:eastAsia="zh-CN"/>
                        </w:rPr>
                        <w:t xml:space="preserve">  </w:t>
                      </w:r>
                      <w:r w:rsidR="00487033">
                        <w:rPr>
                          <w:rFonts w:ascii="Arial Narrow" w:hAnsi="Arial Narrow" w:cs="Arial" w:hint="eastAsia"/>
                          <w:color w:val="000000" w:themeColor="text1"/>
                          <w:sz w:val="13"/>
                          <w:szCs w:val="13"/>
                          <w:lang w:eastAsia="zh-CN"/>
                        </w:rPr>
                        <w:t>内在转变</w:t>
                      </w:r>
                      <w:r>
                        <w:rPr>
                          <w:rFonts w:ascii="Arial Narrow" w:hAnsi="Arial Narrow" w:cs="Arial"/>
                          <w:color w:val="000000" w:themeColor="text1"/>
                          <w:sz w:val="13"/>
                          <w:szCs w:val="13"/>
                          <w:lang w:eastAsia="zh-CN"/>
                        </w:rPr>
                        <w:tab/>
                        <w:t xml:space="preserve">       </w:t>
                      </w:r>
                      <w:r w:rsidRPr="00144EC2">
                        <w:rPr>
                          <w:rFonts w:ascii="Arial Narrow" w:hAnsi="Arial Narrow" w:cs="Arial"/>
                          <w:color w:val="000000" w:themeColor="text1"/>
                          <w:sz w:val="13"/>
                          <w:szCs w:val="13"/>
                          <w:lang w:eastAsia="zh-CN"/>
                        </w:rPr>
                        <w:t xml:space="preserve">        </w:t>
                      </w:r>
                      <w:r w:rsidR="00487033">
                        <w:rPr>
                          <w:rFonts w:ascii="Arial Narrow" w:hAnsi="Arial Narrow" w:cs="Arial" w:hint="eastAsia"/>
                          <w:color w:val="000000" w:themeColor="text1"/>
                          <w:sz w:val="13"/>
                          <w:szCs w:val="13"/>
                          <w:lang w:eastAsia="zh-CN"/>
                        </w:rPr>
                        <w:t xml:space="preserve">                  </w:t>
                      </w:r>
                      <w:r w:rsidR="00487033">
                        <w:rPr>
                          <w:rFonts w:ascii="Arial Narrow" w:hAnsi="Arial Narrow" w:cs="Arial" w:hint="eastAsia"/>
                          <w:color w:val="000000" w:themeColor="text1"/>
                          <w:sz w:val="13"/>
                          <w:szCs w:val="13"/>
                          <w:lang w:eastAsia="zh-CN"/>
                        </w:rPr>
                        <w:t>知识共同创造</w:t>
                      </w:r>
                    </w:p>
                    <w:p w14:paraId="36EEBBF0" w14:textId="06BB2C83" w:rsidR="00144EC2" w:rsidRPr="00144EC2" w:rsidRDefault="00144EC2" w:rsidP="00144EC2">
                      <w:pPr>
                        <w:rPr>
                          <w:rFonts w:ascii="Arial Narrow" w:hAnsi="Arial Narrow" w:cs="Arial"/>
                          <w:color w:val="000000" w:themeColor="text1"/>
                          <w:sz w:val="13"/>
                          <w:szCs w:val="13"/>
                          <w:lang w:eastAsia="zh-CN"/>
                        </w:rPr>
                      </w:pPr>
                      <w:r>
                        <w:rPr>
                          <w:rFonts w:ascii="Arial Narrow" w:hAnsi="Arial Narrow" w:cs="Arial"/>
                          <w:color w:val="000000" w:themeColor="text1"/>
                          <w:sz w:val="13"/>
                          <w:szCs w:val="13"/>
                          <w:lang w:eastAsia="zh-CN"/>
                        </w:rPr>
                        <w:t xml:space="preserve">         </w:t>
                      </w:r>
                      <w:r w:rsidR="00677EAA">
                        <w:rPr>
                          <w:rFonts w:ascii="Arial Narrow" w:hAnsi="Arial Narrow" w:cs="Arial" w:hint="eastAsia"/>
                          <w:color w:val="000000" w:themeColor="text1"/>
                          <w:sz w:val="13"/>
                          <w:szCs w:val="13"/>
                          <w:lang w:eastAsia="zh-CN"/>
                        </w:rPr>
                        <w:t>结构</w:t>
                      </w:r>
                      <w:r>
                        <w:rPr>
                          <w:rFonts w:ascii="Arial Narrow" w:hAnsi="Arial Narrow" w:cs="Arial"/>
                          <w:color w:val="000000" w:themeColor="text1"/>
                          <w:sz w:val="13"/>
                          <w:szCs w:val="13"/>
                          <w:lang w:eastAsia="zh-CN"/>
                        </w:rPr>
                        <w:tab/>
                        <w:t xml:space="preserve">         </w:t>
                      </w:r>
                      <w:r w:rsidR="00487033">
                        <w:rPr>
                          <w:rFonts w:ascii="Arial Narrow" w:hAnsi="Arial Narrow" w:cs="Arial" w:hint="eastAsia"/>
                          <w:color w:val="000000" w:themeColor="text1"/>
                          <w:sz w:val="13"/>
                          <w:szCs w:val="13"/>
                          <w:lang w:eastAsia="zh-CN"/>
                        </w:rPr>
                        <w:t>赋权</w:t>
                      </w:r>
                      <w:r>
                        <w:rPr>
                          <w:rFonts w:ascii="Arial Narrow" w:hAnsi="Arial Narrow" w:cs="Arial"/>
                          <w:color w:val="000000" w:themeColor="text1"/>
                          <w:sz w:val="13"/>
                          <w:szCs w:val="13"/>
                          <w:lang w:eastAsia="zh-CN"/>
                        </w:rPr>
                        <w:tab/>
                      </w:r>
                      <w:r>
                        <w:rPr>
                          <w:rFonts w:ascii="Arial Narrow" w:hAnsi="Arial Narrow" w:cs="Arial"/>
                          <w:color w:val="000000" w:themeColor="text1"/>
                          <w:sz w:val="13"/>
                          <w:szCs w:val="13"/>
                          <w:lang w:eastAsia="zh-CN"/>
                        </w:rPr>
                        <w:tab/>
                        <w:t xml:space="preserve">               </w:t>
                      </w:r>
                      <w:r w:rsidR="00487033">
                        <w:rPr>
                          <w:rFonts w:ascii="Arial Narrow" w:hAnsi="Arial Narrow" w:cs="Arial" w:hint="eastAsia"/>
                          <w:color w:val="000000" w:themeColor="text1"/>
                          <w:sz w:val="13"/>
                          <w:szCs w:val="13"/>
                          <w:lang w:eastAsia="zh-CN"/>
                        </w:rPr>
                        <w:t xml:space="preserve">                  </w:t>
                      </w:r>
                      <w:r w:rsidR="00487033">
                        <w:rPr>
                          <w:rFonts w:ascii="Arial Narrow" w:hAnsi="Arial Narrow" w:cs="Arial" w:hint="eastAsia"/>
                          <w:color w:val="000000" w:themeColor="text1"/>
                          <w:sz w:val="13"/>
                          <w:szCs w:val="13"/>
                          <w:lang w:eastAsia="zh-CN"/>
                        </w:rPr>
                        <w:t>科学和技术</w:t>
                      </w:r>
                    </w:p>
                    <w:p w14:paraId="25431C94" w14:textId="77777777" w:rsidR="00144EC2" w:rsidRPr="00144EC2" w:rsidRDefault="00144EC2" w:rsidP="00144EC2">
                      <w:pPr>
                        <w:rPr>
                          <w:rFonts w:ascii="Arial Narrow" w:hAnsi="Arial Narrow" w:cs="Arial"/>
                          <w:color w:val="000000" w:themeColor="text1"/>
                          <w:sz w:val="13"/>
                          <w:szCs w:val="13"/>
                          <w:lang w:eastAsia="zh-CN"/>
                        </w:rPr>
                      </w:pPr>
                    </w:p>
                    <w:p w14:paraId="030AC008" w14:textId="1A054017" w:rsidR="00144EC2" w:rsidRDefault="00A93400" w:rsidP="00144EC2">
                      <w:pPr>
                        <w:rPr>
                          <w:rFonts w:ascii="Arial Narrow" w:hAnsi="Arial Narrow" w:cs="Arial"/>
                          <w:color w:val="000000" w:themeColor="text1"/>
                          <w:sz w:val="13"/>
                          <w:szCs w:val="13"/>
                          <w:lang w:eastAsia="zh-CN"/>
                        </w:rPr>
                      </w:pPr>
                      <w:r>
                        <w:rPr>
                          <w:rFonts w:ascii="Arial Narrow" w:hAnsi="Arial Narrow" w:cs="Arial" w:hint="eastAsia"/>
                          <w:sz w:val="13"/>
                          <w:szCs w:val="13"/>
                          <w:lang w:eastAsia="zh-CN"/>
                        </w:rPr>
                        <w:t>是否以综合方式</w:t>
                      </w:r>
                      <w:r w:rsidR="00DF1EFD">
                        <w:rPr>
                          <w:rFonts w:ascii="Arial Narrow" w:hAnsi="Arial Narrow" w:cs="Arial" w:hint="eastAsia"/>
                          <w:sz w:val="13"/>
                          <w:szCs w:val="13"/>
                          <w:lang w:eastAsia="zh-CN"/>
                        </w:rPr>
                        <w:t>对其</w:t>
                      </w:r>
                      <w:r>
                        <w:rPr>
                          <w:rFonts w:ascii="Arial Narrow" w:hAnsi="Arial Narrow" w:cs="Arial" w:hint="eastAsia"/>
                          <w:sz w:val="13"/>
                          <w:szCs w:val="13"/>
                          <w:lang w:eastAsia="zh-CN"/>
                        </w:rPr>
                        <w:t>进行</w:t>
                      </w:r>
                      <w:r w:rsidR="002315D8">
                        <w:rPr>
                          <w:rFonts w:ascii="Arial Narrow" w:hAnsi="Arial Narrow" w:cs="Arial" w:hint="eastAsia"/>
                          <w:sz w:val="13"/>
                          <w:szCs w:val="13"/>
                          <w:lang w:eastAsia="zh-CN"/>
                        </w:rPr>
                        <w:t>处理</w:t>
                      </w:r>
                      <w:r w:rsidR="00BA531A" w:rsidRPr="00BA531A">
                        <w:rPr>
                          <w:rFonts w:ascii="Arial Narrow" w:hAnsi="Arial Narrow" w:cs="Arial" w:hint="eastAsia"/>
                          <w:sz w:val="13"/>
                          <w:szCs w:val="13"/>
                          <w:lang w:eastAsia="zh-CN"/>
                        </w:rPr>
                        <w:t>，承认</w:t>
                      </w:r>
                      <w:r w:rsidR="00BA531A">
                        <w:rPr>
                          <w:rFonts w:ascii="Arial Narrow" w:hAnsi="Arial Narrow" w:cs="Arial" w:hint="eastAsia"/>
                          <w:color w:val="8064A2" w:themeColor="accent4"/>
                          <w:sz w:val="13"/>
                          <w:szCs w:val="13"/>
                          <w:lang w:eastAsia="zh-CN"/>
                        </w:rPr>
                        <w:t>观点、结构和做法</w:t>
                      </w:r>
                      <w:r w:rsidR="00BA531A" w:rsidRPr="00BA531A">
                        <w:rPr>
                          <w:rFonts w:ascii="Arial Narrow" w:hAnsi="Arial Narrow" w:cs="Arial" w:hint="eastAsia"/>
                          <w:sz w:val="13"/>
                          <w:szCs w:val="13"/>
                          <w:lang w:eastAsia="zh-CN"/>
                        </w:rPr>
                        <w:t>之间的相互作用</w:t>
                      </w:r>
                      <w:r w:rsidR="00BA531A">
                        <w:rPr>
                          <w:rFonts w:ascii="Arial Narrow" w:hAnsi="Arial Narrow" w:cs="Arial" w:hint="eastAsia"/>
                          <w:sz w:val="13"/>
                          <w:szCs w:val="13"/>
                          <w:lang w:eastAsia="zh-CN"/>
                        </w:rPr>
                        <w:t>？</w:t>
                      </w:r>
                    </w:p>
                    <w:p w14:paraId="43FDB71F" w14:textId="6333C90A" w:rsidR="00144EC2" w:rsidRDefault="00144EC2" w:rsidP="00144EC2">
                      <w:pPr>
                        <w:rPr>
                          <w:rFonts w:ascii="Arial Narrow" w:hAnsi="Arial Narrow" w:cs="Arial"/>
                          <w:color w:val="000000" w:themeColor="text1"/>
                          <w:sz w:val="13"/>
                          <w:szCs w:val="13"/>
                          <w:lang w:eastAsia="zh-CN"/>
                        </w:rPr>
                      </w:pPr>
                    </w:p>
                    <w:p w14:paraId="19C5DDD0" w14:textId="77777777" w:rsidR="00144EC2" w:rsidRDefault="00144EC2" w:rsidP="00144EC2">
                      <w:pPr>
                        <w:rPr>
                          <w:rFonts w:ascii="Arial Narrow" w:hAnsi="Arial Narrow" w:cs="Arial"/>
                          <w:color w:val="000000" w:themeColor="text1"/>
                          <w:sz w:val="13"/>
                          <w:szCs w:val="13"/>
                          <w:lang w:eastAsia="zh-CN"/>
                        </w:rPr>
                      </w:pPr>
                    </w:p>
                    <w:p w14:paraId="43A785F8" w14:textId="77777777" w:rsidR="00144EC2" w:rsidRDefault="00144EC2" w:rsidP="00144EC2">
                      <w:pPr>
                        <w:rPr>
                          <w:rFonts w:ascii="Arial Narrow" w:hAnsi="Arial Narrow" w:cs="Arial"/>
                          <w:color w:val="000000" w:themeColor="text1"/>
                          <w:sz w:val="13"/>
                          <w:szCs w:val="13"/>
                          <w:lang w:eastAsia="zh-CN"/>
                        </w:rPr>
                      </w:pPr>
                    </w:p>
                    <w:p w14:paraId="1AAC3315" w14:textId="16D4C537" w:rsidR="00144EC2" w:rsidRPr="00144EC2" w:rsidRDefault="00BC5015" w:rsidP="00144EC2">
                      <w:pPr>
                        <w:rPr>
                          <w:rFonts w:ascii="Arial Narrow" w:hAnsi="Arial Narrow" w:cs="Arial"/>
                          <w:color w:val="000000" w:themeColor="text1"/>
                          <w:sz w:val="13"/>
                          <w:szCs w:val="13"/>
                          <w:lang w:eastAsia="zh-CN"/>
                        </w:rPr>
                      </w:pPr>
                      <w:r w:rsidRPr="00BC5015">
                        <w:rPr>
                          <w:rFonts w:ascii="Arial Narrow" w:hAnsi="Arial Narrow" w:cs="Arial" w:hint="eastAsia"/>
                          <w:sz w:val="13"/>
                          <w:szCs w:val="13"/>
                          <w:lang w:eastAsia="zh-CN"/>
                        </w:rPr>
                        <w:t>如果没有，</w:t>
                      </w:r>
                      <w:r>
                        <w:rPr>
                          <w:rFonts w:ascii="Arial Narrow" w:hAnsi="Arial Narrow" w:cs="Arial" w:hint="eastAsia"/>
                          <w:color w:val="8064A2" w:themeColor="accent4"/>
                          <w:sz w:val="13"/>
                          <w:szCs w:val="13"/>
                          <w:lang w:eastAsia="zh-CN"/>
                        </w:rPr>
                        <w:t>遗漏了什么</w:t>
                      </w:r>
                      <w:r w:rsidRPr="00BC5015">
                        <w:rPr>
                          <w:rFonts w:ascii="Arial Narrow" w:hAnsi="Arial Narrow" w:cs="Arial" w:hint="eastAsia"/>
                          <w:sz w:val="13"/>
                          <w:szCs w:val="13"/>
                          <w:lang w:eastAsia="zh-CN"/>
                        </w:rPr>
                        <w:t>？</w:t>
                      </w:r>
                    </w:p>
                    <w:p w14:paraId="5B3073E2" w14:textId="77777777" w:rsidR="00144EC2" w:rsidRPr="00144EC2" w:rsidRDefault="00144EC2" w:rsidP="00144EC2">
                      <w:pPr>
                        <w:rPr>
                          <w:rFonts w:ascii="Arial Narrow" w:hAnsi="Arial Narrow" w:cs="Arial"/>
                          <w:color w:val="000000" w:themeColor="text1"/>
                          <w:sz w:val="13"/>
                          <w:szCs w:val="13"/>
                          <w:lang w:eastAsia="zh-CN"/>
                        </w:rPr>
                      </w:pPr>
                    </w:p>
                    <w:p w14:paraId="6CDA9B56" w14:textId="77777777" w:rsidR="00144EC2" w:rsidRPr="00144EC2" w:rsidRDefault="00144EC2" w:rsidP="00144EC2">
                      <w:pPr>
                        <w:rPr>
                          <w:rFonts w:ascii="Arial Narrow" w:hAnsi="Arial Narrow" w:cs="Arial"/>
                          <w:color w:val="000000" w:themeColor="text1"/>
                          <w:sz w:val="13"/>
                          <w:szCs w:val="13"/>
                          <w:lang w:eastAsia="zh-CN"/>
                        </w:rPr>
                      </w:pPr>
                    </w:p>
                  </w:txbxContent>
                </v:textbox>
                <w10:wrap anchorx="margin"/>
              </v:shape>
            </w:pict>
          </mc:Fallback>
        </mc:AlternateContent>
      </w:r>
      <w:r w:rsidR="008B2C27" w:rsidRPr="007B300E">
        <w:rPr>
          <w:rFonts w:eastAsia="Arial"/>
          <w:b/>
          <w:noProof/>
          <w:color w:val="5F497A"/>
          <w:sz w:val="24"/>
          <w:szCs w:val="24"/>
        </w:rPr>
        <mc:AlternateContent>
          <mc:Choice Requires="wps">
            <w:drawing>
              <wp:anchor distT="45720" distB="45720" distL="114300" distR="114300" simplePos="0" relativeHeight="252191744" behindDoc="0" locked="0" layoutInCell="1" allowOverlap="1" wp14:anchorId="34231DBC" wp14:editId="5A0E5489">
                <wp:simplePos x="0" y="0"/>
                <wp:positionH relativeFrom="margin">
                  <wp:posOffset>1947076</wp:posOffset>
                </wp:positionH>
                <wp:positionV relativeFrom="paragraph">
                  <wp:posOffset>3804285</wp:posOffset>
                </wp:positionV>
                <wp:extent cx="3404235" cy="295275"/>
                <wp:effectExtent l="0" t="0" r="0" b="0"/>
                <wp:wrapNone/>
                <wp:docPr id="15706393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4235" cy="295275"/>
                        </a:xfrm>
                        <a:prstGeom prst="rect">
                          <a:avLst/>
                        </a:prstGeom>
                        <a:noFill/>
                        <a:ln w="9525">
                          <a:noFill/>
                          <a:miter lim="800000"/>
                          <a:headEnd/>
                          <a:tailEnd/>
                        </a:ln>
                      </wps:spPr>
                      <wps:txbx>
                        <w:txbxContent>
                          <w:p w14:paraId="494B9C74" w14:textId="14EF78F0" w:rsidR="00144EC2" w:rsidRPr="007E37AD" w:rsidRDefault="005A5AD2" w:rsidP="00144EC2">
                            <w:pPr>
                              <w:rPr>
                                <w:rFonts w:ascii="Arial Narrow" w:hAnsi="Arial Narrow" w:cs="Arial"/>
                                <w:sz w:val="13"/>
                                <w:szCs w:val="13"/>
                                <w:lang w:eastAsia="zh-CN"/>
                              </w:rPr>
                            </w:pPr>
                            <w:r>
                              <w:rPr>
                                <w:rFonts w:ascii="Arial Narrow" w:hAnsi="Arial Narrow" w:cs="Arial" w:hint="eastAsia"/>
                                <w:sz w:val="13"/>
                                <w:szCs w:val="13"/>
                                <w:lang w:eastAsia="zh-CN"/>
                              </w:rPr>
                              <w:t>你们</w:t>
                            </w:r>
                            <w:r w:rsidR="00F708EC">
                              <w:rPr>
                                <w:rFonts w:ascii="Arial Narrow" w:hAnsi="Arial Narrow" w:cs="Arial" w:hint="eastAsia"/>
                                <w:sz w:val="13"/>
                                <w:szCs w:val="13"/>
                                <w:lang w:eastAsia="zh-CN"/>
                              </w:rPr>
                              <w:t>将如何</w:t>
                            </w:r>
                            <w:r w:rsidR="00295B90" w:rsidRPr="007E37AD">
                              <w:rPr>
                                <w:rFonts w:ascii="Arial Narrow" w:hAnsi="Arial Narrow" w:cs="Arial" w:hint="eastAsia"/>
                                <w:sz w:val="13"/>
                                <w:szCs w:val="13"/>
                                <w:lang w:eastAsia="zh-CN"/>
                              </w:rPr>
                              <w:t>整合</w:t>
                            </w:r>
                            <w:r w:rsidR="00295B90" w:rsidRPr="00295B90">
                              <w:rPr>
                                <w:rFonts w:ascii="Arial Narrow" w:hAnsi="Arial Narrow" w:cs="Arial" w:hint="eastAsia"/>
                                <w:color w:val="948A54" w:themeColor="background2" w:themeShade="80"/>
                                <w:sz w:val="13"/>
                                <w:szCs w:val="13"/>
                                <w:lang w:eastAsia="zh-CN"/>
                              </w:rPr>
                              <w:t>新的</w:t>
                            </w:r>
                            <w:r w:rsidR="007E37AD">
                              <w:rPr>
                                <w:rFonts w:ascii="Arial Narrow" w:hAnsi="Arial Narrow" w:cs="Arial" w:hint="eastAsia"/>
                                <w:color w:val="948A54" w:themeColor="background2" w:themeShade="80"/>
                                <w:sz w:val="13"/>
                                <w:szCs w:val="13"/>
                                <w:lang w:eastAsia="zh-CN"/>
                              </w:rPr>
                              <w:t>思考</w:t>
                            </w:r>
                            <w:r w:rsidR="00295B90" w:rsidRPr="00295B90">
                              <w:rPr>
                                <w:rFonts w:ascii="Arial Narrow" w:hAnsi="Arial Narrow" w:cs="Arial" w:hint="eastAsia"/>
                                <w:color w:val="948A54" w:themeColor="background2" w:themeShade="80"/>
                                <w:sz w:val="13"/>
                                <w:szCs w:val="13"/>
                                <w:lang w:eastAsia="zh-CN"/>
                              </w:rPr>
                              <w:t>方式</w:t>
                            </w:r>
                            <w:r w:rsidR="00295B90" w:rsidRPr="007E37AD">
                              <w:rPr>
                                <w:rFonts w:ascii="Arial Narrow" w:hAnsi="Arial Narrow" w:cs="Arial" w:hint="eastAsia"/>
                                <w:sz w:val="13"/>
                                <w:szCs w:val="13"/>
                                <w:lang w:eastAsia="zh-CN"/>
                              </w:rPr>
                              <w:t>（即转变</w:t>
                            </w:r>
                            <w:r w:rsidR="007E37AD" w:rsidRPr="007E37AD">
                              <w:rPr>
                                <w:rFonts w:ascii="Arial Narrow" w:hAnsi="Arial Narrow" w:cs="Arial" w:hint="eastAsia"/>
                                <w:sz w:val="13"/>
                                <w:szCs w:val="13"/>
                                <w:lang w:eastAsia="zh-CN"/>
                              </w:rPr>
                              <w:t>观点</w:t>
                            </w:r>
                            <w:r w:rsidR="00295B90" w:rsidRPr="007E37AD">
                              <w:rPr>
                                <w:rFonts w:ascii="Arial Narrow" w:hAnsi="Arial Narrow" w:cs="Arial" w:hint="eastAsia"/>
                                <w:sz w:val="13"/>
                                <w:szCs w:val="13"/>
                                <w:lang w:eastAsia="zh-CN"/>
                              </w:rPr>
                              <w:t>）、</w:t>
                            </w:r>
                            <w:r w:rsidR="00295B90" w:rsidRPr="00295B90">
                              <w:rPr>
                                <w:rFonts w:ascii="Arial Narrow" w:hAnsi="Arial Narrow" w:cs="Arial" w:hint="eastAsia"/>
                                <w:color w:val="948A54" w:themeColor="background2" w:themeShade="80"/>
                                <w:sz w:val="13"/>
                                <w:szCs w:val="13"/>
                                <w:lang w:eastAsia="zh-CN"/>
                              </w:rPr>
                              <w:t>组织方式</w:t>
                            </w:r>
                            <w:r w:rsidR="00295B90" w:rsidRPr="007E37AD">
                              <w:rPr>
                                <w:rFonts w:ascii="Arial Narrow" w:hAnsi="Arial Narrow" w:cs="Arial" w:hint="eastAsia"/>
                                <w:sz w:val="13"/>
                                <w:szCs w:val="13"/>
                                <w:lang w:eastAsia="zh-CN"/>
                              </w:rPr>
                              <w:t>（即结构）</w:t>
                            </w:r>
                            <w:r w:rsidR="00295B90" w:rsidRPr="00295B90">
                              <w:rPr>
                                <w:rFonts w:ascii="Arial Narrow" w:hAnsi="Arial Narrow" w:cs="Arial" w:hint="eastAsia"/>
                                <w:color w:val="948A54" w:themeColor="background2" w:themeShade="80"/>
                                <w:sz w:val="13"/>
                                <w:szCs w:val="13"/>
                                <w:lang w:eastAsia="zh-CN"/>
                              </w:rPr>
                              <w:t>和行动方式</w:t>
                            </w:r>
                            <w:r w:rsidR="00295B90" w:rsidRPr="007E37AD">
                              <w:rPr>
                                <w:rFonts w:ascii="Arial Narrow" w:hAnsi="Arial Narrow" w:cs="Arial" w:hint="eastAsia"/>
                                <w:sz w:val="13"/>
                                <w:szCs w:val="13"/>
                                <w:lang w:eastAsia="zh-CN"/>
                              </w:rPr>
                              <w:t>（即</w:t>
                            </w:r>
                            <w:r w:rsidR="007E37AD" w:rsidRPr="007E37AD">
                              <w:rPr>
                                <w:rFonts w:ascii="Arial Narrow" w:hAnsi="Arial Narrow" w:cs="Arial" w:hint="eastAsia"/>
                                <w:sz w:val="13"/>
                                <w:szCs w:val="13"/>
                                <w:lang w:eastAsia="zh-CN"/>
                              </w:rPr>
                              <w:t>做法</w:t>
                            </w:r>
                            <w:r w:rsidR="00295B90" w:rsidRPr="007E37AD">
                              <w:rPr>
                                <w:rFonts w:ascii="Arial Narrow" w:hAnsi="Arial Narrow" w:cs="Arial" w:hint="eastAsia"/>
                                <w:sz w:val="13"/>
                                <w:szCs w:val="13"/>
                                <w:lang w:eastAsia="zh-CN"/>
                              </w:rPr>
                              <w:t>）来克服这些挑战？</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231DBC" id="_x0000_s1412" type="#_x0000_t202" style="position:absolute;left:0;text-align:left;margin-left:153.3pt;margin-top:299.55pt;width:268.05pt;height:23.25pt;z-index:252191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" filled="f" stroked="f">
                <v:textbox>
                  <w:txbxContent>
                    <w:p w14:paraId="494B9C74" w14:textId="14EF78F0" w:rsidR="00144EC2" w:rsidRPr="007E37AD" w:rsidRDefault="005A5AD2" w:rsidP="00144EC2">
                      <w:pPr>
                        <w:rPr>
                          <w:rFonts w:ascii="Arial Narrow" w:hAnsi="Arial Narrow" w:cs="Arial"/>
                          <w:sz w:val="13"/>
                          <w:szCs w:val="13"/>
                          <w:lang w:eastAsia="zh-CN"/>
                        </w:rPr>
                      </w:pPr>
                      <w:r>
                        <w:rPr>
                          <w:rFonts w:ascii="Arial Narrow" w:hAnsi="Arial Narrow" w:cs="Arial" w:hint="eastAsia"/>
                          <w:sz w:val="13"/>
                          <w:szCs w:val="13"/>
                          <w:lang w:eastAsia="zh-CN"/>
                        </w:rPr>
                        <w:t>你们</w:t>
                      </w:r>
                      <w:r w:rsidR="00F708EC">
                        <w:rPr>
                          <w:rFonts w:ascii="Arial Narrow" w:hAnsi="Arial Narrow" w:cs="Arial" w:hint="eastAsia"/>
                          <w:sz w:val="13"/>
                          <w:szCs w:val="13"/>
                          <w:lang w:eastAsia="zh-CN"/>
                        </w:rPr>
                        <w:t>将如何</w:t>
                      </w:r>
                      <w:r w:rsidR="00295B90" w:rsidRPr="007E37AD">
                        <w:rPr>
                          <w:rFonts w:ascii="Arial Narrow" w:hAnsi="Arial Narrow" w:cs="Arial" w:hint="eastAsia"/>
                          <w:sz w:val="13"/>
                          <w:szCs w:val="13"/>
                          <w:lang w:eastAsia="zh-CN"/>
                        </w:rPr>
                        <w:t>整合</w:t>
                      </w:r>
                      <w:r w:rsidR="00295B90" w:rsidRPr="00295B90">
                        <w:rPr>
                          <w:rFonts w:ascii="Arial Narrow" w:hAnsi="Arial Narrow" w:cs="Arial" w:hint="eastAsia"/>
                          <w:color w:val="948A54" w:themeColor="background2" w:themeShade="80"/>
                          <w:sz w:val="13"/>
                          <w:szCs w:val="13"/>
                          <w:lang w:eastAsia="zh-CN"/>
                        </w:rPr>
                        <w:t>新的</w:t>
                      </w:r>
                      <w:r w:rsidR="007E37AD">
                        <w:rPr>
                          <w:rFonts w:ascii="Arial Narrow" w:hAnsi="Arial Narrow" w:cs="Arial" w:hint="eastAsia"/>
                          <w:color w:val="948A54" w:themeColor="background2" w:themeShade="80"/>
                          <w:sz w:val="13"/>
                          <w:szCs w:val="13"/>
                          <w:lang w:eastAsia="zh-CN"/>
                        </w:rPr>
                        <w:t>思考</w:t>
                      </w:r>
                      <w:r w:rsidR="00295B90" w:rsidRPr="00295B90">
                        <w:rPr>
                          <w:rFonts w:ascii="Arial Narrow" w:hAnsi="Arial Narrow" w:cs="Arial" w:hint="eastAsia"/>
                          <w:color w:val="948A54" w:themeColor="background2" w:themeShade="80"/>
                          <w:sz w:val="13"/>
                          <w:szCs w:val="13"/>
                          <w:lang w:eastAsia="zh-CN"/>
                        </w:rPr>
                        <w:t>方式</w:t>
                      </w:r>
                      <w:r w:rsidR="00295B90" w:rsidRPr="007E37AD">
                        <w:rPr>
                          <w:rFonts w:ascii="Arial Narrow" w:hAnsi="Arial Narrow" w:cs="Arial" w:hint="eastAsia"/>
                          <w:sz w:val="13"/>
                          <w:szCs w:val="13"/>
                          <w:lang w:eastAsia="zh-CN"/>
                        </w:rPr>
                        <w:t>（即转变</w:t>
                      </w:r>
                      <w:r w:rsidR="007E37AD" w:rsidRPr="007E37AD">
                        <w:rPr>
                          <w:rFonts w:ascii="Arial Narrow" w:hAnsi="Arial Narrow" w:cs="Arial" w:hint="eastAsia"/>
                          <w:sz w:val="13"/>
                          <w:szCs w:val="13"/>
                          <w:lang w:eastAsia="zh-CN"/>
                        </w:rPr>
                        <w:t>观点</w:t>
                      </w:r>
                      <w:r w:rsidR="00295B90" w:rsidRPr="007E37AD">
                        <w:rPr>
                          <w:rFonts w:ascii="Arial Narrow" w:hAnsi="Arial Narrow" w:cs="Arial" w:hint="eastAsia"/>
                          <w:sz w:val="13"/>
                          <w:szCs w:val="13"/>
                          <w:lang w:eastAsia="zh-CN"/>
                        </w:rPr>
                        <w:t>）、</w:t>
                      </w:r>
                      <w:r w:rsidR="00295B90" w:rsidRPr="00295B90">
                        <w:rPr>
                          <w:rFonts w:ascii="Arial Narrow" w:hAnsi="Arial Narrow" w:cs="Arial" w:hint="eastAsia"/>
                          <w:color w:val="948A54" w:themeColor="background2" w:themeShade="80"/>
                          <w:sz w:val="13"/>
                          <w:szCs w:val="13"/>
                          <w:lang w:eastAsia="zh-CN"/>
                        </w:rPr>
                        <w:t>组织方式</w:t>
                      </w:r>
                      <w:r w:rsidR="00295B90" w:rsidRPr="007E37AD">
                        <w:rPr>
                          <w:rFonts w:ascii="Arial Narrow" w:hAnsi="Arial Narrow" w:cs="Arial" w:hint="eastAsia"/>
                          <w:sz w:val="13"/>
                          <w:szCs w:val="13"/>
                          <w:lang w:eastAsia="zh-CN"/>
                        </w:rPr>
                        <w:t>（即结构）</w:t>
                      </w:r>
                      <w:r w:rsidR="00295B90" w:rsidRPr="00295B90">
                        <w:rPr>
                          <w:rFonts w:ascii="Arial Narrow" w:hAnsi="Arial Narrow" w:cs="Arial" w:hint="eastAsia"/>
                          <w:color w:val="948A54" w:themeColor="background2" w:themeShade="80"/>
                          <w:sz w:val="13"/>
                          <w:szCs w:val="13"/>
                          <w:lang w:eastAsia="zh-CN"/>
                        </w:rPr>
                        <w:t>和行动方式</w:t>
                      </w:r>
                      <w:r w:rsidR="00295B90" w:rsidRPr="007E37AD">
                        <w:rPr>
                          <w:rFonts w:ascii="Arial Narrow" w:hAnsi="Arial Narrow" w:cs="Arial" w:hint="eastAsia"/>
                          <w:sz w:val="13"/>
                          <w:szCs w:val="13"/>
                          <w:lang w:eastAsia="zh-CN"/>
                        </w:rPr>
                        <w:t>（即</w:t>
                      </w:r>
                      <w:r w:rsidR="007E37AD" w:rsidRPr="007E37AD">
                        <w:rPr>
                          <w:rFonts w:ascii="Arial Narrow" w:hAnsi="Arial Narrow" w:cs="Arial" w:hint="eastAsia"/>
                          <w:sz w:val="13"/>
                          <w:szCs w:val="13"/>
                          <w:lang w:eastAsia="zh-CN"/>
                        </w:rPr>
                        <w:t>做法</w:t>
                      </w:r>
                      <w:r w:rsidR="00295B90" w:rsidRPr="007E37AD">
                        <w:rPr>
                          <w:rFonts w:ascii="Arial Narrow" w:hAnsi="Arial Narrow" w:cs="Arial" w:hint="eastAsia"/>
                          <w:sz w:val="13"/>
                          <w:szCs w:val="13"/>
                          <w:lang w:eastAsia="zh-CN"/>
                        </w:rPr>
                        <w:t>）来克服这些挑战？</w:t>
                      </w:r>
                    </w:p>
                  </w:txbxContent>
                </v:textbox>
                <w10:wrap anchorx="margin"/>
              </v:shape>
            </w:pict>
          </mc:Fallback>
        </mc:AlternateContent>
      </w:r>
      <w:r w:rsidR="008B2C27" w:rsidRPr="007B300E">
        <w:rPr>
          <w:rFonts w:eastAsia="Arial"/>
          <w:b/>
          <w:noProof/>
          <w:color w:val="5F497A"/>
          <w:sz w:val="24"/>
          <w:szCs w:val="24"/>
        </w:rPr>
        <mc:AlternateContent>
          <mc:Choice Requires="wps">
            <w:drawing>
              <wp:anchor distT="45720" distB="45720" distL="114300" distR="114300" simplePos="0" relativeHeight="252201984" behindDoc="0" locked="0" layoutInCell="1" allowOverlap="1" wp14:anchorId="6BB7FA8C" wp14:editId="178DB405">
                <wp:simplePos x="0" y="0"/>
                <wp:positionH relativeFrom="margin">
                  <wp:posOffset>1776896</wp:posOffset>
                </wp:positionH>
                <wp:positionV relativeFrom="paragraph">
                  <wp:posOffset>6336665</wp:posOffset>
                </wp:positionV>
                <wp:extent cx="3219450" cy="803275"/>
                <wp:effectExtent l="0" t="0" r="0" b="0"/>
                <wp:wrapNone/>
                <wp:docPr id="9630653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0" cy="803275"/>
                        </a:xfrm>
                        <a:prstGeom prst="rect">
                          <a:avLst/>
                        </a:prstGeom>
                        <a:noFill/>
                        <a:ln w="9525">
                          <a:noFill/>
                          <a:miter lim="800000"/>
                          <a:headEnd/>
                          <a:tailEnd/>
                        </a:ln>
                      </wps:spPr>
                      <wps:txbx>
                        <w:txbxContent>
                          <w:p w14:paraId="4D7BA07C" w14:textId="02355A16" w:rsidR="00C52DA6" w:rsidRDefault="0055741E" w:rsidP="00C52DA6">
                            <w:pPr>
                              <w:spacing w:line="276" w:lineRule="auto"/>
                              <w:rPr>
                                <w:rFonts w:ascii="Arial Narrow" w:hAnsi="Arial Narrow" w:cs="Arial"/>
                                <w:sz w:val="13"/>
                                <w:szCs w:val="13"/>
                                <w:lang w:eastAsia="zh-CN"/>
                              </w:rPr>
                            </w:pPr>
                            <w:r>
                              <w:rPr>
                                <w:rFonts w:ascii="Arial Narrow" w:hAnsi="Arial Narrow" w:cs="Arial" w:hint="eastAsia"/>
                                <w:color w:val="008080"/>
                                <w:sz w:val="13"/>
                                <w:szCs w:val="13"/>
                                <w:lang w:eastAsia="zh-CN"/>
                              </w:rPr>
                              <w:t>确定</w:t>
                            </w:r>
                            <w:r w:rsidR="004F6DB2" w:rsidRPr="00B133A1">
                              <w:rPr>
                                <w:rFonts w:ascii="Arial Narrow" w:hAnsi="Arial Narrow" w:cs="Arial" w:hint="eastAsia"/>
                                <w:sz w:val="13"/>
                                <w:szCs w:val="13"/>
                                <w:lang w:eastAsia="zh-CN"/>
                              </w:rPr>
                              <w:t>将采取</w:t>
                            </w:r>
                            <w:r w:rsidR="004F6DB2">
                              <w:rPr>
                                <w:rFonts w:ascii="Arial Narrow" w:hAnsi="Arial Narrow" w:cs="Arial" w:hint="eastAsia"/>
                                <w:color w:val="008080"/>
                                <w:sz w:val="13"/>
                                <w:szCs w:val="13"/>
                                <w:lang w:eastAsia="zh-CN"/>
                              </w:rPr>
                              <w:t>哪些具体行动</w:t>
                            </w:r>
                            <w:r w:rsidR="004F6DB2" w:rsidRPr="00B133A1">
                              <w:rPr>
                                <w:rFonts w:ascii="Arial Narrow" w:hAnsi="Arial Narrow" w:cs="Arial" w:hint="eastAsia"/>
                                <w:sz w:val="13"/>
                                <w:szCs w:val="13"/>
                                <w:lang w:eastAsia="zh-CN"/>
                              </w:rPr>
                              <w:t>以</w:t>
                            </w:r>
                            <w:r w:rsidR="004F6DB2">
                              <w:rPr>
                                <w:rFonts w:ascii="Arial Narrow" w:hAnsi="Arial Narrow" w:cs="Arial" w:hint="eastAsia"/>
                                <w:color w:val="008080"/>
                                <w:sz w:val="13"/>
                                <w:szCs w:val="13"/>
                                <w:lang w:eastAsia="zh-CN"/>
                              </w:rPr>
                              <w:t>解决</w:t>
                            </w:r>
                            <w:r w:rsidR="004F6DB2" w:rsidRPr="00B133A1">
                              <w:rPr>
                                <w:rFonts w:ascii="Arial Narrow" w:hAnsi="Arial Narrow" w:cs="Arial" w:hint="eastAsia"/>
                                <w:sz w:val="13"/>
                                <w:szCs w:val="13"/>
                                <w:lang w:eastAsia="zh-CN"/>
                              </w:rPr>
                              <w:t>生物多样性丧失的</w:t>
                            </w:r>
                            <w:r w:rsidR="004F6DB2">
                              <w:rPr>
                                <w:rFonts w:ascii="Arial Narrow" w:hAnsi="Arial Narrow" w:cs="Arial" w:hint="eastAsia"/>
                                <w:color w:val="008080"/>
                                <w:sz w:val="13"/>
                                <w:szCs w:val="13"/>
                                <w:lang w:eastAsia="zh-CN"/>
                              </w:rPr>
                              <w:t>根本原因、转变观点、机构和做法</w:t>
                            </w:r>
                            <w:r w:rsidR="004F6DB2" w:rsidRPr="004E3E9B">
                              <w:rPr>
                                <w:rFonts w:ascii="Arial Narrow" w:hAnsi="Arial Narrow" w:cs="Arial" w:hint="eastAsia"/>
                                <w:sz w:val="13"/>
                                <w:szCs w:val="13"/>
                                <w:lang w:eastAsia="zh-CN"/>
                              </w:rPr>
                              <w:t>并</w:t>
                            </w:r>
                            <w:r w:rsidR="004F6DB2">
                              <w:rPr>
                                <w:rFonts w:ascii="Arial Narrow" w:hAnsi="Arial Narrow" w:cs="Arial" w:hint="eastAsia"/>
                                <w:color w:val="008080"/>
                                <w:sz w:val="13"/>
                                <w:szCs w:val="13"/>
                                <w:lang w:eastAsia="zh-CN"/>
                              </w:rPr>
                              <w:t>体现</w:t>
                            </w:r>
                            <w:r w:rsidR="004F6DB2" w:rsidRPr="004E3E9B">
                              <w:rPr>
                                <w:rFonts w:ascii="Arial Narrow" w:hAnsi="Arial Narrow" w:cs="Arial" w:hint="eastAsia"/>
                                <w:sz w:val="13"/>
                                <w:szCs w:val="13"/>
                                <w:lang w:eastAsia="zh-CN"/>
                              </w:rPr>
                              <w:t>转型变革的</w:t>
                            </w:r>
                            <w:r w:rsidR="004F6DB2">
                              <w:rPr>
                                <w:rFonts w:ascii="Arial Narrow" w:hAnsi="Arial Narrow" w:cs="Arial" w:hint="eastAsia"/>
                                <w:color w:val="008080"/>
                                <w:sz w:val="13"/>
                                <w:szCs w:val="13"/>
                                <w:lang w:eastAsia="zh-CN"/>
                              </w:rPr>
                              <w:t>四项原则</w:t>
                            </w:r>
                            <w:r w:rsidR="004E3E9B" w:rsidRPr="004E3E9B">
                              <w:rPr>
                                <w:rFonts w:ascii="Arial Narrow" w:hAnsi="Arial Narrow" w:cs="Arial" w:hint="eastAsia"/>
                                <w:sz w:val="13"/>
                                <w:szCs w:val="13"/>
                                <w:lang w:eastAsia="zh-CN"/>
                              </w:rPr>
                              <w:t>。</w:t>
                            </w:r>
                          </w:p>
                          <w:p w14:paraId="56DC54CF" w14:textId="009C40F5" w:rsidR="00C52DA6" w:rsidRDefault="00BA1887" w:rsidP="00C52DA6">
                            <w:pPr>
                              <w:spacing w:line="276" w:lineRule="auto"/>
                              <w:rPr>
                                <w:rFonts w:ascii="Arial Narrow" w:hAnsi="Arial Narrow" w:cs="Arial"/>
                                <w:sz w:val="13"/>
                                <w:szCs w:val="13"/>
                                <w:lang w:eastAsia="zh-CN"/>
                              </w:rPr>
                            </w:pPr>
                            <w:r>
                              <w:rPr>
                                <w:rFonts w:ascii="Arial Narrow" w:hAnsi="Arial Narrow" w:cs="Arial" w:hint="eastAsia"/>
                                <w:sz w:val="13"/>
                                <w:szCs w:val="13"/>
                                <w:lang w:eastAsia="zh-CN"/>
                              </w:rPr>
                              <w:t>还要</w:t>
                            </w:r>
                            <w:r w:rsidR="004E3E9B">
                              <w:rPr>
                                <w:rFonts w:ascii="Arial Narrow" w:hAnsi="Arial Narrow" w:cs="Arial" w:hint="eastAsia"/>
                                <w:sz w:val="13"/>
                                <w:szCs w:val="13"/>
                                <w:lang w:eastAsia="zh-CN"/>
                              </w:rPr>
                              <w:t>确定谁将参与</w:t>
                            </w:r>
                            <w:r>
                              <w:rPr>
                                <w:rFonts w:ascii="Arial Narrow" w:hAnsi="Arial Narrow" w:cs="Arial" w:hint="eastAsia"/>
                                <w:sz w:val="13"/>
                                <w:szCs w:val="13"/>
                                <w:lang w:eastAsia="zh-CN"/>
                              </w:rPr>
                              <w:t>、如何参与以及何时参与。</w:t>
                            </w:r>
                          </w:p>
                          <w:p w14:paraId="48626DF4" w14:textId="581344EA" w:rsidR="00C52DA6" w:rsidRPr="00C52DA6" w:rsidRDefault="00C52DA6" w:rsidP="00C52DA6">
                            <w:pPr>
                              <w:spacing w:line="276" w:lineRule="auto"/>
                              <w:rPr>
                                <w:rFonts w:ascii="Arial Narrow" w:hAnsi="Arial Narrow" w:cs="Arial"/>
                                <w:sz w:val="13"/>
                                <w:szCs w:val="13"/>
                                <w:lang w:eastAsia="zh-CN"/>
                              </w:rPr>
                            </w:pPr>
                          </w:p>
                          <w:p w14:paraId="1AC880E0" w14:textId="78B02A96" w:rsidR="00C52DA6" w:rsidRPr="00C52DA6" w:rsidRDefault="00C52DA6" w:rsidP="00C52DA6">
                            <w:pPr>
                              <w:spacing w:line="276" w:lineRule="auto"/>
                              <w:rPr>
                                <w:rFonts w:ascii="Arial Narrow" w:hAnsi="Arial Narrow" w:cs="Arial"/>
                                <w:sz w:val="13"/>
                                <w:szCs w:val="13"/>
                                <w:lang w:eastAsia="zh-C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B7FA8C" id="_x0000_s1413" type="#_x0000_t202" style="position:absolute;left:0;text-align:left;margin-left:139.9pt;margin-top:498.95pt;width:253.5pt;height:63.25pt;z-index:252201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" filled="f" stroked="f">
                <v:textbox>
                  <w:txbxContent>
                    <w:p w14:paraId="4D7BA07C" w14:textId="02355A16" w:rsidR="00C52DA6" w:rsidRDefault="0055741E" w:rsidP="00C52DA6">
                      <w:pPr>
                        <w:spacing w:line="276" w:lineRule="auto"/>
                        <w:rPr>
                          <w:rFonts w:ascii="Arial Narrow" w:hAnsi="Arial Narrow" w:cs="Arial"/>
                          <w:sz w:val="13"/>
                          <w:szCs w:val="13"/>
                          <w:lang w:eastAsia="zh-CN"/>
                        </w:rPr>
                      </w:pPr>
                      <w:r>
                        <w:rPr>
                          <w:rFonts w:ascii="Arial Narrow" w:hAnsi="Arial Narrow" w:cs="Arial" w:hint="eastAsia"/>
                          <w:color w:val="008080"/>
                          <w:sz w:val="13"/>
                          <w:szCs w:val="13"/>
                          <w:lang w:eastAsia="zh-CN"/>
                        </w:rPr>
                        <w:t>确定</w:t>
                      </w:r>
                      <w:r w:rsidR="004F6DB2" w:rsidRPr="00B133A1">
                        <w:rPr>
                          <w:rFonts w:ascii="Arial Narrow" w:hAnsi="Arial Narrow" w:cs="Arial" w:hint="eastAsia"/>
                          <w:sz w:val="13"/>
                          <w:szCs w:val="13"/>
                          <w:lang w:eastAsia="zh-CN"/>
                        </w:rPr>
                        <w:t>将采取</w:t>
                      </w:r>
                      <w:r w:rsidR="004F6DB2">
                        <w:rPr>
                          <w:rFonts w:ascii="Arial Narrow" w:hAnsi="Arial Narrow" w:cs="Arial" w:hint="eastAsia"/>
                          <w:color w:val="008080"/>
                          <w:sz w:val="13"/>
                          <w:szCs w:val="13"/>
                          <w:lang w:eastAsia="zh-CN"/>
                        </w:rPr>
                        <w:t>哪些具体行动</w:t>
                      </w:r>
                      <w:r w:rsidR="004F6DB2" w:rsidRPr="00B133A1">
                        <w:rPr>
                          <w:rFonts w:ascii="Arial Narrow" w:hAnsi="Arial Narrow" w:cs="Arial" w:hint="eastAsia"/>
                          <w:sz w:val="13"/>
                          <w:szCs w:val="13"/>
                          <w:lang w:eastAsia="zh-CN"/>
                        </w:rPr>
                        <w:t>以</w:t>
                      </w:r>
                      <w:r w:rsidR="004F6DB2">
                        <w:rPr>
                          <w:rFonts w:ascii="Arial Narrow" w:hAnsi="Arial Narrow" w:cs="Arial" w:hint="eastAsia"/>
                          <w:color w:val="008080"/>
                          <w:sz w:val="13"/>
                          <w:szCs w:val="13"/>
                          <w:lang w:eastAsia="zh-CN"/>
                        </w:rPr>
                        <w:t>解决</w:t>
                      </w:r>
                      <w:r w:rsidR="004F6DB2" w:rsidRPr="00B133A1">
                        <w:rPr>
                          <w:rFonts w:ascii="Arial Narrow" w:hAnsi="Arial Narrow" w:cs="Arial" w:hint="eastAsia"/>
                          <w:sz w:val="13"/>
                          <w:szCs w:val="13"/>
                          <w:lang w:eastAsia="zh-CN"/>
                        </w:rPr>
                        <w:t>生物多样性丧失的</w:t>
                      </w:r>
                      <w:r w:rsidR="004F6DB2">
                        <w:rPr>
                          <w:rFonts w:ascii="Arial Narrow" w:hAnsi="Arial Narrow" w:cs="Arial" w:hint="eastAsia"/>
                          <w:color w:val="008080"/>
                          <w:sz w:val="13"/>
                          <w:szCs w:val="13"/>
                          <w:lang w:eastAsia="zh-CN"/>
                        </w:rPr>
                        <w:t>根本原因、转变观点、机构和做法</w:t>
                      </w:r>
                      <w:r w:rsidR="004F6DB2" w:rsidRPr="004E3E9B">
                        <w:rPr>
                          <w:rFonts w:ascii="Arial Narrow" w:hAnsi="Arial Narrow" w:cs="Arial" w:hint="eastAsia"/>
                          <w:sz w:val="13"/>
                          <w:szCs w:val="13"/>
                          <w:lang w:eastAsia="zh-CN"/>
                        </w:rPr>
                        <w:t>并</w:t>
                      </w:r>
                      <w:r w:rsidR="004F6DB2">
                        <w:rPr>
                          <w:rFonts w:ascii="Arial Narrow" w:hAnsi="Arial Narrow" w:cs="Arial" w:hint="eastAsia"/>
                          <w:color w:val="008080"/>
                          <w:sz w:val="13"/>
                          <w:szCs w:val="13"/>
                          <w:lang w:eastAsia="zh-CN"/>
                        </w:rPr>
                        <w:t>体现</w:t>
                      </w:r>
                      <w:r w:rsidR="004F6DB2" w:rsidRPr="004E3E9B">
                        <w:rPr>
                          <w:rFonts w:ascii="Arial Narrow" w:hAnsi="Arial Narrow" w:cs="Arial" w:hint="eastAsia"/>
                          <w:sz w:val="13"/>
                          <w:szCs w:val="13"/>
                          <w:lang w:eastAsia="zh-CN"/>
                        </w:rPr>
                        <w:t>转型变革的</w:t>
                      </w:r>
                      <w:r w:rsidR="004F6DB2">
                        <w:rPr>
                          <w:rFonts w:ascii="Arial Narrow" w:hAnsi="Arial Narrow" w:cs="Arial" w:hint="eastAsia"/>
                          <w:color w:val="008080"/>
                          <w:sz w:val="13"/>
                          <w:szCs w:val="13"/>
                          <w:lang w:eastAsia="zh-CN"/>
                        </w:rPr>
                        <w:t>四项原则</w:t>
                      </w:r>
                      <w:r w:rsidR="004E3E9B" w:rsidRPr="004E3E9B">
                        <w:rPr>
                          <w:rFonts w:ascii="Arial Narrow" w:hAnsi="Arial Narrow" w:cs="Arial" w:hint="eastAsia"/>
                          <w:sz w:val="13"/>
                          <w:szCs w:val="13"/>
                          <w:lang w:eastAsia="zh-CN"/>
                        </w:rPr>
                        <w:t>。</w:t>
                      </w:r>
                    </w:p>
                    <w:p w14:paraId="56DC54CF" w14:textId="009C40F5" w:rsidR="00C52DA6" w:rsidRDefault="00BA1887" w:rsidP="00C52DA6">
                      <w:pPr>
                        <w:spacing w:line="276" w:lineRule="auto"/>
                        <w:rPr>
                          <w:rFonts w:ascii="Arial Narrow" w:hAnsi="Arial Narrow" w:cs="Arial"/>
                          <w:sz w:val="13"/>
                          <w:szCs w:val="13"/>
                          <w:lang w:eastAsia="zh-CN"/>
                        </w:rPr>
                      </w:pPr>
                      <w:r>
                        <w:rPr>
                          <w:rFonts w:ascii="Arial Narrow" w:hAnsi="Arial Narrow" w:cs="Arial" w:hint="eastAsia"/>
                          <w:sz w:val="13"/>
                          <w:szCs w:val="13"/>
                          <w:lang w:eastAsia="zh-CN"/>
                        </w:rPr>
                        <w:t>还要</w:t>
                      </w:r>
                      <w:r w:rsidR="004E3E9B">
                        <w:rPr>
                          <w:rFonts w:ascii="Arial Narrow" w:hAnsi="Arial Narrow" w:cs="Arial" w:hint="eastAsia"/>
                          <w:sz w:val="13"/>
                          <w:szCs w:val="13"/>
                          <w:lang w:eastAsia="zh-CN"/>
                        </w:rPr>
                        <w:t>确定谁将参与</w:t>
                      </w:r>
                      <w:r>
                        <w:rPr>
                          <w:rFonts w:ascii="Arial Narrow" w:hAnsi="Arial Narrow" w:cs="Arial" w:hint="eastAsia"/>
                          <w:sz w:val="13"/>
                          <w:szCs w:val="13"/>
                          <w:lang w:eastAsia="zh-CN"/>
                        </w:rPr>
                        <w:t>、如何参与以及何时参与。</w:t>
                      </w:r>
                    </w:p>
                    <w:p w14:paraId="48626DF4" w14:textId="581344EA" w:rsidR="00C52DA6" w:rsidRPr="00C52DA6" w:rsidRDefault="00C52DA6" w:rsidP="00C52DA6">
                      <w:pPr>
                        <w:spacing w:line="276" w:lineRule="auto"/>
                        <w:rPr>
                          <w:rFonts w:ascii="Arial Narrow" w:hAnsi="Arial Narrow" w:cs="Arial"/>
                          <w:sz w:val="13"/>
                          <w:szCs w:val="13"/>
                          <w:lang w:eastAsia="zh-CN"/>
                        </w:rPr>
                      </w:pPr>
                    </w:p>
                    <w:p w14:paraId="1AC880E0" w14:textId="78B02A96" w:rsidR="00C52DA6" w:rsidRPr="00C52DA6" w:rsidRDefault="00C52DA6" w:rsidP="00C52DA6">
                      <w:pPr>
                        <w:spacing w:line="276" w:lineRule="auto"/>
                        <w:rPr>
                          <w:rFonts w:ascii="Arial Narrow" w:hAnsi="Arial Narrow" w:cs="Arial"/>
                          <w:sz w:val="13"/>
                          <w:szCs w:val="13"/>
                          <w:lang w:eastAsia="zh-CN"/>
                        </w:rPr>
                      </w:pPr>
                    </w:p>
                  </w:txbxContent>
                </v:textbox>
                <w10:wrap anchorx="margin"/>
              </v:shape>
            </w:pict>
          </mc:Fallback>
        </mc:AlternateContent>
      </w:r>
      <w:r w:rsidR="008B2C27" w:rsidRPr="007B300E">
        <w:rPr>
          <w:rFonts w:eastAsia="Arial"/>
          <w:b/>
          <w:noProof/>
          <w:color w:val="5F497A"/>
          <w:sz w:val="24"/>
          <w:szCs w:val="24"/>
        </w:rPr>
        <mc:AlternateContent>
          <mc:Choice Requires="wps">
            <w:drawing>
              <wp:anchor distT="45720" distB="45720" distL="114300" distR="114300" simplePos="0" relativeHeight="252171264" behindDoc="0" locked="0" layoutInCell="1" allowOverlap="1" wp14:anchorId="4AA520B7" wp14:editId="6CDD6E87">
                <wp:simplePos x="0" y="0"/>
                <wp:positionH relativeFrom="column">
                  <wp:posOffset>618021</wp:posOffset>
                </wp:positionH>
                <wp:positionV relativeFrom="paragraph">
                  <wp:posOffset>6007100</wp:posOffset>
                </wp:positionV>
                <wp:extent cx="647065" cy="1404620"/>
                <wp:effectExtent l="0" t="19050" r="0" b="6985"/>
                <wp:wrapNone/>
                <wp:docPr id="3324356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313252">
                          <a:off x="0" y="0"/>
                          <a:ext cx="647065" cy="1404620"/>
                        </a:xfrm>
                        <a:prstGeom prst="rect">
                          <a:avLst/>
                        </a:prstGeom>
                        <a:noFill/>
                        <a:ln w="9525">
                          <a:noFill/>
                          <a:miter lim="800000"/>
                          <a:headEnd/>
                          <a:tailEnd/>
                        </a:ln>
                      </wps:spPr>
                      <wps:txbx>
                        <w:txbxContent>
                          <w:p w14:paraId="4AB73071" w14:textId="553276F1" w:rsidR="00933488" w:rsidRPr="004D3609" w:rsidRDefault="002E537E" w:rsidP="00933488">
                            <w:pPr>
                              <w:rPr>
                                <w:rFonts w:ascii="Arial" w:hAnsi="Arial" w:cs="Arial"/>
                                <w:color w:val="FFFFFF" w:themeColor="background1"/>
                                <w:sz w:val="18"/>
                                <w:szCs w:val="18"/>
                                <w:lang w:eastAsia="zh-CN"/>
                              </w:rPr>
                            </w:pPr>
                            <w:r w:rsidRPr="004D3609">
                              <w:rPr>
                                <w:rFonts w:ascii="Arial" w:hAnsi="Arial" w:cs="Arial" w:hint="eastAsia"/>
                                <w:color w:val="FFFFFF" w:themeColor="background1"/>
                                <w:sz w:val="18"/>
                                <w:szCs w:val="18"/>
                                <w:lang w:eastAsia="zh-CN"/>
                              </w:rPr>
                              <w:t>行动</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AA520B7" id="_x0000_s1414" type="#_x0000_t202" style="position:absolute;left:0;text-align:left;margin-left:48.65pt;margin-top:473pt;width:50.95pt;height:110.6pt;rotation:-313205fd;z-index:252171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" filled="f" stroked="f">
                <v:textbox style="mso-fit-shape-to-text:t">
                  <w:txbxContent>
                    <w:p w14:paraId="4AB73071" w14:textId="553276F1" w:rsidR="00933488" w:rsidRPr="004D3609" w:rsidRDefault="002E537E" w:rsidP="00933488">
                      <w:pPr>
                        <w:rPr>
                          <w:rFonts w:ascii="Arial" w:hAnsi="Arial" w:cs="Arial"/>
                          <w:color w:val="FFFFFF" w:themeColor="background1"/>
                          <w:sz w:val="18"/>
                          <w:szCs w:val="18"/>
                          <w:lang w:eastAsia="zh-CN"/>
                        </w:rPr>
                      </w:pPr>
                      <w:r w:rsidRPr="004D3609">
                        <w:rPr>
                          <w:rFonts w:ascii="Arial" w:hAnsi="Arial" w:cs="Arial" w:hint="eastAsia"/>
                          <w:color w:val="FFFFFF" w:themeColor="background1"/>
                          <w:sz w:val="18"/>
                          <w:szCs w:val="18"/>
                          <w:lang w:eastAsia="zh-CN"/>
                        </w:rPr>
                        <w:t>行动</w:t>
                      </w:r>
                    </w:p>
                  </w:txbxContent>
                </v:textbox>
              </v:shape>
            </w:pict>
          </mc:Fallback>
        </mc:AlternateContent>
      </w:r>
      <w:r w:rsidR="008B2C27" w:rsidRPr="007B300E">
        <w:rPr>
          <w:rFonts w:eastAsia="Arial"/>
          <w:b/>
          <w:noProof/>
          <w:color w:val="5F497A"/>
          <w:sz w:val="24"/>
          <w:szCs w:val="24"/>
        </w:rPr>
        <mc:AlternateContent>
          <mc:Choice Requires="wps">
            <w:drawing>
              <wp:anchor distT="45720" distB="45720" distL="114300" distR="114300" simplePos="0" relativeHeight="252156928" behindDoc="0" locked="0" layoutInCell="1" allowOverlap="1" wp14:anchorId="5889406D" wp14:editId="33257D9A">
                <wp:simplePos x="0" y="0"/>
                <wp:positionH relativeFrom="column">
                  <wp:posOffset>1410970</wp:posOffset>
                </wp:positionH>
                <wp:positionV relativeFrom="paragraph">
                  <wp:posOffset>250356</wp:posOffset>
                </wp:positionV>
                <wp:extent cx="427355" cy="300990"/>
                <wp:effectExtent l="0" t="0" r="0" b="3810"/>
                <wp:wrapNone/>
                <wp:docPr id="447155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00990"/>
                        </a:xfrm>
                        <a:prstGeom prst="rect">
                          <a:avLst/>
                        </a:prstGeom>
                        <a:noFill/>
                        <a:ln w="9525">
                          <a:noFill/>
                          <a:miter lim="800000"/>
                          <a:headEnd/>
                          <a:tailEnd/>
                        </a:ln>
                      </wps:spPr>
                      <wps:txbx>
                        <w:txbxContent>
                          <w:p w14:paraId="4E1404C5" w14:textId="2654EB4A" w:rsidR="002D2453" w:rsidRPr="0049477D" w:rsidRDefault="002D2453" w:rsidP="002D2453">
                            <w:pPr>
                              <w:jc w:val="center"/>
                              <w:rPr>
                                <w:rFonts w:ascii="Arial" w:hAnsi="Arial" w:cs="Arial"/>
                                <w:color w:val="FFFFFF" w:themeColor="background1"/>
                                <w:sz w:val="30"/>
                                <w:szCs w:val="30"/>
                              </w:rPr>
                            </w:pPr>
                            <w:r>
                              <w:rPr>
                                <w:rFonts w:ascii="Arial" w:hAnsi="Arial" w:cs="Arial"/>
                                <w:color w:val="FFFFFF" w:themeColor="background1"/>
                                <w:sz w:val="30"/>
                                <w:szCs w:val="30"/>
                              </w:rP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89406D" id="_x0000_s1415" type="#_x0000_t202" style="position:absolute;left:0;text-align:left;margin-left:111.1pt;margin-top:19.7pt;width:33.65pt;height:23.7pt;z-index:2521569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" filled="f" stroked="f">
                <v:textbox>
                  <w:txbxContent>
                    <w:p w14:paraId="4E1404C5" w14:textId="2654EB4A" w:rsidR="002D2453" w:rsidRPr="0049477D" w:rsidRDefault="002D2453" w:rsidP="002D2453">
                      <w:pPr>
                        <w:jc w:val="center"/>
                        <w:rPr>
                          <w:rFonts w:ascii="Arial" w:hAnsi="Arial" w:cs="Arial"/>
                          <w:color w:val="FFFFFF" w:themeColor="background1"/>
                          <w:sz w:val="30"/>
                          <w:szCs w:val="30"/>
                        </w:rPr>
                      </w:pPr>
                      <w:r>
                        <w:rPr>
                          <w:rFonts w:ascii="Arial" w:hAnsi="Arial" w:cs="Arial"/>
                          <w:color w:val="FFFFFF" w:themeColor="background1"/>
                          <w:sz w:val="30"/>
                          <w:szCs w:val="30"/>
                        </w:rPr>
                        <w:t>6</w:t>
                      </w:r>
                    </w:p>
                  </w:txbxContent>
                </v:textbox>
              </v:shape>
            </w:pict>
          </mc:Fallback>
        </mc:AlternateContent>
      </w:r>
      <w:r w:rsidR="008B2C27" w:rsidRPr="007B300E">
        <w:rPr>
          <w:rFonts w:eastAsia="Arial"/>
          <w:b/>
          <w:noProof/>
          <w:color w:val="5F497A"/>
          <w:sz w:val="24"/>
          <w:szCs w:val="24"/>
        </w:rPr>
        <mc:AlternateContent>
          <mc:Choice Requires="wps">
            <w:drawing>
              <wp:anchor distT="45720" distB="45720" distL="114300" distR="114300" simplePos="0" relativeHeight="252157952" behindDoc="0" locked="0" layoutInCell="1" allowOverlap="1" wp14:anchorId="63A3571D" wp14:editId="02BCC97C">
                <wp:simplePos x="0" y="0"/>
                <wp:positionH relativeFrom="column">
                  <wp:posOffset>4059555</wp:posOffset>
                </wp:positionH>
                <wp:positionV relativeFrom="paragraph">
                  <wp:posOffset>2027721</wp:posOffset>
                </wp:positionV>
                <wp:extent cx="427355" cy="300990"/>
                <wp:effectExtent l="0" t="0" r="0" b="3810"/>
                <wp:wrapNone/>
                <wp:docPr id="614948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00990"/>
                        </a:xfrm>
                        <a:prstGeom prst="rect">
                          <a:avLst/>
                        </a:prstGeom>
                        <a:noFill/>
                        <a:ln w="9525">
                          <a:noFill/>
                          <a:miter lim="800000"/>
                          <a:headEnd/>
                          <a:tailEnd/>
                        </a:ln>
                      </wps:spPr>
                      <wps:txbx>
                        <w:txbxContent>
                          <w:p w14:paraId="526BC3CB" w14:textId="351427BF" w:rsidR="002D2453" w:rsidRPr="0049477D" w:rsidRDefault="002D2453" w:rsidP="002D2453">
                            <w:pPr>
                              <w:jc w:val="center"/>
                              <w:rPr>
                                <w:rFonts w:ascii="Arial" w:hAnsi="Arial" w:cs="Arial"/>
                                <w:color w:val="FFFFFF" w:themeColor="background1"/>
                                <w:sz w:val="30"/>
                                <w:szCs w:val="30"/>
                              </w:rPr>
                            </w:pPr>
                            <w:r>
                              <w:rPr>
                                <w:rFonts w:ascii="Arial" w:hAnsi="Arial" w:cs="Arial"/>
                                <w:color w:val="FFFFFF" w:themeColor="background1"/>
                                <w:sz w:val="30"/>
                                <w:szCs w:val="30"/>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A3571D" id="_x0000_s1416" type="#_x0000_t202" style="position:absolute;left:0;text-align:left;margin-left:319.65pt;margin-top:159.65pt;width:33.65pt;height:23.7pt;z-index:252157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" filled="f" stroked="f">
                <v:textbox>
                  <w:txbxContent>
                    <w:p w14:paraId="526BC3CB" w14:textId="351427BF" w:rsidR="002D2453" w:rsidRPr="0049477D" w:rsidRDefault="002D2453" w:rsidP="002D2453">
                      <w:pPr>
                        <w:jc w:val="center"/>
                        <w:rPr>
                          <w:rFonts w:ascii="Arial" w:hAnsi="Arial" w:cs="Arial"/>
                          <w:color w:val="FFFFFF" w:themeColor="background1"/>
                          <w:sz w:val="30"/>
                          <w:szCs w:val="30"/>
                        </w:rPr>
                      </w:pPr>
                      <w:r>
                        <w:rPr>
                          <w:rFonts w:ascii="Arial" w:hAnsi="Arial" w:cs="Arial"/>
                          <w:color w:val="FFFFFF" w:themeColor="background1"/>
                          <w:sz w:val="30"/>
                          <w:szCs w:val="30"/>
                        </w:rPr>
                        <w:t>7</w:t>
                      </w:r>
                    </w:p>
                  </w:txbxContent>
                </v:textbox>
              </v:shape>
            </w:pict>
          </mc:Fallback>
        </mc:AlternateContent>
      </w:r>
      <w:r w:rsidR="008B2C27" w:rsidRPr="007B300E">
        <w:rPr>
          <w:rFonts w:eastAsia="Arial"/>
          <w:b/>
          <w:noProof/>
          <w:color w:val="5F497A"/>
          <w:sz w:val="24"/>
          <w:szCs w:val="24"/>
        </w:rPr>
        <mc:AlternateContent>
          <mc:Choice Requires="wps">
            <w:drawing>
              <wp:anchor distT="45720" distB="45720" distL="114300" distR="114300" simplePos="0" relativeHeight="252158976" behindDoc="0" locked="0" layoutInCell="1" allowOverlap="1" wp14:anchorId="3C31CBAA" wp14:editId="7C0FB1D0">
                <wp:simplePos x="0" y="0"/>
                <wp:positionH relativeFrom="column">
                  <wp:posOffset>1604645</wp:posOffset>
                </wp:positionH>
                <wp:positionV relativeFrom="paragraph">
                  <wp:posOffset>3633939</wp:posOffset>
                </wp:positionV>
                <wp:extent cx="427355" cy="300990"/>
                <wp:effectExtent l="0" t="0" r="0" b="3810"/>
                <wp:wrapNone/>
                <wp:docPr id="1814990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00990"/>
                        </a:xfrm>
                        <a:prstGeom prst="rect">
                          <a:avLst/>
                        </a:prstGeom>
                        <a:noFill/>
                        <a:ln w="9525">
                          <a:noFill/>
                          <a:miter lim="800000"/>
                          <a:headEnd/>
                          <a:tailEnd/>
                        </a:ln>
                      </wps:spPr>
                      <wps:txbx>
                        <w:txbxContent>
                          <w:p w14:paraId="2708CB0C" w14:textId="6839E828" w:rsidR="002D2453" w:rsidRPr="0049477D" w:rsidRDefault="002D2453" w:rsidP="002D2453">
                            <w:pPr>
                              <w:jc w:val="center"/>
                              <w:rPr>
                                <w:rFonts w:ascii="Arial" w:hAnsi="Arial" w:cs="Arial"/>
                                <w:color w:val="FFFFFF" w:themeColor="background1"/>
                                <w:sz w:val="30"/>
                                <w:szCs w:val="30"/>
                              </w:rPr>
                            </w:pPr>
                            <w:r>
                              <w:rPr>
                                <w:rFonts w:ascii="Arial" w:hAnsi="Arial" w:cs="Arial"/>
                                <w:color w:val="FFFFFF" w:themeColor="background1"/>
                                <w:sz w:val="30"/>
                                <w:szCs w:val="30"/>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31CBAA" id="_x0000_s1417" type="#_x0000_t202" style="position:absolute;left:0;text-align:left;margin-left:126.35pt;margin-top:286.15pt;width:33.65pt;height:23.7pt;z-index:252158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" filled="f" stroked="f">
                <v:textbox>
                  <w:txbxContent>
                    <w:p w14:paraId="2708CB0C" w14:textId="6839E828" w:rsidR="002D2453" w:rsidRPr="0049477D" w:rsidRDefault="002D2453" w:rsidP="002D2453">
                      <w:pPr>
                        <w:jc w:val="center"/>
                        <w:rPr>
                          <w:rFonts w:ascii="Arial" w:hAnsi="Arial" w:cs="Arial"/>
                          <w:color w:val="FFFFFF" w:themeColor="background1"/>
                          <w:sz w:val="30"/>
                          <w:szCs w:val="30"/>
                        </w:rPr>
                      </w:pPr>
                      <w:r>
                        <w:rPr>
                          <w:rFonts w:ascii="Arial" w:hAnsi="Arial" w:cs="Arial"/>
                          <w:color w:val="FFFFFF" w:themeColor="background1"/>
                          <w:sz w:val="30"/>
                          <w:szCs w:val="30"/>
                        </w:rPr>
                        <w:t>8</w:t>
                      </w:r>
                    </w:p>
                  </w:txbxContent>
                </v:textbox>
              </v:shape>
            </w:pict>
          </mc:Fallback>
        </mc:AlternateContent>
      </w:r>
      <w:r w:rsidR="008B2C27" w:rsidRPr="007B300E">
        <w:rPr>
          <w:rFonts w:eastAsia="Arial"/>
          <w:b/>
          <w:noProof/>
          <w:color w:val="5F497A"/>
          <w:sz w:val="24"/>
          <w:szCs w:val="24"/>
        </w:rPr>
        <mc:AlternateContent>
          <mc:Choice Requires="wps">
            <w:drawing>
              <wp:anchor distT="45720" distB="45720" distL="114300" distR="114300" simplePos="0" relativeHeight="252160000" behindDoc="0" locked="0" layoutInCell="1" allowOverlap="1" wp14:anchorId="2273539A" wp14:editId="200BEBF8">
                <wp:simplePos x="0" y="0"/>
                <wp:positionH relativeFrom="column">
                  <wp:posOffset>4161155</wp:posOffset>
                </wp:positionH>
                <wp:positionV relativeFrom="paragraph">
                  <wp:posOffset>4672164</wp:posOffset>
                </wp:positionV>
                <wp:extent cx="427355" cy="300990"/>
                <wp:effectExtent l="0" t="0" r="0" b="3810"/>
                <wp:wrapNone/>
                <wp:docPr id="5430383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00990"/>
                        </a:xfrm>
                        <a:prstGeom prst="rect">
                          <a:avLst/>
                        </a:prstGeom>
                        <a:noFill/>
                        <a:ln w="9525">
                          <a:noFill/>
                          <a:miter lim="800000"/>
                          <a:headEnd/>
                          <a:tailEnd/>
                        </a:ln>
                      </wps:spPr>
                      <wps:txbx>
                        <w:txbxContent>
                          <w:p w14:paraId="32EE3CED" w14:textId="4F81B766" w:rsidR="002D2453" w:rsidRPr="0049477D" w:rsidRDefault="002D2453" w:rsidP="002D2453">
                            <w:pPr>
                              <w:jc w:val="center"/>
                              <w:rPr>
                                <w:rFonts w:ascii="Arial" w:hAnsi="Arial" w:cs="Arial"/>
                                <w:color w:val="FFFFFF" w:themeColor="background1"/>
                                <w:sz w:val="30"/>
                                <w:szCs w:val="30"/>
                              </w:rPr>
                            </w:pPr>
                            <w:r>
                              <w:rPr>
                                <w:rFonts w:ascii="Arial" w:hAnsi="Arial" w:cs="Arial"/>
                                <w:color w:val="FFFFFF" w:themeColor="background1"/>
                                <w:sz w:val="30"/>
                                <w:szCs w:val="30"/>
                              </w:rPr>
                              <w:t>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73539A" id="_x0000_s1418" type="#_x0000_t202" style="position:absolute;left:0;text-align:left;margin-left:327.65pt;margin-top:367.9pt;width:33.65pt;height:23.7pt;z-index:2521600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" filled="f" stroked="f">
                <v:textbox>
                  <w:txbxContent>
                    <w:p w14:paraId="32EE3CED" w14:textId="4F81B766" w:rsidR="002D2453" w:rsidRPr="0049477D" w:rsidRDefault="002D2453" w:rsidP="002D2453">
                      <w:pPr>
                        <w:jc w:val="center"/>
                        <w:rPr>
                          <w:rFonts w:ascii="Arial" w:hAnsi="Arial" w:cs="Arial"/>
                          <w:color w:val="FFFFFF" w:themeColor="background1"/>
                          <w:sz w:val="30"/>
                          <w:szCs w:val="30"/>
                        </w:rPr>
                      </w:pPr>
                      <w:r>
                        <w:rPr>
                          <w:rFonts w:ascii="Arial" w:hAnsi="Arial" w:cs="Arial"/>
                          <w:color w:val="FFFFFF" w:themeColor="background1"/>
                          <w:sz w:val="30"/>
                          <w:szCs w:val="30"/>
                        </w:rPr>
                        <w:t>9</w:t>
                      </w:r>
                    </w:p>
                  </w:txbxContent>
                </v:textbox>
              </v:shape>
            </w:pict>
          </mc:Fallback>
        </mc:AlternateContent>
      </w:r>
      <w:r w:rsidR="008B2C27" w:rsidRPr="007B300E">
        <w:rPr>
          <w:rFonts w:eastAsia="Arial"/>
          <w:b/>
          <w:noProof/>
          <w:color w:val="5F497A"/>
          <w:sz w:val="24"/>
          <w:szCs w:val="24"/>
        </w:rPr>
        <mc:AlternateContent>
          <mc:Choice Requires="wps">
            <w:drawing>
              <wp:anchor distT="45720" distB="45720" distL="114300" distR="114300" simplePos="0" relativeHeight="252204032" behindDoc="0" locked="0" layoutInCell="1" allowOverlap="1" wp14:anchorId="68AD10DB" wp14:editId="5A4401E0">
                <wp:simplePos x="0" y="0"/>
                <wp:positionH relativeFrom="margin">
                  <wp:posOffset>2418881</wp:posOffset>
                </wp:positionH>
                <wp:positionV relativeFrom="paragraph">
                  <wp:posOffset>7265670</wp:posOffset>
                </wp:positionV>
                <wp:extent cx="1198245" cy="331470"/>
                <wp:effectExtent l="0" t="0" r="0" b="0"/>
                <wp:wrapNone/>
                <wp:docPr id="16141387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8245" cy="331470"/>
                        </a:xfrm>
                        <a:prstGeom prst="rect">
                          <a:avLst/>
                        </a:prstGeom>
                        <a:noFill/>
                        <a:ln w="9525">
                          <a:noFill/>
                          <a:miter lim="800000"/>
                          <a:headEnd/>
                          <a:tailEnd/>
                        </a:ln>
                      </wps:spPr>
                      <wps:txbx>
                        <w:txbxContent>
                          <w:p w14:paraId="58A65334" w14:textId="162DA82C" w:rsidR="00C52DA6" w:rsidRPr="00C52DA6" w:rsidRDefault="00BA1887" w:rsidP="00C52DA6">
                            <w:pPr>
                              <w:spacing w:line="276" w:lineRule="auto"/>
                              <w:rPr>
                                <w:rFonts w:ascii="Arial Narrow" w:hAnsi="Arial Narrow" w:cs="Arial"/>
                                <w:color w:val="FFFFFF" w:themeColor="background1"/>
                                <w:sz w:val="13"/>
                                <w:szCs w:val="13"/>
                                <w:lang w:eastAsia="zh-CN"/>
                              </w:rPr>
                            </w:pPr>
                            <w:r>
                              <w:rPr>
                                <w:rFonts w:ascii="Arial Narrow" w:hAnsi="Arial Narrow" w:cs="Arial" w:hint="eastAsia"/>
                                <w:color w:val="FFFFFF" w:themeColor="background1"/>
                                <w:sz w:val="13"/>
                                <w:szCs w:val="13"/>
                                <w:lang w:eastAsia="zh-CN"/>
                              </w:rPr>
                              <w:t>这些行动</w:t>
                            </w:r>
                            <w:r w:rsidR="000D69AF">
                              <w:rPr>
                                <w:rFonts w:ascii="Arial Narrow" w:hAnsi="Arial Narrow" w:cs="Arial" w:hint="eastAsia"/>
                                <w:color w:val="FFFFFF" w:themeColor="background1"/>
                                <w:sz w:val="13"/>
                                <w:szCs w:val="13"/>
                                <w:lang w:eastAsia="zh-CN"/>
                              </w:rPr>
                              <w:t>如何有助于实现所确定的愿景？</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AD10DB" id="_x0000_s1419" type="#_x0000_t202" style="position:absolute;left:0;text-align:left;margin-left:190.45pt;margin-top:572.1pt;width:94.35pt;height:26.1pt;z-index:252204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" filled="f" stroked="f">
                <v:textbox>
                  <w:txbxContent>
                    <w:p w14:paraId="58A65334" w14:textId="162DA82C" w:rsidR="00C52DA6" w:rsidRPr="00C52DA6" w:rsidRDefault="00BA1887" w:rsidP="00C52DA6">
                      <w:pPr>
                        <w:spacing w:line="276" w:lineRule="auto"/>
                        <w:rPr>
                          <w:rFonts w:ascii="Arial Narrow" w:hAnsi="Arial Narrow" w:cs="Arial"/>
                          <w:color w:val="FFFFFF" w:themeColor="background1"/>
                          <w:sz w:val="13"/>
                          <w:szCs w:val="13"/>
                          <w:lang w:eastAsia="zh-CN"/>
                        </w:rPr>
                      </w:pPr>
                      <w:r>
                        <w:rPr>
                          <w:rFonts w:ascii="Arial Narrow" w:hAnsi="Arial Narrow" w:cs="Arial" w:hint="eastAsia"/>
                          <w:color w:val="FFFFFF" w:themeColor="background1"/>
                          <w:sz w:val="13"/>
                          <w:szCs w:val="13"/>
                          <w:lang w:eastAsia="zh-CN"/>
                        </w:rPr>
                        <w:t>这些行动</w:t>
                      </w:r>
                      <w:r w:rsidR="000D69AF">
                        <w:rPr>
                          <w:rFonts w:ascii="Arial Narrow" w:hAnsi="Arial Narrow" w:cs="Arial" w:hint="eastAsia"/>
                          <w:color w:val="FFFFFF" w:themeColor="background1"/>
                          <w:sz w:val="13"/>
                          <w:szCs w:val="13"/>
                          <w:lang w:eastAsia="zh-CN"/>
                        </w:rPr>
                        <w:t>如何有助于实现所确定的愿景？</w:t>
                      </w:r>
                    </w:p>
                  </w:txbxContent>
                </v:textbox>
                <w10:wrap anchorx="margin"/>
              </v:shape>
            </w:pict>
          </mc:Fallback>
        </mc:AlternateContent>
      </w:r>
      <w:r w:rsidR="008B2C27" w:rsidRPr="007B300E">
        <w:rPr>
          <w:rFonts w:eastAsia="Arial"/>
          <w:b/>
          <w:noProof/>
          <w:color w:val="5F497A"/>
          <w:sz w:val="24"/>
          <w:szCs w:val="24"/>
        </w:rPr>
        <mc:AlternateContent>
          <mc:Choice Requires="wps">
            <w:drawing>
              <wp:anchor distT="45720" distB="45720" distL="114300" distR="114300" simplePos="0" relativeHeight="252206080" behindDoc="0" locked="0" layoutInCell="1" allowOverlap="1" wp14:anchorId="764B119D" wp14:editId="561C9366">
                <wp:simplePos x="0" y="0"/>
                <wp:positionH relativeFrom="margin">
                  <wp:posOffset>3557436</wp:posOffset>
                </wp:positionH>
                <wp:positionV relativeFrom="paragraph">
                  <wp:posOffset>7640955</wp:posOffset>
                </wp:positionV>
                <wp:extent cx="1626235" cy="331470"/>
                <wp:effectExtent l="0" t="0" r="0" b="0"/>
                <wp:wrapNone/>
                <wp:docPr id="20664986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6235" cy="331470"/>
                        </a:xfrm>
                        <a:prstGeom prst="rect">
                          <a:avLst/>
                        </a:prstGeom>
                        <a:noFill/>
                        <a:ln w="9525">
                          <a:noFill/>
                          <a:miter lim="800000"/>
                          <a:headEnd/>
                          <a:tailEnd/>
                        </a:ln>
                      </wps:spPr>
                      <wps:txbx>
                        <w:txbxContent>
                          <w:p w14:paraId="40A208EB" w14:textId="3BD3E7FC" w:rsidR="00C52DA6" w:rsidRPr="00C52DA6" w:rsidRDefault="001D5E17" w:rsidP="00C52DA6">
                            <w:pPr>
                              <w:spacing w:line="276" w:lineRule="auto"/>
                              <w:rPr>
                                <w:rFonts w:ascii="Arial Narrow" w:hAnsi="Arial Narrow" w:cs="Arial"/>
                                <w:color w:val="FFFFFF" w:themeColor="background1"/>
                                <w:sz w:val="13"/>
                                <w:szCs w:val="13"/>
                                <w:lang w:eastAsia="zh-CN"/>
                              </w:rPr>
                            </w:pPr>
                            <w:r>
                              <w:rPr>
                                <w:rFonts w:ascii="Arial Narrow" w:hAnsi="Arial Narrow" w:cs="Arial" w:hint="eastAsia"/>
                                <w:color w:val="FFFFFF" w:themeColor="background1"/>
                                <w:sz w:val="13"/>
                                <w:szCs w:val="13"/>
                                <w:lang w:eastAsia="zh-CN"/>
                              </w:rPr>
                              <w:t>可能</w:t>
                            </w:r>
                            <w:r w:rsidR="000D69AF">
                              <w:rPr>
                                <w:rFonts w:ascii="Arial Narrow" w:hAnsi="Arial Narrow" w:cs="Arial" w:hint="eastAsia"/>
                                <w:color w:val="FFFFFF" w:themeColor="background1"/>
                                <w:sz w:val="13"/>
                                <w:szCs w:val="13"/>
                                <w:lang w:eastAsia="zh-CN"/>
                              </w:rPr>
                              <w:t>会产生哪些</w:t>
                            </w:r>
                            <w:r>
                              <w:rPr>
                                <w:rFonts w:ascii="Arial Narrow" w:hAnsi="Arial Narrow" w:cs="Arial" w:hint="eastAsia"/>
                                <w:color w:val="FFFFFF" w:themeColor="background1"/>
                                <w:sz w:val="13"/>
                                <w:szCs w:val="13"/>
                                <w:lang w:eastAsia="zh-CN"/>
                              </w:rPr>
                              <w:t>意外</w:t>
                            </w:r>
                            <w:r w:rsidR="000D69AF">
                              <w:rPr>
                                <w:rFonts w:ascii="Arial Narrow" w:hAnsi="Arial Narrow" w:cs="Arial" w:hint="eastAsia"/>
                                <w:color w:val="FFFFFF" w:themeColor="background1"/>
                                <w:sz w:val="13"/>
                                <w:szCs w:val="13"/>
                                <w:lang w:eastAsia="zh-CN"/>
                              </w:rPr>
                              <w:t>后果</w:t>
                            </w:r>
                            <w:r>
                              <w:rPr>
                                <w:rFonts w:ascii="Arial Narrow" w:hAnsi="Arial Narrow" w:cs="Arial" w:hint="eastAsia"/>
                                <w:color w:val="FFFFFF" w:themeColor="background1"/>
                                <w:sz w:val="13"/>
                                <w:szCs w:val="13"/>
                                <w:lang w:eastAsia="zh-CN"/>
                              </w:rPr>
                              <w:t>？如何从战略上应对这些后果？</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4B119D" id="_x0000_s1420" type="#_x0000_t202" style="position:absolute;left:0;text-align:left;margin-left:280.1pt;margin-top:601.65pt;width:128.05pt;height:26.1pt;z-index:252206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" filled="f" stroked="f">
                <v:textbox>
                  <w:txbxContent>
                    <w:p w14:paraId="40A208EB" w14:textId="3BD3E7FC" w:rsidR="00C52DA6" w:rsidRPr="00C52DA6" w:rsidRDefault="001D5E17" w:rsidP="00C52DA6">
                      <w:pPr>
                        <w:spacing w:line="276" w:lineRule="auto"/>
                        <w:rPr>
                          <w:rFonts w:ascii="Arial Narrow" w:hAnsi="Arial Narrow" w:cs="Arial"/>
                          <w:color w:val="FFFFFF" w:themeColor="background1"/>
                          <w:sz w:val="13"/>
                          <w:szCs w:val="13"/>
                          <w:lang w:eastAsia="zh-CN"/>
                        </w:rPr>
                      </w:pPr>
                      <w:r>
                        <w:rPr>
                          <w:rFonts w:ascii="Arial Narrow" w:hAnsi="Arial Narrow" w:cs="Arial" w:hint="eastAsia"/>
                          <w:color w:val="FFFFFF" w:themeColor="background1"/>
                          <w:sz w:val="13"/>
                          <w:szCs w:val="13"/>
                          <w:lang w:eastAsia="zh-CN"/>
                        </w:rPr>
                        <w:t>可能</w:t>
                      </w:r>
                      <w:r w:rsidR="000D69AF">
                        <w:rPr>
                          <w:rFonts w:ascii="Arial Narrow" w:hAnsi="Arial Narrow" w:cs="Arial" w:hint="eastAsia"/>
                          <w:color w:val="FFFFFF" w:themeColor="background1"/>
                          <w:sz w:val="13"/>
                          <w:szCs w:val="13"/>
                          <w:lang w:eastAsia="zh-CN"/>
                        </w:rPr>
                        <w:t>会产生哪些</w:t>
                      </w:r>
                      <w:r>
                        <w:rPr>
                          <w:rFonts w:ascii="Arial Narrow" w:hAnsi="Arial Narrow" w:cs="Arial" w:hint="eastAsia"/>
                          <w:color w:val="FFFFFF" w:themeColor="background1"/>
                          <w:sz w:val="13"/>
                          <w:szCs w:val="13"/>
                          <w:lang w:eastAsia="zh-CN"/>
                        </w:rPr>
                        <w:t>意外</w:t>
                      </w:r>
                      <w:r w:rsidR="000D69AF">
                        <w:rPr>
                          <w:rFonts w:ascii="Arial Narrow" w:hAnsi="Arial Narrow" w:cs="Arial" w:hint="eastAsia"/>
                          <w:color w:val="FFFFFF" w:themeColor="background1"/>
                          <w:sz w:val="13"/>
                          <w:szCs w:val="13"/>
                          <w:lang w:eastAsia="zh-CN"/>
                        </w:rPr>
                        <w:t>后果</w:t>
                      </w:r>
                      <w:r>
                        <w:rPr>
                          <w:rFonts w:ascii="Arial Narrow" w:hAnsi="Arial Narrow" w:cs="Arial" w:hint="eastAsia"/>
                          <w:color w:val="FFFFFF" w:themeColor="background1"/>
                          <w:sz w:val="13"/>
                          <w:szCs w:val="13"/>
                          <w:lang w:eastAsia="zh-CN"/>
                        </w:rPr>
                        <w:t>？如何从战略上应对这些后果？</w:t>
                      </w:r>
                    </w:p>
                  </w:txbxContent>
                </v:textbox>
                <w10:wrap anchorx="margin"/>
              </v:shape>
            </w:pict>
          </mc:Fallback>
        </mc:AlternateContent>
      </w:r>
      <w:r w:rsidR="00C52DA6" w:rsidRPr="007B300E">
        <w:rPr>
          <w:rFonts w:eastAsia="Arial"/>
          <w:b/>
          <w:noProof/>
          <w:color w:val="5F497A"/>
          <w:sz w:val="24"/>
          <w:szCs w:val="24"/>
        </w:rPr>
        <mc:AlternateContent>
          <mc:Choice Requires="wps">
            <w:drawing>
              <wp:anchor distT="45720" distB="45720" distL="114300" distR="114300" simplePos="0" relativeHeight="252189696" behindDoc="0" locked="0" layoutInCell="1" allowOverlap="1" wp14:anchorId="53A6D66F" wp14:editId="13E4D495">
                <wp:simplePos x="0" y="0"/>
                <wp:positionH relativeFrom="margin">
                  <wp:posOffset>1947913</wp:posOffset>
                </wp:positionH>
                <wp:positionV relativeFrom="paragraph">
                  <wp:posOffset>4873625</wp:posOffset>
                </wp:positionV>
                <wp:extent cx="2391508" cy="332071"/>
                <wp:effectExtent l="0" t="0" r="0" b="0"/>
                <wp:wrapNone/>
                <wp:docPr id="11835436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1508" cy="332071"/>
                        </a:xfrm>
                        <a:prstGeom prst="rect">
                          <a:avLst/>
                        </a:prstGeom>
                        <a:noFill/>
                        <a:ln w="9525">
                          <a:noFill/>
                          <a:miter lim="800000"/>
                          <a:headEnd/>
                          <a:tailEnd/>
                        </a:ln>
                      </wps:spPr>
                      <wps:txbx>
                        <w:txbxContent>
                          <w:p w14:paraId="053CC240" w14:textId="25A1753C" w:rsidR="00C52DA6" w:rsidRPr="00C52DA6" w:rsidRDefault="00BB1145" w:rsidP="00C52DA6">
                            <w:pPr>
                              <w:spacing w:line="276" w:lineRule="auto"/>
                              <w:rPr>
                                <w:rFonts w:ascii="Arial Narrow" w:hAnsi="Arial Narrow" w:cs="Arial"/>
                                <w:sz w:val="13"/>
                                <w:szCs w:val="13"/>
                                <w:lang w:eastAsia="zh-CN"/>
                              </w:rPr>
                            </w:pPr>
                            <w:r w:rsidRPr="00603DD3">
                              <w:rPr>
                                <w:rFonts w:ascii="Arial Narrow" w:hAnsi="Arial Narrow" w:cs="Arial" w:hint="eastAsia"/>
                                <w:sz w:val="13"/>
                                <w:szCs w:val="13"/>
                                <w:lang w:eastAsia="zh-CN"/>
                              </w:rPr>
                              <w:t>在为解决生物多样性丧失和自然衰退而转变观点、机构和做法方面，</w:t>
                            </w:r>
                            <w:r>
                              <w:rPr>
                                <w:rFonts w:ascii="Arial Narrow" w:hAnsi="Arial Narrow" w:cs="Arial" w:hint="eastAsia"/>
                                <w:color w:val="008080"/>
                                <w:sz w:val="13"/>
                                <w:szCs w:val="13"/>
                                <w:lang w:eastAsia="zh-CN"/>
                              </w:rPr>
                              <w:t>是否遗漏了任何行为体群体</w:t>
                            </w:r>
                            <w:r w:rsidRPr="00603DD3">
                              <w:rPr>
                                <w:rFonts w:ascii="Arial Narrow" w:hAnsi="Arial Narrow" w:cs="Arial" w:hint="eastAsia"/>
                                <w:sz w:val="13"/>
                                <w:szCs w:val="13"/>
                                <w:lang w:eastAsia="zh-CN"/>
                              </w:rPr>
                              <w:t>？</w:t>
                            </w:r>
                          </w:p>
                          <w:p w14:paraId="06F4CD80" w14:textId="5E5F8B8B" w:rsidR="00144EC2" w:rsidRPr="00C52DA6" w:rsidRDefault="00144EC2" w:rsidP="00144EC2">
                            <w:pPr>
                              <w:spacing w:line="276" w:lineRule="auto"/>
                              <w:rPr>
                                <w:rFonts w:ascii="Arial Narrow" w:hAnsi="Arial Narrow" w:cs="Arial"/>
                                <w:sz w:val="13"/>
                                <w:szCs w:val="13"/>
                                <w:lang w:eastAsia="zh-CN"/>
                              </w:rPr>
                            </w:pPr>
                            <w:r w:rsidRPr="00C52DA6">
                              <w:rPr>
                                <w:rFonts w:ascii="Arial Narrow" w:hAnsi="Arial Narrow" w:cs="Arial"/>
                                <w:sz w:val="13"/>
                                <w:szCs w:val="13"/>
                                <w:lang w:eastAsia="zh-C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A6D66F" id="_x0000_s1421" type="#_x0000_t202" style="position:absolute;left:0;text-align:left;margin-left:153.4pt;margin-top:383.75pt;width:188.3pt;height:26.15pt;z-index:252189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" filled="f" stroked="f">
                <v:textbox>
                  <w:txbxContent>
                    <w:p w14:paraId="053CC240" w14:textId="25A1753C" w:rsidR="00C52DA6" w:rsidRPr="00C52DA6" w:rsidRDefault="00BB1145" w:rsidP="00C52DA6">
                      <w:pPr>
                        <w:spacing w:line="276" w:lineRule="auto"/>
                        <w:rPr>
                          <w:rFonts w:ascii="Arial Narrow" w:hAnsi="Arial Narrow" w:cs="Arial"/>
                          <w:sz w:val="13"/>
                          <w:szCs w:val="13"/>
                          <w:lang w:eastAsia="zh-CN"/>
                        </w:rPr>
                      </w:pPr>
                      <w:r w:rsidRPr="00603DD3">
                        <w:rPr>
                          <w:rFonts w:ascii="Arial Narrow" w:hAnsi="Arial Narrow" w:cs="Arial" w:hint="eastAsia"/>
                          <w:sz w:val="13"/>
                          <w:szCs w:val="13"/>
                          <w:lang w:eastAsia="zh-CN"/>
                        </w:rPr>
                        <w:t>在为解决生物多样性丧失和自然衰退而转变观点、机构和做法方面，</w:t>
                      </w:r>
                      <w:r>
                        <w:rPr>
                          <w:rFonts w:ascii="Arial Narrow" w:hAnsi="Arial Narrow" w:cs="Arial" w:hint="eastAsia"/>
                          <w:color w:val="008080"/>
                          <w:sz w:val="13"/>
                          <w:szCs w:val="13"/>
                          <w:lang w:eastAsia="zh-CN"/>
                        </w:rPr>
                        <w:t>是否遗漏了任何行为体群体</w:t>
                      </w:r>
                      <w:r w:rsidRPr="00603DD3">
                        <w:rPr>
                          <w:rFonts w:ascii="Arial Narrow" w:hAnsi="Arial Narrow" w:cs="Arial" w:hint="eastAsia"/>
                          <w:sz w:val="13"/>
                          <w:szCs w:val="13"/>
                          <w:lang w:eastAsia="zh-CN"/>
                        </w:rPr>
                        <w:t>？</w:t>
                      </w:r>
                    </w:p>
                    <w:p w14:paraId="06F4CD80" w14:textId="5E5F8B8B" w:rsidR="00144EC2" w:rsidRPr="00C52DA6" w:rsidRDefault="00144EC2" w:rsidP="00144EC2">
                      <w:pPr>
                        <w:spacing w:line="276" w:lineRule="auto"/>
                        <w:rPr>
                          <w:rFonts w:ascii="Arial Narrow" w:hAnsi="Arial Narrow" w:cs="Arial"/>
                          <w:sz w:val="13"/>
                          <w:szCs w:val="13"/>
                          <w:lang w:eastAsia="zh-CN"/>
                        </w:rPr>
                      </w:pPr>
                      <w:r w:rsidRPr="00C52DA6">
                        <w:rPr>
                          <w:rFonts w:ascii="Arial Narrow" w:hAnsi="Arial Narrow" w:cs="Arial"/>
                          <w:sz w:val="13"/>
                          <w:szCs w:val="13"/>
                          <w:lang w:eastAsia="zh-CN"/>
                        </w:rPr>
                        <w:t xml:space="preserve"> </w:t>
                      </w:r>
                    </w:p>
                  </w:txbxContent>
                </v:textbox>
                <w10:wrap anchorx="margin"/>
              </v:shape>
            </w:pict>
          </mc:Fallback>
        </mc:AlternateContent>
      </w:r>
      <w:r w:rsidR="00C52DA6" w:rsidRPr="007B300E">
        <w:rPr>
          <w:rFonts w:eastAsia="Arial"/>
          <w:b/>
          <w:noProof/>
          <w:color w:val="5F497A"/>
          <w:sz w:val="24"/>
          <w:szCs w:val="24"/>
        </w:rPr>
        <mc:AlternateContent>
          <mc:Choice Requires="wps">
            <w:drawing>
              <wp:anchor distT="45720" distB="45720" distL="114300" distR="114300" simplePos="0" relativeHeight="252197888" behindDoc="0" locked="0" layoutInCell="1" allowOverlap="1" wp14:anchorId="4C9B9F54" wp14:editId="3BDE17CB">
                <wp:simplePos x="0" y="0"/>
                <wp:positionH relativeFrom="margin">
                  <wp:posOffset>877303</wp:posOffset>
                </wp:positionH>
                <wp:positionV relativeFrom="paragraph">
                  <wp:posOffset>2815590</wp:posOffset>
                </wp:positionV>
                <wp:extent cx="2338939" cy="216569"/>
                <wp:effectExtent l="0" t="0" r="0" b="0"/>
                <wp:wrapNone/>
                <wp:docPr id="15898080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8939" cy="216569"/>
                        </a:xfrm>
                        <a:prstGeom prst="rect">
                          <a:avLst/>
                        </a:prstGeom>
                        <a:noFill/>
                        <a:ln w="9525">
                          <a:noFill/>
                          <a:miter lim="800000"/>
                          <a:headEnd/>
                          <a:tailEnd/>
                        </a:ln>
                      </wps:spPr>
                      <wps:txbx>
                        <w:txbxContent>
                          <w:p w14:paraId="2DE33262" w14:textId="2175169E" w:rsidR="00C52DA6" w:rsidRPr="00144EC2" w:rsidRDefault="000B727A" w:rsidP="00C52DA6">
                            <w:pPr>
                              <w:rPr>
                                <w:rFonts w:ascii="Arial Narrow" w:hAnsi="Arial Narrow" w:cs="Arial"/>
                                <w:color w:val="000000" w:themeColor="text1"/>
                                <w:sz w:val="13"/>
                                <w:szCs w:val="13"/>
                                <w:lang w:eastAsia="zh-CN"/>
                              </w:rPr>
                            </w:pPr>
                            <w:r w:rsidRPr="00A86E4C">
                              <w:rPr>
                                <w:rFonts w:ascii="Arial Narrow" w:hAnsi="Arial Narrow" w:cs="Arial" w:hint="eastAsia"/>
                                <w:sz w:val="13"/>
                                <w:szCs w:val="13"/>
                                <w:lang w:eastAsia="zh-CN"/>
                              </w:rPr>
                              <w:t>需要</w:t>
                            </w:r>
                            <w:proofErr w:type="gramStart"/>
                            <w:r w:rsidRPr="00A86E4C">
                              <w:rPr>
                                <w:rFonts w:ascii="Arial Narrow" w:hAnsi="Arial Narrow" w:cs="Arial" w:hint="eastAsia"/>
                                <w:sz w:val="13"/>
                                <w:szCs w:val="13"/>
                                <w:lang w:eastAsia="zh-CN"/>
                              </w:rPr>
                              <w:t>作出</w:t>
                            </w:r>
                            <w:proofErr w:type="gramEnd"/>
                            <w:r>
                              <w:rPr>
                                <w:rFonts w:ascii="Arial Narrow" w:hAnsi="Arial Narrow" w:cs="Arial" w:hint="eastAsia"/>
                                <w:color w:val="984806" w:themeColor="accent6" w:themeShade="80"/>
                                <w:sz w:val="13"/>
                                <w:szCs w:val="13"/>
                                <w:lang w:eastAsia="zh-CN"/>
                              </w:rPr>
                              <w:t>哪些转变</w:t>
                            </w:r>
                            <w:r w:rsidRPr="00A86E4C">
                              <w:rPr>
                                <w:rFonts w:ascii="Arial Narrow" w:hAnsi="Arial Narrow" w:cs="Arial" w:hint="eastAsia"/>
                                <w:sz w:val="13"/>
                                <w:szCs w:val="13"/>
                                <w:lang w:eastAsia="zh-CN"/>
                              </w:rPr>
                              <w:t>来解决这些挑战</w:t>
                            </w:r>
                            <w:r w:rsidR="00757C89" w:rsidRPr="00A86E4C">
                              <w:rPr>
                                <w:rFonts w:ascii="Arial Narrow" w:hAnsi="Arial Narrow" w:cs="Arial" w:hint="eastAsia"/>
                                <w:sz w:val="13"/>
                                <w:szCs w:val="13"/>
                                <w:lang w:eastAsia="zh-CN"/>
                              </w:rPr>
                              <w:t>（从什么</w:t>
                            </w:r>
                            <w:r w:rsidR="008C5261" w:rsidRPr="00A86E4C">
                              <w:rPr>
                                <w:rFonts w:ascii="Arial Narrow" w:hAnsi="Arial Narrow" w:cs="Arial" w:hint="eastAsia"/>
                                <w:sz w:val="13"/>
                                <w:szCs w:val="13"/>
                                <w:lang w:eastAsia="zh-CN"/>
                              </w:rPr>
                              <w:t>转变</w:t>
                            </w:r>
                            <w:r w:rsidR="005A5AD2">
                              <w:rPr>
                                <w:rFonts w:ascii="Arial Narrow" w:hAnsi="Arial Narrow" w:cs="Arial" w:hint="eastAsia"/>
                                <w:sz w:val="13"/>
                                <w:szCs w:val="13"/>
                                <w:lang w:eastAsia="zh-CN"/>
                              </w:rPr>
                              <w:t>至</w:t>
                            </w:r>
                            <w:r w:rsidR="00757C89" w:rsidRPr="00A86E4C">
                              <w:rPr>
                                <w:rFonts w:ascii="Arial Narrow" w:hAnsi="Arial Narrow" w:cs="Arial" w:hint="eastAsia"/>
                                <w:sz w:val="13"/>
                                <w:szCs w:val="13"/>
                                <w:lang w:eastAsia="zh-CN"/>
                              </w:rPr>
                              <w:t>什么）？</w:t>
                            </w:r>
                          </w:p>
                          <w:p w14:paraId="17263CC0" w14:textId="48DA37FF" w:rsidR="00C52DA6" w:rsidRPr="00144EC2" w:rsidRDefault="00C52DA6" w:rsidP="00C52DA6">
                            <w:pPr>
                              <w:rPr>
                                <w:rFonts w:ascii="Arial Narrow" w:hAnsi="Arial Narrow" w:cs="Arial"/>
                                <w:color w:val="000000" w:themeColor="text1"/>
                                <w:sz w:val="13"/>
                                <w:szCs w:val="13"/>
                                <w:lang w:eastAsia="zh-C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9B9F54" id="_x0000_s1422" type="#_x0000_t202" style="position:absolute;left:0;text-align:left;margin-left:69.1pt;margin-top:221.7pt;width:184.15pt;height:17.05pt;z-index:252197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" filled="f" stroked="f">
                <v:textbox>
                  <w:txbxContent>
                    <w:p w14:paraId="2DE33262" w14:textId="2175169E" w:rsidR="00C52DA6" w:rsidRPr="00144EC2" w:rsidRDefault="000B727A" w:rsidP="00C52DA6">
                      <w:pPr>
                        <w:rPr>
                          <w:rFonts w:ascii="Arial Narrow" w:hAnsi="Arial Narrow" w:cs="Arial"/>
                          <w:color w:val="000000" w:themeColor="text1"/>
                          <w:sz w:val="13"/>
                          <w:szCs w:val="13"/>
                          <w:lang w:eastAsia="zh-CN"/>
                        </w:rPr>
                      </w:pPr>
                      <w:r w:rsidRPr="00A86E4C">
                        <w:rPr>
                          <w:rFonts w:ascii="Arial Narrow" w:hAnsi="Arial Narrow" w:cs="Arial" w:hint="eastAsia"/>
                          <w:sz w:val="13"/>
                          <w:szCs w:val="13"/>
                          <w:lang w:eastAsia="zh-CN"/>
                        </w:rPr>
                        <w:t>需要作出</w:t>
                      </w:r>
                      <w:r>
                        <w:rPr>
                          <w:rFonts w:ascii="Arial Narrow" w:hAnsi="Arial Narrow" w:cs="Arial" w:hint="eastAsia"/>
                          <w:color w:val="984806" w:themeColor="accent6" w:themeShade="80"/>
                          <w:sz w:val="13"/>
                          <w:szCs w:val="13"/>
                          <w:lang w:eastAsia="zh-CN"/>
                        </w:rPr>
                        <w:t>哪些转变</w:t>
                      </w:r>
                      <w:r w:rsidRPr="00A86E4C">
                        <w:rPr>
                          <w:rFonts w:ascii="Arial Narrow" w:hAnsi="Arial Narrow" w:cs="Arial" w:hint="eastAsia"/>
                          <w:sz w:val="13"/>
                          <w:szCs w:val="13"/>
                          <w:lang w:eastAsia="zh-CN"/>
                        </w:rPr>
                        <w:t>来解决这些挑战</w:t>
                      </w:r>
                      <w:r w:rsidR="00757C89" w:rsidRPr="00A86E4C">
                        <w:rPr>
                          <w:rFonts w:ascii="Arial Narrow" w:hAnsi="Arial Narrow" w:cs="Arial" w:hint="eastAsia"/>
                          <w:sz w:val="13"/>
                          <w:szCs w:val="13"/>
                          <w:lang w:eastAsia="zh-CN"/>
                        </w:rPr>
                        <w:t>（从什么</w:t>
                      </w:r>
                      <w:r w:rsidR="008C5261" w:rsidRPr="00A86E4C">
                        <w:rPr>
                          <w:rFonts w:ascii="Arial Narrow" w:hAnsi="Arial Narrow" w:cs="Arial" w:hint="eastAsia"/>
                          <w:sz w:val="13"/>
                          <w:szCs w:val="13"/>
                          <w:lang w:eastAsia="zh-CN"/>
                        </w:rPr>
                        <w:t>转变</w:t>
                      </w:r>
                      <w:r w:rsidR="005A5AD2">
                        <w:rPr>
                          <w:rFonts w:ascii="Arial Narrow" w:hAnsi="Arial Narrow" w:cs="Arial" w:hint="eastAsia"/>
                          <w:sz w:val="13"/>
                          <w:szCs w:val="13"/>
                          <w:lang w:eastAsia="zh-CN"/>
                        </w:rPr>
                        <w:t>至</w:t>
                      </w:r>
                      <w:r w:rsidR="00757C89" w:rsidRPr="00A86E4C">
                        <w:rPr>
                          <w:rFonts w:ascii="Arial Narrow" w:hAnsi="Arial Narrow" w:cs="Arial" w:hint="eastAsia"/>
                          <w:sz w:val="13"/>
                          <w:szCs w:val="13"/>
                          <w:lang w:eastAsia="zh-CN"/>
                        </w:rPr>
                        <w:t>什么）？</w:t>
                      </w:r>
                    </w:p>
                    <w:p w14:paraId="17263CC0" w14:textId="48DA37FF" w:rsidR="00C52DA6" w:rsidRPr="00144EC2" w:rsidRDefault="00C52DA6" w:rsidP="00C52DA6">
                      <w:pPr>
                        <w:rPr>
                          <w:rFonts w:ascii="Arial Narrow" w:hAnsi="Arial Narrow" w:cs="Arial"/>
                          <w:color w:val="000000" w:themeColor="text1"/>
                          <w:sz w:val="13"/>
                          <w:szCs w:val="13"/>
                          <w:lang w:eastAsia="zh-CN"/>
                        </w:rPr>
                      </w:pPr>
                    </w:p>
                  </w:txbxContent>
                </v:textbox>
                <w10:wrap anchorx="margin"/>
              </v:shape>
            </w:pict>
          </mc:Fallback>
        </mc:AlternateContent>
      </w:r>
      <w:r w:rsidR="00B30555" w:rsidRPr="007B300E">
        <w:rPr>
          <w:rFonts w:eastAsia="Arial"/>
          <w:b/>
          <w:noProof/>
          <w:color w:val="5F497A"/>
          <w:sz w:val="24"/>
          <w:szCs w:val="24"/>
        </w:rPr>
        <mc:AlternateContent>
          <mc:Choice Requires="wps">
            <w:drawing>
              <wp:anchor distT="45720" distB="45720" distL="114300" distR="114300" simplePos="0" relativeHeight="252154880" behindDoc="0" locked="0" layoutInCell="1" allowOverlap="1" wp14:anchorId="4269E388" wp14:editId="3C2B039C">
                <wp:simplePos x="0" y="0"/>
                <wp:positionH relativeFrom="column">
                  <wp:posOffset>4320317</wp:posOffset>
                </wp:positionH>
                <wp:positionV relativeFrom="paragraph">
                  <wp:posOffset>1974215</wp:posOffset>
                </wp:positionV>
                <wp:extent cx="1188514" cy="1404620"/>
                <wp:effectExtent l="0" t="38100" r="31115" b="31115"/>
                <wp:wrapNone/>
                <wp:docPr id="15374720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310915">
                          <a:off x="0" y="0"/>
                          <a:ext cx="1188514" cy="1404620"/>
                        </a:xfrm>
                        <a:prstGeom prst="rect">
                          <a:avLst/>
                        </a:prstGeom>
                        <a:noFill/>
                        <a:ln w="9525">
                          <a:noFill/>
                          <a:miter lim="800000"/>
                          <a:headEnd/>
                          <a:tailEnd/>
                        </a:ln>
                      </wps:spPr>
                      <wps:txbx>
                        <w:txbxContent>
                          <w:p w14:paraId="6318EEC5" w14:textId="3D314CD9" w:rsidR="00B30555" w:rsidRPr="002D2453" w:rsidRDefault="0062506F" w:rsidP="00B30555">
                            <w:pPr>
                              <w:rPr>
                                <w:rFonts w:ascii="Arial Narrow" w:hAnsi="Arial Narrow" w:cs="Arial"/>
                                <w:color w:val="000000" w:themeColor="text1"/>
                                <w:sz w:val="11"/>
                                <w:szCs w:val="11"/>
                                <w:lang w:eastAsia="zh-CN"/>
                              </w:rPr>
                            </w:pPr>
                            <w:r>
                              <w:rPr>
                                <w:rFonts w:ascii="Arial Narrow" w:hAnsi="Arial Narrow" w:cs="Arial" w:hint="eastAsia"/>
                                <w:color w:val="000000" w:themeColor="text1"/>
                                <w:sz w:val="11"/>
                                <w:szCs w:val="11"/>
                                <w:lang w:eastAsia="zh-CN"/>
                              </w:rPr>
                              <w:t>殖民时代形成的普遍存在的支配关系</w:t>
                            </w:r>
                            <w:r w:rsidR="00B30555" w:rsidRPr="002D2453">
                              <w:rPr>
                                <w:rFonts w:ascii="Arial Narrow" w:hAnsi="Arial Narrow" w:cs="Arial"/>
                                <w:color w:val="000000" w:themeColor="text1"/>
                                <w:sz w:val="11"/>
                                <w:szCs w:val="11"/>
                                <w:lang w:eastAsia="zh-CN"/>
                              </w:rPr>
                              <w:br/>
                            </w:r>
                          </w:p>
                          <w:p w14:paraId="0C0646E8" w14:textId="60AD4A33" w:rsidR="00B30555" w:rsidRPr="002D2453" w:rsidRDefault="0062506F" w:rsidP="00B30555">
                            <w:pPr>
                              <w:rPr>
                                <w:rFonts w:ascii="Arial Narrow" w:hAnsi="Arial Narrow" w:cs="Arial"/>
                                <w:color w:val="000000" w:themeColor="text1"/>
                                <w:sz w:val="11"/>
                                <w:szCs w:val="11"/>
                                <w:lang w:eastAsia="zh-CN"/>
                              </w:rPr>
                            </w:pPr>
                            <w:r>
                              <w:rPr>
                                <w:rFonts w:ascii="Arial Narrow" w:hAnsi="Arial Narrow" w:cs="Arial" w:hint="eastAsia"/>
                                <w:color w:val="000000" w:themeColor="text1"/>
                                <w:sz w:val="11"/>
                                <w:szCs w:val="11"/>
                                <w:lang w:eastAsia="zh-CN"/>
                              </w:rPr>
                              <w:t>经济和政治不平等</w:t>
                            </w:r>
                          </w:p>
                          <w:p w14:paraId="67DADA37" w14:textId="77777777" w:rsidR="00B30555" w:rsidRPr="002D2453" w:rsidRDefault="00B30555" w:rsidP="00B30555">
                            <w:pPr>
                              <w:rPr>
                                <w:rFonts w:ascii="Arial Narrow" w:hAnsi="Arial Narrow" w:cs="Arial"/>
                                <w:color w:val="000000" w:themeColor="text1"/>
                                <w:sz w:val="11"/>
                                <w:szCs w:val="11"/>
                                <w:lang w:eastAsia="zh-CN"/>
                              </w:rPr>
                            </w:pPr>
                          </w:p>
                          <w:p w14:paraId="5BB57908" w14:textId="52156825" w:rsidR="00B30555" w:rsidRPr="002D2453" w:rsidRDefault="00554C7E" w:rsidP="00B30555">
                            <w:pPr>
                              <w:rPr>
                                <w:rFonts w:ascii="Arial Narrow" w:hAnsi="Arial Narrow" w:cs="Arial"/>
                                <w:color w:val="000000" w:themeColor="text1"/>
                                <w:sz w:val="11"/>
                                <w:szCs w:val="11"/>
                                <w:lang w:eastAsia="zh-CN"/>
                              </w:rPr>
                            </w:pPr>
                            <w:r>
                              <w:rPr>
                                <w:rFonts w:ascii="Arial Narrow" w:hAnsi="Arial Narrow" w:cs="Arial" w:hint="eastAsia"/>
                                <w:color w:val="000000" w:themeColor="text1"/>
                                <w:sz w:val="11"/>
                                <w:szCs w:val="11"/>
                                <w:lang w:eastAsia="zh-CN"/>
                              </w:rPr>
                              <w:t>政策不充分和机构不健全</w:t>
                            </w:r>
                          </w:p>
                          <w:p w14:paraId="5BF10929" w14:textId="77777777" w:rsidR="00B30555" w:rsidRPr="002D2453" w:rsidRDefault="00B30555" w:rsidP="00B30555">
                            <w:pPr>
                              <w:rPr>
                                <w:rFonts w:ascii="Arial Narrow" w:hAnsi="Arial Narrow" w:cs="Arial"/>
                                <w:color w:val="000000" w:themeColor="text1"/>
                                <w:sz w:val="11"/>
                                <w:szCs w:val="11"/>
                                <w:lang w:eastAsia="zh-CN"/>
                              </w:rPr>
                            </w:pPr>
                          </w:p>
                          <w:p w14:paraId="2214E204" w14:textId="38024FB5" w:rsidR="00B30555" w:rsidRPr="002D2453" w:rsidRDefault="00CD33A1" w:rsidP="00B30555">
                            <w:pPr>
                              <w:rPr>
                                <w:rFonts w:ascii="Arial Narrow" w:hAnsi="Arial Narrow" w:cs="Arial"/>
                                <w:color w:val="000000" w:themeColor="text1"/>
                                <w:sz w:val="11"/>
                                <w:szCs w:val="11"/>
                                <w:lang w:eastAsia="zh-CN"/>
                              </w:rPr>
                            </w:pPr>
                            <w:r>
                              <w:rPr>
                                <w:rFonts w:ascii="Arial Narrow" w:hAnsi="Arial Narrow" w:cs="Arial" w:hint="eastAsia"/>
                                <w:color w:val="000000" w:themeColor="text1"/>
                                <w:sz w:val="11"/>
                                <w:szCs w:val="11"/>
                                <w:lang w:eastAsia="zh-CN"/>
                              </w:rPr>
                              <w:t>不可持续的消费和生产模式</w:t>
                            </w:r>
                          </w:p>
                          <w:p w14:paraId="162F8068" w14:textId="77777777" w:rsidR="00B30555" w:rsidRPr="002D2453" w:rsidRDefault="00B30555" w:rsidP="00B30555">
                            <w:pPr>
                              <w:rPr>
                                <w:rFonts w:ascii="Arial Narrow" w:hAnsi="Arial Narrow" w:cs="Arial"/>
                                <w:color w:val="000000" w:themeColor="text1"/>
                                <w:sz w:val="11"/>
                                <w:szCs w:val="11"/>
                                <w:lang w:eastAsia="zh-CN"/>
                              </w:rPr>
                            </w:pPr>
                          </w:p>
                          <w:p w14:paraId="2720B691" w14:textId="33EF38D3" w:rsidR="00B30555" w:rsidRPr="002D2453" w:rsidRDefault="00CD33A1" w:rsidP="00B30555">
                            <w:pPr>
                              <w:rPr>
                                <w:rFonts w:ascii="Arial Narrow" w:hAnsi="Arial Narrow" w:cs="Arial"/>
                                <w:color w:val="000000" w:themeColor="text1"/>
                                <w:sz w:val="11"/>
                                <w:szCs w:val="11"/>
                                <w:lang w:eastAsia="zh-CN"/>
                              </w:rPr>
                            </w:pPr>
                            <w:r>
                              <w:rPr>
                                <w:rFonts w:ascii="Arial Narrow" w:hAnsi="Arial Narrow" w:cs="Arial" w:hint="eastAsia"/>
                                <w:color w:val="000000" w:themeColor="text1"/>
                                <w:sz w:val="11"/>
                                <w:szCs w:val="11"/>
                                <w:lang w:eastAsia="zh-CN"/>
                              </w:rPr>
                              <w:t>获得清洁技术的机会有限，知识和创新体系不协调</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269E388" id="_x0000_s1423" type="#_x0000_t202" style="position:absolute;left:0;text-align:left;margin-left:340.2pt;margin-top:155.45pt;width:93.6pt;height:110.6pt;rotation:339602fd;z-index:2521548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" filled="f" stroked="f">
                <v:textbox style="mso-fit-shape-to-text:t">
                  <w:txbxContent>
                    <w:p w14:paraId="6318EEC5" w14:textId="3D314CD9" w:rsidR="00B30555" w:rsidRPr="002D2453" w:rsidRDefault="0062506F" w:rsidP="00B30555">
                      <w:pPr>
                        <w:rPr>
                          <w:rFonts w:ascii="Arial Narrow" w:hAnsi="Arial Narrow" w:cs="Arial"/>
                          <w:color w:val="000000" w:themeColor="text1"/>
                          <w:sz w:val="11"/>
                          <w:szCs w:val="11"/>
                          <w:lang w:eastAsia="zh-CN"/>
                        </w:rPr>
                      </w:pPr>
                      <w:r>
                        <w:rPr>
                          <w:rFonts w:ascii="Arial Narrow" w:hAnsi="Arial Narrow" w:cs="Arial" w:hint="eastAsia"/>
                          <w:color w:val="000000" w:themeColor="text1"/>
                          <w:sz w:val="11"/>
                          <w:szCs w:val="11"/>
                          <w:lang w:eastAsia="zh-CN"/>
                        </w:rPr>
                        <w:t>殖民时代形成的普遍存在的支配关系</w:t>
                      </w:r>
                      <w:r w:rsidR="00B30555" w:rsidRPr="002D2453">
                        <w:rPr>
                          <w:rFonts w:ascii="Arial Narrow" w:hAnsi="Arial Narrow" w:cs="Arial"/>
                          <w:color w:val="000000" w:themeColor="text1"/>
                          <w:sz w:val="11"/>
                          <w:szCs w:val="11"/>
                          <w:lang w:eastAsia="zh-CN"/>
                        </w:rPr>
                        <w:br/>
                      </w:r>
                    </w:p>
                    <w:p w14:paraId="0C0646E8" w14:textId="60AD4A33" w:rsidR="00B30555" w:rsidRPr="002D2453" w:rsidRDefault="0062506F" w:rsidP="00B30555">
                      <w:pPr>
                        <w:rPr>
                          <w:rFonts w:ascii="Arial Narrow" w:hAnsi="Arial Narrow" w:cs="Arial"/>
                          <w:color w:val="000000" w:themeColor="text1"/>
                          <w:sz w:val="11"/>
                          <w:szCs w:val="11"/>
                          <w:lang w:eastAsia="zh-CN"/>
                        </w:rPr>
                      </w:pPr>
                      <w:r>
                        <w:rPr>
                          <w:rFonts w:ascii="Arial Narrow" w:hAnsi="Arial Narrow" w:cs="Arial" w:hint="eastAsia"/>
                          <w:color w:val="000000" w:themeColor="text1"/>
                          <w:sz w:val="11"/>
                          <w:szCs w:val="11"/>
                          <w:lang w:eastAsia="zh-CN"/>
                        </w:rPr>
                        <w:t>经济和政治不平等</w:t>
                      </w:r>
                    </w:p>
                    <w:p w14:paraId="67DADA37" w14:textId="77777777" w:rsidR="00B30555" w:rsidRPr="002D2453" w:rsidRDefault="00B30555" w:rsidP="00B30555">
                      <w:pPr>
                        <w:rPr>
                          <w:rFonts w:ascii="Arial Narrow" w:hAnsi="Arial Narrow" w:cs="Arial"/>
                          <w:color w:val="000000" w:themeColor="text1"/>
                          <w:sz w:val="11"/>
                          <w:szCs w:val="11"/>
                          <w:lang w:eastAsia="zh-CN"/>
                        </w:rPr>
                      </w:pPr>
                    </w:p>
                    <w:p w14:paraId="5BB57908" w14:textId="52156825" w:rsidR="00B30555" w:rsidRPr="002D2453" w:rsidRDefault="00554C7E" w:rsidP="00B30555">
                      <w:pPr>
                        <w:rPr>
                          <w:rFonts w:ascii="Arial Narrow" w:hAnsi="Arial Narrow" w:cs="Arial"/>
                          <w:color w:val="000000" w:themeColor="text1"/>
                          <w:sz w:val="11"/>
                          <w:szCs w:val="11"/>
                          <w:lang w:eastAsia="zh-CN"/>
                        </w:rPr>
                      </w:pPr>
                      <w:r>
                        <w:rPr>
                          <w:rFonts w:ascii="Arial Narrow" w:hAnsi="Arial Narrow" w:cs="Arial" w:hint="eastAsia"/>
                          <w:color w:val="000000" w:themeColor="text1"/>
                          <w:sz w:val="11"/>
                          <w:szCs w:val="11"/>
                          <w:lang w:eastAsia="zh-CN"/>
                        </w:rPr>
                        <w:t>政策不充分和机构不健全</w:t>
                      </w:r>
                    </w:p>
                    <w:p w14:paraId="5BF10929" w14:textId="77777777" w:rsidR="00B30555" w:rsidRPr="002D2453" w:rsidRDefault="00B30555" w:rsidP="00B30555">
                      <w:pPr>
                        <w:rPr>
                          <w:rFonts w:ascii="Arial Narrow" w:hAnsi="Arial Narrow" w:cs="Arial"/>
                          <w:color w:val="000000" w:themeColor="text1"/>
                          <w:sz w:val="11"/>
                          <w:szCs w:val="11"/>
                          <w:lang w:eastAsia="zh-CN"/>
                        </w:rPr>
                      </w:pPr>
                    </w:p>
                    <w:p w14:paraId="2214E204" w14:textId="38024FB5" w:rsidR="00B30555" w:rsidRPr="002D2453" w:rsidRDefault="00CD33A1" w:rsidP="00B30555">
                      <w:pPr>
                        <w:rPr>
                          <w:rFonts w:ascii="Arial Narrow" w:hAnsi="Arial Narrow" w:cs="Arial"/>
                          <w:color w:val="000000" w:themeColor="text1"/>
                          <w:sz w:val="11"/>
                          <w:szCs w:val="11"/>
                          <w:lang w:eastAsia="zh-CN"/>
                        </w:rPr>
                      </w:pPr>
                      <w:r>
                        <w:rPr>
                          <w:rFonts w:ascii="Arial Narrow" w:hAnsi="Arial Narrow" w:cs="Arial" w:hint="eastAsia"/>
                          <w:color w:val="000000" w:themeColor="text1"/>
                          <w:sz w:val="11"/>
                          <w:szCs w:val="11"/>
                          <w:lang w:eastAsia="zh-CN"/>
                        </w:rPr>
                        <w:t>不可持续的消费和生产模式</w:t>
                      </w:r>
                    </w:p>
                    <w:p w14:paraId="162F8068" w14:textId="77777777" w:rsidR="00B30555" w:rsidRPr="002D2453" w:rsidRDefault="00B30555" w:rsidP="00B30555">
                      <w:pPr>
                        <w:rPr>
                          <w:rFonts w:ascii="Arial Narrow" w:hAnsi="Arial Narrow" w:cs="Arial"/>
                          <w:color w:val="000000" w:themeColor="text1"/>
                          <w:sz w:val="11"/>
                          <w:szCs w:val="11"/>
                          <w:lang w:eastAsia="zh-CN"/>
                        </w:rPr>
                      </w:pPr>
                    </w:p>
                    <w:p w14:paraId="2720B691" w14:textId="33EF38D3" w:rsidR="00B30555" w:rsidRPr="002D2453" w:rsidRDefault="00CD33A1" w:rsidP="00B30555">
                      <w:pPr>
                        <w:rPr>
                          <w:rFonts w:ascii="Arial Narrow" w:hAnsi="Arial Narrow" w:cs="Arial"/>
                          <w:color w:val="000000" w:themeColor="text1"/>
                          <w:sz w:val="11"/>
                          <w:szCs w:val="11"/>
                          <w:lang w:eastAsia="zh-CN"/>
                        </w:rPr>
                      </w:pPr>
                      <w:r>
                        <w:rPr>
                          <w:rFonts w:ascii="Arial Narrow" w:hAnsi="Arial Narrow" w:cs="Arial" w:hint="eastAsia"/>
                          <w:color w:val="000000" w:themeColor="text1"/>
                          <w:sz w:val="11"/>
                          <w:szCs w:val="11"/>
                          <w:lang w:eastAsia="zh-CN"/>
                        </w:rPr>
                        <w:t>获得清洁技术的机会有限，知识和创新体系不协调</w:t>
                      </w:r>
                    </w:p>
                  </w:txbxContent>
                </v:textbox>
              </v:shape>
            </w:pict>
          </mc:Fallback>
        </mc:AlternateContent>
      </w:r>
      <w:r w:rsidR="00142A58" w:rsidRPr="007B300E">
        <w:rPr>
          <w:rFonts w:eastAsia="Arial"/>
          <w:b/>
          <w:noProof/>
          <w:color w:val="5F497A"/>
          <w:sz w:val="24"/>
          <w:szCs w:val="24"/>
        </w:rPr>
        <w:drawing>
          <wp:inline distT="0" distB="0" distL="0" distR="0" wp14:anchorId="3BB6F589" wp14:editId="702AE70E">
            <wp:extent cx="5489565" cy="8164638"/>
            <wp:effectExtent l="0" t="0" r="0" b="8255"/>
            <wp:docPr id="22" name="image8.jpg"/>
            <wp:cNvGraphicFramePr/>
            <a:graphic xmlns:a="http://schemas.openxmlformats.org/drawingml/2006/main">
              <a:graphicData uri="http://schemas.openxmlformats.org/drawingml/2006/picture">
                <pic:pic xmlns:pic="http://schemas.openxmlformats.org/drawingml/2006/picture">
                  <pic:nvPicPr>
                    <pic:cNvPr id="22" name="image8.jpg"/>
                    <pic:cNvPicPr preferRelativeResize="0"/>
                  </pic:nvPicPr>
                  <pic:blipFill>
                    <a:blip r:embed="rId37" cstate="print">
                      <a:extLst>
                        <a:ext uri="{28A0092B-C50C-407E-A947-70E740481C1C}">
                          <a14:useLocalDpi xmlns:a14="http://schemas.microsoft.com/office/drawing/2010/main" val="0"/>
                        </a:ext>
                      </a:extLst>
                    </a:blip>
                    <a:stretch>
                      <a:fillRect/>
                    </a:stretch>
                  </pic:blipFill>
                  <pic:spPr>
                    <a:xfrm>
                      <a:off x="0" y="0"/>
                      <a:ext cx="5489565" cy="8164638"/>
                    </a:xfrm>
                    <a:prstGeom prst="rect">
                      <a:avLst/>
                    </a:prstGeom>
                    <a:ln/>
                  </pic:spPr>
                </pic:pic>
              </a:graphicData>
            </a:graphic>
          </wp:inline>
        </w:drawing>
      </w:r>
    </w:p>
    <w:p w14:paraId="2C2EC770" w14:textId="7B526A4F" w:rsidR="007F6244" w:rsidRPr="007B300E" w:rsidRDefault="00D96F91" w:rsidP="00243742">
      <w:pPr>
        <w:pStyle w:val="Normal-pool"/>
        <w:spacing w:before="120" w:after="240"/>
        <w:jc w:val="both"/>
        <w:rPr>
          <w:rFonts w:eastAsia="SimHei"/>
          <w:sz w:val="24"/>
          <w:szCs w:val="24"/>
          <w:lang w:eastAsia="zh-CN"/>
        </w:rPr>
      </w:pPr>
      <w:bookmarkStart w:id="20" w:name="_3j2qqm3" w:colFirst="0" w:colLast="0"/>
      <w:bookmarkEnd w:id="20"/>
      <w:r w:rsidRPr="007B300E">
        <w:rPr>
          <w:rFonts w:eastAsia="SimHei"/>
          <w:b/>
          <w:bCs/>
          <w:sz w:val="24"/>
          <w:szCs w:val="24"/>
          <w:lang w:val="zh-CN" w:eastAsia="zh-CN"/>
        </w:rPr>
        <w:t>摘要图</w:t>
      </w:r>
      <w:r w:rsidR="004315B2" w:rsidRPr="007B300E">
        <w:rPr>
          <w:rFonts w:eastAsia="SimHei"/>
          <w:b/>
          <w:bCs/>
          <w:sz w:val="24"/>
          <w:szCs w:val="24"/>
          <w:lang w:val="zh-CN" w:eastAsia="zh-CN"/>
        </w:rPr>
        <w:t>A2.</w:t>
      </w:r>
      <w:r w:rsidR="00E36DA3">
        <w:rPr>
          <w:rFonts w:eastAsia="SimHei" w:hint="eastAsia"/>
          <w:b/>
          <w:bCs/>
          <w:sz w:val="24"/>
          <w:szCs w:val="24"/>
          <w:lang w:val="zh-CN" w:eastAsia="zh-CN"/>
        </w:rPr>
        <w:t xml:space="preserve"> </w:t>
      </w:r>
      <w:r w:rsidR="004315B2" w:rsidRPr="007B300E">
        <w:rPr>
          <w:rFonts w:eastAsia="SimHei"/>
          <w:b/>
          <w:bCs/>
          <w:sz w:val="24"/>
          <w:szCs w:val="24"/>
          <w:lang w:val="zh-CN" w:eastAsia="zh-CN"/>
        </w:rPr>
        <w:t>为实现任何部门的政策、项目和其他举措的转型潜力的实用指导意见</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7"/>
        <w:gridCol w:w="1897"/>
        <w:gridCol w:w="1897"/>
        <w:gridCol w:w="1898"/>
        <w:gridCol w:w="1898"/>
      </w:tblGrid>
      <w:tr w:rsidR="007F6244" w:rsidRPr="00E36DA3" w14:paraId="394A93F9" w14:textId="77777777" w:rsidTr="00157F05">
        <w:tc>
          <w:tcPr>
            <w:tcW w:w="1897" w:type="dxa"/>
          </w:tcPr>
          <w:p w14:paraId="19A5DBEC" w14:textId="77777777" w:rsidR="007F6244" w:rsidRPr="00E36DA3" w:rsidRDefault="007F6244" w:rsidP="007B300E">
            <w:pPr>
              <w:pStyle w:val="Normal-pool"/>
              <w:spacing w:before="240"/>
              <w:rPr>
                <w:sz w:val="24"/>
                <w:szCs w:val="24"/>
                <w:lang w:eastAsia="zh-CN"/>
              </w:rPr>
            </w:pPr>
          </w:p>
        </w:tc>
        <w:tc>
          <w:tcPr>
            <w:tcW w:w="1897" w:type="dxa"/>
          </w:tcPr>
          <w:p w14:paraId="0AF2A41C" w14:textId="77777777" w:rsidR="007F6244" w:rsidRPr="00E36DA3" w:rsidRDefault="007F6244" w:rsidP="007B300E">
            <w:pPr>
              <w:pStyle w:val="Normal-pool"/>
              <w:spacing w:before="240"/>
              <w:rPr>
                <w:sz w:val="24"/>
                <w:szCs w:val="24"/>
                <w:lang w:eastAsia="zh-CN"/>
              </w:rPr>
            </w:pPr>
          </w:p>
        </w:tc>
        <w:tc>
          <w:tcPr>
            <w:tcW w:w="1897" w:type="dxa"/>
            <w:tcBorders>
              <w:bottom w:val="single" w:sz="4" w:space="0" w:color="auto"/>
            </w:tcBorders>
          </w:tcPr>
          <w:p w14:paraId="198E8291" w14:textId="77777777" w:rsidR="007F6244" w:rsidRPr="00E36DA3" w:rsidRDefault="007F6244" w:rsidP="007B300E">
            <w:pPr>
              <w:pStyle w:val="Normal-pool"/>
              <w:spacing w:before="240"/>
              <w:rPr>
                <w:sz w:val="24"/>
                <w:szCs w:val="24"/>
                <w:lang w:eastAsia="zh-CN"/>
              </w:rPr>
            </w:pPr>
          </w:p>
        </w:tc>
        <w:tc>
          <w:tcPr>
            <w:tcW w:w="1898" w:type="dxa"/>
          </w:tcPr>
          <w:p w14:paraId="0B33B797" w14:textId="77777777" w:rsidR="007F6244" w:rsidRPr="00E36DA3" w:rsidRDefault="007F6244" w:rsidP="007B300E">
            <w:pPr>
              <w:pStyle w:val="Normal-pool"/>
              <w:spacing w:before="240"/>
              <w:rPr>
                <w:sz w:val="24"/>
                <w:szCs w:val="24"/>
                <w:lang w:eastAsia="zh-CN"/>
              </w:rPr>
            </w:pPr>
          </w:p>
        </w:tc>
        <w:tc>
          <w:tcPr>
            <w:tcW w:w="1898" w:type="dxa"/>
          </w:tcPr>
          <w:p w14:paraId="5A16D733" w14:textId="77777777" w:rsidR="007F6244" w:rsidRPr="00E36DA3" w:rsidRDefault="007F6244" w:rsidP="007B300E">
            <w:pPr>
              <w:pStyle w:val="Normal-pool"/>
              <w:spacing w:before="240"/>
              <w:rPr>
                <w:sz w:val="24"/>
                <w:szCs w:val="24"/>
                <w:lang w:eastAsia="zh-CN"/>
              </w:rPr>
            </w:pPr>
          </w:p>
        </w:tc>
      </w:tr>
    </w:tbl>
    <w:p w14:paraId="0DD447FE" w14:textId="535A7CFA" w:rsidR="007F6244" w:rsidRPr="007B300E" w:rsidRDefault="007F6244" w:rsidP="007B300E">
      <w:pPr>
        <w:pBdr>
          <w:top w:val="nil"/>
          <w:left w:val="nil"/>
          <w:bottom w:val="nil"/>
          <w:right w:val="nil"/>
          <w:between w:val="nil"/>
        </w:pBdr>
        <w:shd w:val="clear" w:color="auto" w:fill="F2F2F2"/>
        <w:spacing w:before="240"/>
        <w:ind w:left="567" w:right="561"/>
        <w:rPr>
          <w:sz w:val="2"/>
          <w:szCs w:val="2"/>
          <w:lang w:eastAsia="zh-CN"/>
        </w:rPr>
      </w:pPr>
    </w:p>
    <w:sectPr w:rsidR="007F6244" w:rsidRPr="007B300E" w:rsidSect="00F72736">
      <w:pgSz w:w="11901" w:h="16817"/>
      <w:pgMar w:top="907" w:right="992" w:bottom="1418" w:left="1418" w:header="539" w:footer="975"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06AF39" w14:textId="77777777" w:rsidR="00F90E27" w:rsidRPr="00C65B8C" w:rsidRDefault="00F90E27">
      <w:r w:rsidRPr="00C65B8C">
        <w:separator/>
      </w:r>
    </w:p>
  </w:endnote>
  <w:endnote w:type="continuationSeparator" w:id="0">
    <w:p w14:paraId="050B4FBE" w14:textId="77777777" w:rsidR="00F90E27" w:rsidRPr="00C65B8C" w:rsidRDefault="00F90E27">
      <w:r w:rsidRPr="00C65B8C">
        <w:continuationSeparator/>
      </w:r>
    </w:p>
  </w:endnote>
  <w:endnote w:type="continuationNotice" w:id="1">
    <w:p w14:paraId="547532D2" w14:textId="77777777" w:rsidR="00F90E27" w:rsidRDefault="00F90E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embedRegular r:id="rId1" w:subsetted="1" w:fontKey="{68198913-877F-4AFE-9664-A7A8D1E5A20E}"/>
    <w:embedBold r:id="rId2" w:subsetted="1" w:fontKey="{B5CFB481-3D6A-4100-AF0E-82E3721A36C4}"/>
    <w:embedItalic r:id="rId3" w:subsetted="1" w:fontKey="{6D0C6E88-25E5-4DC0-B86C-A9DFB1937BEB}"/>
  </w:font>
  <w:font w:name="Calibri">
    <w:panose1 w:val="020F0502020204030204"/>
    <w:charset w:val="00"/>
    <w:family w:val="swiss"/>
    <w:pitch w:val="variable"/>
    <w:sig w:usb0="E4002EFF" w:usb1="C200247B" w:usb2="00000009" w:usb3="00000000" w:csb0="000001FF" w:csb1="00000000"/>
    <w:embedRegular r:id="rId4" w:fontKey="{6D48816C-5EFC-4DCA-A72C-927A5F2BD511}"/>
    <w:embedBold r:id="rId5" w:fontKey="{DF18F8E6-9F23-46B6-8600-AF393D102160}"/>
    <w:embedItalic r:id="rId6" w:fontKey="{D3788CBE-EF67-4506-82B7-6BE2325500E1}"/>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embedRegular r:id="rId7" w:fontKey="{0EDED2F8-04CD-4F11-9D8C-1CCE9CBD53D6}"/>
  </w:font>
  <w:font w:name="Cambria">
    <w:panose1 w:val="02040503050406030204"/>
    <w:charset w:val="00"/>
    <w:family w:val="roman"/>
    <w:pitch w:val="variable"/>
    <w:sig w:usb0="E00006FF" w:usb1="420024FF" w:usb2="02000000" w:usb3="00000000" w:csb0="0000019F" w:csb1="00000000"/>
    <w:embedRegular r:id="rId8" w:fontKey="{F6A945E0-353A-4CE3-9B6C-C91E1C1E00B6}"/>
    <w:embedBold r:id="rId9" w:fontKey="{A5F7E726-7ECA-420A-A130-BDA47CCC2D8B}"/>
    <w:embedItalic r:id="rId10" w:fontKey="{36BA618E-8391-40C5-99DF-953C0187EABB}"/>
  </w:font>
  <w:font w:name="Gautami">
    <w:panose1 w:val="02000500000000000000"/>
    <w:charset w:val="00"/>
    <w:family w:val="swiss"/>
    <w:pitch w:val="variable"/>
    <w:sig w:usb0="00200003" w:usb1="00000000" w:usb2="00000000" w:usb3="00000000" w:csb0="00000001" w:csb1="00000000"/>
    <w:embedRegular r:id="rId11" w:fontKey="{333AA2DE-6B35-472F-A070-5AFE1BF50DFD}"/>
    <w:embedBold r:id="rId12" w:fontKey="{A20C75B2-7229-4961-BB58-067B74F5D9C4}"/>
    <w:embedItalic r:id="rId13" w:fontKey="{6431E3C0-EAC7-446C-B5F5-40EE5625B9D0}"/>
  </w:font>
  <w:font w:name="Segoe UI">
    <w:panose1 w:val="020B0502040204020203"/>
    <w:charset w:val="00"/>
    <w:family w:val="swiss"/>
    <w:pitch w:val="variable"/>
    <w:sig w:usb0="E4002EFF" w:usb1="C000E47F" w:usb2="00000009" w:usb3="00000000" w:csb0="000001FF" w:csb1="00000000"/>
    <w:embedRegular r:id="rId14" w:fontKey="{0259A48E-0D3D-49E4-B481-B2FB6DECEC79}"/>
  </w:font>
  <w:font w:name="Consolas">
    <w:panose1 w:val="020B0609020204030204"/>
    <w:charset w:val="00"/>
    <w:family w:val="modern"/>
    <w:pitch w:val="fixed"/>
    <w:sig w:usb0="E00006FF" w:usb1="0000FCFF" w:usb2="00000001" w:usb3="00000000" w:csb0="0000019F" w:csb1="00000000"/>
    <w:embedRegular r:id="rId15" w:fontKey="{681DD70B-86FB-4A3E-9E45-DACB752608E4}"/>
  </w:font>
  <w:font w:name="SimHei">
    <w:altName w:val="黑体"/>
    <w:panose1 w:val="02010600030101010101"/>
    <w:charset w:val="86"/>
    <w:family w:val="auto"/>
    <w:pitch w:val="variable"/>
    <w:sig w:usb0="00000001" w:usb1="080E0000" w:usb2="00000010" w:usb3="00000000" w:csb0="00040000" w:csb1="00000000"/>
    <w:embedRegular r:id="rId16" w:subsetted="1" w:fontKey="{BE38073E-CE5F-4801-816F-FE805745EA32}"/>
    <w:embedBold r:id="rId17" w:subsetted="1" w:fontKey="{28F62FA5-E4CF-40FB-8D7F-F1231BAD6C24}"/>
  </w:font>
  <w:font w:name="KaiTi">
    <w:panose1 w:val="02010609060101010101"/>
    <w:charset w:val="86"/>
    <w:family w:val="modern"/>
    <w:pitch w:val="fixed"/>
    <w:sig w:usb0="800002BF" w:usb1="38CF7CFA" w:usb2="00000016" w:usb3="00000000" w:csb0="00040001" w:csb1="00000000"/>
    <w:embedRegular r:id="rId18" w:subsetted="1" w:fontKey="{A70FCB94-0BC9-46D8-98A3-89BDB341B2CB}"/>
    <w:embedBold r:id="rId19" w:subsetted="1" w:fontKey="{30B11A0C-DF49-4733-B419-8132E993010B}"/>
  </w:font>
  <w:font w:name="Arial Narrow">
    <w:panose1 w:val="020B0606020202030204"/>
    <w:charset w:val="00"/>
    <w:family w:val="swiss"/>
    <w:pitch w:val="variable"/>
    <w:sig w:usb0="00000287" w:usb1="00000800" w:usb2="00000000" w:usb3="00000000" w:csb0="0000009F" w:csb1="00000000"/>
    <w:embedRegular r:id="rId20" w:fontKey="{A3D9B820-1A48-45CE-B8A7-95991E8CFB5F}"/>
    <w:embedBold r:id="rId21" w:fontKey="{7E3FF4C8-FED5-41D6-B131-B40B912D441E}"/>
  </w:font>
  <w:font w:name="Arial#">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14457" w14:textId="77777777" w:rsidR="00483ED2" w:rsidRPr="00251679" w:rsidRDefault="00483ED2" w:rsidP="005D7023">
    <w:pPr>
      <w:pStyle w:val="Footer-pool"/>
      <w:rPr>
        <w:sz w:val="20"/>
      </w:rPr>
    </w:pPr>
    <w:r w:rsidRPr="00251679">
      <w:rPr>
        <w:sz w:val="20"/>
      </w:rPr>
      <w:fldChar w:fldCharType="begin"/>
    </w:r>
    <w:r w:rsidRPr="00251679">
      <w:rPr>
        <w:sz w:val="20"/>
      </w:rPr>
      <w:instrText xml:space="preserve"> PAGE </w:instrText>
    </w:r>
    <w:r w:rsidRPr="00251679">
      <w:rPr>
        <w:sz w:val="20"/>
      </w:rPr>
      <w:fldChar w:fldCharType="separate"/>
    </w:r>
    <w:r w:rsidRPr="00251679">
      <w:rPr>
        <w:noProof/>
        <w:sz w:val="20"/>
      </w:rPr>
      <w:t>1</w:t>
    </w:r>
    <w:r w:rsidRPr="00251679">
      <w:rP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50141" w14:textId="77777777" w:rsidR="00483ED2" w:rsidRPr="00251679" w:rsidRDefault="00483ED2" w:rsidP="005D7023">
    <w:pPr>
      <w:pStyle w:val="Footer-pool"/>
      <w:jc w:val="right"/>
      <w:rPr>
        <w:sz w:val="20"/>
      </w:rPr>
    </w:pPr>
    <w:r w:rsidRPr="00251679">
      <w:rPr>
        <w:sz w:val="20"/>
      </w:rPr>
      <w:fldChar w:fldCharType="begin"/>
    </w:r>
    <w:r w:rsidRPr="00251679">
      <w:rPr>
        <w:sz w:val="20"/>
      </w:rPr>
      <w:instrText xml:space="preserve"> PAGE \* MERGEFORMAT </w:instrText>
    </w:r>
    <w:r w:rsidRPr="00251679">
      <w:rPr>
        <w:sz w:val="20"/>
      </w:rPr>
      <w:fldChar w:fldCharType="separate"/>
    </w:r>
    <w:r w:rsidRPr="00251679">
      <w:rPr>
        <w:noProof/>
        <w:sz w:val="20"/>
      </w:rPr>
      <w:t>1</w:t>
    </w:r>
    <w:r w:rsidRPr="00251679">
      <w:rPr>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4E4C4C" w14:textId="6316B805" w:rsidR="00483ED2" w:rsidRPr="00C65B8C" w:rsidRDefault="00514336" w:rsidP="00251679">
    <w:pPr>
      <w:pStyle w:val="Footer-jobnumber"/>
    </w:pPr>
    <w:bookmarkStart w:id="2" w:name="FooterJobDate"/>
    <w:r>
      <w:t>K2500911[</w:t>
    </w:r>
    <w:proofErr w:type="gramStart"/>
    <w:r>
      <w:t>*][</w:t>
    </w:r>
    <w:proofErr w:type="gramEnd"/>
    <w:r w:rsidR="00F62FC4">
      <w:t>C</w:t>
    </w:r>
    <w:r>
      <w:t>]</w:t>
    </w:r>
    <w:r>
      <w:tab/>
      <w:t>0</w:t>
    </w:r>
    <w:r w:rsidR="00F62FC4">
      <w:t>3</w:t>
    </w:r>
    <w:r>
      <w:t>1025</w:t>
    </w:r>
    <w:bookmarkEnd w:id="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5574B1" w14:textId="77777777" w:rsidR="00F90E27" w:rsidRPr="00C65B8C" w:rsidRDefault="00F90E27" w:rsidP="00707819">
      <w:pPr>
        <w:pStyle w:val="Footnote-Separator"/>
      </w:pPr>
      <w:r w:rsidRPr="00C65B8C">
        <w:separator/>
      </w:r>
    </w:p>
  </w:footnote>
  <w:footnote w:type="continuationSeparator" w:id="0">
    <w:p w14:paraId="7848B9B1" w14:textId="77777777" w:rsidR="00F90E27" w:rsidRPr="00C65B8C" w:rsidRDefault="00F90E27" w:rsidP="00C65B8C">
      <w:pPr>
        <w:pStyle w:val="Footnote-Separator"/>
      </w:pPr>
      <w:r w:rsidRPr="00C65B8C">
        <w:continuationSeparator/>
      </w:r>
    </w:p>
  </w:footnote>
  <w:footnote w:type="continuationNotice" w:id="1">
    <w:p w14:paraId="7EF436D8" w14:textId="77777777" w:rsidR="00F90E27" w:rsidRPr="00C65B8C" w:rsidRDefault="00F90E27" w:rsidP="00C65B8C">
      <w:pPr>
        <w:pStyle w:val="ASpacer"/>
      </w:pPr>
    </w:p>
  </w:footnote>
  <w:footnote w:id="2">
    <w:p w14:paraId="46134222" w14:textId="08017DBC" w:rsidR="004753DB" w:rsidRPr="00F62FC4" w:rsidRDefault="004753DB" w:rsidP="004753DB">
      <w:pPr>
        <w:pStyle w:val="Footnote-Text"/>
        <w:rPr>
          <w:sz w:val="20"/>
          <w:lang w:eastAsia="zh-CN"/>
        </w:rPr>
      </w:pPr>
      <w:r w:rsidRPr="00F62FC4">
        <w:rPr>
          <w:rStyle w:val="FootnoteReference"/>
          <w:szCs w:val="20"/>
          <w:vertAlign w:val="baseline"/>
          <w:lang w:eastAsia="zh-CN"/>
        </w:rPr>
        <w:t>*</w:t>
      </w:r>
      <w:r w:rsidRPr="00F62FC4">
        <w:rPr>
          <w:sz w:val="20"/>
          <w:lang w:eastAsia="zh-CN"/>
        </w:rPr>
        <w:t xml:space="preserve"> </w:t>
      </w:r>
      <w:r w:rsidRPr="00F62FC4">
        <w:rPr>
          <w:rFonts w:hint="eastAsia"/>
          <w:sz w:val="20"/>
          <w:lang w:eastAsia="zh-CN"/>
        </w:rPr>
        <w:t>由于技术原因于</w:t>
      </w:r>
      <w:r w:rsidRPr="00F62FC4">
        <w:rPr>
          <w:sz w:val="20"/>
          <w:lang w:eastAsia="zh-CN"/>
        </w:rPr>
        <w:t>2025</w:t>
      </w:r>
      <w:r w:rsidRPr="00F62FC4">
        <w:rPr>
          <w:rFonts w:hint="eastAsia"/>
          <w:sz w:val="20"/>
          <w:lang w:eastAsia="zh-CN"/>
        </w:rPr>
        <w:t>年</w:t>
      </w:r>
      <w:r w:rsidRPr="00F62FC4">
        <w:rPr>
          <w:rFonts w:hint="eastAsia"/>
          <w:sz w:val="20"/>
          <w:lang w:eastAsia="zh-CN"/>
        </w:rPr>
        <w:t>10</w:t>
      </w:r>
      <w:r w:rsidRPr="00F62FC4">
        <w:rPr>
          <w:rFonts w:hint="eastAsia"/>
          <w:sz w:val="20"/>
          <w:lang w:eastAsia="zh-CN"/>
        </w:rPr>
        <w:t>月</w:t>
      </w:r>
      <w:r w:rsidRPr="00F62FC4">
        <w:rPr>
          <w:rFonts w:hint="eastAsia"/>
          <w:sz w:val="20"/>
          <w:lang w:eastAsia="zh-CN"/>
        </w:rPr>
        <w:t>2</w:t>
      </w:r>
      <w:r w:rsidRPr="00F62FC4">
        <w:rPr>
          <w:rFonts w:hint="eastAsia"/>
          <w:sz w:val="20"/>
          <w:lang w:eastAsia="zh-CN"/>
        </w:rPr>
        <w:t>日重发。</w:t>
      </w:r>
    </w:p>
  </w:footnote>
  <w:footnote w:id="3">
    <w:p w14:paraId="6F9856F9" w14:textId="77777777" w:rsidR="00483ED2" w:rsidRPr="00F62FC4" w:rsidRDefault="00483ED2" w:rsidP="00483ED2">
      <w:pPr>
        <w:pStyle w:val="Footnote-Text"/>
        <w:rPr>
          <w:sz w:val="20"/>
          <w:lang w:eastAsia="zh-CN"/>
        </w:rPr>
      </w:pPr>
      <w:r w:rsidRPr="00F62FC4">
        <w:rPr>
          <w:sz w:val="20"/>
          <w:vertAlign w:val="superscript"/>
          <w:lang w:val="zh-CN"/>
        </w:rPr>
        <w:footnoteRef/>
      </w:r>
      <w:r w:rsidRPr="00F62FC4">
        <w:rPr>
          <w:sz w:val="20"/>
          <w:lang w:val="zh-CN" w:eastAsia="zh-CN"/>
        </w:rPr>
        <w:t xml:space="preserve"> </w:t>
      </w:r>
      <w:r w:rsidRPr="00F62FC4">
        <w:rPr>
          <w:sz w:val="20"/>
          <w:lang w:val="zh-CN" w:eastAsia="zh-CN"/>
        </w:rPr>
        <w:t>括号内列出了撰写人的国籍，如有多重国籍，则用顿号将国籍分开；如所属国与</w:t>
      </w:r>
      <w:proofErr w:type="gramStart"/>
      <w:r w:rsidRPr="00F62FC4">
        <w:rPr>
          <w:sz w:val="20"/>
          <w:lang w:val="zh-CN" w:eastAsia="zh-CN"/>
        </w:rPr>
        <w:t>国籍国</w:t>
      </w:r>
      <w:proofErr w:type="gramEnd"/>
      <w:r w:rsidRPr="00F62FC4">
        <w:rPr>
          <w:sz w:val="20"/>
          <w:lang w:val="zh-CN" w:eastAsia="zh-CN"/>
        </w:rPr>
        <w:t>不同，则斜线后为所属国，或者如果他们属于国际组织，则斜线后为所属组织。提名这些专家的国家和组织名单在生物多样性平台网站上发布。</w:t>
      </w:r>
    </w:p>
  </w:footnote>
  <w:footnote w:id="4">
    <w:p w14:paraId="424D922E" w14:textId="1CE9B5B3" w:rsidR="00483ED2" w:rsidRPr="00F62FC4" w:rsidRDefault="00483ED2" w:rsidP="00483ED2">
      <w:pPr>
        <w:pStyle w:val="Footnote-Text"/>
        <w:rPr>
          <w:color w:val="0000FF"/>
          <w:sz w:val="20"/>
          <w:lang w:eastAsia="zh-CN"/>
        </w:rPr>
      </w:pPr>
      <w:r w:rsidRPr="00F62FC4">
        <w:rPr>
          <w:sz w:val="20"/>
          <w:vertAlign w:val="superscript"/>
          <w:lang w:val="zh-CN"/>
        </w:rPr>
        <w:footnoteRef/>
      </w:r>
      <w:r w:rsidRPr="00F62FC4">
        <w:rPr>
          <w:sz w:val="20"/>
          <w:lang w:val="zh-CN" w:eastAsia="zh-CN"/>
        </w:rPr>
        <w:t xml:space="preserve"> </w:t>
      </w:r>
      <w:r w:rsidRPr="00F62FC4">
        <w:rPr>
          <w:sz w:val="20"/>
          <w:lang w:val="zh-CN" w:eastAsia="zh-CN"/>
        </w:rPr>
        <w:t>生物多样性平台（</w:t>
      </w:r>
      <w:r w:rsidRPr="00F62FC4">
        <w:rPr>
          <w:sz w:val="20"/>
          <w:lang w:val="zh-CN" w:eastAsia="zh-CN"/>
        </w:rPr>
        <w:t>2019a</w:t>
      </w:r>
      <w:r w:rsidRPr="00F62FC4">
        <w:rPr>
          <w:sz w:val="20"/>
          <w:lang w:val="zh-CN" w:eastAsia="zh-CN"/>
        </w:rPr>
        <w:t>）：《生物多样性和生态系统服务政府间科学与政策平台关于生物多样性和生态系统服务全球评估报告的决策者摘要》。</w:t>
      </w:r>
      <w:r w:rsidRPr="00F62FC4">
        <w:rPr>
          <w:sz w:val="20"/>
          <w:lang w:val="zh-CN" w:eastAsia="zh-CN"/>
        </w:rPr>
        <w:t>Díaz, S.</w:t>
      </w:r>
      <w:r w:rsidRPr="00F62FC4">
        <w:rPr>
          <w:sz w:val="20"/>
          <w:lang w:val="zh-CN" w:eastAsia="zh-CN"/>
        </w:rPr>
        <w:t>、</w:t>
      </w:r>
      <w:r w:rsidRPr="00F62FC4">
        <w:rPr>
          <w:sz w:val="20"/>
          <w:lang w:val="zh-CN" w:eastAsia="zh-CN"/>
        </w:rPr>
        <w:t>Settele, J.</w:t>
      </w:r>
      <w:r w:rsidRPr="00F62FC4">
        <w:rPr>
          <w:sz w:val="20"/>
          <w:lang w:val="zh-CN" w:eastAsia="zh-CN"/>
        </w:rPr>
        <w:t>、</w:t>
      </w:r>
      <w:r w:rsidRPr="00F62FC4">
        <w:rPr>
          <w:sz w:val="20"/>
          <w:lang w:val="zh-CN" w:eastAsia="zh-CN"/>
        </w:rPr>
        <w:t>Brondízio, E. S.</w:t>
      </w:r>
      <w:r w:rsidRPr="00F62FC4">
        <w:rPr>
          <w:sz w:val="20"/>
          <w:lang w:val="zh-CN" w:eastAsia="zh-CN"/>
        </w:rPr>
        <w:t>、</w:t>
      </w:r>
      <w:r w:rsidRPr="00F62FC4">
        <w:rPr>
          <w:sz w:val="20"/>
          <w:lang w:val="zh-CN" w:eastAsia="zh-CN"/>
        </w:rPr>
        <w:t>Ngo, H. T.</w:t>
      </w:r>
      <w:r w:rsidRPr="00F62FC4">
        <w:rPr>
          <w:sz w:val="20"/>
          <w:lang w:val="zh-CN" w:eastAsia="zh-CN"/>
        </w:rPr>
        <w:t>、</w:t>
      </w:r>
      <w:r w:rsidRPr="00F62FC4">
        <w:rPr>
          <w:sz w:val="20"/>
          <w:lang w:val="zh-CN" w:eastAsia="zh-CN"/>
        </w:rPr>
        <w:t>Guèze, M.</w:t>
      </w:r>
      <w:r w:rsidRPr="00F62FC4">
        <w:rPr>
          <w:sz w:val="20"/>
          <w:lang w:val="zh-CN" w:eastAsia="zh-CN"/>
        </w:rPr>
        <w:t>、</w:t>
      </w:r>
      <w:r w:rsidRPr="00F62FC4">
        <w:rPr>
          <w:sz w:val="20"/>
          <w:lang w:val="zh-CN" w:eastAsia="zh-CN"/>
        </w:rPr>
        <w:t>Agard, J.</w:t>
      </w:r>
      <w:r w:rsidRPr="00F62FC4">
        <w:rPr>
          <w:sz w:val="20"/>
          <w:lang w:val="zh-CN" w:eastAsia="zh-CN"/>
        </w:rPr>
        <w:t>、</w:t>
      </w:r>
      <w:r w:rsidRPr="00F62FC4">
        <w:rPr>
          <w:sz w:val="20"/>
          <w:lang w:val="zh-CN" w:eastAsia="zh-CN"/>
        </w:rPr>
        <w:t>Arneth, A.</w:t>
      </w:r>
      <w:r w:rsidRPr="00F62FC4">
        <w:rPr>
          <w:sz w:val="20"/>
          <w:lang w:val="zh-CN" w:eastAsia="zh-CN"/>
        </w:rPr>
        <w:t>、</w:t>
      </w:r>
      <w:r w:rsidRPr="00F62FC4">
        <w:rPr>
          <w:sz w:val="20"/>
          <w:lang w:val="zh-CN" w:eastAsia="zh-CN"/>
        </w:rPr>
        <w:t>Balvanera, P.</w:t>
      </w:r>
      <w:r w:rsidRPr="00F62FC4">
        <w:rPr>
          <w:sz w:val="20"/>
          <w:lang w:val="zh-CN" w:eastAsia="zh-CN"/>
        </w:rPr>
        <w:t>、</w:t>
      </w:r>
      <w:r w:rsidRPr="00F62FC4">
        <w:rPr>
          <w:sz w:val="20"/>
          <w:lang w:val="zh-CN" w:eastAsia="zh-CN"/>
        </w:rPr>
        <w:t>Brauman, K. A.</w:t>
      </w:r>
      <w:r w:rsidRPr="00F62FC4">
        <w:rPr>
          <w:sz w:val="20"/>
          <w:lang w:val="zh-CN" w:eastAsia="zh-CN"/>
        </w:rPr>
        <w:t>、</w:t>
      </w:r>
      <w:r w:rsidRPr="00F62FC4">
        <w:rPr>
          <w:sz w:val="20"/>
          <w:lang w:val="zh-CN" w:eastAsia="zh-CN"/>
        </w:rPr>
        <w:t>Butchart, S. H. M.</w:t>
      </w:r>
      <w:r w:rsidRPr="00F62FC4">
        <w:rPr>
          <w:sz w:val="20"/>
          <w:lang w:val="zh-CN" w:eastAsia="zh-CN"/>
        </w:rPr>
        <w:t>、</w:t>
      </w:r>
      <w:r w:rsidRPr="00F62FC4">
        <w:rPr>
          <w:sz w:val="20"/>
          <w:lang w:val="zh-CN" w:eastAsia="zh-CN"/>
        </w:rPr>
        <w:t>Chan, K. M. A.</w:t>
      </w:r>
      <w:r w:rsidRPr="00F62FC4">
        <w:rPr>
          <w:sz w:val="20"/>
          <w:lang w:val="zh-CN" w:eastAsia="zh-CN"/>
        </w:rPr>
        <w:t>、</w:t>
      </w:r>
      <w:r w:rsidRPr="00F62FC4">
        <w:rPr>
          <w:sz w:val="20"/>
          <w:lang w:val="zh-CN" w:eastAsia="zh-CN"/>
        </w:rPr>
        <w:t>Garibaldi, L.A.</w:t>
      </w:r>
      <w:r w:rsidRPr="00F62FC4">
        <w:rPr>
          <w:sz w:val="20"/>
          <w:lang w:val="zh-CN" w:eastAsia="zh-CN"/>
        </w:rPr>
        <w:t>、</w:t>
      </w:r>
      <w:r w:rsidRPr="00F62FC4">
        <w:rPr>
          <w:sz w:val="20"/>
          <w:lang w:val="zh-CN" w:eastAsia="zh-CN"/>
        </w:rPr>
        <w:t>Ichii, K.</w:t>
      </w:r>
      <w:r w:rsidRPr="00F62FC4">
        <w:rPr>
          <w:sz w:val="20"/>
          <w:lang w:val="zh-CN" w:eastAsia="zh-CN"/>
        </w:rPr>
        <w:t>、</w:t>
      </w:r>
      <w:r w:rsidRPr="00F62FC4">
        <w:rPr>
          <w:sz w:val="20"/>
          <w:lang w:val="zh-CN" w:eastAsia="zh-CN"/>
        </w:rPr>
        <w:t>Liu, J.</w:t>
      </w:r>
      <w:r w:rsidRPr="00F62FC4">
        <w:rPr>
          <w:sz w:val="20"/>
          <w:lang w:val="zh-CN" w:eastAsia="zh-CN"/>
        </w:rPr>
        <w:t>、</w:t>
      </w:r>
      <w:r w:rsidRPr="00F62FC4">
        <w:rPr>
          <w:sz w:val="20"/>
          <w:lang w:val="zh-CN" w:eastAsia="zh-CN"/>
        </w:rPr>
        <w:t>Subramanian, S. M.</w:t>
      </w:r>
      <w:r w:rsidRPr="00F62FC4">
        <w:rPr>
          <w:sz w:val="20"/>
          <w:lang w:val="zh-CN" w:eastAsia="zh-CN"/>
        </w:rPr>
        <w:t>、</w:t>
      </w:r>
      <w:r w:rsidRPr="00F62FC4">
        <w:rPr>
          <w:sz w:val="20"/>
          <w:lang w:val="zh-CN" w:eastAsia="zh-CN"/>
        </w:rPr>
        <w:t>Midgley, G. F.</w:t>
      </w:r>
      <w:r w:rsidRPr="00F62FC4">
        <w:rPr>
          <w:sz w:val="20"/>
          <w:lang w:val="zh-CN" w:eastAsia="zh-CN"/>
        </w:rPr>
        <w:t>、</w:t>
      </w:r>
      <w:r w:rsidRPr="00F62FC4">
        <w:rPr>
          <w:sz w:val="20"/>
          <w:lang w:val="zh-CN" w:eastAsia="zh-CN"/>
        </w:rPr>
        <w:t>Miloslavich, P.</w:t>
      </w:r>
      <w:r w:rsidRPr="00F62FC4">
        <w:rPr>
          <w:sz w:val="20"/>
          <w:lang w:val="zh-CN" w:eastAsia="zh-CN"/>
        </w:rPr>
        <w:t>、</w:t>
      </w:r>
      <w:r w:rsidRPr="00F62FC4">
        <w:rPr>
          <w:sz w:val="20"/>
          <w:lang w:val="zh-CN" w:eastAsia="zh-CN"/>
        </w:rPr>
        <w:t>Molnár, Z.</w:t>
      </w:r>
      <w:r w:rsidRPr="00F62FC4">
        <w:rPr>
          <w:sz w:val="20"/>
          <w:lang w:val="zh-CN" w:eastAsia="zh-CN"/>
        </w:rPr>
        <w:t>、</w:t>
      </w:r>
      <w:r w:rsidRPr="00F62FC4">
        <w:rPr>
          <w:sz w:val="20"/>
          <w:lang w:val="zh-CN" w:eastAsia="zh-CN"/>
        </w:rPr>
        <w:t>Obura, D.</w:t>
      </w:r>
      <w:r w:rsidRPr="00F62FC4">
        <w:rPr>
          <w:sz w:val="20"/>
          <w:lang w:val="zh-CN" w:eastAsia="zh-CN"/>
        </w:rPr>
        <w:t>、</w:t>
      </w:r>
      <w:r w:rsidRPr="00F62FC4">
        <w:rPr>
          <w:sz w:val="20"/>
          <w:lang w:val="zh-CN" w:eastAsia="zh-CN"/>
        </w:rPr>
        <w:t>Pfaff, A.</w:t>
      </w:r>
      <w:r w:rsidRPr="00F62FC4">
        <w:rPr>
          <w:sz w:val="20"/>
          <w:lang w:val="zh-CN" w:eastAsia="zh-CN"/>
        </w:rPr>
        <w:t>、</w:t>
      </w:r>
      <w:r w:rsidRPr="00F62FC4">
        <w:rPr>
          <w:sz w:val="20"/>
          <w:lang w:val="zh-CN" w:eastAsia="zh-CN"/>
        </w:rPr>
        <w:t>Polasky, S.</w:t>
      </w:r>
      <w:r w:rsidRPr="00F62FC4">
        <w:rPr>
          <w:sz w:val="20"/>
          <w:lang w:val="zh-CN" w:eastAsia="zh-CN"/>
        </w:rPr>
        <w:t>、</w:t>
      </w:r>
      <w:r w:rsidRPr="00F62FC4">
        <w:rPr>
          <w:sz w:val="20"/>
          <w:lang w:val="zh-CN" w:eastAsia="zh-CN"/>
        </w:rPr>
        <w:t>Purvis, A.</w:t>
      </w:r>
      <w:r w:rsidRPr="00F62FC4">
        <w:rPr>
          <w:sz w:val="20"/>
          <w:lang w:val="zh-CN" w:eastAsia="zh-CN"/>
        </w:rPr>
        <w:t>、</w:t>
      </w:r>
      <w:r w:rsidRPr="00F62FC4">
        <w:rPr>
          <w:sz w:val="20"/>
          <w:lang w:val="zh-CN" w:eastAsia="zh-CN"/>
        </w:rPr>
        <w:t>Razzaque, J.</w:t>
      </w:r>
      <w:r w:rsidRPr="00F62FC4">
        <w:rPr>
          <w:sz w:val="20"/>
          <w:lang w:val="zh-CN" w:eastAsia="zh-CN"/>
        </w:rPr>
        <w:t>、</w:t>
      </w:r>
      <w:r w:rsidRPr="00F62FC4">
        <w:rPr>
          <w:sz w:val="20"/>
          <w:lang w:val="zh-CN" w:eastAsia="zh-CN"/>
        </w:rPr>
        <w:t>Reyers, B.</w:t>
      </w:r>
      <w:r w:rsidRPr="00F62FC4">
        <w:rPr>
          <w:sz w:val="20"/>
          <w:lang w:val="zh-CN" w:eastAsia="zh-CN"/>
        </w:rPr>
        <w:t>、</w:t>
      </w:r>
      <w:r w:rsidRPr="00F62FC4">
        <w:rPr>
          <w:sz w:val="20"/>
          <w:lang w:val="zh-CN" w:eastAsia="zh-CN"/>
        </w:rPr>
        <w:t>Roy Chowdhury, R.</w:t>
      </w:r>
      <w:r w:rsidRPr="00F62FC4">
        <w:rPr>
          <w:sz w:val="20"/>
          <w:lang w:val="zh-CN" w:eastAsia="zh-CN"/>
        </w:rPr>
        <w:t>、</w:t>
      </w:r>
      <w:r w:rsidRPr="00F62FC4">
        <w:rPr>
          <w:sz w:val="20"/>
          <w:lang w:val="zh-CN" w:eastAsia="zh-CN"/>
        </w:rPr>
        <w:t>Shin, Y. J.</w:t>
      </w:r>
      <w:r w:rsidRPr="00F62FC4">
        <w:rPr>
          <w:sz w:val="20"/>
          <w:lang w:val="zh-CN" w:eastAsia="zh-CN"/>
        </w:rPr>
        <w:t>、</w:t>
      </w:r>
      <w:r w:rsidRPr="00F62FC4">
        <w:rPr>
          <w:sz w:val="20"/>
          <w:lang w:val="zh-CN" w:eastAsia="zh-CN"/>
        </w:rPr>
        <w:t>Visseren-Hamakers, I. J.</w:t>
      </w:r>
      <w:r w:rsidRPr="00F62FC4">
        <w:rPr>
          <w:sz w:val="20"/>
          <w:lang w:val="zh-CN" w:eastAsia="zh-CN"/>
        </w:rPr>
        <w:t>、</w:t>
      </w:r>
      <w:r w:rsidRPr="00F62FC4">
        <w:rPr>
          <w:sz w:val="20"/>
          <w:lang w:val="zh-CN" w:eastAsia="zh-CN"/>
        </w:rPr>
        <w:t>Willis, K. J.</w:t>
      </w:r>
      <w:r w:rsidRPr="00F62FC4">
        <w:rPr>
          <w:sz w:val="20"/>
          <w:lang w:val="zh-CN" w:eastAsia="zh-CN"/>
        </w:rPr>
        <w:t>和</w:t>
      </w:r>
      <w:r w:rsidRPr="00F62FC4">
        <w:rPr>
          <w:sz w:val="20"/>
          <w:lang w:val="zh-CN" w:eastAsia="zh-CN"/>
        </w:rPr>
        <w:t>Zayas C. N.</w:t>
      </w:r>
      <w:r w:rsidRPr="00F62FC4">
        <w:rPr>
          <w:sz w:val="20"/>
          <w:lang w:val="zh-CN" w:eastAsia="zh-CN"/>
        </w:rPr>
        <w:t>（编）。生物多样性平台秘书处，德国波恩</w:t>
      </w:r>
      <w:r w:rsidRPr="00F62FC4">
        <w:rPr>
          <w:sz w:val="20"/>
          <w:lang w:val="zh-CN" w:eastAsia="zh-CN"/>
        </w:rPr>
        <w:t>。</w:t>
      </w:r>
      <w:hyperlink r:id="rId1">
        <w:r w:rsidR="00847654" w:rsidRPr="00F62FC4">
          <w:rPr>
            <w:color w:val="0000FF"/>
            <w:sz w:val="20"/>
            <w:lang w:eastAsia="zh-CN"/>
          </w:rPr>
          <w:t>https://doi.org/10.5281/zenodo.3553458</w:t>
        </w:r>
      </w:hyperlink>
      <w:r w:rsidRPr="00F62FC4">
        <w:rPr>
          <w:sz w:val="20"/>
          <w:lang w:val="zh-CN" w:eastAsia="zh-CN"/>
        </w:rPr>
        <w:t>。</w:t>
      </w:r>
    </w:p>
  </w:footnote>
  <w:footnote w:id="5">
    <w:p w14:paraId="34EDD524" w14:textId="4AB563A9" w:rsidR="00483ED2" w:rsidRPr="00F62FC4" w:rsidRDefault="00483ED2" w:rsidP="00483ED2">
      <w:pPr>
        <w:pStyle w:val="Footnote-Text"/>
        <w:rPr>
          <w:color w:val="000000"/>
          <w:sz w:val="20"/>
          <w:lang w:eastAsia="zh-CN"/>
        </w:rPr>
      </w:pPr>
      <w:r w:rsidRPr="00F62FC4">
        <w:rPr>
          <w:sz w:val="20"/>
          <w:vertAlign w:val="superscript"/>
          <w:lang w:val="zh-CN"/>
        </w:rPr>
        <w:footnoteRef/>
      </w:r>
      <w:r w:rsidRPr="00F62FC4">
        <w:rPr>
          <w:sz w:val="20"/>
          <w:lang w:val="zh-CN" w:eastAsia="zh-CN"/>
        </w:rPr>
        <w:t xml:space="preserve"> </w:t>
      </w:r>
      <w:proofErr w:type="gramStart"/>
      <w:r w:rsidRPr="00F62FC4">
        <w:rPr>
          <w:sz w:val="20"/>
          <w:lang w:val="zh-CN" w:eastAsia="zh-CN"/>
        </w:rPr>
        <w:t>气专委</w:t>
      </w:r>
      <w:proofErr w:type="gramEnd"/>
      <w:r w:rsidRPr="00F62FC4">
        <w:rPr>
          <w:sz w:val="20"/>
          <w:lang w:val="zh-CN" w:eastAsia="zh-CN"/>
        </w:rPr>
        <w:t>（</w:t>
      </w:r>
      <w:r w:rsidRPr="00F62FC4">
        <w:rPr>
          <w:sz w:val="20"/>
          <w:lang w:val="zh-CN" w:eastAsia="zh-CN"/>
        </w:rPr>
        <w:t>2022</w:t>
      </w:r>
      <w:r w:rsidRPr="00F62FC4">
        <w:rPr>
          <w:sz w:val="20"/>
          <w:lang w:val="zh-CN" w:eastAsia="zh-CN"/>
        </w:rPr>
        <w:t>）：《</w:t>
      </w:r>
      <w:r w:rsidRPr="00F62FC4">
        <w:rPr>
          <w:sz w:val="20"/>
          <w:lang w:val="zh-CN" w:eastAsia="zh-CN"/>
        </w:rPr>
        <w:t>2022</w:t>
      </w:r>
      <w:r w:rsidRPr="00F62FC4">
        <w:rPr>
          <w:sz w:val="20"/>
          <w:lang w:val="zh-CN" w:eastAsia="zh-CN"/>
        </w:rPr>
        <w:t>年气候变化：影响、适应和脆弱性》。第二工作组对政府间气候变化专门委员会第六次评估报告的贡献。</w:t>
      </w:r>
      <w:r w:rsidRPr="00F62FC4">
        <w:rPr>
          <w:sz w:val="20"/>
          <w:lang w:val="zh-CN" w:eastAsia="zh-CN"/>
        </w:rPr>
        <w:t>H.-O. Pörtner</w:t>
      </w:r>
      <w:r w:rsidRPr="00F62FC4">
        <w:rPr>
          <w:sz w:val="20"/>
          <w:lang w:val="zh-CN" w:eastAsia="zh-CN"/>
        </w:rPr>
        <w:t>、</w:t>
      </w:r>
      <w:r w:rsidRPr="00F62FC4">
        <w:rPr>
          <w:sz w:val="20"/>
          <w:lang w:val="zh-CN" w:eastAsia="zh-CN"/>
        </w:rPr>
        <w:t>D. C. Roberts</w:t>
      </w:r>
      <w:r w:rsidRPr="00F62FC4">
        <w:rPr>
          <w:sz w:val="20"/>
          <w:lang w:val="zh-CN" w:eastAsia="zh-CN"/>
        </w:rPr>
        <w:t>、</w:t>
      </w:r>
      <w:r w:rsidRPr="00F62FC4">
        <w:rPr>
          <w:sz w:val="20"/>
          <w:lang w:val="zh-CN" w:eastAsia="zh-CN"/>
        </w:rPr>
        <w:t>M. Tignor</w:t>
      </w:r>
      <w:r w:rsidRPr="00F62FC4">
        <w:rPr>
          <w:sz w:val="20"/>
          <w:lang w:val="zh-CN" w:eastAsia="zh-CN"/>
        </w:rPr>
        <w:t>、</w:t>
      </w:r>
      <w:r w:rsidRPr="00F62FC4">
        <w:rPr>
          <w:sz w:val="20"/>
          <w:lang w:val="zh-CN" w:eastAsia="zh-CN"/>
        </w:rPr>
        <w:t>E. S. Poloczanska</w:t>
      </w:r>
      <w:r w:rsidRPr="00F62FC4">
        <w:rPr>
          <w:sz w:val="20"/>
          <w:lang w:val="zh-CN" w:eastAsia="zh-CN"/>
        </w:rPr>
        <w:t>、</w:t>
      </w:r>
      <w:r w:rsidRPr="00F62FC4">
        <w:rPr>
          <w:sz w:val="20"/>
          <w:lang w:val="zh-CN" w:eastAsia="zh-CN"/>
        </w:rPr>
        <w:t>K. Mintenbeck</w:t>
      </w:r>
      <w:r w:rsidRPr="00F62FC4">
        <w:rPr>
          <w:sz w:val="20"/>
          <w:lang w:val="zh-CN" w:eastAsia="zh-CN"/>
        </w:rPr>
        <w:t>、</w:t>
      </w:r>
      <w:r w:rsidRPr="00F62FC4">
        <w:rPr>
          <w:sz w:val="20"/>
          <w:lang w:val="zh-CN" w:eastAsia="zh-CN"/>
        </w:rPr>
        <w:t>A. Alegría</w:t>
      </w:r>
      <w:r w:rsidRPr="00F62FC4">
        <w:rPr>
          <w:sz w:val="20"/>
          <w:lang w:val="zh-CN" w:eastAsia="zh-CN"/>
        </w:rPr>
        <w:t>、</w:t>
      </w:r>
      <w:r w:rsidRPr="00F62FC4">
        <w:rPr>
          <w:sz w:val="20"/>
          <w:lang w:val="zh-CN" w:eastAsia="zh-CN"/>
        </w:rPr>
        <w:t>M. Craig</w:t>
      </w:r>
      <w:r w:rsidRPr="00F62FC4">
        <w:rPr>
          <w:sz w:val="20"/>
          <w:lang w:val="zh-CN" w:eastAsia="zh-CN"/>
        </w:rPr>
        <w:t>、</w:t>
      </w:r>
      <w:r w:rsidRPr="00F62FC4">
        <w:rPr>
          <w:sz w:val="20"/>
          <w:lang w:val="zh-CN" w:eastAsia="zh-CN"/>
        </w:rPr>
        <w:t>S. Langsdorf</w:t>
      </w:r>
      <w:r w:rsidRPr="00F62FC4">
        <w:rPr>
          <w:sz w:val="20"/>
          <w:lang w:val="zh-CN" w:eastAsia="zh-CN"/>
        </w:rPr>
        <w:t>、</w:t>
      </w:r>
      <w:r w:rsidRPr="00F62FC4">
        <w:rPr>
          <w:sz w:val="20"/>
          <w:lang w:val="zh-CN" w:eastAsia="zh-CN"/>
        </w:rPr>
        <w:t>S. Löschke</w:t>
      </w:r>
      <w:r w:rsidRPr="00F62FC4">
        <w:rPr>
          <w:sz w:val="20"/>
          <w:lang w:val="zh-CN" w:eastAsia="zh-CN"/>
        </w:rPr>
        <w:t>、</w:t>
      </w:r>
      <w:r w:rsidRPr="00F62FC4">
        <w:rPr>
          <w:sz w:val="20"/>
          <w:lang w:val="zh-CN" w:eastAsia="zh-CN"/>
        </w:rPr>
        <w:t>V. Möller</w:t>
      </w:r>
      <w:r w:rsidRPr="00F62FC4">
        <w:rPr>
          <w:sz w:val="20"/>
          <w:lang w:val="zh-CN" w:eastAsia="zh-CN"/>
        </w:rPr>
        <w:t>、</w:t>
      </w:r>
      <w:r w:rsidRPr="00F62FC4">
        <w:rPr>
          <w:sz w:val="20"/>
          <w:lang w:val="zh-CN" w:eastAsia="zh-CN"/>
        </w:rPr>
        <w:t>A. Okem</w:t>
      </w:r>
      <w:r w:rsidRPr="00F62FC4">
        <w:rPr>
          <w:sz w:val="20"/>
          <w:lang w:val="zh-CN" w:eastAsia="zh-CN"/>
        </w:rPr>
        <w:t>、</w:t>
      </w:r>
      <w:r w:rsidRPr="00F62FC4">
        <w:rPr>
          <w:sz w:val="20"/>
          <w:lang w:val="zh-CN" w:eastAsia="zh-CN"/>
        </w:rPr>
        <w:t>B. Rama</w:t>
      </w:r>
      <w:r w:rsidRPr="00F62FC4">
        <w:rPr>
          <w:sz w:val="20"/>
          <w:lang w:val="zh-CN" w:eastAsia="zh-CN"/>
        </w:rPr>
        <w:t>（编）。剑桥大学出版社。剑桥大学出版社，英国剑桥市和美国纽约州纽约市，</w:t>
      </w:r>
      <w:r w:rsidR="000E1131" w:rsidRPr="00F62FC4">
        <w:rPr>
          <w:rFonts w:hint="eastAsia"/>
          <w:sz w:val="20"/>
          <w:lang w:val="zh-CN" w:eastAsia="zh-CN"/>
        </w:rPr>
        <w:t>第</w:t>
      </w:r>
      <w:r w:rsidRPr="00F62FC4">
        <w:rPr>
          <w:sz w:val="20"/>
          <w:lang w:val="zh-CN" w:eastAsia="zh-CN"/>
        </w:rPr>
        <w:t>3 056</w:t>
      </w:r>
      <w:r w:rsidRPr="00F62FC4">
        <w:rPr>
          <w:sz w:val="20"/>
          <w:lang w:val="zh-CN" w:eastAsia="zh-CN"/>
        </w:rPr>
        <w:t>页，</w:t>
      </w:r>
      <w:r w:rsidRPr="00F62FC4">
        <w:rPr>
          <w:sz w:val="20"/>
          <w:lang w:val="zh-CN" w:eastAsia="zh-CN"/>
        </w:rPr>
        <w:t>10.1017/9781009325844</w:t>
      </w:r>
      <w:r w:rsidRPr="00F62FC4">
        <w:rPr>
          <w:sz w:val="20"/>
          <w:lang w:val="zh-CN" w:eastAsia="zh-CN"/>
        </w:rPr>
        <w:t>。</w:t>
      </w:r>
    </w:p>
  </w:footnote>
  <w:footnote w:id="6">
    <w:p w14:paraId="2316852B" w14:textId="77777777" w:rsidR="00483ED2" w:rsidRPr="00F62FC4" w:rsidRDefault="00483ED2" w:rsidP="00483ED2">
      <w:pPr>
        <w:pStyle w:val="Footnote-Text"/>
        <w:rPr>
          <w:sz w:val="20"/>
          <w:lang w:eastAsia="zh-CN"/>
        </w:rPr>
      </w:pPr>
      <w:r w:rsidRPr="00F62FC4">
        <w:rPr>
          <w:rStyle w:val="FootnoteReference"/>
          <w:szCs w:val="20"/>
          <w:lang w:val="zh-CN"/>
        </w:rPr>
        <w:footnoteRef/>
      </w:r>
      <w:r w:rsidRPr="00F62FC4">
        <w:rPr>
          <w:sz w:val="20"/>
          <w:lang w:val="zh-CN" w:eastAsia="zh-CN"/>
        </w:rPr>
        <w:t xml:space="preserve"> </w:t>
      </w:r>
      <w:r w:rsidRPr="00F62FC4">
        <w:rPr>
          <w:sz w:val="20"/>
          <w:lang w:val="zh-CN" w:eastAsia="zh-CN"/>
        </w:rPr>
        <w:t>生物多样性公约缔约方大会第</w:t>
      </w:r>
      <w:r w:rsidRPr="00F62FC4">
        <w:rPr>
          <w:sz w:val="20"/>
          <w:lang w:val="zh-CN" w:eastAsia="zh-CN"/>
        </w:rPr>
        <w:t>15/4</w:t>
      </w:r>
      <w:r w:rsidRPr="00F62FC4">
        <w:rPr>
          <w:sz w:val="20"/>
          <w:lang w:val="zh-CN" w:eastAsia="zh-CN"/>
        </w:rPr>
        <w:t>号决定予以通过。</w:t>
      </w:r>
    </w:p>
  </w:footnote>
  <w:footnote w:id="7">
    <w:p w14:paraId="31FF9A37" w14:textId="77777777" w:rsidR="00483ED2" w:rsidRPr="00F62FC4" w:rsidRDefault="00483ED2" w:rsidP="00483ED2">
      <w:pPr>
        <w:pStyle w:val="Footnote-Text"/>
        <w:rPr>
          <w:sz w:val="20"/>
          <w:lang w:eastAsia="zh-CN"/>
        </w:rPr>
      </w:pPr>
      <w:r w:rsidRPr="00F62FC4">
        <w:rPr>
          <w:rStyle w:val="FootnoteReference"/>
          <w:szCs w:val="20"/>
          <w:lang w:val="zh-CN"/>
        </w:rPr>
        <w:footnoteRef/>
      </w:r>
      <w:r w:rsidRPr="00F62FC4">
        <w:rPr>
          <w:sz w:val="20"/>
          <w:lang w:val="zh-CN" w:eastAsia="zh-CN"/>
        </w:rPr>
        <w:t xml:space="preserve"> </w:t>
      </w:r>
      <w:r w:rsidRPr="00F62FC4">
        <w:rPr>
          <w:sz w:val="20"/>
          <w:lang w:val="zh-CN" w:eastAsia="zh-CN"/>
        </w:rPr>
        <w:t>联大第</w:t>
      </w:r>
      <w:r w:rsidRPr="00F62FC4">
        <w:rPr>
          <w:sz w:val="20"/>
          <w:lang w:val="zh-CN" w:eastAsia="zh-CN"/>
        </w:rPr>
        <w:t>70/1</w:t>
      </w:r>
      <w:r w:rsidRPr="00F62FC4">
        <w:rPr>
          <w:sz w:val="20"/>
          <w:lang w:val="zh-CN" w:eastAsia="zh-CN"/>
        </w:rPr>
        <w:t>号决议。</w:t>
      </w:r>
    </w:p>
  </w:footnote>
  <w:footnote w:id="8">
    <w:p w14:paraId="35CBF06B" w14:textId="77777777" w:rsidR="00483ED2" w:rsidRPr="00F62FC4" w:rsidRDefault="00483ED2" w:rsidP="00483ED2">
      <w:pPr>
        <w:pStyle w:val="Footnote-Text"/>
        <w:rPr>
          <w:sz w:val="20"/>
          <w:lang w:eastAsia="zh-CN"/>
        </w:rPr>
      </w:pPr>
      <w:r w:rsidRPr="00F62FC4">
        <w:rPr>
          <w:rStyle w:val="FootnoteReference"/>
          <w:szCs w:val="20"/>
          <w:lang w:val="zh-CN"/>
        </w:rPr>
        <w:footnoteRef/>
      </w:r>
      <w:r w:rsidRPr="00F62FC4">
        <w:rPr>
          <w:sz w:val="20"/>
          <w:lang w:val="zh-CN" w:eastAsia="zh-CN"/>
        </w:rPr>
        <w:t xml:space="preserve"> </w:t>
      </w:r>
      <w:r w:rsidRPr="00F62FC4">
        <w:rPr>
          <w:sz w:val="20"/>
          <w:lang w:val="zh-CN" w:eastAsia="zh-CN"/>
        </w:rPr>
        <w:t>联合国，《条约汇编》，第</w:t>
      </w:r>
      <w:r w:rsidRPr="00F62FC4">
        <w:rPr>
          <w:sz w:val="20"/>
          <w:lang w:val="zh-CN" w:eastAsia="zh-CN"/>
        </w:rPr>
        <w:t>1771</w:t>
      </w:r>
      <w:r w:rsidRPr="00F62FC4">
        <w:rPr>
          <w:sz w:val="20"/>
          <w:lang w:val="zh-CN" w:eastAsia="zh-CN"/>
        </w:rPr>
        <w:t>卷，第</w:t>
      </w:r>
      <w:r w:rsidRPr="00F62FC4">
        <w:rPr>
          <w:sz w:val="20"/>
          <w:lang w:val="zh-CN" w:eastAsia="zh-CN"/>
        </w:rPr>
        <w:t>30822</w:t>
      </w:r>
      <w:r w:rsidRPr="00F62FC4">
        <w:rPr>
          <w:sz w:val="20"/>
          <w:lang w:val="zh-CN" w:eastAsia="zh-CN"/>
        </w:rPr>
        <w:t>号。</w:t>
      </w:r>
    </w:p>
  </w:footnote>
  <w:footnote w:id="9">
    <w:p w14:paraId="6BD31ACD" w14:textId="3460F784" w:rsidR="00483ED2" w:rsidRPr="00F62FC4" w:rsidRDefault="00483ED2" w:rsidP="00483ED2">
      <w:pPr>
        <w:pStyle w:val="Footnote-Text"/>
        <w:rPr>
          <w:color w:val="000000"/>
          <w:sz w:val="20"/>
          <w:lang w:eastAsia="zh-CN"/>
        </w:rPr>
      </w:pPr>
      <w:r w:rsidRPr="00F62FC4">
        <w:rPr>
          <w:sz w:val="20"/>
          <w:vertAlign w:val="superscript"/>
          <w:lang w:val="zh-CN"/>
        </w:rPr>
        <w:footnoteRef/>
      </w:r>
      <w:r w:rsidRPr="00F62FC4">
        <w:rPr>
          <w:sz w:val="20"/>
          <w:lang w:val="zh-CN" w:eastAsia="zh-CN"/>
        </w:rPr>
        <w:t xml:space="preserve"> </w:t>
      </w:r>
      <w:r w:rsidRPr="00F62FC4">
        <w:rPr>
          <w:sz w:val="20"/>
          <w:lang w:val="zh-CN" w:eastAsia="zh-CN"/>
        </w:rPr>
        <w:t>生物多样性平台（</w:t>
      </w:r>
      <w:r w:rsidRPr="00F62FC4">
        <w:rPr>
          <w:sz w:val="20"/>
          <w:lang w:val="zh-CN" w:eastAsia="zh-CN"/>
        </w:rPr>
        <w:t>2022</w:t>
      </w:r>
      <w:r w:rsidRPr="00F62FC4">
        <w:rPr>
          <w:sz w:val="20"/>
          <w:lang w:val="zh-CN" w:eastAsia="zh-CN"/>
        </w:rPr>
        <w:t>）：《生物多样性和生态系统服务政府间科学与政策平台关于自然之多重价值和估值的方法评估报告》。</w:t>
      </w:r>
      <w:r w:rsidRPr="00F62FC4">
        <w:rPr>
          <w:sz w:val="20"/>
          <w:lang w:val="zh-CN" w:eastAsia="zh-CN"/>
        </w:rPr>
        <w:t>Balvanera, P.</w:t>
      </w:r>
      <w:r w:rsidRPr="00F62FC4">
        <w:rPr>
          <w:sz w:val="20"/>
          <w:lang w:val="zh-CN" w:eastAsia="zh-CN"/>
        </w:rPr>
        <w:t>、</w:t>
      </w:r>
      <w:r w:rsidRPr="00F62FC4">
        <w:rPr>
          <w:sz w:val="20"/>
          <w:lang w:val="zh-CN" w:eastAsia="zh-CN"/>
        </w:rPr>
        <w:t>Pascual, U.</w:t>
      </w:r>
      <w:r w:rsidRPr="00F62FC4">
        <w:rPr>
          <w:sz w:val="20"/>
          <w:lang w:val="zh-CN" w:eastAsia="zh-CN"/>
        </w:rPr>
        <w:t>、</w:t>
      </w:r>
      <w:r w:rsidRPr="00F62FC4">
        <w:rPr>
          <w:sz w:val="20"/>
          <w:lang w:val="zh-CN" w:eastAsia="zh-CN"/>
        </w:rPr>
        <w:t>Christie, M.</w:t>
      </w:r>
      <w:r w:rsidRPr="00F62FC4">
        <w:rPr>
          <w:sz w:val="20"/>
          <w:lang w:val="zh-CN" w:eastAsia="zh-CN"/>
        </w:rPr>
        <w:t>、</w:t>
      </w:r>
      <w:r w:rsidRPr="00F62FC4">
        <w:rPr>
          <w:sz w:val="20"/>
          <w:lang w:val="zh-CN" w:eastAsia="zh-CN"/>
        </w:rPr>
        <w:t>Baptiste, B.</w:t>
      </w:r>
      <w:r w:rsidRPr="00F62FC4">
        <w:rPr>
          <w:sz w:val="20"/>
          <w:lang w:val="zh-CN" w:eastAsia="zh-CN"/>
        </w:rPr>
        <w:t>和</w:t>
      </w:r>
      <w:r w:rsidRPr="00F62FC4">
        <w:rPr>
          <w:sz w:val="20"/>
          <w:lang w:val="zh-CN" w:eastAsia="zh-CN"/>
        </w:rPr>
        <w:t>González-Jiménez, D.</w:t>
      </w:r>
      <w:r w:rsidRPr="00F62FC4">
        <w:rPr>
          <w:sz w:val="20"/>
          <w:lang w:val="zh-CN" w:eastAsia="zh-CN"/>
        </w:rPr>
        <w:t>（编）。生物多样性平台秘书处，德国波恩</w:t>
      </w:r>
      <w:r w:rsidRPr="00F62FC4">
        <w:rPr>
          <w:sz w:val="20"/>
          <w:lang w:val="zh-CN" w:eastAsia="zh-CN"/>
        </w:rPr>
        <w:t>。</w:t>
      </w:r>
      <w:hyperlink r:id="rId2">
        <w:r w:rsidR="007F5C52" w:rsidRPr="00F62FC4">
          <w:rPr>
            <w:color w:val="0000FF"/>
            <w:sz w:val="20"/>
            <w:lang w:eastAsia="zh-CN"/>
          </w:rPr>
          <w:t>https://doi.org/10.5281/zenodo.6522522</w:t>
        </w:r>
      </w:hyperlink>
      <w:r w:rsidRPr="00F62FC4">
        <w:rPr>
          <w:sz w:val="20"/>
          <w:lang w:val="zh-CN" w:eastAsia="zh-CN"/>
        </w:rPr>
        <w:t>。</w:t>
      </w:r>
    </w:p>
  </w:footnote>
  <w:footnote w:id="10">
    <w:p w14:paraId="1CB813D3" w14:textId="680943BA" w:rsidR="00483ED2" w:rsidRPr="00F62FC4" w:rsidRDefault="00483ED2" w:rsidP="00483ED2">
      <w:pPr>
        <w:pStyle w:val="Footnote-Text"/>
        <w:rPr>
          <w:color w:val="000000"/>
          <w:sz w:val="20"/>
          <w:lang w:eastAsia="zh-CN"/>
        </w:rPr>
      </w:pPr>
      <w:r w:rsidRPr="00F62FC4">
        <w:rPr>
          <w:sz w:val="20"/>
          <w:vertAlign w:val="superscript"/>
          <w:lang w:val="zh-CN"/>
        </w:rPr>
        <w:footnoteRef/>
      </w:r>
      <w:r w:rsidRPr="00F62FC4">
        <w:rPr>
          <w:sz w:val="20"/>
          <w:lang w:val="zh-CN" w:eastAsia="zh-CN"/>
        </w:rPr>
        <w:t xml:space="preserve"> </w:t>
      </w:r>
      <w:r w:rsidRPr="00F62FC4">
        <w:rPr>
          <w:sz w:val="20"/>
          <w:lang w:val="zh-CN" w:eastAsia="zh-CN"/>
        </w:rPr>
        <w:t>生物多样性平台（</w:t>
      </w:r>
      <w:r w:rsidRPr="00F62FC4">
        <w:rPr>
          <w:sz w:val="20"/>
          <w:lang w:val="zh-CN" w:eastAsia="zh-CN"/>
        </w:rPr>
        <w:t>2022</w:t>
      </w:r>
      <w:r w:rsidRPr="00F62FC4">
        <w:rPr>
          <w:sz w:val="20"/>
          <w:lang w:val="zh-CN" w:eastAsia="zh-CN"/>
        </w:rPr>
        <w:t>）：《生物多样性和生态系统服务政府间科学与政策平台关于野生物种可持续利用的专题评估报告》。</w:t>
      </w:r>
      <w:r w:rsidRPr="00F62FC4">
        <w:rPr>
          <w:sz w:val="20"/>
          <w:lang w:val="zh-CN" w:eastAsia="zh-CN"/>
        </w:rPr>
        <w:t>Fromentin, J. M.</w:t>
      </w:r>
      <w:r w:rsidRPr="00F62FC4">
        <w:rPr>
          <w:sz w:val="20"/>
          <w:lang w:val="zh-CN" w:eastAsia="zh-CN"/>
        </w:rPr>
        <w:t>、</w:t>
      </w:r>
      <w:r w:rsidRPr="00F62FC4">
        <w:rPr>
          <w:sz w:val="20"/>
          <w:lang w:val="zh-CN" w:eastAsia="zh-CN"/>
        </w:rPr>
        <w:t>Emery, M. R.</w:t>
      </w:r>
      <w:r w:rsidRPr="00F62FC4">
        <w:rPr>
          <w:sz w:val="20"/>
          <w:lang w:val="zh-CN" w:eastAsia="zh-CN"/>
        </w:rPr>
        <w:t>、</w:t>
      </w:r>
      <w:r w:rsidRPr="00F62FC4">
        <w:rPr>
          <w:sz w:val="20"/>
          <w:lang w:val="zh-CN" w:eastAsia="zh-CN"/>
        </w:rPr>
        <w:t>Donaldson, J.</w:t>
      </w:r>
      <w:r w:rsidRPr="00F62FC4">
        <w:rPr>
          <w:sz w:val="20"/>
          <w:lang w:val="zh-CN" w:eastAsia="zh-CN"/>
        </w:rPr>
        <w:t>、</w:t>
      </w:r>
      <w:r w:rsidRPr="00F62FC4">
        <w:rPr>
          <w:sz w:val="20"/>
          <w:lang w:val="zh-CN" w:eastAsia="zh-CN"/>
        </w:rPr>
        <w:t>Danner, M. C.</w:t>
      </w:r>
      <w:r w:rsidRPr="00F62FC4">
        <w:rPr>
          <w:sz w:val="20"/>
          <w:lang w:val="zh-CN" w:eastAsia="zh-CN"/>
        </w:rPr>
        <w:t>、</w:t>
      </w:r>
      <w:r w:rsidRPr="00F62FC4">
        <w:rPr>
          <w:sz w:val="20"/>
          <w:lang w:val="zh-CN" w:eastAsia="zh-CN"/>
        </w:rPr>
        <w:t>Hallosserie, A.</w:t>
      </w:r>
      <w:r w:rsidRPr="00F62FC4">
        <w:rPr>
          <w:sz w:val="20"/>
          <w:lang w:val="zh-CN" w:eastAsia="zh-CN"/>
        </w:rPr>
        <w:t>和</w:t>
      </w:r>
      <w:r w:rsidRPr="00F62FC4">
        <w:rPr>
          <w:sz w:val="20"/>
          <w:lang w:val="zh-CN" w:eastAsia="zh-CN"/>
        </w:rPr>
        <w:t>Kieling, D.</w:t>
      </w:r>
      <w:r w:rsidRPr="00F62FC4">
        <w:rPr>
          <w:sz w:val="20"/>
          <w:lang w:val="zh-CN" w:eastAsia="zh-CN"/>
        </w:rPr>
        <w:t>（编）。生物多样性平台秘书处，德国波恩</w:t>
      </w:r>
      <w:r w:rsidRPr="00F62FC4">
        <w:rPr>
          <w:sz w:val="20"/>
          <w:lang w:val="zh-CN" w:eastAsia="zh-CN"/>
        </w:rPr>
        <w:t>。</w:t>
      </w:r>
      <w:hyperlink r:id="rId3">
        <w:r w:rsidR="0098740F" w:rsidRPr="00F62FC4">
          <w:rPr>
            <w:color w:val="0000FF"/>
            <w:sz w:val="20"/>
            <w:lang w:eastAsia="zh-CN"/>
          </w:rPr>
          <w:t>https://doi.org/10.5281/zenodo.6448567</w:t>
        </w:r>
      </w:hyperlink>
      <w:r w:rsidRPr="00F62FC4">
        <w:rPr>
          <w:sz w:val="20"/>
          <w:lang w:val="zh-CN" w:eastAsia="zh-CN"/>
        </w:rPr>
        <w:t>。</w:t>
      </w:r>
    </w:p>
  </w:footnote>
  <w:footnote w:id="11">
    <w:p w14:paraId="5CDD481D" w14:textId="1402740A" w:rsidR="00483ED2" w:rsidRPr="00F62FC4" w:rsidRDefault="00483ED2" w:rsidP="00483ED2">
      <w:pPr>
        <w:pStyle w:val="Footnote-Text"/>
        <w:rPr>
          <w:color w:val="000000"/>
          <w:sz w:val="20"/>
          <w:lang w:eastAsia="zh-CN"/>
        </w:rPr>
      </w:pPr>
      <w:r w:rsidRPr="00F62FC4">
        <w:rPr>
          <w:sz w:val="20"/>
          <w:vertAlign w:val="superscript"/>
          <w:lang w:val="zh-CN"/>
        </w:rPr>
        <w:footnoteRef/>
      </w:r>
      <w:r w:rsidRPr="00F62FC4">
        <w:rPr>
          <w:sz w:val="20"/>
          <w:lang w:eastAsia="zh-CN"/>
        </w:rPr>
        <w:t xml:space="preserve"> Chan, K. M. A.</w:t>
      </w:r>
      <w:r w:rsidRPr="00F62FC4">
        <w:rPr>
          <w:sz w:val="20"/>
          <w:lang w:val="zh-CN" w:eastAsia="zh-CN"/>
        </w:rPr>
        <w:t>、</w:t>
      </w:r>
      <w:r w:rsidRPr="00F62FC4">
        <w:rPr>
          <w:sz w:val="20"/>
          <w:lang w:eastAsia="zh-CN"/>
        </w:rPr>
        <w:t>Agard, J.</w:t>
      </w:r>
      <w:r w:rsidRPr="00F62FC4">
        <w:rPr>
          <w:sz w:val="20"/>
          <w:lang w:val="zh-CN" w:eastAsia="zh-CN"/>
        </w:rPr>
        <w:t>、</w:t>
      </w:r>
      <w:r w:rsidRPr="00F62FC4">
        <w:rPr>
          <w:sz w:val="20"/>
          <w:lang w:eastAsia="zh-CN"/>
        </w:rPr>
        <w:t>Liu, J.</w:t>
      </w:r>
      <w:r w:rsidRPr="00F62FC4">
        <w:rPr>
          <w:sz w:val="20"/>
          <w:lang w:val="zh-CN" w:eastAsia="zh-CN"/>
        </w:rPr>
        <w:t>、</w:t>
      </w:r>
      <w:r w:rsidRPr="00F62FC4">
        <w:rPr>
          <w:sz w:val="20"/>
          <w:lang w:eastAsia="zh-CN"/>
        </w:rPr>
        <w:t>Aguiar, A. P. D.</w:t>
      </w:r>
      <w:r w:rsidRPr="00F62FC4">
        <w:rPr>
          <w:sz w:val="20"/>
          <w:lang w:val="zh-CN" w:eastAsia="zh-CN"/>
        </w:rPr>
        <w:t>、</w:t>
      </w:r>
      <w:r w:rsidRPr="00F62FC4">
        <w:rPr>
          <w:sz w:val="20"/>
          <w:lang w:eastAsia="zh-CN"/>
        </w:rPr>
        <w:t>Armenteras Pascual, D.</w:t>
      </w:r>
      <w:r w:rsidRPr="00F62FC4">
        <w:rPr>
          <w:sz w:val="20"/>
          <w:lang w:val="zh-CN" w:eastAsia="zh-CN"/>
        </w:rPr>
        <w:t>、</w:t>
      </w:r>
      <w:r w:rsidRPr="00F62FC4">
        <w:rPr>
          <w:sz w:val="20"/>
          <w:lang w:eastAsia="zh-CN"/>
        </w:rPr>
        <w:t>Boedhihartono, A. K.</w:t>
      </w:r>
      <w:r w:rsidRPr="00F62FC4">
        <w:rPr>
          <w:sz w:val="20"/>
          <w:lang w:val="zh-CN" w:eastAsia="zh-CN"/>
        </w:rPr>
        <w:t>、</w:t>
      </w:r>
      <w:r w:rsidRPr="00F62FC4">
        <w:rPr>
          <w:sz w:val="20"/>
          <w:lang w:eastAsia="zh-CN"/>
        </w:rPr>
        <w:t>Cheung, W. W. L.</w:t>
      </w:r>
      <w:r w:rsidRPr="00F62FC4">
        <w:rPr>
          <w:sz w:val="20"/>
          <w:lang w:val="zh-CN" w:eastAsia="zh-CN"/>
        </w:rPr>
        <w:t>、</w:t>
      </w:r>
      <w:r w:rsidRPr="00F62FC4">
        <w:rPr>
          <w:sz w:val="20"/>
          <w:lang w:eastAsia="zh-CN"/>
        </w:rPr>
        <w:t>Hashimoto, S.</w:t>
      </w:r>
      <w:r w:rsidRPr="00F62FC4">
        <w:rPr>
          <w:sz w:val="20"/>
          <w:lang w:val="zh-CN" w:eastAsia="zh-CN"/>
        </w:rPr>
        <w:t>、</w:t>
      </w:r>
      <w:r w:rsidRPr="00F62FC4">
        <w:rPr>
          <w:sz w:val="20"/>
          <w:lang w:eastAsia="zh-CN"/>
        </w:rPr>
        <w:t>Pedraza, G. C. H.</w:t>
      </w:r>
      <w:r w:rsidRPr="00F62FC4">
        <w:rPr>
          <w:sz w:val="20"/>
          <w:lang w:val="zh-CN" w:eastAsia="zh-CN"/>
        </w:rPr>
        <w:t>、</w:t>
      </w:r>
      <w:r w:rsidRPr="00F62FC4">
        <w:rPr>
          <w:sz w:val="20"/>
          <w:lang w:eastAsia="zh-CN"/>
        </w:rPr>
        <w:t>Hickler, T.</w:t>
      </w:r>
      <w:r w:rsidRPr="00F62FC4">
        <w:rPr>
          <w:sz w:val="20"/>
          <w:lang w:val="zh-CN" w:eastAsia="zh-CN"/>
        </w:rPr>
        <w:t>、</w:t>
      </w:r>
      <w:r w:rsidRPr="00F62FC4">
        <w:rPr>
          <w:sz w:val="20"/>
          <w:lang w:eastAsia="zh-CN"/>
        </w:rPr>
        <w:t>Jetzkowitz, J.</w:t>
      </w:r>
      <w:r w:rsidRPr="00F62FC4">
        <w:rPr>
          <w:sz w:val="20"/>
          <w:lang w:val="zh-CN" w:eastAsia="zh-CN"/>
        </w:rPr>
        <w:t>、</w:t>
      </w:r>
      <w:r w:rsidRPr="00F62FC4">
        <w:rPr>
          <w:sz w:val="20"/>
          <w:lang w:eastAsia="zh-CN"/>
        </w:rPr>
        <w:t>Kok, M.</w:t>
      </w:r>
      <w:r w:rsidRPr="00F62FC4">
        <w:rPr>
          <w:sz w:val="20"/>
          <w:lang w:val="zh-CN" w:eastAsia="zh-CN"/>
        </w:rPr>
        <w:t>、</w:t>
      </w:r>
      <w:r w:rsidRPr="00F62FC4">
        <w:rPr>
          <w:sz w:val="20"/>
          <w:lang w:eastAsia="zh-CN"/>
        </w:rPr>
        <w:t>Murray</w:t>
      </w:r>
      <w:r w:rsidRPr="00F62FC4">
        <w:rPr>
          <w:sz w:val="20"/>
          <w:lang w:eastAsia="zh-CN"/>
        </w:rPr>
        <w:noBreakHyphen/>
        <w:t>Hudson, M.</w:t>
      </w:r>
      <w:r w:rsidRPr="00F62FC4">
        <w:rPr>
          <w:sz w:val="20"/>
          <w:lang w:val="zh-CN" w:eastAsia="zh-CN"/>
        </w:rPr>
        <w:t>、</w:t>
      </w:r>
      <w:r w:rsidRPr="00F62FC4">
        <w:rPr>
          <w:sz w:val="20"/>
          <w:lang w:eastAsia="zh-CN"/>
        </w:rPr>
        <w:t>O’Farrell, P.</w:t>
      </w:r>
      <w:r w:rsidRPr="00F62FC4">
        <w:rPr>
          <w:sz w:val="20"/>
          <w:lang w:val="zh-CN" w:eastAsia="zh-CN"/>
        </w:rPr>
        <w:t>、</w:t>
      </w:r>
      <w:r w:rsidRPr="00F62FC4">
        <w:rPr>
          <w:sz w:val="20"/>
          <w:lang w:eastAsia="zh-CN"/>
        </w:rPr>
        <w:t>Satterfield, T.</w:t>
      </w:r>
      <w:r w:rsidRPr="00F62FC4">
        <w:rPr>
          <w:sz w:val="20"/>
          <w:lang w:val="zh-CN" w:eastAsia="zh-CN"/>
        </w:rPr>
        <w:t>、</w:t>
      </w:r>
      <w:r w:rsidRPr="00F62FC4">
        <w:rPr>
          <w:sz w:val="20"/>
          <w:lang w:eastAsia="zh-CN"/>
        </w:rPr>
        <w:t>Saysel, A. K.</w:t>
      </w:r>
      <w:r w:rsidRPr="00F62FC4">
        <w:rPr>
          <w:sz w:val="20"/>
          <w:lang w:val="zh-CN" w:eastAsia="zh-CN"/>
        </w:rPr>
        <w:t>、</w:t>
      </w:r>
      <w:r w:rsidRPr="00F62FC4">
        <w:rPr>
          <w:sz w:val="20"/>
          <w:lang w:eastAsia="zh-CN"/>
        </w:rPr>
        <w:t>Seppelt, R.</w:t>
      </w:r>
      <w:r w:rsidRPr="00F62FC4">
        <w:rPr>
          <w:sz w:val="20"/>
          <w:lang w:val="zh-CN" w:eastAsia="zh-CN"/>
        </w:rPr>
        <w:t>、</w:t>
      </w:r>
      <w:r w:rsidRPr="00F62FC4">
        <w:rPr>
          <w:sz w:val="20"/>
          <w:lang w:eastAsia="zh-CN"/>
        </w:rPr>
        <w:t>Strassburg, B.</w:t>
      </w:r>
      <w:r w:rsidRPr="00F62FC4">
        <w:rPr>
          <w:sz w:val="20"/>
          <w:lang w:val="zh-CN" w:eastAsia="zh-CN"/>
        </w:rPr>
        <w:t>、</w:t>
      </w:r>
      <w:r w:rsidRPr="00F62FC4">
        <w:rPr>
          <w:sz w:val="20"/>
          <w:lang w:eastAsia="zh-CN"/>
        </w:rPr>
        <w:t>Xue, D.</w:t>
      </w:r>
      <w:r w:rsidRPr="00F62FC4">
        <w:rPr>
          <w:sz w:val="20"/>
          <w:lang w:val="zh-CN" w:eastAsia="zh-CN"/>
        </w:rPr>
        <w:t>、</w:t>
      </w:r>
      <w:r w:rsidRPr="00F62FC4">
        <w:rPr>
          <w:sz w:val="20"/>
          <w:lang w:eastAsia="zh-CN"/>
        </w:rPr>
        <w:t>Selomane, O.</w:t>
      </w:r>
      <w:r w:rsidRPr="00F62FC4">
        <w:rPr>
          <w:sz w:val="20"/>
          <w:lang w:val="zh-CN" w:eastAsia="zh-CN"/>
        </w:rPr>
        <w:t>、</w:t>
      </w:r>
      <w:r w:rsidRPr="00F62FC4">
        <w:rPr>
          <w:sz w:val="20"/>
          <w:lang w:eastAsia="zh-CN"/>
        </w:rPr>
        <w:t>Balint, L.</w:t>
      </w:r>
      <w:r w:rsidRPr="00F62FC4">
        <w:rPr>
          <w:sz w:val="20"/>
          <w:lang w:val="zh-CN" w:eastAsia="zh-CN"/>
        </w:rPr>
        <w:t>和</w:t>
      </w:r>
      <w:r w:rsidRPr="00F62FC4">
        <w:rPr>
          <w:sz w:val="20"/>
          <w:lang w:eastAsia="zh-CN"/>
        </w:rPr>
        <w:t>A. Mohamed</w:t>
      </w:r>
      <w:r w:rsidRPr="00F62FC4">
        <w:rPr>
          <w:sz w:val="20"/>
          <w:lang w:val="zh-CN" w:eastAsia="zh-CN"/>
        </w:rPr>
        <w:t>。（</w:t>
      </w:r>
      <w:r w:rsidRPr="00F62FC4">
        <w:rPr>
          <w:sz w:val="20"/>
          <w:lang w:val="zh-CN" w:eastAsia="zh-CN"/>
        </w:rPr>
        <w:t>2019</w:t>
      </w:r>
      <w:r w:rsidRPr="00F62FC4">
        <w:rPr>
          <w:sz w:val="20"/>
          <w:lang w:val="zh-CN" w:eastAsia="zh-CN"/>
        </w:rPr>
        <w:t>）。《政府间科学与政策平台关于生物多样性和生态系统服务全球评估报告》的</w:t>
      </w:r>
      <w:r w:rsidRPr="00F62FC4">
        <w:rPr>
          <w:rFonts w:ascii="SimSun" w:hAnsi="SimSun"/>
          <w:sz w:val="20"/>
          <w:lang w:val="zh-CN" w:eastAsia="zh-CN"/>
        </w:rPr>
        <w:t>“</w:t>
      </w:r>
      <w:r w:rsidRPr="00F62FC4">
        <w:rPr>
          <w:sz w:val="20"/>
          <w:lang w:val="zh-CN" w:eastAsia="zh-CN"/>
        </w:rPr>
        <w:t>第五章：通往可持续未来的途经</w:t>
      </w:r>
      <w:r w:rsidRPr="00F62FC4">
        <w:rPr>
          <w:rFonts w:ascii="SimSun" w:hAnsi="SimSun"/>
          <w:sz w:val="20"/>
          <w:lang w:val="zh-CN" w:eastAsia="zh-CN"/>
        </w:rPr>
        <w:t>”</w:t>
      </w:r>
      <w:r w:rsidRPr="00F62FC4">
        <w:rPr>
          <w:i/>
          <w:iCs/>
          <w:sz w:val="20"/>
          <w:lang w:val="zh-CN" w:eastAsia="zh-CN"/>
        </w:rPr>
        <w:t>。</w:t>
      </w:r>
      <w:r w:rsidRPr="00F62FC4">
        <w:rPr>
          <w:sz w:val="20"/>
          <w:lang w:eastAsia="zh-CN"/>
        </w:rPr>
        <w:t>Brondízio, E. S.</w:t>
      </w:r>
      <w:r w:rsidRPr="00F62FC4">
        <w:rPr>
          <w:sz w:val="20"/>
          <w:lang w:val="zh-CN" w:eastAsia="zh-CN"/>
        </w:rPr>
        <w:t>、</w:t>
      </w:r>
      <w:r w:rsidRPr="00F62FC4">
        <w:rPr>
          <w:sz w:val="20"/>
          <w:lang w:eastAsia="zh-CN"/>
        </w:rPr>
        <w:t>Settele, J., Díaz, S.</w:t>
      </w:r>
      <w:r w:rsidRPr="00F62FC4">
        <w:rPr>
          <w:sz w:val="20"/>
          <w:lang w:val="zh-CN" w:eastAsia="zh-CN"/>
        </w:rPr>
        <w:t>和</w:t>
      </w:r>
      <w:r w:rsidRPr="00F62FC4">
        <w:rPr>
          <w:sz w:val="20"/>
          <w:lang w:eastAsia="zh-CN"/>
        </w:rPr>
        <w:t>Ngo, H. T.</w:t>
      </w:r>
      <w:r w:rsidRPr="00F62FC4">
        <w:rPr>
          <w:sz w:val="20"/>
          <w:lang w:eastAsia="zh-CN"/>
        </w:rPr>
        <w:t>（</w:t>
      </w:r>
      <w:r w:rsidRPr="00F62FC4">
        <w:rPr>
          <w:sz w:val="20"/>
          <w:lang w:val="zh-CN" w:eastAsia="zh-CN"/>
        </w:rPr>
        <w:t>编</w:t>
      </w:r>
      <w:r w:rsidRPr="00F62FC4">
        <w:rPr>
          <w:sz w:val="20"/>
          <w:lang w:eastAsia="zh-CN"/>
        </w:rPr>
        <w:t>）</w:t>
      </w:r>
      <w:r w:rsidRPr="00F62FC4">
        <w:rPr>
          <w:sz w:val="20"/>
          <w:lang w:val="zh-CN" w:eastAsia="zh-CN"/>
        </w:rPr>
        <w:t>。生物多样性平台秘书处</w:t>
      </w:r>
      <w:r w:rsidRPr="00F62FC4">
        <w:rPr>
          <w:sz w:val="20"/>
          <w:lang w:eastAsia="zh-CN"/>
        </w:rPr>
        <w:t>，</w:t>
      </w:r>
      <w:r w:rsidRPr="00F62FC4">
        <w:rPr>
          <w:sz w:val="20"/>
          <w:lang w:val="zh-CN" w:eastAsia="zh-CN"/>
        </w:rPr>
        <w:t>德国波恩</w:t>
      </w:r>
      <w:r w:rsidRPr="00F62FC4">
        <w:rPr>
          <w:sz w:val="20"/>
          <w:lang w:val="zh-CN" w:eastAsia="zh-CN"/>
        </w:rPr>
        <w:t>。</w:t>
      </w:r>
      <w:hyperlink r:id="rId4">
        <w:r w:rsidR="00416EC9" w:rsidRPr="00F62FC4">
          <w:rPr>
            <w:color w:val="0000FF"/>
            <w:sz w:val="20"/>
            <w:lang w:eastAsia="zh-CN"/>
          </w:rPr>
          <w:t>https://doi.org/10.5281/zenodo.3832099</w:t>
        </w:r>
      </w:hyperlink>
      <w:r w:rsidRPr="00F62FC4">
        <w:rPr>
          <w:sz w:val="20"/>
          <w:lang w:val="zh-CN" w:eastAsia="zh-CN"/>
        </w:rPr>
        <w:t>。</w:t>
      </w:r>
    </w:p>
  </w:footnote>
  <w:footnote w:id="12">
    <w:p w14:paraId="30245ECC" w14:textId="644BD141" w:rsidR="00483ED2" w:rsidRPr="00F62FC4" w:rsidRDefault="00483ED2" w:rsidP="00483ED2">
      <w:pPr>
        <w:pStyle w:val="Footnote-Text"/>
        <w:rPr>
          <w:color w:val="000000"/>
          <w:sz w:val="20"/>
          <w:lang w:eastAsia="zh-CN"/>
        </w:rPr>
      </w:pPr>
      <w:r w:rsidRPr="00F62FC4">
        <w:rPr>
          <w:sz w:val="20"/>
          <w:vertAlign w:val="superscript"/>
          <w:lang w:val="zh-CN"/>
        </w:rPr>
        <w:footnoteRef/>
      </w:r>
      <w:r w:rsidRPr="00F62FC4">
        <w:rPr>
          <w:sz w:val="20"/>
          <w:lang w:val="zh-CN" w:eastAsia="zh-CN"/>
        </w:rPr>
        <w:t xml:space="preserve"> </w:t>
      </w:r>
      <w:r w:rsidRPr="00F62FC4">
        <w:rPr>
          <w:sz w:val="20"/>
          <w:lang w:val="zh-CN" w:eastAsia="zh-CN"/>
        </w:rPr>
        <w:t>生物多样性平台（</w:t>
      </w:r>
      <w:r w:rsidRPr="00F62FC4">
        <w:rPr>
          <w:sz w:val="20"/>
          <w:lang w:val="zh-CN" w:eastAsia="zh-CN"/>
        </w:rPr>
        <w:t>2024</w:t>
      </w:r>
      <w:r w:rsidRPr="00F62FC4">
        <w:rPr>
          <w:sz w:val="20"/>
          <w:lang w:val="zh-CN" w:eastAsia="zh-CN"/>
        </w:rPr>
        <w:t>）。《生物多样性和生态系统服务政府间科学与政策平台关于生物多样性、水、粮食和健康间相互关联的专题评估报告决策者摘要》。</w:t>
      </w:r>
      <w:r w:rsidRPr="00F62FC4">
        <w:rPr>
          <w:sz w:val="20"/>
          <w:lang w:val="zh-CN" w:eastAsia="zh-CN"/>
        </w:rPr>
        <w:t>McElwee, P. D.</w:t>
      </w:r>
      <w:r w:rsidRPr="00F62FC4">
        <w:rPr>
          <w:sz w:val="20"/>
          <w:lang w:val="zh-CN" w:eastAsia="zh-CN"/>
        </w:rPr>
        <w:t>、</w:t>
      </w:r>
      <w:r w:rsidRPr="00F62FC4">
        <w:rPr>
          <w:sz w:val="20"/>
          <w:lang w:val="zh-CN" w:eastAsia="zh-CN"/>
        </w:rPr>
        <w:t>Harrison, P. A.</w:t>
      </w:r>
      <w:r w:rsidRPr="00F62FC4">
        <w:rPr>
          <w:sz w:val="20"/>
          <w:lang w:val="zh-CN" w:eastAsia="zh-CN"/>
        </w:rPr>
        <w:t>、</w:t>
      </w:r>
      <w:r w:rsidRPr="00F62FC4">
        <w:rPr>
          <w:sz w:val="20"/>
          <w:lang w:val="zh-CN" w:eastAsia="zh-CN"/>
        </w:rPr>
        <w:t>van Huysen, T. L.</w:t>
      </w:r>
      <w:r w:rsidRPr="00F62FC4">
        <w:rPr>
          <w:sz w:val="20"/>
          <w:lang w:val="zh-CN" w:eastAsia="zh-CN"/>
        </w:rPr>
        <w:t>、</w:t>
      </w:r>
      <w:r w:rsidRPr="00F62FC4">
        <w:rPr>
          <w:sz w:val="20"/>
          <w:lang w:val="zh-CN" w:eastAsia="zh-CN"/>
        </w:rPr>
        <w:t>Alonso Roldán, V.</w:t>
      </w:r>
      <w:r w:rsidRPr="00F62FC4">
        <w:rPr>
          <w:sz w:val="20"/>
          <w:lang w:val="zh-CN" w:eastAsia="zh-CN"/>
        </w:rPr>
        <w:t>、</w:t>
      </w:r>
      <w:r w:rsidRPr="00F62FC4">
        <w:rPr>
          <w:sz w:val="20"/>
          <w:lang w:val="zh-CN" w:eastAsia="zh-CN"/>
        </w:rPr>
        <w:t>Barrios, E.</w:t>
      </w:r>
      <w:r w:rsidRPr="00F62FC4">
        <w:rPr>
          <w:sz w:val="20"/>
          <w:lang w:val="zh-CN" w:eastAsia="zh-CN"/>
        </w:rPr>
        <w:t>、</w:t>
      </w:r>
      <w:r w:rsidRPr="00F62FC4">
        <w:rPr>
          <w:sz w:val="20"/>
          <w:lang w:val="zh-CN" w:eastAsia="zh-CN"/>
        </w:rPr>
        <w:t>Dasgupta, P.</w:t>
      </w:r>
      <w:r w:rsidRPr="00F62FC4">
        <w:rPr>
          <w:sz w:val="20"/>
          <w:lang w:val="zh-CN" w:eastAsia="zh-CN"/>
        </w:rPr>
        <w:t>、</w:t>
      </w:r>
      <w:r w:rsidRPr="00F62FC4">
        <w:rPr>
          <w:sz w:val="20"/>
          <w:lang w:val="zh-CN" w:eastAsia="zh-CN"/>
        </w:rPr>
        <w:t>DeClerck, F.</w:t>
      </w:r>
      <w:r w:rsidRPr="00F62FC4">
        <w:rPr>
          <w:sz w:val="20"/>
          <w:lang w:val="zh-CN" w:eastAsia="zh-CN"/>
        </w:rPr>
        <w:t>、</w:t>
      </w:r>
      <w:r w:rsidRPr="00F62FC4">
        <w:rPr>
          <w:sz w:val="20"/>
          <w:lang w:val="zh-CN" w:eastAsia="zh-CN"/>
        </w:rPr>
        <w:t>Harmáčková, Z. V.</w:t>
      </w:r>
      <w:r w:rsidRPr="00F62FC4">
        <w:rPr>
          <w:sz w:val="20"/>
          <w:lang w:val="zh-CN" w:eastAsia="zh-CN"/>
        </w:rPr>
        <w:t>、</w:t>
      </w:r>
      <w:r w:rsidRPr="00F62FC4">
        <w:rPr>
          <w:sz w:val="20"/>
          <w:lang w:val="zh-CN" w:eastAsia="zh-CN"/>
        </w:rPr>
        <w:t>Hayman, D. T. S.</w:t>
      </w:r>
      <w:r w:rsidRPr="00F62FC4">
        <w:rPr>
          <w:sz w:val="20"/>
          <w:lang w:val="zh-CN" w:eastAsia="zh-CN"/>
        </w:rPr>
        <w:t>、</w:t>
      </w:r>
      <w:r w:rsidRPr="00F62FC4">
        <w:rPr>
          <w:sz w:val="20"/>
          <w:lang w:val="zh-CN" w:eastAsia="zh-CN"/>
        </w:rPr>
        <w:t>Herrero, M.</w:t>
      </w:r>
      <w:r w:rsidRPr="00F62FC4">
        <w:rPr>
          <w:sz w:val="20"/>
          <w:lang w:val="zh-CN" w:eastAsia="zh-CN"/>
        </w:rPr>
        <w:t>、</w:t>
      </w:r>
      <w:r w:rsidRPr="00F62FC4">
        <w:rPr>
          <w:sz w:val="20"/>
          <w:lang w:val="zh-CN" w:eastAsia="zh-CN"/>
        </w:rPr>
        <w:t>Kumar, R.</w:t>
      </w:r>
      <w:r w:rsidRPr="00F62FC4">
        <w:rPr>
          <w:sz w:val="20"/>
          <w:lang w:val="zh-CN" w:eastAsia="zh-CN"/>
        </w:rPr>
        <w:t>、</w:t>
      </w:r>
      <w:r w:rsidRPr="00F62FC4">
        <w:rPr>
          <w:sz w:val="20"/>
          <w:lang w:val="zh-CN" w:eastAsia="zh-CN"/>
        </w:rPr>
        <w:t>Ley, D.</w:t>
      </w:r>
      <w:r w:rsidRPr="00F62FC4">
        <w:rPr>
          <w:sz w:val="20"/>
          <w:lang w:val="zh-CN" w:eastAsia="zh-CN"/>
        </w:rPr>
        <w:t>、</w:t>
      </w:r>
      <w:r w:rsidRPr="00F62FC4">
        <w:rPr>
          <w:sz w:val="20"/>
          <w:lang w:val="zh-CN" w:eastAsia="zh-CN"/>
        </w:rPr>
        <w:t>Mangalagiu, D.</w:t>
      </w:r>
      <w:r w:rsidRPr="00F62FC4">
        <w:rPr>
          <w:sz w:val="20"/>
          <w:lang w:val="zh-CN" w:eastAsia="zh-CN"/>
        </w:rPr>
        <w:t>、</w:t>
      </w:r>
      <w:r w:rsidRPr="00F62FC4">
        <w:rPr>
          <w:sz w:val="20"/>
          <w:lang w:val="zh-CN" w:eastAsia="zh-CN"/>
        </w:rPr>
        <w:t>McFarlane, R. A.</w:t>
      </w:r>
      <w:r w:rsidRPr="00F62FC4">
        <w:rPr>
          <w:sz w:val="20"/>
          <w:lang w:val="zh-CN" w:eastAsia="zh-CN"/>
        </w:rPr>
        <w:t>、</w:t>
      </w:r>
      <w:r w:rsidRPr="00F62FC4">
        <w:rPr>
          <w:sz w:val="20"/>
          <w:lang w:val="zh-CN" w:eastAsia="zh-CN"/>
        </w:rPr>
        <w:t>Paukert, C.</w:t>
      </w:r>
      <w:r w:rsidRPr="00F62FC4">
        <w:rPr>
          <w:sz w:val="20"/>
          <w:lang w:val="zh-CN" w:eastAsia="zh-CN"/>
        </w:rPr>
        <w:t>、</w:t>
      </w:r>
      <w:r w:rsidRPr="00F62FC4">
        <w:rPr>
          <w:sz w:val="20"/>
          <w:lang w:val="zh-CN" w:eastAsia="zh-CN"/>
        </w:rPr>
        <w:t>Pengue, W. A.</w:t>
      </w:r>
      <w:r w:rsidRPr="00F62FC4">
        <w:rPr>
          <w:sz w:val="20"/>
          <w:lang w:val="zh-CN" w:eastAsia="zh-CN"/>
        </w:rPr>
        <w:t>、</w:t>
      </w:r>
      <w:r w:rsidRPr="00F62FC4">
        <w:rPr>
          <w:sz w:val="20"/>
          <w:lang w:val="zh-CN" w:eastAsia="zh-CN"/>
        </w:rPr>
        <w:t>Prist, P. R.</w:t>
      </w:r>
      <w:r w:rsidRPr="00F62FC4">
        <w:rPr>
          <w:sz w:val="20"/>
          <w:lang w:val="zh-CN" w:eastAsia="zh-CN"/>
        </w:rPr>
        <w:t>、</w:t>
      </w:r>
      <w:r w:rsidRPr="00F62FC4">
        <w:rPr>
          <w:sz w:val="20"/>
          <w:lang w:val="zh-CN" w:eastAsia="zh-CN"/>
        </w:rPr>
        <w:t>Ricketts, T. H.</w:t>
      </w:r>
      <w:r w:rsidRPr="00F62FC4">
        <w:rPr>
          <w:sz w:val="20"/>
          <w:lang w:val="zh-CN" w:eastAsia="zh-CN"/>
        </w:rPr>
        <w:t>、</w:t>
      </w:r>
      <w:r w:rsidRPr="00F62FC4">
        <w:rPr>
          <w:sz w:val="20"/>
          <w:lang w:val="zh-CN" w:eastAsia="zh-CN"/>
        </w:rPr>
        <w:t>Rounsevell, M. D. A.</w:t>
      </w:r>
      <w:r w:rsidRPr="00F62FC4">
        <w:rPr>
          <w:sz w:val="20"/>
          <w:lang w:val="zh-CN" w:eastAsia="zh-CN"/>
        </w:rPr>
        <w:t>、</w:t>
      </w:r>
      <w:r w:rsidRPr="00F62FC4">
        <w:rPr>
          <w:sz w:val="20"/>
          <w:lang w:val="zh-CN" w:eastAsia="zh-CN"/>
        </w:rPr>
        <w:t>Saito, O.</w:t>
      </w:r>
      <w:r w:rsidRPr="00F62FC4">
        <w:rPr>
          <w:sz w:val="20"/>
          <w:lang w:val="zh-CN" w:eastAsia="zh-CN"/>
        </w:rPr>
        <w:t>、</w:t>
      </w:r>
      <w:r w:rsidRPr="00F62FC4">
        <w:rPr>
          <w:sz w:val="20"/>
          <w:lang w:val="zh-CN" w:eastAsia="zh-CN"/>
        </w:rPr>
        <w:t>Selomane, O.</w:t>
      </w:r>
      <w:r w:rsidRPr="00F62FC4">
        <w:rPr>
          <w:sz w:val="20"/>
          <w:lang w:val="zh-CN" w:eastAsia="zh-CN"/>
        </w:rPr>
        <w:t>、</w:t>
      </w:r>
      <w:r w:rsidRPr="00F62FC4">
        <w:rPr>
          <w:sz w:val="20"/>
          <w:lang w:val="zh-CN" w:eastAsia="zh-CN"/>
        </w:rPr>
        <w:t>Seppelt, R.</w:t>
      </w:r>
      <w:r w:rsidRPr="00F62FC4">
        <w:rPr>
          <w:sz w:val="20"/>
          <w:lang w:val="zh-CN" w:eastAsia="zh-CN"/>
        </w:rPr>
        <w:t>、</w:t>
      </w:r>
      <w:r w:rsidRPr="00F62FC4">
        <w:rPr>
          <w:sz w:val="20"/>
          <w:lang w:val="zh-CN" w:eastAsia="zh-CN"/>
        </w:rPr>
        <w:t>Singh, P. K.</w:t>
      </w:r>
      <w:r w:rsidRPr="00F62FC4">
        <w:rPr>
          <w:sz w:val="20"/>
          <w:lang w:val="zh-CN" w:eastAsia="zh-CN"/>
        </w:rPr>
        <w:t>、</w:t>
      </w:r>
      <w:r w:rsidRPr="00F62FC4">
        <w:rPr>
          <w:sz w:val="20"/>
          <w:lang w:val="zh-CN" w:eastAsia="zh-CN"/>
        </w:rPr>
        <w:t>Sitas, N.</w:t>
      </w:r>
      <w:r w:rsidRPr="00F62FC4">
        <w:rPr>
          <w:sz w:val="20"/>
          <w:lang w:val="zh-CN" w:eastAsia="zh-CN"/>
        </w:rPr>
        <w:t>、</w:t>
      </w:r>
      <w:r w:rsidRPr="00F62FC4">
        <w:rPr>
          <w:sz w:val="20"/>
          <w:lang w:val="zh-CN" w:eastAsia="zh-CN"/>
        </w:rPr>
        <w:t>Smith, P.</w:t>
      </w:r>
      <w:r w:rsidRPr="00F62FC4">
        <w:rPr>
          <w:sz w:val="20"/>
          <w:lang w:val="zh-CN" w:eastAsia="zh-CN"/>
        </w:rPr>
        <w:t>、</w:t>
      </w:r>
      <w:r w:rsidRPr="00F62FC4">
        <w:rPr>
          <w:sz w:val="20"/>
          <w:lang w:val="zh-CN" w:eastAsia="zh-CN"/>
        </w:rPr>
        <w:t>Vause, J.</w:t>
      </w:r>
      <w:r w:rsidRPr="00F62FC4">
        <w:rPr>
          <w:sz w:val="20"/>
          <w:lang w:val="zh-CN" w:eastAsia="zh-CN"/>
        </w:rPr>
        <w:t>、</w:t>
      </w:r>
      <w:r w:rsidRPr="00F62FC4">
        <w:rPr>
          <w:sz w:val="20"/>
          <w:lang w:val="zh-CN" w:eastAsia="zh-CN"/>
        </w:rPr>
        <w:t>Molua, E. L.</w:t>
      </w:r>
      <w:r w:rsidRPr="00F62FC4">
        <w:rPr>
          <w:sz w:val="20"/>
          <w:lang w:val="zh-CN" w:eastAsia="zh-CN"/>
        </w:rPr>
        <w:t>、</w:t>
      </w:r>
      <w:r w:rsidRPr="00F62FC4">
        <w:rPr>
          <w:sz w:val="20"/>
          <w:lang w:val="zh-CN" w:eastAsia="zh-CN"/>
        </w:rPr>
        <w:t>Zambrana-Torrelio, C.</w:t>
      </w:r>
      <w:r w:rsidRPr="00F62FC4">
        <w:rPr>
          <w:sz w:val="20"/>
          <w:lang w:val="zh-CN" w:eastAsia="zh-CN"/>
        </w:rPr>
        <w:t>和</w:t>
      </w:r>
      <w:r w:rsidRPr="00F62FC4">
        <w:rPr>
          <w:sz w:val="20"/>
          <w:lang w:val="zh-CN" w:eastAsia="zh-CN"/>
        </w:rPr>
        <w:t>Obura, D.</w:t>
      </w:r>
      <w:r w:rsidRPr="00F62FC4">
        <w:rPr>
          <w:sz w:val="20"/>
          <w:lang w:val="zh-CN" w:eastAsia="zh-CN"/>
        </w:rPr>
        <w:t>（编）。生物多样性平台秘书处，德国波恩</w:t>
      </w:r>
      <w:r w:rsidRPr="00F62FC4">
        <w:rPr>
          <w:sz w:val="20"/>
          <w:lang w:val="zh-CN" w:eastAsia="zh-CN"/>
        </w:rPr>
        <w:t>。</w:t>
      </w:r>
      <w:hyperlink r:id="rId5" w:history="1">
        <w:r w:rsidR="004A0C57" w:rsidRPr="00F62FC4">
          <w:rPr>
            <w:rStyle w:val="Hyperlink"/>
            <w:lang w:eastAsia="zh-CN"/>
          </w:rPr>
          <w:t>https://doi.org/10.5281/zenodo.13850289</w:t>
        </w:r>
      </w:hyperlink>
      <w:r w:rsidRPr="00F62FC4">
        <w:rPr>
          <w:sz w:val="20"/>
          <w:lang w:val="zh-CN" w:eastAsia="zh-CN"/>
        </w:rPr>
        <w:t>。</w:t>
      </w:r>
    </w:p>
  </w:footnote>
  <w:footnote w:id="13">
    <w:p w14:paraId="7E557EEA" w14:textId="77777777" w:rsidR="00483ED2" w:rsidRPr="00F62FC4" w:rsidRDefault="00483ED2" w:rsidP="00483ED2">
      <w:pPr>
        <w:pStyle w:val="Footnote-Text"/>
        <w:rPr>
          <w:color w:val="000000" w:themeColor="text1"/>
          <w:sz w:val="20"/>
          <w:lang w:eastAsia="zh-CN"/>
        </w:rPr>
      </w:pPr>
      <w:r w:rsidRPr="00F62FC4">
        <w:rPr>
          <w:color w:val="000000" w:themeColor="text1"/>
          <w:sz w:val="20"/>
          <w:vertAlign w:val="superscript"/>
          <w:lang w:val="zh-CN"/>
        </w:rPr>
        <w:footnoteRef/>
      </w:r>
      <w:r w:rsidRPr="00F62FC4">
        <w:rPr>
          <w:sz w:val="20"/>
          <w:lang w:val="zh-CN" w:eastAsia="zh-CN"/>
        </w:rPr>
        <w:t xml:space="preserve"> </w:t>
      </w:r>
      <w:r w:rsidRPr="00F62FC4">
        <w:rPr>
          <w:sz w:val="20"/>
          <w:lang w:val="zh-CN" w:eastAsia="zh-CN"/>
        </w:rPr>
        <w:t>这里所用的</w:t>
      </w:r>
      <w:r w:rsidRPr="00F62FC4">
        <w:rPr>
          <w:rFonts w:ascii="SimSun" w:hAnsi="SimSun"/>
          <w:sz w:val="20"/>
          <w:lang w:val="zh-CN" w:eastAsia="zh-CN"/>
        </w:rPr>
        <w:t>“原则”</w:t>
      </w:r>
      <w:r w:rsidRPr="00F62FC4">
        <w:rPr>
          <w:sz w:val="20"/>
          <w:lang w:val="zh-CN" w:eastAsia="zh-CN"/>
        </w:rPr>
        <w:t>一词指的是理解、推理和</w:t>
      </w:r>
      <w:proofErr w:type="gramStart"/>
      <w:r w:rsidRPr="00F62FC4">
        <w:rPr>
          <w:sz w:val="20"/>
          <w:lang w:val="zh-CN" w:eastAsia="zh-CN"/>
        </w:rPr>
        <w:t>作出</w:t>
      </w:r>
      <w:proofErr w:type="gramEnd"/>
      <w:r w:rsidRPr="00F62FC4">
        <w:rPr>
          <w:sz w:val="20"/>
          <w:lang w:val="zh-CN" w:eastAsia="zh-CN"/>
        </w:rPr>
        <w:t>判断的框架，而不是指法律原则。原则通常代表指导决定和行为的价值观或信念。</w:t>
      </w:r>
      <w:bookmarkStart w:id="5" w:name="_Hlk192050625"/>
      <w:bookmarkEnd w:id="5"/>
    </w:p>
  </w:footnote>
  <w:footnote w:id="14">
    <w:p w14:paraId="30F2C9CD" w14:textId="028E49A2" w:rsidR="00483ED2" w:rsidRPr="00F62FC4" w:rsidRDefault="00483ED2" w:rsidP="00483ED2">
      <w:pPr>
        <w:pStyle w:val="Footnote-Text"/>
        <w:rPr>
          <w:color w:val="000000" w:themeColor="text1"/>
          <w:sz w:val="20"/>
          <w:lang w:eastAsia="zh-CN"/>
        </w:rPr>
      </w:pPr>
      <w:r w:rsidRPr="00F62FC4">
        <w:rPr>
          <w:color w:val="000000" w:themeColor="text1"/>
          <w:sz w:val="20"/>
          <w:vertAlign w:val="superscript"/>
          <w:lang w:val="zh-CN"/>
        </w:rPr>
        <w:footnoteRef/>
      </w:r>
      <w:r w:rsidRPr="00F62FC4">
        <w:rPr>
          <w:sz w:val="20"/>
          <w:lang w:val="zh-CN" w:eastAsia="zh-CN"/>
        </w:rPr>
        <w:t xml:space="preserve"> </w:t>
      </w:r>
      <w:r w:rsidRPr="00F62FC4">
        <w:rPr>
          <w:sz w:val="20"/>
          <w:lang w:val="zh-CN" w:eastAsia="zh-CN"/>
        </w:rPr>
        <w:t>通过生物多样性丧失的直接驱动因素，包括陆地和海洋</w:t>
      </w:r>
      <w:r w:rsidR="00102220" w:rsidRPr="00F62FC4">
        <w:rPr>
          <w:rFonts w:hint="eastAsia"/>
          <w:sz w:val="20"/>
          <w:lang w:val="zh-CN" w:eastAsia="zh-CN"/>
        </w:rPr>
        <w:t>用途改变</w:t>
      </w:r>
      <w:r w:rsidRPr="00F62FC4">
        <w:rPr>
          <w:sz w:val="20"/>
          <w:lang w:val="zh-CN" w:eastAsia="zh-CN"/>
        </w:rPr>
        <w:t>、生物的不可持续开发、气候变化、污染和外来入侵物种，如</w:t>
      </w:r>
      <w:r w:rsidR="001F1059" w:rsidRPr="00F62FC4">
        <w:rPr>
          <w:rFonts w:hint="eastAsia"/>
          <w:sz w:val="20"/>
          <w:lang w:val="zh-CN" w:eastAsia="zh-CN"/>
        </w:rPr>
        <w:t>生物多样性平台</w:t>
      </w:r>
      <w:r w:rsidRPr="00F62FC4">
        <w:rPr>
          <w:sz w:val="20"/>
          <w:lang w:val="zh-CN" w:eastAsia="zh-CN"/>
        </w:rPr>
        <w:t>《生物多样性和生态系统服务全球评估报告》（生物多样性平台，</w:t>
      </w:r>
      <w:r w:rsidRPr="00F62FC4">
        <w:rPr>
          <w:sz w:val="20"/>
          <w:lang w:val="zh-CN" w:eastAsia="zh-CN"/>
        </w:rPr>
        <w:t>2019</w:t>
      </w:r>
      <w:r w:rsidRPr="00F62FC4">
        <w:rPr>
          <w:sz w:val="20"/>
          <w:lang w:val="zh-CN" w:eastAsia="zh-CN"/>
        </w:rPr>
        <w:t>）所述。</w:t>
      </w:r>
    </w:p>
  </w:footnote>
  <w:footnote w:id="15">
    <w:p w14:paraId="6D347B70" w14:textId="77777777" w:rsidR="00483ED2" w:rsidRPr="00F62FC4" w:rsidRDefault="00483ED2" w:rsidP="00483ED2">
      <w:pPr>
        <w:pStyle w:val="Footnote-Text"/>
        <w:rPr>
          <w:sz w:val="20"/>
          <w:lang w:eastAsia="zh-CN"/>
        </w:rPr>
      </w:pPr>
      <w:r w:rsidRPr="00F62FC4">
        <w:rPr>
          <w:sz w:val="20"/>
          <w:vertAlign w:val="superscript"/>
          <w:lang w:val="zh-CN"/>
        </w:rPr>
        <w:footnoteRef/>
      </w:r>
      <w:r w:rsidRPr="00F62FC4">
        <w:rPr>
          <w:sz w:val="20"/>
          <w:lang w:val="zh-CN" w:eastAsia="zh-CN"/>
        </w:rPr>
        <w:t xml:space="preserve"> </w:t>
      </w:r>
      <w:r w:rsidRPr="00F62FC4">
        <w:rPr>
          <w:sz w:val="20"/>
          <w:lang w:val="zh-CN" w:eastAsia="zh-CN"/>
        </w:rPr>
        <w:t>自然界中不属于人类但被某些人认为具有内在价值、能动性或权利的要素，如动物、植物、生态系统和其他要素。</w:t>
      </w:r>
    </w:p>
  </w:footnote>
  <w:footnote w:id="16">
    <w:p w14:paraId="117059D9" w14:textId="62A46775" w:rsidR="00483ED2" w:rsidRPr="00F62FC4" w:rsidRDefault="00483ED2" w:rsidP="00483ED2">
      <w:pPr>
        <w:pStyle w:val="Footnote-Text"/>
        <w:rPr>
          <w:sz w:val="20"/>
          <w:lang w:eastAsia="zh-CN"/>
        </w:rPr>
      </w:pPr>
      <w:r w:rsidRPr="00F62FC4">
        <w:rPr>
          <w:sz w:val="20"/>
          <w:vertAlign w:val="superscript"/>
          <w:lang w:val="zh-CN"/>
        </w:rPr>
        <w:footnoteRef/>
      </w:r>
      <w:r w:rsidRPr="00F62FC4">
        <w:rPr>
          <w:sz w:val="20"/>
          <w:lang w:val="zh-CN" w:eastAsia="zh-CN"/>
        </w:rPr>
        <w:t xml:space="preserve"> </w:t>
      </w:r>
      <w:r w:rsidRPr="00F62FC4">
        <w:rPr>
          <w:sz w:val="20"/>
          <w:lang w:val="zh-CN" w:eastAsia="zh-CN"/>
        </w:rPr>
        <w:t>生物多样性平台（</w:t>
      </w:r>
      <w:r w:rsidRPr="00F62FC4">
        <w:rPr>
          <w:sz w:val="20"/>
          <w:lang w:val="zh-CN" w:eastAsia="zh-CN"/>
        </w:rPr>
        <w:t>2024</w:t>
      </w:r>
      <w:r w:rsidRPr="00F62FC4">
        <w:rPr>
          <w:sz w:val="20"/>
          <w:lang w:val="zh-CN" w:eastAsia="zh-CN"/>
        </w:rPr>
        <w:t>）。《生物多样性和生态系统服务政府间科学与政策平台关于生物多样性、水、粮食和健康间相互关联的专题评估报告决策者摘要》。</w:t>
      </w:r>
      <w:r w:rsidRPr="00F62FC4">
        <w:rPr>
          <w:sz w:val="20"/>
          <w:lang w:val="zh-CN" w:eastAsia="zh-CN"/>
        </w:rPr>
        <w:t>McElwee, P. D.</w:t>
      </w:r>
      <w:r w:rsidRPr="00F62FC4">
        <w:rPr>
          <w:sz w:val="20"/>
          <w:lang w:val="zh-CN" w:eastAsia="zh-CN"/>
        </w:rPr>
        <w:t>、</w:t>
      </w:r>
      <w:r w:rsidRPr="00F62FC4">
        <w:rPr>
          <w:sz w:val="20"/>
          <w:lang w:val="zh-CN" w:eastAsia="zh-CN"/>
        </w:rPr>
        <w:t>Harrison, P. A.</w:t>
      </w:r>
      <w:r w:rsidRPr="00F62FC4">
        <w:rPr>
          <w:sz w:val="20"/>
          <w:lang w:val="zh-CN" w:eastAsia="zh-CN"/>
        </w:rPr>
        <w:t>、</w:t>
      </w:r>
      <w:r w:rsidRPr="00F62FC4">
        <w:rPr>
          <w:sz w:val="20"/>
          <w:lang w:val="zh-CN" w:eastAsia="zh-CN"/>
        </w:rPr>
        <w:t>van Huysen, T. L.</w:t>
      </w:r>
      <w:r w:rsidRPr="00F62FC4">
        <w:rPr>
          <w:sz w:val="20"/>
          <w:lang w:val="zh-CN" w:eastAsia="zh-CN"/>
        </w:rPr>
        <w:t>、</w:t>
      </w:r>
      <w:r w:rsidRPr="00F62FC4">
        <w:rPr>
          <w:sz w:val="20"/>
          <w:lang w:val="zh-CN" w:eastAsia="zh-CN"/>
        </w:rPr>
        <w:t>Alonso Roldán, V.</w:t>
      </w:r>
      <w:r w:rsidRPr="00F62FC4">
        <w:rPr>
          <w:sz w:val="20"/>
          <w:lang w:val="zh-CN" w:eastAsia="zh-CN"/>
        </w:rPr>
        <w:t>、</w:t>
      </w:r>
      <w:r w:rsidRPr="00F62FC4">
        <w:rPr>
          <w:sz w:val="20"/>
          <w:lang w:val="zh-CN" w:eastAsia="zh-CN"/>
        </w:rPr>
        <w:t>Barrios, E.</w:t>
      </w:r>
      <w:r w:rsidRPr="00F62FC4">
        <w:rPr>
          <w:sz w:val="20"/>
          <w:lang w:val="zh-CN" w:eastAsia="zh-CN"/>
        </w:rPr>
        <w:t>、</w:t>
      </w:r>
      <w:r w:rsidRPr="00F62FC4">
        <w:rPr>
          <w:sz w:val="20"/>
          <w:lang w:val="zh-CN" w:eastAsia="zh-CN"/>
        </w:rPr>
        <w:t>Dasgupta, P.</w:t>
      </w:r>
      <w:r w:rsidRPr="00F62FC4">
        <w:rPr>
          <w:sz w:val="20"/>
          <w:lang w:val="zh-CN" w:eastAsia="zh-CN"/>
        </w:rPr>
        <w:t>、</w:t>
      </w:r>
      <w:r w:rsidRPr="00F62FC4">
        <w:rPr>
          <w:sz w:val="20"/>
          <w:lang w:val="zh-CN" w:eastAsia="zh-CN"/>
        </w:rPr>
        <w:t>DeClerck, F.</w:t>
      </w:r>
      <w:r w:rsidRPr="00F62FC4">
        <w:rPr>
          <w:sz w:val="20"/>
          <w:lang w:val="zh-CN" w:eastAsia="zh-CN"/>
        </w:rPr>
        <w:t>、</w:t>
      </w:r>
      <w:r w:rsidRPr="00F62FC4">
        <w:rPr>
          <w:sz w:val="20"/>
          <w:lang w:val="zh-CN" w:eastAsia="zh-CN"/>
        </w:rPr>
        <w:t>Harmáčková, Z. V.</w:t>
      </w:r>
      <w:r w:rsidRPr="00F62FC4">
        <w:rPr>
          <w:sz w:val="20"/>
          <w:lang w:val="zh-CN" w:eastAsia="zh-CN"/>
        </w:rPr>
        <w:t>、</w:t>
      </w:r>
      <w:r w:rsidRPr="00F62FC4">
        <w:rPr>
          <w:sz w:val="20"/>
          <w:lang w:val="zh-CN" w:eastAsia="zh-CN"/>
        </w:rPr>
        <w:t>Hayman, D. T. S.</w:t>
      </w:r>
      <w:r w:rsidRPr="00F62FC4">
        <w:rPr>
          <w:sz w:val="20"/>
          <w:lang w:val="zh-CN" w:eastAsia="zh-CN"/>
        </w:rPr>
        <w:t>、</w:t>
      </w:r>
      <w:r w:rsidRPr="00F62FC4">
        <w:rPr>
          <w:sz w:val="20"/>
          <w:lang w:val="zh-CN" w:eastAsia="zh-CN"/>
        </w:rPr>
        <w:t>Herrero, M.</w:t>
      </w:r>
      <w:r w:rsidRPr="00F62FC4">
        <w:rPr>
          <w:sz w:val="20"/>
          <w:lang w:val="zh-CN" w:eastAsia="zh-CN"/>
        </w:rPr>
        <w:t>、</w:t>
      </w:r>
      <w:r w:rsidRPr="00F62FC4">
        <w:rPr>
          <w:sz w:val="20"/>
          <w:lang w:val="zh-CN" w:eastAsia="zh-CN"/>
        </w:rPr>
        <w:t>Kumar, R.</w:t>
      </w:r>
      <w:r w:rsidRPr="00F62FC4">
        <w:rPr>
          <w:sz w:val="20"/>
          <w:lang w:val="zh-CN" w:eastAsia="zh-CN"/>
        </w:rPr>
        <w:t>、</w:t>
      </w:r>
      <w:r w:rsidRPr="00F62FC4">
        <w:rPr>
          <w:sz w:val="20"/>
          <w:lang w:val="zh-CN" w:eastAsia="zh-CN"/>
        </w:rPr>
        <w:t>Ley, D.</w:t>
      </w:r>
      <w:r w:rsidRPr="00F62FC4">
        <w:rPr>
          <w:sz w:val="20"/>
          <w:lang w:val="zh-CN" w:eastAsia="zh-CN"/>
        </w:rPr>
        <w:t>、</w:t>
      </w:r>
      <w:r w:rsidRPr="00F62FC4">
        <w:rPr>
          <w:sz w:val="20"/>
          <w:lang w:val="zh-CN" w:eastAsia="zh-CN"/>
        </w:rPr>
        <w:t>Mangalagiu, D.</w:t>
      </w:r>
      <w:r w:rsidRPr="00F62FC4">
        <w:rPr>
          <w:sz w:val="20"/>
          <w:lang w:val="zh-CN" w:eastAsia="zh-CN"/>
        </w:rPr>
        <w:t>、</w:t>
      </w:r>
      <w:r w:rsidRPr="00F62FC4">
        <w:rPr>
          <w:sz w:val="20"/>
          <w:lang w:val="zh-CN" w:eastAsia="zh-CN"/>
        </w:rPr>
        <w:t>McFarlane, R. A.</w:t>
      </w:r>
      <w:r w:rsidRPr="00F62FC4">
        <w:rPr>
          <w:sz w:val="20"/>
          <w:lang w:val="zh-CN" w:eastAsia="zh-CN"/>
        </w:rPr>
        <w:t>、</w:t>
      </w:r>
      <w:r w:rsidRPr="00F62FC4">
        <w:rPr>
          <w:sz w:val="20"/>
          <w:lang w:val="zh-CN" w:eastAsia="zh-CN"/>
        </w:rPr>
        <w:t>Paukert, C.</w:t>
      </w:r>
      <w:r w:rsidRPr="00F62FC4">
        <w:rPr>
          <w:sz w:val="20"/>
          <w:lang w:val="zh-CN" w:eastAsia="zh-CN"/>
        </w:rPr>
        <w:t>、</w:t>
      </w:r>
      <w:r w:rsidRPr="00F62FC4">
        <w:rPr>
          <w:sz w:val="20"/>
          <w:lang w:val="zh-CN" w:eastAsia="zh-CN"/>
        </w:rPr>
        <w:t>Pengue, W. A.</w:t>
      </w:r>
      <w:r w:rsidRPr="00F62FC4">
        <w:rPr>
          <w:sz w:val="20"/>
          <w:lang w:val="zh-CN" w:eastAsia="zh-CN"/>
        </w:rPr>
        <w:t>、</w:t>
      </w:r>
      <w:r w:rsidRPr="00F62FC4">
        <w:rPr>
          <w:sz w:val="20"/>
          <w:lang w:val="zh-CN" w:eastAsia="zh-CN"/>
        </w:rPr>
        <w:t>Prist, P. R.</w:t>
      </w:r>
      <w:r w:rsidRPr="00F62FC4">
        <w:rPr>
          <w:sz w:val="20"/>
          <w:lang w:val="zh-CN" w:eastAsia="zh-CN"/>
        </w:rPr>
        <w:t>、</w:t>
      </w:r>
      <w:r w:rsidRPr="00F62FC4">
        <w:rPr>
          <w:sz w:val="20"/>
          <w:lang w:val="zh-CN" w:eastAsia="zh-CN"/>
        </w:rPr>
        <w:t>Ricketts, T. H.</w:t>
      </w:r>
      <w:r w:rsidRPr="00F62FC4">
        <w:rPr>
          <w:sz w:val="20"/>
          <w:lang w:val="zh-CN" w:eastAsia="zh-CN"/>
        </w:rPr>
        <w:t>、</w:t>
      </w:r>
      <w:r w:rsidRPr="00F62FC4">
        <w:rPr>
          <w:sz w:val="20"/>
          <w:lang w:val="zh-CN" w:eastAsia="zh-CN"/>
        </w:rPr>
        <w:t>Rounsevell, M. D. A.</w:t>
      </w:r>
      <w:r w:rsidRPr="00F62FC4">
        <w:rPr>
          <w:sz w:val="20"/>
          <w:lang w:val="zh-CN" w:eastAsia="zh-CN"/>
        </w:rPr>
        <w:t>、</w:t>
      </w:r>
      <w:r w:rsidRPr="00F62FC4">
        <w:rPr>
          <w:sz w:val="20"/>
          <w:lang w:val="zh-CN" w:eastAsia="zh-CN"/>
        </w:rPr>
        <w:t>Saito, O.</w:t>
      </w:r>
      <w:r w:rsidRPr="00F62FC4">
        <w:rPr>
          <w:sz w:val="20"/>
          <w:lang w:val="zh-CN" w:eastAsia="zh-CN"/>
        </w:rPr>
        <w:t>、</w:t>
      </w:r>
      <w:r w:rsidRPr="00F62FC4">
        <w:rPr>
          <w:sz w:val="20"/>
          <w:lang w:val="zh-CN" w:eastAsia="zh-CN"/>
        </w:rPr>
        <w:t>Selomane, O.</w:t>
      </w:r>
      <w:r w:rsidRPr="00F62FC4">
        <w:rPr>
          <w:sz w:val="20"/>
          <w:lang w:val="zh-CN" w:eastAsia="zh-CN"/>
        </w:rPr>
        <w:t>、</w:t>
      </w:r>
      <w:r w:rsidRPr="00F62FC4">
        <w:rPr>
          <w:sz w:val="20"/>
          <w:lang w:val="zh-CN" w:eastAsia="zh-CN"/>
        </w:rPr>
        <w:t>Seppelt, R.</w:t>
      </w:r>
      <w:r w:rsidRPr="00F62FC4">
        <w:rPr>
          <w:sz w:val="20"/>
          <w:lang w:val="zh-CN" w:eastAsia="zh-CN"/>
        </w:rPr>
        <w:t>、</w:t>
      </w:r>
      <w:r w:rsidRPr="00F62FC4">
        <w:rPr>
          <w:sz w:val="20"/>
          <w:lang w:val="zh-CN" w:eastAsia="zh-CN"/>
        </w:rPr>
        <w:t>Singh, P. K.</w:t>
      </w:r>
      <w:r w:rsidRPr="00F62FC4">
        <w:rPr>
          <w:sz w:val="20"/>
          <w:lang w:val="zh-CN" w:eastAsia="zh-CN"/>
        </w:rPr>
        <w:t>、</w:t>
      </w:r>
      <w:r w:rsidRPr="00F62FC4">
        <w:rPr>
          <w:sz w:val="20"/>
          <w:lang w:val="zh-CN" w:eastAsia="zh-CN"/>
        </w:rPr>
        <w:t>Sitas, N.</w:t>
      </w:r>
      <w:r w:rsidRPr="00F62FC4">
        <w:rPr>
          <w:sz w:val="20"/>
          <w:lang w:val="zh-CN" w:eastAsia="zh-CN"/>
        </w:rPr>
        <w:t>、</w:t>
      </w:r>
      <w:r w:rsidRPr="00F62FC4">
        <w:rPr>
          <w:sz w:val="20"/>
          <w:lang w:val="zh-CN" w:eastAsia="zh-CN"/>
        </w:rPr>
        <w:t>Smith, P.</w:t>
      </w:r>
      <w:r w:rsidRPr="00F62FC4">
        <w:rPr>
          <w:sz w:val="20"/>
          <w:lang w:val="zh-CN" w:eastAsia="zh-CN"/>
        </w:rPr>
        <w:t>、</w:t>
      </w:r>
      <w:r w:rsidRPr="00F62FC4">
        <w:rPr>
          <w:sz w:val="20"/>
          <w:lang w:val="zh-CN" w:eastAsia="zh-CN"/>
        </w:rPr>
        <w:t>Vause, J.</w:t>
      </w:r>
      <w:r w:rsidRPr="00F62FC4">
        <w:rPr>
          <w:sz w:val="20"/>
          <w:lang w:val="zh-CN" w:eastAsia="zh-CN"/>
        </w:rPr>
        <w:t>、</w:t>
      </w:r>
      <w:r w:rsidRPr="00F62FC4">
        <w:rPr>
          <w:sz w:val="20"/>
          <w:lang w:val="zh-CN" w:eastAsia="zh-CN"/>
        </w:rPr>
        <w:t>Molua, E. L.</w:t>
      </w:r>
      <w:r w:rsidRPr="00F62FC4">
        <w:rPr>
          <w:sz w:val="20"/>
          <w:lang w:val="zh-CN" w:eastAsia="zh-CN"/>
        </w:rPr>
        <w:t>、</w:t>
      </w:r>
      <w:r w:rsidRPr="00F62FC4">
        <w:rPr>
          <w:sz w:val="20"/>
          <w:lang w:val="zh-CN" w:eastAsia="zh-CN"/>
        </w:rPr>
        <w:t>Zambrana-Torrelio, C.</w:t>
      </w:r>
      <w:r w:rsidRPr="00F62FC4">
        <w:rPr>
          <w:sz w:val="20"/>
          <w:lang w:val="zh-CN" w:eastAsia="zh-CN"/>
        </w:rPr>
        <w:t>和</w:t>
      </w:r>
      <w:r w:rsidRPr="00F62FC4">
        <w:rPr>
          <w:sz w:val="20"/>
          <w:lang w:val="zh-CN" w:eastAsia="zh-CN"/>
        </w:rPr>
        <w:t>Obura, D.</w:t>
      </w:r>
      <w:r w:rsidRPr="00F62FC4">
        <w:rPr>
          <w:sz w:val="20"/>
          <w:lang w:val="zh-CN" w:eastAsia="zh-CN"/>
        </w:rPr>
        <w:t>（编）。生物多样性平台秘书处，德国波恩</w:t>
      </w:r>
      <w:r w:rsidRPr="00F62FC4">
        <w:rPr>
          <w:sz w:val="20"/>
          <w:lang w:val="zh-CN" w:eastAsia="zh-CN"/>
        </w:rPr>
        <w:t>。</w:t>
      </w:r>
      <w:hyperlink r:id="rId6" w:history="1">
        <w:r w:rsidR="002B5727" w:rsidRPr="00F62FC4">
          <w:rPr>
            <w:rStyle w:val="Hyperlink"/>
            <w:lang w:eastAsia="zh-CN"/>
          </w:rPr>
          <w:t>https://doi.org/10.5281/zenodo.13850289</w:t>
        </w:r>
      </w:hyperlink>
      <w:r w:rsidRPr="00F62FC4">
        <w:rPr>
          <w:sz w:val="20"/>
          <w:lang w:val="zh-CN" w:eastAsia="zh-CN"/>
        </w:rPr>
        <w:t>。</w:t>
      </w:r>
    </w:p>
  </w:footnote>
  <w:footnote w:id="17">
    <w:p w14:paraId="56B1D41A" w14:textId="77777777" w:rsidR="00491004" w:rsidRPr="00F62FC4" w:rsidRDefault="00491004" w:rsidP="00491004">
      <w:pPr>
        <w:pStyle w:val="Footnote-Text"/>
        <w:rPr>
          <w:color w:val="000000" w:themeColor="text1"/>
          <w:sz w:val="20"/>
          <w:lang w:eastAsia="zh-CN"/>
        </w:rPr>
      </w:pPr>
      <w:r w:rsidRPr="00F62FC4">
        <w:rPr>
          <w:color w:val="000000" w:themeColor="text1"/>
          <w:sz w:val="20"/>
          <w:vertAlign w:val="superscript"/>
          <w:lang w:val="zh-CN"/>
        </w:rPr>
        <w:footnoteRef/>
      </w:r>
      <w:r w:rsidRPr="00F62FC4">
        <w:rPr>
          <w:sz w:val="20"/>
          <w:lang w:val="zh-CN" w:eastAsia="zh-CN"/>
        </w:rPr>
        <w:t xml:space="preserve"> </w:t>
      </w:r>
      <w:r w:rsidRPr="00F62FC4">
        <w:rPr>
          <w:sz w:val="20"/>
          <w:lang w:val="zh-CN" w:eastAsia="zh-CN"/>
        </w:rPr>
        <w:t>这里所用的</w:t>
      </w:r>
      <w:r w:rsidRPr="00F62FC4">
        <w:rPr>
          <w:rFonts w:ascii="SimSun" w:hAnsi="SimSun"/>
          <w:sz w:val="20"/>
          <w:lang w:val="zh-CN" w:eastAsia="zh-CN"/>
        </w:rPr>
        <w:t>“原则”</w:t>
      </w:r>
      <w:r w:rsidRPr="00F62FC4">
        <w:rPr>
          <w:sz w:val="20"/>
          <w:lang w:val="zh-CN" w:eastAsia="zh-CN"/>
        </w:rPr>
        <w:t>一词指的是理解、推理和</w:t>
      </w:r>
      <w:proofErr w:type="gramStart"/>
      <w:r w:rsidRPr="00F62FC4">
        <w:rPr>
          <w:sz w:val="20"/>
          <w:lang w:val="zh-CN" w:eastAsia="zh-CN"/>
        </w:rPr>
        <w:t>作出</w:t>
      </w:r>
      <w:proofErr w:type="gramEnd"/>
      <w:r w:rsidRPr="00F62FC4">
        <w:rPr>
          <w:sz w:val="20"/>
          <w:lang w:val="zh-CN" w:eastAsia="zh-CN"/>
        </w:rPr>
        <w:t>判断的框架，而不是指法律原则。原则通常代表指导决定和行为的价值观或信念。</w:t>
      </w:r>
      <w:bookmarkStart w:id="9" w:name="_Hlk192050610"/>
      <w:bookmarkEnd w:id="9"/>
    </w:p>
  </w:footnote>
  <w:footnote w:id="18">
    <w:p w14:paraId="0E8402F3" w14:textId="55AE76EA" w:rsidR="009C1BE3" w:rsidRPr="00F62FC4" w:rsidRDefault="009C1BE3" w:rsidP="00B204E2">
      <w:pPr>
        <w:pStyle w:val="Footnote-Text"/>
        <w:rPr>
          <w:sz w:val="20"/>
        </w:rPr>
      </w:pPr>
      <w:r w:rsidRPr="00F62FC4">
        <w:rPr>
          <w:rStyle w:val="FootnoteReference"/>
          <w:szCs w:val="20"/>
          <w:lang w:val="zh-CN"/>
        </w:rPr>
        <w:footnoteRef/>
      </w:r>
      <w:r w:rsidRPr="00F62FC4">
        <w:rPr>
          <w:sz w:val="20"/>
        </w:rPr>
        <w:t xml:space="preserve"> </w:t>
      </w:r>
      <w:r w:rsidRPr="00F62FC4">
        <w:rPr>
          <w:sz w:val="20"/>
          <w:lang w:val="zh-CN"/>
        </w:rPr>
        <w:t>关于具有转型潜力与缺陷的案例研究数据库的《生物多样性平台转型变革评估数据管理</w:t>
      </w:r>
      <w:r w:rsidR="00B204E2" w:rsidRPr="00F62FC4">
        <w:rPr>
          <w:sz w:val="20"/>
          <w:lang w:eastAsia="zh-CN"/>
        </w:rPr>
        <w:br/>
      </w:r>
      <w:r w:rsidRPr="00F62FC4">
        <w:rPr>
          <w:sz w:val="20"/>
          <w:lang w:val="zh-CN"/>
        </w:rPr>
        <w:t>报告》</w:t>
      </w:r>
      <w:r w:rsidRPr="00F62FC4">
        <w:rPr>
          <w:sz w:val="20"/>
        </w:rPr>
        <w:t>（</w:t>
      </w:r>
      <w:hyperlink r:id="rId7" w:history="1">
        <w:r w:rsidR="004F5C29" w:rsidRPr="00F62FC4">
          <w:rPr>
            <w:rStyle w:val="Hyperlink"/>
          </w:rPr>
          <w:t>https://doi.org/10.5281/zenodo.10260233</w:t>
        </w:r>
      </w:hyperlink>
      <w:r w:rsidRPr="00F62FC4">
        <w:rPr>
          <w:sz w:val="20"/>
        </w:rPr>
        <w:t>）</w:t>
      </w:r>
      <w:r w:rsidRPr="00F62FC4">
        <w:rPr>
          <w:sz w:val="20"/>
          <w:lang w:val="zh-CN"/>
        </w:rPr>
        <w:t>。</w:t>
      </w:r>
    </w:p>
  </w:footnote>
  <w:footnote w:id="19">
    <w:p w14:paraId="4733BD5A" w14:textId="43D65241" w:rsidR="00C16140" w:rsidRPr="00F62FC4" w:rsidRDefault="00C16140" w:rsidP="00C16140">
      <w:pPr>
        <w:pStyle w:val="Footnote-Text"/>
        <w:rPr>
          <w:sz w:val="20"/>
          <w:lang w:eastAsia="zh-CN"/>
        </w:rPr>
      </w:pPr>
      <w:r w:rsidRPr="00F62FC4">
        <w:rPr>
          <w:rStyle w:val="FootnoteReference"/>
          <w:szCs w:val="20"/>
          <w:lang w:val="zh-CN"/>
        </w:rPr>
        <w:footnoteRef/>
      </w:r>
      <w:r w:rsidRPr="00F62FC4">
        <w:rPr>
          <w:sz w:val="20"/>
          <w:lang w:val="zh-CN" w:eastAsia="zh-CN"/>
        </w:rPr>
        <w:t xml:space="preserve"> </w:t>
      </w:r>
      <w:r w:rsidRPr="00F62FC4">
        <w:rPr>
          <w:sz w:val="20"/>
          <w:lang w:val="zh-CN" w:eastAsia="zh-CN"/>
        </w:rPr>
        <w:t>生物多样性平台（</w:t>
      </w:r>
      <w:r w:rsidRPr="00F62FC4">
        <w:rPr>
          <w:sz w:val="20"/>
          <w:lang w:val="zh-CN" w:eastAsia="zh-CN"/>
        </w:rPr>
        <w:t>2019a</w:t>
      </w:r>
      <w:r w:rsidRPr="00F62FC4">
        <w:rPr>
          <w:sz w:val="20"/>
          <w:lang w:val="zh-CN" w:eastAsia="zh-CN"/>
        </w:rPr>
        <w:t>）：《生物多样性和生态系统服务政府间科学与政策平台关于生物多样性和生态系统服务全球评估报告的决策者摘要》。</w:t>
      </w:r>
      <w:r w:rsidRPr="00F62FC4">
        <w:rPr>
          <w:sz w:val="20"/>
          <w:lang w:val="zh-CN" w:eastAsia="zh-CN"/>
        </w:rPr>
        <w:t>Díaz, S.</w:t>
      </w:r>
      <w:r w:rsidRPr="00F62FC4">
        <w:rPr>
          <w:sz w:val="20"/>
          <w:lang w:val="zh-CN" w:eastAsia="zh-CN"/>
        </w:rPr>
        <w:t>、</w:t>
      </w:r>
      <w:r w:rsidRPr="00F62FC4">
        <w:rPr>
          <w:sz w:val="20"/>
          <w:lang w:val="zh-CN" w:eastAsia="zh-CN"/>
        </w:rPr>
        <w:t>Settele, J.</w:t>
      </w:r>
      <w:r w:rsidRPr="00F62FC4">
        <w:rPr>
          <w:sz w:val="20"/>
          <w:lang w:val="zh-CN" w:eastAsia="zh-CN"/>
        </w:rPr>
        <w:t>、</w:t>
      </w:r>
      <w:r w:rsidRPr="00F62FC4">
        <w:rPr>
          <w:sz w:val="20"/>
          <w:lang w:val="zh-CN" w:eastAsia="zh-CN"/>
        </w:rPr>
        <w:t>Brondízio, E. S.</w:t>
      </w:r>
      <w:r w:rsidRPr="00F62FC4">
        <w:rPr>
          <w:sz w:val="20"/>
          <w:lang w:val="zh-CN" w:eastAsia="zh-CN"/>
        </w:rPr>
        <w:t>、</w:t>
      </w:r>
      <w:r w:rsidRPr="00F62FC4">
        <w:rPr>
          <w:sz w:val="20"/>
          <w:lang w:val="zh-CN" w:eastAsia="zh-CN"/>
        </w:rPr>
        <w:t>Ngo, H. T.</w:t>
      </w:r>
      <w:r w:rsidRPr="00F62FC4">
        <w:rPr>
          <w:sz w:val="20"/>
          <w:lang w:val="zh-CN" w:eastAsia="zh-CN"/>
        </w:rPr>
        <w:t>、</w:t>
      </w:r>
      <w:r w:rsidRPr="00F62FC4">
        <w:rPr>
          <w:sz w:val="20"/>
          <w:lang w:val="zh-CN" w:eastAsia="zh-CN"/>
        </w:rPr>
        <w:t>Guèze, M.</w:t>
      </w:r>
      <w:r w:rsidRPr="00F62FC4">
        <w:rPr>
          <w:sz w:val="20"/>
          <w:lang w:val="zh-CN" w:eastAsia="zh-CN"/>
        </w:rPr>
        <w:t>、</w:t>
      </w:r>
      <w:r w:rsidRPr="00F62FC4">
        <w:rPr>
          <w:sz w:val="20"/>
          <w:lang w:val="zh-CN" w:eastAsia="zh-CN"/>
        </w:rPr>
        <w:t>Agard, J.</w:t>
      </w:r>
      <w:r w:rsidRPr="00F62FC4">
        <w:rPr>
          <w:sz w:val="20"/>
          <w:lang w:val="zh-CN" w:eastAsia="zh-CN"/>
        </w:rPr>
        <w:t>、</w:t>
      </w:r>
      <w:r w:rsidRPr="00F62FC4">
        <w:rPr>
          <w:sz w:val="20"/>
          <w:lang w:val="zh-CN" w:eastAsia="zh-CN"/>
        </w:rPr>
        <w:t>Arneth, A.</w:t>
      </w:r>
      <w:r w:rsidRPr="00F62FC4">
        <w:rPr>
          <w:sz w:val="20"/>
          <w:lang w:val="zh-CN" w:eastAsia="zh-CN"/>
        </w:rPr>
        <w:t>、</w:t>
      </w:r>
      <w:r w:rsidRPr="00F62FC4">
        <w:rPr>
          <w:sz w:val="20"/>
          <w:lang w:val="zh-CN" w:eastAsia="zh-CN"/>
        </w:rPr>
        <w:t>Balvanera, P.</w:t>
      </w:r>
      <w:r w:rsidRPr="00F62FC4">
        <w:rPr>
          <w:sz w:val="20"/>
          <w:lang w:val="zh-CN" w:eastAsia="zh-CN"/>
        </w:rPr>
        <w:t>、</w:t>
      </w:r>
      <w:r w:rsidRPr="00F62FC4">
        <w:rPr>
          <w:sz w:val="20"/>
          <w:lang w:val="zh-CN" w:eastAsia="zh-CN"/>
        </w:rPr>
        <w:t>Brauman, K. A.</w:t>
      </w:r>
      <w:r w:rsidRPr="00F62FC4">
        <w:rPr>
          <w:sz w:val="20"/>
          <w:lang w:val="zh-CN" w:eastAsia="zh-CN"/>
        </w:rPr>
        <w:t>、</w:t>
      </w:r>
      <w:r w:rsidRPr="00F62FC4">
        <w:rPr>
          <w:sz w:val="20"/>
          <w:lang w:val="zh-CN" w:eastAsia="zh-CN"/>
        </w:rPr>
        <w:t>Butchart, S. H. M.</w:t>
      </w:r>
      <w:r w:rsidRPr="00F62FC4">
        <w:rPr>
          <w:sz w:val="20"/>
          <w:lang w:val="zh-CN" w:eastAsia="zh-CN"/>
        </w:rPr>
        <w:t>、</w:t>
      </w:r>
      <w:r w:rsidRPr="00F62FC4">
        <w:rPr>
          <w:sz w:val="20"/>
          <w:lang w:val="zh-CN" w:eastAsia="zh-CN"/>
        </w:rPr>
        <w:t>Chan, K. M. A.</w:t>
      </w:r>
      <w:r w:rsidRPr="00F62FC4">
        <w:rPr>
          <w:sz w:val="20"/>
          <w:lang w:val="zh-CN" w:eastAsia="zh-CN"/>
        </w:rPr>
        <w:t>、</w:t>
      </w:r>
      <w:r w:rsidRPr="00F62FC4">
        <w:rPr>
          <w:sz w:val="20"/>
          <w:lang w:val="zh-CN" w:eastAsia="zh-CN"/>
        </w:rPr>
        <w:t>Garibaldi, L.A.</w:t>
      </w:r>
      <w:r w:rsidRPr="00F62FC4">
        <w:rPr>
          <w:sz w:val="20"/>
          <w:lang w:val="zh-CN" w:eastAsia="zh-CN"/>
        </w:rPr>
        <w:t>、</w:t>
      </w:r>
      <w:r w:rsidRPr="00F62FC4">
        <w:rPr>
          <w:sz w:val="20"/>
          <w:lang w:val="zh-CN" w:eastAsia="zh-CN"/>
        </w:rPr>
        <w:t>Ichii, K.</w:t>
      </w:r>
      <w:r w:rsidRPr="00F62FC4">
        <w:rPr>
          <w:sz w:val="20"/>
          <w:lang w:val="zh-CN" w:eastAsia="zh-CN"/>
        </w:rPr>
        <w:t>、</w:t>
      </w:r>
      <w:r w:rsidRPr="00F62FC4">
        <w:rPr>
          <w:sz w:val="20"/>
          <w:lang w:val="zh-CN" w:eastAsia="zh-CN"/>
        </w:rPr>
        <w:t>Liu, J.</w:t>
      </w:r>
      <w:r w:rsidRPr="00F62FC4">
        <w:rPr>
          <w:sz w:val="20"/>
          <w:lang w:val="zh-CN" w:eastAsia="zh-CN"/>
        </w:rPr>
        <w:t>、</w:t>
      </w:r>
      <w:r w:rsidRPr="00F62FC4">
        <w:rPr>
          <w:sz w:val="20"/>
          <w:lang w:val="zh-CN" w:eastAsia="zh-CN"/>
        </w:rPr>
        <w:t>Subramanian, S. M.</w:t>
      </w:r>
      <w:r w:rsidRPr="00F62FC4">
        <w:rPr>
          <w:sz w:val="20"/>
          <w:lang w:val="zh-CN" w:eastAsia="zh-CN"/>
        </w:rPr>
        <w:t>、</w:t>
      </w:r>
      <w:r w:rsidRPr="00F62FC4">
        <w:rPr>
          <w:sz w:val="20"/>
          <w:lang w:val="zh-CN" w:eastAsia="zh-CN"/>
        </w:rPr>
        <w:t>Midgley, G. F.</w:t>
      </w:r>
      <w:r w:rsidRPr="00F62FC4">
        <w:rPr>
          <w:sz w:val="20"/>
          <w:lang w:val="zh-CN" w:eastAsia="zh-CN"/>
        </w:rPr>
        <w:t>、</w:t>
      </w:r>
      <w:r w:rsidRPr="00F62FC4">
        <w:rPr>
          <w:sz w:val="20"/>
          <w:lang w:val="zh-CN" w:eastAsia="zh-CN"/>
        </w:rPr>
        <w:t>Miloslavich, P.</w:t>
      </w:r>
      <w:r w:rsidRPr="00F62FC4">
        <w:rPr>
          <w:sz w:val="20"/>
          <w:lang w:val="zh-CN" w:eastAsia="zh-CN"/>
        </w:rPr>
        <w:t>、</w:t>
      </w:r>
      <w:r w:rsidRPr="00F62FC4">
        <w:rPr>
          <w:sz w:val="20"/>
          <w:lang w:val="zh-CN" w:eastAsia="zh-CN"/>
        </w:rPr>
        <w:t>Molnár, Z.</w:t>
      </w:r>
      <w:r w:rsidRPr="00F62FC4">
        <w:rPr>
          <w:sz w:val="20"/>
          <w:lang w:val="zh-CN" w:eastAsia="zh-CN"/>
        </w:rPr>
        <w:t>、</w:t>
      </w:r>
      <w:r w:rsidRPr="00F62FC4">
        <w:rPr>
          <w:sz w:val="20"/>
          <w:lang w:val="zh-CN" w:eastAsia="zh-CN"/>
        </w:rPr>
        <w:t>Obura, D.</w:t>
      </w:r>
      <w:r w:rsidRPr="00F62FC4">
        <w:rPr>
          <w:sz w:val="20"/>
          <w:lang w:val="zh-CN" w:eastAsia="zh-CN"/>
        </w:rPr>
        <w:t>、</w:t>
      </w:r>
      <w:r w:rsidRPr="00F62FC4">
        <w:rPr>
          <w:sz w:val="20"/>
          <w:lang w:val="zh-CN" w:eastAsia="zh-CN"/>
        </w:rPr>
        <w:t>Pfaff, A.</w:t>
      </w:r>
      <w:r w:rsidRPr="00F62FC4">
        <w:rPr>
          <w:sz w:val="20"/>
          <w:lang w:val="zh-CN" w:eastAsia="zh-CN"/>
        </w:rPr>
        <w:t>、</w:t>
      </w:r>
      <w:r w:rsidRPr="00F62FC4">
        <w:rPr>
          <w:sz w:val="20"/>
          <w:lang w:val="zh-CN" w:eastAsia="zh-CN"/>
        </w:rPr>
        <w:t>Polasky, S.</w:t>
      </w:r>
      <w:r w:rsidRPr="00F62FC4">
        <w:rPr>
          <w:sz w:val="20"/>
          <w:lang w:val="zh-CN" w:eastAsia="zh-CN"/>
        </w:rPr>
        <w:t>、</w:t>
      </w:r>
      <w:r w:rsidRPr="00F62FC4">
        <w:rPr>
          <w:sz w:val="20"/>
          <w:lang w:val="zh-CN" w:eastAsia="zh-CN"/>
        </w:rPr>
        <w:t>Purvis, A.</w:t>
      </w:r>
      <w:r w:rsidRPr="00F62FC4">
        <w:rPr>
          <w:sz w:val="20"/>
          <w:lang w:val="zh-CN" w:eastAsia="zh-CN"/>
        </w:rPr>
        <w:t>、</w:t>
      </w:r>
      <w:r w:rsidRPr="00F62FC4">
        <w:rPr>
          <w:sz w:val="20"/>
          <w:lang w:val="zh-CN" w:eastAsia="zh-CN"/>
        </w:rPr>
        <w:t>Razzaque, J.</w:t>
      </w:r>
      <w:r w:rsidRPr="00F62FC4">
        <w:rPr>
          <w:sz w:val="20"/>
          <w:lang w:val="zh-CN" w:eastAsia="zh-CN"/>
        </w:rPr>
        <w:t>、</w:t>
      </w:r>
      <w:r w:rsidRPr="00F62FC4">
        <w:rPr>
          <w:sz w:val="20"/>
          <w:lang w:val="zh-CN" w:eastAsia="zh-CN"/>
        </w:rPr>
        <w:t>Reyers, B.</w:t>
      </w:r>
      <w:r w:rsidRPr="00F62FC4">
        <w:rPr>
          <w:sz w:val="20"/>
          <w:lang w:val="zh-CN" w:eastAsia="zh-CN"/>
        </w:rPr>
        <w:t>、</w:t>
      </w:r>
      <w:r w:rsidRPr="00F62FC4">
        <w:rPr>
          <w:sz w:val="20"/>
          <w:lang w:val="zh-CN" w:eastAsia="zh-CN"/>
        </w:rPr>
        <w:t>Roy Chowdhury, R.</w:t>
      </w:r>
      <w:r w:rsidRPr="00F62FC4">
        <w:rPr>
          <w:sz w:val="20"/>
          <w:lang w:val="zh-CN" w:eastAsia="zh-CN"/>
        </w:rPr>
        <w:t>、</w:t>
      </w:r>
      <w:r w:rsidRPr="00F62FC4">
        <w:rPr>
          <w:sz w:val="20"/>
          <w:lang w:val="zh-CN" w:eastAsia="zh-CN"/>
        </w:rPr>
        <w:t>Shin, Y. J.</w:t>
      </w:r>
      <w:r w:rsidRPr="00F62FC4">
        <w:rPr>
          <w:sz w:val="20"/>
          <w:lang w:val="zh-CN" w:eastAsia="zh-CN"/>
        </w:rPr>
        <w:t>、</w:t>
      </w:r>
      <w:r w:rsidRPr="00F62FC4">
        <w:rPr>
          <w:sz w:val="20"/>
          <w:lang w:val="zh-CN" w:eastAsia="zh-CN"/>
        </w:rPr>
        <w:t>Visseren-Hamakers, I. J.</w:t>
      </w:r>
      <w:r w:rsidRPr="00F62FC4">
        <w:rPr>
          <w:sz w:val="20"/>
          <w:lang w:val="zh-CN" w:eastAsia="zh-CN"/>
        </w:rPr>
        <w:t>、</w:t>
      </w:r>
      <w:r w:rsidRPr="00F62FC4">
        <w:rPr>
          <w:sz w:val="20"/>
          <w:lang w:val="zh-CN" w:eastAsia="zh-CN"/>
        </w:rPr>
        <w:t>Willis, K. J.</w:t>
      </w:r>
      <w:r w:rsidRPr="00F62FC4">
        <w:rPr>
          <w:sz w:val="20"/>
          <w:lang w:val="zh-CN" w:eastAsia="zh-CN"/>
        </w:rPr>
        <w:t>和</w:t>
      </w:r>
      <w:r w:rsidRPr="00F62FC4">
        <w:rPr>
          <w:sz w:val="20"/>
          <w:lang w:val="zh-CN" w:eastAsia="zh-CN"/>
        </w:rPr>
        <w:t>Zayas C. N.</w:t>
      </w:r>
      <w:r w:rsidRPr="00F62FC4">
        <w:rPr>
          <w:sz w:val="20"/>
          <w:lang w:val="zh-CN" w:eastAsia="zh-CN"/>
        </w:rPr>
        <w:t>（编）。生物多样性平台秘书处</w:t>
      </w:r>
      <w:r w:rsidRPr="00F62FC4">
        <w:rPr>
          <w:sz w:val="20"/>
          <w:lang w:eastAsia="zh-CN"/>
        </w:rPr>
        <w:t>，</w:t>
      </w:r>
      <w:r w:rsidRPr="00F62FC4">
        <w:rPr>
          <w:sz w:val="20"/>
          <w:lang w:val="zh-CN" w:eastAsia="zh-CN"/>
        </w:rPr>
        <w:t>德国波恩</w:t>
      </w:r>
      <w:r w:rsidRPr="00F62FC4">
        <w:rPr>
          <w:sz w:val="20"/>
          <w:lang w:val="zh-CN" w:eastAsia="zh-CN"/>
        </w:rPr>
        <w:t>。</w:t>
      </w:r>
      <w:hyperlink r:id="rId8">
        <w:r w:rsidR="00ED7385" w:rsidRPr="00F62FC4">
          <w:rPr>
            <w:color w:val="0000FF"/>
            <w:sz w:val="20"/>
            <w:lang w:eastAsia="zh-CN"/>
          </w:rPr>
          <w:t>https://doi.org/10.5281/zenodo.3553458</w:t>
        </w:r>
      </w:hyperlink>
      <w:r w:rsidRPr="00F62FC4">
        <w:rPr>
          <w:sz w:val="20"/>
          <w:lang w:val="zh-CN" w:eastAsia="zh-CN"/>
        </w:rPr>
        <w:t>。</w:t>
      </w:r>
    </w:p>
  </w:footnote>
  <w:footnote w:id="20">
    <w:p w14:paraId="2463CC8E" w14:textId="37409070" w:rsidR="00E70FAA" w:rsidRPr="00F62FC4" w:rsidRDefault="00E70FAA" w:rsidP="00E70FAA">
      <w:pPr>
        <w:pStyle w:val="Footnote-Text"/>
        <w:rPr>
          <w:sz w:val="20"/>
          <w:lang w:eastAsia="zh-CN"/>
        </w:rPr>
      </w:pPr>
      <w:r w:rsidRPr="00F62FC4">
        <w:rPr>
          <w:sz w:val="20"/>
          <w:vertAlign w:val="superscript"/>
          <w:lang w:val="zh-CN"/>
        </w:rPr>
        <w:footnoteRef/>
      </w:r>
      <w:r w:rsidRPr="00F62FC4">
        <w:rPr>
          <w:sz w:val="20"/>
          <w:lang w:val="zh-CN" w:eastAsia="zh-CN"/>
        </w:rPr>
        <w:t xml:space="preserve"> </w:t>
      </w:r>
      <w:r w:rsidRPr="00F62FC4">
        <w:rPr>
          <w:sz w:val="20"/>
          <w:lang w:val="zh-CN" w:eastAsia="zh-CN"/>
        </w:rPr>
        <w:t>生物多样性平台（</w:t>
      </w:r>
      <w:r w:rsidRPr="00F62FC4">
        <w:rPr>
          <w:sz w:val="20"/>
          <w:lang w:val="zh-CN" w:eastAsia="zh-CN"/>
        </w:rPr>
        <w:t>2022</w:t>
      </w:r>
      <w:r w:rsidRPr="00F62FC4">
        <w:rPr>
          <w:sz w:val="20"/>
          <w:lang w:val="zh-CN" w:eastAsia="zh-CN"/>
        </w:rPr>
        <w:t>）：《生物多样性和生态系统服务政府间科学与政策平台关于自然之多重价值和估值的方法评估报告》。</w:t>
      </w:r>
      <w:r w:rsidRPr="00F62FC4">
        <w:rPr>
          <w:sz w:val="20"/>
          <w:lang w:val="zh-CN" w:eastAsia="zh-CN"/>
        </w:rPr>
        <w:t>Balvanera, P.</w:t>
      </w:r>
      <w:r w:rsidRPr="00F62FC4">
        <w:rPr>
          <w:sz w:val="20"/>
          <w:lang w:val="zh-CN" w:eastAsia="zh-CN"/>
        </w:rPr>
        <w:t>、</w:t>
      </w:r>
      <w:r w:rsidRPr="00F62FC4">
        <w:rPr>
          <w:sz w:val="20"/>
          <w:lang w:val="zh-CN" w:eastAsia="zh-CN"/>
        </w:rPr>
        <w:t>Pascual, U.</w:t>
      </w:r>
      <w:r w:rsidRPr="00F62FC4">
        <w:rPr>
          <w:sz w:val="20"/>
          <w:lang w:val="zh-CN" w:eastAsia="zh-CN"/>
        </w:rPr>
        <w:t>、</w:t>
      </w:r>
      <w:r w:rsidRPr="00F62FC4">
        <w:rPr>
          <w:sz w:val="20"/>
          <w:lang w:val="zh-CN" w:eastAsia="zh-CN"/>
        </w:rPr>
        <w:t>Christie, M.</w:t>
      </w:r>
      <w:r w:rsidRPr="00F62FC4">
        <w:rPr>
          <w:sz w:val="20"/>
          <w:lang w:val="zh-CN" w:eastAsia="zh-CN"/>
        </w:rPr>
        <w:t>、</w:t>
      </w:r>
      <w:r w:rsidRPr="00F62FC4">
        <w:rPr>
          <w:sz w:val="20"/>
          <w:lang w:val="zh-CN" w:eastAsia="zh-CN"/>
        </w:rPr>
        <w:t>Baptiste, B.</w:t>
      </w:r>
      <w:r w:rsidRPr="00F62FC4">
        <w:rPr>
          <w:sz w:val="20"/>
          <w:lang w:val="zh-CN" w:eastAsia="zh-CN"/>
        </w:rPr>
        <w:t>和</w:t>
      </w:r>
      <w:r w:rsidRPr="00F62FC4">
        <w:rPr>
          <w:sz w:val="20"/>
          <w:lang w:val="zh-CN" w:eastAsia="zh-CN"/>
        </w:rPr>
        <w:t>González-Jiménez, D.</w:t>
      </w:r>
      <w:r w:rsidRPr="00F62FC4">
        <w:rPr>
          <w:sz w:val="20"/>
          <w:lang w:val="zh-CN" w:eastAsia="zh-CN"/>
        </w:rPr>
        <w:t>（编）。生物多样性平台秘书处，德国波恩</w:t>
      </w:r>
      <w:r w:rsidRPr="00F62FC4">
        <w:rPr>
          <w:sz w:val="20"/>
          <w:lang w:val="zh-CN" w:eastAsia="zh-CN"/>
        </w:rPr>
        <w:t>。</w:t>
      </w:r>
      <w:hyperlink r:id="rId9" w:history="1">
        <w:r w:rsidR="002500AB" w:rsidRPr="00F62FC4">
          <w:rPr>
            <w:rStyle w:val="Hyperlink"/>
            <w:lang w:val="zh-CN" w:eastAsia="zh-CN"/>
          </w:rPr>
          <w:t>https://doi.org/10.5281/zenodo.6522522</w:t>
        </w:r>
      </w:hyperlink>
      <w:r w:rsidRPr="00F62FC4">
        <w:rPr>
          <w:sz w:val="20"/>
          <w:lang w:val="zh-CN" w:eastAsia="zh-CN"/>
        </w:rPr>
        <w:t>。</w:t>
      </w:r>
    </w:p>
  </w:footnote>
  <w:footnote w:id="21">
    <w:p w14:paraId="23AB2E37" w14:textId="3130C69F" w:rsidR="00E70FAA" w:rsidRPr="00F62FC4" w:rsidRDefault="00E70FAA" w:rsidP="00E70FAA">
      <w:pPr>
        <w:pStyle w:val="Footnote-Text"/>
        <w:rPr>
          <w:sz w:val="20"/>
          <w:lang w:eastAsia="zh-CN"/>
        </w:rPr>
      </w:pPr>
      <w:r w:rsidRPr="00F62FC4">
        <w:rPr>
          <w:sz w:val="20"/>
          <w:vertAlign w:val="superscript"/>
          <w:lang w:val="zh-CN"/>
        </w:rPr>
        <w:footnoteRef/>
      </w:r>
      <w:r w:rsidRPr="00F62FC4">
        <w:rPr>
          <w:sz w:val="20"/>
          <w:lang w:val="zh-CN" w:eastAsia="zh-CN"/>
        </w:rPr>
        <w:t xml:space="preserve"> </w:t>
      </w:r>
      <w:r w:rsidRPr="00F62FC4">
        <w:rPr>
          <w:sz w:val="20"/>
          <w:lang w:val="zh-CN" w:eastAsia="zh-CN"/>
        </w:rPr>
        <w:t>生物多样性平台（</w:t>
      </w:r>
      <w:r w:rsidRPr="00F62FC4">
        <w:rPr>
          <w:sz w:val="20"/>
          <w:lang w:val="zh-CN" w:eastAsia="zh-CN"/>
        </w:rPr>
        <w:t>2023</w:t>
      </w:r>
      <w:r w:rsidRPr="00F62FC4">
        <w:rPr>
          <w:sz w:val="20"/>
          <w:lang w:val="zh-CN" w:eastAsia="zh-CN"/>
        </w:rPr>
        <w:t>）。自然未来框架（一个支持制定人类、自然和地球母亲理想未来情景设想和模型的灵活工具）及其方法指南，</w:t>
      </w:r>
      <w:r w:rsidRPr="00F62FC4">
        <w:rPr>
          <w:sz w:val="20"/>
          <w:lang w:val="zh-CN" w:eastAsia="zh-CN"/>
        </w:rPr>
        <w:t>2023</w:t>
      </w:r>
      <w:r w:rsidRPr="00F62FC4">
        <w:rPr>
          <w:sz w:val="20"/>
          <w:lang w:val="zh-CN" w:eastAsia="zh-CN"/>
        </w:rPr>
        <w:t>年</w:t>
      </w:r>
      <w:r w:rsidRPr="00F62FC4">
        <w:rPr>
          <w:sz w:val="20"/>
          <w:lang w:val="zh-CN" w:eastAsia="zh-CN"/>
        </w:rPr>
        <w:t>7</w:t>
      </w:r>
      <w:r w:rsidRPr="00F62FC4">
        <w:rPr>
          <w:sz w:val="20"/>
          <w:lang w:val="zh-CN" w:eastAsia="zh-CN"/>
        </w:rPr>
        <w:t>月版，生物多样性平台秘书处，德国波恩</w:t>
      </w:r>
      <w:r w:rsidRPr="00F62FC4">
        <w:rPr>
          <w:sz w:val="20"/>
          <w:lang w:val="zh-CN" w:eastAsia="zh-CN"/>
        </w:rPr>
        <w:t>。</w:t>
      </w:r>
      <w:hyperlink r:id="rId10" w:history="1">
        <w:r w:rsidR="002500AB" w:rsidRPr="00F62FC4">
          <w:rPr>
            <w:rStyle w:val="Hyperlink"/>
            <w:lang w:val="zh-CN" w:eastAsia="zh-CN"/>
          </w:rPr>
          <w:t>https://doi.org/10.5281/zenodo.8171339</w:t>
        </w:r>
      </w:hyperlink>
      <w:r w:rsidRPr="00F62FC4">
        <w:rPr>
          <w:sz w:val="20"/>
          <w:lang w:val="zh-CN" w:eastAsia="zh-CN"/>
        </w:rPr>
        <w:t>。</w:t>
      </w:r>
    </w:p>
  </w:footnote>
  <w:footnote w:id="22">
    <w:p w14:paraId="122B3195" w14:textId="287DC583" w:rsidR="00400353" w:rsidRPr="00F62FC4" w:rsidRDefault="00400353" w:rsidP="00400353">
      <w:pPr>
        <w:pStyle w:val="Footnote-Text"/>
        <w:rPr>
          <w:sz w:val="20"/>
          <w:lang w:eastAsia="zh-CN"/>
        </w:rPr>
      </w:pPr>
      <w:r w:rsidRPr="00F62FC4">
        <w:rPr>
          <w:sz w:val="20"/>
          <w:vertAlign w:val="superscript"/>
          <w:lang w:val="zh-CN"/>
        </w:rPr>
        <w:footnoteRef/>
      </w:r>
      <w:r w:rsidRPr="00F62FC4">
        <w:rPr>
          <w:sz w:val="20"/>
          <w:lang w:val="zh-CN" w:eastAsia="zh-CN"/>
        </w:rPr>
        <w:t xml:space="preserve"> </w:t>
      </w:r>
      <w:r w:rsidRPr="00F62FC4">
        <w:rPr>
          <w:sz w:val="20"/>
          <w:lang w:val="zh-CN" w:eastAsia="zh-CN"/>
        </w:rPr>
        <w:t>生物多样性平台（</w:t>
      </w:r>
      <w:r w:rsidRPr="00F62FC4">
        <w:rPr>
          <w:sz w:val="20"/>
          <w:lang w:val="zh-CN" w:eastAsia="zh-CN"/>
        </w:rPr>
        <w:t>2024</w:t>
      </w:r>
      <w:r w:rsidRPr="00F62FC4">
        <w:rPr>
          <w:sz w:val="20"/>
          <w:lang w:val="zh-CN" w:eastAsia="zh-CN"/>
        </w:rPr>
        <w:t>）。《生物多样性和生态系统服务政府间科学与政策平台关于生物多样性、水、粮食和健康间相互关联的专题评估报告决策者摘要》。</w:t>
      </w:r>
      <w:r w:rsidRPr="00F62FC4">
        <w:rPr>
          <w:sz w:val="20"/>
          <w:lang w:val="zh-CN" w:eastAsia="zh-CN"/>
        </w:rPr>
        <w:t>McElwee, P. D.</w:t>
      </w:r>
      <w:r w:rsidRPr="00F62FC4">
        <w:rPr>
          <w:sz w:val="20"/>
          <w:lang w:val="zh-CN" w:eastAsia="zh-CN"/>
        </w:rPr>
        <w:t>、</w:t>
      </w:r>
      <w:r w:rsidRPr="00F62FC4">
        <w:rPr>
          <w:sz w:val="20"/>
          <w:lang w:val="zh-CN" w:eastAsia="zh-CN"/>
        </w:rPr>
        <w:t>Harrison, P. A.</w:t>
      </w:r>
      <w:r w:rsidRPr="00F62FC4">
        <w:rPr>
          <w:sz w:val="20"/>
          <w:lang w:val="zh-CN" w:eastAsia="zh-CN"/>
        </w:rPr>
        <w:t>、</w:t>
      </w:r>
      <w:r w:rsidRPr="00F62FC4">
        <w:rPr>
          <w:sz w:val="20"/>
          <w:lang w:val="zh-CN" w:eastAsia="zh-CN"/>
        </w:rPr>
        <w:t>van Huysen, T. L.</w:t>
      </w:r>
      <w:r w:rsidRPr="00F62FC4">
        <w:rPr>
          <w:sz w:val="20"/>
          <w:lang w:val="zh-CN" w:eastAsia="zh-CN"/>
        </w:rPr>
        <w:t>、</w:t>
      </w:r>
      <w:r w:rsidRPr="00F62FC4">
        <w:rPr>
          <w:sz w:val="20"/>
          <w:lang w:val="zh-CN" w:eastAsia="zh-CN"/>
        </w:rPr>
        <w:t>Alonso Roldán, V.</w:t>
      </w:r>
      <w:r w:rsidRPr="00F62FC4">
        <w:rPr>
          <w:sz w:val="20"/>
          <w:lang w:val="zh-CN" w:eastAsia="zh-CN"/>
        </w:rPr>
        <w:t>、</w:t>
      </w:r>
      <w:r w:rsidRPr="00F62FC4">
        <w:rPr>
          <w:sz w:val="20"/>
          <w:lang w:val="zh-CN" w:eastAsia="zh-CN"/>
        </w:rPr>
        <w:t>Barrios, E.</w:t>
      </w:r>
      <w:r w:rsidRPr="00F62FC4">
        <w:rPr>
          <w:sz w:val="20"/>
          <w:lang w:val="zh-CN" w:eastAsia="zh-CN"/>
        </w:rPr>
        <w:t>、</w:t>
      </w:r>
      <w:r w:rsidRPr="00F62FC4">
        <w:rPr>
          <w:sz w:val="20"/>
          <w:lang w:val="zh-CN" w:eastAsia="zh-CN"/>
        </w:rPr>
        <w:t>Dasgupta, P.</w:t>
      </w:r>
      <w:r w:rsidRPr="00F62FC4">
        <w:rPr>
          <w:sz w:val="20"/>
          <w:lang w:val="zh-CN" w:eastAsia="zh-CN"/>
        </w:rPr>
        <w:t>、</w:t>
      </w:r>
      <w:r w:rsidRPr="00F62FC4">
        <w:rPr>
          <w:sz w:val="20"/>
          <w:lang w:val="zh-CN" w:eastAsia="zh-CN"/>
        </w:rPr>
        <w:t>DeClerck, F.</w:t>
      </w:r>
      <w:r w:rsidRPr="00F62FC4">
        <w:rPr>
          <w:sz w:val="20"/>
          <w:lang w:val="zh-CN" w:eastAsia="zh-CN"/>
        </w:rPr>
        <w:t>、</w:t>
      </w:r>
      <w:r w:rsidRPr="00F62FC4">
        <w:rPr>
          <w:sz w:val="20"/>
          <w:lang w:val="zh-CN" w:eastAsia="zh-CN"/>
        </w:rPr>
        <w:t>Harmáčková, Z. V.</w:t>
      </w:r>
      <w:r w:rsidRPr="00F62FC4">
        <w:rPr>
          <w:sz w:val="20"/>
          <w:lang w:val="zh-CN" w:eastAsia="zh-CN"/>
        </w:rPr>
        <w:t>、</w:t>
      </w:r>
      <w:r w:rsidRPr="00F62FC4">
        <w:rPr>
          <w:sz w:val="20"/>
          <w:lang w:val="zh-CN" w:eastAsia="zh-CN"/>
        </w:rPr>
        <w:t>Hayman, D. T. S.</w:t>
      </w:r>
      <w:r w:rsidRPr="00F62FC4">
        <w:rPr>
          <w:sz w:val="20"/>
          <w:lang w:val="zh-CN" w:eastAsia="zh-CN"/>
        </w:rPr>
        <w:t>、</w:t>
      </w:r>
      <w:r w:rsidRPr="00F62FC4">
        <w:rPr>
          <w:sz w:val="20"/>
          <w:lang w:val="zh-CN" w:eastAsia="zh-CN"/>
        </w:rPr>
        <w:t>Herrero, M.</w:t>
      </w:r>
      <w:r w:rsidRPr="00F62FC4">
        <w:rPr>
          <w:sz w:val="20"/>
          <w:lang w:val="zh-CN" w:eastAsia="zh-CN"/>
        </w:rPr>
        <w:t>、</w:t>
      </w:r>
      <w:r w:rsidRPr="00F62FC4">
        <w:rPr>
          <w:sz w:val="20"/>
          <w:lang w:val="zh-CN" w:eastAsia="zh-CN"/>
        </w:rPr>
        <w:t>Kumar, R.</w:t>
      </w:r>
      <w:r w:rsidRPr="00F62FC4">
        <w:rPr>
          <w:sz w:val="20"/>
          <w:lang w:val="zh-CN" w:eastAsia="zh-CN"/>
        </w:rPr>
        <w:t>、</w:t>
      </w:r>
      <w:r w:rsidRPr="00F62FC4">
        <w:rPr>
          <w:sz w:val="20"/>
          <w:lang w:val="zh-CN" w:eastAsia="zh-CN"/>
        </w:rPr>
        <w:t>Ley, D.</w:t>
      </w:r>
      <w:r w:rsidRPr="00F62FC4">
        <w:rPr>
          <w:sz w:val="20"/>
          <w:lang w:val="zh-CN" w:eastAsia="zh-CN"/>
        </w:rPr>
        <w:t>、</w:t>
      </w:r>
      <w:r w:rsidRPr="00F62FC4">
        <w:rPr>
          <w:sz w:val="20"/>
          <w:lang w:val="zh-CN" w:eastAsia="zh-CN"/>
        </w:rPr>
        <w:t>Mangalagiu, D.</w:t>
      </w:r>
      <w:r w:rsidRPr="00F62FC4">
        <w:rPr>
          <w:sz w:val="20"/>
          <w:lang w:val="zh-CN" w:eastAsia="zh-CN"/>
        </w:rPr>
        <w:t>、</w:t>
      </w:r>
      <w:r w:rsidRPr="00F62FC4">
        <w:rPr>
          <w:sz w:val="20"/>
          <w:lang w:val="zh-CN" w:eastAsia="zh-CN"/>
        </w:rPr>
        <w:t>McFarlane, R. A.</w:t>
      </w:r>
      <w:r w:rsidRPr="00F62FC4">
        <w:rPr>
          <w:sz w:val="20"/>
          <w:lang w:val="zh-CN" w:eastAsia="zh-CN"/>
        </w:rPr>
        <w:t>、</w:t>
      </w:r>
      <w:r w:rsidRPr="00F62FC4">
        <w:rPr>
          <w:sz w:val="20"/>
          <w:lang w:val="zh-CN" w:eastAsia="zh-CN"/>
        </w:rPr>
        <w:t>Paukert, C.</w:t>
      </w:r>
      <w:r w:rsidRPr="00F62FC4">
        <w:rPr>
          <w:sz w:val="20"/>
          <w:lang w:val="zh-CN" w:eastAsia="zh-CN"/>
        </w:rPr>
        <w:t>、</w:t>
      </w:r>
      <w:r w:rsidRPr="00F62FC4">
        <w:rPr>
          <w:sz w:val="20"/>
          <w:lang w:val="zh-CN" w:eastAsia="zh-CN"/>
        </w:rPr>
        <w:t>Pengue, W. A.</w:t>
      </w:r>
      <w:r w:rsidRPr="00F62FC4">
        <w:rPr>
          <w:sz w:val="20"/>
          <w:lang w:val="zh-CN" w:eastAsia="zh-CN"/>
        </w:rPr>
        <w:t>、</w:t>
      </w:r>
      <w:r w:rsidRPr="00F62FC4">
        <w:rPr>
          <w:sz w:val="20"/>
          <w:lang w:val="zh-CN" w:eastAsia="zh-CN"/>
        </w:rPr>
        <w:t>Prist, P. R.</w:t>
      </w:r>
      <w:r w:rsidRPr="00F62FC4">
        <w:rPr>
          <w:sz w:val="20"/>
          <w:lang w:val="zh-CN" w:eastAsia="zh-CN"/>
        </w:rPr>
        <w:t>、</w:t>
      </w:r>
      <w:r w:rsidRPr="00F62FC4">
        <w:rPr>
          <w:sz w:val="20"/>
          <w:lang w:val="zh-CN" w:eastAsia="zh-CN"/>
        </w:rPr>
        <w:t>Ricketts, T. H.</w:t>
      </w:r>
      <w:r w:rsidRPr="00F62FC4">
        <w:rPr>
          <w:sz w:val="20"/>
          <w:lang w:val="zh-CN" w:eastAsia="zh-CN"/>
        </w:rPr>
        <w:t>、</w:t>
      </w:r>
      <w:r w:rsidRPr="00F62FC4">
        <w:rPr>
          <w:sz w:val="20"/>
          <w:lang w:val="zh-CN" w:eastAsia="zh-CN"/>
        </w:rPr>
        <w:t>Rounsevell, M. D. A.</w:t>
      </w:r>
      <w:r w:rsidRPr="00F62FC4">
        <w:rPr>
          <w:sz w:val="20"/>
          <w:lang w:val="zh-CN" w:eastAsia="zh-CN"/>
        </w:rPr>
        <w:t>、</w:t>
      </w:r>
      <w:r w:rsidRPr="00F62FC4">
        <w:rPr>
          <w:sz w:val="20"/>
          <w:lang w:val="zh-CN" w:eastAsia="zh-CN"/>
        </w:rPr>
        <w:t>Saito, O.</w:t>
      </w:r>
      <w:r w:rsidRPr="00F62FC4">
        <w:rPr>
          <w:sz w:val="20"/>
          <w:lang w:val="zh-CN" w:eastAsia="zh-CN"/>
        </w:rPr>
        <w:t>、</w:t>
      </w:r>
      <w:r w:rsidRPr="00F62FC4">
        <w:rPr>
          <w:sz w:val="20"/>
          <w:lang w:val="zh-CN" w:eastAsia="zh-CN"/>
        </w:rPr>
        <w:t>Selomane, O.</w:t>
      </w:r>
      <w:r w:rsidRPr="00F62FC4">
        <w:rPr>
          <w:sz w:val="20"/>
          <w:lang w:val="zh-CN" w:eastAsia="zh-CN"/>
        </w:rPr>
        <w:t>、</w:t>
      </w:r>
      <w:r w:rsidRPr="00F62FC4">
        <w:rPr>
          <w:sz w:val="20"/>
          <w:lang w:val="zh-CN" w:eastAsia="zh-CN"/>
        </w:rPr>
        <w:t>Seppelt, R.</w:t>
      </w:r>
      <w:r w:rsidRPr="00F62FC4">
        <w:rPr>
          <w:sz w:val="20"/>
          <w:lang w:val="zh-CN" w:eastAsia="zh-CN"/>
        </w:rPr>
        <w:t>、</w:t>
      </w:r>
      <w:r w:rsidRPr="00F62FC4">
        <w:rPr>
          <w:sz w:val="20"/>
          <w:lang w:val="zh-CN" w:eastAsia="zh-CN"/>
        </w:rPr>
        <w:t>Singh, P. K.</w:t>
      </w:r>
      <w:r w:rsidRPr="00F62FC4">
        <w:rPr>
          <w:sz w:val="20"/>
          <w:lang w:val="zh-CN" w:eastAsia="zh-CN"/>
        </w:rPr>
        <w:t>、</w:t>
      </w:r>
      <w:r w:rsidRPr="00F62FC4">
        <w:rPr>
          <w:sz w:val="20"/>
          <w:lang w:val="zh-CN" w:eastAsia="zh-CN"/>
        </w:rPr>
        <w:t>Sitas, N.</w:t>
      </w:r>
      <w:r w:rsidRPr="00F62FC4">
        <w:rPr>
          <w:sz w:val="20"/>
          <w:lang w:val="zh-CN" w:eastAsia="zh-CN"/>
        </w:rPr>
        <w:t>、</w:t>
      </w:r>
      <w:r w:rsidRPr="00F62FC4">
        <w:rPr>
          <w:sz w:val="20"/>
          <w:lang w:val="zh-CN" w:eastAsia="zh-CN"/>
        </w:rPr>
        <w:t>Smith, P.</w:t>
      </w:r>
      <w:r w:rsidRPr="00F62FC4">
        <w:rPr>
          <w:sz w:val="20"/>
          <w:lang w:val="zh-CN" w:eastAsia="zh-CN"/>
        </w:rPr>
        <w:t>、</w:t>
      </w:r>
      <w:r w:rsidRPr="00F62FC4">
        <w:rPr>
          <w:sz w:val="20"/>
          <w:lang w:val="zh-CN" w:eastAsia="zh-CN"/>
        </w:rPr>
        <w:t>Vause, J.</w:t>
      </w:r>
      <w:r w:rsidRPr="00F62FC4">
        <w:rPr>
          <w:sz w:val="20"/>
          <w:lang w:val="zh-CN" w:eastAsia="zh-CN"/>
        </w:rPr>
        <w:t>、</w:t>
      </w:r>
      <w:r w:rsidRPr="00F62FC4">
        <w:rPr>
          <w:sz w:val="20"/>
          <w:lang w:val="zh-CN" w:eastAsia="zh-CN"/>
        </w:rPr>
        <w:t>Molua, E. L.</w:t>
      </w:r>
      <w:r w:rsidRPr="00F62FC4">
        <w:rPr>
          <w:sz w:val="20"/>
          <w:lang w:val="zh-CN" w:eastAsia="zh-CN"/>
        </w:rPr>
        <w:t>、</w:t>
      </w:r>
      <w:r w:rsidRPr="00F62FC4">
        <w:rPr>
          <w:sz w:val="20"/>
          <w:lang w:val="zh-CN" w:eastAsia="zh-CN"/>
        </w:rPr>
        <w:t>Zambrana-Torrelio, C.</w:t>
      </w:r>
      <w:r w:rsidRPr="00F62FC4">
        <w:rPr>
          <w:sz w:val="20"/>
          <w:lang w:val="zh-CN" w:eastAsia="zh-CN"/>
        </w:rPr>
        <w:t>和</w:t>
      </w:r>
      <w:r w:rsidRPr="00F62FC4">
        <w:rPr>
          <w:sz w:val="20"/>
          <w:lang w:val="zh-CN" w:eastAsia="zh-CN"/>
        </w:rPr>
        <w:t>Obura, D.</w:t>
      </w:r>
      <w:r w:rsidRPr="00F62FC4">
        <w:rPr>
          <w:sz w:val="20"/>
          <w:lang w:val="zh-CN" w:eastAsia="zh-CN"/>
        </w:rPr>
        <w:t>（编）。生物多样性平台秘书处</w:t>
      </w:r>
      <w:r w:rsidRPr="00F62FC4">
        <w:rPr>
          <w:sz w:val="20"/>
          <w:lang w:eastAsia="zh-CN"/>
        </w:rPr>
        <w:t>，</w:t>
      </w:r>
      <w:r w:rsidRPr="00F62FC4">
        <w:rPr>
          <w:sz w:val="20"/>
          <w:lang w:val="zh-CN" w:eastAsia="zh-CN"/>
        </w:rPr>
        <w:t>德国波恩</w:t>
      </w:r>
      <w:r w:rsidRPr="00F62FC4">
        <w:rPr>
          <w:sz w:val="20"/>
          <w:lang w:val="zh-CN" w:eastAsia="zh-CN"/>
        </w:rPr>
        <w:t>。</w:t>
      </w:r>
      <w:hyperlink r:id="rId11" w:history="1">
        <w:r w:rsidR="00653E02" w:rsidRPr="00F62FC4">
          <w:rPr>
            <w:rStyle w:val="Hyperlink"/>
            <w:lang w:eastAsia="zh-CN"/>
          </w:rPr>
          <w:t>https://doi.org/10.5281/zenodo.13850289</w:t>
        </w:r>
      </w:hyperlink>
      <w:r w:rsidRPr="00F62FC4">
        <w:rPr>
          <w:sz w:val="20"/>
          <w:lang w:val="zh-CN" w:eastAsia="zh-CN"/>
        </w:rPr>
        <w:t>。</w:t>
      </w:r>
    </w:p>
  </w:footnote>
  <w:footnote w:id="23">
    <w:p w14:paraId="5C1C7082" w14:textId="012AACBE" w:rsidR="00724C2D" w:rsidRPr="00F62FC4" w:rsidRDefault="00724C2D" w:rsidP="00724C2D">
      <w:pPr>
        <w:pStyle w:val="Footnote-Text"/>
        <w:rPr>
          <w:color w:val="000000"/>
          <w:sz w:val="20"/>
          <w:lang w:eastAsia="zh-CN"/>
        </w:rPr>
      </w:pPr>
      <w:r w:rsidRPr="00F62FC4">
        <w:rPr>
          <w:sz w:val="20"/>
          <w:vertAlign w:val="superscript"/>
          <w:lang w:val="zh-CN"/>
        </w:rPr>
        <w:footnoteRef/>
      </w:r>
      <w:r w:rsidRPr="00F62FC4">
        <w:rPr>
          <w:sz w:val="20"/>
          <w:lang w:val="zh-CN" w:eastAsia="zh-CN"/>
        </w:rPr>
        <w:t xml:space="preserve"> </w:t>
      </w:r>
      <w:r w:rsidRPr="00F62FC4">
        <w:rPr>
          <w:sz w:val="20"/>
          <w:lang w:val="zh-CN" w:eastAsia="zh-CN"/>
        </w:rPr>
        <w:t>生物多样性平台（</w:t>
      </w:r>
      <w:r w:rsidRPr="00F62FC4">
        <w:rPr>
          <w:sz w:val="20"/>
          <w:lang w:val="zh-CN" w:eastAsia="zh-CN"/>
        </w:rPr>
        <w:t>2016</w:t>
      </w:r>
      <w:r w:rsidRPr="00F62FC4">
        <w:rPr>
          <w:sz w:val="20"/>
          <w:lang w:val="zh-CN" w:eastAsia="zh-CN"/>
        </w:rPr>
        <w:t>）：《生物多样性和生态系统服务政府间科学与政策平台关于授粉媒介、授粉和粮食生产的专题评估报告决策者摘要》。</w:t>
      </w:r>
      <w:r w:rsidRPr="00F62FC4">
        <w:rPr>
          <w:sz w:val="20"/>
          <w:lang w:val="zh-CN" w:eastAsia="zh-CN"/>
        </w:rPr>
        <w:t>Potts, S. G.</w:t>
      </w:r>
      <w:r w:rsidRPr="00F62FC4">
        <w:rPr>
          <w:sz w:val="20"/>
          <w:lang w:val="zh-CN" w:eastAsia="zh-CN"/>
        </w:rPr>
        <w:t>、</w:t>
      </w:r>
      <w:r w:rsidRPr="00F62FC4">
        <w:rPr>
          <w:sz w:val="20"/>
          <w:lang w:val="zh-CN" w:eastAsia="zh-CN"/>
        </w:rPr>
        <w:t>Imperatriz-Fonseca, V. L.</w:t>
      </w:r>
      <w:r w:rsidRPr="00F62FC4">
        <w:rPr>
          <w:sz w:val="20"/>
          <w:lang w:val="zh-CN" w:eastAsia="zh-CN"/>
        </w:rPr>
        <w:t>、</w:t>
      </w:r>
      <w:r w:rsidRPr="00F62FC4">
        <w:rPr>
          <w:sz w:val="20"/>
          <w:lang w:val="zh-CN" w:eastAsia="zh-CN"/>
        </w:rPr>
        <w:t>Ngo, H. T.</w:t>
      </w:r>
      <w:r w:rsidRPr="00F62FC4">
        <w:rPr>
          <w:sz w:val="20"/>
          <w:lang w:val="zh-CN" w:eastAsia="zh-CN"/>
        </w:rPr>
        <w:t>、</w:t>
      </w:r>
      <w:r w:rsidRPr="00F62FC4">
        <w:rPr>
          <w:sz w:val="20"/>
          <w:lang w:val="zh-CN" w:eastAsia="zh-CN"/>
        </w:rPr>
        <w:t>Biesmeijer, J. C.</w:t>
      </w:r>
      <w:r w:rsidRPr="00F62FC4">
        <w:rPr>
          <w:sz w:val="20"/>
          <w:lang w:val="zh-CN" w:eastAsia="zh-CN"/>
        </w:rPr>
        <w:t>、</w:t>
      </w:r>
      <w:r w:rsidRPr="00F62FC4">
        <w:rPr>
          <w:sz w:val="20"/>
          <w:lang w:val="zh-CN" w:eastAsia="zh-CN"/>
        </w:rPr>
        <w:t>Breeze, T. D.</w:t>
      </w:r>
      <w:r w:rsidRPr="00F62FC4">
        <w:rPr>
          <w:sz w:val="20"/>
          <w:lang w:val="zh-CN" w:eastAsia="zh-CN"/>
        </w:rPr>
        <w:t>、</w:t>
      </w:r>
      <w:r w:rsidRPr="00F62FC4">
        <w:rPr>
          <w:sz w:val="20"/>
          <w:lang w:val="zh-CN" w:eastAsia="zh-CN"/>
        </w:rPr>
        <w:t>Dicks, L.V.</w:t>
      </w:r>
      <w:r w:rsidRPr="00F62FC4">
        <w:rPr>
          <w:sz w:val="20"/>
          <w:lang w:val="zh-CN" w:eastAsia="zh-CN"/>
        </w:rPr>
        <w:t>、</w:t>
      </w:r>
      <w:r w:rsidRPr="00F62FC4">
        <w:rPr>
          <w:sz w:val="20"/>
          <w:lang w:val="zh-CN" w:eastAsia="zh-CN"/>
        </w:rPr>
        <w:t>Garibaldi, L.A.</w:t>
      </w:r>
      <w:r w:rsidRPr="00F62FC4">
        <w:rPr>
          <w:sz w:val="20"/>
          <w:lang w:val="zh-CN" w:eastAsia="zh-CN"/>
        </w:rPr>
        <w:t>、</w:t>
      </w:r>
      <w:r w:rsidRPr="00F62FC4">
        <w:rPr>
          <w:sz w:val="20"/>
          <w:lang w:val="zh-CN" w:eastAsia="zh-CN"/>
        </w:rPr>
        <w:t>Hill, R.</w:t>
      </w:r>
      <w:r w:rsidRPr="00F62FC4">
        <w:rPr>
          <w:sz w:val="20"/>
          <w:lang w:val="zh-CN" w:eastAsia="zh-CN"/>
        </w:rPr>
        <w:t>、</w:t>
      </w:r>
      <w:r w:rsidRPr="00F62FC4">
        <w:rPr>
          <w:sz w:val="20"/>
          <w:lang w:val="zh-CN" w:eastAsia="zh-CN"/>
        </w:rPr>
        <w:t>Settele, J.</w:t>
      </w:r>
      <w:r w:rsidRPr="00F62FC4">
        <w:rPr>
          <w:sz w:val="20"/>
          <w:lang w:val="zh-CN" w:eastAsia="zh-CN"/>
        </w:rPr>
        <w:t>、</w:t>
      </w:r>
      <w:r w:rsidRPr="00F62FC4">
        <w:rPr>
          <w:sz w:val="20"/>
          <w:lang w:val="zh-CN" w:eastAsia="zh-CN"/>
        </w:rPr>
        <w:t>Vanbergen, A. J.</w:t>
      </w:r>
      <w:r w:rsidRPr="00F62FC4">
        <w:rPr>
          <w:sz w:val="20"/>
          <w:lang w:val="zh-CN" w:eastAsia="zh-CN"/>
        </w:rPr>
        <w:t>、</w:t>
      </w:r>
      <w:r w:rsidRPr="00F62FC4">
        <w:rPr>
          <w:sz w:val="20"/>
          <w:lang w:val="zh-CN" w:eastAsia="zh-CN"/>
        </w:rPr>
        <w:t>Aizen, M. A.</w:t>
      </w:r>
      <w:r w:rsidRPr="00F62FC4">
        <w:rPr>
          <w:sz w:val="20"/>
          <w:lang w:val="zh-CN" w:eastAsia="zh-CN"/>
        </w:rPr>
        <w:t>、</w:t>
      </w:r>
      <w:r w:rsidRPr="00F62FC4">
        <w:rPr>
          <w:sz w:val="20"/>
          <w:lang w:val="zh-CN" w:eastAsia="zh-CN"/>
        </w:rPr>
        <w:t>Cunningham, S. A.</w:t>
      </w:r>
      <w:r w:rsidRPr="00F62FC4">
        <w:rPr>
          <w:sz w:val="20"/>
          <w:lang w:val="zh-CN" w:eastAsia="zh-CN"/>
        </w:rPr>
        <w:t>、</w:t>
      </w:r>
      <w:r w:rsidRPr="00F62FC4">
        <w:rPr>
          <w:sz w:val="20"/>
          <w:lang w:val="zh-CN" w:eastAsia="zh-CN"/>
        </w:rPr>
        <w:t>Eardley, C.</w:t>
      </w:r>
      <w:r w:rsidRPr="00F62FC4">
        <w:rPr>
          <w:sz w:val="20"/>
          <w:lang w:val="zh-CN" w:eastAsia="zh-CN"/>
        </w:rPr>
        <w:t>、</w:t>
      </w:r>
      <w:r w:rsidRPr="00F62FC4">
        <w:rPr>
          <w:sz w:val="20"/>
          <w:lang w:val="zh-CN" w:eastAsia="zh-CN"/>
        </w:rPr>
        <w:t>Freitas, B. M.</w:t>
      </w:r>
      <w:r w:rsidRPr="00F62FC4">
        <w:rPr>
          <w:sz w:val="20"/>
          <w:lang w:val="zh-CN" w:eastAsia="zh-CN"/>
        </w:rPr>
        <w:t>、</w:t>
      </w:r>
      <w:r w:rsidRPr="00F62FC4">
        <w:rPr>
          <w:sz w:val="20"/>
          <w:lang w:val="zh-CN" w:eastAsia="zh-CN"/>
        </w:rPr>
        <w:t>Gallai, N.</w:t>
      </w:r>
      <w:r w:rsidRPr="00F62FC4">
        <w:rPr>
          <w:sz w:val="20"/>
          <w:lang w:val="zh-CN" w:eastAsia="zh-CN"/>
        </w:rPr>
        <w:t>、</w:t>
      </w:r>
      <w:r w:rsidRPr="00F62FC4">
        <w:rPr>
          <w:sz w:val="20"/>
          <w:lang w:val="zh-CN" w:eastAsia="zh-CN"/>
        </w:rPr>
        <w:t>Kevan, P. G.</w:t>
      </w:r>
      <w:r w:rsidRPr="00F62FC4">
        <w:rPr>
          <w:sz w:val="20"/>
          <w:lang w:val="zh-CN" w:eastAsia="zh-CN"/>
        </w:rPr>
        <w:t>、</w:t>
      </w:r>
      <w:r w:rsidRPr="00F62FC4">
        <w:rPr>
          <w:sz w:val="20"/>
          <w:lang w:val="zh-CN" w:eastAsia="zh-CN"/>
        </w:rPr>
        <w:t>Kovács-Hostyánszki, A.</w:t>
      </w:r>
      <w:r w:rsidRPr="00F62FC4">
        <w:rPr>
          <w:sz w:val="20"/>
          <w:lang w:val="zh-CN" w:eastAsia="zh-CN"/>
        </w:rPr>
        <w:t>、</w:t>
      </w:r>
      <w:r w:rsidRPr="00F62FC4">
        <w:rPr>
          <w:sz w:val="20"/>
          <w:lang w:val="zh-CN" w:eastAsia="zh-CN"/>
        </w:rPr>
        <w:t>Kwapong, P. K.</w:t>
      </w:r>
      <w:r w:rsidRPr="00F62FC4">
        <w:rPr>
          <w:sz w:val="20"/>
          <w:lang w:val="zh-CN" w:eastAsia="zh-CN"/>
        </w:rPr>
        <w:t>、</w:t>
      </w:r>
      <w:r w:rsidRPr="00F62FC4">
        <w:rPr>
          <w:sz w:val="20"/>
          <w:lang w:val="zh-CN" w:eastAsia="zh-CN"/>
        </w:rPr>
        <w:t>Li, J.</w:t>
      </w:r>
      <w:r w:rsidRPr="00F62FC4">
        <w:rPr>
          <w:sz w:val="20"/>
          <w:lang w:val="zh-CN" w:eastAsia="zh-CN"/>
        </w:rPr>
        <w:t>、</w:t>
      </w:r>
      <w:r w:rsidRPr="00F62FC4">
        <w:rPr>
          <w:sz w:val="20"/>
          <w:lang w:val="zh-CN" w:eastAsia="zh-CN"/>
        </w:rPr>
        <w:t>Li, X.</w:t>
      </w:r>
      <w:r w:rsidRPr="00F62FC4">
        <w:rPr>
          <w:sz w:val="20"/>
          <w:lang w:val="zh-CN" w:eastAsia="zh-CN"/>
        </w:rPr>
        <w:t>、</w:t>
      </w:r>
      <w:r w:rsidRPr="00F62FC4">
        <w:rPr>
          <w:sz w:val="20"/>
          <w:lang w:val="zh-CN" w:eastAsia="zh-CN"/>
        </w:rPr>
        <w:t>Martins, D. J.</w:t>
      </w:r>
      <w:r w:rsidRPr="00F62FC4">
        <w:rPr>
          <w:sz w:val="20"/>
          <w:lang w:val="zh-CN" w:eastAsia="zh-CN"/>
        </w:rPr>
        <w:t>、</w:t>
      </w:r>
      <w:r w:rsidRPr="00F62FC4">
        <w:rPr>
          <w:sz w:val="20"/>
          <w:lang w:val="zh-CN" w:eastAsia="zh-CN"/>
        </w:rPr>
        <w:t>Nates-Parra, G.</w:t>
      </w:r>
      <w:r w:rsidRPr="00F62FC4">
        <w:rPr>
          <w:sz w:val="20"/>
          <w:lang w:val="zh-CN" w:eastAsia="zh-CN"/>
        </w:rPr>
        <w:t>、</w:t>
      </w:r>
      <w:r w:rsidRPr="00F62FC4">
        <w:rPr>
          <w:sz w:val="20"/>
          <w:lang w:val="zh-CN" w:eastAsia="zh-CN"/>
        </w:rPr>
        <w:t>Pettis, J. S.</w:t>
      </w:r>
      <w:r w:rsidRPr="00F62FC4">
        <w:rPr>
          <w:sz w:val="20"/>
          <w:lang w:val="zh-CN" w:eastAsia="zh-CN"/>
        </w:rPr>
        <w:t>、</w:t>
      </w:r>
      <w:r w:rsidRPr="00F62FC4">
        <w:rPr>
          <w:sz w:val="20"/>
          <w:lang w:val="zh-CN" w:eastAsia="zh-CN"/>
        </w:rPr>
        <w:t>Rader, R.</w:t>
      </w:r>
      <w:r w:rsidRPr="00F62FC4">
        <w:rPr>
          <w:sz w:val="20"/>
          <w:lang w:val="zh-CN" w:eastAsia="zh-CN"/>
        </w:rPr>
        <w:t>和</w:t>
      </w:r>
      <w:r w:rsidRPr="00F62FC4">
        <w:rPr>
          <w:sz w:val="20"/>
          <w:lang w:val="zh-CN" w:eastAsia="zh-CN"/>
        </w:rPr>
        <w:t>Viana, B. F.</w:t>
      </w:r>
      <w:r w:rsidRPr="00F62FC4">
        <w:rPr>
          <w:sz w:val="20"/>
          <w:lang w:val="zh-CN" w:eastAsia="zh-CN"/>
        </w:rPr>
        <w:t>（编）。生物多样性平台秘书处，德国波恩</w:t>
      </w:r>
      <w:r w:rsidRPr="00F62FC4">
        <w:rPr>
          <w:sz w:val="20"/>
          <w:lang w:val="zh-CN" w:eastAsia="zh-CN"/>
        </w:rPr>
        <w:t>。</w:t>
      </w:r>
      <w:hyperlink r:id="rId12">
        <w:r w:rsidR="00B342A0" w:rsidRPr="00F62FC4">
          <w:rPr>
            <w:color w:val="0000FF"/>
            <w:sz w:val="20"/>
            <w:lang w:eastAsia="zh-CN"/>
          </w:rPr>
          <w:t>http://doi.org/10.5281/zenodo.2616458</w:t>
        </w:r>
      </w:hyperlink>
      <w:r w:rsidRPr="00F62FC4">
        <w:rPr>
          <w:sz w:val="20"/>
          <w:lang w:val="zh-CN" w:eastAsia="zh-CN"/>
        </w:rPr>
        <w:t>。</w:t>
      </w:r>
    </w:p>
  </w:footnote>
  <w:footnote w:id="24">
    <w:p w14:paraId="4A150D75" w14:textId="1D0CCF9E" w:rsidR="00724C2D" w:rsidRPr="00F62FC4" w:rsidRDefault="00724C2D" w:rsidP="00724C2D">
      <w:pPr>
        <w:pStyle w:val="Footnote-Text"/>
        <w:rPr>
          <w:color w:val="000000"/>
          <w:sz w:val="20"/>
        </w:rPr>
      </w:pPr>
      <w:r w:rsidRPr="00F62FC4">
        <w:rPr>
          <w:sz w:val="20"/>
          <w:vertAlign w:val="superscript"/>
          <w:lang w:val="zh-CN"/>
        </w:rPr>
        <w:footnoteRef/>
      </w:r>
      <w:r w:rsidRPr="00F62FC4">
        <w:rPr>
          <w:sz w:val="20"/>
          <w:lang w:val="zh-CN" w:eastAsia="zh-CN"/>
        </w:rPr>
        <w:t xml:space="preserve"> </w:t>
      </w:r>
      <w:r w:rsidRPr="00F62FC4">
        <w:rPr>
          <w:sz w:val="20"/>
          <w:lang w:val="zh-CN" w:eastAsia="zh-CN"/>
        </w:rPr>
        <w:t>生物多样性平台（</w:t>
      </w:r>
      <w:r w:rsidRPr="00F62FC4">
        <w:rPr>
          <w:sz w:val="20"/>
          <w:lang w:val="zh-CN" w:eastAsia="zh-CN"/>
        </w:rPr>
        <w:t>2018</w:t>
      </w:r>
      <w:r w:rsidRPr="00F62FC4">
        <w:rPr>
          <w:sz w:val="20"/>
          <w:lang w:val="zh-CN" w:eastAsia="zh-CN"/>
        </w:rPr>
        <w:t>）：《生物多样性平台评估报告编写指南》。生物多样性和生态系统服务政府间科学与政策平台秘书处，德国波恩。</w:t>
      </w:r>
      <w:r w:rsidRPr="00F62FC4">
        <w:rPr>
          <w:sz w:val="20"/>
          <w:lang w:val="zh-CN"/>
        </w:rPr>
        <w:t>可查阅</w:t>
      </w:r>
      <w:hyperlink r:id="rId13">
        <w:r w:rsidR="009245B2" w:rsidRPr="00F62FC4">
          <w:rPr>
            <w:color w:val="0000FF"/>
            <w:sz w:val="20"/>
          </w:rPr>
          <w:t>https://ipbes.net/guideproduction-assessments</w:t>
        </w:r>
      </w:hyperlink>
      <w:r w:rsidRPr="00F62FC4">
        <w:rPr>
          <w:sz w:val="20"/>
          <w:lang w:val="zh-CN"/>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338B83" w14:textId="77777777" w:rsidR="00483ED2" w:rsidRPr="00251679" w:rsidRDefault="00483ED2" w:rsidP="005D7023">
    <w:pPr>
      <w:pStyle w:val="Header-pool"/>
      <w:spacing w:after="120"/>
      <w:rPr>
        <w:sz w:val="20"/>
      </w:rPr>
    </w:pPr>
    <w:r w:rsidRPr="00251679">
      <w:rPr>
        <w:noProof/>
        <w:sz w:val="20"/>
      </w:rPr>
      <w:t>IPBES/11/12/Add.2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8E587" w14:textId="77777777" w:rsidR="00483ED2" w:rsidRPr="00251679" w:rsidRDefault="00483ED2" w:rsidP="005D7023">
    <w:pPr>
      <w:pStyle w:val="Header-pool"/>
      <w:spacing w:after="120"/>
      <w:jc w:val="right"/>
      <w:rPr>
        <w:sz w:val="20"/>
      </w:rPr>
    </w:pPr>
    <w:r w:rsidRPr="00251679">
      <w:rPr>
        <w:noProof/>
        <w:sz w:val="20"/>
      </w:rPr>
      <w:t>IPBES/11/12/Add.2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87DC90" w14:textId="77777777" w:rsidR="00F62FC4" w:rsidRPr="00F62FC4" w:rsidRDefault="00F62FC4" w:rsidP="00EA02D7"/>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98914" w14:textId="432E6212" w:rsidR="00142A58" w:rsidRDefault="00EA02D7">
    <w:pPr>
      <w:pBdr>
        <w:top w:val="nil"/>
        <w:left w:val="nil"/>
        <w:bottom w:val="nil"/>
        <w:right w:val="nil"/>
        <w:between w:val="nil"/>
      </w:pBdr>
      <w:tabs>
        <w:tab w:val="center" w:pos="4513"/>
        <w:tab w:val="right" w:pos="9026"/>
      </w:tabs>
      <w:jc w:val="right"/>
      <w:rPr>
        <w:b/>
        <w:color w:val="FF0000"/>
        <w:sz w:val="18"/>
        <w:szCs w:val="18"/>
      </w:rPr>
    </w:pPr>
    <w:r>
      <w:rPr>
        <w:noProof/>
      </w:rPr>
      <w:pict w14:anchorId="52A37FE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0909393" o:spid="_x0000_s1026" type="#_x0000_t136" alt="" style="position:absolute;left:0;text-align:left;margin-left:0;margin-top:0;width:573.8pt;height:95.6pt;rotation:315;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CONFIDENTIAL"/>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94374B" w14:textId="53F286D2" w:rsidR="00477CE5" w:rsidRDefault="00EA02D7">
    <w:pPr>
      <w:pStyle w:val="Header"/>
    </w:pPr>
    <w:r>
      <w:rPr>
        <w:noProof/>
      </w:rPr>
      <w:pict w14:anchorId="74E8573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0909396" o:spid="_x0000_s1025" type="#_x0000_t136" alt="" style="position:absolute;margin-left:0;margin-top:0;width:573.8pt;height:95.6pt;rotation:315;z-index:-25164492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CONFIDENTIAL"/>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A7299F2"/>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E4228BB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26061B66"/>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EE60993A"/>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51C42BD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13658CC"/>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C988AB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0EEFBE"/>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D20714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2B8B5A8"/>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485682"/>
    <w:multiLevelType w:val="hybridMultilevel"/>
    <w:tmpl w:val="7D3AB8B8"/>
    <w:lvl w:ilvl="0" w:tplc="37227E74">
      <w:start w:val="1"/>
      <w:numFmt w:val="decimal"/>
      <w:pStyle w:val="Heading3"/>
      <w:lvlText w:val="%1."/>
      <w:lvlJc w:val="right"/>
      <w:pPr>
        <w:tabs>
          <w:tab w:val="num" w:pos="1247"/>
        </w:tabs>
        <w:ind w:left="1247" w:hanging="396"/>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A584E88"/>
    <w:multiLevelType w:val="multilevel"/>
    <w:tmpl w:val="F52655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B4F6127"/>
    <w:multiLevelType w:val="hybridMultilevel"/>
    <w:tmpl w:val="276EF206"/>
    <w:lvl w:ilvl="0" w:tplc="AAAAE4A4">
      <w:start w:val="1"/>
      <w:numFmt w:val="lowerRoman"/>
      <w:pStyle w:val="Heading5"/>
      <w:lvlText w:val="(%1)"/>
      <w:lvlJc w:val="right"/>
      <w:pPr>
        <w:ind w:left="1211" w:hanging="360"/>
      </w:pPr>
      <w:rPr>
        <w:rFonts w:hint="default"/>
      </w:rPr>
    </w:lvl>
    <w:lvl w:ilvl="1" w:tplc="040C0019" w:tentative="1">
      <w:start w:val="1"/>
      <w:numFmt w:val="lowerLetter"/>
      <w:lvlText w:val="%2."/>
      <w:lvlJc w:val="left"/>
      <w:pPr>
        <w:ind w:left="2016" w:hanging="360"/>
      </w:pPr>
    </w:lvl>
    <w:lvl w:ilvl="2" w:tplc="040C001B" w:tentative="1">
      <w:start w:val="1"/>
      <w:numFmt w:val="lowerRoman"/>
      <w:lvlText w:val="%3."/>
      <w:lvlJc w:val="right"/>
      <w:pPr>
        <w:ind w:left="2736" w:hanging="180"/>
      </w:pPr>
    </w:lvl>
    <w:lvl w:ilvl="3" w:tplc="040C000F" w:tentative="1">
      <w:start w:val="1"/>
      <w:numFmt w:val="decimal"/>
      <w:lvlText w:val="%4."/>
      <w:lvlJc w:val="left"/>
      <w:pPr>
        <w:ind w:left="3456" w:hanging="360"/>
      </w:pPr>
    </w:lvl>
    <w:lvl w:ilvl="4" w:tplc="040C0019" w:tentative="1">
      <w:start w:val="1"/>
      <w:numFmt w:val="lowerLetter"/>
      <w:lvlText w:val="%5."/>
      <w:lvlJc w:val="left"/>
      <w:pPr>
        <w:ind w:left="4176" w:hanging="360"/>
      </w:pPr>
    </w:lvl>
    <w:lvl w:ilvl="5" w:tplc="040C001B" w:tentative="1">
      <w:start w:val="1"/>
      <w:numFmt w:val="lowerRoman"/>
      <w:lvlText w:val="%6."/>
      <w:lvlJc w:val="right"/>
      <w:pPr>
        <w:ind w:left="4896" w:hanging="180"/>
      </w:pPr>
    </w:lvl>
    <w:lvl w:ilvl="6" w:tplc="040C000F" w:tentative="1">
      <w:start w:val="1"/>
      <w:numFmt w:val="decimal"/>
      <w:lvlText w:val="%7."/>
      <w:lvlJc w:val="left"/>
      <w:pPr>
        <w:ind w:left="5616" w:hanging="360"/>
      </w:pPr>
    </w:lvl>
    <w:lvl w:ilvl="7" w:tplc="040C0019" w:tentative="1">
      <w:start w:val="1"/>
      <w:numFmt w:val="lowerLetter"/>
      <w:lvlText w:val="%8."/>
      <w:lvlJc w:val="left"/>
      <w:pPr>
        <w:ind w:left="6336" w:hanging="360"/>
      </w:pPr>
    </w:lvl>
    <w:lvl w:ilvl="8" w:tplc="040C001B" w:tentative="1">
      <w:start w:val="1"/>
      <w:numFmt w:val="lowerRoman"/>
      <w:lvlText w:val="%9."/>
      <w:lvlJc w:val="right"/>
      <w:pPr>
        <w:ind w:left="7056" w:hanging="180"/>
      </w:pPr>
    </w:lvl>
  </w:abstractNum>
  <w:abstractNum w:abstractNumId="13" w15:restartNumberingAfterBreak="0">
    <w:nsid w:val="1F831B1C"/>
    <w:multiLevelType w:val="multilevel"/>
    <w:tmpl w:val="6076E2C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4" w15:restartNumberingAfterBreak="0">
    <w:nsid w:val="2E2F0092"/>
    <w:multiLevelType w:val="hybridMultilevel"/>
    <w:tmpl w:val="32BA8D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2CD2BA0"/>
    <w:multiLevelType w:val="hybridMultilevel"/>
    <w:tmpl w:val="574EB05E"/>
    <w:lvl w:ilvl="0" w:tplc="A6C2D786">
      <w:start w:val="1"/>
      <w:numFmt w:val="upperLetter"/>
      <w:pStyle w:val="Heading2"/>
      <w:lvlText w:val="%1."/>
      <w:lvlJc w:val="right"/>
      <w:pPr>
        <w:tabs>
          <w:tab w:val="num" w:pos="1247"/>
        </w:tabs>
        <w:ind w:left="1247" w:hanging="396"/>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489E0F98"/>
    <w:multiLevelType w:val="hybridMultilevel"/>
    <w:tmpl w:val="746231C6"/>
    <w:lvl w:ilvl="0" w:tplc="86AE606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AF6149E"/>
    <w:multiLevelType w:val="multilevel"/>
    <w:tmpl w:val="6054FB6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B3325A8"/>
    <w:multiLevelType w:val="multilevel"/>
    <w:tmpl w:val="94FCF51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52A66A9D"/>
    <w:multiLevelType w:val="multilevel"/>
    <w:tmpl w:val="279252A2"/>
    <w:styleLink w:val="Normallist"/>
    <w:lvl w:ilvl="0">
      <w:start w:val="1"/>
      <w:numFmt w:val="decimal"/>
      <w:pStyle w:val="Normalnumber"/>
      <w:lvlText w:val="%1."/>
      <w:lvlJc w:val="left"/>
      <w:pPr>
        <w:tabs>
          <w:tab w:val="num" w:pos="624"/>
        </w:tabs>
        <w:ind w:left="1248" w:firstLine="0"/>
      </w:pPr>
      <w:rPr>
        <w:rFonts w:hint="default"/>
      </w:rPr>
    </w:lvl>
    <w:lvl w:ilvl="1">
      <w:start w:val="1"/>
      <w:numFmt w:val="lowerLetter"/>
      <w:lvlText w:val="(%2)"/>
      <w:lvlJc w:val="left"/>
      <w:pPr>
        <w:tabs>
          <w:tab w:val="num" w:pos="2495"/>
        </w:tabs>
        <w:ind w:left="1248" w:firstLine="623"/>
      </w:pPr>
      <w:rPr>
        <w:rFonts w:hint="default"/>
      </w:rPr>
    </w:lvl>
    <w:lvl w:ilvl="2">
      <w:start w:val="1"/>
      <w:numFmt w:val="lowerRoman"/>
      <w:lvlText w:val="(%3)"/>
      <w:lvlJc w:val="left"/>
      <w:pPr>
        <w:tabs>
          <w:tab w:val="num" w:pos="3119"/>
        </w:tabs>
        <w:ind w:left="3119" w:hanging="624"/>
      </w:pPr>
      <w:rPr>
        <w:rFonts w:hint="default"/>
      </w:rPr>
    </w:lvl>
    <w:lvl w:ilvl="3">
      <w:start w:val="1"/>
      <w:numFmt w:val="lowerLetter"/>
      <w:lvlText w:val="%4."/>
      <w:lvlJc w:val="left"/>
      <w:pPr>
        <w:tabs>
          <w:tab w:val="num" w:pos="3742"/>
        </w:tabs>
        <w:ind w:left="3742" w:hanging="623"/>
      </w:pPr>
      <w:rPr>
        <w:rFonts w:hint="default"/>
      </w:rPr>
    </w:lvl>
    <w:lvl w:ilvl="4">
      <w:start w:val="1"/>
      <w:numFmt w:val="lowerRoman"/>
      <w:lvlText w:val="%5."/>
      <w:lvlJc w:val="left"/>
      <w:pPr>
        <w:tabs>
          <w:tab w:val="num" w:pos="4366"/>
        </w:tabs>
        <w:ind w:left="4366" w:hanging="624"/>
      </w:pPr>
      <w:rPr>
        <w:rFonts w:hint="default"/>
      </w:rPr>
    </w:lvl>
    <w:lvl w:ilvl="5">
      <w:start w:val="1"/>
      <w:numFmt w:val="lowerRoman"/>
      <w:lvlText w:val="%6."/>
      <w:lvlJc w:val="right"/>
      <w:pPr>
        <w:tabs>
          <w:tab w:val="num" w:pos="7836"/>
        </w:tabs>
        <w:ind w:left="7836" w:hanging="180"/>
      </w:pPr>
      <w:rPr>
        <w:rFonts w:hint="default"/>
      </w:rPr>
    </w:lvl>
    <w:lvl w:ilvl="6">
      <w:start w:val="1"/>
      <w:numFmt w:val="decimal"/>
      <w:lvlText w:val="%7."/>
      <w:lvlJc w:val="left"/>
      <w:pPr>
        <w:tabs>
          <w:tab w:val="num" w:pos="8556"/>
        </w:tabs>
        <w:ind w:left="8556" w:hanging="360"/>
      </w:pPr>
      <w:rPr>
        <w:rFonts w:hint="default"/>
      </w:rPr>
    </w:lvl>
    <w:lvl w:ilvl="7">
      <w:start w:val="1"/>
      <w:numFmt w:val="lowerLetter"/>
      <w:lvlText w:val="%8."/>
      <w:lvlJc w:val="left"/>
      <w:pPr>
        <w:tabs>
          <w:tab w:val="num" w:pos="9276"/>
        </w:tabs>
        <w:ind w:left="9276" w:hanging="360"/>
      </w:pPr>
      <w:rPr>
        <w:rFonts w:hint="default"/>
      </w:rPr>
    </w:lvl>
    <w:lvl w:ilvl="8">
      <w:start w:val="1"/>
      <w:numFmt w:val="lowerRoman"/>
      <w:lvlText w:val="%9."/>
      <w:lvlJc w:val="right"/>
      <w:pPr>
        <w:tabs>
          <w:tab w:val="num" w:pos="9996"/>
        </w:tabs>
        <w:ind w:left="9996" w:hanging="180"/>
      </w:pPr>
      <w:rPr>
        <w:rFonts w:hint="default"/>
      </w:rPr>
    </w:lvl>
  </w:abstractNum>
  <w:abstractNum w:abstractNumId="20" w15:restartNumberingAfterBreak="0">
    <w:nsid w:val="53407BD7"/>
    <w:multiLevelType w:val="multilevel"/>
    <w:tmpl w:val="55BEDF2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720" w:hanging="72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21" w15:restartNumberingAfterBreak="0">
    <w:nsid w:val="5A6D45B5"/>
    <w:multiLevelType w:val="hybridMultilevel"/>
    <w:tmpl w:val="F48683DA"/>
    <w:lvl w:ilvl="0" w:tplc="F702A4CE">
      <w:start w:val="1"/>
      <w:numFmt w:val="upperLetter"/>
      <w:lvlText w:val="%1."/>
      <w:lvlJc w:val="left"/>
      <w:pPr>
        <w:ind w:left="720" w:hanging="360"/>
      </w:pPr>
      <w:rPr>
        <w:rFonts w:hint="default"/>
        <w:b/>
        <w:color w:val="948A54" w:themeColor="background2" w:themeShade="8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2" w15:restartNumberingAfterBreak="0">
    <w:nsid w:val="698E4127"/>
    <w:multiLevelType w:val="hybridMultilevel"/>
    <w:tmpl w:val="DA208F5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FF72644"/>
    <w:multiLevelType w:val="multilevel"/>
    <w:tmpl w:val="970AD5DA"/>
    <w:lvl w:ilvl="0">
      <w:start w:val="7"/>
      <w:numFmt w:val="decimal"/>
      <w:lvlText w:val="%1."/>
      <w:lvlJc w:val="left"/>
      <w:pPr>
        <w:ind w:left="7535" w:hanging="360"/>
      </w:pPr>
    </w:lvl>
    <w:lvl w:ilvl="1">
      <w:start w:val="1"/>
      <w:numFmt w:val="lowerLetter"/>
      <w:lvlText w:val="%2."/>
      <w:lvlJc w:val="left"/>
      <w:pPr>
        <w:ind w:left="1440" w:hanging="360"/>
      </w:pPr>
    </w:lvl>
    <w:lvl w:ilvl="2">
      <w:start w:val="7"/>
      <w:numFmt w:val="decimal"/>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7"/>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6FF7321D"/>
    <w:multiLevelType w:val="multilevel"/>
    <w:tmpl w:val="455C47CC"/>
    <w:lvl w:ilvl="0">
      <w:start w:val="1"/>
      <w:numFmt w:val="upperRoman"/>
      <w:pStyle w:val="Heading1"/>
      <w:lvlText w:val="%1."/>
      <w:lvlJc w:val="right"/>
      <w:pPr>
        <w:tabs>
          <w:tab w:val="num" w:pos="1247"/>
        </w:tabs>
        <w:ind w:left="1247" w:hanging="396"/>
      </w:pPr>
      <w:rPr>
        <w:rFonts w:hint="default"/>
      </w:rPr>
    </w:lvl>
    <w:lvl w:ilvl="1">
      <w:start w:val="1"/>
      <w:numFmt w:val="decimalZero"/>
      <w:isLgl/>
      <w:lvlText w:val="Section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Letter"/>
      <w:pStyle w:val="Heading4"/>
      <w:lvlText w:val="(%4)"/>
      <w:lvlJc w:val="right"/>
      <w:pPr>
        <w:tabs>
          <w:tab w:val="num" w:pos="1247"/>
        </w:tabs>
        <w:ind w:left="1247" w:hanging="396"/>
      </w:pPr>
      <w:rPr>
        <w:rFonts w:hint="default"/>
      </w:rPr>
    </w:lvl>
    <w:lvl w:ilvl="4">
      <w:start w:val="1"/>
      <w:numFmt w:val="decimal"/>
      <w:lvlText w:val="%5)"/>
      <w:lvlJc w:val="left"/>
      <w:pPr>
        <w:ind w:left="1008" w:hanging="432"/>
      </w:pPr>
      <w:rPr>
        <w:rFonts w:hint="default"/>
      </w:rPr>
    </w:lvl>
    <w:lvl w:ilvl="5">
      <w:start w:val="1"/>
      <w:numFmt w:val="lowerLetter"/>
      <w:pStyle w:val="Heading6"/>
      <w:lvlText w:val="%6)"/>
      <w:lvlJc w:val="left"/>
      <w:pPr>
        <w:ind w:left="1152"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pStyle w:val="Heading9"/>
      <w:lvlText w:val="%9."/>
      <w:lvlJc w:val="right"/>
      <w:pPr>
        <w:ind w:left="1584" w:hanging="144"/>
      </w:pPr>
      <w:rPr>
        <w:rFonts w:hint="default"/>
      </w:rPr>
    </w:lvl>
  </w:abstractNum>
  <w:abstractNum w:abstractNumId="25" w15:restartNumberingAfterBreak="0">
    <w:nsid w:val="72B73916"/>
    <w:multiLevelType w:val="multilevel"/>
    <w:tmpl w:val="6CC66C4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720" w:hanging="72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26" w15:restartNumberingAfterBreak="0">
    <w:nsid w:val="7AE62DF8"/>
    <w:multiLevelType w:val="multilevel"/>
    <w:tmpl w:val="7D3E18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7E00265B"/>
    <w:multiLevelType w:val="multilevel"/>
    <w:tmpl w:val="4B72B8AE"/>
    <w:lvl w:ilvl="0">
      <w:start w:val="1"/>
      <w:numFmt w:val="upperLetter"/>
      <w:lvlText w:val="%1."/>
      <w:lvlJc w:val="left"/>
      <w:pPr>
        <w:ind w:left="553" w:hanging="360"/>
      </w:pPr>
    </w:lvl>
    <w:lvl w:ilvl="1">
      <w:start w:val="1"/>
      <w:numFmt w:val="lowerLetter"/>
      <w:lvlText w:val="%2."/>
      <w:lvlJc w:val="left"/>
      <w:pPr>
        <w:ind w:left="1273" w:hanging="360"/>
      </w:pPr>
    </w:lvl>
    <w:lvl w:ilvl="2">
      <w:start w:val="1"/>
      <w:numFmt w:val="lowerRoman"/>
      <w:lvlText w:val="%3."/>
      <w:lvlJc w:val="right"/>
      <w:pPr>
        <w:ind w:left="1993" w:hanging="180"/>
      </w:pPr>
    </w:lvl>
    <w:lvl w:ilvl="3">
      <w:start w:val="1"/>
      <w:numFmt w:val="decimal"/>
      <w:lvlText w:val="%4."/>
      <w:lvlJc w:val="left"/>
      <w:pPr>
        <w:ind w:left="2713" w:hanging="360"/>
      </w:pPr>
    </w:lvl>
    <w:lvl w:ilvl="4">
      <w:start w:val="1"/>
      <w:numFmt w:val="lowerLetter"/>
      <w:lvlText w:val="%5."/>
      <w:lvlJc w:val="left"/>
      <w:pPr>
        <w:ind w:left="3433" w:hanging="360"/>
      </w:pPr>
    </w:lvl>
    <w:lvl w:ilvl="5">
      <w:start w:val="1"/>
      <w:numFmt w:val="lowerRoman"/>
      <w:lvlText w:val="%6."/>
      <w:lvlJc w:val="right"/>
      <w:pPr>
        <w:ind w:left="4153" w:hanging="180"/>
      </w:pPr>
    </w:lvl>
    <w:lvl w:ilvl="6">
      <w:start w:val="1"/>
      <w:numFmt w:val="decimal"/>
      <w:lvlText w:val="%7."/>
      <w:lvlJc w:val="left"/>
      <w:pPr>
        <w:ind w:left="4873" w:hanging="360"/>
      </w:pPr>
    </w:lvl>
    <w:lvl w:ilvl="7">
      <w:start w:val="1"/>
      <w:numFmt w:val="lowerLetter"/>
      <w:lvlText w:val="%8."/>
      <w:lvlJc w:val="left"/>
      <w:pPr>
        <w:ind w:left="5593" w:hanging="360"/>
      </w:pPr>
    </w:lvl>
    <w:lvl w:ilvl="8">
      <w:start w:val="1"/>
      <w:numFmt w:val="lowerRoman"/>
      <w:lvlText w:val="%9."/>
      <w:lvlJc w:val="right"/>
      <w:pPr>
        <w:ind w:left="6313" w:hanging="180"/>
      </w:pPr>
    </w:lvl>
  </w:abstractNum>
  <w:abstractNum w:abstractNumId="28" w15:restartNumberingAfterBreak="0">
    <w:nsid w:val="7E2C40BD"/>
    <w:multiLevelType w:val="multilevel"/>
    <w:tmpl w:val="8A02DA26"/>
    <w:lvl w:ilvl="0">
      <w:start w:val="1"/>
      <w:numFmt w:val="bullet"/>
      <w:lvlText w:val="▪"/>
      <w:lvlJc w:val="left"/>
      <w:pPr>
        <w:ind w:left="1967" w:hanging="360"/>
      </w:pPr>
      <w:rPr>
        <w:rFonts w:ascii="Noto Sans Symbols" w:eastAsia="Noto Sans Symbols" w:hAnsi="Noto Sans Symbols" w:cs="Noto Sans Symbols"/>
      </w:rPr>
    </w:lvl>
    <w:lvl w:ilvl="1">
      <w:start w:val="1"/>
      <w:numFmt w:val="bullet"/>
      <w:lvlText w:val="o"/>
      <w:lvlJc w:val="left"/>
      <w:pPr>
        <w:ind w:left="2687" w:hanging="360"/>
      </w:pPr>
      <w:rPr>
        <w:rFonts w:ascii="Courier New" w:eastAsia="Courier New" w:hAnsi="Courier New" w:cs="Courier New"/>
      </w:rPr>
    </w:lvl>
    <w:lvl w:ilvl="2">
      <w:start w:val="1"/>
      <w:numFmt w:val="bullet"/>
      <w:lvlText w:val="▪"/>
      <w:lvlJc w:val="left"/>
      <w:pPr>
        <w:ind w:left="3407" w:hanging="360"/>
      </w:pPr>
      <w:rPr>
        <w:rFonts w:ascii="Noto Sans Symbols" w:eastAsia="Noto Sans Symbols" w:hAnsi="Noto Sans Symbols" w:cs="Noto Sans Symbols"/>
      </w:rPr>
    </w:lvl>
    <w:lvl w:ilvl="3">
      <w:start w:val="1"/>
      <w:numFmt w:val="bullet"/>
      <w:lvlText w:val="●"/>
      <w:lvlJc w:val="left"/>
      <w:pPr>
        <w:ind w:left="4127" w:hanging="360"/>
      </w:pPr>
      <w:rPr>
        <w:rFonts w:ascii="Noto Sans Symbols" w:eastAsia="Noto Sans Symbols" w:hAnsi="Noto Sans Symbols" w:cs="Noto Sans Symbols"/>
      </w:rPr>
    </w:lvl>
    <w:lvl w:ilvl="4">
      <w:start w:val="1"/>
      <w:numFmt w:val="bullet"/>
      <w:lvlText w:val="o"/>
      <w:lvlJc w:val="left"/>
      <w:pPr>
        <w:ind w:left="4847" w:hanging="360"/>
      </w:pPr>
      <w:rPr>
        <w:rFonts w:ascii="Courier New" w:eastAsia="Courier New" w:hAnsi="Courier New" w:cs="Courier New"/>
      </w:rPr>
    </w:lvl>
    <w:lvl w:ilvl="5">
      <w:start w:val="1"/>
      <w:numFmt w:val="bullet"/>
      <w:lvlText w:val="▪"/>
      <w:lvlJc w:val="left"/>
      <w:pPr>
        <w:ind w:left="5567" w:hanging="360"/>
      </w:pPr>
      <w:rPr>
        <w:rFonts w:ascii="Noto Sans Symbols" w:eastAsia="Noto Sans Symbols" w:hAnsi="Noto Sans Symbols" w:cs="Noto Sans Symbols"/>
      </w:rPr>
    </w:lvl>
    <w:lvl w:ilvl="6">
      <w:start w:val="1"/>
      <w:numFmt w:val="bullet"/>
      <w:lvlText w:val="●"/>
      <w:lvlJc w:val="left"/>
      <w:pPr>
        <w:ind w:left="6287" w:hanging="360"/>
      </w:pPr>
      <w:rPr>
        <w:rFonts w:ascii="Noto Sans Symbols" w:eastAsia="Noto Sans Symbols" w:hAnsi="Noto Sans Symbols" w:cs="Noto Sans Symbols"/>
      </w:rPr>
    </w:lvl>
    <w:lvl w:ilvl="7">
      <w:start w:val="1"/>
      <w:numFmt w:val="bullet"/>
      <w:lvlText w:val="o"/>
      <w:lvlJc w:val="left"/>
      <w:pPr>
        <w:ind w:left="7007" w:hanging="360"/>
      </w:pPr>
      <w:rPr>
        <w:rFonts w:ascii="Courier New" w:eastAsia="Courier New" w:hAnsi="Courier New" w:cs="Courier New"/>
      </w:rPr>
    </w:lvl>
    <w:lvl w:ilvl="8">
      <w:start w:val="1"/>
      <w:numFmt w:val="bullet"/>
      <w:lvlText w:val="▪"/>
      <w:lvlJc w:val="left"/>
      <w:pPr>
        <w:ind w:left="7727" w:hanging="360"/>
      </w:pPr>
      <w:rPr>
        <w:rFonts w:ascii="Noto Sans Symbols" w:eastAsia="Noto Sans Symbols" w:hAnsi="Noto Sans Symbols" w:cs="Noto Sans Symbols"/>
      </w:rPr>
    </w:lvl>
  </w:abstractNum>
  <w:num w:numId="1" w16cid:durableId="1897468274">
    <w:abstractNumId w:val="11"/>
  </w:num>
  <w:num w:numId="2" w16cid:durableId="183056197">
    <w:abstractNumId w:val="13"/>
  </w:num>
  <w:num w:numId="3" w16cid:durableId="589437548">
    <w:abstractNumId w:val="23"/>
  </w:num>
  <w:num w:numId="4" w16cid:durableId="1073697469">
    <w:abstractNumId w:val="28"/>
  </w:num>
  <w:num w:numId="5" w16cid:durableId="560672902">
    <w:abstractNumId w:val="19"/>
  </w:num>
  <w:num w:numId="6" w16cid:durableId="1242644713">
    <w:abstractNumId w:val="24"/>
  </w:num>
  <w:num w:numId="7" w16cid:durableId="1933662228">
    <w:abstractNumId w:val="15"/>
  </w:num>
  <w:num w:numId="8" w16cid:durableId="1991909117">
    <w:abstractNumId w:val="10"/>
  </w:num>
  <w:num w:numId="9" w16cid:durableId="1138956019">
    <w:abstractNumId w:val="12"/>
  </w:num>
  <w:num w:numId="10" w16cid:durableId="535778889">
    <w:abstractNumId w:val="9"/>
  </w:num>
  <w:num w:numId="11" w16cid:durableId="1735540063">
    <w:abstractNumId w:val="7"/>
  </w:num>
  <w:num w:numId="12" w16cid:durableId="1004162089">
    <w:abstractNumId w:val="6"/>
  </w:num>
  <w:num w:numId="13" w16cid:durableId="512230392">
    <w:abstractNumId w:val="5"/>
  </w:num>
  <w:num w:numId="14" w16cid:durableId="1175728872">
    <w:abstractNumId w:val="4"/>
  </w:num>
  <w:num w:numId="15" w16cid:durableId="1004819743">
    <w:abstractNumId w:val="8"/>
  </w:num>
  <w:num w:numId="16" w16cid:durableId="1956714316">
    <w:abstractNumId w:val="3"/>
  </w:num>
  <w:num w:numId="17" w16cid:durableId="1319268576">
    <w:abstractNumId w:val="2"/>
  </w:num>
  <w:num w:numId="18" w16cid:durableId="1550189830">
    <w:abstractNumId w:val="1"/>
  </w:num>
  <w:num w:numId="19" w16cid:durableId="1652908117">
    <w:abstractNumId w:val="0"/>
  </w:num>
  <w:num w:numId="20" w16cid:durableId="309091696">
    <w:abstractNumId w:val="18"/>
  </w:num>
  <w:num w:numId="21" w16cid:durableId="609818953">
    <w:abstractNumId w:val="26"/>
  </w:num>
  <w:num w:numId="22" w16cid:durableId="633219216">
    <w:abstractNumId w:val="17"/>
  </w:num>
  <w:num w:numId="23" w16cid:durableId="533268900">
    <w:abstractNumId w:val="27"/>
  </w:num>
  <w:num w:numId="24" w16cid:durableId="724833403">
    <w:abstractNumId w:val="22"/>
  </w:num>
  <w:num w:numId="25" w16cid:durableId="169372586">
    <w:abstractNumId w:val="24"/>
  </w:num>
  <w:num w:numId="26" w16cid:durableId="2013874009">
    <w:abstractNumId w:val="24"/>
  </w:num>
  <w:num w:numId="27" w16cid:durableId="1145006580">
    <w:abstractNumId w:val="24"/>
  </w:num>
  <w:num w:numId="28" w16cid:durableId="39593834">
    <w:abstractNumId w:val="24"/>
  </w:num>
  <w:num w:numId="29" w16cid:durableId="2100635735">
    <w:abstractNumId w:val="24"/>
  </w:num>
  <w:num w:numId="30" w16cid:durableId="1900507227">
    <w:abstractNumId w:val="24"/>
  </w:num>
  <w:num w:numId="31" w16cid:durableId="76677406">
    <w:abstractNumId w:val="24"/>
  </w:num>
  <w:num w:numId="32" w16cid:durableId="846868712">
    <w:abstractNumId w:val="24"/>
  </w:num>
  <w:num w:numId="33" w16cid:durableId="373040791">
    <w:abstractNumId w:val="24"/>
  </w:num>
  <w:num w:numId="34" w16cid:durableId="759565073">
    <w:abstractNumId w:val="24"/>
  </w:num>
  <w:num w:numId="35" w16cid:durableId="211618908">
    <w:abstractNumId w:val="24"/>
  </w:num>
  <w:num w:numId="36" w16cid:durableId="142701641">
    <w:abstractNumId w:val="24"/>
  </w:num>
  <w:num w:numId="37" w16cid:durableId="424300604">
    <w:abstractNumId w:val="24"/>
  </w:num>
  <w:num w:numId="38" w16cid:durableId="1186215163">
    <w:abstractNumId w:val="24"/>
  </w:num>
  <w:num w:numId="39" w16cid:durableId="185947596">
    <w:abstractNumId w:val="24"/>
  </w:num>
  <w:num w:numId="40" w16cid:durableId="1133671044">
    <w:abstractNumId w:val="24"/>
  </w:num>
  <w:num w:numId="41" w16cid:durableId="185872447">
    <w:abstractNumId w:val="24"/>
  </w:num>
  <w:num w:numId="42" w16cid:durableId="11420657">
    <w:abstractNumId w:val="24"/>
  </w:num>
  <w:num w:numId="43" w16cid:durableId="1086610154">
    <w:abstractNumId w:val="25"/>
  </w:num>
  <w:num w:numId="44" w16cid:durableId="192767377">
    <w:abstractNumId w:val="20"/>
  </w:num>
  <w:num w:numId="45" w16cid:durableId="1182016440">
    <w:abstractNumId w:val="21"/>
  </w:num>
  <w:num w:numId="46" w16cid:durableId="696736151">
    <w:abstractNumId w:val="14"/>
  </w:num>
  <w:num w:numId="47" w16cid:durableId="150038336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proofState w:spelling="clean" w:grammar="clean"/>
  <w:defaultTabStop w:val="624"/>
  <w:evenAndOddHeaders/>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3F04"/>
    <w:rsid w:val="00001336"/>
    <w:rsid w:val="00001A7F"/>
    <w:rsid w:val="00001CC4"/>
    <w:rsid w:val="00002496"/>
    <w:rsid w:val="00002B68"/>
    <w:rsid w:val="00003B3F"/>
    <w:rsid w:val="00004409"/>
    <w:rsid w:val="00004959"/>
    <w:rsid w:val="0000497B"/>
    <w:rsid w:val="00004A15"/>
    <w:rsid w:val="00004B3C"/>
    <w:rsid w:val="00006560"/>
    <w:rsid w:val="00006C34"/>
    <w:rsid w:val="00006F55"/>
    <w:rsid w:val="00007083"/>
    <w:rsid w:val="0000757F"/>
    <w:rsid w:val="000075D3"/>
    <w:rsid w:val="00007824"/>
    <w:rsid w:val="000117BF"/>
    <w:rsid w:val="00012197"/>
    <w:rsid w:val="000126BA"/>
    <w:rsid w:val="000132A8"/>
    <w:rsid w:val="000149AA"/>
    <w:rsid w:val="00014BF9"/>
    <w:rsid w:val="00015AA4"/>
    <w:rsid w:val="00016750"/>
    <w:rsid w:val="000169FE"/>
    <w:rsid w:val="00017693"/>
    <w:rsid w:val="00017E7C"/>
    <w:rsid w:val="0002038C"/>
    <w:rsid w:val="00020AFB"/>
    <w:rsid w:val="000213F6"/>
    <w:rsid w:val="000216D6"/>
    <w:rsid w:val="00021C68"/>
    <w:rsid w:val="00021F61"/>
    <w:rsid w:val="00023BC6"/>
    <w:rsid w:val="00023C26"/>
    <w:rsid w:val="00023ECE"/>
    <w:rsid w:val="00023F98"/>
    <w:rsid w:val="00024420"/>
    <w:rsid w:val="0002445E"/>
    <w:rsid w:val="0002482D"/>
    <w:rsid w:val="00024DE7"/>
    <w:rsid w:val="00025E6B"/>
    <w:rsid w:val="00025FDE"/>
    <w:rsid w:val="00026498"/>
    <w:rsid w:val="00026674"/>
    <w:rsid w:val="00026706"/>
    <w:rsid w:val="000275B3"/>
    <w:rsid w:val="000307FB"/>
    <w:rsid w:val="000308B1"/>
    <w:rsid w:val="00031B07"/>
    <w:rsid w:val="00031D1F"/>
    <w:rsid w:val="00031E1C"/>
    <w:rsid w:val="000335A2"/>
    <w:rsid w:val="000337CD"/>
    <w:rsid w:val="00034072"/>
    <w:rsid w:val="000341E2"/>
    <w:rsid w:val="00034AAD"/>
    <w:rsid w:val="0003588C"/>
    <w:rsid w:val="00036648"/>
    <w:rsid w:val="000366B5"/>
    <w:rsid w:val="000366F5"/>
    <w:rsid w:val="00040774"/>
    <w:rsid w:val="000410BB"/>
    <w:rsid w:val="000420C2"/>
    <w:rsid w:val="00042B74"/>
    <w:rsid w:val="000433D4"/>
    <w:rsid w:val="00044D53"/>
    <w:rsid w:val="00045227"/>
    <w:rsid w:val="00050229"/>
    <w:rsid w:val="00050617"/>
    <w:rsid w:val="0005075C"/>
    <w:rsid w:val="00050A85"/>
    <w:rsid w:val="0005151C"/>
    <w:rsid w:val="000521F3"/>
    <w:rsid w:val="00052DF4"/>
    <w:rsid w:val="00052EF5"/>
    <w:rsid w:val="00054143"/>
    <w:rsid w:val="000551FA"/>
    <w:rsid w:val="000559A5"/>
    <w:rsid w:val="000559AF"/>
    <w:rsid w:val="00055AAB"/>
    <w:rsid w:val="000575CB"/>
    <w:rsid w:val="00057826"/>
    <w:rsid w:val="000604B1"/>
    <w:rsid w:val="00060519"/>
    <w:rsid w:val="000608A7"/>
    <w:rsid w:val="00060D08"/>
    <w:rsid w:val="00061F1A"/>
    <w:rsid w:val="00062A14"/>
    <w:rsid w:val="00062AFE"/>
    <w:rsid w:val="00062B6A"/>
    <w:rsid w:val="00064076"/>
    <w:rsid w:val="000657C6"/>
    <w:rsid w:val="00065C8E"/>
    <w:rsid w:val="00066688"/>
    <w:rsid w:val="00066E21"/>
    <w:rsid w:val="00070C8D"/>
    <w:rsid w:val="00071346"/>
    <w:rsid w:val="00071F45"/>
    <w:rsid w:val="00072571"/>
    <w:rsid w:val="0007309E"/>
    <w:rsid w:val="000740BA"/>
    <w:rsid w:val="00074598"/>
    <w:rsid w:val="00074AFC"/>
    <w:rsid w:val="00075082"/>
    <w:rsid w:val="00075722"/>
    <w:rsid w:val="000769F9"/>
    <w:rsid w:val="00077318"/>
    <w:rsid w:val="0007762B"/>
    <w:rsid w:val="00077662"/>
    <w:rsid w:val="0008005C"/>
    <w:rsid w:val="000813BA"/>
    <w:rsid w:val="000818D7"/>
    <w:rsid w:val="00081B4A"/>
    <w:rsid w:val="00082219"/>
    <w:rsid w:val="00082581"/>
    <w:rsid w:val="000830E4"/>
    <w:rsid w:val="0008391A"/>
    <w:rsid w:val="000850BD"/>
    <w:rsid w:val="000850CC"/>
    <w:rsid w:val="00086188"/>
    <w:rsid w:val="00090625"/>
    <w:rsid w:val="00090DA8"/>
    <w:rsid w:val="00090E07"/>
    <w:rsid w:val="00092478"/>
    <w:rsid w:val="00093E31"/>
    <w:rsid w:val="00095880"/>
    <w:rsid w:val="00096019"/>
    <w:rsid w:val="000964E9"/>
    <w:rsid w:val="000971F6"/>
    <w:rsid w:val="000A0C54"/>
    <w:rsid w:val="000A12A9"/>
    <w:rsid w:val="000A136D"/>
    <w:rsid w:val="000A1AFB"/>
    <w:rsid w:val="000A1BB6"/>
    <w:rsid w:val="000A2BF0"/>
    <w:rsid w:val="000A2D62"/>
    <w:rsid w:val="000A2EFA"/>
    <w:rsid w:val="000A48FE"/>
    <w:rsid w:val="000A5216"/>
    <w:rsid w:val="000A5AA6"/>
    <w:rsid w:val="000A5AF3"/>
    <w:rsid w:val="000A617D"/>
    <w:rsid w:val="000A64B0"/>
    <w:rsid w:val="000B008C"/>
    <w:rsid w:val="000B0595"/>
    <w:rsid w:val="000B13F0"/>
    <w:rsid w:val="000B17D6"/>
    <w:rsid w:val="000B3282"/>
    <w:rsid w:val="000B35F9"/>
    <w:rsid w:val="000B365C"/>
    <w:rsid w:val="000B368F"/>
    <w:rsid w:val="000B3888"/>
    <w:rsid w:val="000B3926"/>
    <w:rsid w:val="000B3944"/>
    <w:rsid w:val="000B6839"/>
    <w:rsid w:val="000B6844"/>
    <w:rsid w:val="000B6FA6"/>
    <w:rsid w:val="000B727A"/>
    <w:rsid w:val="000B74EB"/>
    <w:rsid w:val="000C0493"/>
    <w:rsid w:val="000C0674"/>
    <w:rsid w:val="000C0A84"/>
    <w:rsid w:val="000C2503"/>
    <w:rsid w:val="000C3383"/>
    <w:rsid w:val="000C4856"/>
    <w:rsid w:val="000C537F"/>
    <w:rsid w:val="000C57C8"/>
    <w:rsid w:val="000D02A9"/>
    <w:rsid w:val="000D02DD"/>
    <w:rsid w:val="000D02F0"/>
    <w:rsid w:val="000D0E80"/>
    <w:rsid w:val="000D1101"/>
    <w:rsid w:val="000D1745"/>
    <w:rsid w:val="000D1975"/>
    <w:rsid w:val="000D26BF"/>
    <w:rsid w:val="000D3B92"/>
    <w:rsid w:val="000D3C7B"/>
    <w:rsid w:val="000D64DA"/>
    <w:rsid w:val="000D67EF"/>
    <w:rsid w:val="000D695A"/>
    <w:rsid w:val="000D69AF"/>
    <w:rsid w:val="000D6A27"/>
    <w:rsid w:val="000D6E9F"/>
    <w:rsid w:val="000D7D24"/>
    <w:rsid w:val="000E0741"/>
    <w:rsid w:val="000E0F57"/>
    <w:rsid w:val="000E1131"/>
    <w:rsid w:val="000E205C"/>
    <w:rsid w:val="000E235C"/>
    <w:rsid w:val="000E2459"/>
    <w:rsid w:val="000E2ACD"/>
    <w:rsid w:val="000E425B"/>
    <w:rsid w:val="000E42E4"/>
    <w:rsid w:val="000E4B4F"/>
    <w:rsid w:val="000E4BE9"/>
    <w:rsid w:val="000E5AD6"/>
    <w:rsid w:val="000E6929"/>
    <w:rsid w:val="000F0368"/>
    <w:rsid w:val="000F0CC3"/>
    <w:rsid w:val="000F19DD"/>
    <w:rsid w:val="000F1F60"/>
    <w:rsid w:val="000F5498"/>
    <w:rsid w:val="000F5CE1"/>
    <w:rsid w:val="000F6F7F"/>
    <w:rsid w:val="000F7019"/>
    <w:rsid w:val="000F7A53"/>
    <w:rsid w:val="000F7CCF"/>
    <w:rsid w:val="00100374"/>
    <w:rsid w:val="00101661"/>
    <w:rsid w:val="00101CC0"/>
    <w:rsid w:val="00102220"/>
    <w:rsid w:val="001022AE"/>
    <w:rsid w:val="0010276D"/>
    <w:rsid w:val="00103ADB"/>
    <w:rsid w:val="00103CB4"/>
    <w:rsid w:val="0010426A"/>
    <w:rsid w:val="00104DDF"/>
    <w:rsid w:val="00105DAC"/>
    <w:rsid w:val="0010687B"/>
    <w:rsid w:val="00107063"/>
    <w:rsid w:val="0010738F"/>
    <w:rsid w:val="001076DF"/>
    <w:rsid w:val="001078CA"/>
    <w:rsid w:val="00107EC1"/>
    <w:rsid w:val="00110F7A"/>
    <w:rsid w:val="001112DC"/>
    <w:rsid w:val="00111464"/>
    <w:rsid w:val="00111EE8"/>
    <w:rsid w:val="00112EF7"/>
    <w:rsid w:val="00113016"/>
    <w:rsid w:val="00113A0C"/>
    <w:rsid w:val="0011473E"/>
    <w:rsid w:val="00114FDE"/>
    <w:rsid w:val="001153B9"/>
    <w:rsid w:val="00115D0C"/>
    <w:rsid w:val="00116786"/>
    <w:rsid w:val="00117AD8"/>
    <w:rsid w:val="001201E5"/>
    <w:rsid w:val="00120707"/>
    <w:rsid w:val="001211BF"/>
    <w:rsid w:val="00121806"/>
    <w:rsid w:val="0012204D"/>
    <w:rsid w:val="00122608"/>
    <w:rsid w:val="001239B9"/>
    <w:rsid w:val="0012503B"/>
    <w:rsid w:val="00125907"/>
    <w:rsid w:val="00125959"/>
    <w:rsid w:val="00126285"/>
    <w:rsid w:val="00126AE7"/>
    <w:rsid w:val="00127471"/>
    <w:rsid w:val="001318A5"/>
    <w:rsid w:val="001338B3"/>
    <w:rsid w:val="00134280"/>
    <w:rsid w:val="00134589"/>
    <w:rsid w:val="00136E6C"/>
    <w:rsid w:val="00137107"/>
    <w:rsid w:val="0013767A"/>
    <w:rsid w:val="001406B8"/>
    <w:rsid w:val="001406DA"/>
    <w:rsid w:val="00141255"/>
    <w:rsid w:val="00141CFC"/>
    <w:rsid w:val="00142314"/>
    <w:rsid w:val="001429C0"/>
    <w:rsid w:val="00142A58"/>
    <w:rsid w:val="00142E8E"/>
    <w:rsid w:val="00142FFA"/>
    <w:rsid w:val="001431C7"/>
    <w:rsid w:val="0014365B"/>
    <w:rsid w:val="0014374B"/>
    <w:rsid w:val="0014438A"/>
    <w:rsid w:val="00144657"/>
    <w:rsid w:val="001446F6"/>
    <w:rsid w:val="00144C0A"/>
    <w:rsid w:val="00144C75"/>
    <w:rsid w:val="00144EC2"/>
    <w:rsid w:val="00145750"/>
    <w:rsid w:val="001457AC"/>
    <w:rsid w:val="00145B02"/>
    <w:rsid w:val="00147B25"/>
    <w:rsid w:val="00147FEA"/>
    <w:rsid w:val="00150A0F"/>
    <w:rsid w:val="00150A15"/>
    <w:rsid w:val="00151EA2"/>
    <w:rsid w:val="0015274E"/>
    <w:rsid w:val="00152DBB"/>
    <w:rsid w:val="0015485C"/>
    <w:rsid w:val="00154FCA"/>
    <w:rsid w:val="00155189"/>
    <w:rsid w:val="001552A1"/>
    <w:rsid w:val="00156105"/>
    <w:rsid w:val="001567E1"/>
    <w:rsid w:val="0016029E"/>
    <w:rsid w:val="00160ED3"/>
    <w:rsid w:val="00162038"/>
    <w:rsid w:val="00162740"/>
    <w:rsid w:val="00163722"/>
    <w:rsid w:val="00164866"/>
    <w:rsid w:val="0016590C"/>
    <w:rsid w:val="0016626D"/>
    <w:rsid w:val="001663C8"/>
    <w:rsid w:val="0016653C"/>
    <w:rsid w:val="0016666B"/>
    <w:rsid w:val="001667F2"/>
    <w:rsid w:val="00166C23"/>
    <w:rsid w:val="0017061E"/>
    <w:rsid w:val="001706C4"/>
    <w:rsid w:val="00170D7F"/>
    <w:rsid w:val="00170EA5"/>
    <w:rsid w:val="00171351"/>
    <w:rsid w:val="001715F3"/>
    <w:rsid w:val="00171690"/>
    <w:rsid w:val="0017173B"/>
    <w:rsid w:val="00171C6E"/>
    <w:rsid w:val="00171FB8"/>
    <w:rsid w:val="0017542D"/>
    <w:rsid w:val="00176197"/>
    <w:rsid w:val="00176B86"/>
    <w:rsid w:val="00177F68"/>
    <w:rsid w:val="001809CD"/>
    <w:rsid w:val="00180CA1"/>
    <w:rsid w:val="001821E5"/>
    <w:rsid w:val="0018308D"/>
    <w:rsid w:val="00183F04"/>
    <w:rsid w:val="00183F1B"/>
    <w:rsid w:val="00185B78"/>
    <w:rsid w:val="00185C3A"/>
    <w:rsid w:val="00187424"/>
    <w:rsid w:val="00187586"/>
    <w:rsid w:val="00187CFA"/>
    <w:rsid w:val="00190248"/>
    <w:rsid w:val="001908CD"/>
    <w:rsid w:val="00190EFA"/>
    <w:rsid w:val="00190FE8"/>
    <w:rsid w:val="00191698"/>
    <w:rsid w:val="00192244"/>
    <w:rsid w:val="00195160"/>
    <w:rsid w:val="00195AED"/>
    <w:rsid w:val="00197378"/>
    <w:rsid w:val="001A0387"/>
    <w:rsid w:val="001A228F"/>
    <w:rsid w:val="001A27D5"/>
    <w:rsid w:val="001A2C14"/>
    <w:rsid w:val="001A2CCD"/>
    <w:rsid w:val="001A37A9"/>
    <w:rsid w:val="001A3CD3"/>
    <w:rsid w:val="001A5C09"/>
    <w:rsid w:val="001A6339"/>
    <w:rsid w:val="001A63CF"/>
    <w:rsid w:val="001A670D"/>
    <w:rsid w:val="001A6781"/>
    <w:rsid w:val="001A736F"/>
    <w:rsid w:val="001B06BE"/>
    <w:rsid w:val="001B0765"/>
    <w:rsid w:val="001B151C"/>
    <w:rsid w:val="001B22ED"/>
    <w:rsid w:val="001B2C49"/>
    <w:rsid w:val="001B4195"/>
    <w:rsid w:val="001B5532"/>
    <w:rsid w:val="001B579F"/>
    <w:rsid w:val="001B5EE2"/>
    <w:rsid w:val="001B641D"/>
    <w:rsid w:val="001B7213"/>
    <w:rsid w:val="001B72AD"/>
    <w:rsid w:val="001B7B11"/>
    <w:rsid w:val="001C0D4F"/>
    <w:rsid w:val="001C221A"/>
    <w:rsid w:val="001C2327"/>
    <w:rsid w:val="001C23D8"/>
    <w:rsid w:val="001C29B4"/>
    <w:rsid w:val="001C2BC3"/>
    <w:rsid w:val="001C2D5E"/>
    <w:rsid w:val="001C62DB"/>
    <w:rsid w:val="001C6BA7"/>
    <w:rsid w:val="001C70B7"/>
    <w:rsid w:val="001C7383"/>
    <w:rsid w:val="001D02BB"/>
    <w:rsid w:val="001D068B"/>
    <w:rsid w:val="001D0C0F"/>
    <w:rsid w:val="001D116F"/>
    <w:rsid w:val="001D1B96"/>
    <w:rsid w:val="001D221F"/>
    <w:rsid w:val="001D2D6B"/>
    <w:rsid w:val="001D3F74"/>
    <w:rsid w:val="001D4133"/>
    <w:rsid w:val="001D42AD"/>
    <w:rsid w:val="001D4891"/>
    <w:rsid w:val="001D4BB6"/>
    <w:rsid w:val="001D51DE"/>
    <w:rsid w:val="001D5499"/>
    <w:rsid w:val="001D5DDD"/>
    <w:rsid w:val="001D5E17"/>
    <w:rsid w:val="001D645C"/>
    <w:rsid w:val="001D6925"/>
    <w:rsid w:val="001D78BB"/>
    <w:rsid w:val="001E17E8"/>
    <w:rsid w:val="001E28AB"/>
    <w:rsid w:val="001E28EE"/>
    <w:rsid w:val="001E3C57"/>
    <w:rsid w:val="001E3ED8"/>
    <w:rsid w:val="001E4DCF"/>
    <w:rsid w:val="001E70ED"/>
    <w:rsid w:val="001E7298"/>
    <w:rsid w:val="001E735E"/>
    <w:rsid w:val="001E746E"/>
    <w:rsid w:val="001E7C0A"/>
    <w:rsid w:val="001E7E51"/>
    <w:rsid w:val="001E7EDD"/>
    <w:rsid w:val="001F1059"/>
    <w:rsid w:val="001F27A3"/>
    <w:rsid w:val="001F27AF"/>
    <w:rsid w:val="001F33ED"/>
    <w:rsid w:val="001F3AC3"/>
    <w:rsid w:val="001F3E69"/>
    <w:rsid w:val="001F5A2E"/>
    <w:rsid w:val="001F5DA7"/>
    <w:rsid w:val="001F5F0B"/>
    <w:rsid w:val="001F7748"/>
    <w:rsid w:val="001F77C2"/>
    <w:rsid w:val="001F7F97"/>
    <w:rsid w:val="00202415"/>
    <w:rsid w:val="00202E0F"/>
    <w:rsid w:val="002038B7"/>
    <w:rsid w:val="00203F8E"/>
    <w:rsid w:val="002045FB"/>
    <w:rsid w:val="00205F60"/>
    <w:rsid w:val="0020692F"/>
    <w:rsid w:val="0021009F"/>
    <w:rsid w:val="00210A0A"/>
    <w:rsid w:val="00212F54"/>
    <w:rsid w:val="00212FAA"/>
    <w:rsid w:val="00213634"/>
    <w:rsid w:val="0021431F"/>
    <w:rsid w:val="002145BE"/>
    <w:rsid w:val="00215266"/>
    <w:rsid w:val="00217598"/>
    <w:rsid w:val="002176AF"/>
    <w:rsid w:val="00217FF2"/>
    <w:rsid w:val="00220643"/>
    <w:rsid w:val="002223EB"/>
    <w:rsid w:val="002270F3"/>
    <w:rsid w:val="002274C2"/>
    <w:rsid w:val="00227941"/>
    <w:rsid w:val="00227BEC"/>
    <w:rsid w:val="002311A2"/>
    <w:rsid w:val="002315D8"/>
    <w:rsid w:val="0023236C"/>
    <w:rsid w:val="0023445C"/>
    <w:rsid w:val="00234631"/>
    <w:rsid w:val="00235AA7"/>
    <w:rsid w:val="00236918"/>
    <w:rsid w:val="00236E5E"/>
    <w:rsid w:val="002376C1"/>
    <w:rsid w:val="00237A85"/>
    <w:rsid w:val="00240482"/>
    <w:rsid w:val="00240491"/>
    <w:rsid w:val="002412F3"/>
    <w:rsid w:val="00241713"/>
    <w:rsid w:val="00241C03"/>
    <w:rsid w:val="002429A9"/>
    <w:rsid w:val="00242E86"/>
    <w:rsid w:val="0024370B"/>
    <w:rsid w:val="00243742"/>
    <w:rsid w:val="00243990"/>
    <w:rsid w:val="002442C8"/>
    <w:rsid w:val="00244C9E"/>
    <w:rsid w:val="00244DA5"/>
    <w:rsid w:val="0024504B"/>
    <w:rsid w:val="0024504D"/>
    <w:rsid w:val="002455B9"/>
    <w:rsid w:val="002456B6"/>
    <w:rsid w:val="0024591B"/>
    <w:rsid w:val="00245AAE"/>
    <w:rsid w:val="00245B3D"/>
    <w:rsid w:val="00245D9D"/>
    <w:rsid w:val="00245EC3"/>
    <w:rsid w:val="0024624D"/>
    <w:rsid w:val="002463FB"/>
    <w:rsid w:val="00246C84"/>
    <w:rsid w:val="00246D14"/>
    <w:rsid w:val="00246DB4"/>
    <w:rsid w:val="00246DED"/>
    <w:rsid w:val="002500AB"/>
    <w:rsid w:val="00250980"/>
    <w:rsid w:val="00250CF4"/>
    <w:rsid w:val="00250D16"/>
    <w:rsid w:val="00251175"/>
    <w:rsid w:val="00251233"/>
    <w:rsid w:val="00251679"/>
    <w:rsid w:val="00251F37"/>
    <w:rsid w:val="002524F9"/>
    <w:rsid w:val="002525B0"/>
    <w:rsid w:val="00252C5D"/>
    <w:rsid w:val="002533B7"/>
    <w:rsid w:val="0025385D"/>
    <w:rsid w:val="002546C4"/>
    <w:rsid w:val="00254CD3"/>
    <w:rsid w:val="00254D6B"/>
    <w:rsid w:val="0025531D"/>
    <w:rsid w:val="0025543A"/>
    <w:rsid w:val="00256327"/>
    <w:rsid w:val="00262CEB"/>
    <w:rsid w:val="00263A64"/>
    <w:rsid w:val="00264859"/>
    <w:rsid w:val="00265599"/>
    <w:rsid w:val="0026565B"/>
    <w:rsid w:val="002662A4"/>
    <w:rsid w:val="00266DDD"/>
    <w:rsid w:val="00267D5A"/>
    <w:rsid w:val="00267EB6"/>
    <w:rsid w:val="0027066A"/>
    <w:rsid w:val="002721E8"/>
    <w:rsid w:val="002728E8"/>
    <w:rsid w:val="002740B2"/>
    <w:rsid w:val="00277029"/>
    <w:rsid w:val="00277479"/>
    <w:rsid w:val="0027755E"/>
    <w:rsid w:val="0027757C"/>
    <w:rsid w:val="00277C36"/>
    <w:rsid w:val="00280017"/>
    <w:rsid w:val="002801A0"/>
    <w:rsid w:val="0028137D"/>
    <w:rsid w:val="00281737"/>
    <w:rsid w:val="00281C7A"/>
    <w:rsid w:val="00282420"/>
    <w:rsid w:val="00282B27"/>
    <w:rsid w:val="0028314F"/>
    <w:rsid w:val="00284A81"/>
    <w:rsid w:val="00284ACE"/>
    <w:rsid w:val="0028502B"/>
    <w:rsid w:val="00286CF8"/>
    <w:rsid w:val="002871D6"/>
    <w:rsid w:val="0028726C"/>
    <w:rsid w:val="0028772C"/>
    <w:rsid w:val="00287F08"/>
    <w:rsid w:val="00287F20"/>
    <w:rsid w:val="0029274E"/>
    <w:rsid w:val="00293834"/>
    <w:rsid w:val="00295882"/>
    <w:rsid w:val="00295B90"/>
    <w:rsid w:val="00295BE1"/>
    <w:rsid w:val="002967B5"/>
    <w:rsid w:val="002968EA"/>
    <w:rsid w:val="00296FE6"/>
    <w:rsid w:val="002973FF"/>
    <w:rsid w:val="002A1328"/>
    <w:rsid w:val="002A1458"/>
    <w:rsid w:val="002A15BE"/>
    <w:rsid w:val="002A1A04"/>
    <w:rsid w:val="002A1CEF"/>
    <w:rsid w:val="002A1D1C"/>
    <w:rsid w:val="002A1D47"/>
    <w:rsid w:val="002A2D72"/>
    <w:rsid w:val="002A4312"/>
    <w:rsid w:val="002A5B80"/>
    <w:rsid w:val="002A5C3E"/>
    <w:rsid w:val="002A67CB"/>
    <w:rsid w:val="002B0FEE"/>
    <w:rsid w:val="002B1500"/>
    <w:rsid w:val="002B2F14"/>
    <w:rsid w:val="002B4BB6"/>
    <w:rsid w:val="002B5727"/>
    <w:rsid w:val="002B5FFB"/>
    <w:rsid w:val="002B6018"/>
    <w:rsid w:val="002B65D3"/>
    <w:rsid w:val="002C0CCC"/>
    <w:rsid w:val="002C1365"/>
    <w:rsid w:val="002C3FC4"/>
    <w:rsid w:val="002C5766"/>
    <w:rsid w:val="002C57B6"/>
    <w:rsid w:val="002C5888"/>
    <w:rsid w:val="002C6287"/>
    <w:rsid w:val="002C75C4"/>
    <w:rsid w:val="002C7F3F"/>
    <w:rsid w:val="002D0658"/>
    <w:rsid w:val="002D0734"/>
    <w:rsid w:val="002D1C0A"/>
    <w:rsid w:val="002D21DF"/>
    <w:rsid w:val="002D244E"/>
    <w:rsid w:val="002D2453"/>
    <w:rsid w:val="002D2454"/>
    <w:rsid w:val="002D2560"/>
    <w:rsid w:val="002D2991"/>
    <w:rsid w:val="002D2D4F"/>
    <w:rsid w:val="002D3271"/>
    <w:rsid w:val="002D3A96"/>
    <w:rsid w:val="002D3AFF"/>
    <w:rsid w:val="002D4A7D"/>
    <w:rsid w:val="002D5495"/>
    <w:rsid w:val="002D5810"/>
    <w:rsid w:val="002D6313"/>
    <w:rsid w:val="002D63D2"/>
    <w:rsid w:val="002D735C"/>
    <w:rsid w:val="002D73B5"/>
    <w:rsid w:val="002D7404"/>
    <w:rsid w:val="002E2DFB"/>
    <w:rsid w:val="002E3D6A"/>
    <w:rsid w:val="002E43DD"/>
    <w:rsid w:val="002E537E"/>
    <w:rsid w:val="002E571D"/>
    <w:rsid w:val="002E5788"/>
    <w:rsid w:val="002E57E8"/>
    <w:rsid w:val="002E5CEF"/>
    <w:rsid w:val="002E66C1"/>
    <w:rsid w:val="002E7C44"/>
    <w:rsid w:val="002F05E7"/>
    <w:rsid w:val="002F1760"/>
    <w:rsid w:val="002F1A07"/>
    <w:rsid w:val="002F2497"/>
    <w:rsid w:val="002F4BA4"/>
    <w:rsid w:val="002F4E05"/>
    <w:rsid w:val="002F5388"/>
    <w:rsid w:val="002F64D8"/>
    <w:rsid w:val="002F6F77"/>
    <w:rsid w:val="003000E2"/>
    <w:rsid w:val="00300122"/>
    <w:rsid w:val="00301E29"/>
    <w:rsid w:val="00302ECB"/>
    <w:rsid w:val="00303529"/>
    <w:rsid w:val="00303B0F"/>
    <w:rsid w:val="00305701"/>
    <w:rsid w:val="00305C25"/>
    <w:rsid w:val="003066F4"/>
    <w:rsid w:val="00310ABC"/>
    <w:rsid w:val="0031282C"/>
    <w:rsid w:val="00315875"/>
    <w:rsid w:val="0031593B"/>
    <w:rsid w:val="00316D5B"/>
    <w:rsid w:val="00320DC6"/>
    <w:rsid w:val="003216F8"/>
    <w:rsid w:val="00321936"/>
    <w:rsid w:val="003221F4"/>
    <w:rsid w:val="00322B4E"/>
    <w:rsid w:val="00323C0C"/>
    <w:rsid w:val="00324238"/>
    <w:rsid w:val="00324AF4"/>
    <w:rsid w:val="00326137"/>
    <w:rsid w:val="00326743"/>
    <w:rsid w:val="00326C54"/>
    <w:rsid w:val="0032751E"/>
    <w:rsid w:val="00330842"/>
    <w:rsid w:val="00330E3E"/>
    <w:rsid w:val="00331CB3"/>
    <w:rsid w:val="0033347F"/>
    <w:rsid w:val="00334CC2"/>
    <w:rsid w:val="00335954"/>
    <w:rsid w:val="00336241"/>
    <w:rsid w:val="00337764"/>
    <w:rsid w:val="00337FC9"/>
    <w:rsid w:val="003402CC"/>
    <w:rsid w:val="00340A3C"/>
    <w:rsid w:val="00340BBC"/>
    <w:rsid w:val="00340C15"/>
    <w:rsid w:val="00342B67"/>
    <w:rsid w:val="00343333"/>
    <w:rsid w:val="003433F1"/>
    <w:rsid w:val="003442D9"/>
    <w:rsid w:val="003450BB"/>
    <w:rsid w:val="0034523A"/>
    <w:rsid w:val="00345EA3"/>
    <w:rsid w:val="00346270"/>
    <w:rsid w:val="00346990"/>
    <w:rsid w:val="00346CD0"/>
    <w:rsid w:val="00347C8C"/>
    <w:rsid w:val="003504BC"/>
    <w:rsid w:val="00351B71"/>
    <w:rsid w:val="00352923"/>
    <w:rsid w:val="00352968"/>
    <w:rsid w:val="0035357D"/>
    <w:rsid w:val="003548D4"/>
    <w:rsid w:val="00355183"/>
    <w:rsid w:val="003557ED"/>
    <w:rsid w:val="00356AD0"/>
    <w:rsid w:val="00360C30"/>
    <w:rsid w:val="00362332"/>
    <w:rsid w:val="00362D2E"/>
    <w:rsid w:val="003631FB"/>
    <w:rsid w:val="0036346D"/>
    <w:rsid w:val="0036432E"/>
    <w:rsid w:val="00365488"/>
    <w:rsid w:val="0036686A"/>
    <w:rsid w:val="0036761B"/>
    <w:rsid w:val="00370535"/>
    <w:rsid w:val="00370551"/>
    <w:rsid w:val="00370AFB"/>
    <w:rsid w:val="0037145F"/>
    <w:rsid w:val="00371674"/>
    <w:rsid w:val="003717DE"/>
    <w:rsid w:val="00371CCD"/>
    <w:rsid w:val="003720A5"/>
    <w:rsid w:val="003724E5"/>
    <w:rsid w:val="00373D95"/>
    <w:rsid w:val="003747EF"/>
    <w:rsid w:val="00374E0E"/>
    <w:rsid w:val="003751B7"/>
    <w:rsid w:val="0037567F"/>
    <w:rsid w:val="003758A4"/>
    <w:rsid w:val="00375A94"/>
    <w:rsid w:val="00376728"/>
    <w:rsid w:val="00376A22"/>
    <w:rsid w:val="0038031A"/>
    <w:rsid w:val="0038087F"/>
    <w:rsid w:val="003822D9"/>
    <w:rsid w:val="0038293D"/>
    <w:rsid w:val="00383B95"/>
    <w:rsid w:val="00383E33"/>
    <w:rsid w:val="00384C30"/>
    <w:rsid w:val="00384D20"/>
    <w:rsid w:val="00385838"/>
    <w:rsid w:val="003858E2"/>
    <w:rsid w:val="003861CE"/>
    <w:rsid w:val="00387157"/>
    <w:rsid w:val="003873A2"/>
    <w:rsid w:val="00387462"/>
    <w:rsid w:val="00387E0C"/>
    <w:rsid w:val="00387EFE"/>
    <w:rsid w:val="003901FB"/>
    <w:rsid w:val="00390F51"/>
    <w:rsid w:val="00391C55"/>
    <w:rsid w:val="00391CD5"/>
    <w:rsid w:val="003926D3"/>
    <w:rsid w:val="00392E4D"/>
    <w:rsid w:val="00393699"/>
    <w:rsid w:val="00393813"/>
    <w:rsid w:val="003948D7"/>
    <w:rsid w:val="003955C3"/>
    <w:rsid w:val="003958A9"/>
    <w:rsid w:val="00395D13"/>
    <w:rsid w:val="00396FA0"/>
    <w:rsid w:val="0039706C"/>
    <w:rsid w:val="00397598"/>
    <w:rsid w:val="00397D7D"/>
    <w:rsid w:val="00397D89"/>
    <w:rsid w:val="003A0484"/>
    <w:rsid w:val="003A1A7F"/>
    <w:rsid w:val="003A3544"/>
    <w:rsid w:val="003A3B7E"/>
    <w:rsid w:val="003A5123"/>
    <w:rsid w:val="003A52FA"/>
    <w:rsid w:val="003A5B79"/>
    <w:rsid w:val="003A6286"/>
    <w:rsid w:val="003A7CE6"/>
    <w:rsid w:val="003B01B9"/>
    <w:rsid w:val="003B149A"/>
    <w:rsid w:val="003B281C"/>
    <w:rsid w:val="003B2AA6"/>
    <w:rsid w:val="003B3CA1"/>
    <w:rsid w:val="003B4638"/>
    <w:rsid w:val="003B4C1C"/>
    <w:rsid w:val="003B5247"/>
    <w:rsid w:val="003B5B75"/>
    <w:rsid w:val="003B7299"/>
    <w:rsid w:val="003B72C7"/>
    <w:rsid w:val="003B7362"/>
    <w:rsid w:val="003C19CA"/>
    <w:rsid w:val="003C1C4F"/>
    <w:rsid w:val="003C21BE"/>
    <w:rsid w:val="003C357E"/>
    <w:rsid w:val="003C3F64"/>
    <w:rsid w:val="003C3FFB"/>
    <w:rsid w:val="003C6A3F"/>
    <w:rsid w:val="003C6D43"/>
    <w:rsid w:val="003C7632"/>
    <w:rsid w:val="003D023F"/>
    <w:rsid w:val="003D0B83"/>
    <w:rsid w:val="003D1070"/>
    <w:rsid w:val="003D1257"/>
    <w:rsid w:val="003D1715"/>
    <w:rsid w:val="003D1AB9"/>
    <w:rsid w:val="003D3006"/>
    <w:rsid w:val="003D3754"/>
    <w:rsid w:val="003D43DA"/>
    <w:rsid w:val="003D51BE"/>
    <w:rsid w:val="003D52DA"/>
    <w:rsid w:val="003D5C62"/>
    <w:rsid w:val="003D678C"/>
    <w:rsid w:val="003D6CC1"/>
    <w:rsid w:val="003D6DD2"/>
    <w:rsid w:val="003E03A4"/>
    <w:rsid w:val="003E04C7"/>
    <w:rsid w:val="003E185D"/>
    <w:rsid w:val="003E1890"/>
    <w:rsid w:val="003E1A40"/>
    <w:rsid w:val="003E2810"/>
    <w:rsid w:val="003E2C22"/>
    <w:rsid w:val="003E4B99"/>
    <w:rsid w:val="003E4D6B"/>
    <w:rsid w:val="003E53A1"/>
    <w:rsid w:val="003E57C2"/>
    <w:rsid w:val="003E5C51"/>
    <w:rsid w:val="003E66A2"/>
    <w:rsid w:val="003E689C"/>
    <w:rsid w:val="003E68BC"/>
    <w:rsid w:val="003E710F"/>
    <w:rsid w:val="003E78FC"/>
    <w:rsid w:val="003E7AD6"/>
    <w:rsid w:val="003E7D41"/>
    <w:rsid w:val="003E7FC0"/>
    <w:rsid w:val="003F045F"/>
    <w:rsid w:val="003F177E"/>
    <w:rsid w:val="003F3115"/>
    <w:rsid w:val="003F3309"/>
    <w:rsid w:val="003F3641"/>
    <w:rsid w:val="003F43C3"/>
    <w:rsid w:val="003F4A07"/>
    <w:rsid w:val="003F6D5C"/>
    <w:rsid w:val="003F76AF"/>
    <w:rsid w:val="003F7B73"/>
    <w:rsid w:val="00400353"/>
    <w:rsid w:val="00400E48"/>
    <w:rsid w:val="00401D17"/>
    <w:rsid w:val="00402024"/>
    <w:rsid w:val="004021A4"/>
    <w:rsid w:val="0040259E"/>
    <w:rsid w:val="00405B76"/>
    <w:rsid w:val="00406109"/>
    <w:rsid w:val="00406249"/>
    <w:rsid w:val="00406F21"/>
    <w:rsid w:val="00407C30"/>
    <w:rsid w:val="00412AC1"/>
    <w:rsid w:val="004140A1"/>
    <w:rsid w:val="00414301"/>
    <w:rsid w:val="004156B2"/>
    <w:rsid w:val="00415BF4"/>
    <w:rsid w:val="0041669E"/>
    <w:rsid w:val="0041687D"/>
    <w:rsid w:val="00416EC9"/>
    <w:rsid w:val="00417AB0"/>
    <w:rsid w:val="00417D20"/>
    <w:rsid w:val="00421F5F"/>
    <w:rsid w:val="00424335"/>
    <w:rsid w:val="00424E62"/>
    <w:rsid w:val="00426BBB"/>
    <w:rsid w:val="00426F00"/>
    <w:rsid w:val="00430229"/>
    <w:rsid w:val="00430281"/>
    <w:rsid w:val="00430C35"/>
    <w:rsid w:val="004315B2"/>
    <w:rsid w:val="00431658"/>
    <w:rsid w:val="00431A33"/>
    <w:rsid w:val="00431BD3"/>
    <w:rsid w:val="00431D61"/>
    <w:rsid w:val="004329B2"/>
    <w:rsid w:val="004336B9"/>
    <w:rsid w:val="00433AD2"/>
    <w:rsid w:val="00434F48"/>
    <w:rsid w:val="00434F54"/>
    <w:rsid w:val="004361B1"/>
    <w:rsid w:val="0043656E"/>
    <w:rsid w:val="004379A9"/>
    <w:rsid w:val="00443782"/>
    <w:rsid w:val="00443B14"/>
    <w:rsid w:val="00443C41"/>
    <w:rsid w:val="00445D4D"/>
    <w:rsid w:val="00445EC8"/>
    <w:rsid w:val="004462B6"/>
    <w:rsid w:val="00447F3E"/>
    <w:rsid w:val="00450B50"/>
    <w:rsid w:val="00451169"/>
    <w:rsid w:val="004513AE"/>
    <w:rsid w:val="004513BA"/>
    <w:rsid w:val="00451457"/>
    <w:rsid w:val="004519AD"/>
    <w:rsid w:val="00451E80"/>
    <w:rsid w:val="0045275A"/>
    <w:rsid w:val="00452768"/>
    <w:rsid w:val="00452A2C"/>
    <w:rsid w:val="00453075"/>
    <w:rsid w:val="00455581"/>
    <w:rsid w:val="00455F53"/>
    <w:rsid w:val="00456770"/>
    <w:rsid w:val="00456C67"/>
    <w:rsid w:val="00456FDF"/>
    <w:rsid w:val="00457B42"/>
    <w:rsid w:val="00460382"/>
    <w:rsid w:val="00462068"/>
    <w:rsid w:val="00462888"/>
    <w:rsid w:val="00463098"/>
    <w:rsid w:val="00463263"/>
    <w:rsid w:val="00463499"/>
    <w:rsid w:val="004644E7"/>
    <w:rsid w:val="004647FC"/>
    <w:rsid w:val="00464FDD"/>
    <w:rsid w:val="00465385"/>
    <w:rsid w:val="00465F7E"/>
    <w:rsid w:val="0046642C"/>
    <w:rsid w:val="00466A2B"/>
    <w:rsid w:val="00466C88"/>
    <w:rsid w:val="0047096E"/>
    <w:rsid w:val="00471FCC"/>
    <w:rsid w:val="00472122"/>
    <w:rsid w:val="004725C9"/>
    <w:rsid w:val="00473BE5"/>
    <w:rsid w:val="00473E7A"/>
    <w:rsid w:val="00474E3D"/>
    <w:rsid w:val="004753DB"/>
    <w:rsid w:val="00475775"/>
    <w:rsid w:val="00475A66"/>
    <w:rsid w:val="004763C7"/>
    <w:rsid w:val="004765BA"/>
    <w:rsid w:val="00476A34"/>
    <w:rsid w:val="00477CE5"/>
    <w:rsid w:val="00480927"/>
    <w:rsid w:val="0048098E"/>
    <w:rsid w:val="00480C30"/>
    <w:rsid w:val="0048120E"/>
    <w:rsid w:val="0048134D"/>
    <w:rsid w:val="00481507"/>
    <w:rsid w:val="004815A6"/>
    <w:rsid w:val="00481A96"/>
    <w:rsid w:val="00481E85"/>
    <w:rsid w:val="00483C4C"/>
    <w:rsid w:val="00483D85"/>
    <w:rsid w:val="00483ED2"/>
    <w:rsid w:val="00483F84"/>
    <w:rsid w:val="00484906"/>
    <w:rsid w:val="00485187"/>
    <w:rsid w:val="00485601"/>
    <w:rsid w:val="00487033"/>
    <w:rsid w:val="00487891"/>
    <w:rsid w:val="0049082E"/>
    <w:rsid w:val="00491004"/>
    <w:rsid w:val="004919A2"/>
    <w:rsid w:val="00493055"/>
    <w:rsid w:val="0049357D"/>
    <w:rsid w:val="00493709"/>
    <w:rsid w:val="0049475D"/>
    <w:rsid w:val="0049477D"/>
    <w:rsid w:val="004948FE"/>
    <w:rsid w:val="00494D08"/>
    <w:rsid w:val="00495305"/>
    <w:rsid w:val="00495699"/>
    <w:rsid w:val="0049578C"/>
    <w:rsid w:val="00496612"/>
    <w:rsid w:val="00496756"/>
    <w:rsid w:val="0049758A"/>
    <w:rsid w:val="004977B4"/>
    <w:rsid w:val="00497F0F"/>
    <w:rsid w:val="00497F4A"/>
    <w:rsid w:val="004A0C57"/>
    <w:rsid w:val="004A2315"/>
    <w:rsid w:val="004A2A6A"/>
    <w:rsid w:val="004A354E"/>
    <w:rsid w:val="004A51F1"/>
    <w:rsid w:val="004A5B6D"/>
    <w:rsid w:val="004A6FEF"/>
    <w:rsid w:val="004B140E"/>
    <w:rsid w:val="004B3D57"/>
    <w:rsid w:val="004B468E"/>
    <w:rsid w:val="004B4911"/>
    <w:rsid w:val="004B4D84"/>
    <w:rsid w:val="004B580F"/>
    <w:rsid w:val="004B5D0A"/>
    <w:rsid w:val="004B699B"/>
    <w:rsid w:val="004B6E40"/>
    <w:rsid w:val="004B7DE1"/>
    <w:rsid w:val="004B7FEC"/>
    <w:rsid w:val="004C21C1"/>
    <w:rsid w:val="004C276C"/>
    <w:rsid w:val="004C31CF"/>
    <w:rsid w:val="004C4265"/>
    <w:rsid w:val="004C5397"/>
    <w:rsid w:val="004C56B6"/>
    <w:rsid w:val="004C5C9A"/>
    <w:rsid w:val="004C76F4"/>
    <w:rsid w:val="004C7D9E"/>
    <w:rsid w:val="004D00E4"/>
    <w:rsid w:val="004D02A2"/>
    <w:rsid w:val="004D2F49"/>
    <w:rsid w:val="004D3398"/>
    <w:rsid w:val="004D3609"/>
    <w:rsid w:val="004D39E8"/>
    <w:rsid w:val="004D3E44"/>
    <w:rsid w:val="004D4418"/>
    <w:rsid w:val="004D486D"/>
    <w:rsid w:val="004D48FB"/>
    <w:rsid w:val="004D52A7"/>
    <w:rsid w:val="004D5CBD"/>
    <w:rsid w:val="004D6C7D"/>
    <w:rsid w:val="004D77FA"/>
    <w:rsid w:val="004E0CF1"/>
    <w:rsid w:val="004E0F5C"/>
    <w:rsid w:val="004E0F95"/>
    <w:rsid w:val="004E1443"/>
    <w:rsid w:val="004E18C3"/>
    <w:rsid w:val="004E2632"/>
    <w:rsid w:val="004E2953"/>
    <w:rsid w:val="004E354A"/>
    <w:rsid w:val="004E3655"/>
    <w:rsid w:val="004E3E9B"/>
    <w:rsid w:val="004E421A"/>
    <w:rsid w:val="004E4D53"/>
    <w:rsid w:val="004E514F"/>
    <w:rsid w:val="004E57E7"/>
    <w:rsid w:val="004E5BA9"/>
    <w:rsid w:val="004E5FAF"/>
    <w:rsid w:val="004E6612"/>
    <w:rsid w:val="004E72F9"/>
    <w:rsid w:val="004E796D"/>
    <w:rsid w:val="004E7C8B"/>
    <w:rsid w:val="004F35CD"/>
    <w:rsid w:val="004F38D6"/>
    <w:rsid w:val="004F491C"/>
    <w:rsid w:val="004F4E4A"/>
    <w:rsid w:val="004F4E4E"/>
    <w:rsid w:val="004F553E"/>
    <w:rsid w:val="004F5690"/>
    <w:rsid w:val="004F5C29"/>
    <w:rsid w:val="004F5D75"/>
    <w:rsid w:val="004F6B74"/>
    <w:rsid w:val="004F6DB2"/>
    <w:rsid w:val="004F70DE"/>
    <w:rsid w:val="004F755A"/>
    <w:rsid w:val="004F7E12"/>
    <w:rsid w:val="0050051D"/>
    <w:rsid w:val="005009D8"/>
    <w:rsid w:val="00500DCD"/>
    <w:rsid w:val="00500EE6"/>
    <w:rsid w:val="00501685"/>
    <w:rsid w:val="005017F4"/>
    <w:rsid w:val="00502406"/>
    <w:rsid w:val="005031D1"/>
    <w:rsid w:val="00503B85"/>
    <w:rsid w:val="00504060"/>
    <w:rsid w:val="005048A6"/>
    <w:rsid w:val="00504957"/>
    <w:rsid w:val="00505E35"/>
    <w:rsid w:val="0050666D"/>
    <w:rsid w:val="005079CD"/>
    <w:rsid w:val="005115D9"/>
    <w:rsid w:val="00512005"/>
    <w:rsid w:val="00513391"/>
    <w:rsid w:val="005134EA"/>
    <w:rsid w:val="00513C49"/>
    <w:rsid w:val="00514336"/>
    <w:rsid w:val="0051588D"/>
    <w:rsid w:val="0051646D"/>
    <w:rsid w:val="00516CB8"/>
    <w:rsid w:val="00520021"/>
    <w:rsid w:val="00520358"/>
    <w:rsid w:val="0052075B"/>
    <w:rsid w:val="005221D9"/>
    <w:rsid w:val="00522F2A"/>
    <w:rsid w:val="0052332F"/>
    <w:rsid w:val="00523A8F"/>
    <w:rsid w:val="00524A5D"/>
    <w:rsid w:val="00525566"/>
    <w:rsid w:val="005255CB"/>
    <w:rsid w:val="00533BF6"/>
    <w:rsid w:val="00533D2A"/>
    <w:rsid w:val="00533E7D"/>
    <w:rsid w:val="005349AC"/>
    <w:rsid w:val="0053519B"/>
    <w:rsid w:val="005351B3"/>
    <w:rsid w:val="0053560E"/>
    <w:rsid w:val="00535EC8"/>
    <w:rsid w:val="0053658B"/>
    <w:rsid w:val="00537178"/>
    <w:rsid w:val="00541C91"/>
    <w:rsid w:val="00542774"/>
    <w:rsid w:val="00542BB8"/>
    <w:rsid w:val="00542C65"/>
    <w:rsid w:val="00542D96"/>
    <w:rsid w:val="005433A1"/>
    <w:rsid w:val="00543AC0"/>
    <w:rsid w:val="00544816"/>
    <w:rsid w:val="005450ED"/>
    <w:rsid w:val="0054537E"/>
    <w:rsid w:val="005465E2"/>
    <w:rsid w:val="00546AC1"/>
    <w:rsid w:val="00546FA4"/>
    <w:rsid w:val="00547470"/>
    <w:rsid w:val="00550F24"/>
    <w:rsid w:val="00551432"/>
    <w:rsid w:val="00551EAF"/>
    <w:rsid w:val="00551F07"/>
    <w:rsid w:val="00552D44"/>
    <w:rsid w:val="00553C71"/>
    <w:rsid w:val="00554C7E"/>
    <w:rsid w:val="005551A3"/>
    <w:rsid w:val="00555E35"/>
    <w:rsid w:val="00556199"/>
    <w:rsid w:val="0055623D"/>
    <w:rsid w:val="00556BBC"/>
    <w:rsid w:val="0055741E"/>
    <w:rsid w:val="005576F5"/>
    <w:rsid w:val="00557774"/>
    <w:rsid w:val="005619F4"/>
    <w:rsid w:val="005622ED"/>
    <w:rsid w:val="00562A07"/>
    <w:rsid w:val="00562AA7"/>
    <w:rsid w:val="00562FCD"/>
    <w:rsid w:val="005637F7"/>
    <w:rsid w:val="00563F3E"/>
    <w:rsid w:val="0056589F"/>
    <w:rsid w:val="00565EF6"/>
    <w:rsid w:val="00566491"/>
    <w:rsid w:val="005665AA"/>
    <w:rsid w:val="00566CF7"/>
    <w:rsid w:val="005672C6"/>
    <w:rsid w:val="005678D8"/>
    <w:rsid w:val="00570B36"/>
    <w:rsid w:val="00570BB5"/>
    <w:rsid w:val="005731C6"/>
    <w:rsid w:val="005733C8"/>
    <w:rsid w:val="00573F70"/>
    <w:rsid w:val="00574658"/>
    <w:rsid w:val="0057505A"/>
    <w:rsid w:val="00575589"/>
    <w:rsid w:val="00576A53"/>
    <w:rsid w:val="005775F7"/>
    <w:rsid w:val="00577A09"/>
    <w:rsid w:val="00577AD2"/>
    <w:rsid w:val="00577F67"/>
    <w:rsid w:val="0058001F"/>
    <w:rsid w:val="0058093E"/>
    <w:rsid w:val="00580BB8"/>
    <w:rsid w:val="00580ED4"/>
    <w:rsid w:val="00581786"/>
    <w:rsid w:val="005821AB"/>
    <w:rsid w:val="005821B6"/>
    <w:rsid w:val="00583537"/>
    <w:rsid w:val="005837BB"/>
    <w:rsid w:val="005839E4"/>
    <w:rsid w:val="00584A89"/>
    <w:rsid w:val="00584E7E"/>
    <w:rsid w:val="00585794"/>
    <w:rsid w:val="00585BB3"/>
    <w:rsid w:val="005903B7"/>
    <w:rsid w:val="005910C1"/>
    <w:rsid w:val="0059257F"/>
    <w:rsid w:val="0059292E"/>
    <w:rsid w:val="00593181"/>
    <w:rsid w:val="0059525F"/>
    <w:rsid w:val="005972CF"/>
    <w:rsid w:val="005979D2"/>
    <w:rsid w:val="005979F4"/>
    <w:rsid w:val="005A0193"/>
    <w:rsid w:val="005A233B"/>
    <w:rsid w:val="005A4E05"/>
    <w:rsid w:val="005A5028"/>
    <w:rsid w:val="005A5291"/>
    <w:rsid w:val="005A5874"/>
    <w:rsid w:val="005A5AD2"/>
    <w:rsid w:val="005A66D2"/>
    <w:rsid w:val="005A7052"/>
    <w:rsid w:val="005A7DB8"/>
    <w:rsid w:val="005B05B1"/>
    <w:rsid w:val="005B167F"/>
    <w:rsid w:val="005B2918"/>
    <w:rsid w:val="005B2A99"/>
    <w:rsid w:val="005B2D5E"/>
    <w:rsid w:val="005B33A2"/>
    <w:rsid w:val="005B3F11"/>
    <w:rsid w:val="005B497B"/>
    <w:rsid w:val="005B4D34"/>
    <w:rsid w:val="005B6C5A"/>
    <w:rsid w:val="005B740D"/>
    <w:rsid w:val="005C0860"/>
    <w:rsid w:val="005C0BA6"/>
    <w:rsid w:val="005C15A4"/>
    <w:rsid w:val="005C1984"/>
    <w:rsid w:val="005C24D6"/>
    <w:rsid w:val="005C31E5"/>
    <w:rsid w:val="005C4C2F"/>
    <w:rsid w:val="005C54AF"/>
    <w:rsid w:val="005C552D"/>
    <w:rsid w:val="005C5E7B"/>
    <w:rsid w:val="005C6E7A"/>
    <w:rsid w:val="005C7435"/>
    <w:rsid w:val="005D1D2F"/>
    <w:rsid w:val="005D2137"/>
    <w:rsid w:val="005D4AF3"/>
    <w:rsid w:val="005D6570"/>
    <w:rsid w:val="005D7023"/>
    <w:rsid w:val="005E03CE"/>
    <w:rsid w:val="005E1AE0"/>
    <w:rsid w:val="005E1D50"/>
    <w:rsid w:val="005E259F"/>
    <w:rsid w:val="005E3D6D"/>
    <w:rsid w:val="005E4D3B"/>
    <w:rsid w:val="005E5681"/>
    <w:rsid w:val="005E621E"/>
    <w:rsid w:val="005E6F8E"/>
    <w:rsid w:val="005E712A"/>
    <w:rsid w:val="005E7DFA"/>
    <w:rsid w:val="005F037D"/>
    <w:rsid w:val="005F05C1"/>
    <w:rsid w:val="005F129E"/>
    <w:rsid w:val="005F1F50"/>
    <w:rsid w:val="005F255D"/>
    <w:rsid w:val="005F2812"/>
    <w:rsid w:val="005F360F"/>
    <w:rsid w:val="005F46E8"/>
    <w:rsid w:val="005F47F4"/>
    <w:rsid w:val="005F5100"/>
    <w:rsid w:val="005F6366"/>
    <w:rsid w:val="005F6BEB"/>
    <w:rsid w:val="005F7BED"/>
    <w:rsid w:val="00600082"/>
    <w:rsid w:val="00600C70"/>
    <w:rsid w:val="0060220E"/>
    <w:rsid w:val="0060226E"/>
    <w:rsid w:val="00603DD3"/>
    <w:rsid w:val="006063E8"/>
    <w:rsid w:val="00606797"/>
    <w:rsid w:val="00606AEB"/>
    <w:rsid w:val="00606BAB"/>
    <w:rsid w:val="006072DE"/>
    <w:rsid w:val="00611F37"/>
    <w:rsid w:val="00612208"/>
    <w:rsid w:val="00614CC5"/>
    <w:rsid w:val="0061505A"/>
    <w:rsid w:val="00615B39"/>
    <w:rsid w:val="00616AFA"/>
    <w:rsid w:val="006170F9"/>
    <w:rsid w:val="0062056C"/>
    <w:rsid w:val="00620700"/>
    <w:rsid w:val="0062140F"/>
    <w:rsid w:val="00621873"/>
    <w:rsid w:val="00621E82"/>
    <w:rsid w:val="0062234C"/>
    <w:rsid w:val="00623B5A"/>
    <w:rsid w:val="00623BDA"/>
    <w:rsid w:val="0062506F"/>
    <w:rsid w:val="00625DBB"/>
    <w:rsid w:val="00625E37"/>
    <w:rsid w:val="0063136F"/>
    <w:rsid w:val="00632122"/>
    <w:rsid w:val="00634D8B"/>
    <w:rsid w:val="006354A7"/>
    <w:rsid w:val="00636108"/>
    <w:rsid w:val="006364E6"/>
    <w:rsid w:val="00636DFD"/>
    <w:rsid w:val="0064172E"/>
    <w:rsid w:val="006461CA"/>
    <w:rsid w:val="0064652D"/>
    <w:rsid w:val="00646605"/>
    <w:rsid w:val="00651C04"/>
    <w:rsid w:val="00652206"/>
    <w:rsid w:val="00653096"/>
    <w:rsid w:val="006537A1"/>
    <w:rsid w:val="00653E02"/>
    <w:rsid w:val="00654F02"/>
    <w:rsid w:val="006570C8"/>
    <w:rsid w:val="00657241"/>
    <w:rsid w:val="006601E0"/>
    <w:rsid w:val="00660B25"/>
    <w:rsid w:val="00661203"/>
    <w:rsid w:val="00661F4D"/>
    <w:rsid w:val="00662103"/>
    <w:rsid w:val="00662B4A"/>
    <w:rsid w:val="006632F3"/>
    <w:rsid w:val="00663358"/>
    <w:rsid w:val="00663503"/>
    <w:rsid w:val="00663F5B"/>
    <w:rsid w:val="00664511"/>
    <w:rsid w:val="0066463E"/>
    <w:rsid w:val="00664DDC"/>
    <w:rsid w:val="006652E0"/>
    <w:rsid w:val="0066599D"/>
    <w:rsid w:val="00665D10"/>
    <w:rsid w:val="00666021"/>
    <w:rsid w:val="00666235"/>
    <w:rsid w:val="00667517"/>
    <w:rsid w:val="00670247"/>
    <w:rsid w:val="00672986"/>
    <w:rsid w:val="00673030"/>
    <w:rsid w:val="0067307F"/>
    <w:rsid w:val="006732F3"/>
    <w:rsid w:val="00673E34"/>
    <w:rsid w:val="0067496B"/>
    <w:rsid w:val="00676835"/>
    <w:rsid w:val="00676C96"/>
    <w:rsid w:val="00676EC2"/>
    <w:rsid w:val="00677EAA"/>
    <w:rsid w:val="0068212B"/>
    <w:rsid w:val="00682A31"/>
    <w:rsid w:val="00683CF1"/>
    <w:rsid w:val="00683DFC"/>
    <w:rsid w:val="00684E28"/>
    <w:rsid w:val="00685214"/>
    <w:rsid w:val="00685874"/>
    <w:rsid w:val="006900E8"/>
    <w:rsid w:val="0069027A"/>
    <w:rsid w:val="0069047A"/>
    <w:rsid w:val="00690F26"/>
    <w:rsid w:val="0069118B"/>
    <w:rsid w:val="00691468"/>
    <w:rsid w:val="006917E9"/>
    <w:rsid w:val="00692B1D"/>
    <w:rsid w:val="00693855"/>
    <w:rsid w:val="00694803"/>
    <w:rsid w:val="00695583"/>
    <w:rsid w:val="00695887"/>
    <w:rsid w:val="006958D4"/>
    <w:rsid w:val="0069622C"/>
    <w:rsid w:val="006968E2"/>
    <w:rsid w:val="00696927"/>
    <w:rsid w:val="00697402"/>
    <w:rsid w:val="00697893"/>
    <w:rsid w:val="006A067B"/>
    <w:rsid w:val="006A1002"/>
    <w:rsid w:val="006A173E"/>
    <w:rsid w:val="006A1E3E"/>
    <w:rsid w:val="006A21DF"/>
    <w:rsid w:val="006A2527"/>
    <w:rsid w:val="006A281B"/>
    <w:rsid w:val="006A2D20"/>
    <w:rsid w:val="006A2D47"/>
    <w:rsid w:val="006A49F4"/>
    <w:rsid w:val="006A4B15"/>
    <w:rsid w:val="006A4EC4"/>
    <w:rsid w:val="006A508D"/>
    <w:rsid w:val="006A53A4"/>
    <w:rsid w:val="006A5C67"/>
    <w:rsid w:val="006A6979"/>
    <w:rsid w:val="006A6BD7"/>
    <w:rsid w:val="006A72B5"/>
    <w:rsid w:val="006B030F"/>
    <w:rsid w:val="006B1285"/>
    <w:rsid w:val="006B1424"/>
    <w:rsid w:val="006B158D"/>
    <w:rsid w:val="006B15D3"/>
    <w:rsid w:val="006B1BB8"/>
    <w:rsid w:val="006B2002"/>
    <w:rsid w:val="006B2755"/>
    <w:rsid w:val="006B3077"/>
    <w:rsid w:val="006B3DB7"/>
    <w:rsid w:val="006B40C3"/>
    <w:rsid w:val="006B49B7"/>
    <w:rsid w:val="006B58C1"/>
    <w:rsid w:val="006B664E"/>
    <w:rsid w:val="006B6ABF"/>
    <w:rsid w:val="006B6B34"/>
    <w:rsid w:val="006C1E12"/>
    <w:rsid w:val="006C25DE"/>
    <w:rsid w:val="006C2929"/>
    <w:rsid w:val="006C2C4C"/>
    <w:rsid w:val="006C308F"/>
    <w:rsid w:val="006C3215"/>
    <w:rsid w:val="006C39FB"/>
    <w:rsid w:val="006C64F0"/>
    <w:rsid w:val="006D07EF"/>
    <w:rsid w:val="006D10F5"/>
    <w:rsid w:val="006D12B6"/>
    <w:rsid w:val="006D1E22"/>
    <w:rsid w:val="006D1FE1"/>
    <w:rsid w:val="006D2F62"/>
    <w:rsid w:val="006D3BDD"/>
    <w:rsid w:val="006D514E"/>
    <w:rsid w:val="006D63E0"/>
    <w:rsid w:val="006D68FA"/>
    <w:rsid w:val="006D6944"/>
    <w:rsid w:val="006E0B7D"/>
    <w:rsid w:val="006E0BE7"/>
    <w:rsid w:val="006E105B"/>
    <w:rsid w:val="006E1E2A"/>
    <w:rsid w:val="006E249B"/>
    <w:rsid w:val="006E2720"/>
    <w:rsid w:val="006E2FBE"/>
    <w:rsid w:val="006E3ACD"/>
    <w:rsid w:val="006E3F01"/>
    <w:rsid w:val="006E4124"/>
    <w:rsid w:val="006E46B8"/>
    <w:rsid w:val="006E498B"/>
    <w:rsid w:val="006E5E96"/>
    <w:rsid w:val="006E649D"/>
    <w:rsid w:val="006E7459"/>
    <w:rsid w:val="006E7A9D"/>
    <w:rsid w:val="006F100A"/>
    <w:rsid w:val="006F1820"/>
    <w:rsid w:val="006F2849"/>
    <w:rsid w:val="006F31B5"/>
    <w:rsid w:val="006F4398"/>
    <w:rsid w:val="006F564A"/>
    <w:rsid w:val="006F5822"/>
    <w:rsid w:val="006F6841"/>
    <w:rsid w:val="006F6CCB"/>
    <w:rsid w:val="00701108"/>
    <w:rsid w:val="00701C69"/>
    <w:rsid w:val="007022D9"/>
    <w:rsid w:val="00702DB8"/>
    <w:rsid w:val="00703CBA"/>
    <w:rsid w:val="007051E0"/>
    <w:rsid w:val="00705A23"/>
    <w:rsid w:val="007060B8"/>
    <w:rsid w:val="00706FA6"/>
    <w:rsid w:val="007076C7"/>
    <w:rsid w:val="00707819"/>
    <w:rsid w:val="00707DA8"/>
    <w:rsid w:val="007102CE"/>
    <w:rsid w:val="00710421"/>
    <w:rsid w:val="00710A63"/>
    <w:rsid w:val="00711C40"/>
    <w:rsid w:val="00711C46"/>
    <w:rsid w:val="007124C2"/>
    <w:rsid w:val="00712664"/>
    <w:rsid w:val="00714922"/>
    <w:rsid w:val="00714A96"/>
    <w:rsid w:val="00714EDB"/>
    <w:rsid w:val="00715E68"/>
    <w:rsid w:val="00717469"/>
    <w:rsid w:val="00720AD9"/>
    <w:rsid w:val="0072163E"/>
    <w:rsid w:val="0072290D"/>
    <w:rsid w:val="00722BA1"/>
    <w:rsid w:val="00723327"/>
    <w:rsid w:val="00723755"/>
    <w:rsid w:val="007239D4"/>
    <w:rsid w:val="007242D9"/>
    <w:rsid w:val="00724C2D"/>
    <w:rsid w:val="0072599A"/>
    <w:rsid w:val="00725A73"/>
    <w:rsid w:val="00726C54"/>
    <w:rsid w:val="007276CB"/>
    <w:rsid w:val="00727A91"/>
    <w:rsid w:val="00727CE4"/>
    <w:rsid w:val="00727D0F"/>
    <w:rsid w:val="00727F69"/>
    <w:rsid w:val="007313BF"/>
    <w:rsid w:val="00734A46"/>
    <w:rsid w:val="00735B9E"/>
    <w:rsid w:val="007363B0"/>
    <w:rsid w:val="00736708"/>
    <w:rsid w:val="00736D67"/>
    <w:rsid w:val="00736FC4"/>
    <w:rsid w:val="0073720D"/>
    <w:rsid w:val="00737BC3"/>
    <w:rsid w:val="00737BC6"/>
    <w:rsid w:val="00737DC0"/>
    <w:rsid w:val="00740304"/>
    <w:rsid w:val="0074349D"/>
    <w:rsid w:val="007434B4"/>
    <w:rsid w:val="0074351B"/>
    <w:rsid w:val="0074361B"/>
    <w:rsid w:val="007439B6"/>
    <w:rsid w:val="007439FA"/>
    <w:rsid w:val="00743C11"/>
    <w:rsid w:val="00743D9B"/>
    <w:rsid w:val="00744937"/>
    <w:rsid w:val="007456FB"/>
    <w:rsid w:val="00745F63"/>
    <w:rsid w:val="007467BC"/>
    <w:rsid w:val="007474DC"/>
    <w:rsid w:val="00747FED"/>
    <w:rsid w:val="007503C0"/>
    <w:rsid w:val="007505D6"/>
    <w:rsid w:val="007512F7"/>
    <w:rsid w:val="00751597"/>
    <w:rsid w:val="00751B25"/>
    <w:rsid w:val="00751C2C"/>
    <w:rsid w:val="00752DE8"/>
    <w:rsid w:val="00752E3F"/>
    <w:rsid w:val="007537FF"/>
    <w:rsid w:val="00754B49"/>
    <w:rsid w:val="007562C0"/>
    <w:rsid w:val="00756EF6"/>
    <w:rsid w:val="007575EE"/>
    <w:rsid w:val="00757C89"/>
    <w:rsid w:val="007613E2"/>
    <w:rsid w:val="0076147A"/>
    <w:rsid w:val="007625BA"/>
    <w:rsid w:val="00762D3B"/>
    <w:rsid w:val="00765A27"/>
    <w:rsid w:val="00765D30"/>
    <w:rsid w:val="007667CD"/>
    <w:rsid w:val="00766AE0"/>
    <w:rsid w:val="0076747E"/>
    <w:rsid w:val="007701EE"/>
    <w:rsid w:val="007705EF"/>
    <w:rsid w:val="00770918"/>
    <w:rsid w:val="00772588"/>
    <w:rsid w:val="007726EE"/>
    <w:rsid w:val="007730FB"/>
    <w:rsid w:val="007732D8"/>
    <w:rsid w:val="0077435D"/>
    <w:rsid w:val="0077492D"/>
    <w:rsid w:val="00774C4C"/>
    <w:rsid w:val="00775094"/>
    <w:rsid w:val="00777543"/>
    <w:rsid w:val="007804B5"/>
    <w:rsid w:val="00780C1B"/>
    <w:rsid w:val="007813A0"/>
    <w:rsid w:val="007815E3"/>
    <w:rsid w:val="00782A72"/>
    <w:rsid w:val="00782AAA"/>
    <w:rsid w:val="007836DB"/>
    <w:rsid w:val="0078375D"/>
    <w:rsid w:val="00783A32"/>
    <w:rsid w:val="00784FCF"/>
    <w:rsid w:val="00786046"/>
    <w:rsid w:val="00786878"/>
    <w:rsid w:val="00786945"/>
    <w:rsid w:val="00787B54"/>
    <w:rsid w:val="00790E34"/>
    <w:rsid w:val="00790E3B"/>
    <w:rsid w:val="00791A9F"/>
    <w:rsid w:val="0079363A"/>
    <w:rsid w:val="00793EB6"/>
    <w:rsid w:val="00794448"/>
    <w:rsid w:val="00794F5D"/>
    <w:rsid w:val="0079546B"/>
    <w:rsid w:val="007957BE"/>
    <w:rsid w:val="007967BF"/>
    <w:rsid w:val="00797273"/>
    <w:rsid w:val="007972D2"/>
    <w:rsid w:val="00797CA2"/>
    <w:rsid w:val="007A01DF"/>
    <w:rsid w:val="007A0ADA"/>
    <w:rsid w:val="007A1397"/>
    <w:rsid w:val="007A183B"/>
    <w:rsid w:val="007A283E"/>
    <w:rsid w:val="007A2BCA"/>
    <w:rsid w:val="007A3618"/>
    <w:rsid w:val="007A3E91"/>
    <w:rsid w:val="007A5AAC"/>
    <w:rsid w:val="007A5FD7"/>
    <w:rsid w:val="007A7F02"/>
    <w:rsid w:val="007B0A6F"/>
    <w:rsid w:val="007B109D"/>
    <w:rsid w:val="007B21CA"/>
    <w:rsid w:val="007B300E"/>
    <w:rsid w:val="007B3034"/>
    <w:rsid w:val="007B3AB7"/>
    <w:rsid w:val="007B4463"/>
    <w:rsid w:val="007B4701"/>
    <w:rsid w:val="007B48B0"/>
    <w:rsid w:val="007B55EF"/>
    <w:rsid w:val="007B60A0"/>
    <w:rsid w:val="007B6827"/>
    <w:rsid w:val="007B7B01"/>
    <w:rsid w:val="007C069B"/>
    <w:rsid w:val="007C31D8"/>
    <w:rsid w:val="007C4134"/>
    <w:rsid w:val="007C48DC"/>
    <w:rsid w:val="007C5778"/>
    <w:rsid w:val="007C5C58"/>
    <w:rsid w:val="007C6D49"/>
    <w:rsid w:val="007D0374"/>
    <w:rsid w:val="007D28EA"/>
    <w:rsid w:val="007D29F2"/>
    <w:rsid w:val="007D3516"/>
    <w:rsid w:val="007D387A"/>
    <w:rsid w:val="007D3D7F"/>
    <w:rsid w:val="007D3E10"/>
    <w:rsid w:val="007D41C1"/>
    <w:rsid w:val="007D4A92"/>
    <w:rsid w:val="007D6735"/>
    <w:rsid w:val="007E0ABA"/>
    <w:rsid w:val="007E12E3"/>
    <w:rsid w:val="007E2D0D"/>
    <w:rsid w:val="007E37AD"/>
    <w:rsid w:val="007E3A97"/>
    <w:rsid w:val="007E3B32"/>
    <w:rsid w:val="007E438A"/>
    <w:rsid w:val="007E49F8"/>
    <w:rsid w:val="007E4DFF"/>
    <w:rsid w:val="007E5130"/>
    <w:rsid w:val="007E5AB0"/>
    <w:rsid w:val="007E5CB0"/>
    <w:rsid w:val="007E66BE"/>
    <w:rsid w:val="007E6B21"/>
    <w:rsid w:val="007E6EC4"/>
    <w:rsid w:val="007E72F7"/>
    <w:rsid w:val="007F111E"/>
    <w:rsid w:val="007F115F"/>
    <w:rsid w:val="007F1234"/>
    <w:rsid w:val="007F3587"/>
    <w:rsid w:val="007F3803"/>
    <w:rsid w:val="007F42B5"/>
    <w:rsid w:val="007F45A9"/>
    <w:rsid w:val="007F4B89"/>
    <w:rsid w:val="007F4D00"/>
    <w:rsid w:val="007F4E5C"/>
    <w:rsid w:val="007F4F28"/>
    <w:rsid w:val="007F5479"/>
    <w:rsid w:val="007F5C52"/>
    <w:rsid w:val="007F6244"/>
    <w:rsid w:val="007F6935"/>
    <w:rsid w:val="007F694A"/>
    <w:rsid w:val="007F6995"/>
    <w:rsid w:val="007F6ECF"/>
    <w:rsid w:val="007F719C"/>
    <w:rsid w:val="007F7693"/>
    <w:rsid w:val="007F7CC9"/>
    <w:rsid w:val="008009EB"/>
    <w:rsid w:val="00801FBA"/>
    <w:rsid w:val="008027BB"/>
    <w:rsid w:val="00802EFF"/>
    <w:rsid w:val="00803768"/>
    <w:rsid w:val="0080386B"/>
    <w:rsid w:val="008040E0"/>
    <w:rsid w:val="0080680F"/>
    <w:rsid w:val="00806BC7"/>
    <w:rsid w:val="0080757C"/>
    <w:rsid w:val="00807B5D"/>
    <w:rsid w:val="00810770"/>
    <w:rsid w:val="00811471"/>
    <w:rsid w:val="00811514"/>
    <w:rsid w:val="00812974"/>
    <w:rsid w:val="008139F1"/>
    <w:rsid w:val="00815E62"/>
    <w:rsid w:val="008179E1"/>
    <w:rsid w:val="0082029F"/>
    <w:rsid w:val="00820CD6"/>
    <w:rsid w:val="00821CF9"/>
    <w:rsid w:val="00821E83"/>
    <w:rsid w:val="008229D3"/>
    <w:rsid w:val="00823922"/>
    <w:rsid w:val="00826A2F"/>
    <w:rsid w:val="00826E40"/>
    <w:rsid w:val="00827393"/>
    <w:rsid w:val="00827488"/>
    <w:rsid w:val="00830910"/>
    <w:rsid w:val="008309EB"/>
    <w:rsid w:val="00832674"/>
    <w:rsid w:val="00832FEF"/>
    <w:rsid w:val="008334D6"/>
    <w:rsid w:val="008343CE"/>
    <w:rsid w:val="0083464A"/>
    <w:rsid w:val="00834D5F"/>
    <w:rsid w:val="00834DB2"/>
    <w:rsid w:val="00834DCA"/>
    <w:rsid w:val="008379F6"/>
    <w:rsid w:val="00837D97"/>
    <w:rsid w:val="00840E49"/>
    <w:rsid w:val="00841D95"/>
    <w:rsid w:val="0084254D"/>
    <w:rsid w:val="00842A92"/>
    <w:rsid w:val="008452D7"/>
    <w:rsid w:val="0084540B"/>
    <w:rsid w:val="00845630"/>
    <w:rsid w:val="00846ED9"/>
    <w:rsid w:val="00847654"/>
    <w:rsid w:val="0085022E"/>
    <w:rsid w:val="00850539"/>
    <w:rsid w:val="0085100F"/>
    <w:rsid w:val="008512E2"/>
    <w:rsid w:val="008534FF"/>
    <w:rsid w:val="0085441B"/>
    <w:rsid w:val="008547D8"/>
    <w:rsid w:val="00854A05"/>
    <w:rsid w:val="008558F6"/>
    <w:rsid w:val="00855D74"/>
    <w:rsid w:val="00856FCC"/>
    <w:rsid w:val="008575F6"/>
    <w:rsid w:val="008577D3"/>
    <w:rsid w:val="008579BB"/>
    <w:rsid w:val="00860329"/>
    <w:rsid w:val="00860924"/>
    <w:rsid w:val="00860960"/>
    <w:rsid w:val="00860C4E"/>
    <w:rsid w:val="008612A2"/>
    <w:rsid w:val="008615E2"/>
    <w:rsid w:val="00861E2F"/>
    <w:rsid w:val="00862D1A"/>
    <w:rsid w:val="008635F8"/>
    <w:rsid w:val="008638E4"/>
    <w:rsid w:val="00865384"/>
    <w:rsid w:val="00866694"/>
    <w:rsid w:val="00866C31"/>
    <w:rsid w:val="00867475"/>
    <w:rsid w:val="008675AA"/>
    <w:rsid w:val="008675FF"/>
    <w:rsid w:val="0087061A"/>
    <w:rsid w:val="00870ADB"/>
    <w:rsid w:val="00870B0A"/>
    <w:rsid w:val="00871666"/>
    <w:rsid w:val="00871B22"/>
    <w:rsid w:val="00872110"/>
    <w:rsid w:val="00874235"/>
    <w:rsid w:val="008767F0"/>
    <w:rsid w:val="0087690C"/>
    <w:rsid w:val="008774DE"/>
    <w:rsid w:val="008779C7"/>
    <w:rsid w:val="00877E1A"/>
    <w:rsid w:val="008806DC"/>
    <w:rsid w:val="00880A44"/>
    <w:rsid w:val="00880BA1"/>
    <w:rsid w:val="00880F8B"/>
    <w:rsid w:val="008812C0"/>
    <w:rsid w:val="00882A53"/>
    <w:rsid w:val="00882C5F"/>
    <w:rsid w:val="00883EEA"/>
    <w:rsid w:val="0088468E"/>
    <w:rsid w:val="00884E04"/>
    <w:rsid w:val="008855C8"/>
    <w:rsid w:val="00886F42"/>
    <w:rsid w:val="008900EC"/>
    <w:rsid w:val="0089036C"/>
    <w:rsid w:val="00890D0F"/>
    <w:rsid w:val="00891618"/>
    <w:rsid w:val="008917BB"/>
    <w:rsid w:val="008937E1"/>
    <w:rsid w:val="00895C6C"/>
    <w:rsid w:val="00895E19"/>
    <w:rsid w:val="00896C2E"/>
    <w:rsid w:val="00897094"/>
    <w:rsid w:val="00897C96"/>
    <w:rsid w:val="008A067C"/>
    <w:rsid w:val="008A3336"/>
    <w:rsid w:val="008A3B5B"/>
    <w:rsid w:val="008A4FE3"/>
    <w:rsid w:val="008A5067"/>
    <w:rsid w:val="008A51B2"/>
    <w:rsid w:val="008A5548"/>
    <w:rsid w:val="008A5ADE"/>
    <w:rsid w:val="008A5C12"/>
    <w:rsid w:val="008A6719"/>
    <w:rsid w:val="008A7373"/>
    <w:rsid w:val="008A7F90"/>
    <w:rsid w:val="008B0B84"/>
    <w:rsid w:val="008B12A9"/>
    <w:rsid w:val="008B1608"/>
    <w:rsid w:val="008B20B3"/>
    <w:rsid w:val="008B2119"/>
    <w:rsid w:val="008B2C27"/>
    <w:rsid w:val="008B3636"/>
    <w:rsid w:val="008B398D"/>
    <w:rsid w:val="008B3C03"/>
    <w:rsid w:val="008B544B"/>
    <w:rsid w:val="008C01AC"/>
    <w:rsid w:val="008C02B7"/>
    <w:rsid w:val="008C11CC"/>
    <w:rsid w:val="008C1909"/>
    <w:rsid w:val="008C227C"/>
    <w:rsid w:val="008C3542"/>
    <w:rsid w:val="008C47D6"/>
    <w:rsid w:val="008C4C61"/>
    <w:rsid w:val="008C5261"/>
    <w:rsid w:val="008C58DB"/>
    <w:rsid w:val="008C591E"/>
    <w:rsid w:val="008C6675"/>
    <w:rsid w:val="008C6934"/>
    <w:rsid w:val="008D08BA"/>
    <w:rsid w:val="008D090B"/>
    <w:rsid w:val="008D130C"/>
    <w:rsid w:val="008D136C"/>
    <w:rsid w:val="008D14FF"/>
    <w:rsid w:val="008D23C5"/>
    <w:rsid w:val="008D31D2"/>
    <w:rsid w:val="008D42CD"/>
    <w:rsid w:val="008E0411"/>
    <w:rsid w:val="008E0B1A"/>
    <w:rsid w:val="008E1417"/>
    <w:rsid w:val="008E1525"/>
    <w:rsid w:val="008E190C"/>
    <w:rsid w:val="008E33AD"/>
    <w:rsid w:val="008E3422"/>
    <w:rsid w:val="008E46C9"/>
    <w:rsid w:val="008E48DA"/>
    <w:rsid w:val="008E4C04"/>
    <w:rsid w:val="008E5226"/>
    <w:rsid w:val="008E522A"/>
    <w:rsid w:val="008F049F"/>
    <w:rsid w:val="008F05B1"/>
    <w:rsid w:val="008F0863"/>
    <w:rsid w:val="008F1412"/>
    <w:rsid w:val="008F287B"/>
    <w:rsid w:val="008F3D30"/>
    <w:rsid w:val="008F4106"/>
    <w:rsid w:val="008F46D8"/>
    <w:rsid w:val="008F602A"/>
    <w:rsid w:val="008F637F"/>
    <w:rsid w:val="008F656C"/>
    <w:rsid w:val="008F6729"/>
    <w:rsid w:val="008F7030"/>
    <w:rsid w:val="008F7553"/>
    <w:rsid w:val="009008C1"/>
    <w:rsid w:val="009022A8"/>
    <w:rsid w:val="00902967"/>
    <w:rsid w:val="009029E2"/>
    <w:rsid w:val="00902D19"/>
    <w:rsid w:val="00902EFF"/>
    <w:rsid w:val="009030A7"/>
    <w:rsid w:val="00903FE0"/>
    <w:rsid w:val="00904415"/>
    <w:rsid w:val="0090477C"/>
    <w:rsid w:val="00906F98"/>
    <w:rsid w:val="00907859"/>
    <w:rsid w:val="00907A68"/>
    <w:rsid w:val="009101B4"/>
    <w:rsid w:val="00910392"/>
    <w:rsid w:val="00911636"/>
    <w:rsid w:val="0091229C"/>
    <w:rsid w:val="00912D60"/>
    <w:rsid w:val="00913729"/>
    <w:rsid w:val="0091399B"/>
    <w:rsid w:val="00913D4E"/>
    <w:rsid w:val="00914186"/>
    <w:rsid w:val="009152B6"/>
    <w:rsid w:val="00915740"/>
    <w:rsid w:val="009173C3"/>
    <w:rsid w:val="0091745D"/>
    <w:rsid w:val="009200A1"/>
    <w:rsid w:val="00920DA9"/>
    <w:rsid w:val="00921A76"/>
    <w:rsid w:val="0092269A"/>
    <w:rsid w:val="009238BB"/>
    <w:rsid w:val="00924351"/>
    <w:rsid w:val="009245B2"/>
    <w:rsid w:val="00925EE9"/>
    <w:rsid w:val="00926F19"/>
    <w:rsid w:val="00930E9A"/>
    <w:rsid w:val="009311B7"/>
    <w:rsid w:val="009313B2"/>
    <w:rsid w:val="009316CD"/>
    <w:rsid w:val="009319E3"/>
    <w:rsid w:val="00932718"/>
    <w:rsid w:val="00933488"/>
    <w:rsid w:val="00934276"/>
    <w:rsid w:val="009346EF"/>
    <w:rsid w:val="0093482E"/>
    <w:rsid w:val="00935462"/>
    <w:rsid w:val="00935AFC"/>
    <w:rsid w:val="00935BEC"/>
    <w:rsid w:val="0094080A"/>
    <w:rsid w:val="00941AA0"/>
    <w:rsid w:val="00941BF3"/>
    <w:rsid w:val="009420F6"/>
    <w:rsid w:val="00942B0F"/>
    <w:rsid w:val="00942B46"/>
    <w:rsid w:val="00942D38"/>
    <w:rsid w:val="009431B2"/>
    <w:rsid w:val="00943BCD"/>
    <w:rsid w:val="00943DD9"/>
    <w:rsid w:val="0094406C"/>
    <w:rsid w:val="0094567D"/>
    <w:rsid w:val="00945AD8"/>
    <w:rsid w:val="00945E6A"/>
    <w:rsid w:val="00946007"/>
    <w:rsid w:val="009472FB"/>
    <w:rsid w:val="00947926"/>
    <w:rsid w:val="00950CFF"/>
    <w:rsid w:val="009538E9"/>
    <w:rsid w:val="00954BC5"/>
    <w:rsid w:val="00954E1B"/>
    <w:rsid w:val="0095551E"/>
    <w:rsid w:val="00956948"/>
    <w:rsid w:val="009571CC"/>
    <w:rsid w:val="0095779E"/>
    <w:rsid w:val="00957991"/>
    <w:rsid w:val="00957E36"/>
    <w:rsid w:val="00960C95"/>
    <w:rsid w:val="009610D4"/>
    <w:rsid w:val="009629CD"/>
    <w:rsid w:val="00962F7F"/>
    <w:rsid w:val="00963792"/>
    <w:rsid w:val="00963F46"/>
    <w:rsid w:val="00964B92"/>
    <w:rsid w:val="009657C2"/>
    <w:rsid w:val="00970AE6"/>
    <w:rsid w:val="00970CCD"/>
    <w:rsid w:val="00971A8E"/>
    <w:rsid w:val="0097278F"/>
    <w:rsid w:val="00973D97"/>
    <w:rsid w:val="009746FA"/>
    <w:rsid w:val="00974706"/>
    <w:rsid w:val="00974988"/>
    <w:rsid w:val="00974C96"/>
    <w:rsid w:val="00974E85"/>
    <w:rsid w:val="0097509C"/>
    <w:rsid w:val="00976267"/>
    <w:rsid w:val="00976345"/>
    <w:rsid w:val="00980236"/>
    <w:rsid w:val="00980AE8"/>
    <w:rsid w:val="00980BDB"/>
    <w:rsid w:val="00980C82"/>
    <w:rsid w:val="00981084"/>
    <w:rsid w:val="00981C8D"/>
    <w:rsid w:val="00982558"/>
    <w:rsid w:val="00984272"/>
    <w:rsid w:val="0098451D"/>
    <w:rsid w:val="009845DD"/>
    <w:rsid w:val="009848CC"/>
    <w:rsid w:val="00984E74"/>
    <w:rsid w:val="009854F0"/>
    <w:rsid w:val="009866C1"/>
    <w:rsid w:val="0098702E"/>
    <w:rsid w:val="0098740F"/>
    <w:rsid w:val="009912E9"/>
    <w:rsid w:val="009915BD"/>
    <w:rsid w:val="009916CD"/>
    <w:rsid w:val="009937E3"/>
    <w:rsid w:val="00993EC1"/>
    <w:rsid w:val="009940B8"/>
    <w:rsid w:val="009A152C"/>
    <w:rsid w:val="009A428C"/>
    <w:rsid w:val="009A4380"/>
    <w:rsid w:val="009A4A49"/>
    <w:rsid w:val="009A5393"/>
    <w:rsid w:val="009A54EC"/>
    <w:rsid w:val="009A5C18"/>
    <w:rsid w:val="009A606F"/>
    <w:rsid w:val="009A614A"/>
    <w:rsid w:val="009A73B2"/>
    <w:rsid w:val="009B165F"/>
    <w:rsid w:val="009B18F3"/>
    <w:rsid w:val="009B1AEF"/>
    <w:rsid w:val="009B26BB"/>
    <w:rsid w:val="009B26CA"/>
    <w:rsid w:val="009B4327"/>
    <w:rsid w:val="009B4E45"/>
    <w:rsid w:val="009B511A"/>
    <w:rsid w:val="009B59FB"/>
    <w:rsid w:val="009B5CA5"/>
    <w:rsid w:val="009B5E1C"/>
    <w:rsid w:val="009B657B"/>
    <w:rsid w:val="009B676A"/>
    <w:rsid w:val="009B68BD"/>
    <w:rsid w:val="009B6E53"/>
    <w:rsid w:val="009B768D"/>
    <w:rsid w:val="009C0195"/>
    <w:rsid w:val="009C0526"/>
    <w:rsid w:val="009C0B95"/>
    <w:rsid w:val="009C1235"/>
    <w:rsid w:val="009C1A6B"/>
    <w:rsid w:val="009C1BE3"/>
    <w:rsid w:val="009C1C7A"/>
    <w:rsid w:val="009C1EDE"/>
    <w:rsid w:val="009C37C6"/>
    <w:rsid w:val="009C3AA3"/>
    <w:rsid w:val="009C4222"/>
    <w:rsid w:val="009C42C2"/>
    <w:rsid w:val="009C4A3F"/>
    <w:rsid w:val="009C4ABC"/>
    <w:rsid w:val="009C4ACA"/>
    <w:rsid w:val="009C4E44"/>
    <w:rsid w:val="009C5AB5"/>
    <w:rsid w:val="009C705D"/>
    <w:rsid w:val="009C78A1"/>
    <w:rsid w:val="009C7E4B"/>
    <w:rsid w:val="009D0109"/>
    <w:rsid w:val="009D0C2D"/>
    <w:rsid w:val="009D0E80"/>
    <w:rsid w:val="009D3B50"/>
    <w:rsid w:val="009D49ED"/>
    <w:rsid w:val="009D4F56"/>
    <w:rsid w:val="009E07E8"/>
    <w:rsid w:val="009E0D3E"/>
    <w:rsid w:val="009E2123"/>
    <w:rsid w:val="009E2723"/>
    <w:rsid w:val="009E313E"/>
    <w:rsid w:val="009E3770"/>
    <w:rsid w:val="009E4573"/>
    <w:rsid w:val="009E507E"/>
    <w:rsid w:val="009E5777"/>
    <w:rsid w:val="009E5C7E"/>
    <w:rsid w:val="009E693E"/>
    <w:rsid w:val="009E6A1C"/>
    <w:rsid w:val="009E75A6"/>
    <w:rsid w:val="009E78F7"/>
    <w:rsid w:val="009F0DD4"/>
    <w:rsid w:val="009F1976"/>
    <w:rsid w:val="009F1ACF"/>
    <w:rsid w:val="009F27AA"/>
    <w:rsid w:val="009F368C"/>
    <w:rsid w:val="009F3C07"/>
    <w:rsid w:val="009F4035"/>
    <w:rsid w:val="009F4470"/>
    <w:rsid w:val="009F5A45"/>
    <w:rsid w:val="009F7319"/>
    <w:rsid w:val="009F7CAD"/>
    <w:rsid w:val="00A005C8"/>
    <w:rsid w:val="00A0097D"/>
    <w:rsid w:val="00A01E60"/>
    <w:rsid w:val="00A02DAC"/>
    <w:rsid w:val="00A0312F"/>
    <w:rsid w:val="00A04510"/>
    <w:rsid w:val="00A04825"/>
    <w:rsid w:val="00A048C4"/>
    <w:rsid w:val="00A053F1"/>
    <w:rsid w:val="00A05488"/>
    <w:rsid w:val="00A06B1D"/>
    <w:rsid w:val="00A06F0D"/>
    <w:rsid w:val="00A073CE"/>
    <w:rsid w:val="00A07D0B"/>
    <w:rsid w:val="00A10F9E"/>
    <w:rsid w:val="00A11A76"/>
    <w:rsid w:val="00A12316"/>
    <w:rsid w:val="00A12947"/>
    <w:rsid w:val="00A1595C"/>
    <w:rsid w:val="00A15B98"/>
    <w:rsid w:val="00A164EB"/>
    <w:rsid w:val="00A17C6E"/>
    <w:rsid w:val="00A17F2D"/>
    <w:rsid w:val="00A2062E"/>
    <w:rsid w:val="00A20E9A"/>
    <w:rsid w:val="00A21E56"/>
    <w:rsid w:val="00A21E66"/>
    <w:rsid w:val="00A22432"/>
    <w:rsid w:val="00A23275"/>
    <w:rsid w:val="00A2373E"/>
    <w:rsid w:val="00A246E7"/>
    <w:rsid w:val="00A247C4"/>
    <w:rsid w:val="00A259C5"/>
    <w:rsid w:val="00A26CFA"/>
    <w:rsid w:val="00A30308"/>
    <w:rsid w:val="00A30782"/>
    <w:rsid w:val="00A30B15"/>
    <w:rsid w:val="00A31237"/>
    <w:rsid w:val="00A3201E"/>
    <w:rsid w:val="00A32593"/>
    <w:rsid w:val="00A3304F"/>
    <w:rsid w:val="00A33075"/>
    <w:rsid w:val="00A34CF3"/>
    <w:rsid w:val="00A34EB2"/>
    <w:rsid w:val="00A3665F"/>
    <w:rsid w:val="00A377B8"/>
    <w:rsid w:val="00A378BA"/>
    <w:rsid w:val="00A37F4F"/>
    <w:rsid w:val="00A4013C"/>
    <w:rsid w:val="00A402C8"/>
    <w:rsid w:val="00A40C0D"/>
    <w:rsid w:val="00A41B42"/>
    <w:rsid w:val="00A41BE1"/>
    <w:rsid w:val="00A42B18"/>
    <w:rsid w:val="00A43C74"/>
    <w:rsid w:val="00A4488D"/>
    <w:rsid w:val="00A45305"/>
    <w:rsid w:val="00A45F97"/>
    <w:rsid w:val="00A4645C"/>
    <w:rsid w:val="00A46687"/>
    <w:rsid w:val="00A46B0D"/>
    <w:rsid w:val="00A4758A"/>
    <w:rsid w:val="00A47D03"/>
    <w:rsid w:val="00A5113E"/>
    <w:rsid w:val="00A527C2"/>
    <w:rsid w:val="00A52DFE"/>
    <w:rsid w:val="00A540F3"/>
    <w:rsid w:val="00A54373"/>
    <w:rsid w:val="00A5453E"/>
    <w:rsid w:val="00A56E76"/>
    <w:rsid w:val="00A60519"/>
    <w:rsid w:val="00A621E2"/>
    <w:rsid w:val="00A6462B"/>
    <w:rsid w:val="00A67066"/>
    <w:rsid w:val="00A678C2"/>
    <w:rsid w:val="00A70047"/>
    <w:rsid w:val="00A71675"/>
    <w:rsid w:val="00A71F4F"/>
    <w:rsid w:val="00A72678"/>
    <w:rsid w:val="00A73924"/>
    <w:rsid w:val="00A73CCF"/>
    <w:rsid w:val="00A741D1"/>
    <w:rsid w:val="00A74683"/>
    <w:rsid w:val="00A752D8"/>
    <w:rsid w:val="00A75806"/>
    <w:rsid w:val="00A75C39"/>
    <w:rsid w:val="00A76564"/>
    <w:rsid w:val="00A768E9"/>
    <w:rsid w:val="00A805BE"/>
    <w:rsid w:val="00A814F9"/>
    <w:rsid w:val="00A832C8"/>
    <w:rsid w:val="00A8520C"/>
    <w:rsid w:val="00A86285"/>
    <w:rsid w:val="00A86317"/>
    <w:rsid w:val="00A86852"/>
    <w:rsid w:val="00A86D7B"/>
    <w:rsid w:val="00A86E4C"/>
    <w:rsid w:val="00A87463"/>
    <w:rsid w:val="00A87496"/>
    <w:rsid w:val="00A87877"/>
    <w:rsid w:val="00A87BF2"/>
    <w:rsid w:val="00A91912"/>
    <w:rsid w:val="00A93080"/>
    <w:rsid w:val="00A93400"/>
    <w:rsid w:val="00A938D1"/>
    <w:rsid w:val="00A93EC1"/>
    <w:rsid w:val="00A953AC"/>
    <w:rsid w:val="00A95BCC"/>
    <w:rsid w:val="00A96C09"/>
    <w:rsid w:val="00AA085C"/>
    <w:rsid w:val="00AA1DB2"/>
    <w:rsid w:val="00AA1F9B"/>
    <w:rsid w:val="00AA2671"/>
    <w:rsid w:val="00AA47AA"/>
    <w:rsid w:val="00AA4A1C"/>
    <w:rsid w:val="00AA512E"/>
    <w:rsid w:val="00AA6406"/>
    <w:rsid w:val="00AA69A2"/>
    <w:rsid w:val="00AB07C6"/>
    <w:rsid w:val="00AB0FA9"/>
    <w:rsid w:val="00AB105D"/>
    <w:rsid w:val="00AB16CA"/>
    <w:rsid w:val="00AB17AA"/>
    <w:rsid w:val="00AB1E41"/>
    <w:rsid w:val="00AB21BF"/>
    <w:rsid w:val="00AB2559"/>
    <w:rsid w:val="00AB28B2"/>
    <w:rsid w:val="00AB29E0"/>
    <w:rsid w:val="00AB48AB"/>
    <w:rsid w:val="00AB4F54"/>
    <w:rsid w:val="00AB7587"/>
    <w:rsid w:val="00AC1793"/>
    <w:rsid w:val="00AC319C"/>
    <w:rsid w:val="00AC32A6"/>
    <w:rsid w:val="00AC3668"/>
    <w:rsid w:val="00AC417E"/>
    <w:rsid w:val="00AC4236"/>
    <w:rsid w:val="00AC56B5"/>
    <w:rsid w:val="00AC61E9"/>
    <w:rsid w:val="00AC6838"/>
    <w:rsid w:val="00AC6D30"/>
    <w:rsid w:val="00AC6D6A"/>
    <w:rsid w:val="00AC6FA5"/>
    <w:rsid w:val="00AC706A"/>
    <w:rsid w:val="00AD080A"/>
    <w:rsid w:val="00AD1315"/>
    <w:rsid w:val="00AD2170"/>
    <w:rsid w:val="00AD2279"/>
    <w:rsid w:val="00AD2D2A"/>
    <w:rsid w:val="00AD3336"/>
    <w:rsid w:val="00AD33E7"/>
    <w:rsid w:val="00AD44FA"/>
    <w:rsid w:val="00AD6155"/>
    <w:rsid w:val="00AD651B"/>
    <w:rsid w:val="00AD6817"/>
    <w:rsid w:val="00AD6A96"/>
    <w:rsid w:val="00AD7D55"/>
    <w:rsid w:val="00AE03B5"/>
    <w:rsid w:val="00AE1A4C"/>
    <w:rsid w:val="00AE3996"/>
    <w:rsid w:val="00AE46DA"/>
    <w:rsid w:val="00AE4E4F"/>
    <w:rsid w:val="00AE58E7"/>
    <w:rsid w:val="00AE64B3"/>
    <w:rsid w:val="00AE6712"/>
    <w:rsid w:val="00AE6B3C"/>
    <w:rsid w:val="00AE7719"/>
    <w:rsid w:val="00AE7913"/>
    <w:rsid w:val="00AF070E"/>
    <w:rsid w:val="00AF0A6A"/>
    <w:rsid w:val="00AF1E78"/>
    <w:rsid w:val="00AF2164"/>
    <w:rsid w:val="00AF2E88"/>
    <w:rsid w:val="00AF3444"/>
    <w:rsid w:val="00AF4515"/>
    <w:rsid w:val="00AF56B2"/>
    <w:rsid w:val="00AF68BB"/>
    <w:rsid w:val="00AF6F37"/>
    <w:rsid w:val="00AF7DD7"/>
    <w:rsid w:val="00AF7F3D"/>
    <w:rsid w:val="00B004F7"/>
    <w:rsid w:val="00B01170"/>
    <w:rsid w:val="00B01441"/>
    <w:rsid w:val="00B019FF"/>
    <w:rsid w:val="00B02D39"/>
    <w:rsid w:val="00B03D08"/>
    <w:rsid w:val="00B03FCE"/>
    <w:rsid w:val="00B1011E"/>
    <w:rsid w:val="00B101DD"/>
    <w:rsid w:val="00B10573"/>
    <w:rsid w:val="00B10A4E"/>
    <w:rsid w:val="00B10F94"/>
    <w:rsid w:val="00B11596"/>
    <w:rsid w:val="00B11CBA"/>
    <w:rsid w:val="00B12128"/>
    <w:rsid w:val="00B12CCE"/>
    <w:rsid w:val="00B133A1"/>
    <w:rsid w:val="00B13B85"/>
    <w:rsid w:val="00B14DAA"/>
    <w:rsid w:val="00B15989"/>
    <w:rsid w:val="00B15AE9"/>
    <w:rsid w:val="00B16279"/>
    <w:rsid w:val="00B166AD"/>
    <w:rsid w:val="00B1694C"/>
    <w:rsid w:val="00B17422"/>
    <w:rsid w:val="00B177A6"/>
    <w:rsid w:val="00B20197"/>
    <w:rsid w:val="00B204E2"/>
    <w:rsid w:val="00B20A8C"/>
    <w:rsid w:val="00B21787"/>
    <w:rsid w:val="00B21D26"/>
    <w:rsid w:val="00B22296"/>
    <w:rsid w:val="00B23BF5"/>
    <w:rsid w:val="00B23D5B"/>
    <w:rsid w:val="00B242AD"/>
    <w:rsid w:val="00B24FE1"/>
    <w:rsid w:val="00B26B4B"/>
    <w:rsid w:val="00B279CF"/>
    <w:rsid w:val="00B30555"/>
    <w:rsid w:val="00B31439"/>
    <w:rsid w:val="00B31B5C"/>
    <w:rsid w:val="00B32849"/>
    <w:rsid w:val="00B32E78"/>
    <w:rsid w:val="00B33551"/>
    <w:rsid w:val="00B336DC"/>
    <w:rsid w:val="00B342A0"/>
    <w:rsid w:val="00B34DB6"/>
    <w:rsid w:val="00B37209"/>
    <w:rsid w:val="00B37AD0"/>
    <w:rsid w:val="00B37CAF"/>
    <w:rsid w:val="00B405C6"/>
    <w:rsid w:val="00B40D2C"/>
    <w:rsid w:val="00B4319F"/>
    <w:rsid w:val="00B44B0A"/>
    <w:rsid w:val="00B4584E"/>
    <w:rsid w:val="00B47AF5"/>
    <w:rsid w:val="00B50E63"/>
    <w:rsid w:val="00B53422"/>
    <w:rsid w:val="00B53CDA"/>
    <w:rsid w:val="00B54C14"/>
    <w:rsid w:val="00B55C14"/>
    <w:rsid w:val="00B55C72"/>
    <w:rsid w:val="00B606C4"/>
    <w:rsid w:val="00B61CE1"/>
    <w:rsid w:val="00B63589"/>
    <w:rsid w:val="00B63AC9"/>
    <w:rsid w:val="00B643CA"/>
    <w:rsid w:val="00B64B26"/>
    <w:rsid w:val="00B66271"/>
    <w:rsid w:val="00B67E8D"/>
    <w:rsid w:val="00B67FBF"/>
    <w:rsid w:val="00B7138C"/>
    <w:rsid w:val="00B72E67"/>
    <w:rsid w:val="00B7317E"/>
    <w:rsid w:val="00B73873"/>
    <w:rsid w:val="00B73D4E"/>
    <w:rsid w:val="00B74968"/>
    <w:rsid w:val="00B7556C"/>
    <w:rsid w:val="00B809D6"/>
    <w:rsid w:val="00B811F1"/>
    <w:rsid w:val="00B827E8"/>
    <w:rsid w:val="00B833FE"/>
    <w:rsid w:val="00B83DE1"/>
    <w:rsid w:val="00B843E0"/>
    <w:rsid w:val="00B84737"/>
    <w:rsid w:val="00B85253"/>
    <w:rsid w:val="00B85BEE"/>
    <w:rsid w:val="00B90050"/>
    <w:rsid w:val="00B907BB"/>
    <w:rsid w:val="00B9147F"/>
    <w:rsid w:val="00B914ED"/>
    <w:rsid w:val="00B918B6"/>
    <w:rsid w:val="00B91C08"/>
    <w:rsid w:val="00B92334"/>
    <w:rsid w:val="00B92AB8"/>
    <w:rsid w:val="00B92CA6"/>
    <w:rsid w:val="00B93EDF"/>
    <w:rsid w:val="00B95155"/>
    <w:rsid w:val="00B95269"/>
    <w:rsid w:val="00B9732B"/>
    <w:rsid w:val="00BA0818"/>
    <w:rsid w:val="00BA0C01"/>
    <w:rsid w:val="00BA1009"/>
    <w:rsid w:val="00BA1887"/>
    <w:rsid w:val="00BA1C91"/>
    <w:rsid w:val="00BA3232"/>
    <w:rsid w:val="00BA394E"/>
    <w:rsid w:val="00BA3D8D"/>
    <w:rsid w:val="00BA414D"/>
    <w:rsid w:val="00BA41B9"/>
    <w:rsid w:val="00BA4806"/>
    <w:rsid w:val="00BA4FE4"/>
    <w:rsid w:val="00BA531A"/>
    <w:rsid w:val="00BA534C"/>
    <w:rsid w:val="00BA5534"/>
    <w:rsid w:val="00BA6065"/>
    <w:rsid w:val="00BA6210"/>
    <w:rsid w:val="00BA6C5A"/>
    <w:rsid w:val="00BA6CE2"/>
    <w:rsid w:val="00BA6E5D"/>
    <w:rsid w:val="00BA7287"/>
    <w:rsid w:val="00BB0B0A"/>
    <w:rsid w:val="00BB1145"/>
    <w:rsid w:val="00BB18E6"/>
    <w:rsid w:val="00BB190E"/>
    <w:rsid w:val="00BB1F86"/>
    <w:rsid w:val="00BB2157"/>
    <w:rsid w:val="00BB22A2"/>
    <w:rsid w:val="00BB3B76"/>
    <w:rsid w:val="00BB42FE"/>
    <w:rsid w:val="00BB51C5"/>
    <w:rsid w:val="00BB6016"/>
    <w:rsid w:val="00BB73A4"/>
    <w:rsid w:val="00BB7A90"/>
    <w:rsid w:val="00BB7D7F"/>
    <w:rsid w:val="00BC0593"/>
    <w:rsid w:val="00BC0980"/>
    <w:rsid w:val="00BC28B2"/>
    <w:rsid w:val="00BC47C4"/>
    <w:rsid w:val="00BC5015"/>
    <w:rsid w:val="00BC6D2F"/>
    <w:rsid w:val="00BC716E"/>
    <w:rsid w:val="00BC718E"/>
    <w:rsid w:val="00BD11E0"/>
    <w:rsid w:val="00BD2687"/>
    <w:rsid w:val="00BD34D4"/>
    <w:rsid w:val="00BD356D"/>
    <w:rsid w:val="00BD48B8"/>
    <w:rsid w:val="00BD62E0"/>
    <w:rsid w:val="00BD65D7"/>
    <w:rsid w:val="00BD6717"/>
    <w:rsid w:val="00BD717B"/>
    <w:rsid w:val="00BD7C02"/>
    <w:rsid w:val="00BE0207"/>
    <w:rsid w:val="00BE159B"/>
    <w:rsid w:val="00BE2187"/>
    <w:rsid w:val="00BE3542"/>
    <w:rsid w:val="00BE3707"/>
    <w:rsid w:val="00BE3CCF"/>
    <w:rsid w:val="00BE4971"/>
    <w:rsid w:val="00BE5EA9"/>
    <w:rsid w:val="00BE66BE"/>
    <w:rsid w:val="00BE7157"/>
    <w:rsid w:val="00BE757E"/>
    <w:rsid w:val="00BF04B3"/>
    <w:rsid w:val="00BF06BC"/>
    <w:rsid w:val="00BF20DC"/>
    <w:rsid w:val="00BF2A97"/>
    <w:rsid w:val="00BF2FAF"/>
    <w:rsid w:val="00BF5763"/>
    <w:rsid w:val="00BF681C"/>
    <w:rsid w:val="00BF6A0F"/>
    <w:rsid w:val="00BF7633"/>
    <w:rsid w:val="00C00503"/>
    <w:rsid w:val="00C0081D"/>
    <w:rsid w:val="00C00A4F"/>
    <w:rsid w:val="00C00D6A"/>
    <w:rsid w:val="00C00E12"/>
    <w:rsid w:val="00C022AC"/>
    <w:rsid w:val="00C024E1"/>
    <w:rsid w:val="00C02885"/>
    <w:rsid w:val="00C03910"/>
    <w:rsid w:val="00C048A5"/>
    <w:rsid w:val="00C05EA6"/>
    <w:rsid w:val="00C062DB"/>
    <w:rsid w:val="00C0745F"/>
    <w:rsid w:val="00C076A1"/>
    <w:rsid w:val="00C07EC0"/>
    <w:rsid w:val="00C117DF"/>
    <w:rsid w:val="00C12FD4"/>
    <w:rsid w:val="00C13974"/>
    <w:rsid w:val="00C13ADF"/>
    <w:rsid w:val="00C149EB"/>
    <w:rsid w:val="00C16140"/>
    <w:rsid w:val="00C16835"/>
    <w:rsid w:val="00C204F5"/>
    <w:rsid w:val="00C2053F"/>
    <w:rsid w:val="00C20F40"/>
    <w:rsid w:val="00C221F1"/>
    <w:rsid w:val="00C22E65"/>
    <w:rsid w:val="00C23247"/>
    <w:rsid w:val="00C23CA5"/>
    <w:rsid w:val="00C240DB"/>
    <w:rsid w:val="00C24335"/>
    <w:rsid w:val="00C24445"/>
    <w:rsid w:val="00C265DA"/>
    <w:rsid w:val="00C26B15"/>
    <w:rsid w:val="00C2799B"/>
    <w:rsid w:val="00C27D0B"/>
    <w:rsid w:val="00C30B46"/>
    <w:rsid w:val="00C31A91"/>
    <w:rsid w:val="00C321F4"/>
    <w:rsid w:val="00C32B4E"/>
    <w:rsid w:val="00C33DF0"/>
    <w:rsid w:val="00C33FFD"/>
    <w:rsid w:val="00C358BB"/>
    <w:rsid w:val="00C3624F"/>
    <w:rsid w:val="00C3689D"/>
    <w:rsid w:val="00C37FD1"/>
    <w:rsid w:val="00C41220"/>
    <w:rsid w:val="00C41972"/>
    <w:rsid w:val="00C445BB"/>
    <w:rsid w:val="00C44E00"/>
    <w:rsid w:val="00C44F6E"/>
    <w:rsid w:val="00C45E13"/>
    <w:rsid w:val="00C4758E"/>
    <w:rsid w:val="00C47D99"/>
    <w:rsid w:val="00C5030D"/>
    <w:rsid w:val="00C504F9"/>
    <w:rsid w:val="00C512F6"/>
    <w:rsid w:val="00C5189D"/>
    <w:rsid w:val="00C52B8A"/>
    <w:rsid w:val="00C52BF0"/>
    <w:rsid w:val="00C52DA6"/>
    <w:rsid w:val="00C55EB2"/>
    <w:rsid w:val="00C61A8E"/>
    <w:rsid w:val="00C624C4"/>
    <w:rsid w:val="00C63CA0"/>
    <w:rsid w:val="00C63EDA"/>
    <w:rsid w:val="00C6429B"/>
    <w:rsid w:val="00C65144"/>
    <w:rsid w:val="00C65294"/>
    <w:rsid w:val="00C659EF"/>
    <w:rsid w:val="00C65B8C"/>
    <w:rsid w:val="00C669D5"/>
    <w:rsid w:val="00C67ACD"/>
    <w:rsid w:val="00C67CB1"/>
    <w:rsid w:val="00C70534"/>
    <w:rsid w:val="00C7088F"/>
    <w:rsid w:val="00C73ED7"/>
    <w:rsid w:val="00C7412F"/>
    <w:rsid w:val="00C75831"/>
    <w:rsid w:val="00C760F4"/>
    <w:rsid w:val="00C76E07"/>
    <w:rsid w:val="00C770D4"/>
    <w:rsid w:val="00C7760E"/>
    <w:rsid w:val="00C77A09"/>
    <w:rsid w:val="00C80777"/>
    <w:rsid w:val="00C80CC8"/>
    <w:rsid w:val="00C813E5"/>
    <w:rsid w:val="00C81A2B"/>
    <w:rsid w:val="00C83CA3"/>
    <w:rsid w:val="00C84EDB"/>
    <w:rsid w:val="00C86E80"/>
    <w:rsid w:val="00C871F1"/>
    <w:rsid w:val="00C9192D"/>
    <w:rsid w:val="00C92BF3"/>
    <w:rsid w:val="00C935C2"/>
    <w:rsid w:val="00C93777"/>
    <w:rsid w:val="00C93F2E"/>
    <w:rsid w:val="00C947A9"/>
    <w:rsid w:val="00C947CC"/>
    <w:rsid w:val="00C94DEC"/>
    <w:rsid w:val="00C96095"/>
    <w:rsid w:val="00C9657B"/>
    <w:rsid w:val="00C96936"/>
    <w:rsid w:val="00CA0589"/>
    <w:rsid w:val="00CA2249"/>
    <w:rsid w:val="00CA22B6"/>
    <w:rsid w:val="00CA28E5"/>
    <w:rsid w:val="00CA3A28"/>
    <w:rsid w:val="00CA4E40"/>
    <w:rsid w:val="00CA4EDC"/>
    <w:rsid w:val="00CA558B"/>
    <w:rsid w:val="00CA61F0"/>
    <w:rsid w:val="00CB2501"/>
    <w:rsid w:val="00CB2948"/>
    <w:rsid w:val="00CB2BCE"/>
    <w:rsid w:val="00CB2F69"/>
    <w:rsid w:val="00CB363E"/>
    <w:rsid w:val="00CB37C5"/>
    <w:rsid w:val="00CB489F"/>
    <w:rsid w:val="00CB54A3"/>
    <w:rsid w:val="00CB5E39"/>
    <w:rsid w:val="00CB6666"/>
    <w:rsid w:val="00CB6C59"/>
    <w:rsid w:val="00CB6E65"/>
    <w:rsid w:val="00CB7BC9"/>
    <w:rsid w:val="00CC05D4"/>
    <w:rsid w:val="00CC0778"/>
    <w:rsid w:val="00CC086C"/>
    <w:rsid w:val="00CC20A2"/>
    <w:rsid w:val="00CC21C7"/>
    <w:rsid w:val="00CC32BF"/>
    <w:rsid w:val="00CC3497"/>
    <w:rsid w:val="00CC4186"/>
    <w:rsid w:val="00CC4D42"/>
    <w:rsid w:val="00CC626C"/>
    <w:rsid w:val="00CC6710"/>
    <w:rsid w:val="00CC75BD"/>
    <w:rsid w:val="00CC7B1C"/>
    <w:rsid w:val="00CC7CBB"/>
    <w:rsid w:val="00CD2123"/>
    <w:rsid w:val="00CD21D3"/>
    <w:rsid w:val="00CD2AEA"/>
    <w:rsid w:val="00CD2F50"/>
    <w:rsid w:val="00CD33A1"/>
    <w:rsid w:val="00CD3568"/>
    <w:rsid w:val="00CD35B2"/>
    <w:rsid w:val="00CD4A17"/>
    <w:rsid w:val="00CD4CA3"/>
    <w:rsid w:val="00CD4E02"/>
    <w:rsid w:val="00CD534D"/>
    <w:rsid w:val="00CD58B2"/>
    <w:rsid w:val="00CD5C3D"/>
    <w:rsid w:val="00CD60AA"/>
    <w:rsid w:val="00CD610B"/>
    <w:rsid w:val="00CD7AFF"/>
    <w:rsid w:val="00CD7E50"/>
    <w:rsid w:val="00CE1579"/>
    <w:rsid w:val="00CE2321"/>
    <w:rsid w:val="00CE2843"/>
    <w:rsid w:val="00CE3273"/>
    <w:rsid w:val="00CE35F7"/>
    <w:rsid w:val="00CE45B9"/>
    <w:rsid w:val="00CE5646"/>
    <w:rsid w:val="00CE631C"/>
    <w:rsid w:val="00CE68AC"/>
    <w:rsid w:val="00CE7E96"/>
    <w:rsid w:val="00CF1300"/>
    <w:rsid w:val="00CF16B3"/>
    <w:rsid w:val="00CF340B"/>
    <w:rsid w:val="00CF567E"/>
    <w:rsid w:val="00CF6456"/>
    <w:rsid w:val="00CF7489"/>
    <w:rsid w:val="00CF7805"/>
    <w:rsid w:val="00D00B73"/>
    <w:rsid w:val="00D00B7C"/>
    <w:rsid w:val="00D00EE1"/>
    <w:rsid w:val="00D01047"/>
    <w:rsid w:val="00D01EDC"/>
    <w:rsid w:val="00D02EDC"/>
    <w:rsid w:val="00D03B88"/>
    <w:rsid w:val="00D03CA2"/>
    <w:rsid w:val="00D03E66"/>
    <w:rsid w:val="00D043C1"/>
    <w:rsid w:val="00D043EA"/>
    <w:rsid w:val="00D04867"/>
    <w:rsid w:val="00D04972"/>
    <w:rsid w:val="00D04A2B"/>
    <w:rsid w:val="00D05889"/>
    <w:rsid w:val="00D062FD"/>
    <w:rsid w:val="00D0717C"/>
    <w:rsid w:val="00D07A90"/>
    <w:rsid w:val="00D07AE9"/>
    <w:rsid w:val="00D10984"/>
    <w:rsid w:val="00D11802"/>
    <w:rsid w:val="00D137DE"/>
    <w:rsid w:val="00D13AF9"/>
    <w:rsid w:val="00D13E6C"/>
    <w:rsid w:val="00D140D0"/>
    <w:rsid w:val="00D164B1"/>
    <w:rsid w:val="00D17E49"/>
    <w:rsid w:val="00D20243"/>
    <w:rsid w:val="00D20298"/>
    <w:rsid w:val="00D20488"/>
    <w:rsid w:val="00D205D8"/>
    <w:rsid w:val="00D20FB9"/>
    <w:rsid w:val="00D21483"/>
    <w:rsid w:val="00D22134"/>
    <w:rsid w:val="00D22C63"/>
    <w:rsid w:val="00D238F1"/>
    <w:rsid w:val="00D25840"/>
    <w:rsid w:val="00D27300"/>
    <w:rsid w:val="00D275A6"/>
    <w:rsid w:val="00D27AB0"/>
    <w:rsid w:val="00D308BC"/>
    <w:rsid w:val="00D30CEF"/>
    <w:rsid w:val="00D30F36"/>
    <w:rsid w:val="00D32264"/>
    <w:rsid w:val="00D32571"/>
    <w:rsid w:val="00D3283A"/>
    <w:rsid w:val="00D328B8"/>
    <w:rsid w:val="00D32D89"/>
    <w:rsid w:val="00D32DC3"/>
    <w:rsid w:val="00D33A36"/>
    <w:rsid w:val="00D34B80"/>
    <w:rsid w:val="00D35C20"/>
    <w:rsid w:val="00D36B28"/>
    <w:rsid w:val="00D36C80"/>
    <w:rsid w:val="00D37432"/>
    <w:rsid w:val="00D37A40"/>
    <w:rsid w:val="00D40846"/>
    <w:rsid w:val="00D40C3A"/>
    <w:rsid w:val="00D40D25"/>
    <w:rsid w:val="00D40D36"/>
    <w:rsid w:val="00D40EE0"/>
    <w:rsid w:val="00D44A7E"/>
    <w:rsid w:val="00D45121"/>
    <w:rsid w:val="00D45756"/>
    <w:rsid w:val="00D45F5F"/>
    <w:rsid w:val="00D46CAB"/>
    <w:rsid w:val="00D5020E"/>
    <w:rsid w:val="00D50A7F"/>
    <w:rsid w:val="00D50DB6"/>
    <w:rsid w:val="00D52643"/>
    <w:rsid w:val="00D52C06"/>
    <w:rsid w:val="00D53945"/>
    <w:rsid w:val="00D5495A"/>
    <w:rsid w:val="00D54A16"/>
    <w:rsid w:val="00D54A30"/>
    <w:rsid w:val="00D551F0"/>
    <w:rsid w:val="00D55A16"/>
    <w:rsid w:val="00D56107"/>
    <w:rsid w:val="00D56BB7"/>
    <w:rsid w:val="00D56E5D"/>
    <w:rsid w:val="00D575C5"/>
    <w:rsid w:val="00D60564"/>
    <w:rsid w:val="00D6082E"/>
    <w:rsid w:val="00D6092E"/>
    <w:rsid w:val="00D61E92"/>
    <w:rsid w:val="00D61F7E"/>
    <w:rsid w:val="00D62A68"/>
    <w:rsid w:val="00D62FEB"/>
    <w:rsid w:val="00D63523"/>
    <w:rsid w:val="00D636FC"/>
    <w:rsid w:val="00D637BB"/>
    <w:rsid w:val="00D665C2"/>
    <w:rsid w:val="00D66E20"/>
    <w:rsid w:val="00D67C21"/>
    <w:rsid w:val="00D706DD"/>
    <w:rsid w:val="00D70CEE"/>
    <w:rsid w:val="00D71A22"/>
    <w:rsid w:val="00D71E62"/>
    <w:rsid w:val="00D726B4"/>
    <w:rsid w:val="00D72787"/>
    <w:rsid w:val="00D73A58"/>
    <w:rsid w:val="00D74BFC"/>
    <w:rsid w:val="00D7537F"/>
    <w:rsid w:val="00D75BE4"/>
    <w:rsid w:val="00D7643F"/>
    <w:rsid w:val="00D76A5C"/>
    <w:rsid w:val="00D82732"/>
    <w:rsid w:val="00D83C4A"/>
    <w:rsid w:val="00D841D4"/>
    <w:rsid w:val="00D857F1"/>
    <w:rsid w:val="00D85EF6"/>
    <w:rsid w:val="00D86576"/>
    <w:rsid w:val="00D870B6"/>
    <w:rsid w:val="00D91477"/>
    <w:rsid w:val="00D920F0"/>
    <w:rsid w:val="00D92AA7"/>
    <w:rsid w:val="00D955DA"/>
    <w:rsid w:val="00D95D1D"/>
    <w:rsid w:val="00D95D37"/>
    <w:rsid w:val="00D95F26"/>
    <w:rsid w:val="00D96F91"/>
    <w:rsid w:val="00DA1978"/>
    <w:rsid w:val="00DA289C"/>
    <w:rsid w:val="00DA400E"/>
    <w:rsid w:val="00DA5332"/>
    <w:rsid w:val="00DA55C4"/>
    <w:rsid w:val="00DA5710"/>
    <w:rsid w:val="00DA618E"/>
    <w:rsid w:val="00DA61A9"/>
    <w:rsid w:val="00DA71D1"/>
    <w:rsid w:val="00DA71F7"/>
    <w:rsid w:val="00DA7D73"/>
    <w:rsid w:val="00DB0578"/>
    <w:rsid w:val="00DB0C57"/>
    <w:rsid w:val="00DB1C83"/>
    <w:rsid w:val="00DB33D8"/>
    <w:rsid w:val="00DB3F2B"/>
    <w:rsid w:val="00DB3F3E"/>
    <w:rsid w:val="00DB5D2E"/>
    <w:rsid w:val="00DB5E9D"/>
    <w:rsid w:val="00DB690F"/>
    <w:rsid w:val="00DB69EB"/>
    <w:rsid w:val="00DB6EF4"/>
    <w:rsid w:val="00DB799A"/>
    <w:rsid w:val="00DB7F45"/>
    <w:rsid w:val="00DC09A0"/>
    <w:rsid w:val="00DC125C"/>
    <w:rsid w:val="00DC1498"/>
    <w:rsid w:val="00DC351B"/>
    <w:rsid w:val="00DC3916"/>
    <w:rsid w:val="00DC3EEA"/>
    <w:rsid w:val="00DC4ABA"/>
    <w:rsid w:val="00DC50EF"/>
    <w:rsid w:val="00DC61DF"/>
    <w:rsid w:val="00DC6424"/>
    <w:rsid w:val="00DC6A8D"/>
    <w:rsid w:val="00DC71F6"/>
    <w:rsid w:val="00DD01E0"/>
    <w:rsid w:val="00DD0989"/>
    <w:rsid w:val="00DD0A3E"/>
    <w:rsid w:val="00DD0AA2"/>
    <w:rsid w:val="00DD0CA2"/>
    <w:rsid w:val="00DD1FA3"/>
    <w:rsid w:val="00DD27A8"/>
    <w:rsid w:val="00DD5F89"/>
    <w:rsid w:val="00DD6973"/>
    <w:rsid w:val="00DD73C2"/>
    <w:rsid w:val="00DD775A"/>
    <w:rsid w:val="00DE2000"/>
    <w:rsid w:val="00DE2E04"/>
    <w:rsid w:val="00DE5C12"/>
    <w:rsid w:val="00DE61B2"/>
    <w:rsid w:val="00DE78DA"/>
    <w:rsid w:val="00DF0576"/>
    <w:rsid w:val="00DF081D"/>
    <w:rsid w:val="00DF0D59"/>
    <w:rsid w:val="00DF1C07"/>
    <w:rsid w:val="00DF1EFD"/>
    <w:rsid w:val="00DF22A8"/>
    <w:rsid w:val="00DF24BE"/>
    <w:rsid w:val="00DF2C8D"/>
    <w:rsid w:val="00DF3362"/>
    <w:rsid w:val="00DF4160"/>
    <w:rsid w:val="00DF4A3C"/>
    <w:rsid w:val="00DF4F74"/>
    <w:rsid w:val="00DF56C5"/>
    <w:rsid w:val="00DF5990"/>
    <w:rsid w:val="00DF5DBD"/>
    <w:rsid w:val="00DF6924"/>
    <w:rsid w:val="00DF717C"/>
    <w:rsid w:val="00DF7F69"/>
    <w:rsid w:val="00E00913"/>
    <w:rsid w:val="00E01813"/>
    <w:rsid w:val="00E03C79"/>
    <w:rsid w:val="00E05103"/>
    <w:rsid w:val="00E06607"/>
    <w:rsid w:val="00E0762E"/>
    <w:rsid w:val="00E10B8B"/>
    <w:rsid w:val="00E110D6"/>
    <w:rsid w:val="00E11483"/>
    <w:rsid w:val="00E11E06"/>
    <w:rsid w:val="00E11E4C"/>
    <w:rsid w:val="00E12440"/>
    <w:rsid w:val="00E12E23"/>
    <w:rsid w:val="00E133CA"/>
    <w:rsid w:val="00E13A25"/>
    <w:rsid w:val="00E143C7"/>
    <w:rsid w:val="00E1441A"/>
    <w:rsid w:val="00E14565"/>
    <w:rsid w:val="00E15173"/>
    <w:rsid w:val="00E162EF"/>
    <w:rsid w:val="00E1670B"/>
    <w:rsid w:val="00E20E75"/>
    <w:rsid w:val="00E221F7"/>
    <w:rsid w:val="00E223BA"/>
    <w:rsid w:val="00E23CCE"/>
    <w:rsid w:val="00E24CBA"/>
    <w:rsid w:val="00E24F49"/>
    <w:rsid w:val="00E255C6"/>
    <w:rsid w:val="00E271D1"/>
    <w:rsid w:val="00E279DD"/>
    <w:rsid w:val="00E30DF4"/>
    <w:rsid w:val="00E30F60"/>
    <w:rsid w:val="00E3122D"/>
    <w:rsid w:val="00E315A8"/>
    <w:rsid w:val="00E317D1"/>
    <w:rsid w:val="00E31A14"/>
    <w:rsid w:val="00E320C7"/>
    <w:rsid w:val="00E3638E"/>
    <w:rsid w:val="00E36DA3"/>
    <w:rsid w:val="00E37EB1"/>
    <w:rsid w:val="00E40AEB"/>
    <w:rsid w:val="00E42336"/>
    <w:rsid w:val="00E4253B"/>
    <w:rsid w:val="00E42D4D"/>
    <w:rsid w:val="00E4330D"/>
    <w:rsid w:val="00E43D6A"/>
    <w:rsid w:val="00E43F01"/>
    <w:rsid w:val="00E4430E"/>
    <w:rsid w:val="00E4462B"/>
    <w:rsid w:val="00E44AB7"/>
    <w:rsid w:val="00E455B1"/>
    <w:rsid w:val="00E45802"/>
    <w:rsid w:val="00E45831"/>
    <w:rsid w:val="00E45D6B"/>
    <w:rsid w:val="00E47203"/>
    <w:rsid w:val="00E50601"/>
    <w:rsid w:val="00E509EA"/>
    <w:rsid w:val="00E50E84"/>
    <w:rsid w:val="00E51C99"/>
    <w:rsid w:val="00E52364"/>
    <w:rsid w:val="00E52F3B"/>
    <w:rsid w:val="00E53280"/>
    <w:rsid w:val="00E53340"/>
    <w:rsid w:val="00E53710"/>
    <w:rsid w:val="00E53AE9"/>
    <w:rsid w:val="00E5460D"/>
    <w:rsid w:val="00E55147"/>
    <w:rsid w:val="00E568D3"/>
    <w:rsid w:val="00E56DDD"/>
    <w:rsid w:val="00E5735A"/>
    <w:rsid w:val="00E578A6"/>
    <w:rsid w:val="00E60BDE"/>
    <w:rsid w:val="00E61CEE"/>
    <w:rsid w:val="00E6307D"/>
    <w:rsid w:val="00E63149"/>
    <w:rsid w:val="00E6419C"/>
    <w:rsid w:val="00E66127"/>
    <w:rsid w:val="00E661AA"/>
    <w:rsid w:val="00E66AB6"/>
    <w:rsid w:val="00E66CBA"/>
    <w:rsid w:val="00E70250"/>
    <w:rsid w:val="00E70C02"/>
    <w:rsid w:val="00E70FAA"/>
    <w:rsid w:val="00E72669"/>
    <w:rsid w:val="00E733C9"/>
    <w:rsid w:val="00E740DB"/>
    <w:rsid w:val="00E751C2"/>
    <w:rsid w:val="00E771A9"/>
    <w:rsid w:val="00E805C9"/>
    <w:rsid w:val="00E82321"/>
    <w:rsid w:val="00E828F4"/>
    <w:rsid w:val="00E831B4"/>
    <w:rsid w:val="00E83343"/>
    <w:rsid w:val="00E8559A"/>
    <w:rsid w:val="00E85897"/>
    <w:rsid w:val="00E8596A"/>
    <w:rsid w:val="00E85CA6"/>
    <w:rsid w:val="00E85ED2"/>
    <w:rsid w:val="00E862C8"/>
    <w:rsid w:val="00E86EFD"/>
    <w:rsid w:val="00E8722B"/>
    <w:rsid w:val="00E8788E"/>
    <w:rsid w:val="00E8799B"/>
    <w:rsid w:val="00E90E64"/>
    <w:rsid w:val="00E91CDC"/>
    <w:rsid w:val="00E91DB8"/>
    <w:rsid w:val="00E93D3F"/>
    <w:rsid w:val="00E940F9"/>
    <w:rsid w:val="00E943B3"/>
    <w:rsid w:val="00E952E0"/>
    <w:rsid w:val="00E958F8"/>
    <w:rsid w:val="00E96A56"/>
    <w:rsid w:val="00E97FDD"/>
    <w:rsid w:val="00EA02D7"/>
    <w:rsid w:val="00EA3158"/>
    <w:rsid w:val="00EA31D7"/>
    <w:rsid w:val="00EA3F8E"/>
    <w:rsid w:val="00EA5372"/>
    <w:rsid w:val="00EA5FB3"/>
    <w:rsid w:val="00EA6C58"/>
    <w:rsid w:val="00EA735F"/>
    <w:rsid w:val="00EA762E"/>
    <w:rsid w:val="00EA7CEC"/>
    <w:rsid w:val="00EB0753"/>
    <w:rsid w:val="00EB1023"/>
    <w:rsid w:val="00EB1CD1"/>
    <w:rsid w:val="00EB250C"/>
    <w:rsid w:val="00EB3573"/>
    <w:rsid w:val="00EB3B3E"/>
    <w:rsid w:val="00EB4223"/>
    <w:rsid w:val="00EB65BC"/>
    <w:rsid w:val="00EB6C0B"/>
    <w:rsid w:val="00EB7165"/>
    <w:rsid w:val="00EB74D3"/>
    <w:rsid w:val="00EB7514"/>
    <w:rsid w:val="00EC10A9"/>
    <w:rsid w:val="00EC1B45"/>
    <w:rsid w:val="00EC1F10"/>
    <w:rsid w:val="00EC275B"/>
    <w:rsid w:val="00EC4177"/>
    <w:rsid w:val="00EC50A1"/>
    <w:rsid w:val="00EC58A6"/>
    <w:rsid w:val="00EC603C"/>
    <w:rsid w:val="00EC6497"/>
    <w:rsid w:val="00EC6D45"/>
    <w:rsid w:val="00EC74D6"/>
    <w:rsid w:val="00EC76C9"/>
    <w:rsid w:val="00ED0B45"/>
    <w:rsid w:val="00ED0DA7"/>
    <w:rsid w:val="00ED0FD9"/>
    <w:rsid w:val="00ED116E"/>
    <w:rsid w:val="00ED1264"/>
    <w:rsid w:val="00ED164B"/>
    <w:rsid w:val="00ED1BE9"/>
    <w:rsid w:val="00ED2449"/>
    <w:rsid w:val="00ED24C5"/>
    <w:rsid w:val="00ED27E9"/>
    <w:rsid w:val="00ED6B8F"/>
    <w:rsid w:val="00ED717D"/>
    <w:rsid w:val="00ED7385"/>
    <w:rsid w:val="00ED74B3"/>
    <w:rsid w:val="00EE0427"/>
    <w:rsid w:val="00EE1297"/>
    <w:rsid w:val="00EE14AD"/>
    <w:rsid w:val="00EE1F86"/>
    <w:rsid w:val="00EE3802"/>
    <w:rsid w:val="00EE38F4"/>
    <w:rsid w:val="00EE489A"/>
    <w:rsid w:val="00EE4B14"/>
    <w:rsid w:val="00EE4C8A"/>
    <w:rsid w:val="00EE4E49"/>
    <w:rsid w:val="00EE63BD"/>
    <w:rsid w:val="00EE67E4"/>
    <w:rsid w:val="00EE6D04"/>
    <w:rsid w:val="00EE6DC8"/>
    <w:rsid w:val="00EE6F7C"/>
    <w:rsid w:val="00EF092F"/>
    <w:rsid w:val="00EF09B6"/>
    <w:rsid w:val="00EF0BCA"/>
    <w:rsid w:val="00EF1FA2"/>
    <w:rsid w:val="00EF282B"/>
    <w:rsid w:val="00EF2A30"/>
    <w:rsid w:val="00EF2FA8"/>
    <w:rsid w:val="00EF3095"/>
    <w:rsid w:val="00EF3178"/>
    <w:rsid w:val="00EF3C94"/>
    <w:rsid w:val="00EF40F3"/>
    <w:rsid w:val="00EF44EF"/>
    <w:rsid w:val="00EF4606"/>
    <w:rsid w:val="00EF4DEC"/>
    <w:rsid w:val="00EF4FF0"/>
    <w:rsid w:val="00EF501E"/>
    <w:rsid w:val="00EF596B"/>
    <w:rsid w:val="00EF65B7"/>
    <w:rsid w:val="00F02A85"/>
    <w:rsid w:val="00F03323"/>
    <w:rsid w:val="00F03CF0"/>
    <w:rsid w:val="00F04989"/>
    <w:rsid w:val="00F04B66"/>
    <w:rsid w:val="00F053B1"/>
    <w:rsid w:val="00F05EB4"/>
    <w:rsid w:val="00F0692F"/>
    <w:rsid w:val="00F0715C"/>
    <w:rsid w:val="00F07AED"/>
    <w:rsid w:val="00F10653"/>
    <w:rsid w:val="00F111E1"/>
    <w:rsid w:val="00F11452"/>
    <w:rsid w:val="00F118DC"/>
    <w:rsid w:val="00F120D7"/>
    <w:rsid w:val="00F12D99"/>
    <w:rsid w:val="00F13112"/>
    <w:rsid w:val="00F1409F"/>
    <w:rsid w:val="00F14350"/>
    <w:rsid w:val="00F1450F"/>
    <w:rsid w:val="00F14F46"/>
    <w:rsid w:val="00F14FC1"/>
    <w:rsid w:val="00F15047"/>
    <w:rsid w:val="00F15298"/>
    <w:rsid w:val="00F1591F"/>
    <w:rsid w:val="00F15A1E"/>
    <w:rsid w:val="00F15F48"/>
    <w:rsid w:val="00F162D4"/>
    <w:rsid w:val="00F17543"/>
    <w:rsid w:val="00F1788C"/>
    <w:rsid w:val="00F17DE0"/>
    <w:rsid w:val="00F2024D"/>
    <w:rsid w:val="00F20495"/>
    <w:rsid w:val="00F204BB"/>
    <w:rsid w:val="00F204D5"/>
    <w:rsid w:val="00F21C7A"/>
    <w:rsid w:val="00F223AC"/>
    <w:rsid w:val="00F2291B"/>
    <w:rsid w:val="00F234C7"/>
    <w:rsid w:val="00F23E5D"/>
    <w:rsid w:val="00F241D8"/>
    <w:rsid w:val="00F244F3"/>
    <w:rsid w:val="00F249A5"/>
    <w:rsid w:val="00F25032"/>
    <w:rsid w:val="00F252CA"/>
    <w:rsid w:val="00F25D11"/>
    <w:rsid w:val="00F268D4"/>
    <w:rsid w:val="00F27170"/>
    <w:rsid w:val="00F2784B"/>
    <w:rsid w:val="00F30031"/>
    <w:rsid w:val="00F30536"/>
    <w:rsid w:val="00F30537"/>
    <w:rsid w:val="00F31721"/>
    <w:rsid w:val="00F32006"/>
    <w:rsid w:val="00F32238"/>
    <w:rsid w:val="00F33523"/>
    <w:rsid w:val="00F33548"/>
    <w:rsid w:val="00F33E0A"/>
    <w:rsid w:val="00F340E5"/>
    <w:rsid w:val="00F34E55"/>
    <w:rsid w:val="00F35173"/>
    <w:rsid w:val="00F35DC7"/>
    <w:rsid w:val="00F362A4"/>
    <w:rsid w:val="00F363AB"/>
    <w:rsid w:val="00F3647F"/>
    <w:rsid w:val="00F36D3C"/>
    <w:rsid w:val="00F372EE"/>
    <w:rsid w:val="00F37EA5"/>
    <w:rsid w:val="00F40A7D"/>
    <w:rsid w:val="00F41116"/>
    <w:rsid w:val="00F42430"/>
    <w:rsid w:val="00F42914"/>
    <w:rsid w:val="00F44657"/>
    <w:rsid w:val="00F46154"/>
    <w:rsid w:val="00F47A1E"/>
    <w:rsid w:val="00F50A3E"/>
    <w:rsid w:val="00F50CED"/>
    <w:rsid w:val="00F51772"/>
    <w:rsid w:val="00F520DF"/>
    <w:rsid w:val="00F529BC"/>
    <w:rsid w:val="00F536E3"/>
    <w:rsid w:val="00F537C5"/>
    <w:rsid w:val="00F5462E"/>
    <w:rsid w:val="00F555C0"/>
    <w:rsid w:val="00F555C2"/>
    <w:rsid w:val="00F564D5"/>
    <w:rsid w:val="00F603D0"/>
    <w:rsid w:val="00F60B8B"/>
    <w:rsid w:val="00F60DF8"/>
    <w:rsid w:val="00F615B6"/>
    <w:rsid w:val="00F61C03"/>
    <w:rsid w:val="00F6289F"/>
    <w:rsid w:val="00F62FC4"/>
    <w:rsid w:val="00F6306C"/>
    <w:rsid w:val="00F635FF"/>
    <w:rsid w:val="00F64D65"/>
    <w:rsid w:val="00F64FE9"/>
    <w:rsid w:val="00F65105"/>
    <w:rsid w:val="00F652FF"/>
    <w:rsid w:val="00F65580"/>
    <w:rsid w:val="00F65590"/>
    <w:rsid w:val="00F65B9B"/>
    <w:rsid w:val="00F66A48"/>
    <w:rsid w:val="00F66A50"/>
    <w:rsid w:val="00F66BC4"/>
    <w:rsid w:val="00F6713E"/>
    <w:rsid w:val="00F67159"/>
    <w:rsid w:val="00F70216"/>
    <w:rsid w:val="00F706E9"/>
    <w:rsid w:val="00F708EC"/>
    <w:rsid w:val="00F72736"/>
    <w:rsid w:val="00F7285B"/>
    <w:rsid w:val="00F72AC7"/>
    <w:rsid w:val="00F72BE7"/>
    <w:rsid w:val="00F74E34"/>
    <w:rsid w:val="00F75EF8"/>
    <w:rsid w:val="00F77124"/>
    <w:rsid w:val="00F7725F"/>
    <w:rsid w:val="00F775C0"/>
    <w:rsid w:val="00F8022C"/>
    <w:rsid w:val="00F8081A"/>
    <w:rsid w:val="00F80A0F"/>
    <w:rsid w:val="00F80B64"/>
    <w:rsid w:val="00F816A9"/>
    <w:rsid w:val="00F81C31"/>
    <w:rsid w:val="00F81CDB"/>
    <w:rsid w:val="00F82110"/>
    <w:rsid w:val="00F825F6"/>
    <w:rsid w:val="00F8320B"/>
    <w:rsid w:val="00F85ABF"/>
    <w:rsid w:val="00F901C9"/>
    <w:rsid w:val="00F90A18"/>
    <w:rsid w:val="00F90E27"/>
    <w:rsid w:val="00F91436"/>
    <w:rsid w:val="00F929F2"/>
    <w:rsid w:val="00F92EFF"/>
    <w:rsid w:val="00F932E3"/>
    <w:rsid w:val="00F93859"/>
    <w:rsid w:val="00F93B0B"/>
    <w:rsid w:val="00F948E7"/>
    <w:rsid w:val="00F94BFE"/>
    <w:rsid w:val="00F951D8"/>
    <w:rsid w:val="00F954B9"/>
    <w:rsid w:val="00F9589C"/>
    <w:rsid w:val="00F96BB1"/>
    <w:rsid w:val="00FA00E5"/>
    <w:rsid w:val="00FA094E"/>
    <w:rsid w:val="00FA1748"/>
    <w:rsid w:val="00FA329F"/>
    <w:rsid w:val="00FA34E3"/>
    <w:rsid w:val="00FA4D0B"/>
    <w:rsid w:val="00FA6A7B"/>
    <w:rsid w:val="00FA6ABF"/>
    <w:rsid w:val="00FA722B"/>
    <w:rsid w:val="00FA7CFC"/>
    <w:rsid w:val="00FB043C"/>
    <w:rsid w:val="00FB0A2C"/>
    <w:rsid w:val="00FB0D7E"/>
    <w:rsid w:val="00FB1E4D"/>
    <w:rsid w:val="00FB3463"/>
    <w:rsid w:val="00FB3582"/>
    <w:rsid w:val="00FB3AF8"/>
    <w:rsid w:val="00FB5760"/>
    <w:rsid w:val="00FB6C9B"/>
    <w:rsid w:val="00FB730E"/>
    <w:rsid w:val="00FB7E8B"/>
    <w:rsid w:val="00FC0207"/>
    <w:rsid w:val="00FC094B"/>
    <w:rsid w:val="00FC0AAB"/>
    <w:rsid w:val="00FC0BD1"/>
    <w:rsid w:val="00FC0D3E"/>
    <w:rsid w:val="00FC0FD6"/>
    <w:rsid w:val="00FC1EA7"/>
    <w:rsid w:val="00FC2A55"/>
    <w:rsid w:val="00FC2BC0"/>
    <w:rsid w:val="00FC2DD3"/>
    <w:rsid w:val="00FC2E7B"/>
    <w:rsid w:val="00FC4320"/>
    <w:rsid w:val="00FC5A50"/>
    <w:rsid w:val="00FC60C3"/>
    <w:rsid w:val="00FC60FA"/>
    <w:rsid w:val="00FC6108"/>
    <w:rsid w:val="00FC72DB"/>
    <w:rsid w:val="00FD0A71"/>
    <w:rsid w:val="00FD134B"/>
    <w:rsid w:val="00FD1377"/>
    <w:rsid w:val="00FD14B4"/>
    <w:rsid w:val="00FD1A69"/>
    <w:rsid w:val="00FD2093"/>
    <w:rsid w:val="00FD2622"/>
    <w:rsid w:val="00FD4010"/>
    <w:rsid w:val="00FD4273"/>
    <w:rsid w:val="00FD4457"/>
    <w:rsid w:val="00FD44E8"/>
    <w:rsid w:val="00FD45FB"/>
    <w:rsid w:val="00FD4D41"/>
    <w:rsid w:val="00FD4D5B"/>
    <w:rsid w:val="00FD6A68"/>
    <w:rsid w:val="00FD6E7E"/>
    <w:rsid w:val="00FD6F17"/>
    <w:rsid w:val="00FD71AB"/>
    <w:rsid w:val="00FE03B2"/>
    <w:rsid w:val="00FE118C"/>
    <w:rsid w:val="00FE2528"/>
    <w:rsid w:val="00FE2641"/>
    <w:rsid w:val="00FE3F70"/>
    <w:rsid w:val="00FE4076"/>
    <w:rsid w:val="00FE508B"/>
    <w:rsid w:val="00FF002B"/>
    <w:rsid w:val="00FF02E7"/>
    <w:rsid w:val="00FF0889"/>
    <w:rsid w:val="00FF1DEB"/>
    <w:rsid w:val="00FF1F67"/>
    <w:rsid w:val="00FF3283"/>
    <w:rsid w:val="00FF3743"/>
    <w:rsid w:val="00FF419F"/>
    <w:rsid w:val="00FF6062"/>
    <w:rsid w:val="00FF63BB"/>
    <w:rsid w:val="00FF6708"/>
  </w:rsids>
  <m:mathPr>
    <m:mathFont m:val="Cambria Math"/>
    <m:brkBin m:val="before"/>
    <m:brkBinSub m:val="--"/>
    <m:smallFrac m:val="0"/>
    <m:dispDef/>
    <m:lMargin m:val="0"/>
    <m:rMargin m:val="0"/>
    <m:defJc m:val="centerGroup"/>
    <m:wrapIndent m:val="1440"/>
    <m:intLim m:val="subSup"/>
    <m:naryLim m:val="undOvr"/>
  </m:mathPr>
  <w:themeFontLang w:val="en-GB" w:eastAsia="zh-CN" w:bidi="te-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40E9DD"/>
  <w15:docId w15:val="{6A83AE51-4A61-46C7-986B-1A85BB0D5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5B8C"/>
    <w:pPr>
      <w:tabs>
        <w:tab w:val="left" w:pos="1247"/>
        <w:tab w:val="left" w:pos="1814"/>
        <w:tab w:val="left" w:pos="2381"/>
        <w:tab w:val="left" w:pos="2948"/>
        <w:tab w:val="left" w:pos="3515"/>
      </w:tabs>
    </w:pPr>
    <w:rPr>
      <w:lang w:eastAsia="en-US"/>
    </w:rPr>
  </w:style>
  <w:style w:type="paragraph" w:styleId="Heading1">
    <w:name w:val="heading 1"/>
    <w:basedOn w:val="CH1"/>
    <w:next w:val="Normalnumber"/>
    <w:link w:val="Heading1Char"/>
    <w:uiPriority w:val="9"/>
    <w:qFormat/>
    <w:rsid w:val="00C65B8C"/>
    <w:pPr>
      <w:numPr>
        <w:numId w:val="6"/>
      </w:numPr>
      <w:tabs>
        <w:tab w:val="clear" w:pos="851"/>
        <w:tab w:val="clear" w:pos="1247"/>
        <w:tab w:val="clear" w:pos="4990"/>
      </w:tabs>
      <w:ind w:right="624"/>
      <w:outlineLvl w:val="0"/>
    </w:pPr>
  </w:style>
  <w:style w:type="paragraph" w:styleId="Heading2">
    <w:name w:val="heading 2"/>
    <w:basedOn w:val="CH2"/>
    <w:next w:val="Normalnumber"/>
    <w:link w:val="Heading2Char"/>
    <w:uiPriority w:val="9"/>
    <w:qFormat/>
    <w:rsid w:val="00C65B8C"/>
    <w:pPr>
      <w:numPr>
        <w:numId w:val="7"/>
      </w:numPr>
      <w:tabs>
        <w:tab w:val="clear" w:pos="851"/>
        <w:tab w:val="clear" w:pos="1247"/>
        <w:tab w:val="clear" w:pos="4990"/>
      </w:tabs>
      <w:outlineLvl w:val="1"/>
    </w:pPr>
  </w:style>
  <w:style w:type="paragraph" w:styleId="Heading3">
    <w:name w:val="heading 3"/>
    <w:basedOn w:val="CH3"/>
    <w:next w:val="Normalnumber"/>
    <w:link w:val="Heading3Char"/>
    <w:uiPriority w:val="9"/>
    <w:qFormat/>
    <w:rsid w:val="00C65B8C"/>
    <w:pPr>
      <w:numPr>
        <w:numId w:val="8"/>
      </w:numPr>
      <w:tabs>
        <w:tab w:val="clear" w:pos="851"/>
        <w:tab w:val="clear" w:pos="1247"/>
        <w:tab w:val="clear" w:pos="4990"/>
      </w:tabs>
      <w:outlineLvl w:val="2"/>
    </w:pPr>
  </w:style>
  <w:style w:type="paragraph" w:styleId="Heading4">
    <w:name w:val="heading 4"/>
    <w:basedOn w:val="Normal"/>
    <w:next w:val="Normalnumber"/>
    <w:link w:val="Heading4Char"/>
    <w:uiPriority w:val="9"/>
    <w:qFormat/>
    <w:rsid w:val="00C65B8C"/>
    <w:pPr>
      <w:keepNext/>
      <w:keepLines/>
      <w:numPr>
        <w:ilvl w:val="3"/>
        <w:numId w:val="6"/>
      </w:numPr>
      <w:tabs>
        <w:tab w:val="clear" w:pos="1247"/>
      </w:tabs>
      <w:suppressAutoHyphens/>
      <w:spacing w:before="120"/>
      <w:ind w:left="1248" w:right="624" w:hanging="397"/>
      <w:outlineLvl w:val="3"/>
    </w:pPr>
    <w:rPr>
      <w:b/>
    </w:rPr>
  </w:style>
  <w:style w:type="paragraph" w:styleId="Heading5">
    <w:name w:val="heading 5"/>
    <w:basedOn w:val="CH5"/>
    <w:next w:val="Normalnumber"/>
    <w:link w:val="Heading5Char"/>
    <w:uiPriority w:val="9"/>
    <w:qFormat/>
    <w:rsid w:val="00C65B8C"/>
    <w:pPr>
      <w:numPr>
        <w:numId w:val="9"/>
      </w:numPr>
      <w:tabs>
        <w:tab w:val="clear" w:pos="851"/>
        <w:tab w:val="clear" w:pos="1247"/>
        <w:tab w:val="clear" w:pos="4990"/>
      </w:tabs>
      <w:ind w:left="1208" w:hanging="357"/>
      <w:outlineLvl w:val="4"/>
    </w:pPr>
  </w:style>
  <w:style w:type="paragraph" w:styleId="Heading6">
    <w:name w:val="heading 6"/>
    <w:basedOn w:val="CH5"/>
    <w:next w:val="Normalnumber"/>
    <w:link w:val="Heading6Char"/>
    <w:uiPriority w:val="9"/>
    <w:semiHidden/>
    <w:qFormat/>
    <w:rsid w:val="00C65B8C"/>
    <w:pPr>
      <w:numPr>
        <w:ilvl w:val="5"/>
        <w:numId w:val="6"/>
      </w:numPr>
      <w:tabs>
        <w:tab w:val="clear" w:pos="1247"/>
        <w:tab w:val="clear" w:pos="4990"/>
      </w:tabs>
      <w:outlineLvl w:val="5"/>
    </w:pPr>
    <w:rPr>
      <w:b w:val="0"/>
      <w:bCs/>
      <w:sz w:val="24"/>
    </w:rPr>
  </w:style>
  <w:style w:type="paragraph" w:styleId="Heading7">
    <w:name w:val="heading 7"/>
    <w:basedOn w:val="CH5"/>
    <w:next w:val="Normalnumber"/>
    <w:link w:val="Heading7Char"/>
    <w:semiHidden/>
    <w:rsid w:val="00C65B8C"/>
    <w:pPr>
      <w:widowControl w:val="0"/>
      <w:numPr>
        <w:ilvl w:val="6"/>
        <w:numId w:val="6"/>
      </w:numPr>
      <w:tabs>
        <w:tab w:val="clear" w:pos="1247"/>
        <w:tab w:val="clear" w:pos="4990"/>
      </w:tabs>
      <w:jc w:val="center"/>
      <w:outlineLvl w:val="6"/>
    </w:pPr>
    <w:rPr>
      <w:snapToGrid w:val="0"/>
      <w:u w:val="single"/>
    </w:rPr>
  </w:style>
  <w:style w:type="paragraph" w:styleId="Heading8">
    <w:name w:val="heading 8"/>
    <w:basedOn w:val="CH5"/>
    <w:next w:val="Normal"/>
    <w:link w:val="Heading8Char"/>
    <w:semiHidden/>
    <w:rsid w:val="00C65B8C"/>
    <w:pPr>
      <w:widowControl w:val="0"/>
      <w:numPr>
        <w:ilvl w:val="7"/>
        <w:numId w:val="6"/>
      </w:numPr>
      <w:tabs>
        <w:tab w:val="clear" w:pos="1247"/>
        <w:tab w:val="clear" w:pos="4990"/>
        <w:tab w:val="left" w:pos="-1440"/>
        <w:tab w:val="left" w:pos="-720"/>
      </w:tabs>
      <w:jc w:val="center"/>
      <w:outlineLvl w:val="7"/>
    </w:pPr>
    <w:rPr>
      <w:snapToGrid w:val="0"/>
      <w:u w:val="single"/>
    </w:rPr>
  </w:style>
  <w:style w:type="paragraph" w:styleId="Heading9">
    <w:name w:val="heading 9"/>
    <w:basedOn w:val="Normal"/>
    <w:next w:val="Normal"/>
    <w:link w:val="Heading9Char"/>
    <w:semiHidden/>
    <w:rsid w:val="00C65B8C"/>
    <w:pPr>
      <w:keepNext/>
      <w:widowControl w:val="0"/>
      <w:numPr>
        <w:ilvl w:val="8"/>
        <w:numId w:val="6"/>
      </w:numPr>
      <w:tabs>
        <w:tab w:val="clear" w:pos="1247"/>
      </w:tabs>
      <w:suppressAutoHyphens/>
      <w:jc w:val="center"/>
      <w:outlineLvl w:val="8"/>
    </w:pPr>
    <w:rPr>
      <w:snapToGrid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Pr>
      <w:rFonts w:ascii="Calibri" w:eastAsia="Calibri" w:hAnsi="Calibri" w:cs="Calibri"/>
      <w:color w:val="5B9BD5"/>
      <w:sz w:val="56"/>
      <w:szCs w:val="56"/>
    </w:rPr>
  </w:style>
  <w:style w:type="paragraph" w:styleId="Subtitle">
    <w:name w:val="Subtitle"/>
    <w:basedOn w:val="Normal"/>
    <w:next w:val="Normal"/>
    <w:uiPriority w:val="11"/>
    <w:qFormat/>
    <w:rPr>
      <w:rFonts w:ascii="Calibri" w:eastAsia="Calibri" w:hAnsi="Calibri" w:cs="Calibri"/>
      <w:sz w:val="24"/>
      <w:szCs w:val="24"/>
    </w:rPr>
  </w:style>
  <w:style w:type="table" w:customStyle="1" w:styleId="a">
    <w:basedOn w:val="TableNormal"/>
    <w:tblPr>
      <w:tblStyleRowBandSize w:val="1"/>
      <w:tblStyleColBandSize w:val="1"/>
      <w:tblCellMar>
        <w:top w:w="11" w:type="dxa"/>
        <w:left w:w="34" w:type="dxa"/>
        <w:bottom w:w="11" w:type="dxa"/>
        <w:right w:w="34" w:type="dxa"/>
      </w:tblCellMar>
    </w:tblPr>
  </w:style>
  <w:style w:type="table" w:customStyle="1" w:styleId="a0">
    <w:basedOn w:val="TableNormal"/>
    <w:tblPr>
      <w:tblStyleRowBandSize w:val="1"/>
      <w:tblStyleColBandSize w:val="1"/>
      <w:tblCellMar>
        <w:top w:w="11" w:type="dxa"/>
        <w:left w:w="34" w:type="dxa"/>
        <w:bottom w:w="11" w:type="dxa"/>
        <w:right w:w="34" w:type="dxa"/>
      </w:tblCellMar>
    </w:tblPr>
  </w:style>
  <w:style w:type="table" w:customStyle="1" w:styleId="a1">
    <w:basedOn w:val="TableNormal"/>
    <w:tblPr>
      <w:tblStyleRowBandSize w:val="1"/>
      <w:tblStyleColBandSize w:val="1"/>
      <w:tblCellMar>
        <w:top w:w="11" w:type="dxa"/>
        <w:left w:w="34" w:type="dxa"/>
        <w:bottom w:w="11" w:type="dxa"/>
        <w:right w:w="34" w:type="dxa"/>
      </w:tblCellMar>
    </w:tblPr>
  </w:style>
  <w:style w:type="table" w:customStyle="1" w:styleId="a2">
    <w:basedOn w:val="TableNormal"/>
    <w:tblPr>
      <w:tblStyleRowBandSize w:val="1"/>
      <w:tblStyleColBandSize w:val="1"/>
      <w:tblCellMar>
        <w:top w:w="11" w:type="dxa"/>
        <w:left w:w="34" w:type="dxa"/>
        <w:bottom w:w="11" w:type="dxa"/>
        <w:right w:w="34" w:type="dxa"/>
      </w:tblCellMar>
    </w:tblPr>
  </w:style>
  <w:style w:type="table" w:customStyle="1" w:styleId="a3">
    <w:basedOn w:val="TableNormal"/>
    <w:tblPr>
      <w:tblStyleRowBandSize w:val="1"/>
      <w:tblStyleColBandSize w:val="1"/>
      <w:tblCellMar>
        <w:top w:w="11" w:type="dxa"/>
        <w:left w:w="34" w:type="dxa"/>
        <w:bottom w:w="11" w:type="dxa"/>
        <w:right w:w="34" w:type="dxa"/>
      </w:tblCellMar>
    </w:tblPr>
  </w:style>
  <w:style w:type="table" w:customStyle="1" w:styleId="a4">
    <w:basedOn w:val="TableNormal"/>
    <w:tblPr>
      <w:tblStyleRowBandSize w:val="1"/>
      <w:tblStyleColBandSize w:val="1"/>
      <w:tblCellMar>
        <w:top w:w="11" w:type="dxa"/>
        <w:left w:w="34" w:type="dxa"/>
        <w:bottom w:w="11" w:type="dxa"/>
        <w:right w:w="34" w:type="dxa"/>
      </w:tblCellMar>
    </w:tblPr>
  </w:style>
  <w:style w:type="table" w:customStyle="1" w:styleId="a5">
    <w:basedOn w:val="TableNormal"/>
    <w:tblPr>
      <w:tblStyleRowBandSize w:val="1"/>
      <w:tblStyleColBandSize w:val="1"/>
      <w:tblCellMar>
        <w:top w:w="11" w:type="dxa"/>
        <w:left w:w="34" w:type="dxa"/>
        <w:bottom w:w="11" w:type="dxa"/>
        <w:right w:w="34" w:type="dxa"/>
      </w:tblCellMar>
    </w:tblPr>
  </w:style>
  <w:style w:type="table" w:customStyle="1" w:styleId="a6">
    <w:basedOn w:val="TableNormal"/>
    <w:tblPr>
      <w:tblStyleRowBandSize w:val="1"/>
      <w:tblStyleColBandSize w:val="1"/>
      <w:tblCellMar>
        <w:top w:w="11" w:type="dxa"/>
        <w:left w:w="34" w:type="dxa"/>
        <w:bottom w:w="11" w:type="dxa"/>
        <w:right w:w="34" w:type="dxa"/>
      </w:tblCellMar>
    </w:tblPr>
  </w:style>
  <w:style w:type="table" w:customStyle="1" w:styleId="a7">
    <w:basedOn w:val="TableNormal"/>
    <w:tblPr>
      <w:tblStyleRowBandSize w:val="1"/>
      <w:tblStyleColBandSize w:val="1"/>
      <w:tblCellMar>
        <w:top w:w="11" w:type="dxa"/>
        <w:left w:w="34" w:type="dxa"/>
        <w:bottom w:w="11" w:type="dxa"/>
        <w:right w:w="34" w:type="dxa"/>
      </w:tblCellMar>
    </w:tblPr>
  </w:style>
  <w:style w:type="table" w:customStyle="1" w:styleId="a8">
    <w:basedOn w:val="TableNormal"/>
    <w:tblPr>
      <w:tblStyleRowBandSize w:val="1"/>
      <w:tblStyleColBandSize w:val="1"/>
      <w:tblCellMar>
        <w:top w:w="11" w:type="dxa"/>
        <w:left w:w="34" w:type="dxa"/>
        <w:bottom w:w="11" w:type="dxa"/>
        <w:right w:w="34" w:type="dxa"/>
      </w:tblCellMar>
    </w:tblPr>
  </w:style>
  <w:style w:type="table" w:customStyle="1" w:styleId="a9">
    <w:basedOn w:val="TableNormal"/>
    <w:tblPr>
      <w:tblStyleRowBandSize w:val="1"/>
      <w:tblStyleColBandSize w:val="1"/>
      <w:tblCellMar>
        <w:top w:w="11" w:type="dxa"/>
        <w:left w:w="34" w:type="dxa"/>
        <w:bottom w:w="11" w:type="dxa"/>
        <w:right w:w="34" w:type="dxa"/>
      </w:tblCellMar>
    </w:tblPr>
  </w:style>
  <w:style w:type="table" w:customStyle="1" w:styleId="aa">
    <w:basedOn w:val="TableNormal"/>
    <w:tblPr>
      <w:tblStyleRowBandSize w:val="1"/>
      <w:tblStyleColBandSize w:val="1"/>
      <w:tblCellMar>
        <w:top w:w="11" w:type="dxa"/>
        <w:left w:w="34" w:type="dxa"/>
        <w:bottom w:w="11" w:type="dxa"/>
        <w:right w:w="34" w:type="dxa"/>
      </w:tblCellMar>
    </w:tblPr>
  </w:style>
  <w:style w:type="character" w:styleId="LineNumber">
    <w:name w:val="line number"/>
    <w:basedOn w:val="DefaultParagraphFont"/>
    <w:uiPriority w:val="99"/>
    <w:semiHidden/>
    <w:unhideWhenUsed/>
    <w:rsid w:val="000C0A84"/>
    <w:rPr>
      <w:lang w:val="en-GB"/>
    </w:rPr>
  </w:style>
  <w:style w:type="paragraph" w:styleId="Header">
    <w:name w:val="header"/>
    <w:basedOn w:val="Normal"/>
    <w:next w:val="Header-pool"/>
    <w:link w:val="HeaderChar"/>
    <w:rsid w:val="00C65B8C"/>
    <w:pPr>
      <w:pBdr>
        <w:bottom w:val="single" w:sz="4" w:space="1" w:color="auto"/>
      </w:pBdr>
      <w:tabs>
        <w:tab w:val="center" w:pos="4536"/>
        <w:tab w:val="right" w:pos="9072"/>
      </w:tabs>
    </w:pPr>
    <w:rPr>
      <w:b/>
      <w:sz w:val="18"/>
    </w:rPr>
  </w:style>
  <w:style w:type="character" w:customStyle="1" w:styleId="HeaderChar">
    <w:name w:val="Header Char"/>
    <w:basedOn w:val="DefaultParagraphFont"/>
    <w:link w:val="Header"/>
    <w:rsid w:val="00C65B8C"/>
    <w:rPr>
      <w:b/>
      <w:sz w:val="18"/>
      <w:lang w:val="en-GB" w:eastAsia="en-US"/>
    </w:rPr>
  </w:style>
  <w:style w:type="paragraph" w:styleId="Footer">
    <w:name w:val="footer"/>
    <w:basedOn w:val="Normal"/>
    <w:link w:val="FooterChar1"/>
    <w:uiPriority w:val="99"/>
    <w:unhideWhenUsed/>
    <w:rsid w:val="00C65B8C"/>
    <w:pPr>
      <w:tabs>
        <w:tab w:val="clear" w:pos="1247"/>
        <w:tab w:val="right" w:pos="8641"/>
      </w:tabs>
    </w:pPr>
    <w:rPr>
      <w:b/>
      <w:sz w:val="18"/>
    </w:rPr>
  </w:style>
  <w:style w:type="character" w:customStyle="1" w:styleId="FooterChar">
    <w:name w:val="Footer Char"/>
    <w:basedOn w:val="DefaultParagraphFont"/>
    <w:link w:val="CH4"/>
    <w:uiPriority w:val="99"/>
    <w:rsid w:val="00C65B8C"/>
    <w:rPr>
      <w:b/>
      <w:lang w:val="en-GB" w:eastAsia="en-US"/>
    </w:rPr>
  </w:style>
  <w:style w:type="character" w:styleId="Hyperlink">
    <w:name w:val="Hyperlink"/>
    <w:uiPriority w:val="99"/>
    <w:unhideWhenUsed/>
    <w:rsid w:val="00C65B8C"/>
    <w:rPr>
      <w:rFonts w:ascii="Times New Roman" w:hAnsi="Times New Roman"/>
      <w:color w:val="0000FF"/>
      <w:sz w:val="20"/>
      <w:szCs w:val="20"/>
      <w:u w:val="none"/>
      <w:lang w:val="en-GB"/>
    </w:rPr>
  </w:style>
  <w:style w:type="character" w:customStyle="1" w:styleId="Heading7Char">
    <w:name w:val="Heading 7 Char"/>
    <w:basedOn w:val="DefaultParagraphFont"/>
    <w:link w:val="Heading7"/>
    <w:semiHidden/>
    <w:rsid w:val="00C65B8C"/>
    <w:rPr>
      <w:b/>
      <w:snapToGrid w:val="0"/>
      <w:u w:val="single"/>
      <w:lang w:val="en-GB" w:eastAsia="en-US"/>
    </w:rPr>
  </w:style>
  <w:style w:type="character" w:customStyle="1" w:styleId="Heading8Char">
    <w:name w:val="Heading 8 Char"/>
    <w:basedOn w:val="DefaultParagraphFont"/>
    <w:link w:val="Heading8"/>
    <w:semiHidden/>
    <w:rsid w:val="00C65B8C"/>
    <w:rPr>
      <w:b/>
      <w:snapToGrid w:val="0"/>
      <w:u w:val="single"/>
      <w:lang w:val="en-GB" w:eastAsia="en-US"/>
    </w:rPr>
  </w:style>
  <w:style w:type="character" w:customStyle="1" w:styleId="Heading9Char">
    <w:name w:val="Heading 9 Char"/>
    <w:basedOn w:val="DefaultParagraphFont"/>
    <w:link w:val="Heading9"/>
    <w:semiHidden/>
    <w:rsid w:val="00C65B8C"/>
    <w:rPr>
      <w:snapToGrid w:val="0"/>
      <w:u w:val="single"/>
      <w:lang w:val="en-GB" w:eastAsia="en-US"/>
    </w:rPr>
  </w:style>
  <w:style w:type="character" w:styleId="PageNumber">
    <w:name w:val="page number"/>
    <w:semiHidden/>
    <w:rsid w:val="00C65B8C"/>
    <w:rPr>
      <w:rFonts w:ascii="Times New Roman" w:hAnsi="Times New Roman"/>
      <w:b/>
      <w:sz w:val="18"/>
      <w:lang w:val="en-GB"/>
    </w:rPr>
  </w:style>
  <w:style w:type="table" w:customStyle="1" w:styleId="Tabledocright">
    <w:name w:val="Table_doc_right"/>
    <w:basedOn w:val="TableNormal"/>
    <w:rsid w:val="00C65B8C"/>
    <w:pPr>
      <w:spacing w:before="40" w:after="40"/>
    </w:pPr>
    <w:rPr>
      <w:sz w:val="18"/>
      <w:szCs w:val="18"/>
      <w:lang w:eastAsia="zh-CN"/>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semiHidden/>
    <w:rsid w:val="00C65B8C"/>
    <w:pPr>
      <w:ind w:left="1000"/>
    </w:pPr>
    <w:rPr>
      <w:sz w:val="18"/>
      <w:szCs w:val="18"/>
    </w:rPr>
  </w:style>
  <w:style w:type="paragraph" w:styleId="TOC7">
    <w:name w:val="toc 7"/>
    <w:basedOn w:val="Normal"/>
    <w:next w:val="Normal"/>
    <w:autoRedefine/>
    <w:semiHidden/>
    <w:rsid w:val="00C65B8C"/>
    <w:pPr>
      <w:ind w:left="1200"/>
    </w:pPr>
    <w:rPr>
      <w:sz w:val="18"/>
      <w:szCs w:val="18"/>
    </w:rPr>
  </w:style>
  <w:style w:type="paragraph" w:styleId="TOC8">
    <w:name w:val="toc 8"/>
    <w:basedOn w:val="Normal"/>
    <w:next w:val="Normal"/>
    <w:autoRedefine/>
    <w:semiHidden/>
    <w:rsid w:val="00C65B8C"/>
    <w:pPr>
      <w:ind w:left="1400"/>
    </w:pPr>
    <w:rPr>
      <w:sz w:val="18"/>
      <w:szCs w:val="18"/>
    </w:rPr>
  </w:style>
  <w:style w:type="paragraph" w:styleId="TOC9">
    <w:name w:val="toc 9"/>
    <w:basedOn w:val="Normal"/>
    <w:next w:val="Normal"/>
    <w:autoRedefine/>
    <w:semiHidden/>
    <w:rsid w:val="00C65B8C"/>
    <w:pPr>
      <w:ind w:left="1600"/>
    </w:pPr>
    <w:rPr>
      <w:sz w:val="18"/>
      <w:szCs w:val="18"/>
    </w:rPr>
  </w:style>
  <w:style w:type="paragraph" w:customStyle="1" w:styleId="Titlefigure">
    <w:name w:val="Title_figure"/>
    <w:basedOn w:val="Titletable"/>
    <w:next w:val="NormalNonumber"/>
    <w:rsid w:val="00C65B8C"/>
    <w:pPr>
      <w:tabs>
        <w:tab w:val="clear" w:pos="4990"/>
      </w:tabs>
    </w:pPr>
    <w:rPr>
      <w:bCs w:val="0"/>
    </w:rPr>
  </w:style>
  <w:style w:type="paragraph" w:styleId="TableofFigures">
    <w:name w:val="table of figures"/>
    <w:basedOn w:val="Normal"/>
    <w:next w:val="Normal"/>
    <w:autoRedefine/>
    <w:semiHidden/>
    <w:rsid w:val="00C65B8C"/>
    <w:pPr>
      <w:ind w:left="1814" w:hanging="567"/>
    </w:pPr>
  </w:style>
  <w:style w:type="paragraph" w:customStyle="1" w:styleId="CH1">
    <w:name w:val="CH1"/>
    <w:basedOn w:val="Normal-pool"/>
    <w:next w:val="CH2"/>
    <w:qFormat/>
    <w:rsid w:val="00C65B8C"/>
    <w:pPr>
      <w:keepNext/>
      <w:keepLines/>
      <w:tabs>
        <w:tab w:val="clear" w:pos="624"/>
        <w:tab w:val="right" w:pos="851"/>
      </w:tabs>
      <w:suppressAutoHyphens/>
      <w:spacing w:before="240" w:after="120"/>
      <w:ind w:left="1247" w:right="284" w:hanging="1247"/>
    </w:pPr>
    <w:rPr>
      <w:b/>
      <w:sz w:val="28"/>
      <w:szCs w:val="28"/>
    </w:rPr>
  </w:style>
  <w:style w:type="paragraph" w:customStyle="1" w:styleId="CH2">
    <w:name w:val="CH2"/>
    <w:basedOn w:val="Normal-pool"/>
    <w:next w:val="Normalnumber"/>
    <w:qFormat/>
    <w:rsid w:val="00C65B8C"/>
    <w:pPr>
      <w:keepNext/>
      <w:keepLines/>
      <w:tabs>
        <w:tab w:val="clear" w:pos="624"/>
        <w:tab w:val="right" w:pos="851"/>
      </w:tabs>
      <w:suppressAutoHyphens/>
      <w:spacing w:before="240" w:after="120"/>
      <w:ind w:left="1247" w:right="624" w:hanging="1247"/>
    </w:pPr>
    <w:rPr>
      <w:b/>
      <w:sz w:val="24"/>
      <w:szCs w:val="24"/>
    </w:rPr>
  </w:style>
  <w:style w:type="paragraph" w:customStyle="1" w:styleId="CH3">
    <w:name w:val="CH3"/>
    <w:basedOn w:val="Normal-pool"/>
    <w:next w:val="Normalnumber"/>
    <w:qFormat/>
    <w:rsid w:val="00C65B8C"/>
    <w:pPr>
      <w:keepNext/>
      <w:keepLines/>
      <w:tabs>
        <w:tab w:val="clear" w:pos="624"/>
        <w:tab w:val="right" w:pos="851"/>
      </w:tabs>
      <w:suppressAutoHyphens/>
      <w:spacing w:before="240" w:after="120"/>
      <w:ind w:left="1247" w:right="624" w:hanging="1247"/>
    </w:pPr>
    <w:rPr>
      <w:b/>
    </w:rPr>
  </w:style>
  <w:style w:type="table" w:customStyle="1" w:styleId="Footertable">
    <w:name w:val="Footer_table"/>
    <w:basedOn w:val="TableNormal"/>
    <w:semiHidden/>
    <w:rsid w:val="00C65B8C"/>
    <w:rPr>
      <w:rFonts w:ascii="Arial" w:hAnsi="Arial"/>
      <w:sz w:val="16"/>
      <w:lang w:eastAsia="zh-CN"/>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pool"/>
    <w:next w:val="Normalnumber"/>
    <w:unhideWhenUsed/>
    <w:rsid w:val="00C65B8C"/>
    <w:pPr>
      <w:keepNext/>
      <w:keepLines/>
      <w:tabs>
        <w:tab w:val="clear" w:pos="624"/>
        <w:tab w:val="right" w:pos="851"/>
        <w:tab w:val="left" w:pos="4082"/>
      </w:tabs>
      <w:suppressAutoHyphens/>
      <w:spacing w:after="120"/>
      <w:ind w:left="1247" w:right="624" w:hanging="1247"/>
    </w:pPr>
    <w:rPr>
      <w:b/>
    </w:rPr>
  </w:style>
  <w:style w:type="paragraph" w:customStyle="1" w:styleId="Footerpool">
    <w:name w:val="Footer_pool"/>
    <w:basedOn w:val="Normal"/>
    <w:next w:val="Normal"/>
    <w:semiHidden/>
    <w:rsid w:val="00C65B8C"/>
    <w:pPr>
      <w:tabs>
        <w:tab w:val="left" w:pos="4321"/>
        <w:tab w:val="right" w:pos="8641"/>
      </w:tabs>
      <w:spacing w:before="60"/>
    </w:pPr>
    <w:rPr>
      <w:b/>
      <w:sz w:val="18"/>
    </w:rPr>
  </w:style>
  <w:style w:type="paragraph" w:customStyle="1" w:styleId="Footer-pool">
    <w:name w:val="Footer-pool"/>
    <w:basedOn w:val="Normal-pool"/>
    <w:next w:val="Normal-pool"/>
    <w:rsid w:val="00C65B8C"/>
    <w:pPr>
      <w:tabs>
        <w:tab w:val="right" w:pos="8641"/>
      </w:tabs>
      <w:spacing w:after="120"/>
    </w:pPr>
    <w:rPr>
      <w:b/>
      <w:sz w:val="18"/>
    </w:rPr>
  </w:style>
  <w:style w:type="paragraph" w:customStyle="1" w:styleId="Header-pool">
    <w:name w:val="Header-pool"/>
    <w:basedOn w:val="Normal"/>
    <w:next w:val="Normal"/>
    <w:rsid w:val="00C65B8C"/>
    <w:pPr>
      <w:pBdr>
        <w:bottom w:val="single" w:sz="4" w:space="1" w:color="auto"/>
      </w:pBdr>
      <w:tabs>
        <w:tab w:val="right" w:pos="9072"/>
      </w:tabs>
    </w:pPr>
    <w:rPr>
      <w:b/>
      <w:sz w:val="18"/>
    </w:rPr>
  </w:style>
  <w:style w:type="character" w:styleId="FootnoteReference">
    <w:name w:val="footnote reference"/>
    <w:aliases w:val="ftref,16 Point,Superscript 6 Point,number,SUPERS,Footnote Reference Superscript,(Ref. de nota al pie),fr,Ref,de nota al pie,註腳內容,de nota al pie + (Asian) MS Mincho,Footnote Reference1,11 pt,Ref. de nota de rodapé1,stylish"/>
    <w:link w:val="BVIfnrCharCharCharChar"/>
    <w:uiPriority w:val="99"/>
    <w:unhideWhenUsed/>
    <w:qFormat/>
    <w:rsid w:val="00C65B8C"/>
    <w:rPr>
      <w:rFonts w:ascii="Times New Roman" w:hAnsi="Times New Roman"/>
      <w:color w:val="auto"/>
      <w:sz w:val="20"/>
      <w:szCs w:val="18"/>
      <w:vertAlign w:val="superscript"/>
      <w:lang w:val="en-GB"/>
    </w:rPr>
  </w:style>
  <w:style w:type="table" w:customStyle="1" w:styleId="AATable">
    <w:name w:val="AA_Table"/>
    <w:basedOn w:val="TableNormal"/>
    <w:semiHidden/>
    <w:rsid w:val="00C65B8C"/>
    <w:rPr>
      <w:lang w:eastAsia="zh-CN"/>
    </w:rPr>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spacing w:afterLines="0" w:after="240" w:afterAutospacing="0"/>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360" w:afterAutospacing="0"/>
        <w:ind w:rightChars="0" w:right="0"/>
      </w:pPr>
      <w:rPr>
        <w:rFonts w:ascii="Times New Roman" w:hAnsi="Times New Roman"/>
      </w:rPr>
    </w:tblStylePr>
  </w:style>
  <w:style w:type="paragraph" w:customStyle="1" w:styleId="AATitle">
    <w:name w:val="AA_Title"/>
    <w:basedOn w:val="Normal-pool"/>
    <w:rsid w:val="00C65B8C"/>
    <w:pPr>
      <w:keepNext/>
      <w:keepLines/>
      <w:suppressAutoHyphens/>
    </w:pPr>
    <w:rPr>
      <w:b/>
    </w:rPr>
  </w:style>
  <w:style w:type="paragraph" w:customStyle="1" w:styleId="AATitle2">
    <w:name w:val="AA_Title2"/>
    <w:basedOn w:val="AATitle"/>
    <w:rsid w:val="00C65B8C"/>
    <w:pPr>
      <w:keepNext w:val="0"/>
      <w:keepLines w:val="0"/>
      <w:tabs>
        <w:tab w:val="clear" w:pos="4990"/>
      </w:tabs>
      <w:spacing w:before="120" w:after="120"/>
    </w:pPr>
  </w:style>
  <w:style w:type="paragraph" w:customStyle="1" w:styleId="BBTitle">
    <w:name w:val="BB_Title"/>
    <w:basedOn w:val="Normal-pool"/>
    <w:qFormat/>
    <w:rsid w:val="00C65B8C"/>
    <w:pPr>
      <w:keepNext/>
      <w:keepLines/>
      <w:suppressAutoHyphens/>
      <w:spacing w:before="320" w:after="240"/>
      <w:ind w:left="1247" w:right="567"/>
    </w:pPr>
    <w:rPr>
      <w:b/>
      <w:sz w:val="28"/>
      <w:szCs w:val="28"/>
    </w:rPr>
  </w:style>
  <w:style w:type="paragraph" w:customStyle="1" w:styleId="CH4">
    <w:name w:val="CH4"/>
    <w:basedOn w:val="Normal-pool"/>
    <w:next w:val="Normalnumber"/>
    <w:link w:val="FooterChar"/>
    <w:rsid w:val="00C65B8C"/>
    <w:pPr>
      <w:keepNext/>
      <w:keepLines/>
      <w:tabs>
        <w:tab w:val="clear" w:pos="624"/>
        <w:tab w:val="right" w:pos="851"/>
      </w:tabs>
      <w:suppressAutoHyphens/>
      <w:spacing w:before="120" w:after="120"/>
      <w:ind w:left="1247" w:right="284" w:hanging="1247"/>
    </w:pPr>
    <w:rPr>
      <w:b/>
    </w:rPr>
  </w:style>
  <w:style w:type="numbering" w:customStyle="1" w:styleId="Normallist">
    <w:name w:val="Normal_list"/>
    <w:basedOn w:val="NoList"/>
    <w:rsid w:val="00C65B8C"/>
    <w:pPr>
      <w:numPr>
        <w:numId w:val="5"/>
      </w:numPr>
    </w:pPr>
  </w:style>
  <w:style w:type="paragraph" w:customStyle="1" w:styleId="NormalNonumber">
    <w:name w:val="Normal_No_number"/>
    <w:basedOn w:val="Normal-pool"/>
    <w:qFormat/>
    <w:rsid w:val="00C65B8C"/>
    <w:pPr>
      <w:spacing w:after="120"/>
      <w:ind w:left="1247"/>
    </w:pPr>
  </w:style>
  <w:style w:type="paragraph" w:customStyle="1" w:styleId="Normalnumber">
    <w:name w:val="Normal_number"/>
    <w:basedOn w:val="Normal"/>
    <w:link w:val="NormalnumberChar"/>
    <w:rsid w:val="00C65B8C"/>
    <w:pPr>
      <w:numPr>
        <w:numId w:val="5"/>
      </w:numPr>
      <w:tabs>
        <w:tab w:val="clear" w:pos="624"/>
      </w:tabs>
      <w:spacing w:after="120"/>
      <w:ind w:left="1247"/>
    </w:pPr>
  </w:style>
  <w:style w:type="paragraph" w:customStyle="1" w:styleId="Titletable">
    <w:name w:val="Title_table"/>
    <w:basedOn w:val="Normal-pool"/>
    <w:next w:val="NormalNonumber"/>
    <w:rsid w:val="00C65B8C"/>
    <w:pPr>
      <w:keepNext/>
      <w:keepLines/>
      <w:suppressAutoHyphens/>
      <w:spacing w:after="60"/>
      <w:ind w:left="1247"/>
    </w:pPr>
    <w:rPr>
      <w:b/>
      <w:bCs/>
    </w:rPr>
  </w:style>
  <w:style w:type="paragraph" w:styleId="TOC1">
    <w:name w:val="toc 1"/>
    <w:basedOn w:val="Normal"/>
    <w:next w:val="Normal"/>
    <w:autoRedefine/>
    <w:uiPriority w:val="39"/>
    <w:unhideWhenUsed/>
    <w:rsid w:val="00C65B8C"/>
    <w:pPr>
      <w:tabs>
        <w:tab w:val="right" w:leader="dot" w:pos="9486"/>
      </w:tabs>
      <w:spacing w:before="240"/>
      <w:ind w:left="1984" w:hanging="737"/>
    </w:pPr>
    <w:rPr>
      <w:bCs/>
    </w:rPr>
  </w:style>
  <w:style w:type="paragraph" w:styleId="TOC2">
    <w:name w:val="toc 2"/>
    <w:basedOn w:val="Normal"/>
    <w:next w:val="Normal"/>
    <w:uiPriority w:val="39"/>
    <w:unhideWhenUsed/>
    <w:rsid w:val="00C65B8C"/>
    <w:pPr>
      <w:tabs>
        <w:tab w:val="right" w:leader="dot" w:pos="9486"/>
      </w:tabs>
      <w:spacing w:before="60"/>
      <w:ind w:left="2608" w:hanging="737"/>
    </w:pPr>
  </w:style>
  <w:style w:type="paragraph" w:styleId="TOC3">
    <w:name w:val="toc 3"/>
    <w:basedOn w:val="Normal"/>
    <w:next w:val="Normal"/>
    <w:uiPriority w:val="39"/>
    <w:unhideWhenUsed/>
    <w:rsid w:val="00C65B8C"/>
    <w:pPr>
      <w:tabs>
        <w:tab w:val="right" w:leader="dot" w:pos="9486"/>
      </w:tabs>
      <w:ind w:left="3232" w:hanging="737"/>
    </w:pPr>
    <w:rPr>
      <w:iCs/>
    </w:rPr>
  </w:style>
  <w:style w:type="paragraph" w:styleId="TOC4">
    <w:name w:val="toc 4"/>
    <w:basedOn w:val="Normal"/>
    <w:next w:val="Normal"/>
    <w:uiPriority w:val="39"/>
    <w:unhideWhenUsed/>
    <w:rsid w:val="00C65B8C"/>
    <w:pPr>
      <w:tabs>
        <w:tab w:val="left" w:pos="1000"/>
        <w:tab w:val="right" w:leader="dot" w:pos="9486"/>
      </w:tabs>
      <w:ind w:left="3856" w:hanging="737"/>
    </w:pPr>
    <w:rPr>
      <w:szCs w:val="18"/>
    </w:rPr>
  </w:style>
  <w:style w:type="paragraph" w:styleId="TOC5">
    <w:name w:val="toc 5"/>
    <w:basedOn w:val="Normal"/>
    <w:next w:val="Normal"/>
    <w:uiPriority w:val="39"/>
    <w:rsid w:val="00C65B8C"/>
    <w:pPr>
      <w:tabs>
        <w:tab w:val="right" w:leader="dot" w:pos="9486"/>
      </w:tabs>
      <w:ind w:left="4479" w:hanging="737"/>
    </w:pPr>
    <w:rPr>
      <w:sz w:val="18"/>
      <w:szCs w:val="18"/>
    </w:rPr>
  </w:style>
  <w:style w:type="paragraph" w:customStyle="1" w:styleId="ZZAnxheader">
    <w:name w:val="ZZ_Anx_header"/>
    <w:basedOn w:val="Normal-pool"/>
    <w:rsid w:val="00C65B8C"/>
    <w:rPr>
      <w:b/>
      <w:bCs/>
      <w:sz w:val="28"/>
      <w:szCs w:val="22"/>
    </w:rPr>
  </w:style>
  <w:style w:type="paragraph" w:customStyle="1" w:styleId="ZZAnxtitle">
    <w:name w:val="ZZ_Anx_title"/>
    <w:basedOn w:val="Normal-pool"/>
    <w:rsid w:val="00C65B8C"/>
    <w:pPr>
      <w:spacing w:before="360" w:after="120"/>
      <w:ind w:left="1247"/>
    </w:pPr>
    <w:rPr>
      <w:b/>
      <w:bCs/>
      <w:sz w:val="28"/>
      <w:szCs w:val="26"/>
    </w:rPr>
  </w:style>
  <w:style w:type="paragraph" w:styleId="NormalWeb">
    <w:name w:val="Normal (Web)"/>
    <w:basedOn w:val="Normal"/>
    <w:uiPriority w:val="99"/>
    <w:semiHidden/>
    <w:unhideWhenUsed/>
    <w:rsid w:val="00C65B8C"/>
    <w:pPr>
      <w:spacing w:before="100" w:beforeAutospacing="1" w:after="100" w:afterAutospacing="1"/>
    </w:pPr>
    <w:rPr>
      <w:rFonts w:eastAsiaTheme="minorEastAsia"/>
      <w:sz w:val="24"/>
      <w:szCs w:val="24"/>
    </w:rPr>
  </w:style>
  <w:style w:type="paragraph" w:customStyle="1" w:styleId="Normal-pool-Table">
    <w:name w:val="Normal-pool-Table"/>
    <w:basedOn w:val="Normal-pool"/>
    <w:rsid w:val="00C65B8C"/>
    <w:pPr>
      <w:spacing w:before="40" w:after="40"/>
    </w:pPr>
    <w:rPr>
      <w:sz w:val="18"/>
    </w:rPr>
  </w:style>
  <w:style w:type="paragraph" w:customStyle="1" w:styleId="Footnote-Text">
    <w:name w:val="Footnote-Text"/>
    <w:basedOn w:val="Normal-pool"/>
    <w:rsid w:val="00C65B8C"/>
    <w:pPr>
      <w:spacing w:before="20" w:after="40"/>
      <w:ind w:left="1247"/>
    </w:pPr>
    <w:rPr>
      <w:sz w:val="18"/>
    </w:rPr>
  </w:style>
  <w:style w:type="paragraph" w:customStyle="1" w:styleId="AConvName">
    <w:name w:val="A_ConvName"/>
    <w:basedOn w:val="Normal-pool"/>
    <w:next w:val="Normal-pool"/>
    <w:rsid w:val="00C65B8C"/>
    <w:pPr>
      <w:spacing w:before="120" w:after="240"/>
    </w:pPr>
    <w:rPr>
      <w:rFonts w:ascii="Arial" w:hAnsi="Arial"/>
      <w:b/>
      <w:sz w:val="28"/>
    </w:rPr>
  </w:style>
  <w:style w:type="paragraph" w:customStyle="1" w:styleId="ASymbol">
    <w:name w:val="A_Symbol"/>
    <w:basedOn w:val="Normal-pool"/>
    <w:rsid w:val="00C65B8C"/>
    <w:pPr>
      <w:tabs>
        <w:tab w:val="clear" w:pos="624"/>
        <w:tab w:val="clear" w:pos="1247"/>
        <w:tab w:val="right" w:pos="2920"/>
      </w:tabs>
    </w:pPr>
  </w:style>
  <w:style w:type="paragraph" w:customStyle="1" w:styleId="AText">
    <w:name w:val="A_Text"/>
    <w:basedOn w:val="Normal-pool"/>
    <w:rsid w:val="00C65B8C"/>
    <w:pPr>
      <w:spacing w:before="120"/>
    </w:pPr>
  </w:style>
  <w:style w:type="paragraph" w:customStyle="1" w:styleId="ATwoLetters">
    <w:name w:val="A_TwoLetters"/>
    <w:basedOn w:val="Normal-pool"/>
    <w:next w:val="Normal-pool"/>
    <w:rsid w:val="00C65B8C"/>
    <w:pPr>
      <w:tabs>
        <w:tab w:val="clear" w:pos="1247"/>
      </w:tabs>
      <w:jc w:val="right"/>
    </w:pPr>
    <w:rPr>
      <w:rFonts w:ascii="Arial" w:hAnsi="Arial" w:cs="Arial"/>
      <w:b/>
      <w:caps/>
      <w:sz w:val="64"/>
      <w:szCs w:val="64"/>
    </w:rPr>
  </w:style>
  <w:style w:type="paragraph" w:customStyle="1" w:styleId="AUnitedNations">
    <w:name w:val="A_United_Nations"/>
    <w:basedOn w:val="Normal-pool"/>
    <w:next w:val="Normal-pool"/>
    <w:rsid w:val="00C65B8C"/>
    <w:pPr>
      <w:tabs>
        <w:tab w:val="clear" w:pos="1247"/>
      </w:tabs>
      <w:spacing w:before="20" w:after="20"/>
    </w:pPr>
    <w:rPr>
      <w:rFonts w:ascii="Arial" w:hAnsi="Arial" w:cs="Times New Roman Bold"/>
      <w:b/>
      <w:caps/>
      <w:color w:val="000000" w:themeColor="text1"/>
      <w:sz w:val="27"/>
    </w:rPr>
  </w:style>
  <w:style w:type="paragraph" w:styleId="BalloonText">
    <w:name w:val="Balloon Text"/>
    <w:basedOn w:val="Normal"/>
    <w:link w:val="BalloonTextChar"/>
    <w:unhideWhenUsed/>
    <w:rsid w:val="00C65B8C"/>
    <w:rPr>
      <w:rFonts w:ascii="Tahoma" w:hAnsi="Tahoma" w:cs="Tahoma"/>
      <w:sz w:val="16"/>
      <w:szCs w:val="16"/>
    </w:rPr>
  </w:style>
  <w:style w:type="character" w:customStyle="1" w:styleId="BalloonTextChar">
    <w:name w:val="Balloon Text Char"/>
    <w:basedOn w:val="DefaultParagraphFont"/>
    <w:link w:val="BalloonText"/>
    <w:rsid w:val="00C65B8C"/>
    <w:rPr>
      <w:rFonts w:ascii="Tahoma" w:hAnsi="Tahoma" w:cs="Tahoma"/>
      <w:sz w:val="16"/>
      <w:szCs w:val="16"/>
      <w:lang w:val="en-GB" w:eastAsia="en-US"/>
    </w:rPr>
  </w:style>
  <w:style w:type="character" w:styleId="CommentReference">
    <w:name w:val="annotation reference"/>
    <w:basedOn w:val="DefaultParagraphFont"/>
    <w:semiHidden/>
    <w:unhideWhenUsed/>
    <w:rsid w:val="00C65B8C"/>
    <w:rPr>
      <w:sz w:val="16"/>
      <w:szCs w:val="16"/>
      <w:lang w:val="en-GB"/>
    </w:rPr>
  </w:style>
  <w:style w:type="paragraph" w:styleId="CommentText">
    <w:name w:val="annotation text"/>
    <w:basedOn w:val="Normal"/>
    <w:link w:val="CommentTextChar"/>
    <w:unhideWhenUsed/>
    <w:rsid w:val="00C65B8C"/>
  </w:style>
  <w:style w:type="character" w:customStyle="1" w:styleId="CommentTextChar">
    <w:name w:val="Comment Text Char"/>
    <w:basedOn w:val="DefaultParagraphFont"/>
    <w:link w:val="CommentText"/>
    <w:rsid w:val="00C65B8C"/>
    <w:rPr>
      <w:lang w:val="en-GB" w:eastAsia="en-US"/>
    </w:rPr>
  </w:style>
  <w:style w:type="paragraph" w:styleId="CommentSubject">
    <w:name w:val="annotation subject"/>
    <w:basedOn w:val="CommentText"/>
    <w:next w:val="CommentText"/>
    <w:link w:val="CommentSubjectChar"/>
    <w:semiHidden/>
    <w:unhideWhenUsed/>
    <w:rsid w:val="00C65B8C"/>
    <w:rPr>
      <w:b/>
      <w:bCs/>
    </w:rPr>
  </w:style>
  <w:style w:type="character" w:customStyle="1" w:styleId="CommentSubjectChar">
    <w:name w:val="Comment Subject Char"/>
    <w:basedOn w:val="CommentTextChar"/>
    <w:link w:val="CommentSubject"/>
    <w:semiHidden/>
    <w:rsid w:val="00C65B8C"/>
    <w:rPr>
      <w:b/>
      <w:bCs/>
      <w:lang w:val="en-GB" w:eastAsia="en-US"/>
    </w:rPr>
  </w:style>
  <w:style w:type="character" w:styleId="FollowedHyperlink">
    <w:name w:val="FollowedHyperlink"/>
    <w:uiPriority w:val="99"/>
    <w:semiHidden/>
    <w:rsid w:val="00C65B8C"/>
    <w:rPr>
      <w:color w:val="0000FF"/>
      <w:u w:val="none"/>
      <w:lang w:val="en-GB"/>
    </w:rPr>
  </w:style>
  <w:style w:type="character" w:customStyle="1" w:styleId="Heading1Char">
    <w:name w:val="Heading 1 Char"/>
    <w:basedOn w:val="DefaultParagraphFont"/>
    <w:link w:val="Heading1"/>
    <w:rsid w:val="00C65B8C"/>
    <w:rPr>
      <w:b/>
      <w:sz w:val="28"/>
      <w:szCs w:val="28"/>
      <w:lang w:val="en-GB" w:eastAsia="en-US"/>
    </w:rPr>
  </w:style>
  <w:style w:type="character" w:customStyle="1" w:styleId="Heading2Char">
    <w:name w:val="Heading 2 Char"/>
    <w:basedOn w:val="DefaultParagraphFont"/>
    <w:link w:val="Heading2"/>
    <w:rsid w:val="00C65B8C"/>
    <w:rPr>
      <w:b/>
      <w:sz w:val="24"/>
      <w:szCs w:val="24"/>
      <w:lang w:val="en-GB" w:eastAsia="en-US"/>
    </w:rPr>
  </w:style>
  <w:style w:type="character" w:customStyle="1" w:styleId="Heading3Char">
    <w:name w:val="Heading 3 Char"/>
    <w:basedOn w:val="DefaultParagraphFont"/>
    <w:link w:val="Heading3"/>
    <w:rsid w:val="00C65B8C"/>
    <w:rPr>
      <w:b/>
      <w:lang w:val="en-GB" w:eastAsia="en-US"/>
    </w:rPr>
  </w:style>
  <w:style w:type="character" w:customStyle="1" w:styleId="Heading4Char">
    <w:name w:val="Heading 4 Char"/>
    <w:basedOn w:val="DefaultParagraphFont"/>
    <w:link w:val="Heading4"/>
    <w:rsid w:val="00C65B8C"/>
    <w:rPr>
      <w:b/>
      <w:lang w:val="en-GB" w:eastAsia="en-US"/>
    </w:rPr>
  </w:style>
  <w:style w:type="character" w:customStyle="1" w:styleId="Heading5Char">
    <w:name w:val="Heading 5 Char"/>
    <w:basedOn w:val="DefaultParagraphFont"/>
    <w:link w:val="Heading5"/>
    <w:rsid w:val="00C65B8C"/>
    <w:rPr>
      <w:b/>
      <w:lang w:val="en-GB" w:eastAsia="en-US"/>
    </w:rPr>
  </w:style>
  <w:style w:type="character" w:customStyle="1" w:styleId="Heading6Char">
    <w:name w:val="Heading 6 Char"/>
    <w:basedOn w:val="DefaultParagraphFont"/>
    <w:link w:val="Heading6"/>
    <w:semiHidden/>
    <w:rsid w:val="00C65B8C"/>
    <w:rPr>
      <w:bCs/>
      <w:sz w:val="24"/>
      <w:lang w:val="en-GB" w:eastAsia="en-US"/>
    </w:rPr>
  </w:style>
  <w:style w:type="paragraph" w:styleId="ListParagraph">
    <w:name w:val="List Paragraph"/>
    <w:basedOn w:val="Normal"/>
    <w:uiPriority w:val="34"/>
    <w:qFormat/>
    <w:rsid w:val="00C65B8C"/>
    <w:pPr>
      <w:ind w:left="720"/>
      <w:contextualSpacing/>
    </w:pPr>
  </w:style>
  <w:style w:type="paragraph" w:styleId="NoSpacing">
    <w:name w:val="No Spacing"/>
    <w:uiPriority w:val="1"/>
    <w:qFormat/>
    <w:rsid w:val="00C65B8C"/>
    <w:rPr>
      <w:rFonts w:asciiTheme="minorHAnsi" w:eastAsiaTheme="minorHAnsi" w:hAnsiTheme="minorHAnsi" w:cstheme="minorBidi"/>
      <w:sz w:val="22"/>
      <w:szCs w:val="22"/>
      <w:lang w:eastAsia="en-US"/>
    </w:rPr>
  </w:style>
  <w:style w:type="character" w:customStyle="1" w:styleId="NormalnumberChar">
    <w:name w:val="Normal_number Char"/>
    <w:link w:val="Normalnumber"/>
    <w:rsid w:val="00C65B8C"/>
    <w:rPr>
      <w:lang w:eastAsia="en-US"/>
    </w:rPr>
  </w:style>
  <w:style w:type="character" w:styleId="PlaceholderText">
    <w:name w:val="Placeholder Text"/>
    <w:basedOn w:val="DefaultParagraphFont"/>
    <w:uiPriority w:val="99"/>
    <w:semiHidden/>
    <w:rsid w:val="00C65B8C"/>
    <w:rPr>
      <w:color w:val="808080"/>
      <w:lang w:val="en-GB"/>
    </w:rPr>
  </w:style>
  <w:style w:type="table" w:styleId="TableGrid">
    <w:name w:val="Table Grid"/>
    <w:basedOn w:val="TableNormal"/>
    <w:rsid w:val="00C65B8C"/>
    <w:rPr>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ogo">
    <w:name w:val="A_Logo"/>
    <w:basedOn w:val="Normal-pool"/>
    <w:link w:val="ALogoChar"/>
    <w:rsid w:val="00C65B8C"/>
    <w:pPr>
      <w:spacing w:before="120" w:after="240"/>
    </w:pPr>
  </w:style>
  <w:style w:type="character" w:customStyle="1" w:styleId="ALogoChar">
    <w:name w:val="A_Logo Char"/>
    <w:basedOn w:val="DefaultParagraphFont"/>
    <w:link w:val="ALogo"/>
    <w:rsid w:val="00C65B8C"/>
    <w:rPr>
      <w:lang w:val="en-GB" w:eastAsia="en-US"/>
    </w:rPr>
  </w:style>
  <w:style w:type="paragraph" w:customStyle="1" w:styleId="ASpacer">
    <w:name w:val="A_Spacer"/>
    <w:basedOn w:val="Normal-pool"/>
    <w:link w:val="ASpacerChar"/>
    <w:rsid w:val="00C65B8C"/>
    <w:rPr>
      <w:sz w:val="2"/>
    </w:rPr>
  </w:style>
  <w:style w:type="character" w:customStyle="1" w:styleId="ASpacerChar">
    <w:name w:val="A_Spacer Char"/>
    <w:basedOn w:val="DefaultParagraphFont"/>
    <w:link w:val="ASpacer"/>
    <w:rsid w:val="00C65B8C"/>
    <w:rPr>
      <w:sz w:val="2"/>
      <w:lang w:val="en-GB" w:eastAsia="en-US"/>
    </w:rPr>
  </w:style>
  <w:style w:type="paragraph" w:customStyle="1" w:styleId="AATitle1">
    <w:name w:val="AA_Title1"/>
    <w:basedOn w:val="Normal-pool"/>
    <w:rsid w:val="00C65B8C"/>
  </w:style>
  <w:style w:type="character" w:styleId="UnresolvedMention">
    <w:name w:val="Unresolved Mention"/>
    <w:basedOn w:val="DefaultParagraphFont"/>
    <w:uiPriority w:val="99"/>
    <w:semiHidden/>
    <w:rsid w:val="00C65B8C"/>
    <w:rPr>
      <w:color w:val="605E5C"/>
      <w:shd w:val="clear" w:color="auto" w:fill="E1DFDD"/>
      <w:lang w:val="en-GB"/>
    </w:rPr>
  </w:style>
  <w:style w:type="paragraph" w:customStyle="1" w:styleId="ANormal">
    <w:name w:val="A_Normal"/>
    <w:basedOn w:val="Normal-pool"/>
    <w:rsid w:val="00C65B8C"/>
  </w:style>
  <w:style w:type="paragraph" w:customStyle="1" w:styleId="AText0">
    <w:name w:val="A_Text0"/>
    <w:basedOn w:val="AText"/>
    <w:next w:val="AText"/>
    <w:rsid w:val="00C65B8C"/>
    <w:pPr>
      <w:tabs>
        <w:tab w:val="clear" w:pos="4990"/>
      </w:tabs>
      <w:spacing w:before="0" w:after="120"/>
    </w:pPr>
  </w:style>
  <w:style w:type="character" w:customStyle="1" w:styleId="FooterChar1">
    <w:name w:val="Footer Char1"/>
    <w:basedOn w:val="DefaultParagraphFont"/>
    <w:link w:val="Footer"/>
    <w:rsid w:val="00C65B8C"/>
    <w:rPr>
      <w:b/>
      <w:sz w:val="18"/>
      <w:lang w:val="en-GB" w:eastAsia="en-US"/>
    </w:rPr>
  </w:style>
  <w:style w:type="paragraph" w:customStyle="1" w:styleId="Normal-pool">
    <w:name w:val="Normal-pool"/>
    <w:link w:val="Normal-poolChar"/>
    <w:qFormat/>
    <w:rsid w:val="00C65B8C"/>
    <w:pPr>
      <w:tabs>
        <w:tab w:val="left" w:pos="624"/>
        <w:tab w:val="left" w:pos="1247"/>
        <w:tab w:val="left" w:pos="1871"/>
        <w:tab w:val="left" w:pos="2495"/>
        <w:tab w:val="left" w:pos="3119"/>
        <w:tab w:val="left" w:pos="3742"/>
        <w:tab w:val="left" w:pos="4366"/>
        <w:tab w:val="left" w:pos="4990"/>
      </w:tabs>
    </w:pPr>
    <w:rPr>
      <w:lang w:eastAsia="en-US"/>
    </w:rPr>
  </w:style>
  <w:style w:type="paragraph" w:customStyle="1" w:styleId="Footer-jobnumber">
    <w:name w:val="Footer-jobnumber"/>
    <w:basedOn w:val="Normal-pool"/>
    <w:qFormat/>
    <w:rsid w:val="00C65B8C"/>
    <w:pPr>
      <w:tabs>
        <w:tab w:val="clear" w:pos="624"/>
        <w:tab w:val="clear" w:pos="1247"/>
        <w:tab w:val="clear" w:pos="1871"/>
        <w:tab w:val="clear" w:pos="2495"/>
        <w:tab w:val="clear" w:pos="3119"/>
        <w:tab w:val="clear" w:pos="3742"/>
        <w:tab w:val="clear" w:pos="4366"/>
        <w:tab w:val="clear" w:pos="4990"/>
        <w:tab w:val="left" w:pos="1701"/>
      </w:tabs>
    </w:pPr>
  </w:style>
  <w:style w:type="character" w:customStyle="1" w:styleId="ContentControls">
    <w:name w:val="ContentControls"/>
    <w:basedOn w:val="DefaultParagraphFont"/>
    <w:uiPriority w:val="1"/>
    <w:rsid w:val="00C65B8C"/>
    <w:rPr>
      <w:rFonts w:eastAsiaTheme="minorEastAsia"/>
      <w:color w:val="000000" w:themeColor="text1"/>
      <w:lang w:val="en-GB" w:eastAsia="zh-CN"/>
    </w:rPr>
  </w:style>
  <w:style w:type="paragraph" w:customStyle="1" w:styleId="Footnote-Separator">
    <w:name w:val="Footnote-Separator"/>
    <w:basedOn w:val="Normal-pool"/>
    <w:next w:val="Normal"/>
    <w:unhideWhenUsed/>
    <w:rsid w:val="00C65B8C"/>
    <w:pPr>
      <w:spacing w:before="60"/>
      <w:ind w:left="624"/>
    </w:pPr>
    <w:rPr>
      <w:rFonts w:eastAsiaTheme="minorEastAsia"/>
      <w:sz w:val="18"/>
    </w:rPr>
  </w:style>
  <w:style w:type="paragraph" w:styleId="Bibliography">
    <w:name w:val="Bibliography"/>
    <w:basedOn w:val="Normal"/>
    <w:next w:val="Normal"/>
    <w:uiPriority w:val="37"/>
    <w:semiHidden/>
    <w:unhideWhenUsed/>
    <w:rsid w:val="00C65B8C"/>
  </w:style>
  <w:style w:type="paragraph" w:styleId="BlockText">
    <w:name w:val="Block Text"/>
    <w:basedOn w:val="Normal"/>
    <w:uiPriority w:val="99"/>
    <w:semiHidden/>
    <w:unhideWhenUsed/>
    <w:rsid w:val="00C65B8C"/>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semiHidden/>
    <w:unhideWhenUsed/>
    <w:rsid w:val="00C65B8C"/>
    <w:pPr>
      <w:spacing w:after="120"/>
    </w:pPr>
  </w:style>
  <w:style w:type="character" w:customStyle="1" w:styleId="BodyTextChar">
    <w:name w:val="Body Text Char"/>
    <w:basedOn w:val="DefaultParagraphFont"/>
    <w:link w:val="BodyText"/>
    <w:uiPriority w:val="99"/>
    <w:semiHidden/>
    <w:rsid w:val="00C65B8C"/>
    <w:rPr>
      <w:lang w:val="en-GB" w:eastAsia="en-US"/>
    </w:rPr>
  </w:style>
  <w:style w:type="paragraph" w:styleId="BodyText2">
    <w:name w:val="Body Text 2"/>
    <w:basedOn w:val="Normal"/>
    <w:link w:val="BodyText2Char"/>
    <w:uiPriority w:val="99"/>
    <w:semiHidden/>
    <w:unhideWhenUsed/>
    <w:rsid w:val="00C65B8C"/>
    <w:pPr>
      <w:spacing w:after="120" w:line="480" w:lineRule="auto"/>
    </w:pPr>
  </w:style>
  <w:style w:type="character" w:customStyle="1" w:styleId="BodyText2Char">
    <w:name w:val="Body Text 2 Char"/>
    <w:basedOn w:val="DefaultParagraphFont"/>
    <w:link w:val="BodyText2"/>
    <w:uiPriority w:val="99"/>
    <w:semiHidden/>
    <w:rsid w:val="00C65B8C"/>
    <w:rPr>
      <w:lang w:val="en-GB" w:eastAsia="en-US"/>
    </w:rPr>
  </w:style>
  <w:style w:type="paragraph" w:styleId="BodyText3">
    <w:name w:val="Body Text 3"/>
    <w:basedOn w:val="Normal"/>
    <w:link w:val="BodyText3Char"/>
    <w:uiPriority w:val="99"/>
    <w:semiHidden/>
    <w:unhideWhenUsed/>
    <w:rsid w:val="00C65B8C"/>
    <w:pPr>
      <w:spacing w:after="120"/>
    </w:pPr>
    <w:rPr>
      <w:sz w:val="16"/>
      <w:szCs w:val="16"/>
    </w:rPr>
  </w:style>
  <w:style w:type="character" w:customStyle="1" w:styleId="BodyText3Char">
    <w:name w:val="Body Text 3 Char"/>
    <w:basedOn w:val="DefaultParagraphFont"/>
    <w:link w:val="BodyText3"/>
    <w:uiPriority w:val="99"/>
    <w:semiHidden/>
    <w:rsid w:val="00C65B8C"/>
    <w:rPr>
      <w:sz w:val="16"/>
      <w:szCs w:val="16"/>
      <w:lang w:val="en-GB" w:eastAsia="en-US"/>
    </w:rPr>
  </w:style>
  <w:style w:type="paragraph" w:styleId="BodyTextFirstIndent">
    <w:name w:val="Body Text First Indent"/>
    <w:basedOn w:val="BodyText"/>
    <w:link w:val="BodyTextFirstIndentChar"/>
    <w:uiPriority w:val="99"/>
    <w:semiHidden/>
    <w:unhideWhenUsed/>
    <w:rsid w:val="00C65B8C"/>
    <w:pPr>
      <w:spacing w:after="0"/>
      <w:ind w:firstLine="360"/>
    </w:pPr>
  </w:style>
  <w:style w:type="character" w:customStyle="1" w:styleId="BodyTextFirstIndentChar">
    <w:name w:val="Body Text First Indent Char"/>
    <w:basedOn w:val="BodyTextChar"/>
    <w:link w:val="BodyTextFirstIndent"/>
    <w:uiPriority w:val="99"/>
    <w:semiHidden/>
    <w:rsid w:val="00C65B8C"/>
    <w:rPr>
      <w:lang w:val="en-GB" w:eastAsia="en-US"/>
    </w:rPr>
  </w:style>
  <w:style w:type="paragraph" w:styleId="BodyTextIndent">
    <w:name w:val="Body Text Indent"/>
    <w:basedOn w:val="Normal"/>
    <w:link w:val="BodyTextIndentChar"/>
    <w:uiPriority w:val="99"/>
    <w:semiHidden/>
    <w:unhideWhenUsed/>
    <w:rsid w:val="00C65B8C"/>
    <w:pPr>
      <w:spacing w:after="120"/>
      <w:ind w:left="283"/>
    </w:pPr>
  </w:style>
  <w:style w:type="character" w:customStyle="1" w:styleId="BodyTextIndentChar">
    <w:name w:val="Body Text Indent Char"/>
    <w:basedOn w:val="DefaultParagraphFont"/>
    <w:link w:val="BodyTextIndent"/>
    <w:uiPriority w:val="99"/>
    <w:semiHidden/>
    <w:rsid w:val="00C65B8C"/>
    <w:rPr>
      <w:lang w:val="en-GB" w:eastAsia="en-US"/>
    </w:rPr>
  </w:style>
  <w:style w:type="paragraph" w:styleId="BodyTextFirstIndent2">
    <w:name w:val="Body Text First Indent 2"/>
    <w:basedOn w:val="BodyTextIndent"/>
    <w:link w:val="BodyTextFirstIndent2Char"/>
    <w:uiPriority w:val="99"/>
    <w:semiHidden/>
    <w:unhideWhenUsed/>
    <w:rsid w:val="00C65B8C"/>
    <w:pPr>
      <w:spacing w:after="0"/>
      <w:ind w:left="360" w:firstLine="360"/>
    </w:pPr>
  </w:style>
  <w:style w:type="character" w:customStyle="1" w:styleId="BodyTextFirstIndent2Char">
    <w:name w:val="Body Text First Indent 2 Char"/>
    <w:basedOn w:val="BodyTextIndentChar"/>
    <w:link w:val="BodyTextFirstIndent2"/>
    <w:uiPriority w:val="99"/>
    <w:semiHidden/>
    <w:rsid w:val="00C65B8C"/>
    <w:rPr>
      <w:lang w:val="en-GB" w:eastAsia="en-US"/>
    </w:rPr>
  </w:style>
  <w:style w:type="paragraph" w:styleId="BodyTextIndent2">
    <w:name w:val="Body Text Indent 2"/>
    <w:basedOn w:val="Normal"/>
    <w:link w:val="BodyTextIndent2Char"/>
    <w:uiPriority w:val="99"/>
    <w:semiHidden/>
    <w:unhideWhenUsed/>
    <w:rsid w:val="00C65B8C"/>
    <w:pPr>
      <w:spacing w:after="120" w:line="480" w:lineRule="auto"/>
      <w:ind w:left="283"/>
    </w:pPr>
  </w:style>
  <w:style w:type="character" w:customStyle="1" w:styleId="BodyTextIndent2Char">
    <w:name w:val="Body Text Indent 2 Char"/>
    <w:basedOn w:val="DefaultParagraphFont"/>
    <w:link w:val="BodyTextIndent2"/>
    <w:uiPriority w:val="99"/>
    <w:semiHidden/>
    <w:rsid w:val="00C65B8C"/>
    <w:rPr>
      <w:lang w:val="en-GB" w:eastAsia="en-US"/>
    </w:rPr>
  </w:style>
  <w:style w:type="paragraph" w:styleId="BodyTextIndent3">
    <w:name w:val="Body Text Indent 3"/>
    <w:basedOn w:val="Normal"/>
    <w:link w:val="BodyTextIndent3Char"/>
    <w:uiPriority w:val="99"/>
    <w:semiHidden/>
    <w:unhideWhenUsed/>
    <w:rsid w:val="00C65B8C"/>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C65B8C"/>
    <w:rPr>
      <w:sz w:val="16"/>
      <w:szCs w:val="16"/>
      <w:lang w:val="en-GB" w:eastAsia="en-US"/>
    </w:rPr>
  </w:style>
  <w:style w:type="character" w:styleId="BookTitle">
    <w:name w:val="Book Title"/>
    <w:basedOn w:val="DefaultParagraphFont"/>
    <w:uiPriority w:val="33"/>
    <w:qFormat/>
    <w:rsid w:val="00C65B8C"/>
    <w:rPr>
      <w:b/>
      <w:bCs/>
      <w:i/>
      <w:iCs/>
      <w:spacing w:val="5"/>
      <w:lang w:val="en-GB"/>
    </w:rPr>
  </w:style>
  <w:style w:type="paragraph" w:styleId="Caption">
    <w:name w:val="caption"/>
    <w:basedOn w:val="Normal"/>
    <w:next w:val="Normal"/>
    <w:uiPriority w:val="35"/>
    <w:semiHidden/>
    <w:unhideWhenUsed/>
    <w:qFormat/>
    <w:rsid w:val="00C65B8C"/>
    <w:pPr>
      <w:spacing w:after="200"/>
    </w:pPr>
    <w:rPr>
      <w:i/>
      <w:iCs/>
      <w:color w:val="1F497D" w:themeColor="text2"/>
      <w:sz w:val="18"/>
      <w:szCs w:val="18"/>
    </w:rPr>
  </w:style>
  <w:style w:type="paragraph" w:styleId="Closing">
    <w:name w:val="Closing"/>
    <w:basedOn w:val="Normal"/>
    <w:link w:val="ClosingChar"/>
    <w:uiPriority w:val="99"/>
    <w:semiHidden/>
    <w:unhideWhenUsed/>
    <w:rsid w:val="00C65B8C"/>
    <w:pPr>
      <w:ind w:left="4252"/>
    </w:pPr>
  </w:style>
  <w:style w:type="character" w:customStyle="1" w:styleId="ClosingChar">
    <w:name w:val="Closing Char"/>
    <w:basedOn w:val="DefaultParagraphFont"/>
    <w:link w:val="Closing"/>
    <w:uiPriority w:val="99"/>
    <w:semiHidden/>
    <w:rsid w:val="00C65B8C"/>
    <w:rPr>
      <w:lang w:val="en-GB" w:eastAsia="en-US"/>
    </w:rPr>
  </w:style>
  <w:style w:type="table" w:styleId="ColorfulGrid">
    <w:name w:val="Colorful Grid"/>
    <w:basedOn w:val="TableNormal"/>
    <w:uiPriority w:val="73"/>
    <w:semiHidden/>
    <w:unhideWhenUsed/>
    <w:rsid w:val="00C65B8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C65B8C"/>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unhideWhenUsed/>
    <w:rsid w:val="00C65B8C"/>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unhideWhenUsed/>
    <w:rsid w:val="00C65B8C"/>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unhideWhenUsed/>
    <w:rsid w:val="00C65B8C"/>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unhideWhenUsed/>
    <w:rsid w:val="00C65B8C"/>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unhideWhenUsed/>
    <w:rsid w:val="00C65B8C"/>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unhideWhenUsed/>
    <w:rsid w:val="00C65B8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C65B8C"/>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unhideWhenUsed/>
    <w:rsid w:val="00C65B8C"/>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unhideWhenUsed/>
    <w:rsid w:val="00C65B8C"/>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unhideWhenUsed/>
    <w:rsid w:val="00C65B8C"/>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unhideWhenUsed/>
    <w:rsid w:val="00C65B8C"/>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unhideWhenUsed/>
    <w:rsid w:val="00C65B8C"/>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unhideWhenUsed/>
    <w:rsid w:val="00C65B8C"/>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C65B8C"/>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C65B8C"/>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C65B8C"/>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unhideWhenUsed/>
    <w:rsid w:val="00C65B8C"/>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C65B8C"/>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C65B8C"/>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C65B8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C65B8C"/>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C65B8C"/>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C65B8C"/>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C65B8C"/>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C65B8C"/>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C65B8C"/>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semiHidden/>
    <w:unhideWhenUsed/>
    <w:rsid w:val="00C65B8C"/>
  </w:style>
  <w:style w:type="character" w:customStyle="1" w:styleId="DateChar">
    <w:name w:val="Date Char"/>
    <w:basedOn w:val="DefaultParagraphFont"/>
    <w:link w:val="Date"/>
    <w:uiPriority w:val="99"/>
    <w:semiHidden/>
    <w:rsid w:val="00C65B8C"/>
    <w:rPr>
      <w:lang w:val="en-GB" w:eastAsia="en-US"/>
    </w:rPr>
  </w:style>
  <w:style w:type="paragraph" w:styleId="DocumentMap">
    <w:name w:val="Document Map"/>
    <w:basedOn w:val="Normal"/>
    <w:link w:val="DocumentMapChar"/>
    <w:uiPriority w:val="99"/>
    <w:semiHidden/>
    <w:unhideWhenUsed/>
    <w:rsid w:val="00C65B8C"/>
    <w:rPr>
      <w:rFonts w:ascii="Segoe UI" w:hAnsi="Segoe UI" w:cs="Segoe UI"/>
      <w:sz w:val="16"/>
      <w:szCs w:val="16"/>
    </w:rPr>
  </w:style>
  <w:style w:type="character" w:customStyle="1" w:styleId="DocumentMapChar">
    <w:name w:val="Document Map Char"/>
    <w:basedOn w:val="DefaultParagraphFont"/>
    <w:link w:val="DocumentMap"/>
    <w:uiPriority w:val="99"/>
    <w:semiHidden/>
    <w:rsid w:val="00C65B8C"/>
    <w:rPr>
      <w:rFonts w:ascii="Segoe UI" w:hAnsi="Segoe UI" w:cs="Segoe UI"/>
      <w:sz w:val="16"/>
      <w:szCs w:val="16"/>
      <w:lang w:val="en-GB" w:eastAsia="en-US"/>
    </w:rPr>
  </w:style>
  <w:style w:type="paragraph" w:styleId="E-mailSignature">
    <w:name w:val="E-mail Signature"/>
    <w:basedOn w:val="Normal"/>
    <w:link w:val="E-mailSignatureChar"/>
    <w:uiPriority w:val="99"/>
    <w:semiHidden/>
    <w:unhideWhenUsed/>
    <w:rsid w:val="00C65B8C"/>
  </w:style>
  <w:style w:type="character" w:customStyle="1" w:styleId="E-mailSignatureChar">
    <w:name w:val="E-mail Signature Char"/>
    <w:basedOn w:val="DefaultParagraphFont"/>
    <w:link w:val="E-mailSignature"/>
    <w:uiPriority w:val="99"/>
    <w:semiHidden/>
    <w:rsid w:val="00C65B8C"/>
    <w:rPr>
      <w:lang w:val="en-GB" w:eastAsia="en-US"/>
    </w:rPr>
  </w:style>
  <w:style w:type="character" w:styleId="Emphasis">
    <w:name w:val="Emphasis"/>
    <w:basedOn w:val="DefaultParagraphFont"/>
    <w:uiPriority w:val="20"/>
    <w:qFormat/>
    <w:rsid w:val="00C65B8C"/>
    <w:rPr>
      <w:i/>
      <w:iCs/>
      <w:lang w:val="en-GB"/>
    </w:rPr>
  </w:style>
  <w:style w:type="character" w:styleId="EndnoteReference">
    <w:name w:val="endnote reference"/>
    <w:basedOn w:val="DefaultParagraphFont"/>
    <w:uiPriority w:val="99"/>
    <w:semiHidden/>
    <w:unhideWhenUsed/>
    <w:rsid w:val="00C65B8C"/>
    <w:rPr>
      <w:vertAlign w:val="superscript"/>
      <w:lang w:val="en-GB"/>
    </w:rPr>
  </w:style>
  <w:style w:type="paragraph" w:styleId="EndnoteText">
    <w:name w:val="endnote text"/>
    <w:basedOn w:val="Normal"/>
    <w:link w:val="EndnoteTextChar"/>
    <w:uiPriority w:val="99"/>
    <w:semiHidden/>
    <w:unhideWhenUsed/>
    <w:rsid w:val="00C65B8C"/>
  </w:style>
  <w:style w:type="character" w:customStyle="1" w:styleId="EndnoteTextChar">
    <w:name w:val="Endnote Text Char"/>
    <w:basedOn w:val="DefaultParagraphFont"/>
    <w:link w:val="EndnoteText"/>
    <w:uiPriority w:val="99"/>
    <w:semiHidden/>
    <w:rsid w:val="00C65B8C"/>
    <w:rPr>
      <w:lang w:val="en-GB" w:eastAsia="en-US"/>
    </w:rPr>
  </w:style>
  <w:style w:type="paragraph" w:styleId="EnvelopeAddress">
    <w:name w:val="envelope address"/>
    <w:basedOn w:val="Normal"/>
    <w:uiPriority w:val="99"/>
    <w:semiHidden/>
    <w:unhideWhenUsed/>
    <w:rsid w:val="00C65B8C"/>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C65B8C"/>
    <w:rPr>
      <w:rFonts w:asciiTheme="majorHAnsi" w:eastAsiaTheme="majorEastAsia" w:hAnsiTheme="majorHAnsi" w:cstheme="majorBidi"/>
    </w:rPr>
  </w:style>
  <w:style w:type="paragraph" w:styleId="FootnoteText">
    <w:name w:val="footnote text"/>
    <w:basedOn w:val="Normal"/>
    <w:link w:val="FootnoteTextChar"/>
    <w:uiPriority w:val="99"/>
    <w:semiHidden/>
    <w:unhideWhenUsed/>
    <w:rsid w:val="00C65B8C"/>
  </w:style>
  <w:style w:type="character" w:customStyle="1" w:styleId="FootnoteTextChar">
    <w:name w:val="Footnote Text Char"/>
    <w:basedOn w:val="DefaultParagraphFont"/>
    <w:link w:val="FootnoteText"/>
    <w:uiPriority w:val="99"/>
    <w:semiHidden/>
    <w:rsid w:val="00C65B8C"/>
    <w:rPr>
      <w:lang w:val="en-GB" w:eastAsia="en-US"/>
    </w:rPr>
  </w:style>
  <w:style w:type="table" w:styleId="GridTable1Light">
    <w:name w:val="Grid Table 1 Light"/>
    <w:basedOn w:val="TableNormal"/>
    <w:uiPriority w:val="46"/>
    <w:rsid w:val="00C65B8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C65B8C"/>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C65B8C"/>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C65B8C"/>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C65B8C"/>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C65B8C"/>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C65B8C"/>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C65B8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C65B8C"/>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C65B8C"/>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C65B8C"/>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C65B8C"/>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C65B8C"/>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C65B8C"/>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uiPriority w:val="48"/>
    <w:rsid w:val="00C65B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C65B8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rsid w:val="00C65B8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rsid w:val="00C65B8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rsid w:val="00C65B8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rsid w:val="00C65B8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rsid w:val="00C65B8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rsid w:val="00C65B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C65B8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C65B8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C65B8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C65B8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C65B8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C65B8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C65B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C65B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C65B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C65B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C65B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C65B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C65B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rsid w:val="00C65B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C65B8C"/>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rsid w:val="00C65B8C"/>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rsid w:val="00C65B8C"/>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rsid w:val="00C65B8C"/>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rsid w:val="00C65B8C"/>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rsid w:val="00C65B8C"/>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rsid w:val="00C65B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C65B8C"/>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rsid w:val="00C65B8C"/>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rsid w:val="00C65B8C"/>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rsid w:val="00C65B8C"/>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rsid w:val="00C65B8C"/>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rsid w:val="00C65B8C"/>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Hashtag">
    <w:name w:val="Hashtag"/>
    <w:basedOn w:val="DefaultParagraphFont"/>
    <w:uiPriority w:val="99"/>
    <w:semiHidden/>
    <w:unhideWhenUsed/>
    <w:rsid w:val="00C65B8C"/>
    <w:rPr>
      <w:color w:val="2B579A"/>
      <w:shd w:val="clear" w:color="auto" w:fill="E1DFDD"/>
      <w:lang w:val="en-GB"/>
    </w:rPr>
  </w:style>
  <w:style w:type="character" w:styleId="HTMLAcronym">
    <w:name w:val="HTML Acronym"/>
    <w:basedOn w:val="DefaultParagraphFont"/>
    <w:uiPriority w:val="99"/>
    <w:semiHidden/>
    <w:unhideWhenUsed/>
    <w:rsid w:val="00C65B8C"/>
    <w:rPr>
      <w:lang w:val="en-GB"/>
    </w:rPr>
  </w:style>
  <w:style w:type="paragraph" w:styleId="HTMLAddress">
    <w:name w:val="HTML Address"/>
    <w:basedOn w:val="Normal"/>
    <w:link w:val="HTMLAddressChar"/>
    <w:uiPriority w:val="99"/>
    <w:semiHidden/>
    <w:unhideWhenUsed/>
    <w:rsid w:val="00C65B8C"/>
    <w:rPr>
      <w:i/>
      <w:iCs/>
    </w:rPr>
  </w:style>
  <w:style w:type="character" w:customStyle="1" w:styleId="HTMLAddressChar">
    <w:name w:val="HTML Address Char"/>
    <w:basedOn w:val="DefaultParagraphFont"/>
    <w:link w:val="HTMLAddress"/>
    <w:uiPriority w:val="99"/>
    <w:semiHidden/>
    <w:rsid w:val="00C65B8C"/>
    <w:rPr>
      <w:i/>
      <w:iCs/>
      <w:lang w:val="en-GB" w:eastAsia="en-US"/>
    </w:rPr>
  </w:style>
  <w:style w:type="character" w:styleId="HTMLCite">
    <w:name w:val="HTML Cite"/>
    <w:basedOn w:val="DefaultParagraphFont"/>
    <w:uiPriority w:val="99"/>
    <w:semiHidden/>
    <w:unhideWhenUsed/>
    <w:rsid w:val="00C65B8C"/>
    <w:rPr>
      <w:i/>
      <w:iCs/>
      <w:lang w:val="en-GB"/>
    </w:rPr>
  </w:style>
  <w:style w:type="character" w:styleId="HTMLCode">
    <w:name w:val="HTML Code"/>
    <w:basedOn w:val="DefaultParagraphFont"/>
    <w:uiPriority w:val="99"/>
    <w:semiHidden/>
    <w:unhideWhenUsed/>
    <w:rsid w:val="00C65B8C"/>
    <w:rPr>
      <w:rFonts w:ascii="Consolas" w:hAnsi="Consolas"/>
      <w:sz w:val="20"/>
      <w:szCs w:val="20"/>
      <w:lang w:val="en-GB"/>
    </w:rPr>
  </w:style>
  <w:style w:type="character" w:styleId="HTMLDefinition">
    <w:name w:val="HTML Definition"/>
    <w:basedOn w:val="DefaultParagraphFont"/>
    <w:uiPriority w:val="99"/>
    <w:semiHidden/>
    <w:unhideWhenUsed/>
    <w:rsid w:val="00C65B8C"/>
    <w:rPr>
      <w:i/>
      <w:iCs/>
      <w:lang w:val="en-GB"/>
    </w:rPr>
  </w:style>
  <w:style w:type="character" w:styleId="HTMLKeyboard">
    <w:name w:val="HTML Keyboard"/>
    <w:basedOn w:val="DefaultParagraphFont"/>
    <w:uiPriority w:val="99"/>
    <w:semiHidden/>
    <w:unhideWhenUsed/>
    <w:rsid w:val="00C65B8C"/>
    <w:rPr>
      <w:rFonts w:ascii="Consolas" w:hAnsi="Consolas"/>
      <w:sz w:val="20"/>
      <w:szCs w:val="20"/>
      <w:lang w:val="en-GB"/>
    </w:rPr>
  </w:style>
  <w:style w:type="paragraph" w:styleId="HTMLPreformatted">
    <w:name w:val="HTML Preformatted"/>
    <w:basedOn w:val="Normal"/>
    <w:link w:val="HTMLPreformattedChar"/>
    <w:uiPriority w:val="99"/>
    <w:semiHidden/>
    <w:unhideWhenUsed/>
    <w:rsid w:val="00C65B8C"/>
    <w:rPr>
      <w:rFonts w:ascii="Consolas" w:hAnsi="Consolas"/>
    </w:rPr>
  </w:style>
  <w:style w:type="character" w:customStyle="1" w:styleId="HTMLPreformattedChar">
    <w:name w:val="HTML Preformatted Char"/>
    <w:basedOn w:val="DefaultParagraphFont"/>
    <w:link w:val="HTMLPreformatted"/>
    <w:uiPriority w:val="99"/>
    <w:semiHidden/>
    <w:rsid w:val="00C65B8C"/>
    <w:rPr>
      <w:rFonts w:ascii="Consolas" w:hAnsi="Consolas"/>
      <w:lang w:val="en-GB" w:eastAsia="en-US"/>
    </w:rPr>
  </w:style>
  <w:style w:type="character" w:styleId="HTMLSample">
    <w:name w:val="HTML Sample"/>
    <w:basedOn w:val="DefaultParagraphFont"/>
    <w:uiPriority w:val="99"/>
    <w:semiHidden/>
    <w:unhideWhenUsed/>
    <w:rsid w:val="00C65B8C"/>
    <w:rPr>
      <w:rFonts w:ascii="Consolas" w:hAnsi="Consolas"/>
      <w:sz w:val="24"/>
      <w:szCs w:val="24"/>
      <w:lang w:val="en-GB"/>
    </w:rPr>
  </w:style>
  <w:style w:type="character" w:styleId="HTMLTypewriter">
    <w:name w:val="HTML Typewriter"/>
    <w:basedOn w:val="DefaultParagraphFont"/>
    <w:uiPriority w:val="99"/>
    <w:semiHidden/>
    <w:unhideWhenUsed/>
    <w:rsid w:val="00C65B8C"/>
    <w:rPr>
      <w:rFonts w:ascii="Consolas" w:hAnsi="Consolas"/>
      <w:sz w:val="20"/>
      <w:szCs w:val="20"/>
      <w:lang w:val="en-GB"/>
    </w:rPr>
  </w:style>
  <w:style w:type="character" w:styleId="HTMLVariable">
    <w:name w:val="HTML Variable"/>
    <w:basedOn w:val="DefaultParagraphFont"/>
    <w:uiPriority w:val="99"/>
    <w:semiHidden/>
    <w:unhideWhenUsed/>
    <w:rsid w:val="00C65B8C"/>
    <w:rPr>
      <w:i/>
      <w:iCs/>
      <w:lang w:val="en-GB"/>
    </w:rPr>
  </w:style>
  <w:style w:type="paragraph" w:styleId="Index1">
    <w:name w:val="index 1"/>
    <w:basedOn w:val="Normal"/>
    <w:next w:val="Normal"/>
    <w:autoRedefine/>
    <w:uiPriority w:val="99"/>
    <w:semiHidden/>
    <w:unhideWhenUsed/>
    <w:rsid w:val="00C65B8C"/>
    <w:pPr>
      <w:tabs>
        <w:tab w:val="clear" w:pos="1247"/>
      </w:tabs>
      <w:ind w:left="200" w:hanging="200"/>
    </w:pPr>
  </w:style>
  <w:style w:type="paragraph" w:styleId="Index2">
    <w:name w:val="index 2"/>
    <w:basedOn w:val="Normal"/>
    <w:next w:val="Normal"/>
    <w:autoRedefine/>
    <w:uiPriority w:val="99"/>
    <w:semiHidden/>
    <w:unhideWhenUsed/>
    <w:rsid w:val="00C65B8C"/>
    <w:pPr>
      <w:tabs>
        <w:tab w:val="clear" w:pos="1247"/>
      </w:tabs>
      <w:ind w:left="400" w:hanging="200"/>
    </w:pPr>
  </w:style>
  <w:style w:type="paragraph" w:styleId="Index3">
    <w:name w:val="index 3"/>
    <w:basedOn w:val="Normal"/>
    <w:next w:val="Normal"/>
    <w:autoRedefine/>
    <w:uiPriority w:val="99"/>
    <w:semiHidden/>
    <w:unhideWhenUsed/>
    <w:rsid w:val="00C65B8C"/>
    <w:pPr>
      <w:tabs>
        <w:tab w:val="clear" w:pos="1247"/>
      </w:tabs>
      <w:ind w:left="600" w:hanging="200"/>
    </w:pPr>
  </w:style>
  <w:style w:type="paragraph" w:styleId="Index4">
    <w:name w:val="index 4"/>
    <w:basedOn w:val="Normal"/>
    <w:next w:val="Normal"/>
    <w:autoRedefine/>
    <w:uiPriority w:val="99"/>
    <w:semiHidden/>
    <w:unhideWhenUsed/>
    <w:rsid w:val="00C65B8C"/>
    <w:pPr>
      <w:tabs>
        <w:tab w:val="clear" w:pos="1247"/>
      </w:tabs>
      <w:ind w:left="800" w:hanging="200"/>
    </w:pPr>
  </w:style>
  <w:style w:type="paragraph" w:styleId="Index5">
    <w:name w:val="index 5"/>
    <w:basedOn w:val="Normal"/>
    <w:next w:val="Normal"/>
    <w:autoRedefine/>
    <w:uiPriority w:val="99"/>
    <w:semiHidden/>
    <w:unhideWhenUsed/>
    <w:rsid w:val="00C65B8C"/>
    <w:pPr>
      <w:tabs>
        <w:tab w:val="clear" w:pos="1247"/>
      </w:tabs>
      <w:ind w:left="1000" w:hanging="200"/>
    </w:pPr>
  </w:style>
  <w:style w:type="paragraph" w:styleId="Index6">
    <w:name w:val="index 6"/>
    <w:basedOn w:val="Normal"/>
    <w:next w:val="Normal"/>
    <w:autoRedefine/>
    <w:uiPriority w:val="99"/>
    <w:semiHidden/>
    <w:unhideWhenUsed/>
    <w:rsid w:val="00C65B8C"/>
    <w:pPr>
      <w:tabs>
        <w:tab w:val="clear" w:pos="1247"/>
      </w:tabs>
      <w:ind w:left="1200" w:hanging="200"/>
    </w:pPr>
  </w:style>
  <w:style w:type="paragraph" w:styleId="Index7">
    <w:name w:val="index 7"/>
    <w:basedOn w:val="Normal"/>
    <w:next w:val="Normal"/>
    <w:autoRedefine/>
    <w:uiPriority w:val="99"/>
    <w:semiHidden/>
    <w:unhideWhenUsed/>
    <w:rsid w:val="00C65B8C"/>
    <w:pPr>
      <w:tabs>
        <w:tab w:val="clear" w:pos="1247"/>
      </w:tabs>
      <w:ind w:left="1400" w:hanging="200"/>
    </w:pPr>
  </w:style>
  <w:style w:type="paragraph" w:styleId="Index8">
    <w:name w:val="index 8"/>
    <w:basedOn w:val="Normal"/>
    <w:next w:val="Normal"/>
    <w:autoRedefine/>
    <w:uiPriority w:val="99"/>
    <w:semiHidden/>
    <w:unhideWhenUsed/>
    <w:rsid w:val="00C65B8C"/>
    <w:pPr>
      <w:tabs>
        <w:tab w:val="clear" w:pos="1247"/>
      </w:tabs>
      <w:ind w:left="1600" w:hanging="200"/>
    </w:pPr>
  </w:style>
  <w:style w:type="paragraph" w:styleId="Index9">
    <w:name w:val="index 9"/>
    <w:basedOn w:val="Normal"/>
    <w:next w:val="Normal"/>
    <w:autoRedefine/>
    <w:uiPriority w:val="99"/>
    <w:semiHidden/>
    <w:unhideWhenUsed/>
    <w:rsid w:val="00C65B8C"/>
    <w:pPr>
      <w:tabs>
        <w:tab w:val="clear" w:pos="1247"/>
      </w:tabs>
      <w:ind w:left="1800" w:hanging="200"/>
    </w:pPr>
  </w:style>
  <w:style w:type="paragraph" w:styleId="IndexHeading">
    <w:name w:val="index heading"/>
    <w:basedOn w:val="Normal"/>
    <w:next w:val="Index1"/>
    <w:uiPriority w:val="99"/>
    <w:semiHidden/>
    <w:unhideWhenUsed/>
    <w:rsid w:val="00C65B8C"/>
    <w:rPr>
      <w:rFonts w:asciiTheme="majorHAnsi" w:eastAsiaTheme="majorEastAsia" w:hAnsiTheme="majorHAnsi" w:cstheme="majorBidi"/>
      <w:b/>
      <w:bCs/>
    </w:rPr>
  </w:style>
  <w:style w:type="character" w:styleId="IntenseEmphasis">
    <w:name w:val="Intense Emphasis"/>
    <w:basedOn w:val="DefaultParagraphFont"/>
    <w:uiPriority w:val="21"/>
    <w:qFormat/>
    <w:rsid w:val="00C65B8C"/>
    <w:rPr>
      <w:i/>
      <w:iCs/>
      <w:color w:val="4F81BD" w:themeColor="accent1"/>
      <w:lang w:val="en-GB"/>
    </w:rPr>
  </w:style>
  <w:style w:type="paragraph" w:styleId="IntenseQuote">
    <w:name w:val="Intense Quote"/>
    <w:basedOn w:val="Normal"/>
    <w:next w:val="Normal"/>
    <w:link w:val="IntenseQuoteChar"/>
    <w:uiPriority w:val="30"/>
    <w:qFormat/>
    <w:rsid w:val="00C65B8C"/>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C65B8C"/>
    <w:rPr>
      <w:i/>
      <w:iCs/>
      <w:color w:val="4F81BD" w:themeColor="accent1"/>
      <w:lang w:val="en-GB" w:eastAsia="en-US"/>
    </w:rPr>
  </w:style>
  <w:style w:type="character" w:styleId="IntenseReference">
    <w:name w:val="Intense Reference"/>
    <w:basedOn w:val="DefaultParagraphFont"/>
    <w:uiPriority w:val="32"/>
    <w:qFormat/>
    <w:rsid w:val="00C65B8C"/>
    <w:rPr>
      <w:b/>
      <w:bCs/>
      <w:smallCaps/>
      <w:color w:val="4F81BD" w:themeColor="accent1"/>
      <w:spacing w:val="5"/>
      <w:lang w:val="en-GB"/>
    </w:rPr>
  </w:style>
  <w:style w:type="table" w:styleId="LightGrid">
    <w:name w:val="Light Grid"/>
    <w:basedOn w:val="TableNormal"/>
    <w:uiPriority w:val="62"/>
    <w:semiHidden/>
    <w:unhideWhenUsed/>
    <w:rsid w:val="00C65B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C65B8C"/>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C65B8C"/>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C65B8C"/>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C65B8C"/>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C65B8C"/>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C65B8C"/>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unhideWhenUsed/>
    <w:rsid w:val="00C65B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C65B8C"/>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C65B8C"/>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C65B8C"/>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C65B8C"/>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C65B8C"/>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C65B8C"/>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C65B8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C65B8C"/>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C65B8C"/>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C65B8C"/>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C65B8C"/>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C65B8C"/>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C65B8C"/>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styleId="List">
    <w:name w:val="List"/>
    <w:basedOn w:val="Normal"/>
    <w:uiPriority w:val="99"/>
    <w:semiHidden/>
    <w:unhideWhenUsed/>
    <w:rsid w:val="00C65B8C"/>
    <w:pPr>
      <w:ind w:left="283" w:hanging="283"/>
      <w:contextualSpacing/>
    </w:pPr>
  </w:style>
  <w:style w:type="paragraph" w:styleId="List2">
    <w:name w:val="List 2"/>
    <w:basedOn w:val="Normal"/>
    <w:uiPriority w:val="99"/>
    <w:semiHidden/>
    <w:unhideWhenUsed/>
    <w:rsid w:val="00C65B8C"/>
    <w:pPr>
      <w:ind w:left="566" w:hanging="283"/>
      <w:contextualSpacing/>
    </w:pPr>
  </w:style>
  <w:style w:type="paragraph" w:styleId="List3">
    <w:name w:val="List 3"/>
    <w:basedOn w:val="Normal"/>
    <w:uiPriority w:val="99"/>
    <w:semiHidden/>
    <w:unhideWhenUsed/>
    <w:rsid w:val="00C65B8C"/>
    <w:pPr>
      <w:ind w:left="849" w:hanging="283"/>
      <w:contextualSpacing/>
    </w:pPr>
  </w:style>
  <w:style w:type="paragraph" w:styleId="List4">
    <w:name w:val="List 4"/>
    <w:basedOn w:val="Normal"/>
    <w:uiPriority w:val="99"/>
    <w:semiHidden/>
    <w:unhideWhenUsed/>
    <w:rsid w:val="00C65B8C"/>
    <w:pPr>
      <w:ind w:left="1132" w:hanging="283"/>
      <w:contextualSpacing/>
    </w:pPr>
  </w:style>
  <w:style w:type="paragraph" w:styleId="List5">
    <w:name w:val="List 5"/>
    <w:basedOn w:val="Normal"/>
    <w:uiPriority w:val="99"/>
    <w:semiHidden/>
    <w:unhideWhenUsed/>
    <w:rsid w:val="00C65B8C"/>
    <w:pPr>
      <w:ind w:left="1415" w:hanging="283"/>
      <w:contextualSpacing/>
    </w:pPr>
  </w:style>
  <w:style w:type="paragraph" w:styleId="ListBullet">
    <w:name w:val="List Bullet"/>
    <w:basedOn w:val="Normal"/>
    <w:uiPriority w:val="99"/>
    <w:semiHidden/>
    <w:unhideWhenUsed/>
    <w:rsid w:val="00C65B8C"/>
    <w:pPr>
      <w:numPr>
        <w:numId w:val="10"/>
      </w:numPr>
      <w:contextualSpacing/>
    </w:pPr>
  </w:style>
  <w:style w:type="paragraph" w:styleId="ListBullet2">
    <w:name w:val="List Bullet 2"/>
    <w:basedOn w:val="Normal"/>
    <w:uiPriority w:val="99"/>
    <w:semiHidden/>
    <w:unhideWhenUsed/>
    <w:rsid w:val="00C65B8C"/>
    <w:pPr>
      <w:numPr>
        <w:numId w:val="11"/>
      </w:numPr>
      <w:contextualSpacing/>
    </w:pPr>
  </w:style>
  <w:style w:type="paragraph" w:styleId="ListBullet3">
    <w:name w:val="List Bullet 3"/>
    <w:basedOn w:val="Normal"/>
    <w:uiPriority w:val="99"/>
    <w:semiHidden/>
    <w:unhideWhenUsed/>
    <w:rsid w:val="00C65B8C"/>
    <w:pPr>
      <w:numPr>
        <w:numId w:val="12"/>
      </w:numPr>
      <w:contextualSpacing/>
    </w:pPr>
  </w:style>
  <w:style w:type="paragraph" w:styleId="ListBullet4">
    <w:name w:val="List Bullet 4"/>
    <w:basedOn w:val="Normal"/>
    <w:uiPriority w:val="99"/>
    <w:semiHidden/>
    <w:unhideWhenUsed/>
    <w:rsid w:val="00C65B8C"/>
    <w:pPr>
      <w:numPr>
        <w:numId w:val="13"/>
      </w:numPr>
      <w:contextualSpacing/>
    </w:pPr>
  </w:style>
  <w:style w:type="paragraph" w:styleId="ListBullet5">
    <w:name w:val="List Bullet 5"/>
    <w:basedOn w:val="Normal"/>
    <w:uiPriority w:val="99"/>
    <w:semiHidden/>
    <w:unhideWhenUsed/>
    <w:rsid w:val="00C65B8C"/>
    <w:pPr>
      <w:numPr>
        <w:numId w:val="14"/>
      </w:numPr>
      <w:contextualSpacing/>
    </w:pPr>
  </w:style>
  <w:style w:type="paragraph" w:styleId="ListContinue">
    <w:name w:val="List Continue"/>
    <w:basedOn w:val="Normal"/>
    <w:uiPriority w:val="99"/>
    <w:semiHidden/>
    <w:unhideWhenUsed/>
    <w:rsid w:val="00C65B8C"/>
    <w:pPr>
      <w:spacing w:after="120"/>
      <w:ind w:left="283"/>
      <w:contextualSpacing/>
    </w:pPr>
  </w:style>
  <w:style w:type="paragraph" w:styleId="ListContinue2">
    <w:name w:val="List Continue 2"/>
    <w:basedOn w:val="Normal"/>
    <w:uiPriority w:val="99"/>
    <w:semiHidden/>
    <w:unhideWhenUsed/>
    <w:rsid w:val="00C65B8C"/>
    <w:pPr>
      <w:spacing w:after="120"/>
      <w:ind w:left="566"/>
      <w:contextualSpacing/>
    </w:pPr>
  </w:style>
  <w:style w:type="paragraph" w:styleId="ListContinue3">
    <w:name w:val="List Continue 3"/>
    <w:basedOn w:val="Normal"/>
    <w:uiPriority w:val="99"/>
    <w:semiHidden/>
    <w:unhideWhenUsed/>
    <w:rsid w:val="00C65B8C"/>
    <w:pPr>
      <w:spacing w:after="120"/>
      <w:ind w:left="849"/>
      <w:contextualSpacing/>
    </w:pPr>
  </w:style>
  <w:style w:type="paragraph" w:styleId="ListContinue4">
    <w:name w:val="List Continue 4"/>
    <w:basedOn w:val="Normal"/>
    <w:uiPriority w:val="99"/>
    <w:semiHidden/>
    <w:unhideWhenUsed/>
    <w:rsid w:val="00C65B8C"/>
    <w:pPr>
      <w:spacing w:after="120"/>
      <w:ind w:left="1132"/>
      <w:contextualSpacing/>
    </w:pPr>
  </w:style>
  <w:style w:type="paragraph" w:styleId="ListContinue5">
    <w:name w:val="List Continue 5"/>
    <w:basedOn w:val="Normal"/>
    <w:uiPriority w:val="99"/>
    <w:semiHidden/>
    <w:unhideWhenUsed/>
    <w:rsid w:val="00C65B8C"/>
    <w:pPr>
      <w:spacing w:after="120"/>
      <w:ind w:left="1415"/>
      <w:contextualSpacing/>
    </w:pPr>
  </w:style>
  <w:style w:type="paragraph" w:styleId="ListNumber">
    <w:name w:val="List Number"/>
    <w:basedOn w:val="Normal"/>
    <w:uiPriority w:val="99"/>
    <w:semiHidden/>
    <w:unhideWhenUsed/>
    <w:rsid w:val="00C65B8C"/>
    <w:pPr>
      <w:numPr>
        <w:numId w:val="15"/>
      </w:numPr>
      <w:contextualSpacing/>
    </w:pPr>
  </w:style>
  <w:style w:type="paragraph" w:styleId="ListNumber2">
    <w:name w:val="List Number 2"/>
    <w:basedOn w:val="Normal"/>
    <w:uiPriority w:val="99"/>
    <w:semiHidden/>
    <w:unhideWhenUsed/>
    <w:rsid w:val="00C65B8C"/>
    <w:pPr>
      <w:numPr>
        <w:numId w:val="16"/>
      </w:numPr>
      <w:contextualSpacing/>
    </w:pPr>
  </w:style>
  <w:style w:type="paragraph" w:styleId="ListNumber3">
    <w:name w:val="List Number 3"/>
    <w:basedOn w:val="Normal"/>
    <w:uiPriority w:val="99"/>
    <w:semiHidden/>
    <w:unhideWhenUsed/>
    <w:rsid w:val="00C65B8C"/>
    <w:pPr>
      <w:numPr>
        <w:numId w:val="17"/>
      </w:numPr>
      <w:contextualSpacing/>
    </w:pPr>
  </w:style>
  <w:style w:type="paragraph" w:styleId="ListNumber4">
    <w:name w:val="List Number 4"/>
    <w:basedOn w:val="Normal"/>
    <w:uiPriority w:val="99"/>
    <w:semiHidden/>
    <w:unhideWhenUsed/>
    <w:rsid w:val="00C65B8C"/>
    <w:pPr>
      <w:numPr>
        <w:numId w:val="18"/>
      </w:numPr>
      <w:contextualSpacing/>
    </w:pPr>
  </w:style>
  <w:style w:type="paragraph" w:styleId="ListNumber5">
    <w:name w:val="List Number 5"/>
    <w:basedOn w:val="Normal"/>
    <w:uiPriority w:val="99"/>
    <w:semiHidden/>
    <w:unhideWhenUsed/>
    <w:rsid w:val="00C65B8C"/>
    <w:pPr>
      <w:numPr>
        <w:numId w:val="19"/>
      </w:numPr>
      <w:contextualSpacing/>
    </w:pPr>
  </w:style>
  <w:style w:type="table" w:styleId="ListTable1Light">
    <w:name w:val="List Table 1 Light"/>
    <w:basedOn w:val="TableNormal"/>
    <w:uiPriority w:val="46"/>
    <w:rsid w:val="00C65B8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C65B8C"/>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C65B8C"/>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C65B8C"/>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C65B8C"/>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C65B8C"/>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C65B8C"/>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C65B8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C65B8C"/>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C65B8C"/>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C65B8C"/>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C65B8C"/>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C65B8C"/>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C65B8C"/>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C65B8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C65B8C"/>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rsid w:val="00C65B8C"/>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rsid w:val="00C65B8C"/>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rsid w:val="00C65B8C"/>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rsid w:val="00C65B8C"/>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rsid w:val="00C65B8C"/>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rsid w:val="00C65B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C65B8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C65B8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C65B8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C65B8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C65B8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C65B8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C65B8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C65B8C"/>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C65B8C"/>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C65B8C"/>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C65B8C"/>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C65B8C"/>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C65B8C"/>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C65B8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C65B8C"/>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rsid w:val="00C65B8C"/>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rsid w:val="00C65B8C"/>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rsid w:val="00C65B8C"/>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rsid w:val="00C65B8C"/>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rsid w:val="00C65B8C"/>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rsid w:val="00C65B8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C65B8C"/>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C65B8C"/>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C65B8C"/>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C65B8C"/>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C65B8C"/>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C65B8C"/>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C65B8C"/>
    <w:pPr>
      <w:tabs>
        <w:tab w:val="left" w:pos="480"/>
        <w:tab w:val="left" w:pos="960"/>
        <w:tab w:val="left" w:pos="1440"/>
        <w:tab w:val="left" w:pos="1920"/>
        <w:tab w:val="left" w:pos="2400"/>
        <w:tab w:val="left" w:pos="2880"/>
        <w:tab w:val="left" w:pos="3360"/>
        <w:tab w:val="left" w:pos="3840"/>
        <w:tab w:val="left" w:pos="4320"/>
      </w:tabs>
      <w:adjustRightInd w:val="0"/>
      <w:snapToGrid w:val="0"/>
    </w:pPr>
    <w:rPr>
      <w:rFonts w:ascii="Consolas" w:hAnsi="Consolas"/>
      <w:lang w:eastAsia="en-US"/>
    </w:rPr>
  </w:style>
  <w:style w:type="character" w:customStyle="1" w:styleId="MacroTextChar">
    <w:name w:val="Macro Text Char"/>
    <w:basedOn w:val="DefaultParagraphFont"/>
    <w:link w:val="MacroText"/>
    <w:uiPriority w:val="99"/>
    <w:semiHidden/>
    <w:rsid w:val="00C65B8C"/>
    <w:rPr>
      <w:rFonts w:ascii="Consolas" w:hAnsi="Consolas"/>
      <w:lang w:val="en-GB" w:eastAsia="en-US"/>
    </w:rPr>
  </w:style>
  <w:style w:type="table" w:styleId="MediumGrid1">
    <w:name w:val="Medium Grid 1"/>
    <w:basedOn w:val="TableNormal"/>
    <w:uiPriority w:val="67"/>
    <w:semiHidden/>
    <w:unhideWhenUsed/>
    <w:rsid w:val="00C65B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C65B8C"/>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C65B8C"/>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C65B8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C65B8C"/>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C65B8C"/>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C65B8C"/>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C65B8C"/>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C65B8C"/>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C65B8C"/>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C65B8C"/>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C65B8C"/>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C65B8C"/>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C65B8C"/>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C65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C65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C65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C65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C65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C65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C65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C65B8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C65B8C"/>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C65B8C"/>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C65B8C"/>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C65B8C"/>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C65B8C"/>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C65B8C"/>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C65B8C"/>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C65B8C"/>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C65B8C"/>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C65B8C"/>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C65B8C"/>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C65B8C"/>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C65B8C"/>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C65B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C65B8C"/>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C65B8C"/>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C65B8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C65B8C"/>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C65B8C"/>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C65B8C"/>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C65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C65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C65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C65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C65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C65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C65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Mention">
    <w:name w:val="Mention"/>
    <w:basedOn w:val="DefaultParagraphFont"/>
    <w:uiPriority w:val="99"/>
    <w:semiHidden/>
    <w:unhideWhenUsed/>
    <w:rsid w:val="00C65B8C"/>
    <w:rPr>
      <w:color w:val="2B579A"/>
      <w:shd w:val="clear" w:color="auto" w:fill="E1DFDD"/>
      <w:lang w:val="en-GB"/>
    </w:rPr>
  </w:style>
  <w:style w:type="paragraph" w:styleId="MessageHeader">
    <w:name w:val="Message Header"/>
    <w:basedOn w:val="Normal"/>
    <w:link w:val="MessageHeaderChar"/>
    <w:uiPriority w:val="99"/>
    <w:semiHidden/>
    <w:unhideWhenUsed/>
    <w:rsid w:val="00C65B8C"/>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C65B8C"/>
    <w:rPr>
      <w:rFonts w:asciiTheme="majorHAnsi" w:eastAsiaTheme="majorEastAsia" w:hAnsiTheme="majorHAnsi" w:cstheme="majorBidi"/>
      <w:sz w:val="24"/>
      <w:szCs w:val="24"/>
      <w:shd w:val="pct20" w:color="auto" w:fill="auto"/>
      <w:lang w:val="en-GB" w:eastAsia="en-US"/>
    </w:rPr>
  </w:style>
  <w:style w:type="paragraph" w:styleId="NormalIndent">
    <w:name w:val="Normal Indent"/>
    <w:basedOn w:val="Normal"/>
    <w:uiPriority w:val="99"/>
    <w:semiHidden/>
    <w:unhideWhenUsed/>
    <w:rsid w:val="00C65B8C"/>
    <w:pPr>
      <w:ind w:left="720"/>
    </w:pPr>
  </w:style>
  <w:style w:type="paragraph" w:styleId="NoteHeading">
    <w:name w:val="Note Heading"/>
    <w:basedOn w:val="Normal"/>
    <w:next w:val="Normal"/>
    <w:link w:val="NoteHeadingChar"/>
    <w:uiPriority w:val="99"/>
    <w:semiHidden/>
    <w:unhideWhenUsed/>
    <w:rsid w:val="00C65B8C"/>
  </w:style>
  <w:style w:type="character" w:customStyle="1" w:styleId="NoteHeadingChar">
    <w:name w:val="Note Heading Char"/>
    <w:basedOn w:val="DefaultParagraphFont"/>
    <w:link w:val="NoteHeading"/>
    <w:uiPriority w:val="99"/>
    <w:semiHidden/>
    <w:rsid w:val="00C65B8C"/>
    <w:rPr>
      <w:lang w:val="en-GB" w:eastAsia="en-US"/>
    </w:rPr>
  </w:style>
  <w:style w:type="table" w:styleId="PlainTable1">
    <w:name w:val="Plain Table 1"/>
    <w:basedOn w:val="TableNormal"/>
    <w:uiPriority w:val="41"/>
    <w:rsid w:val="00C65B8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C65B8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C65B8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C65B8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C65B8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C65B8C"/>
    <w:rPr>
      <w:rFonts w:ascii="Consolas" w:hAnsi="Consolas"/>
      <w:sz w:val="21"/>
      <w:szCs w:val="21"/>
    </w:rPr>
  </w:style>
  <w:style w:type="character" w:customStyle="1" w:styleId="PlainTextChar">
    <w:name w:val="Plain Text Char"/>
    <w:basedOn w:val="DefaultParagraphFont"/>
    <w:link w:val="PlainText"/>
    <w:uiPriority w:val="99"/>
    <w:semiHidden/>
    <w:rsid w:val="00C65B8C"/>
    <w:rPr>
      <w:rFonts w:ascii="Consolas" w:hAnsi="Consolas"/>
      <w:sz w:val="21"/>
      <w:szCs w:val="21"/>
      <w:lang w:val="en-GB" w:eastAsia="en-US"/>
    </w:rPr>
  </w:style>
  <w:style w:type="paragraph" w:styleId="Quote">
    <w:name w:val="Quote"/>
    <w:basedOn w:val="Normal"/>
    <w:next w:val="Normal"/>
    <w:link w:val="QuoteChar"/>
    <w:uiPriority w:val="29"/>
    <w:qFormat/>
    <w:rsid w:val="00C65B8C"/>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C65B8C"/>
    <w:rPr>
      <w:i/>
      <w:iCs/>
      <w:color w:val="404040" w:themeColor="text1" w:themeTint="BF"/>
      <w:lang w:val="en-GB" w:eastAsia="en-US"/>
    </w:rPr>
  </w:style>
  <w:style w:type="paragraph" w:styleId="Salutation">
    <w:name w:val="Salutation"/>
    <w:basedOn w:val="Normal"/>
    <w:next w:val="Normal"/>
    <w:link w:val="SalutationChar"/>
    <w:uiPriority w:val="99"/>
    <w:semiHidden/>
    <w:unhideWhenUsed/>
    <w:rsid w:val="00C65B8C"/>
  </w:style>
  <w:style w:type="character" w:customStyle="1" w:styleId="SalutationChar">
    <w:name w:val="Salutation Char"/>
    <w:basedOn w:val="DefaultParagraphFont"/>
    <w:link w:val="Salutation"/>
    <w:uiPriority w:val="99"/>
    <w:semiHidden/>
    <w:rsid w:val="00C65B8C"/>
    <w:rPr>
      <w:lang w:val="en-GB" w:eastAsia="en-US"/>
    </w:rPr>
  </w:style>
  <w:style w:type="paragraph" w:styleId="Signature">
    <w:name w:val="Signature"/>
    <w:basedOn w:val="Normal"/>
    <w:link w:val="SignatureChar"/>
    <w:uiPriority w:val="99"/>
    <w:semiHidden/>
    <w:unhideWhenUsed/>
    <w:rsid w:val="00C65B8C"/>
    <w:pPr>
      <w:ind w:left="4252"/>
    </w:pPr>
  </w:style>
  <w:style w:type="character" w:customStyle="1" w:styleId="SignatureChar">
    <w:name w:val="Signature Char"/>
    <w:basedOn w:val="DefaultParagraphFont"/>
    <w:link w:val="Signature"/>
    <w:uiPriority w:val="99"/>
    <w:semiHidden/>
    <w:rsid w:val="00C65B8C"/>
    <w:rPr>
      <w:lang w:val="en-GB" w:eastAsia="en-US"/>
    </w:rPr>
  </w:style>
  <w:style w:type="character" w:styleId="SmartHyperlink">
    <w:name w:val="Smart Hyperlink"/>
    <w:basedOn w:val="DefaultParagraphFont"/>
    <w:uiPriority w:val="99"/>
    <w:semiHidden/>
    <w:unhideWhenUsed/>
    <w:rsid w:val="00C65B8C"/>
    <w:rPr>
      <w:u w:val="dotted"/>
      <w:lang w:val="en-GB"/>
    </w:rPr>
  </w:style>
  <w:style w:type="character" w:styleId="SmartLink">
    <w:name w:val="Smart Link"/>
    <w:basedOn w:val="DefaultParagraphFont"/>
    <w:uiPriority w:val="99"/>
    <w:semiHidden/>
    <w:unhideWhenUsed/>
    <w:rsid w:val="00C65B8C"/>
    <w:rPr>
      <w:color w:val="0000FF"/>
      <w:u w:val="single"/>
      <w:shd w:val="clear" w:color="auto" w:fill="F3F2F1"/>
      <w:lang w:val="en-GB"/>
    </w:rPr>
  </w:style>
  <w:style w:type="character" w:styleId="Strong">
    <w:name w:val="Strong"/>
    <w:basedOn w:val="DefaultParagraphFont"/>
    <w:uiPriority w:val="22"/>
    <w:qFormat/>
    <w:rsid w:val="00C65B8C"/>
    <w:rPr>
      <w:b/>
      <w:bCs/>
      <w:lang w:val="en-GB"/>
    </w:rPr>
  </w:style>
  <w:style w:type="character" w:styleId="SubtleEmphasis">
    <w:name w:val="Subtle Emphasis"/>
    <w:basedOn w:val="DefaultParagraphFont"/>
    <w:uiPriority w:val="19"/>
    <w:qFormat/>
    <w:rsid w:val="00C65B8C"/>
    <w:rPr>
      <w:i/>
      <w:iCs/>
      <w:color w:val="404040" w:themeColor="text1" w:themeTint="BF"/>
      <w:lang w:val="en-GB"/>
    </w:rPr>
  </w:style>
  <w:style w:type="character" w:styleId="SubtleReference">
    <w:name w:val="Subtle Reference"/>
    <w:basedOn w:val="DefaultParagraphFont"/>
    <w:uiPriority w:val="31"/>
    <w:qFormat/>
    <w:rsid w:val="00C65B8C"/>
    <w:rPr>
      <w:smallCaps/>
      <w:color w:val="5A5A5A" w:themeColor="text1" w:themeTint="A5"/>
      <w:lang w:val="en-GB"/>
    </w:rPr>
  </w:style>
  <w:style w:type="table" w:styleId="Table3Deffects1">
    <w:name w:val="Table 3D effects 1"/>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C65B8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C65B8C"/>
    <w:pPr>
      <w:tabs>
        <w:tab w:val="clear" w:pos="1247"/>
      </w:tabs>
      <w:ind w:left="200" w:hanging="200"/>
    </w:pPr>
  </w:style>
  <w:style w:type="table" w:styleId="TableProfessional">
    <w:name w:val="Table Professional"/>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C65B8C"/>
    <w:pPr>
      <w:tabs>
        <w:tab w:val="left" w:pos="624"/>
        <w:tab w:val="left" w:pos="1247"/>
        <w:tab w:val="left" w:pos="1871"/>
        <w:tab w:val="left" w:pos="2495"/>
        <w:tab w:val="left" w:pos="3119"/>
        <w:tab w:val="left" w:pos="3742"/>
        <w:tab w:val="left" w:pos="4366"/>
      </w:tabs>
      <w:adjustRightInd w:val="0"/>
      <w:snapToGrid w:val="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C65B8C"/>
    <w:pPr>
      <w:spacing w:before="120"/>
    </w:pPr>
    <w:rPr>
      <w:rFonts w:asciiTheme="majorHAnsi" w:eastAsiaTheme="majorEastAsia" w:hAnsiTheme="majorHAnsi" w:cstheme="majorBidi"/>
      <w:b/>
      <w:bCs/>
      <w:sz w:val="24"/>
      <w:szCs w:val="24"/>
    </w:rPr>
  </w:style>
  <w:style w:type="paragraph" w:styleId="TOCHeading">
    <w:name w:val="TOC Heading"/>
    <w:basedOn w:val="Heading1"/>
    <w:next w:val="Normal"/>
    <w:uiPriority w:val="39"/>
    <w:semiHidden/>
    <w:unhideWhenUsed/>
    <w:qFormat/>
    <w:rsid w:val="00C65B8C"/>
    <w:pPr>
      <w:numPr>
        <w:numId w:val="0"/>
      </w:numPr>
      <w:tabs>
        <w:tab w:val="left" w:pos="624"/>
        <w:tab w:val="left" w:pos="1247"/>
      </w:tabs>
      <w:suppressAutoHyphens w:val="0"/>
      <w:adjustRightInd w:val="0"/>
      <w:snapToGrid w:val="0"/>
      <w:spacing w:after="0"/>
      <w:ind w:right="0"/>
      <w:outlineLvl w:val="9"/>
    </w:pPr>
    <w:rPr>
      <w:rFonts w:asciiTheme="majorHAnsi" w:eastAsiaTheme="majorEastAsia" w:hAnsiTheme="majorHAnsi" w:cstheme="majorBidi"/>
      <w:b w:val="0"/>
      <w:color w:val="365F91" w:themeColor="accent1" w:themeShade="BF"/>
      <w:sz w:val="32"/>
      <w:szCs w:val="32"/>
    </w:rPr>
  </w:style>
  <w:style w:type="paragraph" w:styleId="Revision">
    <w:name w:val="Revision"/>
    <w:hidden/>
    <w:uiPriority w:val="99"/>
    <w:semiHidden/>
    <w:rsid w:val="00A30782"/>
    <w:rPr>
      <w:lang w:eastAsia="en-US"/>
    </w:rPr>
  </w:style>
  <w:style w:type="character" w:customStyle="1" w:styleId="Normal-poolChar">
    <w:name w:val="Normal-pool Char"/>
    <w:link w:val="Normal-pool"/>
    <w:locked/>
    <w:rsid w:val="007F6244"/>
    <w:rPr>
      <w:lang w:eastAsia="en-US"/>
    </w:rPr>
  </w:style>
  <w:style w:type="character" w:customStyle="1" w:styleId="definition">
    <w:name w:val="definition"/>
    <w:basedOn w:val="DefaultParagraphFont"/>
    <w:rsid w:val="004647FC"/>
  </w:style>
  <w:style w:type="character" w:customStyle="1" w:styleId="TitleChar">
    <w:name w:val="Title Char"/>
    <w:basedOn w:val="DefaultParagraphFont"/>
    <w:link w:val="Title"/>
    <w:uiPriority w:val="10"/>
    <w:rsid w:val="00483ED2"/>
    <w:rPr>
      <w:rFonts w:ascii="Calibri" w:eastAsia="Calibri" w:hAnsi="Calibri" w:cs="Calibri"/>
      <w:color w:val="5B9BD5"/>
      <w:sz w:val="56"/>
      <w:szCs w:val="56"/>
      <w:lang w:eastAsia="en-US"/>
    </w:rPr>
  </w:style>
  <w:style w:type="paragraph" w:customStyle="1" w:styleId="BVIfnrCharCharCharChar">
    <w:name w:val="BVI fnr Char Char Char Char"/>
    <w:aliases w:val=" BVI fnr Car Car Char Char Char Char,BVI fnr Car Char Char Char Char, BVI fnr Car Car Car Car Char Char Char Char, BVI fnr Car Car Car Car Char Char Char1 Char Char,BVI fnr Car Car Char Char Char Char"/>
    <w:basedOn w:val="Normal"/>
    <w:link w:val="FootnoteReference"/>
    <w:uiPriority w:val="99"/>
    <w:rsid w:val="004753DB"/>
    <w:pPr>
      <w:tabs>
        <w:tab w:val="clear" w:pos="1247"/>
        <w:tab w:val="clear" w:pos="1814"/>
        <w:tab w:val="clear" w:pos="2381"/>
        <w:tab w:val="clear" w:pos="2948"/>
        <w:tab w:val="clear" w:pos="3515"/>
      </w:tabs>
      <w:spacing w:before="120" w:after="160" w:line="240" w:lineRule="exact"/>
    </w:pPr>
    <w:rPr>
      <w:szCs w:val="18"/>
      <w:vertAlign w:val="superscript"/>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7782746">
      <w:bodyDiv w:val="1"/>
      <w:marLeft w:val="0"/>
      <w:marRight w:val="0"/>
      <w:marTop w:val="0"/>
      <w:marBottom w:val="0"/>
      <w:divBdr>
        <w:top w:val="none" w:sz="0" w:space="0" w:color="auto"/>
        <w:left w:val="none" w:sz="0" w:space="0" w:color="auto"/>
        <w:bottom w:val="none" w:sz="0" w:space="0" w:color="auto"/>
        <w:right w:val="none" w:sz="0" w:space="0" w:color="auto"/>
      </w:divBdr>
    </w:div>
    <w:div w:id="960577945">
      <w:bodyDiv w:val="1"/>
      <w:marLeft w:val="0"/>
      <w:marRight w:val="0"/>
      <w:marTop w:val="0"/>
      <w:marBottom w:val="0"/>
      <w:divBdr>
        <w:top w:val="none" w:sz="0" w:space="0" w:color="auto"/>
        <w:left w:val="none" w:sz="0" w:space="0" w:color="auto"/>
        <w:bottom w:val="none" w:sz="0" w:space="0" w:color="auto"/>
        <w:right w:val="none" w:sz="0" w:space="0" w:color="auto"/>
      </w:divBdr>
    </w:div>
    <w:div w:id="1267688001">
      <w:bodyDiv w:val="1"/>
      <w:marLeft w:val="0"/>
      <w:marRight w:val="0"/>
      <w:marTop w:val="0"/>
      <w:marBottom w:val="0"/>
      <w:divBdr>
        <w:top w:val="none" w:sz="0" w:space="0" w:color="auto"/>
        <w:left w:val="none" w:sz="0" w:space="0" w:color="auto"/>
        <w:bottom w:val="none" w:sz="0" w:space="0" w:color="auto"/>
        <w:right w:val="none" w:sz="0" w:space="0" w:color="auto"/>
      </w:divBdr>
    </w:div>
    <w:div w:id="1470711764">
      <w:bodyDiv w:val="1"/>
      <w:marLeft w:val="0"/>
      <w:marRight w:val="0"/>
      <w:marTop w:val="0"/>
      <w:marBottom w:val="0"/>
      <w:divBdr>
        <w:top w:val="none" w:sz="0" w:space="0" w:color="auto"/>
        <w:left w:val="none" w:sz="0" w:space="0" w:color="auto"/>
        <w:bottom w:val="none" w:sz="0" w:space="0" w:color="auto"/>
        <w:right w:val="none" w:sz="0" w:space="0" w:color="auto"/>
      </w:divBdr>
    </w:div>
    <w:div w:id="21297424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image" Target="media/image10.png"/><Relationship Id="rId39" Type="http://schemas.openxmlformats.org/officeDocument/2006/relationships/theme" Target="theme/theme1.xml"/><Relationship Id="rId21" Type="http://schemas.openxmlformats.org/officeDocument/2006/relationships/image" Target="media/image5.png"/><Relationship Id="rId34" Type="http://schemas.openxmlformats.org/officeDocument/2006/relationships/image" Target="media/image15.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3.xml"/><Relationship Id="rId25" Type="http://schemas.openxmlformats.org/officeDocument/2006/relationships/image" Target="media/image9.png"/><Relationship Id="rId33" Type="http://schemas.openxmlformats.org/officeDocument/2006/relationships/header" Target="header5.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4.png"/><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8.png"/><Relationship Id="rId32" Type="http://schemas.openxmlformats.org/officeDocument/2006/relationships/image" Target="media/image14.png"/><Relationship Id="rId37" Type="http://schemas.openxmlformats.org/officeDocument/2006/relationships/image" Target="media/image18.png"/><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image" Target="media/image7.png"/><Relationship Id="rId28" Type="http://schemas.openxmlformats.org/officeDocument/2006/relationships/hyperlink" Target="https://doi.org/10.5281/zenodo.10260233" TargetMode="External"/><Relationship Id="rId36" Type="http://schemas.openxmlformats.org/officeDocument/2006/relationships/image" Target="media/image17.png"/><Relationship Id="rId10" Type="http://schemas.openxmlformats.org/officeDocument/2006/relationships/endnotes" Target="endnotes.xml"/><Relationship Id="rId19" Type="http://schemas.openxmlformats.org/officeDocument/2006/relationships/image" Target="media/image3.png"/><Relationship Id="rId31"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3.png"/><Relationship Id="rId35" Type="http://schemas.openxmlformats.org/officeDocument/2006/relationships/image" Target="media/image16.jpg"/><Relationship Id="rId8" Type="http://schemas.openxmlformats.org/officeDocument/2006/relationships/webSettings" Target="webSettings.xml"/><Relationship Id="rId3" Type="http://schemas.openxmlformats.org/officeDocument/2006/relationships/customXml" Target="../customXml/item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notes.xml.rels><?xml version="1.0" encoding="UTF-8" standalone="yes"?>
<Relationships xmlns="http://schemas.openxmlformats.org/package/2006/relationships"><Relationship Id="rId8" Type="http://schemas.openxmlformats.org/officeDocument/2006/relationships/hyperlink" Target="https://doi.org/10.5281/zenodo.3553458" TargetMode="External"/><Relationship Id="rId13" Type="http://schemas.openxmlformats.org/officeDocument/2006/relationships/hyperlink" Target="https://ipbes.net/guideproduction-assessments" TargetMode="External"/><Relationship Id="rId3" Type="http://schemas.openxmlformats.org/officeDocument/2006/relationships/hyperlink" Target="https://doi.org/10.5281/zenodo.6448567" TargetMode="External"/><Relationship Id="rId7" Type="http://schemas.openxmlformats.org/officeDocument/2006/relationships/hyperlink" Target="https://doi.org/10.5281/zenodo.10260233" TargetMode="External"/><Relationship Id="rId12" Type="http://schemas.openxmlformats.org/officeDocument/2006/relationships/hyperlink" Target="http://doi.org/10.5281/zenodo.2616458" TargetMode="External"/><Relationship Id="rId2" Type="http://schemas.openxmlformats.org/officeDocument/2006/relationships/hyperlink" Target="https://doi.org/10.5281/zenodo.6522522" TargetMode="External"/><Relationship Id="rId1" Type="http://schemas.openxmlformats.org/officeDocument/2006/relationships/hyperlink" Target="https://doi.org/10.5281/zenodo.3553458" TargetMode="External"/><Relationship Id="rId6" Type="http://schemas.openxmlformats.org/officeDocument/2006/relationships/hyperlink" Target="https://doi.org/10.5281/zenodo.13850289" TargetMode="External"/><Relationship Id="rId11" Type="http://schemas.openxmlformats.org/officeDocument/2006/relationships/hyperlink" Target="https://doi.org/10.5281/zenodo.13850289" TargetMode="External"/><Relationship Id="rId5" Type="http://schemas.openxmlformats.org/officeDocument/2006/relationships/hyperlink" Target="https://doi.org/10.5281/zenodo.13850289" TargetMode="External"/><Relationship Id="rId10" Type="http://schemas.openxmlformats.org/officeDocument/2006/relationships/hyperlink" Target="https://doi.org/10.5281/zenodo.8171339" TargetMode="External"/><Relationship Id="rId4" Type="http://schemas.openxmlformats.org/officeDocument/2006/relationships/hyperlink" Target="https://doi.org/10.5281/zenodo.3832099" TargetMode="External"/><Relationship Id="rId9" Type="http://schemas.openxmlformats.org/officeDocument/2006/relationships/hyperlink" Target="https://doi.org/10.5281/zenodo.65225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84E11ECFBC18447906D5ABF8AD245CC" ma:contentTypeVersion="23" ma:contentTypeDescription="Create a new document." ma:contentTypeScope="" ma:versionID="9d0ff4b5bc48101d0e085c975bbd6a53">
  <xsd:schema xmlns:xsd="http://www.w3.org/2001/XMLSchema" xmlns:xs="http://www.w3.org/2001/XMLSchema" xmlns:p="http://schemas.microsoft.com/office/2006/metadata/properties" xmlns:ns2="d171b53f-1e97-4759-80c4-d294f18acbad" xmlns:ns3="a5a030b7-a207-4454-9836-0151be6a4cb9" xmlns:ns4="985ec44e-1bab-4c0b-9df0-6ba128686fc9" targetNamespace="http://schemas.microsoft.com/office/2006/metadata/properties" ma:root="true" ma:fieldsID="140b87fb4f9ca80c50d6650783edd325" ns2:_="" ns3:_="" ns4:_="">
    <xsd:import namespace="d171b53f-1e97-4759-80c4-d294f18acbad"/>
    <xsd:import namespace="a5a030b7-a207-4454-9836-0151be6a4cb9"/>
    <xsd:import namespace="985ec44e-1bab-4c0b-9df0-6ba128686fc9"/>
    <xsd:element name="properties">
      <xsd:complexType>
        <xsd:sequence>
          <xsd:element name="documentManagement">
            <xsd:complexType>
              <xsd:all>
                <xsd:element ref="ns2:SharedWithUsers" minOccurs="0"/>
                <xsd:element ref="ns2:SharedWithDetails" minOccurs="0"/>
                <xsd:element ref="ns3:Uploadeddate"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3:lcf76f155ced4ddcb4097134ff3c332f" minOccurs="0"/>
                <xsd:element ref="ns4: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71b53f-1e97-4759-80c4-d294f18acbad" elementFormDefault="qualified">
    <xsd:import namespace="http://schemas.microsoft.com/office/2006/documentManagement/types"/>
    <xsd:import namespace="http://schemas.microsoft.com/office/infopath/2007/PartnerControls"/>
    <xsd:element name="SharedWithUsers" ma:index="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a030b7-a207-4454-9836-0151be6a4cb9" elementFormDefault="qualified">
    <xsd:import namespace="http://schemas.microsoft.com/office/2006/documentManagement/types"/>
    <xsd:import namespace="http://schemas.microsoft.com/office/infopath/2007/PartnerControls"/>
    <xsd:element name="Uploadeddate" ma:index="7" nillable="true" ma:displayName="Uploaded date" ma:default="[today]" ma:format="DateTime" ma:internalName="Uploadeddate" ma:readOnly="false">
      <xsd:simpleType>
        <xsd:restriction base="dms:DateTime"/>
      </xsd:simple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730b5397-4f05-485f-9f47-cfb921dca2f8}" ma:internalName="TaxCatchAll" ma:showField="CatchAllData" ma:web="d171b53f-1e97-4759-80c4-d294f18acb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985ec44e-1bab-4c0b-9df0-6ba128686fc9" xsi:nil="true"/>
    <lcf76f155ced4ddcb4097134ff3c332f xmlns="a5a030b7-a207-4454-9836-0151be6a4cb9">
      <Terms xmlns="http://schemas.microsoft.com/office/infopath/2007/PartnerControls"/>
    </lcf76f155ced4ddcb4097134ff3c332f>
    <Uploadeddate xmlns="a5a030b7-a207-4454-9836-0151be6a4cb9">2025-10-07T14:11:36Z</Uploadeddat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2D085C-3C23-4B4C-9330-17BF3697AB6A}"/>
</file>

<file path=customXml/itemProps2.xml><?xml version="1.0" encoding="utf-8"?>
<ds:datastoreItem xmlns:ds="http://schemas.openxmlformats.org/officeDocument/2006/customXml" ds:itemID="{05A0E919-6102-4B43-90A6-0914D70E55CA}">
  <ds:schemaRefs>
    <ds:schemaRef ds:uri="http://purl.org/dc/terms/"/>
    <ds:schemaRef ds:uri="http://schemas.microsoft.com/office/2006/documentManagement/types"/>
    <ds:schemaRef ds:uri="http://www.w3.org/XML/1998/namespace"/>
    <ds:schemaRef ds:uri="http://schemas.microsoft.com/office/2006/metadata/properties"/>
    <ds:schemaRef ds:uri="http://purl.org/dc/dcmitype/"/>
    <ds:schemaRef ds:uri="f7826c25-a33d-46f5-8024-83c354f6f142"/>
    <ds:schemaRef ds:uri="985ec44e-1bab-4c0b-9df0-6ba128686fc9"/>
    <ds:schemaRef ds:uri="http://purl.org/dc/elements/1.1/"/>
    <ds:schemaRef ds:uri="http://schemas.microsoft.com/office/infopath/2007/PartnerControls"/>
    <ds:schemaRef ds:uri="http://schemas.openxmlformats.org/package/2006/metadata/core-properties"/>
    <ds:schemaRef ds:uri="43113008-2bbe-49de-a2b9-cf1459b7aef2"/>
  </ds:schemaRefs>
</ds:datastoreItem>
</file>

<file path=customXml/itemProps3.xml><?xml version="1.0" encoding="utf-8"?>
<ds:datastoreItem xmlns:ds="http://schemas.openxmlformats.org/officeDocument/2006/customXml" ds:itemID="{76ECA169-EF95-47DB-AB31-0267070EC437}">
  <ds:schemaRefs>
    <ds:schemaRef ds:uri="http://schemas.microsoft.com/sharepoint/v3/contenttype/forms"/>
  </ds:schemaRefs>
</ds:datastoreItem>
</file>

<file path=customXml/itemProps4.xml><?xml version="1.0" encoding="utf-8"?>
<ds:datastoreItem xmlns:ds="http://schemas.openxmlformats.org/officeDocument/2006/customXml" ds:itemID="{E38E1F84-F0E9-4130-BA1B-B08247AAD2A2}">
  <ds:schemaRefs>
    <ds:schemaRef ds:uri="http://schemas.openxmlformats.org/officeDocument/2006/bibliography"/>
  </ds:schemaRefs>
</ds:datastoreItem>
</file>

<file path=docMetadata/LabelInfo.xml><?xml version="1.0" encoding="utf-8"?>
<clbl:labelList xmlns:clbl="http://schemas.microsoft.com/office/2020/mipLabelMetadata">
  <clbl:label id="{8b77875e-5908-45a0-9cb4-dec9ae074618}" enabled="1" method="Privileged" siteId="{0f9e35db-544f-4f60-bdcc-5ea416e6dc70}" removed="0"/>
</clbl:labelList>
</file>

<file path=docProps/app.xml><?xml version="1.0" encoding="utf-8"?>
<Properties xmlns="http://schemas.openxmlformats.org/officeDocument/2006/extended-properties" xmlns:vt="http://schemas.openxmlformats.org/officeDocument/2006/docPropsVTypes">
  <Template>Normal.dotm</Template>
  <TotalTime>27</TotalTime>
  <Pages>53</Pages>
  <Words>8294</Words>
  <Characters>47276</Characters>
  <Application>Microsoft Office Word</Application>
  <DocSecurity>0</DocSecurity>
  <PresentationFormat/>
  <Lines>393</Lines>
  <Paragraphs>110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55460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jie.duan@un.org</dc:creator>
  <cp:keywords/>
  <dc:description/>
  <cp:lastModifiedBy>Jie Duan</cp:lastModifiedBy>
  <cp:revision>12</cp:revision>
  <cp:lastPrinted>2025-03-24T11:39:00Z</cp:lastPrinted>
  <dcterms:created xsi:type="dcterms:W3CDTF">2025-10-03T07:33:00Z</dcterms:created>
  <dcterms:modified xsi:type="dcterms:W3CDTF">2025-10-03T08:04:00Z</dcterms:modified>
  <cp:category/>
  <cp:contentStatus/>
  <dc:language/>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ONDCSTES-Generator">
    <vt:lpwstr>0</vt:lpwstr>
  </property>
  <property fmtid="{D5CDD505-2E9C-101B-9397-08002B2CF9AE}" pid="3" name="UNONDCSTES-Language">
    <vt:lpwstr>EN</vt:lpwstr>
  </property>
  <property fmtid="{D5CDD505-2E9C-101B-9397-08002B2CF9AE}" pid="4" name="UNONDCSTES-Category">
    <vt:lpwstr>UNEP-IPBES</vt:lpwstr>
  </property>
  <property fmtid="{D5CDD505-2E9C-101B-9397-08002B2CF9AE}" pid="5" name="UNONDCSTES-NoSymbol">
    <vt:lpwstr>1</vt:lpwstr>
  </property>
  <property fmtid="{D5CDD505-2E9C-101B-9397-08002B2CF9AE}" pid="6" name="UNONDCSTES-LangDistr">
    <vt:lpwstr>EN_EN</vt:lpwstr>
  </property>
  <property fmtid="{D5CDD505-2E9C-101B-9397-08002B2CF9AE}" pid="7" name="UNONDCSTES-ReqEmail">
    <vt:lpwstr/>
  </property>
  <property fmtid="{D5CDD505-2E9C-101B-9397-08002B2CF9AE}" pid="8" name="UNONDCSTES-ReqID">
    <vt:lpwstr/>
  </property>
  <property fmtid="{D5CDD505-2E9C-101B-9397-08002B2CF9AE}" pid="9" name="UNONDCSTES-Distr">
    <vt:lpwstr>Gen</vt:lpwstr>
  </property>
  <property fmtid="{D5CDD505-2E9C-101B-9397-08002B2CF9AE}" pid="10" name="ContentTypeId">
    <vt:lpwstr>0x010100584E11ECFBC18447906D5ABF8AD245CC</vt:lpwstr>
  </property>
  <property fmtid="{D5CDD505-2E9C-101B-9397-08002B2CF9AE}" pid="11" name="MediaServiceImageTags">
    <vt:lpwstr/>
  </property>
</Properties>
</file>