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0C2C" w14:textId="1A1FD36A" w:rsidR="00250FBC" w:rsidRDefault="000341CC" w:rsidP="009D2155">
      <w:pPr>
        <w:pStyle w:val="10"/>
        <w:spacing w:line="240" w:lineRule="auto"/>
        <w:rPr>
          <w:rStyle w:val="aa"/>
          <w:rFonts w:ascii="Times New Roman" w:hAnsi="Times New Roman" w:cs="Times New Roman"/>
          <w:b/>
          <w:bCs/>
          <w:i w:val="0"/>
          <w:iCs w:val="0"/>
          <w:sz w:val="24"/>
          <w:szCs w:val="24"/>
        </w:rPr>
      </w:pPr>
      <w:bookmarkStart w:id="0" w:name="_Hlk201129268"/>
      <w:bookmarkStart w:id="1" w:name="_Toc210305717"/>
      <w:r w:rsidRPr="000341CC">
        <w:rPr>
          <w:rStyle w:val="aa"/>
          <w:rFonts w:ascii="Times New Roman" w:hAnsi="Times New Roman" w:cs="Times New Roman"/>
          <w:b/>
          <w:bCs/>
          <w:i w:val="0"/>
          <w:iCs w:val="0"/>
          <w:sz w:val="24"/>
          <w:szCs w:val="24"/>
        </w:rPr>
        <w:t>Модель волнового строения материи и фрактальной структуры Вселенной</w:t>
      </w:r>
      <w:bookmarkEnd w:id="1"/>
    </w:p>
    <w:p w14:paraId="02E2DFA6" w14:textId="77777777" w:rsidR="006A4EB0" w:rsidRPr="0009731E" w:rsidRDefault="006A4EB0" w:rsidP="009B3888">
      <w:pPr>
        <w:spacing w:after="0" w:line="240" w:lineRule="auto"/>
        <w:jc w:val="both"/>
        <w:rPr>
          <w:rFonts w:ascii="Times New Roman" w:eastAsia="Times New Roman" w:hAnsi="Times New Roman" w:cs="Times New Roman"/>
          <w:i/>
          <w:iCs/>
          <w:sz w:val="24"/>
          <w:szCs w:val="24"/>
          <w:lang w:eastAsia="ru-RU"/>
        </w:rPr>
      </w:pPr>
    </w:p>
    <w:p w14:paraId="04247A74" w14:textId="547E9D43" w:rsidR="00FD4E7F" w:rsidRPr="00B070FC" w:rsidRDefault="00FD4E7F" w:rsidP="009B3888">
      <w:pPr>
        <w:spacing w:after="0" w:line="240" w:lineRule="auto"/>
        <w:jc w:val="both"/>
        <w:rPr>
          <w:rFonts w:ascii="Times New Roman" w:eastAsia="Times New Roman" w:hAnsi="Times New Roman" w:cs="Times New Roman"/>
          <w:i/>
          <w:iCs/>
          <w:sz w:val="24"/>
          <w:szCs w:val="24"/>
          <w:lang w:eastAsia="ru-RU"/>
        </w:rPr>
      </w:pPr>
      <w:r w:rsidRPr="0009731E">
        <w:rPr>
          <w:rFonts w:ascii="Times New Roman" w:eastAsia="Times New Roman" w:hAnsi="Times New Roman" w:cs="Times New Roman"/>
          <w:i/>
          <w:iCs/>
          <w:sz w:val="24"/>
          <w:szCs w:val="24"/>
          <w:lang w:eastAsia="ru-RU"/>
        </w:rPr>
        <w:t>Корректировка от 2025.</w:t>
      </w:r>
      <w:r w:rsidR="007113E3">
        <w:rPr>
          <w:rFonts w:ascii="Times New Roman" w:eastAsia="Times New Roman" w:hAnsi="Times New Roman" w:cs="Times New Roman"/>
          <w:i/>
          <w:iCs/>
          <w:sz w:val="24"/>
          <w:szCs w:val="24"/>
          <w:lang w:eastAsia="ru-RU"/>
        </w:rPr>
        <w:t>10</w:t>
      </w:r>
      <w:r w:rsidRPr="0009731E">
        <w:rPr>
          <w:rFonts w:ascii="Times New Roman" w:eastAsia="Times New Roman" w:hAnsi="Times New Roman" w:cs="Times New Roman"/>
          <w:i/>
          <w:iCs/>
          <w:sz w:val="24"/>
          <w:szCs w:val="24"/>
          <w:lang w:eastAsia="ru-RU"/>
        </w:rPr>
        <w:t>.</w:t>
      </w:r>
      <w:r w:rsidR="007113E3">
        <w:rPr>
          <w:rFonts w:ascii="Times New Roman" w:eastAsia="Times New Roman" w:hAnsi="Times New Roman" w:cs="Times New Roman"/>
          <w:i/>
          <w:iCs/>
          <w:sz w:val="24"/>
          <w:szCs w:val="24"/>
          <w:lang w:eastAsia="ru-RU"/>
        </w:rPr>
        <w:t>02</w:t>
      </w:r>
    </w:p>
    <w:p w14:paraId="51CCF3DC" w14:textId="544B7447" w:rsidR="00FD4E7F" w:rsidRPr="007113E3" w:rsidRDefault="007113E3" w:rsidP="009B3888">
      <w:pPr>
        <w:spacing w:after="0" w:line="240" w:lineRule="auto"/>
        <w:jc w:val="both"/>
        <w:rPr>
          <w:rFonts w:ascii="Times New Roman" w:eastAsia="Times New Roman" w:hAnsi="Times New Roman" w:cs="Times New Roman"/>
          <w:sz w:val="24"/>
          <w:szCs w:val="24"/>
          <w:lang w:eastAsia="ru-RU"/>
        </w:rPr>
      </w:pPr>
      <w:r w:rsidRPr="007113E3">
        <w:rPr>
          <w:rFonts w:ascii="Times New Roman" w:hAnsi="Times New Roman" w:cs="Times New Roman"/>
          <w:sz w:val="24"/>
          <w:szCs w:val="24"/>
        </w:rPr>
        <w:t xml:space="preserve">Внесены незначительные изменения, связанные с более корректным построением текста, а также с учетом переработки философской работы </w:t>
      </w:r>
      <w:r w:rsidRPr="007113E3">
        <w:rPr>
          <w:rStyle w:val="aa"/>
          <w:rFonts w:ascii="Times New Roman" w:hAnsi="Times New Roman" w:cs="Times New Roman"/>
          <w:sz w:val="24"/>
          <w:szCs w:val="24"/>
        </w:rPr>
        <w:t>«Размышления: Вера, неверие. Дух и Материя»</w:t>
      </w:r>
      <w:r w:rsidRPr="007113E3">
        <w:rPr>
          <w:rFonts w:ascii="Times New Roman" w:hAnsi="Times New Roman" w:cs="Times New Roman"/>
          <w:sz w:val="24"/>
          <w:szCs w:val="24"/>
        </w:rPr>
        <w:t>.</w:t>
      </w:r>
    </w:p>
    <w:p w14:paraId="142E23D9" w14:textId="42A16F24" w:rsidR="00A5567E" w:rsidRPr="00A5567E" w:rsidRDefault="00A5567E" w:rsidP="009B3888">
      <w:pPr>
        <w:spacing w:after="0" w:line="240" w:lineRule="auto"/>
        <w:jc w:val="both"/>
        <w:rPr>
          <w:rFonts w:ascii="Times New Roman" w:eastAsia="Times New Roman" w:hAnsi="Times New Roman" w:cs="Times New Roman"/>
          <w:sz w:val="24"/>
          <w:szCs w:val="24"/>
          <w:lang w:eastAsia="ru-RU"/>
        </w:rPr>
      </w:pPr>
      <w:r w:rsidRPr="00A5567E">
        <w:rPr>
          <w:rFonts w:ascii="Times New Roman" w:eastAsia="Times New Roman" w:hAnsi="Times New Roman" w:cs="Times New Roman"/>
          <w:b/>
          <w:bCs/>
          <w:sz w:val="24"/>
          <w:szCs w:val="24"/>
          <w:lang w:eastAsia="ru-RU"/>
        </w:rPr>
        <w:t>Автор</w:t>
      </w:r>
      <w:r w:rsidRPr="00A5567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Скрынник С</w:t>
      </w:r>
      <w:r w:rsidR="00B43F73">
        <w:rPr>
          <w:rFonts w:ascii="Times New Roman" w:eastAsia="Times New Roman" w:hAnsi="Times New Roman" w:cs="Times New Roman"/>
          <w:sz w:val="24"/>
          <w:szCs w:val="24"/>
          <w:lang w:eastAsia="ru-RU"/>
        </w:rPr>
        <w:t>ергей Николаевич</w:t>
      </w:r>
    </w:p>
    <w:p w14:paraId="7D278D0B" w14:textId="77777777" w:rsidR="00390825" w:rsidRPr="00977165" w:rsidRDefault="00390825" w:rsidP="00977165">
      <w:pPr>
        <w:pStyle w:val="20"/>
        <w:rPr>
          <w:rFonts w:ascii="Times New Roman" w:hAnsi="Times New Roman" w:cs="Times New Roman"/>
          <w:b/>
          <w:bCs/>
          <w:sz w:val="24"/>
          <w:szCs w:val="24"/>
        </w:rPr>
      </w:pPr>
      <w:bookmarkStart w:id="2" w:name="_Toc210305718"/>
      <w:r w:rsidRPr="00977165">
        <w:rPr>
          <w:rFonts w:ascii="Times New Roman" w:hAnsi="Times New Roman" w:cs="Times New Roman"/>
          <w:b/>
          <w:bCs/>
          <w:sz w:val="24"/>
          <w:szCs w:val="24"/>
        </w:rPr>
        <w:t>Аннотация</w:t>
      </w:r>
      <w:bookmarkEnd w:id="2"/>
    </w:p>
    <w:p w14:paraId="715ADE39" w14:textId="6E5F63D3" w:rsid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данной работе представлена теоретическая модель, описывающая материю, фундаментальные взаимодействия и структуру Вселенной на основе единых волновых принципов и концепции фрактальности. Работа ставит целью преодоление фрагментарности современных физических теорий, предлагая альтернативный подход к объяснению природы массы, электрического заряда, гравитации и происхождения фундаментальных констант.</w:t>
      </w:r>
    </w:p>
    <w:p w14:paraId="460C1B08" w14:textId="5651B1C5" w:rsid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основе модели лежит представление о том, что элементарные частицы являются устойчивыми стоячими волнами, формирующимися в евклидовом пространстве, рассматриваемом как энергонасыщенная среда. Взаимодействия между частицами и формирование всех фундаментальных сил интерпретируются как результат резонансных процессов в этой среде. Предполагается существование продольной компоненты электромагнитных волн, играющей важную роль в структуре материи.</w:t>
      </w:r>
    </w:p>
    <w:p w14:paraId="6C263884" w14:textId="77777777" w:rsidR="00EF3390" w:rsidRPr="00390825" w:rsidRDefault="00EF3390" w:rsidP="00EF339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0F82">
        <w:rPr>
          <w:rFonts w:ascii="Times New Roman" w:eastAsia="Times New Roman" w:hAnsi="Times New Roman" w:cs="Times New Roman"/>
          <w:sz w:val="24"/>
          <w:szCs w:val="24"/>
          <w:lang w:eastAsia="ru-RU"/>
        </w:rPr>
        <w:t>Термин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w:t>
      </w:r>
    </w:p>
    <w:p w14:paraId="180C109D" w14:textId="7A87396C"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Разработана математическая модель, позволяющая вывести ключевые параметры основных стабильных элементарных частиц (нейтрино, электрона, нейтрона, протона), такие как масса и характерная длина волны, из первых принципов модели, основываясь на квантовании узлов стоячих волн и фундаментальной скорости взаимодействия (скорости света). Также предложен механизм происхождения элементарного электрического заряда как характеристики геометрической работы, совершаемой пространством при формировании полуволны частицы. Теоретически рассчитанные значения масс и заряда демонстрируют хорошее согласие с экспериментальными данными.</w:t>
      </w:r>
    </w:p>
    <w:p w14:paraId="30B2CC29" w14:textId="6FBD8507"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Модель предлагает объяснение постоянства скорости света и выводит преобразования Лоренца как следствие волновой природы материи и резонансных взаимодействий. В рамках фрактальной структуры Вселенной дается интерпретация таким явлениям, как темная материя и темная энергия, а также предсказывается масштабируемость свойств материи (например, соответствие параметров нейтрона и галактики Млечный Путь). Обсуждаются следствия модели для понимания квантовой запутанности и предлагаются проверяемые предсказания, включая зависимость периода полураспада нейтрона от плотности окружающей материи.</w:t>
      </w:r>
    </w:p>
    <w:p w14:paraId="54A54EE9" w14:textId="36E3D074" w:rsidR="00390825" w:rsidRP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hAnsi="Times New Roman" w:cs="Times New Roman"/>
          <w:sz w:val="24"/>
          <w:szCs w:val="24"/>
        </w:rPr>
        <w:t xml:space="preserve">Предлагаемый подход не отрицает достижений существующей физики, а стремится интегрировать их в более общую и интуитивно понятную картину мира, где </w:t>
      </w:r>
      <w:r w:rsidRPr="00390825">
        <w:rPr>
          <w:rFonts w:ascii="Times New Roman" w:hAnsi="Times New Roman" w:cs="Times New Roman"/>
          <w:sz w:val="24"/>
          <w:szCs w:val="24"/>
        </w:rPr>
        <w:lastRenderedPageBreak/>
        <w:t>фундаментальные свойства материи и законы природы являются следствием единой волновой динамики энергии.</w:t>
      </w:r>
    </w:p>
    <w:p w14:paraId="19FC0FA9" w14:textId="2455C9E4" w:rsidR="00B22C80" w:rsidRDefault="002224C8" w:rsidP="002224C8">
      <w:pPr>
        <w:pStyle w:val="a3"/>
        <w:jc w:val="both"/>
      </w:pPr>
      <w:r w:rsidRPr="002224C8">
        <w:rPr>
          <w:b/>
          <w:bCs/>
        </w:rPr>
        <w:t>Ключевые слова:</w:t>
      </w:r>
      <w:r>
        <w:t xml:space="preserve"> </w:t>
      </w:r>
      <w:r w:rsidRPr="002224C8">
        <w:t>волновая модель материи</w:t>
      </w:r>
      <w:r>
        <w:t xml:space="preserve">, </w:t>
      </w:r>
      <w:r w:rsidRPr="002224C8">
        <w:t>фрактальная Вселенная</w:t>
      </w:r>
      <w:r>
        <w:t xml:space="preserve">, </w:t>
      </w:r>
      <w:r w:rsidRPr="002224C8">
        <w:t>резонанс</w:t>
      </w:r>
      <w:r>
        <w:t xml:space="preserve">, </w:t>
      </w:r>
      <w:r w:rsidRPr="002224C8">
        <w:t>стоячие волны</w:t>
      </w:r>
      <w:r>
        <w:t xml:space="preserve">, </w:t>
      </w:r>
      <w:r w:rsidRPr="002224C8">
        <w:t>происхождение массы и заряда</w:t>
      </w:r>
      <w:r>
        <w:t xml:space="preserve">, </w:t>
      </w:r>
      <w:r w:rsidRPr="002224C8">
        <w:t>фундаментальные константы</w:t>
      </w:r>
      <w:r>
        <w:t xml:space="preserve">, </w:t>
      </w:r>
      <w:r w:rsidRPr="002224C8">
        <w:t>единая теория взаимодействий</w:t>
      </w:r>
      <w:r>
        <w:t xml:space="preserve">, </w:t>
      </w:r>
      <w:r w:rsidRPr="002224C8">
        <w:t>продольные волны</w:t>
      </w:r>
    </w:p>
    <w:p w14:paraId="0A2EEF85" w14:textId="77777777" w:rsidR="00B22C80" w:rsidRDefault="00B22C80">
      <w:pPr>
        <w:rPr>
          <w:rFonts w:ascii="Times New Roman" w:eastAsia="Times New Roman" w:hAnsi="Times New Roman" w:cs="Times New Roman"/>
          <w:sz w:val="24"/>
          <w:szCs w:val="24"/>
          <w:lang w:eastAsia="ru-RU"/>
        </w:rPr>
      </w:pPr>
      <w:r>
        <w:br w:type="page"/>
      </w:r>
    </w:p>
    <w:sdt>
      <w:sdtPr>
        <w:rPr>
          <w:rFonts w:asciiTheme="minorHAnsi" w:eastAsiaTheme="minorHAnsi" w:hAnsiTheme="minorHAnsi" w:cstheme="minorBidi"/>
          <w:color w:val="auto"/>
          <w:sz w:val="22"/>
          <w:szCs w:val="22"/>
          <w:lang w:eastAsia="en-US"/>
        </w:rPr>
        <w:id w:val="948975645"/>
        <w:docPartObj>
          <w:docPartGallery w:val="Table of Contents"/>
          <w:docPartUnique/>
        </w:docPartObj>
      </w:sdtPr>
      <w:sdtEndPr>
        <w:rPr>
          <w:b/>
          <w:bCs/>
        </w:rPr>
      </w:sdtEndPr>
      <w:sdtContent>
        <w:p w14:paraId="1973EDA9" w14:textId="30C3278B" w:rsidR="00A5567E" w:rsidRDefault="00A5567E">
          <w:pPr>
            <w:pStyle w:val="af3"/>
          </w:pPr>
          <w:r>
            <w:t>Оглавление</w:t>
          </w:r>
        </w:p>
        <w:p w14:paraId="297CFE51" w14:textId="128B9EF1" w:rsidR="004623F5" w:rsidRDefault="00A5567E">
          <w:pPr>
            <w:pStyle w:val="13"/>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10305717" w:history="1">
            <w:r w:rsidR="004623F5" w:rsidRPr="00FE6DA8">
              <w:rPr>
                <w:rStyle w:val="a6"/>
                <w:rFonts w:ascii="Times New Roman" w:hAnsi="Times New Roman" w:cs="Times New Roman"/>
                <w:b/>
                <w:bCs/>
                <w:noProof/>
              </w:rPr>
              <w:t>Модель волнового строения материи и фрактальной структуры Вселенной</w:t>
            </w:r>
            <w:r w:rsidR="004623F5">
              <w:rPr>
                <w:noProof/>
                <w:webHidden/>
              </w:rPr>
              <w:tab/>
            </w:r>
            <w:r w:rsidR="004623F5">
              <w:rPr>
                <w:noProof/>
                <w:webHidden/>
              </w:rPr>
              <w:fldChar w:fldCharType="begin"/>
            </w:r>
            <w:r w:rsidR="004623F5">
              <w:rPr>
                <w:noProof/>
                <w:webHidden/>
              </w:rPr>
              <w:instrText xml:space="preserve"> PAGEREF _Toc210305717 \h </w:instrText>
            </w:r>
            <w:r w:rsidR="004623F5">
              <w:rPr>
                <w:noProof/>
                <w:webHidden/>
              </w:rPr>
            </w:r>
            <w:r w:rsidR="004623F5">
              <w:rPr>
                <w:noProof/>
                <w:webHidden/>
              </w:rPr>
              <w:fldChar w:fldCharType="separate"/>
            </w:r>
            <w:r w:rsidR="006B48AA">
              <w:rPr>
                <w:noProof/>
                <w:webHidden/>
              </w:rPr>
              <w:t>1</w:t>
            </w:r>
            <w:r w:rsidR="004623F5">
              <w:rPr>
                <w:noProof/>
                <w:webHidden/>
              </w:rPr>
              <w:fldChar w:fldCharType="end"/>
            </w:r>
          </w:hyperlink>
        </w:p>
        <w:p w14:paraId="3B3520F3" w14:textId="406B1556" w:rsidR="004623F5" w:rsidRDefault="004623F5">
          <w:pPr>
            <w:pStyle w:val="22"/>
            <w:tabs>
              <w:tab w:val="right" w:leader="dot" w:pos="9345"/>
            </w:tabs>
            <w:rPr>
              <w:rFonts w:eastAsiaTheme="minorEastAsia"/>
              <w:noProof/>
              <w:lang w:eastAsia="ru-RU"/>
            </w:rPr>
          </w:pPr>
          <w:hyperlink w:anchor="_Toc210305718" w:history="1">
            <w:r w:rsidRPr="00FE6DA8">
              <w:rPr>
                <w:rStyle w:val="a6"/>
                <w:rFonts w:ascii="Times New Roman" w:hAnsi="Times New Roman" w:cs="Times New Roman"/>
                <w:b/>
                <w:bCs/>
                <w:noProof/>
              </w:rPr>
              <w:t>Аннотация</w:t>
            </w:r>
            <w:r>
              <w:rPr>
                <w:noProof/>
                <w:webHidden/>
              </w:rPr>
              <w:tab/>
            </w:r>
            <w:r>
              <w:rPr>
                <w:noProof/>
                <w:webHidden/>
              </w:rPr>
              <w:fldChar w:fldCharType="begin"/>
            </w:r>
            <w:r>
              <w:rPr>
                <w:noProof/>
                <w:webHidden/>
              </w:rPr>
              <w:instrText xml:space="preserve"> PAGEREF _Toc210305718 \h </w:instrText>
            </w:r>
            <w:r>
              <w:rPr>
                <w:noProof/>
                <w:webHidden/>
              </w:rPr>
            </w:r>
            <w:r>
              <w:rPr>
                <w:noProof/>
                <w:webHidden/>
              </w:rPr>
              <w:fldChar w:fldCharType="separate"/>
            </w:r>
            <w:r w:rsidR="006B48AA">
              <w:rPr>
                <w:noProof/>
                <w:webHidden/>
              </w:rPr>
              <w:t>1</w:t>
            </w:r>
            <w:r>
              <w:rPr>
                <w:noProof/>
                <w:webHidden/>
              </w:rPr>
              <w:fldChar w:fldCharType="end"/>
            </w:r>
          </w:hyperlink>
        </w:p>
        <w:p w14:paraId="003DD49C" w14:textId="11B32CD3" w:rsidR="004623F5" w:rsidRDefault="004623F5">
          <w:pPr>
            <w:pStyle w:val="22"/>
            <w:tabs>
              <w:tab w:val="right" w:leader="dot" w:pos="9345"/>
            </w:tabs>
            <w:rPr>
              <w:rFonts w:eastAsiaTheme="minorEastAsia"/>
              <w:noProof/>
              <w:lang w:eastAsia="ru-RU"/>
            </w:rPr>
          </w:pPr>
          <w:hyperlink w:anchor="_Toc210305719" w:history="1">
            <w:r w:rsidRPr="00FE6DA8">
              <w:rPr>
                <w:rStyle w:val="a6"/>
                <w:rFonts w:ascii="Times New Roman" w:hAnsi="Times New Roman" w:cs="Times New Roman"/>
                <w:b/>
                <w:bCs/>
                <w:noProof/>
              </w:rPr>
              <w:t>1. Введение</w:t>
            </w:r>
            <w:r>
              <w:rPr>
                <w:noProof/>
                <w:webHidden/>
              </w:rPr>
              <w:tab/>
            </w:r>
            <w:r>
              <w:rPr>
                <w:noProof/>
                <w:webHidden/>
              </w:rPr>
              <w:fldChar w:fldCharType="begin"/>
            </w:r>
            <w:r>
              <w:rPr>
                <w:noProof/>
                <w:webHidden/>
              </w:rPr>
              <w:instrText xml:space="preserve"> PAGEREF _Toc210305719 \h </w:instrText>
            </w:r>
            <w:r>
              <w:rPr>
                <w:noProof/>
                <w:webHidden/>
              </w:rPr>
            </w:r>
            <w:r>
              <w:rPr>
                <w:noProof/>
                <w:webHidden/>
              </w:rPr>
              <w:fldChar w:fldCharType="separate"/>
            </w:r>
            <w:r w:rsidR="006B48AA">
              <w:rPr>
                <w:noProof/>
                <w:webHidden/>
              </w:rPr>
              <w:t>4</w:t>
            </w:r>
            <w:r>
              <w:rPr>
                <w:noProof/>
                <w:webHidden/>
              </w:rPr>
              <w:fldChar w:fldCharType="end"/>
            </w:r>
          </w:hyperlink>
        </w:p>
        <w:p w14:paraId="5F121F57" w14:textId="0ECEE1AF" w:rsidR="004623F5" w:rsidRDefault="004623F5">
          <w:pPr>
            <w:pStyle w:val="22"/>
            <w:tabs>
              <w:tab w:val="right" w:leader="dot" w:pos="9345"/>
            </w:tabs>
            <w:rPr>
              <w:rFonts w:eastAsiaTheme="minorEastAsia"/>
              <w:noProof/>
              <w:lang w:eastAsia="ru-RU"/>
            </w:rPr>
          </w:pPr>
          <w:hyperlink w:anchor="_Toc210305720" w:history="1">
            <w:r w:rsidRPr="00FE6DA8">
              <w:rPr>
                <w:rStyle w:val="a6"/>
                <w:rFonts w:ascii="Times New Roman" w:hAnsi="Times New Roman" w:cs="Times New Roman"/>
                <w:b/>
                <w:bCs/>
                <w:noProof/>
              </w:rPr>
              <w:t>2. Постулаты</w:t>
            </w:r>
            <w:r>
              <w:rPr>
                <w:noProof/>
                <w:webHidden/>
              </w:rPr>
              <w:tab/>
            </w:r>
            <w:r>
              <w:rPr>
                <w:noProof/>
                <w:webHidden/>
              </w:rPr>
              <w:fldChar w:fldCharType="begin"/>
            </w:r>
            <w:r>
              <w:rPr>
                <w:noProof/>
                <w:webHidden/>
              </w:rPr>
              <w:instrText xml:space="preserve"> PAGEREF _Toc210305720 \h </w:instrText>
            </w:r>
            <w:r>
              <w:rPr>
                <w:noProof/>
                <w:webHidden/>
              </w:rPr>
            </w:r>
            <w:r>
              <w:rPr>
                <w:noProof/>
                <w:webHidden/>
              </w:rPr>
              <w:fldChar w:fldCharType="separate"/>
            </w:r>
            <w:r w:rsidR="006B48AA">
              <w:rPr>
                <w:noProof/>
                <w:webHidden/>
              </w:rPr>
              <w:t>6</w:t>
            </w:r>
            <w:r>
              <w:rPr>
                <w:noProof/>
                <w:webHidden/>
              </w:rPr>
              <w:fldChar w:fldCharType="end"/>
            </w:r>
          </w:hyperlink>
        </w:p>
        <w:p w14:paraId="55492F10" w14:textId="78E71DAC" w:rsidR="004623F5" w:rsidRDefault="004623F5">
          <w:pPr>
            <w:pStyle w:val="22"/>
            <w:tabs>
              <w:tab w:val="right" w:leader="dot" w:pos="9345"/>
            </w:tabs>
            <w:rPr>
              <w:rFonts w:eastAsiaTheme="minorEastAsia"/>
              <w:noProof/>
              <w:lang w:eastAsia="ru-RU"/>
            </w:rPr>
          </w:pPr>
          <w:hyperlink w:anchor="_Toc210305721" w:history="1">
            <w:r w:rsidRPr="00FE6DA8">
              <w:rPr>
                <w:rStyle w:val="a6"/>
                <w:rFonts w:ascii="Times New Roman" w:hAnsi="Times New Roman" w:cs="Times New Roman"/>
                <w:b/>
                <w:bCs/>
                <w:noProof/>
              </w:rPr>
              <w:t>3. Логические следствия модели</w:t>
            </w:r>
            <w:r>
              <w:rPr>
                <w:noProof/>
                <w:webHidden/>
              </w:rPr>
              <w:tab/>
            </w:r>
            <w:r>
              <w:rPr>
                <w:noProof/>
                <w:webHidden/>
              </w:rPr>
              <w:fldChar w:fldCharType="begin"/>
            </w:r>
            <w:r>
              <w:rPr>
                <w:noProof/>
                <w:webHidden/>
              </w:rPr>
              <w:instrText xml:space="preserve"> PAGEREF _Toc210305721 \h </w:instrText>
            </w:r>
            <w:r>
              <w:rPr>
                <w:noProof/>
                <w:webHidden/>
              </w:rPr>
            </w:r>
            <w:r>
              <w:rPr>
                <w:noProof/>
                <w:webHidden/>
              </w:rPr>
              <w:fldChar w:fldCharType="separate"/>
            </w:r>
            <w:r w:rsidR="006B48AA">
              <w:rPr>
                <w:noProof/>
                <w:webHidden/>
              </w:rPr>
              <w:t>8</w:t>
            </w:r>
            <w:r>
              <w:rPr>
                <w:noProof/>
                <w:webHidden/>
              </w:rPr>
              <w:fldChar w:fldCharType="end"/>
            </w:r>
          </w:hyperlink>
        </w:p>
        <w:p w14:paraId="739F5499" w14:textId="669D516E" w:rsidR="004623F5" w:rsidRDefault="004623F5">
          <w:pPr>
            <w:pStyle w:val="22"/>
            <w:tabs>
              <w:tab w:val="right" w:leader="dot" w:pos="9345"/>
            </w:tabs>
            <w:rPr>
              <w:rFonts w:eastAsiaTheme="minorEastAsia"/>
              <w:noProof/>
              <w:lang w:eastAsia="ru-RU"/>
            </w:rPr>
          </w:pPr>
          <w:hyperlink w:anchor="_Toc210305722" w:history="1">
            <w:r w:rsidRPr="00FE6DA8">
              <w:rPr>
                <w:rStyle w:val="a6"/>
                <w:rFonts w:ascii="Times New Roman" w:hAnsi="Times New Roman" w:cs="Times New Roman"/>
                <w:b/>
                <w:bCs/>
                <w:noProof/>
              </w:rPr>
              <w:t>4. Согласование теоретических расчётов с наблюдаемыми величинами</w:t>
            </w:r>
            <w:r>
              <w:rPr>
                <w:noProof/>
                <w:webHidden/>
              </w:rPr>
              <w:tab/>
            </w:r>
            <w:r>
              <w:rPr>
                <w:noProof/>
                <w:webHidden/>
              </w:rPr>
              <w:fldChar w:fldCharType="begin"/>
            </w:r>
            <w:r>
              <w:rPr>
                <w:noProof/>
                <w:webHidden/>
              </w:rPr>
              <w:instrText xml:space="preserve"> PAGEREF _Toc210305722 \h </w:instrText>
            </w:r>
            <w:r>
              <w:rPr>
                <w:noProof/>
                <w:webHidden/>
              </w:rPr>
            </w:r>
            <w:r>
              <w:rPr>
                <w:noProof/>
                <w:webHidden/>
              </w:rPr>
              <w:fldChar w:fldCharType="separate"/>
            </w:r>
            <w:r w:rsidR="006B48AA">
              <w:rPr>
                <w:noProof/>
                <w:webHidden/>
              </w:rPr>
              <w:t>10</w:t>
            </w:r>
            <w:r>
              <w:rPr>
                <w:noProof/>
                <w:webHidden/>
              </w:rPr>
              <w:fldChar w:fldCharType="end"/>
            </w:r>
          </w:hyperlink>
        </w:p>
        <w:p w14:paraId="427D5EFA" w14:textId="76B44DC5" w:rsidR="004623F5" w:rsidRDefault="004623F5">
          <w:pPr>
            <w:pStyle w:val="22"/>
            <w:tabs>
              <w:tab w:val="right" w:leader="dot" w:pos="9345"/>
            </w:tabs>
            <w:rPr>
              <w:rFonts w:eastAsiaTheme="minorEastAsia"/>
              <w:noProof/>
              <w:lang w:eastAsia="ru-RU"/>
            </w:rPr>
          </w:pPr>
          <w:hyperlink w:anchor="_Toc210305723" w:history="1">
            <w:r w:rsidRPr="00FE6DA8">
              <w:rPr>
                <w:rStyle w:val="a6"/>
                <w:rFonts w:ascii="Times New Roman" w:hAnsi="Times New Roman" w:cs="Times New Roman"/>
                <w:b/>
                <w:bCs/>
                <w:noProof/>
              </w:rPr>
              <w:t>5. Области, где модель даёт более цельное или физически наглядное объяснение по сравнению с существующими теориями:</w:t>
            </w:r>
            <w:r>
              <w:rPr>
                <w:noProof/>
                <w:webHidden/>
              </w:rPr>
              <w:tab/>
            </w:r>
            <w:r>
              <w:rPr>
                <w:noProof/>
                <w:webHidden/>
              </w:rPr>
              <w:fldChar w:fldCharType="begin"/>
            </w:r>
            <w:r>
              <w:rPr>
                <w:noProof/>
                <w:webHidden/>
              </w:rPr>
              <w:instrText xml:space="preserve"> PAGEREF _Toc210305723 \h </w:instrText>
            </w:r>
            <w:r>
              <w:rPr>
                <w:noProof/>
                <w:webHidden/>
              </w:rPr>
            </w:r>
            <w:r>
              <w:rPr>
                <w:noProof/>
                <w:webHidden/>
              </w:rPr>
              <w:fldChar w:fldCharType="separate"/>
            </w:r>
            <w:r w:rsidR="006B48AA">
              <w:rPr>
                <w:noProof/>
                <w:webHidden/>
              </w:rPr>
              <w:t>11</w:t>
            </w:r>
            <w:r>
              <w:rPr>
                <w:noProof/>
                <w:webHidden/>
              </w:rPr>
              <w:fldChar w:fldCharType="end"/>
            </w:r>
          </w:hyperlink>
        </w:p>
        <w:p w14:paraId="5EB17E27" w14:textId="095764D6" w:rsidR="004623F5" w:rsidRDefault="004623F5">
          <w:pPr>
            <w:pStyle w:val="22"/>
            <w:tabs>
              <w:tab w:val="right" w:leader="dot" w:pos="9345"/>
            </w:tabs>
            <w:rPr>
              <w:rFonts w:eastAsiaTheme="minorEastAsia"/>
              <w:noProof/>
              <w:lang w:eastAsia="ru-RU"/>
            </w:rPr>
          </w:pPr>
          <w:hyperlink w:anchor="_Toc210305724" w:history="1">
            <w:r w:rsidRPr="00FE6DA8">
              <w:rPr>
                <w:rStyle w:val="a6"/>
                <w:rFonts w:ascii="Times New Roman" w:hAnsi="Times New Roman" w:cs="Times New Roman"/>
                <w:b/>
                <w:bCs/>
                <w:noProof/>
              </w:rPr>
              <w:t>6. Предсказания модели</w:t>
            </w:r>
            <w:r>
              <w:rPr>
                <w:noProof/>
                <w:webHidden/>
              </w:rPr>
              <w:tab/>
            </w:r>
            <w:r>
              <w:rPr>
                <w:noProof/>
                <w:webHidden/>
              </w:rPr>
              <w:fldChar w:fldCharType="begin"/>
            </w:r>
            <w:r>
              <w:rPr>
                <w:noProof/>
                <w:webHidden/>
              </w:rPr>
              <w:instrText xml:space="preserve"> PAGEREF _Toc210305724 \h </w:instrText>
            </w:r>
            <w:r>
              <w:rPr>
                <w:noProof/>
                <w:webHidden/>
              </w:rPr>
            </w:r>
            <w:r>
              <w:rPr>
                <w:noProof/>
                <w:webHidden/>
              </w:rPr>
              <w:fldChar w:fldCharType="separate"/>
            </w:r>
            <w:r w:rsidR="006B48AA">
              <w:rPr>
                <w:noProof/>
                <w:webHidden/>
              </w:rPr>
              <w:t>14</w:t>
            </w:r>
            <w:r>
              <w:rPr>
                <w:noProof/>
                <w:webHidden/>
              </w:rPr>
              <w:fldChar w:fldCharType="end"/>
            </w:r>
          </w:hyperlink>
        </w:p>
        <w:p w14:paraId="5A417622" w14:textId="16B4C342" w:rsidR="004623F5" w:rsidRDefault="004623F5">
          <w:pPr>
            <w:pStyle w:val="22"/>
            <w:tabs>
              <w:tab w:val="right" w:leader="dot" w:pos="9345"/>
            </w:tabs>
            <w:rPr>
              <w:rFonts w:eastAsiaTheme="minorEastAsia"/>
              <w:noProof/>
              <w:lang w:eastAsia="ru-RU"/>
            </w:rPr>
          </w:pPr>
          <w:hyperlink w:anchor="_Toc210305725" w:history="1">
            <w:r w:rsidRPr="00FE6DA8">
              <w:rPr>
                <w:rStyle w:val="a6"/>
                <w:rFonts w:ascii="Times New Roman" w:hAnsi="Times New Roman" w:cs="Times New Roman"/>
                <w:b/>
                <w:bCs/>
                <w:noProof/>
              </w:rPr>
              <w:t>7. Математическая модель структуры элементарных частиц в пространстве</w:t>
            </w:r>
            <w:r>
              <w:rPr>
                <w:noProof/>
                <w:webHidden/>
              </w:rPr>
              <w:tab/>
            </w:r>
            <w:r>
              <w:rPr>
                <w:noProof/>
                <w:webHidden/>
              </w:rPr>
              <w:fldChar w:fldCharType="begin"/>
            </w:r>
            <w:r>
              <w:rPr>
                <w:noProof/>
                <w:webHidden/>
              </w:rPr>
              <w:instrText xml:space="preserve"> PAGEREF _Toc210305725 \h </w:instrText>
            </w:r>
            <w:r>
              <w:rPr>
                <w:noProof/>
                <w:webHidden/>
              </w:rPr>
            </w:r>
            <w:r>
              <w:rPr>
                <w:noProof/>
                <w:webHidden/>
              </w:rPr>
              <w:fldChar w:fldCharType="separate"/>
            </w:r>
            <w:r w:rsidR="006B48AA">
              <w:rPr>
                <w:noProof/>
                <w:webHidden/>
              </w:rPr>
              <w:t>17</w:t>
            </w:r>
            <w:r>
              <w:rPr>
                <w:noProof/>
                <w:webHidden/>
              </w:rPr>
              <w:fldChar w:fldCharType="end"/>
            </w:r>
          </w:hyperlink>
        </w:p>
        <w:p w14:paraId="1C5DD9A2" w14:textId="14C6059B" w:rsidR="004623F5" w:rsidRDefault="004623F5">
          <w:pPr>
            <w:pStyle w:val="32"/>
            <w:tabs>
              <w:tab w:val="right" w:leader="dot" w:pos="9345"/>
            </w:tabs>
            <w:rPr>
              <w:rFonts w:eastAsiaTheme="minorEastAsia"/>
              <w:noProof/>
              <w:lang w:eastAsia="ru-RU"/>
            </w:rPr>
          </w:pPr>
          <w:hyperlink w:anchor="_Toc210305726" w:history="1">
            <w:r w:rsidRPr="00FE6DA8">
              <w:rPr>
                <w:rStyle w:val="a6"/>
                <w:noProof/>
              </w:rPr>
              <w:t>7.1 Взаимосвязь размеров и массы</w:t>
            </w:r>
            <w:r>
              <w:rPr>
                <w:noProof/>
                <w:webHidden/>
              </w:rPr>
              <w:tab/>
            </w:r>
            <w:r>
              <w:rPr>
                <w:noProof/>
                <w:webHidden/>
              </w:rPr>
              <w:fldChar w:fldCharType="begin"/>
            </w:r>
            <w:r>
              <w:rPr>
                <w:noProof/>
                <w:webHidden/>
              </w:rPr>
              <w:instrText xml:space="preserve"> PAGEREF _Toc210305726 \h </w:instrText>
            </w:r>
            <w:r>
              <w:rPr>
                <w:noProof/>
                <w:webHidden/>
              </w:rPr>
            </w:r>
            <w:r>
              <w:rPr>
                <w:noProof/>
                <w:webHidden/>
              </w:rPr>
              <w:fldChar w:fldCharType="separate"/>
            </w:r>
            <w:r w:rsidR="006B48AA">
              <w:rPr>
                <w:noProof/>
                <w:webHidden/>
              </w:rPr>
              <w:t>18</w:t>
            </w:r>
            <w:r>
              <w:rPr>
                <w:noProof/>
                <w:webHidden/>
              </w:rPr>
              <w:fldChar w:fldCharType="end"/>
            </w:r>
          </w:hyperlink>
        </w:p>
        <w:p w14:paraId="5772E92D" w14:textId="080CBCA5" w:rsidR="004623F5" w:rsidRDefault="004623F5">
          <w:pPr>
            <w:pStyle w:val="32"/>
            <w:tabs>
              <w:tab w:val="right" w:leader="dot" w:pos="9345"/>
            </w:tabs>
            <w:rPr>
              <w:rFonts w:eastAsiaTheme="minorEastAsia"/>
              <w:noProof/>
              <w:lang w:eastAsia="ru-RU"/>
            </w:rPr>
          </w:pPr>
          <w:hyperlink w:anchor="_Toc210305727" w:history="1">
            <w:r w:rsidRPr="00FE6DA8">
              <w:rPr>
                <w:rStyle w:val="a6"/>
                <w:noProof/>
              </w:rPr>
              <w:t>7.2. Крайние состояния волновых структур: от фотонов к пределам сжатия энергии</w:t>
            </w:r>
            <w:r>
              <w:rPr>
                <w:noProof/>
                <w:webHidden/>
              </w:rPr>
              <w:tab/>
            </w:r>
            <w:r>
              <w:rPr>
                <w:noProof/>
                <w:webHidden/>
              </w:rPr>
              <w:fldChar w:fldCharType="begin"/>
            </w:r>
            <w:r>
              <w:rPr>
                <w:noProof/>
                <w:webHidden/>
              </w:rPr>
              <w:instrText xml:space="preserve"> PAGEREF _Toc210305727 \h </w:instrText>
            </w:r>
            <w:r>
              <w:rPr>
                <w:noProof/>
                <w:webHidden/>
              </w:rPr>
            </w:r>
            <w:r>
              <w:rPr>
                <w:noProof/>
                <w:webHidden/>
              </w:rPr>
              <w:fldChar w:fldCharType="separate"/>
            </w:r>
            <w:r w:rsidR="006B48AA">
              <w:rPr>
                <w:noProof/>
                <w:webHidden/>
              </w:rPr>
              <w:t>22</w:t>
            </w:r>
            <w:r>
              <w:rPr>
                <w:noProof/>
                <w:webHidden/>
              </w:rPr>
              <w:fldChar w:fldCharType="end"/>
            </w:r>
          </w:hyperlink>
        </w:p>
        <w:p w14:paraId="6E684E91" w14:textId="02479434" w:rsidR="004623F5" w:rsidRDefault="004623F5">
          <w:pPr>
            <w:pStyle w:val="32"/>
            <w:tabs>
              <w:tab w:val="right" w:leader="dot" w:pos="9345"/>
            </w:tabs>
            <w:rPr>
              <w:rFonts w:eastAsiaTheme="minorEastAsia"/>
              <w:noProof/>
              <w:lang w:eastAsia="ru-RU"/>
            </w:rPr>
          </w:pPr>
          <w:hyperlink w:anchor="_Toc210305728" w:history="1">
            <w:r w:rsidRPr="00FE6DA8">
              <w:rPr>
                <w:rStyle w:val="a6"/>
                <w:noProof/>
              </w:rPr>
              <w:t>7.3 Особенности элементарных частиц в волновой модели</w:t>
            </w:r>
            <w:r>
              <w:rPr>
                <w:noProof/>
                <w:webHidden/>
              </w:rPr>
              <w:tab/>
            </w:r>
            <w:r>
              <w:rPr>
                <w:noProof/>
                <w:webHidden/>
              </w:rPr>
              <w:fldChar w:fldCharType="begin"/>
            </w:r>
            <w:r>
              <w:rPr>
                <w:noProof/>
                <w:webHidden/>
              </w:rPr>
              <w:instrText xml:space="preserve"> PAGEREF _Toc210305728 \h </w:instrText>
            </w:r>
            <w:r>
              <w:rPr>
                <w:noProof/>
                <w:webHidden/>
              </w:rPr>
            </w:r>
            <w:r>
              <w:rPr>
                <w:noProof/>
                <w:webHidden/>
              </w:rPr>
              <w:fldChar w:fldCharType="separate"/>
            </w:r>
            <w:r w:rsidR="006B48AA">
              <w:rPr>
                <w:noProof/>
                <w:webHidden/>
              </w:rPr>
              <w:t>24</w:t>
            </w:r>
            <w:r>
              <w:rPr>
                <w:noProof/>
                <w:webHidden/>
              </w:rPr>
              <w:fldChar w:fldCharType="end"/>
            </w:r>
          </w:hyperlink>
        </w:p>
        <w:p w14:paraId="329B0E1B" w14:textId="09E8EB23" w:rsidR="004623F5" w:rsidRDefault="004623F5">
          <w:pPr>
            <w:pStyle w:val="32"/>
            <w:tabs>
              <w:tab w:val="right" w:leader="dot" w:pos="9345"/>
            </w:tabs>
            <w:rPr>
              <w:rFonts w:eastAsiaTheme="minorEastAsia"/>
              <w:noProof/>
              <w:lang w:eastAsia="ru-RU"/>
            </w:rPr>
          </w:pPr>
          <w:hyperlink w:anchor="_Toc210305729" w:history="1">
            <w:r w:rsidRPr="00FE6DA8">
              <w:rPr>
                <w:rStyle w:val="a6"/>
                <w:noProof/>
              </w:rPr>
              <w:t>7.4 Образ элементарной частицы в волновой модели</w:t>
            </w:r>
            <w:r>
              <w:rPr>
                <w:noProof/>
                <w:webHidden/>
              </w:rPr>
              <w:tab/>
            </w:r>
            <w:r>
              <w:rPr>
                <w:noProof/>
                <w:webHidden/>
              </w:rPr>
              <w:fldChar w:fldCharType="begin"/>
            </w:r>
            <w:r>
              <w:rPr>
                <w:noProof/>
                <w:webHidden/>
              </w:rPr>
              <w:instrText xml:space="preserve"> PAGEREF _Toc210305729 \h </w:instrText>
            </w:r>
            <w:r>
              <w:rPr>
                <w:noProof/>
                <w:webHidden/>
              </w:rPr>
            </w:r>
            <w:r>
              <w:rPr>
                <w:noProof/>
                <w:webHidden/>
              </w:rPr>
              <w:fldChar w:fldCharType="separate"/>
            </w:r>
            <w:r w:rsidR="006B48AA">
              <w:rPr>
                <w:noProof/>
                <w:webHidden/>
              </w:rPr>
              <w:t>26</w:t>
            </w:r>
            <w:r>
              <w:rPr>
                <w:noProof/>
                <w:webHidden/>
              </w:rPr>
              <w:fldChar w:fldCharType="end"/>
            </w:r>
          </w:hyperlink>
        </w:p>
        <w:p w14:paraId="0178FE59" w14:textId="2EBEE123" w:rsidR="004623F5" w:rsidRDefault="004623F5">
          <w:pPr>
            <w:pStyle w:val="32"/>
            <w:tabs>
              <w:tab w:val="right" w:leader="dot" w:pos="9345"/>
            </w:tabs>
            <w:rPr>
              <w:rFonts w:eastAsiaTheme="minorEastAsia"/>
              <w:noProof/>
              <w:lang w:eastAsia="ru-RU"/>
            </w:rPr>
          </w:pPr>
          <w:hyperlink w:anchor="_Toc210305730" w:history="1">
            <w:r w:rsidRPr="00FE6DA8">
              <w:rPr>
                <w:rStyle w:val="a6"/>
                <w:noProof/>
              </w:rPr>
              <w:t>7.5 Интерференция стоячих волн (частиц)</w:t>
            </w:r>
            <w:r>
              <w:rPr>
                <w:noProof/>
                <w:webHidden/>
              </w:rPr>
              <w:tab/>
            </w:r>
            <w:r>
              <w:rPr>
                <w:noProof/>
                <w:webHidden/>
              </w:rPr>
              <w:fldChar w:fldCharType="begin"/>
            </w:r>
            <w:r>
              <w:rPr>
                <w:noProof/>
                <w:webHidden/>
              </w:rPr>
              <w:instrText xml:space="preserve"> PAGEREF _Toc210305730 \h </w:instrText>
            </w:r>
            <w:r>
              <w:rPr>
                <w:noProof/>
                <w:webHidden/>
              </w:rPr>
            </w:r>
            <w:r>
              <w:rPr>
                <w:noProof/>
                <w:webHidden/>
              </w:rPr>
              <w:fldChar w:fldCharType="separate"/>
            </w:r>
            <w:r w:rsidR="006B48AA">
              <w:rPr>
                <w:noProof/>
                <w:webHidden/>
              </w:rPr>
              <w:t>29</w:t>
            </w:r>
            <w:r>
              <w:rPr>
                <w:noProof/>
                <w:webHidden/>
              </w:rPr>
              <w:fldChar w:fldCharType="end"/>
            </w:r>
          </w:hyperlink>
        </w:p>
        <w:p w14:paraId="19C25C53" w14:textId="1B04CB04" w:rsidR="004623F5" w:rsidRDefault="004623F5">
          <w:pPr>
            <w:pStyle w:val="32"/>
            <w:tabs>
              <w:tab w:val="right" w:leader="dot" w:pos="9345"/>
            </w:tabs>
            <w:rPr>
              <w:rFonts w:eastAsiaTheme="minorEastAsia"/>
              <w:noProof/>
              <w:lang w:eastAsia="ru-RU"/>
            </w:rPr>
          </w:pPr>
          <w:hyperlink w:anchor="_Toc210305731" w:history="1">
            <w:r w:rsidRPr="00FE6DA8">
              <w:rPr>
                <w:rStyle w:val="a6"/>
                <w:noProof/>
              </w:rPr>
              <w:t>7.6 Работа как основа заряда: геометрическая интерпретация</w:t>
            </w:r>
            <w:r>
              <w:rPr>
                <w:noProof/>
                <w:webHidden/>
              </w:rPr>
              <w:tab/>
            </w:r>
            <w:r>
              <w:rPr>
                <w:noProof/>
                <w:webHidden/>
              </w:rPr>
              <w:fldChar w:fldCharType="begin"/>
            </w:r>
            <w:r>
              <w:rPr>
                <w:noProof/>
                <w:webHidden/>
              </w:rPr>
              <w:instrText xml:space="preserve"> PAGEREF _Toc210305731 \h </w:instrText>
            </w:r>
            <w:r>
              <w:rPr>
                <w:noProof/>
                <w:webHidden/>
              </w:rPr>
            </w:r>
            <w:r>
              <w:rPr>
                <w:noProof/>
                <w:webHidden/>
              </w:rPr>
              <w:fldChar w:fldCharType="separate"/>
            </w:r>
            <w:r w:rsidR="006B48AA">
              <w:rPr>
                <w:noProof/>
                <w:webHidden/>
              </w:rPr>
              <w:t>31</w:t>
            </w:r>
            <w:r>
              <w:rPr>
                <w:noProof/>
                <w:webHidden/>
              </w:rPr>
              <w:fldChar w:fldCharType="end"/>
            </w:r>
          </w:hyperlink>
        </w:p>
        <w:p w14:paraId="505C9446" w14:textId="20BE1ACE" w:rsidR="004623F5" w:rsidRDefault="004623F5">
          <w:pPr>
            <w:pStyle w:val="32"/>
            <w:tabs>
              <w:tab w:val="right" w:leader="dot" w:pos="9345"/>
            </w:tabs>
            <w:rPr>
              <w:rFonts w:eastAsiaTheme="minorEastAsia"/>
              <w:noProof/>
              <w:lang w:eastAsia="ru-RU"/>
            </w:rPr>
          </w:pPr>
          <w:hyperlink w:anchor="_Toc210305732" w:history="1">
            <w:r w:rsidRPr="00FE6DA8">
              <w:rPr>
                <w:rStyle w:val="a6"/>
                <w:noProof/>
              </w:rPr>
              <w:t>7.7 Природа массы и расчёт её значений через амплитуды продольной волны</w:t>
            </w:r>
            <w:r>
              <w:rPr>
                <w:noProof/>
                <w:webHidden/>
              </w:rPr>
              <w:tab/>
            </w:r>
            <w:r>
              <w:rPr>
                <w:noProof/>
                <w:webHidden/>
              </w:rPr>
              <w:fldChar w:fldCharType="begin"/>
            </w:r>
            <w:r>
              <w:rPr>
                <w:noProof/>
                <w:webHidden/>
              </w:rPr>
              <w:instrText xml:space="preserve"> PAGEREF _Toc210305732 \h </w:instrText>
            </w:r>
            <w:r>
              <w:rPr>
                <w:noProof/>
                <w:webHidden/>
              </w:rPr>
            </w:r>
            <w:r>
              <w:rPr>
                <w:noProof/>
                <w:webHidden/>
              </w:rPr>
              <w:fldChar w:fldCharType="separate"/>
            </w:r>
            <w:r w:rsidR="006B48AA">
              <w:rPr>
                <w:noProof/>
                <w:webHidden/>
              </w:rPr>
              <w:t>35</w:t>
            </w:r>
            <w:r>
              <w:rPr>
                <w:noProof/>
                <w:webHidden/>
              </w:rPr>
              <w:fldChar w:fldCharType="end"/>
            </w:r>
          </w:hyperlink>
        </w:p>
        <w:p w14:paraId="0AB128A6" w14:textId="66D0B9F0" w:rsidR="004623F5" w:rsidRDefault="004623F5">
          <w:pPr>
            <w:pStyle w:val="32"/>
            <w:tabs>
              <w:tab w:val="right" w:leader="dot" w:pos="9345"/>
            </w:tabs>
            <w:rPr>
              <w:rFonts w:eastAsiaTheme="minorEastAsia"/>
              <w:noProof/>
              <w:lang w:eastAsia="ru-RU"/>
            </w:rPr>
          </w:pPr>
          <w:hyperlink w:anchor="_Toc210305733" w:history="1">
            <w:r w:rsidRPr="00FE6DA8">
              <w:rPr>
                <w:rStyle w:val="a6"/>
                <w:noProof/>
              </w:rPr>
              <w:t>7.8 Фрактальность строения Вселенной</w:t>
            </w:r>
            <w:r>
              <w:rPr>
                <w:noProof/>
                <w:webHidden/>
              </w:rPr>
              <w:tab/>
            </w:r>
            <w:r>
              <w:rPr>
                <w:noProof/>
                <w:webHidden/>
              </w:rPr>
              <w:fldChar w:fldCharType="begin"/>
            </w:r>
            <w:r>
              <w:rPr>
                <w:noProof/>
                <w:webHidden/>
              </w:rPr>
              <w:instrText xml:space="preserve"> PAGEREF _Toc210305733 \h </w:instrText>
            </w:r>
            <w:r>
              <w:rPr>
                <w:noProof/>
                <w:webHidden/>
              </w:rPr>
            </w:r>
            <w:r>
              <w:rPr>
                <w:noProof/>
                <w:webHidden/>
              </w:rPr>
              <w:fldChar w:fldCharType="separate"/>
            </w:r>
            <w:r w:rsidR="006B48AA">
              <w:rPr>
                <w:noProof/>
                <w:webHidden/>
              </w:rPr>
              <w:t>40</w:t>
            </w:r>
            <w:r>
              <w:rPr>
                <w:noProof/>
                <w:webHidden/>
              </w:rPr>
              <w:fldChar w:fldCharType="end"/>
            </w:r>
          </w:hyperlink>
        </w:p>
        <w:p w14:paraId="4971109E" w14:textId="18341EF4" w:rsidR="004623F5" w:rsidRDefault="004623F5">
          <w:pPr>
            <w:pStyle w:val="32"/>
            <w:tabs>
              <w:tab w:val="right" w:leader="dot" w:pos="9345"/>
            </w:tabs>
            <w:rPr>
              <w:rFonts w:eastAsiaTheme="minorEastAsia"/>
              <w:noProof/>
              <w:lang w:eastAsia="ru-RU"/>
            </w:rPr>
          </w:pPr>
          <w:hyperlink w:anchor="_Toc210305734" w:history="1">
            <w:r w:rsidRPr="00FE6DA8">
              <w:rPr>
                <w:rStyle w:val="a6"/>
                <w:noProof/>
              </w:rPr>
              <w:t>7.9 Частота как фундаментальная основа резонанса, восприятия и множественности «миров»</w:t>
            </w:r>
            <w:r>
              <w:rPr>
                <w:noProof/>
                <w:webHidden/>
              </w:rPr>
              <w:tab/>
            </w:r>
            <w:r>
              <w:rPr>
                <w:noProof/>
                <w:webHidden/>
              </w:rPr>
              <w:fldChar w:fldCharType="begin"/>
            </w:r>
            <w:r>
              <w:rPr>
                <w:noProof/>
                <w:webHidden/>
              </w:rPr>
              <w:instrText xml:space="preserve"> PAGEREF _Toc210305734 \h </w:instrText>
            </w:r>
            <w:r>
              <w:rPr>
                <w:noProof/>
                <w:webHidden/>
              </w:rPr>
            </w:r>
            <w:r>
              <w:rPr>
                <w:noProof/>
                <w:webHidden/>
              </w:rPr>
              <w:fldChar w:fldCharType="separate"/>
            </w:r>
            <w:r w:rsidR="006B48AA">
              <w:rPr>
                <w:noProof/>
                <w:webHidden/>
              </w:rPr>
              <w:t>43</w:t>
            </w:r>
            <w:r>
              <w:rPr>
                <w:noProof/>
                <w:webHidden/>
              </w:rPr>
              <w:fldChar w:fldCharType="end"/>
            </w:r>
          </w:hyperlink>
        </w:p>
        <w:p w14:paraId="11974C9A" w14:textId="2B5F78B5" w:rsidR="004623F5" w:rsidRDefault="004623F5">
          <w:pPr>
            <w:pStyle w:val="22"/>
            <w:tabs>
              <w:tab w:val="right" w:leader="dot" w:pos="9345"/>
            </w:tabs>
            <w:rPr>
              <w:rFonts w:eastAsiaTheme="minorEastAsia"/>
              <w:noProof/>
              <w:lang w:eastAsia="ru-RU"/>
            </w:rPr>
          </w:pPr>
          <w:hyperlink w:anchor="_Toc210305735" w:history="1">
            <w:r w:rsidRPr="00FE6DA8">
              <w:rPr>
                <w:rStyle w:val="a6"/>
                <w:rFonts w:ascii="Times New Roman" w:hAnsi="Times New Roman" w:cs="Times New Roman"/>
                <w:b/>
                <w:bCs/>
                <w:noProof/>
              </w:rPr>
              <w:t>Заключение</w:t>
            </w:r>
            <w:r>
              <w:rPr>
                <w:noProof/>
                <w:webHidden/>
              </w:rPr>
              <w:tab/>
            </w:r>
            <w:r>
              <w:rPr>
                <w:noProof/>
                <w:webHidden/>
              </w:rPr>
              <w:fldChar w:fldCharType="begin"/>
            </w:r>
            <w:r>
              <w:rPr>
                <w:noProof/>
                <w:webHidden/>
              </w:rPr>
              <w:instrText xml:space="preserve"> PAGEREF _Toc210305735 \h </w:instrText>
            </w:r>
            <w:r>
              <w:rPr>
                <w:noProof/>
                <w:webHidden/>
              </w:rPr>
            </w:r>
            <w:r>
              <w:rPr>
                <w:noProof/>
                <w:webHidden/>
              </w:rPr>
              <w:fldChar w:fldCharType="separate"/>
            </w:r>
            <w:r w:rsidR="006B48AA">
              <w:rPr>
                <w:noProof/>
                <w:webHidden/>
              </w:rPr>
              <w:t>45</w:t>
            </w:r>
            <w:r>
              <w:rPr>
                <w:noProof/>
                <w:webHidden/>
              </w:rPr>
              <w:fldChar w:fldCharType="end"/>
            </w:r>
          </w:hyperlink>
        </w:p>
        <w:p w14:paraId="74626332" w14:textId="765226BD" w:rsidR="004623F5" w:rsidRDefault="004623F5">
          <w:pPr>
            <w:pStyle w:val="22"/>
            <w:tabs>
              <w:tab w:val="right" w:leader="dot" w:pos="9345"/>
            </w:tabs>
            <w:rPr>
              <w:rFonts w:eastAsiaTheme="minorEastAsia"/>
              <w:noProof/>
              <w:lang w:eastAsia="ru-RU"/>
            </w:rPr>
          </w:pPr>
          <w:hyperlink w:anchor="_Toc210305736" w:history="1">
            <w:r w:rsidRPr="00FE6DA8">
              <w:rPr>
                <w:rStyle w:val="a6"/>
                <w:rFonts w:ascii="Times New Roman" w:hAnsi="Times New Roman" w:cs="Times New Roman"/>
                <w:b/>
                <w:bCs/>
                <w:noProof/>
              </w:rPr>
              <w:t>Приложения</w:t>
            </w:r>
            <w:r>
              <w:rPr>
                <w:noProof/>
                <w:webHidden/>
              </w:rPr>
              <w:tab/>
            </w:r>
            <w:r>
              <w:rPr>
                <w:noProof/>
                <w:webHidden/>
              </w:rPr>
              <w:fldChar w:fldCharType="begin"/>
            </w:r>
            <w:r>
              <w:rPr>
                <w:noProof/>
                <w:webHidden/>
              </w:rPr>
              <w:instrText xml:space="preserve"> PAGEREF _Toc210305736 \h </w:instrText>
            </w:r>
            <w:r>
              <w:rPr>
                <w:noProof/>
                <w:webHidden/>
              </w:rPr>
            </w:r>
            <w:r>
              <w:rPr>
                <w:noProof/>
                <w:webHidden/>
              </w:rPr>
              <w:fldChar w:fldCharType="separate"/>
            </w:r>
            <w:r w:rsidR="006B48AA">
              <w:rPr>
                <w:noProof/>
                <w:webHidden/>
              </w:rPr>
              <w:t>47</w:t>
            </w:r>
            <w:r>
              <w:rPr>
                <w:noProof/>
                <w:webHidden/>
              </w:rPr>
              <w:fldChar w:fldCharType="end"/>
            </w:r>
          </w:hyperlink>
        </w:p>
        <w:p w14:paraId="7D84584A" w14:textId="7DBD4023" w:rsidR="004623F5" w:rsidRDefault="004623F5">
          <w:pPr>
            <w:pStyle w:val="32"/>
            <w:tabs>
              <w:tab w:val="right" w:leader="dot" w:pos="9345"/>
            </w:tabs>
            <w:rPr>
              <w:rFonts w:eastAsiaTheme="minorEastAsia"/>
              <w:noProof/>
              <w:lang w:eastAsia="ru-RU"/>
            </w:rPr>
          </w:pPr>
          <w:hyperlink w:anchor="_Toc210305737" w:history="1">
            <w:r w:rsidRPr="00FE6DA8">
              <w:rPr>
                <w:rStyle w:val="a6"/>
                <w:noProof/>
              </w:rPr>
              <w:t>Приложение 1. Продольные волны энергии в механизме распространения электромагнитных волн</w:t>
            </w:r>
            <w:r>
              <w:rPr>
                <w:noProof/>
                <w:webHidden/>
              </w:rPr>
              <w:tab/>
            </w:r>
            <w:r>
              <w:rPr>
                <w:noProof/>
                <w:webHidden/>
              </w:rPr>
              <w:fldChar w:fldCharType="begin"/>
            </w:r>
            <w:r>
              <w:rPr>
                <w:noProof/>
                <w:webHidden/>
              </w:rPr>
              <w:instrText xml:space="preserve"> PAGEREF _Toc210305737 \h </w:instrText>
            </w:r>
            <w:r>
              <w:rPr>
                <w:noProof/>
                <w:webHidden/>
              </w:rPr>
            </w:r>
            <w:r>
              <w:rPr>
                <w:noProof/>
                <w:webHidden/>
              </w:rPr>
              <w:fldChar w:fldCharType="separate"/>
            </w:r>
            <w:r w:rsidR="006B48AA">
              <w:rPr>
                <w:noProof/>
                <w:webHidden/>
              </w:rPr>
              <w:t>47</w:t>
            </w:r>
            <w:r>
              <w:rPr>
                <w:noProof/>
                <w:webHidden/>
              </w:rPr>
              <w:fldChar w:fldCharType="end"/>
            </w:r>
          </w:hyperlink>
        </w:p>
        <w:p w14:paraId="593C1B13" w14:textId="589C6687" w:rsidR="004623F5" w:rsidRDefault="004623F5">
          <w:pPr>
            <w:pStyle w:val="32"/>
            <w:tabs>
              <w:tab w:val="right" w:leader="dot" w:pos="9345"/>
            </w:tabs>
            <w:rPr>
              <w:rFonts w:eastAsiaTheme="minorEastAsia"/>
              <w:noProof/>
              <w:lang w:eastAsia="ru-RU"/>
            </w:rPr>
          </w:pPr>
          <w:hyperlink w:anchor="_Toc210305738" w:history="1">
            <w:r w:rsidRPr="00FE6DA8">
              <w:rPr>
                <w:rStyle w:val="a6"/>
                <w:noProof/>
              </w:rPr>
              <w:t>Приложение 2. Переосмысление опыта Майкельсона-Морли</w:t>
            </w:r>
            <w:r>
              <w:rPr>
                <w:noProof/>
                <w:webHidden/>
              </w:rPr>
              <w:tab/>
            </w:r>
            <w:r>
              <w:rPr>
                <w:noProof/>
                <w:webHidden/>
              </w:rPr>
              <w:fldChar w:fldCharType="begin"/>
            </w:r>
            <w:r>
              <w:rPr>
                <w:noProof/>
                <w:webHidden/>
              </w:rPr>
              <w:instrText xml:space="preserve"> PAGEREF _Toc210305738 \h </w:instrText>
            </w:r>
            <w:r>
              <w:rPr>
                <w:noProof/>
                <w:webHidden/>
              </w:rPr>
            </w:r>
            <w:r>
              <w:rPr>
                <w:noProof/>
                <w:webHidden/>
              </w:rPr>
              <w:fldChar w:fldCharType="separate"/>
            </w:r>
            <w:r w:rsidR="006B48AA">
              <w:rPr>
                <w:noProof/>
                <w:webHidden/>
              </w:rPr>
              <w:t>49</w:t>
            </w:r>
            <w:r>
              <w:rPr>
                <w:noProof/>
                <w:webHidden/>
              </w:rPr>
              <w:fldChar w:fldCharType="end"/>
            </w:r>
          </w:hyperlink>
        </w:p>
        <w:p w14:paraId="71E77C0B" w14:textId="04281F90" w:rsidR="004623F5" w:rsidRDefault="004623F5">
          <w:pPr>
            <w:pStyle w:val="32"/>
            <w:tabs>
              <w:tab w:val="right" w:leader="dot" w:pos="9345"/>
            </w:tabs>
            <w:rPr>
              <w:rFonts w:eastAsiaTheme="minorEastAsia"/>
              <w:noProof/>
              <w:lang w:eastAsia="ru-RU"/>
            </w:rPr>
          </w:pPr>
          <w:hyperlink w:anchor="_Toc210305739" w:history="1">
            <w:r w:rsidRPr="00FE6DA8">
              <w:rPr>
                <w:rStyle w:val="a6"/>
                <w:noProof/>
              </w:rPr>
              <w:t>Приложение 3. Стоячие волны энергии и структура элементарных частиц</w:t>
            </w:r>
            <w:r>
              <w:rPr>
                <w:noProof/>
                <w:webHidden/>
              </w:rPr>
              <w:tab/>
            </w:r>
            <w:r>
              <w:rPr>
                <w:noProof/>
                <w:webHidden/>
              </w:rPr>
              <w:fldChar w:fldCharType="begin"/>
            </w:r>
            <w:r>
              <w:rPr>
                <w:noProof/>
                <w:webHidden/>
              </w:rPr>
              <w:instrText xml:space="preserve"> PAGEREF _Toc210305739 \h </w:instrText>
            </w:r>
            <w:r>
              <w:rPr>
                <w:noProof/>
                <w:webHidden/>
              </w:rPr>
            </w:r>
            <w:r>
              <w:rPr>
                <w:noProof/>
                <w:webHidden/>
              </w:rPr>
              <w:fldChar w:fldCharType="separate"/>
            </w:r>
            <w:r w:rsidR="006B48AA">
              <w:rPr>
                <w:noProof/>
                <w:webHidden/>
              </w:rPr>
              <w:t>52</w:t>
            </w:r>
            <w:r>
              <w:rPr>
                <w:noProof/>
                <w:webHidden/>
              </w:rPr>
              <w:fldChar w:fldCharType="end"/>
            </w:r>
          </w:hyperlink>
        </w:p>
        <w:p w14:paraId="588EB186" w14:textId="0DAF5108" w:rsidR="004623F5" w:rsidRDefault="004623F5">
          <w:pPr>
            <w:pStyle w:val="32"/>
            <w:tabs>
              <w:tab w:val="right" w:leader="dot" w:pos="9345"/>
            </w:tabs>
            <w:rPr>
              <w:rFonts w:eastAsiaTheme="minorEastAsia"/>
              <w:noProof/>
              <w:lang w:eastAsia="ru-RU"/>
            </w:rPr>
          </w:pPr>
          <w:hyperlink w:anchor="_Toc210305740" w:history="1">
            <w:r w:rsidRPr="00FE6DA8">
              <w:rPr>
                <w:rStyle w:val="a6"/>
                <w:noProof/>
              </w:rPr>
              <w:t>Приложение 4. Преобразование Лоренца: классический вывод и волновая интерпретация</w:t>
            </w:r>
            <w:r>
              <w:rPr>
                <w:noProof/>
                <w:webHidden/>
              </w:rPr>
              <w:tab/>
            </w:r>
            <w:r>
              <w:rPr>
                <w:noProof/>
                <w:webHidden/>
              </w:rPr>
              <w:fldChar w:fldCharType="begin"/>
            </w:r>
            <w:r>
              <w:rPr>
                <w:noProof/>
                <w:webHidden/>
              </w:rPr>
              <w:instrText xml:space="preserve"> PAGEREF _Toc210305740 \h </w:instrText>
            </w:r>
            <w:r>
              <w:rPr>
                <w:noProof/>
                <w:webHidden/>
              </w:rPr>
            </w:r>
            <w:r>
              <w:rPr>
                <w:noProof/>
                <w:webHidden/>
              </w:rPr>
              <w:fldChar w:fldCharType="separate"/>
            </w:r>
            <w:r w:rsidR="006B48AA">
              <w:rPr>
                <w:noProof/>
                <w:webHidden/>
              </w:rPr>
              <w:t>60</w:t>
            </w:r>
            <w:r>
              <w:rPr>
                <w:noProof/>
                <w:webHidden/>
              </w:rPr>
              <w:fldChar w:fldCharType="end"/>
            </w:r>
          </w:hyperlink>
        </w:p>
        <w:p w14:paraId="753D4183" w14:textId="1A4B6906" w:rsidR="004623F5" w:rsidRDefault="004623F5">
          <w:pPr>
            <w:pStyle w:val="32"/>
            <w:tabs>
              <w:tab w:val="right" w:leader="dot" w:pos="9345"/>
            </w:tabs>
            <w:rPr>
              <w:rFonts w:eastAsiaTheme="minorEastAsia"/>
              <w:noProof/>
              <w:lang w:eastAsia="ru-RU"/>
            </w:rPr>
          </w:pPr>
          <w:hyperlink w:anchor="_Toc210305741" w:history="1">
            <w:r w:rsidRPr="00FE6DA8">
              <w:rPr>
                <w:rStyle w:val="a6"/>
                <w:noProof/>
              </w:rPr>
              <w:t>Приложение 5. Энергия частицы как замкнутой волновой структуры и закон сохранения энергии</w:t>
            </w:r>
            <w:r>
              <w:rPr>
                <w:noProof/>
                <w:webHidden/>
              </w:rPr>
              <w:tab/>
            </w:r>
            <w:r>
              <w:rPr>
                <w:noProof/>
                <w:webHidden/>
              </w:rPr>
              <w:fldChar w:fldCharType="begin"/>
            </w:r>
            <w:r>
              <w:rPr>
                <w:noProof/>
                <w:webHidden/>
              </w:rPr>
              <w:instrText xml:space="preserve"> PAGEREF _Toc210305741 \h </w:instrText>
            </w:r>
            <w:r>
              <w:rPr>
                <w:noProof/>
                <w:webHidden/>
              </w:rPr>
            </w:r>
            <w:r>
              <w:rPr>
                <w:noProof/>
                <w:webHidden/>
              </w:rPr>
              <w:fldChar w:fldCharType="separate"/>
            </w:r>
            <w:r w:rsidR="006B48AA">
              <w:rPr>
                <w:noProof/>
                <w:webHidden/>
              </w:rPr>
              <w:t>63</w:t>
            </w:r>
            <w:r>
              <w:rPr>
                <w:noProof/>
                <w:webHidden/>
              </w:rPr>
              <w:fldChar w:fldCharType="end"/>
            </w:r>
          </w:hyperlink>
        </w:p>
        <w:p w14:paraId="4A0724A4" w14:textId="1ED2DA42" w:rsidR="004623F5" w:rsidRDefault="004623F5">
          <w:pPr>
            <w:pStyle w:val="32"/>
            <w:tabs>
              <w:tab w:val="right" w:leader="dot" w:pos="9345"/>
            </w:tabs>
            <w:rPr>
              <w:rFonts w:eastAsiaTheme="minorEastAsia"/>
              <w:noProof/>
              <w:lang w:eastAsia="ru-RU"/>
            </w:rPr>
          </w:pPr>
          <w:hyperlink w:anchor="_Toc210305742" w:history="1">
            <w:r w:rsidRPr="00FE6DA8">
              <w:rPr>
                <w:rStyle w:val="a6"/>
                <w:noProof/>
              </w:rPr>
              <w:t>|Приложение 6. Волновой резонанс и масштабирование. Скорость света как граница физических взаимодействий.</w:t>
            </w:r>
            <w:r>
              <w:rPr>
                <w:noProof/>
                <w:webHidden/>
              </w:rPr>
              <w:tab/>
            </w:r>
            <w:r>
              <w:rPr>
                <w:noProof/>
                <w:webHidden/>
              </w:rPr>
              <w:fldChar w:fldCharType="begin"/>
            </w:r>
            <w:r>
              <w:rPr>
                <w:noProof/>
                <w:webHidden/>
              </w:rPr>
              <w:instrText xml:space="preserve"> PAGEREF _Toc210305742 \h </w:instrText>
            </w:r>
            <w:r>
              <w:rPr>
                <w:noProof/>
                <w:webHidden/>
              </w:rPr>
            </w:r>
            <w:r>
              <w:rPr>
                <w:noProof/>
                <w:webHidden/>
              </w:rPr>
              <w:fldChar w:fldCharType="separate"/>
            </w:r>
            <w:r w:rsidR="006B48AA">
              <w:rPr>
                <w:noProof/>
                <w:webHidden/>
              </w:rPr>
              <w:t>66</w:t>
            </w:r>
            <w:r>
              <w:rPr>
                <w:noProof/>
                <w:webHidden/>
              </w:rPr>
              <w:fldChar w:fldCharType="end"/>
            </w:r>
          </w:hyperlink>
        </w:p>
        <w:p w14:paraId="0F1590B5" w14:textId="543BB648" w:rsidR="004623F5" w:rsidRDefault="004623F5">
          <w:pPr>
            <w:pStyle w:val="32"/>
            <w:tabs>
              <w:tab w:val="right" w:leader="dot" w:pos="9345"/>
            </w:tabs>
            <w:rPr>
              <w:rFonts w:eastAsiaTheme="minorEastAsia"/>
              <w:noProof/>
              <w:lang w:eastAsia="ru-RU"/>
            </w:rPr>
          </w:pPr>
          <w:hyperlink w:anchor="_Toc210305743" w:history="1">
            <w:r w:rsidRPr="00FE6DA8">
              <w:rPr>
                <w:rStyle w:val="a6"/>
                <w:noProof/>
              </w:rPr>
              <w:t>Приложение 7. Расчёт параметров частиц и экспериментальные данные.</w:t>
            </w:r>
            <w:r>
              <w:rPr>
                <w:noProof/>
                <w:webHidden/>
              </w:rPr>
              <w:tab/>
            </w:r>
            <w:r>
              <w:rPr>
                <w:noProof/>
                <w:webHidden/>
              </w:rPr>
              <w:fldChar w:fldCharType="begin"/>
            </w:r>
            <w:r>
              <w:rPr>
                <w:noProof/>
                <w:webHidden/>
              </w:rPr>
              <w:instrText xml:space="preserve"> PAGEREF _Toc210305743 \h </w:instrText>
            </w:r>
            <w:r>
              <w:rPr>
                <w:noProof/>
                <w:webHidden/>
              </w:rPr>
            </w:r>
            <w:r>
              <w:rPr>
                <w:noProof/>
                <w:webHidden/>
              </w:rPr>
              <w:fldChar w:fldCharType="separate"/>
            </w:r>
            <w:r w:rsidR="006B48AA">
              <w:rPr>
                <w:noProof/>
                <w:webHidden/>
              </w:rPr>
              <w:t>72</w:t>
            </w:r>
            <w:r>
              <w:rPr>
                <w:noProof/>
                <w:webHidden/>
              </w:rPr>
              <w:fldChar w:fldCharType="end"/>
            </w:r>
          </w:hyperlink>
        </w:p>
        <w:p w14:paraId="495D1D29" w14:textId="78FE7100" w:rsidR="004623F5" w:rsidRDefault="004623F5">
          <w:pPr>
            <w:pStyle w:val="32"/>
            <w:tabs>
              <w:tab w:val="right" w:leader="dot" w:pos="9345"/>
            </w:tabs>
            <w:rPr>
              <w:rFonts w:eastAsiaTheme="minorEastAsia"/>
              <w:noProof/>
              <w:lang w:eastAsia="ru-RU"/>
            </w:rPr>
          </w:pPr>
          <w:hyperlink w:anchor="_Toc210305744" w:history="1">
            <w:r w:rsidRPr="00FE6DA8">
              <w:rPr>
                <w:rStyle w:val="a6"/>
                <w:noProof/>
              </w:rPr>
              <w:t>Приложение 8. Масштабирование между нейтроном и Млечным Путём.</w:t>
            </w:r>
            <w:r>
              <w:rPr>
                <w:noProof/>
                <w:webHidden/>
              </w:rPr>
              <w:tab/>
            </w:r>
            <w:r>
              <w:rPr>
                <w:noProof/>
                <w:webHidden/>
              </w:rPr>
              <w:fldChar w:fldCharType="begin"/>
            </w:r>
            <w:r>
              <w:rPr>
                <w:noProof/>
                <w:webHidden/>
              </w:rPr>
              <w:instrText xml:space="preserve"> PAGEREF _Toc210305744 \h </w:instrText>
            </w:r>
            <w:r>
              <w:rPr>
                <w:noProof/>
                <w:webHidden/>
              </w:rPr>
            </w:r>
            <w:r>
              <w:rPr>
                <w:noProof/>
                <w:webHidden/>
              </w:rPr>
              <w:fldChar w:fldCharType="separate"/>
            </w:r>
            <w:r w:rsidR="006B48AA">
              <w:rPr>
                <w:noProof/>
                <w:webHidden/>
              </w:rPr>
              <w:t>77</w:t>
            </w:r>
            <w:r>
              <w:rPr>
                <w:noProof/>
                <w:webHidden/>
              </w:rPr>
              <w:fldChar w:fldCharType="end"/>
            </w:r>
          </w:hyperlink>
        </w:p>
        <w:p w14:paraId="14348A95" w14:textId="05B66D92" w:rsidR="004623F5" w:rsidRDefault="004623F5">
          <w:pPr>
            <w:pStyle w:val="32"/>
            <w:tabs>
              <w:tab w:val="right" w:leader="dot" w:pos="9345"/>
            </w:tabs>
            <w:rPr>
              <w:rFonts w:eastAsiaTheme="minorEastAsia"/>
              <w:noProof/>
              <w:lang w:eastAsia="ru-RU"/>
            </w:rPr>
          </w:pPr>
          <w:hyperlink w:anchor="_Toc210305745" w:history="1">
            <w:r w:rsidRPr="00FE6DA8">
              <w:rPr>
                <w:rStyle w:val="a6"/>
                <w:noProof/>
              </w:rPr>
              <w:t>Приложение 9. Расчёт резонансных частот макрообъектов в рамках волновой геометрической модели материи.</w:t>
            </w:r>
            <w:r>
              <w:rPr>
                <w:noProof/>
                <w:webHidden/>
              </w:rPr>
              <w:tab/>
            </w:r>
            <w:r>
              <w:rPr>
                <w:noProof/>
                <w:webHidden/>
              </w:rPr>
              <w:fldChar w:fldCharType="begin"/>
            </w:r>
            <w:r>
              <w:rPr>
                <w:noProof/>
                <w:webHidden/>
              </w:rPr>
              <w:instrText xml:space="preserve"> PAGEREF _Toc210305745 \h </w:instrText>
            </w:r>
            <w:r>
              <w:rPr>
                <w:noProof/>
                <w:webHidden/>
              </w:rPr>
            </w:r>
            <w:r>
              <w:rPr>
                <w:noProof/>
                <w:webHidden/>
              </w:rPr>
              <w:fldChar w:fldCharType="separate"/>
            </w:r>
            <w:r w:rsidR="006B48AA">
              <w:rPr>
                <w:noProof/>
                <w:webHidden/>
              </w:rPr>
              <w:t>81</w:t>
            </w:r>
            <w:r>
              <w:rPr>
                <w:noProof/>
                <w:webHidden/>
              </w:rPr>
              <w:fldChar w:fldCharType="end"/>
            </w:r>
          </w:hyperlink>
        </w:p>
        <w:p w14:paraId="0F712E43" w14:textId="3EB5440E" w:rsidR="00A5567E" w:rsidRDefault="00A5567E">
          <w:r>
            <w:rPr>
              <w:b/>
              <w:bCs/>
            </w:rPr>
            <w:fldChar w:fldCharType="end"/>
          </w:r>
        </w:p>
      </w:sdtContent>
    </w:sdt>
    <w:p w14:paraId="06770EE3" w14:textId="2C07500D" w:rsidR="00A5567E" w:rsidRDefault="00A5567E"/>
    <w:p w14:paraId="3CC5A78A" w14:textId="01F1C036" w:rsidR="00573F7C" w:rsidRPr="00B75590" w:rsidRDefault="00A5567E" w:rsidP="004623F5">
      <w:pPr>
        <w:rPr>
          <w:rFonts w:ascii="Times New Roman" w:hAnsi="Times New Roman" w:cs="Times New Roman"/>
          <w:b/>
          <w:bCs/>
          <w:sz w:val="24"/>
          <w:szCs w:val="24"/>
        </w:rPr>
      </w:pPr>
      <w:r>
        <w:rPr>
          <w:rFonts w:ascii="Times New Roman" w:eastAsia="Times New Roman" w:hAnsi="Times New Roman" w:cs="Times New Roman"/>
          <w:sz w:val="24"/>
          <w:szCs w:val="24"/>
          <w:lang w:eastAsia="ru-RU"/>
        </w:rPr>
        <w:br w:type="page"/>
      </w:r>
      <w:bookmarkStart w:id="3" w:name="_Toc210305719"/>
      <w:r w:rsidR="00B714B6" w:rsidRPr="00B75590">
        <w:rPr>
          <w:rFonts w:ascii="Times New Roman" w:hAnsi="Times New Roman" w:cs="Times New Roman"/>
          <w:b/>
          <w:bCs/>
          <w:sz w:val="24"/>
          <w:szCs w:val="24"/>
        </w:rPr>
        <w:lastRenderedPageBreak/>
        <w:t xml:space="preserve">1. </w:t>
      </w:r>
      <w:r w:rsidR="00573F7C" w:rsidRPr="00B75590">
        <w:rPr>
          <w:rFonts w:ascii="Times New Roman" w:hAnsi="Times New Roman" w:cs="Times New Roman"/>
          <w:b/>
          <w:bCs/>
          <w:sz w:val="24"/>
          <w:szCs w:val="24"/>
        </w:rPr>
        <w:t>Введение</w:t>
      </w:r>
      <w:bookmarkEnd w:id="3"/>
    </w:p>
    <w:p w14:paraId="01E8D02D" w14:textId="586DF488" w:rsidR="00573F7C"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Современная фундаментальная физика, несмотря на значительные успехи в описании широкого круга явлений, сталкивается с рядом концептуальных вызовов. Существующие теории, такие как квантовая механика и общая теория относительности, успешно описывают реальность на своих масштабах, однако их полное объединение в единую всеобъемлющую систему остается нерешенной задачей. Происхождение и точные значения фундаментальных физических констант, а также природа таких основополагающих понятий, как масса, электрический заряд и гравитация, по-прежнему вызывают глубокие вопросы. Более того, явления темной материи и темной энергии, занимающие значительную часть энергетического баланса Вселенной, указывают на неполноту нашего текущего понимания. Отсутствует и универсальный подход, способный на основе единого принципа описать структуру материи на всех уровнях – от элементарных частиц до космологических масштабов галактик.</w:t>
      </w:r>
    </w:p>
    <w:p w14:paraId="0D4AEAF0" w14:textId="0D017297"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Многие современные модели опираются на сложные, порой абстрактные математические конструкции, физический смысл которых не всегда очевиден, что затрудняет интуитивное понимание природы наблюдаемых явлений и построение целостной картины мира. Концепции «точечной частицы» и «волновой функции» эффективно используются для описания экспериментов, однако сама природа этих «точек» и механизм, стоящий за волновым поведением, остаются за пределами прямого наблюдения и полного теоретического осмысления.</w:t>
      </w:r>
    </w:p>
    <w:p w14:paraId="0B95B0C6" w14:textId="5AEE5BDE"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 xml:space="preserve">В данной работе предлагается альтернативный подход, основанный на </w:t>
      </w:r>
      <w:r w:rsidRPr="00577992">
        <w:rPr>
          <w:rStyle w:val="a4"/>
          <w:rFonts w:ascii="Times New Roman" w:hAnsi="Times New Roman" w:cs="Times New Roman"/>
          <w:sz w:val="24"/>
          <w:szCs w:val="24"/>
        </w:rPr>
        <w:t>волновой модели материи</w:t>
      </w:r>
      <w:r w:rsidRPr="00577992">
        <w:rPr>
          <w:rFonts w:ascii="Times New Roman" w:hAnsi="Times New Roman" w:cs="Times New Roman"/>
          <w:sz w:val="24"/>
          <w:szCs w:val="24"/>
        </w:rPr>
        <w:t xml:space="preserve"> и </w:t>
      </w:r>
      <w:r w:rsidRPr="00577992">
        <w:rPr>
          <w:rStyle w:val="a4"/>
          <w:rFonts w:ascii="Times New Roman" w:hAnsi="Times New Roman" w:cs="Times New Roman"/>
          <w:sz w:val="24"/>
          <w:szCs w:val="24"/>
        </w:rPr>
        <w:t>принципе фрактальной структуры Вселенной</w:t>
      </w:r>
      <w:r w:rsidRPr="00577992">
        <w:rPr>
          <w:rFonts w:ascii="Times New Roman" w:hAnsi="Times New Roman" w:cs="Times New Roman"/>
          <w:sz w:val="24"/>
          <w:szCs w:val="24"/>
        </w:rPr>
        <w:t xml:space="preserve">. Ключевая гипотеза заключается в том, что материя на всех уровнях представляет собой устойчивые стоячие волны, формирующиеся в единой энергонасыщенной среде (физическом вакууме). Взаимодействия между этими волновыми структурами, включая все фундаментальные силы, интерпретируются как проявления универсального механизма – </w:t>
      </w:r>
      <w:r w:rsidRPr="00577992">
        <w:rPr>
          <w:rStyle w:val="a4"/>
          <w:rFonts w:ascii="Times New Roman" w:hAnsi="Times New Roman" w:cs="Times New Roman"/>
          <w:sz w:val="24"/>
          <w:szCs w:val="24"/>
        </w:rPr>
        <w:t>резонанса</w:t>
      </w:r>
      <w:r w:rsidRPr="00577992">
        <w:rPr>
          <w:rFonts w:ascii="Times New Roman" w:hAnsi="Times New Roman" w:cs="Times New Roman"/>
          <w:sz w:val="24"/>
          <w:szCs w:val="24"/>
        </w:rPr>
        <w:t>. Наблюдаемые «точечные частицы» в этом контексте рассматриваются как локализованные области этих волновых процессов, чья внутренняя структура может быть скрыта от нас из-за ограничений, накладываемых скоростью нашего восприятия и характером взаимодействий.</w:t>
      </w:r>
    </w:p>
    <w:p w14:paraId="05473210" w14:textId="0FCD5973"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Основная цель настоящей работы – разработать и представить теоретическую и математическую модель, которая, исходя из этих волновых и фрактальных принципов, способна:</w:t>
      </w:r>
    </w:p>
    <w:p w14:paraId="53ED4F7E" w14:textId="1A6A70FB" w:rsidR="00CB1497" w:rsidRPr="00577992" w:rsidRDefault="00CB1497"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Описать структуру и свойства основных стабильных элементарных частиц (нейтрино, электрона, нейтрона, протона).</w:t>
      </w:r>
    </w:p>
    <w:p w14:paraId="007D04EF" w14:textId="0D18841F" w:rsidR="00CB1497"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Предложить механизм происхождения массы и электрического заряда как характеристик волновых структур.</w:t>
      </w:r>
    </w:p>
    <w:p w14:paraId="00914014" w14:textId="22AAC824"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Дать интерпретацию фундаментальным физическим константам.</w:t>
      </w:r>
    </w:p>
    <w:p w14:paraId="0CCCE041" w14:textId="22256236"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Объяснить природу гравитации и других фундаментальных взаимодействий через единый резонансный механизм.</w:t>
      </w:r>
    </w:p>
    <w:p w14:paraId="0F35871D" w14:textId="4E0320E2"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Пролить свет на такие явления, как квантовая запутанность, природа фотона, а также предложить объяснение для эффектов темной материи и темной энергии в рамках фрактального масштабирования.</w:t>
      </w:r>
    </w:p>
    <w:p w14:paraId="25A637FE" w14:textId="64A1843F" w:rsidR="00410AAD" w:rsidRDefault="00577992"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 xml:space="preserve">Предлагаемый подход не стремится к отрицанию достижений современной физики, а, напротив, нацелен на их интеграцию в более общую и физически наглядную </w:t>
      </w:r>
      <w:r w:rsidRPr="00577992">
        <w:rPr>
          <w:rFonts w:ascii="Times New Roman" w:hAnsi="Times New Roman" w:cs="Times New Roman"/>
          <w:sz w:val="24"/>
          <w:szCs w:val="24"/>
        </w:rPr>
        <w:lastRenderedPageBreak/>
        <w:t>концептуальную систему. Многие известные законы и модели остаются справедливыми в своих областях применимости, но получают новое осмысление в контексте волновой динамики энергии. Работа направлена на упрощение понимания устройства мира, предлагая интуитивно более ясную картину, основанную на универсальности волновых процессов и резонансных взаимодействий, и подкрепленную математическими расчетами, результаты которых сопоставляются с экспериментальными данными.</w:t>
      </w:r>
    </w:p>
    <w:p w14:paraId="235B42EC" w14:textId="012BA144" w:rsidR="008019F1" w:rsidRPr="008019F1" w:rsidRDefault="008019F1" w:rsidP="00573F7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019F1">
        <w:rPr>
          <w:rStyle w:val="a4"/>
          <w:rFonts w:ascii="Times New Roman" w:hAnsi="Times New Roman" w:cs="Times New Roman"/>
          <w:sz w:val="24"/>
          <w:szCs w:val="24"/>
        </w:rPr>
        <w:t>Дополнительное пояснение.</w:t>
      </w:r>
      <w:r w:rsidRPr="008019F1">
        <w:rPr>
          <w:rFonts w:ascii="Times New Roman" w:hAnsi="Times New Roman" w:cs="Times New Roman"/>
          <w:sz w:val="24"/>
          <w:szCs w:val="24"/>
        </w:rPr>
        <w:t xml:space="preserve"> В дальнейшем при описании структуры материи используется термин «продольная компонента электромагнитной волны». Под этим термином не подразумевается введение нового типа волны. Речь идёт о внутреннем аспекте распространения волны — о её фронте и конечной толщине, которые обусловливают перераспределение энергии в пространстве. Таким образом, продольная компонента рассматривается как неотъемлемая часть самой волны, а не как отдельное явление.</w:t>
      </w:r>
    </w:p>
    <w:p w14:paraId="6351959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1440A1BF" w14:textId="5D10A9DE" w:rsidR="00410AAD" w:rsidRPr="00B75590" w:rsidRDefault="00B714B6" w:rsidP="00410AAD">
      <w:pPr>
        <w:pStyle w:val="20"/>
        <w:rPr>
          <w:rFonts w:ascii="Times New Roman" w:hAnsi="Times New Roman" w:cs="Times New Roman"/>
          <w:b/>
          <w:bCs/>
          <w:sz w:val="24"/>
          <w:szCs w:val="24"/>
        </w:rPr>
      </w:pPr>
      <w:bookmarkStart w:id="4" w:name="_Toc210305720"/>
      <w:r w:rsidRPr="00986908">
        <w:rPr>
          <w:rFonts w:ascii="Times New Roman" w:hAnsi="Times New Roman" w:cs="Times New Roman"/>
          <w:b/>
          <w:bCs/>
          <w:sz w:val="24"/>
          <w:szCs w:val="24"/>
        </w:rPr>
        <w:lastRenderedPageBreak/>
        <w:t>2</w:t>
      </w:r>
      <w:r w:rsidRPr="00B75590">
        <w:rPr>
          <w:rFonts w:ascii="Times New Roman" w:hAnsi="Times New Roman" w:cs="Times New Roman"/>
          <w:b/>
          <w:bCs/>
          <w:sz w:val="24"/>
          <w:szCs w:val="24"/>
        </w:rPr>
        <w:t xml:space="preserve">. </w:t>
      </w:r>
      <w:r w:rsidR="00410AAD" w:rsidRPr="00B75590">
        <w:rPr>
          <w:rFonts w:ascii="Times New Roman" w:hAnsi="Times New Roman" w:cs="Times New Roman"/>
          <w:b/>
          <w:bCs/>
          <w:sz w:val="24"/>
          <w:szCs w:val="24"/>
        </w:rPr>
        <w:t>Постулаты</w:t>
      </w:r>
      <w:bookmarkEnd w:id="4"/>
    </w:p>
    <w:p w14:paraId="185274CA" w14:textId="4B023D26" w:rsidR="00986908" w:rsidRPr="00986908" w:rsidRDefault="00986908" w:rsidP="004D0139">
      <w:pPr>
        <w:spacing w:before="100" w:beforeAutospacing="1" w:after="100" w:afterAutospacing="1" w:line="240" w:lineRule="auto"/>
        <w:jc w:val="both"/>
        <w:rPr>
          <w:rFonts w:ascii="Times New Roman" w:hAnsi="Times New Roman" w:cs="Times New Roman"/>
          <w:sz w:val="24"/>
          <w:szCs w:val="24"/>
        </w:rPr>
      </w:pPr>
      <w:r w:rsidRPr="00986908">
        <w:rPr>
          <w:rFonts w:ascii="Times New Roman" w:hAnsi="Times New Roman" w:cs="Times New Roman"/>
          <w:sz w:val="24"/>
          <w:szCs w:val="24"/>
        </w:rPr>
        <w:t>Фундаментом предлагаемой теории волновой модели материи и фрактальной структуры Вселенной служат следующие постулаты:</w:t>
      </w:r>
    </w:p>
    <w:p w14:paraId="12188A9C" w14:textId="593C3CF3" w:rsidR="00986908" w:rsidRPr="007D64FE" w:rsidRDefault="00986908" w:rsidP="0005133A">
      <w:pPr>
        <w:pStyle w:val="a9"/>
        <w:numPr>
          <w:ilvl w:val="0"/>
          <w:numId w:val="39"/>
        </w:numPr>
        <w:spacing w:after="0" w:line="240" w:lineRule="auto"/>
        <w:ind w:left="357" w:hanging="357"/>
        <w:rPr>
          <w:rFonts w:ascii="Times New Roman" w:eastAsia="Times New Roman" w:hAnsi="Times New Roman" w:cs="Times New Roman"/>
          <w:sz w:val="24"/>
          <w:szCs w:val="24"/>
          <w:lang w:eastAsia="ru-RU"/>
        </w:rPr>
      </w:pPr>
      <w:r w:rsidRPr="00986908">
        <w:rPr>
          <w:rFonts w:ascii="Times New Roman" w:eastAsia="Times New Roman" w:hAnsi="Times New Roman" w:cs="Times New Roman"/>
          <w:b/>
          <w:bCs/>
          <w:sz w:val="24"/>
          <w:szCs w:val="24"/>
          <w:lang w:eastAsia="ru-RU"/>
        </w:rPr>
        <w:t>Первичность Энергии и Природа Пространства:</w:t>
      </w:r>
    </w:p>
    <w:p w14:paraId="426B0080" w14:textId="33373936"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eastAsia="Times New Roman" w:hAnsi="Times New Roman" w:cs="Times New Roman"/>
          <w:sz w:val="24"/>
          <w:szCs w:val="24"/>
          <w:lang w:eastAsia="ru-RU"/>
        </w:rPr>
        <w:t>Энергия является первоосновой всех физических объектов, явлений и взаимодействий. Всё сущее есть различные формы проявления и структуризации энергии.</w:t>
      </w:r>
    </w:p>
    <w:p w14:paraId="7649F549" w14:textId="25972952"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hAnsi="Times New Roman" w:cs="Times New Roman"/>
          <w:sz w:val="24"/>
          <w:szCs w:val="24"/>
        </w:rPr>
        <w:t xml:space="preserve">Пространство </w:t>
      </w:r>
      <w:r w:rsidRPr="007D64FE">
        <w:rPr>
          <w:rFonts w:ascii="Times New Roman" w:eastAsia="Times New Roman" w:hAnsi="Times New Roman" w:cs="Times New Roman"/>
          <w:sz w:val="24"/>
          <w:szCs w:val="24"/>
          <w:lang w:eastAsia="ru-RU"/>
        </w:rPr>
        <w:t>не</w:t>
      </w:r>
      <w:r w:rsidRPr="007D64FE">
        <w:rPr>
          <w:rFonts w:ascii="Times New Roman" w:hAnsi="Times New Roman" w:cs="Times New Roman"/>
          <w:sz w:val="24"/>
          <w:szCs w:val="24"/>
        </w:rPr>
        <w:t xml:space="preserve"> является пассивной пустотой, а представляет собой активную энергонасыщенную среду, обладающую структурой и способную поддерживать и трансформировать волновые процессы.</w:t>
      </w:r>
    </w:p>
    <w:p w14:paraId="119EE57B" w14:textId="717E0AF9"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986908">
        <w:rPr>
          <w:rFonts w:ascii="Times New Roman" w:eastAsia="Times New Roman" w:hAnsi="Times New Roman" w:cs="Times New Roman"/>
          <w:b/>
          <w:bCs/>
          <w:sz w:val="24"/>
          <w:szCs w:val="24"/>
          <w:lang w:eastAsia="ru-RU"/>
        </w:rPr>
        <w:t>Волновая Природа Материи и ее Свойства:</w:t>
      </w:r>
    </w:p>
    <w:p w14:paraId="7576FC1B" w14:textId="7D3B020B" w:rsidR="00986908" w:rsidRPr="00986908" w:rsidRDefault="00986908" w:rsidP="0005133A">
      <w:pPr>
        <w:pStyle w:val="a9"/>
        <w:numPr>
          <w:ilvl w:val="1"/>
          <w:numId w:val="41"/>
        </w:numPr>
        <w:spacing w:after="0" w:line="240" w:lineRule="auto"/>
        <w:jc w:val="both"/>
        <w:rPr>
          <w:rFonts w:ascii="Times New Roman" w:eastAsia="Times New Roman" w:hAnsi="Times New Roman" w:cs="Times New Roman"/>
          <w:sz w:val="24"/>
          <w:szCs w:val="24"/>
          <w:lang w:eastAsia="ru-RU"/>
        </w:rPr>
      </w:pPr>
      <w:r w:rsidRPr="00986908">
        <w:rPr>
          <w:rFonts w:ascii="Times New Roman" w:eastAsia="Times New Roman" w:hAnsi="Times New Roman" w:cs="Times New Roman"/>
          <w:sz w:val="24"/>
          <w:szCs w:val="24"/>
          <w:lang w:eastAsia="ru-RU"/>
        </w:rPr>
        <w:t>Материя в своей основе представляет собой устойчивые стоячие волны, формирующиеся в энергонасыщенной среде.</w:t>
      </w:r>
    </w:p>
    <w:p w14:paraId="0B77E699" w14:textId="5BCA5A0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Предполагается существование четырех базовых типов устойчивых стоячих волн, которые соответствуют основным стабильным элементарным частицам (нейтрино, электрону, нейтрону и протону).</w:t>
      </w:r>
    </w:p>
    <w:p w14:paraId="049782B1" w14:textId="7CEDA0E0"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Фундаментальные свойства частиц, такие как масса, электрический заряд и спин, являются производными характеристиками, определяемыми геометрией, динамикой и устойчивостью их волновых структур.</w:t>
      </w:r>
    </w:p>
    <w:p w14:paraId="1577884C" w14:textId="48BDABA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Масса определяется амплитудой продольной компоненты стоячей волны и структурой ее полуволн.</w:t>
      </w:r>
    </w:p>
    <w:p w14:paraId="2F700DED" w14:textId="4341B0C1"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760BB0">
        <w:rPr>
          <w:rFonts w:ascii="Times New Roman" w:eastAsia="Times New Roman" w:hAnsi="Times New Roman" w:cs="Times New Roman"/>
          <w:b/>
          <w:bCs/>
          <w:sz w:val="24"/>
          <w:szCs w:val="24"/>
          <w:lang w:eastAsia="ru-RU"/>
        </w:rPr>
        <w:t>Механизм Взаимодействий:</w:t>
      </w:r>
    </w:p>
    <w:p w14:paraId="4A26ADDC" w14:textId="408C20B6"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Все взаимодействия между частицами и объектами осуществляются посредством резонанса – согласованного обмена энергией между волновыми структурами.</w:t>
      </w:r>
    </w:p>
    <w:p w14:paraId="5ACFC979" w14:textId="51EC35D4"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Фундаментальные силы природы (гравитационная, электромагнитная, слабая и сильная) являются различными макроскопическими проявлениями единого механизма резонансных взаимодействий в энергетической среде.</w:t>
      </w:r>
    </w:p>
    <w:p w14:paraId="6DD9F7AE" w14:textId="0756FB6D" w:rsidR="00760BB0" w:rsidRPr="00A33FF7" w:rsidRDefault="00A33FF7"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Принцип гармонического резонанса и масштабирования частоты:</w:t>
      </w:r>
    </w:p>
    <w:p w14:paraId="2EF8293D" w14:textId="7FCE074D"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Взаимодействие и самоподобие между различными фрактальными уровнями обеспечиваются </w:t>
      </w:r>
      <w:r w:rsidRPr="00A33FF7">
        <w:rPr>
          <w:rStyle w:val="a4"/>
          <w:rFonts w:ascii="Times New Roman" w:hAnsi="Times New Roman" w:cs="Times New Roman"/>
          <w:sz w:val="24"/>
          <w:szCs w:val="24"/>
        </w:rPr>
        <w:t>резонансом</w:t>
      </w:r>
      <w:r w:rsidRPr="00A33FF7">
        <w:rPr>
          <w:rFonts w:ascii="Times New Roman" w:hAnsi="Times New Roman" w:cs="Times New Roman"/>
          <w:sz w:val="24"/>
          <w:szCs w:val="24"/>
        </w:rPr>
        <w:t xml:space="preserve">. Условием для этого </w:t>
      </w:r>
      <w:proofErr w:type="spellStart"/>
      <w:r w:rsidRPr="00A33FF7">
        <w:rPr>
          <w:rFonts w:ascii="Times New Roman" w:hAnsi="Times New Roman" w:cs="Times New Roman"/>
          <w:sz w:val="24"/>
          <w:szCs w:val="24"/>
        </w:rPr>
        <w:t>межмасштабного</w:t>
      </w:r>
      <w:proofErr w:type="spellEnd"/>
      <w:r w:rsidRPr="00A33FF7">
        <w:rPr>
          <w:rFonts w:ascii="Times New Roman" w:hAnsi="Times New Roman" w:cs="Times New Roman"/>
          <w:sz w:val="24"/>
          <w:szCs w:val="24"/>
        </w:rPr>
        <w:t xml:space="preserve"> резонанса является не равенство, а </w:t>
      </w:r>
      <w:r w:rsidRPr="00A33FF7">
        <w:rPr>
          <w:rStyle w:val="a4"/>
          <w:rFonts w:ascii="Times New Roman" w:hAnsi="Times New Roman" w:cs="Times New Roman"/>
          <w:sz w:val="24"/>
          <w:szCs w:val="24"/>
        </w:rPr>
        <w:t>гармоническая согласованность</w:t>
      </w:r>
      <w:r w:rsidRPr="00A33FF7">
        <w:rPr>
          <w:rFonts w:ascii="Times New Roman" w:hAnsi="Times New Roman" w:cs="Times New Roman"/>
          <w:sz w:val="24"/>
          <w:szCs w:val="24"/>
        </w:rPr>
        <w:t xml:space="preserve"> характерных частот.</w:t>
      </w:r>
    </w:p>
    <w:p w14:paraId="1DFB04C5" w14:textId="4D9E1443"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Каждая фрактальная серия (например, наш мир) характеризуется </w:t>
      </w:r>
      <w:r w:rsidRPr="00A33FF7">
        <w:rPr>
          <w:rStyle w:val="a4"/>
          <w:rFonts w:ascii="Times New Roman" w:hAnsi="Times New Roman" w:cs="Times New Roman"/>
          <w:sz w:val="24"/>
          <w:szCs w:val="24"/>
        </w:rPr>
        <w:t>базовой частотой</w:t>
      </w:r>
      <w:r w:rsidRPr="00A33FF7">
        <w:rPr>
          <w:rFonts w:ascii="Times New Roman" w:hAnsi="Times New Roman" w:cs="Times New Roman"/>
          <w:sz w:val="24"/>
          <w:szCs w:val="24"/>
        </w:rPr>
        <w:t xml:space="preserve"> (</w:t>
      </w:r>
      <w:r w:rsidRPr="00A33FF7">
        <w:rPr>
          <w:rStyle w:val="mord"/>
          <w:rFonts w:ascii="Times New Roman" w:hAnsi="Times New Roman" w:cs="Times New Roman"/>
          <w:sz w:val="24"/>
          <w:szCs w:val="24"/>
        </w:rPr>
        <w:t>ν₀</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нулевом уровне (</w:t>
      </w:r>
      <w:r w:rsidRPr="00A33FF7">
        <w:rPr>
          <w:rStyle w:val="mord"/>
          <w:rFonts w:ascii="Times New Roman" w:hAnsi="Times New Roman" w:cs="Times New Roman"/>
          <w:sz w:val="24"/>
          <w:szCs w:val="24"/>
        </w:rPr>
        <w:t>n</w:t>
      </w:r>
      <w:r w:rsidRPr="00A33FF7">
        <w:rPr>
          <w:rStyle w:val="mrel"/>
          <w:rFonts w:ascii="Times New Roman" w:hAnsi="Times New Roman" w:cs="Times New Roman"/>
          <w:sz w:val="24"/>
          <w:szCs w:val="24"/>
        </w:rPr>
        <w:t>=</w:t>
      </w:r>
      <w:r w:rsidRPr="00A33FF7">
        <w:rPr>
          <w:rStyle w:val="mord"/>
          <w:rFonts w:ascii="Times New Roman" w:hAnsi="Times New Roman" w:cs="Times New Roman"/>
          <w:sz w:val="24"/>
          <w:szCs w:val="24"/>
        </w:rPr>
        <w:t>0</w:t>
      </w:r>
      <w:r w:rsidRPr="00A33FF7">
        <w:rPr>
          <w:rFonts w:ascii="Times New Roman" w:hAnsi="Times New Roman" w:cs="Times New Roman"/>
          <w:sz w:val="24"/>
          <w:szCs w:val="24"/>
        </w:rPr>
        <w:t>).</w:t>
      </w:r>
    </w:p>
    <w:p w14:paraId="7BC3195F" w14:textId="3D8BDEB8"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При переходе между фрактальными уровнями </w:t>
      </w:r>
      <w:r w:rsidRPr="00A33FF7">
        <w:rPr>
          <w:rStyle w:val="mord"/>
          <w:rFonts w:ascii="Times New Roman" w:hAnsi="Times New Roman" w:cs="Times New Roman"/>
          <w:sz w:val="24"/>
          <w:szCs w:val="24"/>
        </w:rPr>
        <w:t>n</w:t>
      </w:r>
      <w:r w:rsidRPr="00A33FF7">
        <w:rPr>
          <w:rFonts w:ascii="Times New Roman" w:hAnsi="Times New Roman" w:cs="Times New Roman"/>
          <w:sz w:val="24"/>
          <w:szCs w:val="24"/>
        </w:rPr>
        <w:t xml:space="preserve"> эта частота </w:t>
      </w:r>
      <w:r w:rsidRPr="00A33FF7">
        <w:rPr>
          <w:rStyle w:val="a4"/>
          <w:rFonts w:ascii="Times New Roman" w:hAnsi="Times New Roman" w:cs="Times New Roman"/>
          <w:sz w:val="24"/>
          <w:szCs w:val="24"/>
        </w:rPr>
        <w:t>масштабируется по строгому математическому закону</w:t>
      </w:r>
      <w:r w:rsidRPr="00A33FF7">
        <w:rPr>
          <w:rFonts w:ascii="Times New Roman" w:hAnsi="Times New Roman" w:cs="Times New Roman"/>
          <w:sz w:val="24"/>
          <w:szCs w:val="24"/>
        </w:rPr>
        <w:t>, сохраняя гармоническую связь во всей системе. Эта масштабируемая частота (</w:t>
      </w:r>
      <w:r w:rsidRPr="00A33FF7">
        <w:rPr>
          <w:rStyle w:val="mord"/>
          <w:rFonts w:ascii="Times New Roman" w:hAnsi="Times New Roman" w:cs="Times New Roman"/>
          <w:sz w:val="24"/>
          <w:szCs w:val="24"/>
        </w:rPr>
        <w:t>νₙ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xml:space="preserve">) вместе с условиями среды определяет динамические характеристики (включая предельную скорость взаимодействия </w:t>
      </w:r>
      <w:r w:rsidRPr="00A33FF7">
        <w:rPr>
          <w:rStyle w:val="mord"/>
          <w:rFonts w:ascii="Times New Roman" w:hAnsi="Times New Roman" w:cs="Times New Roman"/>
          <w:sz w:val="24"/>
          <w:szCs w:val="24"/>
        </w:rPr>
        <w:t>C</w:t>
      </w:r>
      <w:r w:rsidR="00C702C6" w:rsidRPr="00A33FF7">
        <w:rPr>
          <w:rStyle w:val="mord"/>
          <w:rFonts w:ascii="Times New Roman" w:hAnsi="Times New Roman" w:cs="Times New Roman"/>
          <w:sz w:val="24"/>
          <w:szCs w:val="24"/>
        </w:rPr>
        <w:t>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каждом уровне.</w:t>
      </w:r>
    </w:p>
    <w:p w14:paraId="7F1BA9C9" w14:textId="28EA8E3C" w:rsidR="00760BB0" w:rsidRDefault="00760BB0"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A834F4">
        <w:rPr>
          <w:rFonts w:ascii="Times New Roman" w:eastAsia="Times New Roman" w:hAnsi="Times New Roman" w:cs="Times New Roman"/>
          <w:b/>
          <w:bCs/>
          <w:sz w:val="24"/>
          <w:szCs w:val="24"/>
          <w:lang w:eastAsia="ru-RU"/>
        </w:rPr>
        <w:t>Геометрия Пространства и Природа Времени:</w:t>
      </w:r>
    </w:p>
    <w:p w14:paraId="495F66F8" w14:textId="6CC15A8D" w:rsidR="00A834F4"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Пространство на фундаментальном уровне является евклидовым.</w:t>
      </w:r>
    </w:p>
    <w:p w14:paraId="50BBB8D3" w14:textId="19A109C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Изменения энергии (ее распределения и плотности) влияют на формирование и свойства волновых образований (материи) в этом пространстве, но не приводят к искривлению самого евклидова пространства.</w:t>
      </w:r>
    </w:p>
    <w:p w14:paraId="51FFBC21" w14:textId="4663349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Время не является независимой фундаментальной сущностью, а представляет собой проявление последовательности изменений энергетических состояний и волновых конфигураций в пространстве.</w:t>
      </w:r>
    </w:p>
    <w:p w14:paraId="66E449AF" w14:textId="5080E7CC" w:rsidR="00EB3B6E" w:rsidRPr="00EB3B6E" w:rsidRDefault="00EB3B6E"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EB3B6E">
        <w:rPr>
          <w:rFonts w:ascii="Times New Roman" w:eastAsia="Times New Roman" w:hAnsi="Times New Roman" w:cs="Times New Roman"/>
          <w:b/>
          <w:bCs/>
          <w:sz w:val="24"/>
          <w:szCs w:val="24"/>
          <w:lang w:eastAsia="ru-RU"/>
        </w:rPr>
        <w:t>Структурные и Интерпретационные Принципы:</w:t>
      </w:r>
    </w:p>
    <w:p w14:paraId="7C495825" w14:textId="441E72AB" w:rsidR="00EB3B6E"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 xml:space="preserve">Структура материи и Вселенной фрактальна: волновые образования могут быть вложенными, демонстрируя </w:t>
      </w:r>
      <w:proofErr w:type="spellStart"/>
      <w:r w:rsidRPr="00DD2A4D">
        <w:rPr>
          <w:rFonts w:ascii="Times New Roman" w:hAnsi="Times New Roman" w:cs="Times New Roman"/>
          <w:sz w:val="24"/>
          <w:szCs w:val="24"/>
        </w:rPr>
        <w:t>самоподобные</w:t>
      </w:r>
      <w:proofErr w:type="spellEnd"/>
      <w:r w:rsidRPr="00DD2A4D">
        <w:rPr>
          <w:rFonts w:ascii="Times New Roman" w:hAnsi="Times New Roman" w:cs="Times New Roman"/>
          <w:sz w:val="24"/>
          <w:szCs w:val="24"/>
        </w:rPr>
        <w:t xml:space="preserve"> закономерности на различных масштабах.</w:t>
      </w:r>
    </w:p>
    <w:p w14:paraId="5F21E7A1" w14:textId="0F00AE3B"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lastRenderedPageBreak/>
        <w:t>Наблюдаемая «</w:t>
      </w:r>
      <w:proofErr w:type="spellStart"/>
      <w:r w:rsidRPr="00DD2A4D">
        <w:rPr>
          <w:rFonts w:ascii="Times New Roman" w:hAnsi="Times New Roman" w:cs="Times New Roman"/>
          <w:sz w:val="24"/>
          <w:szCs w:val="24"/>
        </w:rPr>
        <w:t>точечность</w:t>
      </w:r>
      <w:proofErr w:type="spellEnd"/>
      <w:r w:rsidRPr="00DD2A4D">
        <w:rPr>
          <w:rFonts w:ascii="Times New Roman" w:hAnsi="Times New Roman" w:cs="Times New Roman"/>
          <w:sz w:val="24"/>
          <w:szCs w:val="24"/>
        </w:rPr>
        <w:t>» элементарных частиц является следствием ограниченности нашего восприятия и взаимодействия, обусловленных конечной скоростью распространения взаимодействий и резонансными условиями, которые приводят к локализации волновых пакетов.</w:t>
      </w:r>
    </w:p>
    <w:p w14:paraId="2828D717" w14:textId="5E328099"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Существует единство энергии, ее волновой формы и процесса восприятия.</w:t>
      </w:r>
      <w:r w:rsidR="00661736" w:rsidRPr="00661736">
        <w:rPr>
          <w:rFonts w:ascii="Times New Roman" w:hAnsi="Times New Roman" w:cs="Times New Roman"/>
          <w:sz w:val="24"/>
          <w:szCs w:val="24"/>
        </w:rPr>
        <w:t xml:space="preserve"> </w:t>
      </w:r>
      <w:r w:rsidR="00661736" w:rsidRPr="00B75590">
        <w:rPr>
          <w:rFonts w:ascii="Times New Roman" w:hAnsi="Times New Roman" w:cs="Times New Roman"/>
          <w:sz w:val="24"/>
          <w:szCs w:val="24"/>
        </w:rPr>
        <w:t xml:space="preserve">Всё, что мы наблюдаем, есть проявление единой волновой природы энергии. Различия между материей, полем и взаимодействием обусловлены конфигурацией, масштабом и частотой стоячих волн. </w:t>
      </w:r>
      <w:r w:rsidRPr="00DD2A4D">
        <w:rPr>
          <w:rFonts w:ascii="Times New Roman" w:hAnsi="Times New Roman" w:cs="Times New Roman"/>
          <w:sz w:val="24"/>
          <w:szCs w:val="24"/>
        </w:rPr>
        <w:t xml:space="preserve"> Наблюдение интерпретируется как активное участие в процессе резонансного согласования, где форма объекта и акт восприятия взаимно обусловлены.</w:t>
      </w:r>
    </w:p>
    <w:p w14:paraId="3ABCB50F" w14:textId="14E63C89" w:rsidR="00A43229" w:rsidRPr="00A43229" w:rsidRDefault="00A43229"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DD2A4D">
        <w:rPr>
          <w:rFonts w:ascii="Times New Roman" w:eastAsia="Times New Roman" w:hAnsi="Times New Roman" w:cs="Times New Roman"/>
          <w:b/>
          <w:bCs/>
          <w:sz w:val="24"/>
          <w:szCs w:val="24"/>
          <w:lang w:eastAsia="ru-RU"/>
        </w:rPr>
        <w:t>Особенности Электромагнитных Волн:</w:t>
      </w:r>
    </w:p>
    <w:p w14:paraId="5518894E" w14:textId="784E68A9" w:rsidR="007A759F" w:rsidRPr="0021412E" w:rsidRDefault="00DD2A4D" w:rsidP="0005133A">
      <w:pPr>
        <w:pStyle w:val="a9"/>
        <w:numPr>
          <w:ilvl w:val="1"/>
          <w:numId w:val="5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1412E">
        <w:rPr>
          <w:rFonts w:ascii="Times New Roman" w:hAnsi="Times New Roman" w:cs="Times New Roman"/>
          <w:sz w:val="24"/>
          <w:szCs w:val="24"/>
        </w:rPr>
        <w:t>Электромагнитные волны обладают не только поперечной, но и продольной компонентой, возникающей вследствие конечности скорости их распространения и необходимости перераспределения энергии в пространстве. Эта продольная компонента играет существенную роль в формировании структуры материи.</w:t>
      </w:r>
    </w:p>
    <w:p w14:paraId="48BB2C8F"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2FC434FA" w14:textId="4BE5C4C9" w:rsidR="007A759F" w:rsidRPr="00B75590" w:rsidRDefault="00B714B6" w:rsidP="00D92E94">
      <w:pPr>
        <w:pStyle w:val="20"/>
        <w:rPr>
          <w:rFonts w:ascii="Times New Roman" w:hAnsi="Times New Roman" w:cs="Times New Roman"/>
          <w:b/>
          <w:bCs/>
          <w:sz w:val="24"/>
          <w:szCs w:val="24"/>
        </w:rPr>
      </w:pPr>
      <w:bookmarkStart w:id="5" w:name="_Toc210305721"/>
      <w:r w:rsidRPr="00B75590">
        <w:rPr>
          <w:rFonts w:ascii="Times New Roman" w:hAnsi="Times New Roman" w:cs="Times New Roman"/>
          <w:b/>
          <w:bCs/>
          <w:sz w:val="24"/>
          <w:szCs w:val="24"/>
        </w:rPr>
        <w:lastRenderedPageBreak/>
        <w:t xml:space="preserve">3. </w:t>
      </w:r>
      <w:r w:rsidR="007A759F" w:rsidRPr="00B75590">
        <w:rPr>
          <w:rFonts w:ascii="Times New Roman" w:hAnsi="Times New Roman" w:cs="Times New Roman"/>
          <w:b/>
          <w:bCs/>
          <w:sz w:val="24"/>
          <w:szCs w:val="24"/>
        </w:rPr>
        <w:t>Логические следствия модели</w:t>
      </w:r>
      <w:bookmarkEnd w:id="5"/>
    </w:p>
    <w:p w14:paraId="1531247A" w14:textId="4CC629C1" w:rsidR="007A759F" w:rsidRPr="003A78DC" w:rsidRDefault="003A78DC" w:rsidP="003A78DC">
      <w:pPr>
        <w:spacing w:before="100" w:beforeAutospacing="1" w:after="100" w:afterAutospacing="1"/>
        <w:jc w:val="both"/>
        <w:rPr>
          <w:rFonts w:ascii="Times New Roman" w:hAnsi="Times New Roman" w:cs="Times New Roman"/>
          <w:sz w:val="24"/>
          <w:szCs w:val="24"/>
        </w:rPr>
      </w:pPr>
      <w:r w:rsidRPr="003A78DC">
        <w:rPr>
          <w:rFonts w:ascii="Times New Roman" w:hAnsi="Times New Roman" w:cs="Times New Roman"/>
          <w:sz w:val="24"/>
          <w:szCs w:val="24"/>
        </w:rPr>
        <w:t>Исходя из сформулированных постулатов о первичности энергии, волновой природе материи, резонансном характере взаимодействий, евклидовом пространстве и фрактальности, вытекает ряд логических следствий. Эти следствия формируют концептуальную основу для объяснения фундаментальных физических явлений и свойств материи в рамках предлагаемой модели.</w:t>
      </w:r>
    </w:p>
    <w:p w14:paraId="76CC7CB9" w14:textId="77777777"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3.1 Следствия, касающиеся природы материи и ее фундаментальных свойств:</w:t>
      </w:r>
    </w:p>
    <w:p w14:paraId="1DD9B048" w14:textId="77777777" w:rsidR="003A78DC" w:rsidRPr="003A78DC" w:rsidRDefault="003A78DC" w:rsidP="0005133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Структура материи и ее масштабы:</w:t>
      </w:r>
      <w:r w:rsidRPr="003A78DC">
        <w:rPr>
          <w:rFonts w:ascii="Times New Roman" w:eastAsia="Times New Roman" w:hAnsi="Times New Roman" w:cs="Times New Roman"/>
          <w:sz w:val="24"/>
          <w:szCs w:val="24"/>
          <w:lang w:eastAsia="ru-RU"/>
        </w:rPr>
        <w:t xml:space="preserve"> Материя, представляя собой устойчивые стоячие волновые образования в энергонасыщенной среде (Постулат 2.1), формирует свои пространственные характеристики (размеры частиц, расстояния, границы) непосредственно из параметров этих волн. Таким образом, геометрия объектов не является внешним атрибутом, а внутренне присуща их волновой структуре.</w:t>
      </w:r>
    </w:p>
    <w:p w14:paraId="7599F696" w14:textId="2CC40B06"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Природа массы:</w:t>
      </w:r>
      <w:r w:rsidRPr="003A78DC">
        <w:rPr>
          <w:rFonts w:ascii="Times New Roman" w:eastAsia="Times New Roman" w:hAnsi="Times New Roman" w:cs="Times New Roman"/>
          <w:sz w:val="24"/>
          <w:szCs w:val="24"/>
          <w:lang w:eastAsia="ru-RU"/>
        </w:rPr>
        <w:t xml:space="preserve"> Масса интерпретируется не как изначально присущее свойство, а как проявление устойчивого волнового процесса – конкретно, как характеристика, связанная с амплитудой продольной стоячей волны и структурой ее полуволн (Постулат 2.3, 2.3.1). Увеличение амплитуды или сложности волновой структуры соответствует увеличению массы.</w:t>
      </w:r>
    </w:p>
    <w:p w14:paraId="77E7BBA5" w14:textId="555BB789"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Происхождение электрического заряда:</w:t>
      </w:r>
      <w:r w:rsidRPr="003A78DC">
        <w:rPr>
          <w:rFonts w:ascii="Times New Roman" w:hAnsi="Times New Roman" w:cs="Times New Roman"/>
          <w:sz w:val="24"/>
          <w:szCs w:val="24"/>
        </w:rPr>
        <w:t xml:space="preserve"> Электрический заряд возникает как специфическая характеристика стоячих волн с четным числом узлов. Он связывается с инвариантной геометрической работой, совершаемой пространством при формировании граничной полуволны частицы. Постоянство этой работы для всех элементарных волновых единиц, обусловленное резонансной связью в едином пространстве, объясняет </w:t>
      </w:r>
      <w:proofErr w:type="spellStart"/>
      <w:r w:rsidRPr="003A78DC">
        <w:rPr>
          <w:rFonts w:ascii="Times New Roman" w:hAnsi="Times New Roman" w:cs="Times New Roman"/>
          <w:sz w:val="24"/>
          <w:szCs w:val="24"/>
        </w:rPr>
        <w:t>квантованность</w:t>
      </w:r>
      <w:proofErr w:type="spellEnd"/>
      <w:r w:rsidRPr="003A78DC">
        <w:rPr>
          <w:rFonts w:ascii="Times New Roman" w:hAnsi="Times New Roman" w:cs="Times New Roman"/>
          <w:sz w:val="24"/>
          <w:szCs w:val="24"/>
        </w:rPr>
        <w:t xml:space="preserve"> и неизменность элементарного заряда.</w:t>
      </w:r>
    </w:p>
    <w:p w14:paraId="3A9CF39D" w14:textId="6BB3A90E"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3.2 Следствия, касающиеся фундаментальных взаимодействий:</w:t>
      </w:r>
    </w:p>
    <w:p w14:paraId="66695E71" w14:textId="6B5E008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Универсальный механизм взаимодействий через резонанс:</w:t>
      </w:r>
      <w:r w:rsidRPr="003A78DC">
        <w:rPr>
          <w:rFonts w:ascii="Times New Roman" w:hAnsi="Times New Roman" w:cs="Times New Roman"/>
          <w:sz w:val="24"/>
          <w:szCs w:val="24"/>
        </w:rPr>
        <w:t xml:space="preserve"> Все фундаментальные силы – электромагнитные, слабые, сильные и гравитационные – являются различными проявлениями единого принципа резонансного обмена энергией между волновыми структурами в энергетической среде (Постулат 3.1, 3.2).</w:t>
      </w:r>
    </w:p>
    <w:p w14:paraId="1047C4AB" w14:textId="56C39D7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гравитации:</w:t>
      </w:r>
      <w:r w:rsidRPr="003A78DC">
        <w:rPr>
          <w:rFonts w:ascii="Times New Roman" w:hAnsi="Times New Roman" w:cs="Times New Roman"/>
          <w:sz w:val="24"/>
          <w:szCs w:val="24"/>
        </w:rPr>
        <w:t xml:space="preserve"> Гравитация в данной модели не связана с искривлением евклидова пространства (Постулат 4.1, 4.2), а возникает как реакция энергетической среды пространства на локальное возмущение плотности энергии, вызванное формированием массы (стоячей волны).</w:t>
      </w:r>
    </w:p>
    <w:p w14:paraId="297D6C93" w14:textId="1412346A"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3.3 Следствия, касающиеся общих принципов организации и восприятия:</w:t>
      </w:r>
    </w:p>
    <w:p w14:paraId="197188E6" w14:textId="0A27BDAE"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Фрактальность как универсальный организационный принцип:</w:t>
      </w:r>
      <w:r w:rsidRPr="003A78DC">
        <w:rPr>
          <w:rFonts w:ascii="Times New Roman" w:hAnsi="Times New Roman" w:cs="Times New Roman"/>
          <w:sz w:val="24"/>
          <w:szCs w:val="24"/>
        </w:rPr>
        <w:t xml:space="preserve"> Постулат о фрактальной структуре материи (Постулат 5.1) приводит к выводу о самоподобии волновых образований на различных масштабах. Это означает, что закономерности, управляющие элементарными частицами, могут находить свое отражение в структуре и динамике космологических объектов, таких как галактики, представляя разные уровни единой фрактальной организации.</w:t>
      </w:r>
    </w:p>
    <w:p w14:paraId="1B238D01"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Инвариантность работы и сохранение энергии:</w:t>
      </w:r>
      <w:r w:rsidRPr="003A78DC">
        <w:rPr>
          <w:rFonts w:ascii="Times New Roman" w:eastAsia="Times New Roman" w:hAnsi="Times New Roman" w:cs="Times New Roman"/>
          <w:sz w:val="24"/>
          <w:szCs w:val="24"/>
          <w:lang w:eastAsia="ru-RU"/>
        </w:rPr>
        <w:t xml:space="preserve"> Устойчивость материальных структур (стоячих волн) соответствует состояниям, где инвариантность геометрической работы поддерживается при изменении конфигурации (например, </w:t>
      </w:r>
      <w:r w:rsidRPr="003A78DC">
        <w:rPr>
          <w:rFonts w:ascii="Times New Roman" w:eastAsia="Times New Roman" w:hAnsi="Times New Roman" w:cs="Times New Roman"/>
          <w:sz w:val="24"/>
          <w:szCs w:val="24"/>
          <w:lang w:eastAsia="ru-RU"/>
        </w:rPr>
        <w:lastRenderedPageBreak/>
        <w:t>числа узлов). Этот принцип, основанный на резонансе, обеспечивает выполнение закона сохранения энергии в волновых взаимодействиях.</w:t>
      </w:r>
    </w:p>
    <w:p w14:paraId="31A47755" w14:textId="1DF393C5"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времени:</w:t>
      </w:r>
      <w:r w:rsidRPr="003A78DC">
        <w:rPr>
          <w:rFonts w:ascii="Times New Roman" w:hAnsi="Times New Roman" w:cs="Times New Roman"/>
          <w:sz w:val="24"/>
          <w:szCs w:val="24"/>
        </w:rPr>
        <w:t xml:space="preserve"> Время, в соответствии с Постулатом 4.3, не является самостоятельной сущностью, а интерпретируется как воспринимаемое нами проявление последовательности изменений волновых конфигураций и энергетических состояний в пространстве.</w:t>
      </w:r>
    </w:p>
    <w:p w14:paraId="100D0F04"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Энергия как универсальный параметр состояния:</w:t>
      </w:r>
      <w:r w:rsidRPr="003A78DC">
        <w:rPr>
          <w:rFonts w:ascii="Times New Roman" w:eastAsia="Times New Roman" w:hAnsi="Times New Roman" w:cs="Times New Roman"/>
          <w:sz w:val="24"/>
          <w:szCs w:val="24"/>
          <w:lang w:eastAsia="ru-RU"/>
        </w:rPr>
        <w:t xml:space="preserve"> Энергия (Постулат 1.1) определяет не только возможность движения или тепловое состояние, но и саму возможность существования структуры, ее форму, массу и способность к взаимодействиям. Изменение энергии детерминирует фазовые переходы и трансформации материи.</w:t>
      </w:r>
    </w:p>
    <w:p w14:paraId="2478BC98" w14:textId="7EE73E84"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3.4 Следствия, касающиеся динамических процессов:</w:t>
      </w:r>
    </w:p>
    <w:p w14:paraId="47E31508" w14:textId="1CE79CD4" w:rsidR="007A759F" w:rsidRPr="003A78DC" w:rsidRDefault="003A78DC" w:rsidP="0005133A">
      <w:pPr>
        <w:pStyle w:val="a9"/>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Поглощение и излучение энергии:</w:t>
      </w:r>
      <w:r w:rsidRPr="003A78DC">
        <w:rPr>
          <w:rFonts w:ascii="Times New Roman" w:hAnsi="Times New Roman" w:cs="Times New Roman"/>
          <w:sz w:val="24"/>
          <w:szCs w:val="24"/>
        </w:rPr>
        <w:t xml:space="preserve"> Процессы поглощения и излучения (например, испускание фотона) </w:t>
      </w:r>
      <w:r w:rsidRPr="003A78DC">
        <w:rPr>
          <w:rFonts w:ascii="Times New Roman" w:eastAsia="Times New Roman" w:hAnsi="Times New Roman" w:cs="Times New Roman"/>
          <w:sz w:val="24"/>
          <w:szCs w:val="24"/>
          <w:lang w:eastAsia="ru-RU"/>
        </w:rPr>
        <w:t>рассматриваются</w:t>
      </w:r>
      <w:r w:rsidRPr="003A78DC">
        <w:rPr>
          <w:rFonts w:ascii="Times New Roman" w:hAnsi="Times New Roman" w:cs="Times New Roman"/>
          <w:sz w:val="24"/>
          <w:szCs w:val="24"/>
        </w:rPr>
        <w:t xml:space="preserve"> не как создание или уничтожение частиц из ничего, а как перестройка резонансных состояний волновых структур. Это смена волновой конфигурации, согласованная с общим резонансом системы и среды.</w:t>
      </w:r>
    </w:p>
    <w:p w14:paraId="2BF38A0C"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685FF79" w14:textId="4FA9461C" w:rsidR="00900462" w:rsidRPr="00B75590" w:rsidRDefault="00B714B6" w:rsidP="00900462">
      <w:pPr>
        <w:pStyle w:val="20"/>
        <w:rPr>
          <w:rFonts w:ascii="Times New Roman" w:hAnsi="Times New Roman" w:cs="Times New Roman"/>
          <w:b/>
          <w:bCs/>
          <w:sz w:val="24"/>
          <w:szCs w:val="24"/>
        </w:rPr>
      </w:pPr>
      <w:bookmarkStart w:id="6" w:name="_Toc210305722"/>
      <w:r w:rsidRPr="00B75590">
        <w:rPr>
          <w:rFonts w:ascii="Times New Roman" w:hAnsi="Times New Roman" w:cs="Times New Roman"/>
          <w:b/>
          <w:bCs/>
          <w:sz w:val="24"/>
          <w:szCs w:val="24"/>
        </w:rPr>
        <w:lastRenderedPageBreak/>
        <w:t xml:space="preserve">4. </w:t>
      </w:r>
      <w:r w:rsidR="00900462" w:rsidRPr="00B75590">
        <w:rPr>
          <w:rFonts w:ascii="Times New Roman" w:hAnsi="Times New Roman" w:cs="Times New Roman"/>
          <w:b/>
          <w:bCs/>
          <w:sz w:val="24"/>
          <w:szCs w:val="24"/>
        </w:rPr>
        <w:t>Согласование теоретических расчётов с наблюдаемыми величинами</w:t>
      </w:r>
      <w:bookmarkEnd w:id="6"/>
    </w:p>
    <w:p w14:paraId="3DA6B8A6" w14:textId="0CAB257C" w:rsidR="00900462" w:rsidRPr="00B75590" w:rsidRDefault="00900462" w:rsidP="0090046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Для проверки гипотезы были произведены расчёты ключевых параметров элементарных частиц (нейтрино, электрон, нейтрон, протон) на основе волновой модели. Результаты сопоставлены с экспериментально измеренными значениями:</w:t>
      </w: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7D4C14" w:rsidRPr="00B75590" w14:paraId="0127BF88" w14:textId="77777777" w:rsidTr="00900462">
        <w:tc>
          <w:tcPr>
            <w:tcW w:w="385" w:type="dxa"/>
          </w:tcPr>
          <w:p w14:paraId="0271B4C3" w14:textId="01B8A467" w:rsidR="007D4C14" w:rsidRPr="00B75590" w:rsidRDefault="007D4C14" w:rsidP="004D51EC">
            <w:pPr>
              <w:pStyle w:val="a3"/>
              <w:spacing w:before="0" w:beforeAutospacing="0" w:after="0" w:afterAutospacing="0"/>
              <w:jc w:val="both"/>
              <w:rPr>
                <w:sz w:val="18"/>
                <w:szCs w:val="18"/>
              </w:rPr>
            </w:pPr>
            <w:r w:rsidRPr="00B75590">
              <w:rPr>
                <w:rFonts w:eastAsiaTheme="minorEastAsia"/>
                <w:b/>
                <w:bCs/>
                <w:iCs/>
                <w:sz w:val="18"/>
                <w:szCs w:val="18"/>
                <w:lang w:val="en-US"/>
              </w:rPr>
              <w:t>n</w:t>
            </w:r>
          </w:p>
        </w:tc>
        <w:tc>
          <w:tcPr>
            <w:tcW w:w="1027" w:type="dxa"/>
          </w:tcPr>
          <w:p w14:paraId="5F303D82" w14:textId="2774ECE5" w:rsidR="007D4C14" w:rsidRPr="00B75590" w:rsidRDefault="007D4C14" w:rsidP="004D51EC">
            <w:pPr>
              <w:pStyle w:val="a3"/>
              <w:spacing w:before="0" w:beforeAutospacing="0" w:after="0" w:afterAutospacing="0"/>
              <w:jc w:val="both"/>
              <w:rPr>
                <w:sz w:val="18"/>
                <w:szCs w:val="18"/>
              </w:rPr>
            </w:pPr>
            <w:r w:rsidRPr="00B75590">
              <w:rPr>
                <w:b/>
                <w:bCs/>
                <w:sz w:val="18"/>
                <w:szCs w:val="18"/>
              </w:rPr>
              <w:t>имя</w:t>
            </w:r>
          </w:p>
        </w:tc>
        <w:tc>
          <w:tcPr>
            <w:tcW w:w="1167" w:type="dxa"/>
          </w:tcPr>
          <w:p w14:paraId="58B4858F" w14:textId="5A2F0B83" w:rsidR="007D4C14" w:rsidRPr="00B75590" w:rsidRDefault="007D4C14" w:rsidP="004D51EC">
            <w:pPr>
              <w:pStyle w:val="a3"/>
              <w:spacing w:before="0" w:beforeAutospacing="0" w:after="0" w:afterAutospacing="0"/>
              <w:jc w:val="both"/>
              <w:rPr>
                <w:sz w:val="18"/>
                <w:szCs w:val="18"/>
              </w:rPr>
            </w:pPr>
            <w:r w:rsidRPr="00B75590">
              <w:rPr>
                <w:b/>
                <w:bCs/>
                <w:sz w:val="18"/>
                <w:szCs w:val="18"/>
              </w:rPr>
              <w:t>λ₀ (м)</w:t>
            </w:r>
          </w:p>
        </w:tc>
        <w:tc>
          <w:tcPr>
            <w:tcW w:w="1167" w:type="dxa"/>
          </w:tcPr>
          <w:p w14:paraId="2074ADEC" w14:textId="085452F6"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740EA96" w14:textId="52F3439E"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167" w:type="dxa"/>
          </w:tcPr>
          <w:p w14:paraId="50744AA4" w14:textId="1D84B1AD"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(м)</w:t>
            </w:r>
          </w:p>
        </w:tc>
        <w:tc>
          <w:tcPr>
            <w:tcW w:w="1113" w:type="dxa"/>
          </w:tcPr>
          <w:p w14:paraId="186060BA" w14:textId="668F5CE4" w:rsidR="007D4C14" w:rsidRPr="00B75590" w:rsidRDefault="007D4C14" w:rsidP="004D51EC">
            <w:pPr>
              <w:pStyle w:val="a3"/>
              <w:spacing w:before="0" w:beforeAutospacing="0" w:after="0" w:afterAutospacing="0"/>
              <w:jc w:val="both"/>
              <w:rPr>
                <w:sz w:val="18"/>
                <w:szCs w:val="18"/>
              </w:rPr>
            </w:pPr>
            <w:r w:rsidRPr="00B75590">
              <w:rPr>
                <w:b/>
                <w:bCs/>
                <w:sz w:val="18"/>
                <w:szCs w:val="18"/>
              </w:rPr>
              <w:t>λ₀ эксп (м)</w:t>
            </w:r>
          </w:p>
        </w:tc>
        <w:tc>
          <w:tcPr>
            <w:tcW w:w="1167" w:type="dxa"/>
          </w:tcPr>
          <w:p w14:paraId="446B8FAB" w14:textId="7B5EB2F9"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эксп (кг)</w:t>
            </w:r>
          </w:p>
        </w:tc>
        <w:tc>
          <w:tcPr>
            <w:tcW w:w="785" w:type="dxa"/>
          </w:tcPr>
          <w:p w14:paraId="6D7373A0" w14:textId="09A6706C"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эксп (м)</w:t>
            </w:r>
          </w:p>
        </w:tc>
      </w:tr>
      <w:tr w:rsidR="007D4C14" w:rsidRPr="00B75590" w14:paraId="06CDCCC8" w14:textId="77777777" w:rsidTr="00900462">
        <w:tc>
          <w:tcPr>
            <w:tcW w:w="385" w:type="dxa"/>
          </w:tcPr>
          <w:p w14:paraId="6CEB885D" w14:textId="402EBD35" w:rsidR="007D4C14" w:rsidRPr="00B75590" w:rsidRDefault="007D4C14" w:rsidP="004D51EC">
            <w:pPr>
              <w:pStyle w:val="a3"/>
              <w:spacing w:before="0" w:beforeAutospacing="0" w:after="0" w:afterAutospacing="0"/>
              <w:jc w:val="both"/>
            </w:pPr>
            <w:r w:rsidRPr="00B75590">
              <w:rPr>
                <w:rFonts w:eastAsiaTheme="minorEastAsia"/>
                <w:iCs/>
                <w:sz w:val="20"/>
                <w:szCs w:val="20"/>
              </w:rPr>
              <w:t>1</w:t>
            </w:r>
          </w:p>
        </w:tc>
        <w:tc>
          <w:tcPr>
            <w:tcW w:w="1027" w:type="dxa"/>
          </w:tcPr>
          <w:p w14:paraId="22DB4E53" w14:textId="6F9CDE2A" w:rsidR="007D4C14" w:rsidRPr="00B75590" w:rsidRDefault="007D4C14" w:rsidP="004D51EC">
            <w:pPr>
              <w:pStyle w:val="a3"/>
              <w:spacing w:before="0" w:beforeAutospacing="0" w:after="0" w:afterAutospacing="0"/>
              <w:jc w:val="both"/>
            </w:pPr>
            <w:r w:rsidRPr="00B75590">
              <w:rPr>
                <w:sz w:val="20"/>
                <w:szCs w:val="20"/>
              </w:rPr>
              <w:t>нейтрино</w:t>
            </w:r>
          </w:p>
        </w:tc>
        <w:tc>
          <w:tcPr>
            <w:tcW w:w="1167" w:type="dxa"/>
          </w:tcPr>
          <w:p w14:paraId="525892CE" w14:textId="62DD0768"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B04BBB5" w14:textId="33BF766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FA1E48B" w14:textId="4C186E67" w:rsidR="007D4C14" w:rsidRPr="00B75590" w:rsidRDefault="001A0F98" w:rsidP="004D51EC">
            <w:pPr>
              <w:pStyle w:val="a3"/>
              <w:spacing w:before="0" w:beforeAutospacing="0" w:after="0" w:afterAutospacing="0"/>
              <w:jc w:val="both"/>
            </w:pPr>
            <w:r>
              <w:rPr>
                <w:rFonts w:eastAsiaTheme="minorEastAsia"/>
                <w:iCs/>
                <w:sz w:val="20"/>
                <w:szCs w:val="20"/>
                <w:lang w:val="en-US"/>
              </w:rPr>
              <w:t>6,581</w:t>
            </w:r>
            <w:r w:rsidR="007D4C14"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30C9A7E0" w14:textId="3931D575"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433A0E1F" w14:textId="129E34D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53C9B9F" w14:textId="5887801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212AECDE" w14:textId="0D5E73DF"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10⁻¹⁰</w:t>
            </w:r>
          </w:p>
        </w:tc>
      </w:tr>
      <w:tr w:rsidR="007D4C14" w:rsidRPr="00B75590" w14:paraId="1CF9EEFC" w14:textId="77777777" w:rsidTr="00900462">
        <w:tc>
          <w:tcPr>
            <w:tcW w:w="385" w:type="dxa"/>
          </w:tcPr>
          <w:p w14:paraId="2035B6C0" w14:textId="5D7D1A63" w:rsidR="007D4C14" w:rsidRPr="00B75590" w:rsidRDefault="007D4C14" w:rsidP="004D51EC">
            <w:pPr>
              <w:pStyle w:val="a3"/>
              <w:spacing w:before="0" w:beforeAutospacing="0" w:after="0" w:afterAutospacing="0"/>
              <w:jc w:val="both"/>
            </w:pPr>
            <w:r w:rsidRPr="00B75590">
              <w:rPr>
                <w:rFonts w:eastAsiaTheme="minorEastAsia"/>
                <w:iCs/>
                <w:sz w:val="20"/>
                <w:szCs w:val="20"/>
              </w:rPr>
              <w:t>2</w:t>
            </w:r>
          </w:p>
        </w:tc>
        <w:tc>
          <w:tcPr>
            <w:tcW w:w="1027" w:type="dxa"/>
          </w:tcPr>
          <w:p w14:paraId="47B0B007" w14:textId="3B9996BF" w:rsidR="007D4C14" w:rsidRPr="00B75590" w:rsidRDefault="007D4C14" w:rsidP="004D51EC">
            <w:pPr>
              <w:pStyle w:val="a3"/>
              <w:spacing w:before="0" w:beforeAutospacing="0" w:after="0" w:afterAutospacing="0"/>
              <w:jc w:val="both"/>
            </w:pPr>
            <w:r w:rsidRPr="00B75590">
              <w:rPr>
                <w:sz w:val="20"/>
                <w:szCs w:val="20"/>
              </w:rPr>
              <w:t>электрон</w:t>
            </w:r>
          </w:p>
        </w:tc>
        <w:tc>
          <w:tcPr>
            <w:tcW w:w="1167" w:type="dxa"/>
          </w:tcPr>
          <w:p w14:paraId="605DD2EF" w14:textId="3AE9F850" w:rsidR="007D4C14" w:rsidRPr="00B75590" w:rsidRDefault="007D4C14" w:rsidP="004D51EC">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0A72053A" w14:textId="25C2884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533F32D9" w14:textId="01DA67C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3A8E9230" w14:textId="5079B9F0" w:rsidR="007D4C14" w:rsidRPr="00B75590" w:rsidRDefault="007D4C14" w:rsidP="004D51EC">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0A8B0FBC" w14:textId="4D398043"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13E7600A" w14:textId="6BCE424E"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2E5C10B6" w14:textId="46192AF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10⁻¹⁸</w:t>
            </w:r>
          </w:p>
        </w:tc>
      </w:tr>
      <w:tr w:rsidR="007D4C14" w:rsidRPr="00B75590" w14:paraId="2369979E" w14:textId="77777777" w:rsidTr="00900462">
        <w:tc>
          <w:tcPr>
            <w:tcW w:w="385" w:type="dxa"/>
          </w:tcPr>
          <w:p w14:paraId="3B51FD5C" w14:textId="771A21E5" w:rsidR="007D4C14" w:rsidRPr="00B75590" w:rsidRDefault="007D4C14" w:rsidP="004D51EC">
            <w:pPr>
              <w:pStyle w:val="a3"/>
              <w:spacing w:before="0" w:beforeAutospacing="0" w:after="0" w:afterAutospacing="0"/>
              <w:jc w:val="both"/>
            </w:pPr>
            <w:r w:rsidRPr="00B75590">
              <w:rPr>
                <w:rFonts w:eastAsiaTheme="minorEastAsia"/>
                <w:iCs/>
                <w:sz w:val="20"/>
                <w:szCs w:val="20"/>
              </w:rPr>
              <w:t>3</w:t>
            </w:r>
          </w:p>
        </w:tc>
        <w:tc>
          <w:tcPr>
            <w:tcW w:w="1027" w:type="dxa"/>
          </w:tcPr>
          <w:p w14:paraId="537174A8" w14:textId="6F10A067" w:rsidR="007D4C14" w:rsidRPr="00B75590" w:rsidRDefault="007D4C14" w:rsidP="004D51EC">
            <w:pPr>
              <w:pStyle w:val="a3"/>
              <w:spacing w:before="0" w:beforeAutospacing="0" w:after="0" w:afterAutospacing="0"/>
              <w:jc w:val="both"/>
            </w:pPr>
            <w:r w:rsidRPr="00B75590">
              <w:rPr>
                <w:sz w:val="20"/>
                <w:szCs w:val="20"/>
              </w:rPr>
              <w:t>нейтрон</w:t>
            </w:r>
          </w:p>
        </w:tc>
        <w:tc>
          <w:tcPr>
            <w:tcW w:w="1167" w:type="dxa"/>
          </w:tcPr>
          <w:p w14:paraId="429540C0" w14:textId="057FCB57" w:rsidR="007D4C14" w:rsidRPr="00B75590" w:rsidRDefault="007D4C14" w:rsidP="004D51EC">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72E1D8EB" w14:textId="644587F4"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5D4BA109" w14:textId="57FC9821" w:rsidR="007D4C14" w:rsidRPr="00B75590" w:rsidRDefault="0091628E"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96DC53D" w14:textId="3A2AD981" w:rsidR="007D4C14" w:rsidRPr="00B75590" w:rsidRDefault="007D4C14" w:rsidP="004D51EC">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13" w:type="dxa"/>
          </w:tcPr>
          <w:p w14:paraId="43348F60" w14:textId="395884E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26D2406" w14:textId="5ACDA1D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400BE554" w14:textId="40BA91F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r w:rsidR="007D4C14" w:rsidRPr="00B75590" w14:paraId="1A17873C" w14:textId="77777777" w:rsidTr="00900462">
        <w:tc>
          <w:tcPr>
            <w:tcW w:w="385" w:type="dxa"/>
          </w:tcPr>
          <w:p w14:paraId="24EA428B" w14:textId="2099E018" w:rsidR="007D4C14" w:rsidRPr="00B75590" w:rsidRDefault="007D4C14" w:rsidP="004D51EC">
            <w:pPr>
              <w:pStyle w:val="a3"/>
              <w:spacing w:before="0" w:beforeAutospacing="0" w:after="0" w:afterAutospacing="0"/>
              <w:jc w:val="both"/>
            </w:pPr>
            <w:r w:rsidRPr="00B75590">
              <w:rPr>
                <w:rFonts w:eastAsiaTheme="minorEastAsia"/>
                <w:iCs/>
                <w:sz w:val="20"/>
                <w:szCs w:val="20"/>
              </w:rPr>
              <w:t>4</w:t>
            </w:r>
          </w:p>
        </w:tc>
        <w:tc>
          <w:tcPr>
            <w:tcW w:w="1027" w:type="dxa"/>
          </w:tcPr>
          <w:p w14:paraId="4A07A689" w14:textId="31026E9C" w:rsidR="007D4C14" w:rsidRPr="00B75590" w:rsidRDefault="007D4C14" w:rsidP="004D51EC">
            <w:pPr>
              <w:pStyle w:val="a3"/>
              <w:spacing w:before="0" w:beforeAutospacing="0" w:after="0" w:afterAutospacing="0"/>
              <w:jc w:val="both"/>
            </w:pPr>
            <w:r w:rsidRPr="00B75590">
              <w:rPr>
                <w:sz w:val="20"/>
                <w:szCs w:val="20"/>
              </w:rPr>
              <w:t>протон</w:t>
            </w:r>
          </w:p>
        </w:tc>
        <w:tc>
          <w:tcPr>
            <w:tcW w:w="1167" w:type="dxa"/>
          </w:tcPr>
          <w:p w14:paraId="228CC005" w14:textId="2E5A7667" w:rsidR="007D4C14" w:rsidRPr="00B75590" w:rsidRDefault="007D4C14" w:rsidP="004D51EC">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0CAF4906" w14:textId="5EB1282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B91306A" w14:textId="2E66642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BFB260D" w14:textId="36BE9C89" w:rsidR="007D4C14" w:rsidRPr="00B75590" w:rsidRDefault="007D4C14" w:rsidP="004D51EC">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7CEFAEDD" w14:textId="7FC4964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121454F1" w14:textId="51135C6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310B5062" w14:textId="3FFEC36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bl>
    <w:p w14:paraId="627FA8B6" w14:textId="26A1FAA1" w:rsidR="00900462" w:rsidRPr="00B75590" w:rsidRDefault="00900462" w:rsidP="00900462">
      <w:pPr>
        <w:spacing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Примечания:</w:t>
      </w:r>
    </w:p>
    <w:p w14:paraId="567835F7"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λ₀ — характерная длина волны из модели;</w:t>
      </w:r>
    </w:p>
    <w:p w14:paraId="5CBB3B7E" w14:textId="525A5F0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амплитуда волны;</w:t>
      </w:r>
    </w:p>
    <w:p w14:paraId="15E626CB" w14:textId="1A7BB03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результирующая масса, зависит от</w:t>
      </w:r>
      <w:r w:rsidR="003533D5" w:rsidRPr="00B75590">
        <w:rPr>
          <w:rFonts w:ascii="Times New Roman" w:eastAsia="Times New Roman" w:hAnsi="Times New Roman" w:cs="Times New Roman"/>
          <w:sz w:val="24"/>
          <w:szCs w:val="24"/>
          <w:lang w:eastAsia="ru-RU"/>
        </w:rPr>
        <w:t xml:space="preserve"> амплитуды волны и</w:t>
      </w:r>
      <w:r w:rsidRPr="00B75590">
        <w:rPr>
          <w:rFonts w:ascii="Times New Roman" w:eastAsia="Times New Roman" w:hAnsi="Times New Roman" w:cs="Times New Roman"/>
          <w:sz w:val="24"/>
          <w:szCs w:val="24"/>
          <w:lang w:eastAsia="ru-RU"/>
        </w:rPr>
        <w:t xml:space="preserve"> количеств</w:t>
      </w:r>
      <w:r w:rsidR="00257F01" w:rsidRPr="00B75590">
        <w:rPr>
          <w:rFonts w:ascii="Times New Roman" w:eastAsia="Times New Roman" w:hAnsi="Times New Roman" w:cs="Times New Roman"/>
          <w:sz w:val="24"/>
          <w:szCs w:val="24"/>
          <w:lang w:eastAsia="ru-RU"/>
        </w:rPr>
        <w:t>а</w:t>
      </w:r>
      <w:r w:rsidRPr="00B75590">
        <w:rPr>
          <w:rFonts w:ascii="Times New Roman" w:eastAsia="Times New Roman" w:hAnsi="Times New Roman" w:cs="Times New Roman"/>
          <w:sz w:val="24"/>
          <w:szCs w:val="24"/>
          <w:lang w:eastAsia="ru-RU"/>
        </w:rPr>
        <w:t xml:space="preserve"> полуволн</w:t>
      </w:r>
      <w:r w:rsidR="003533D5" w:rsidRPr="00B75590">
        <w:rPr>
          <w:rFonts w:ascii="Times New Roman" w:eastAsia="Times New Roman" w:hAnsi="Times New Roman" w:cs="Times New Roman"/>
          <w:sz w:val="24"/>
          <w:szCs w:val="24"/>
          <w:lang w:eastAsia="ru-RU"/>
        </w:rPr>
        <w:t>, связанных с центральной точкой волновой структуры</w:t>
      </w:r>
      <w:r w:rsidRPr="00B75590">
        <w:rPr>
          <w:rFonts w:ascii="Times New Roman" w:eastAsia="Times New Roman" w:hAnsi="Times New Roman" w:cs="Times New Roman"/>
          <w:sz w:val="24"/>
          <w:szCs w:val="24"/>
          <w:lang w:eastAsia="ru-RU"/>
        </w:rPr>
        <w:t>;</w:t>
      </w:r>
    </w:p>
    <w:p w14:paraId="396B014E"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d₀ — расчётный диаметр (или радиус) волновой структуры;</w:t>
      </w:r>
    </w:p>
    <w:p w14:paraId="591DD2B8"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"эксп" — экспериментальные значения.</w:t>
      </w:r>
    </w:p>
    <w:p w14:paraId="6829BE53" w14:textId="77777777" w:rsidR="00900462" w:rsidRPr="00B75590" w:rsidRDefault="00900462" w:rsidP="00900462">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Элементарный заряд</w:t>
      </w:r>
      <w:r w:rsidRPr="00B75590">
        <w:rPr>
          <w:rFonts w:ascii="Times New Roman" w:eastAsia="Times New Roman" w:hAnsi="Times New Roman" w:cs="Times New Roman"/>
          <w:sz w:val="24"/>
          <w:szCs w:val="24"/>
          <w:lang w:eastAsia="ru-RU"/>
        </w:rPr>
        <w:t>, полученный в модели:</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q₀ = 1.5506912... × 10⁻¹⁹ Кл</w:t>
      </w:r>
      <w:r w:rsidRPr="00B75590">
        <w:rPr>
          <w:rFonts w:ascii="Times New Roman" w:eastAsia="Times New Roman" w:hAnsi="Times New Roman" w:cs="Times New Roman"/>
          <w:sz w:val="24"/>
          <w:szCs w:val="24"/>
          <w:lang w:eastAsia="ru-RU"/>
        </w:rPr>
        <w:t>,</w:t>
      </w:r>
      <w:r w:rsidRPr="00B75590">
        <w:rPr>
          <w:rFonts w:ascii="Times New Roman" w:eastAsia="Times New Roman" w:hAnsi="Times New Roman" w:cs="Times New Roman"/>
          <w:sz w:val="24"/>
          <w:szCs w:val="24"/>
          <w:lang w:eastAsia="ru-RU"/>
        </w:rPr>
        <w:br/>
        <w:t>что сопоставимо с экспериментальным значением</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e = 1.602176634 × 10⁻¹⁹ Кл</w:t>
      </w:r>
      <w:r w:rsidRPr="00B75590">
        <w:rPr>
          <w:rFonts w:ascii="Times New Roman" w:eastAsia="Times New Roman" w:hAnsi="Times New Roman" w:cs="Times New Roman"/>
          <w:sz w:val="24"/>
          <w:szCs w:val="24"/>
          <w:lang w:eastAsia="ru-RU"/>
        </w:rPr>
        <w:t xml:space="preserve"> — погрешность менее 3.2%.</w:t>
      </w:r>
    </w:p>
    <w:p w14:paraId="07091235" w14:textId="49D0ED66" w:rsidR="00B41A70" w:rsidRPr="00B75590" w:rsidRDefault="00B96ED2" w:rsidP="00B41A70">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П</w:t>
      </w:r>
      <w:r w:rsidR="00B41A70" w:rsidRPr="00B75590">
        <w:rPr>
          <w:rFonts w:ascii="Times New Roman" w:hAnsi="Times New Roman" w:cs="Times New Roman"/>
          <w:sz w:val="24"/>
          <w:szCs w:val="24"/>
        </w:rPr>
        <w:t>олученные значения массы, длины волны и радиуса хорошо согласуются с экспериментальными, особенно для электрона и протона. Это подтверждает, что стоячие волны в среде могут быть основой для формирования устойчивых частиц и их свойств.</w:t>
      </w:r>
    </w:p>
    <w:p w14:paraId="74D3571B" w14:textId="2FDF27A8" w:rsidR="00A055DA" w:rsidRPr="00B75590" w:rsidRDefault="00B41A70" w:rsidP="00B41A7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Полученное значение элементарного заряда также близко к экспериментальному, что свидетельствует о возможности описания электромагнитного взаимодействия через внутреннюю структуру волнового объекта.</w:t>
      </w:r>
    </w:p>
    <w:p w14:paraId="5F2D14D4"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6FDE17" w14:textId="3903BB16" w:rsidR="00E00865" w:rsidRPr="00B75590" w:rsidRDefault="00B714B6" w:rsidP="00E00865">
      <w:pPr>
        <w:pStyle w:val="20"/>
        <w:rPr>
          <w:rFonts w:ascii="Times New Roman" w:hAnsi="Times New Roman" w:cs="Times New Roman"/>
          <w:b/>
          <w:bCs/>
          <w:sz w:val="24"/>
          <w:szCs w:val="24"/>
        </w:rPr>
      </w:pPr>
      <w:bookmarkStart w:id="7" w:name="_Toc210305723"/>
      <w:r w:rsidRPr="00B75590">
        <w:rPr>
          <w:rFonts w:ascii="Times New Roman" w:hAnsi="Times New Roman" w:cs="Times New Roman"/>
          <w:b/>
          <w:bCs/>
          <w:sz w:val="24"/>
          <w:szCs w:val="24"/>
        </w:rPr>
        <w:lastRenderedPageBreak/>
        <w:t xml:space="preserve">5. </w:t>
      </w:r>
      <w:r w:rsidR="00E00865" w:rsidRPr="00B75590">
        <w:rPr>
          <w:rFonts w:ascii="Times New Roman" w:hAnsi="Times New Roman" w:cs="Times New Roman"/>
          <w:b/>
          <w:bCs/>
          <w:sz w:val="24"/>
          <w:szCs w:val="24"/>
        </w:rPr>
        <w:t>Области, где модель даёт более цельное или физически наглядное объяснение по сравнению с существующими теориями:</w:t>
      </w:r>
      <w:bookmarkEnd w:id="7"/>
    </w:p>
    <w:p w14:paraId="1F658D1C" w14:textId="40CFDE03" w:rsidR="00C02AFA" w:rsidRPr="00C02AFA" w:rsidRDefault="00C02AFA" w:rsidP="00C02AFA">
      <w:pPr>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Предлагаемая волновая модель материи и фрактальной структуры Вселенной, основанная на изложенных выше постулатах, позволяет предложить новые или более наглядные физические интерпретации для ряда фундаментальных явлений и концепций.</w:t>
      </w:r>
    </w:p>
    <w:p w14:paraId="34223EC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фундаментальных взаимодействий</w:t>
      </w:r>
    </w:p>
    <w:p w14:paraId="0184EE5D" w14:textId="20CF10A4"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В модели все фундаментальные силы – гравитационная, электромагнитная, сильная и слабая – интерпретируются не как изначально различные сущности, а как разные проявления единого универсального механизма: </w:t>
      </w:r>
      <w:r w:rsidRPr="00C02AFA">
        <w:rPr>
          <w:rStyle w:val="a4"/>
          <w:rFonts w:ascii="Times New Roman" w:hAnsi="Times New Roman" w:cs="Times New Roman"/>
          <w:sz w:val="24"/>
          <w:szCs w:val="24"/>
        </w:rPr>
        <w:t>резонансного обмена энергией</w:t>
      </w:r>
      <w:r w:rsidRPr="00C02AFA">
        <w:rPr>
          <w:rFonts w:ascii="Times New Roman" w:hAnsi="Times New Roman" w:cs="Times New Roman"/>
          <w:sz w:val="24"/>
          <w:szCs w:val="24"/>
        </w:rPr>
        <w:t xml:space="preserve"> между волновыми структурами в энергонасыщенной среде. Это напрямую следует из </w:t>
      </w:r>
      <w:r w:rsidRPr="00C02AFA">
        <w:rPr>
          <w:rStyle w:val="a4"/>
          <w:rFonts w:ascii="Times New Roman" w:hAnsi="Times New Roman" w:cs="Times New Roman"/>
          <w:sz w:val="24"/>
          <w:szCs w:val="24"/>
        </w:rPr>
        <w:t>Постулата 3.2</w:t>
      </w:r>
      <w:r w:rsidRPr="00C02AFA">
        <w:rPr>
          <w:rFonts w:ascii="Times New Roman" w:hAnsi="Times New Roman" w:cs="Times New Roman"/>
          <w:sz w:val="24"/>
          <w:szCs w:val="24"/>
        </w:rPr>
        <w:t xml:space="preserve">, утверждающего, что фундаментальные силы являются макроскопическими проявлениями резонансных взаимодействий, и </w:t>
      </w:r>
      <w:r w:rsidRPr="00C02AFA">
        <w:rPr>
          <w:rStyle w:val="a4"/>
          <w:rFonts w:ascii="Times New Roman" w:hAnsi="Times New Roman" w:cs="Times New Roman"/>
          <w:sz w:val="24"/>
          <w:szCs w:val="24"/>
        </w:rPr>
        <w:t>Постулата 3.1</w:t>
      </w:r>
      <w:r w:rsidRPr="00C02AFA">
        <w:rPr>
          <w:rFonts w:ascii="Times New Roman" w:hAnsi="Times New Roman" w:cs="Times New Roman"/>
          <w:sz w:val="24"/>
          <w:szCs w:val="24"/>
        </w:rPr>
        <w:t>, постулирующего сам резонанс как основу всех взаимодействий.</w:t>
      </w:r>
    </w:p>
    <w:p w14:paraId="14F11E72"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массы</w:t>
      </w:r>
    </w:p>
    <w:p w14:paraId="66F28838" w14:textId="1A726C4C" w:rsidR="00C02AFA" w:rsidRPr="000412D9" w:rsidRDefault="000412D9" w:rsidP="00C02AFA">
      <w:pPr>
        <w:pStyle w:val="a9"/>
        <w:spacing w:before="100" w:beforeAutospacing="1" w:after="100" w:afterAutospacing="1" w:line="240" w:lineRule="auto"/>
        <w:jc w:val="both"/>
        <w:rPr>
          <w:rFonts w:ascii="Times New Roman" w:hAnsi="Times New Roman" w:cs="Times New Roman"/>
          <w:sz w:val="24"/>
          <w:szCs w:val="24"/>
        </w:rPr>
      </w:pPr>
      <w:r w:rsidRPr="000412D9">
        <w:rPr>
          <w:rFonts w:ascii="Times New Roman" w:hAnsi="Times New Roman" w:cs="Times New Roman"/>
          <w:sz w:val="24"/>
          <w:szCs w:val="24"/>
        </w:rPr>
        <w:t xml:space="preserve">Масса в данной модели не является первичным, постулируемым свойством, а </w:t>
      </w:r>
      <w:r w:rsidRPr="000412D9">
        <w:rPr>
          <w:rStyle w:val="a4"/>
          <w:rFonts w:ascii="Times New Roman" w:hAnsi="Times New Roman" w:cs="Times New Roman"/>
          <w:sz w:val="24"/>
          <w:szCs w:val="24"/>
        </w:rPr>
        <w:t>выводится как результат устойчивого волнового процесса</w:t>
      </w:r>
      <w:r w:rsidRPr="000412D9">
        <w:rPr>
          <w:rFonts w:ascii="Times New Roman" w:hAnsi="Times New Roman" w:cs="Times New Roman"/>
          <w:sz w:val="24"/>
          <w:szCs w:val="24"/>
        </w:rPr>
        <w:t xml:space="preserve"> – конкретно, как характеристика, связанная с амплитудой продольной компоненты стоячей волны и структурой ее полуволн (в соответствии с </w:t>
      </w:r>
      <w:r w:rsidRPr="000412D9">
        <w:rPr>
          <w:rStyle w:val="a4"/>
          <w:rFonts w:ascii="Times New Roman" w:hAnsi="Times New Roman" w:cs="Times New Roman"/>
          <w:sz w:val="24"/>
          <w:szCs w:val="24"/>
        </w:rPr>
        <w:t>Постулатом 2.3</w:t>
      </w:r>
      <w:r w:rsidRPr="000412D9">
        <w:rPr>
          <w:rFonts w:ascii="Times New Roman" w:hAnsi="Times New Roman" w:cs="Times New Roman"/>
          <w:sz w:val="24"/>
          <w:szCs w:val="24"/>
        </w:rPr>
        <w:t>). Модель также объясняет возможное «дрожание массы» в сильных полях как результат внутренних резонансных переходов в структуре волны. Изменение эффективного значения массы в областях с измененной плотностью энергии (Постулат 1.2) также находит свое объяснение, так как масса является следствием амплитуды колебаний энергии (Постулат 1.1).</w:t>
      </w:r>
    </w:p>
    <w:p w14:paraId="308B834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электрического заряда</w:t>
      </w:r>
    </w:p>
    <w:p w14:paraId="243A0091" w14:textId="31FD0F4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Электрический заряд связывается со специфической структурой стоячих волн, а именно с теми, которые имеют </w:t>
      </w:r>
      <w:r w:rsidRPr="00C02AFA">
        <w:rPr>
          <w:rStyle w:val="a4"/>
          <w:rFonts w:ascii="Times New Roman" w:hAnsi="Times New Roman" w:cs="Times New Roman"/>
          <w:sz w:val="24"/>
          <w:szCs w:val="24"/>
        </w:rPr>
        <w:t>четное количество узлов</w:t>
      </w:r>
      <w:r w:rsidRPr="00C02AFA">
        <w:rPr>
          <w:rFonts w:ascii="Times New Roman" w:hAnsi="Times New Roman" w:cs="Times New Roman"/>
          <w:sz w:val="24"/>
          <w:szCs w:val="24"/>
        </w:rPr>
        <w:t xml:space="preserve">. Его происхождение интерпретируется как результат инвариантной </w:t>
      </w:r>
      <w:r w:rsidRPr="00C02AFA">
        <w:rPr>
          <w:rStyle w:val="a4"/>
          <w:rFonts w:ascii="Times New Roman" w:hAnsi="Times New Roman" w:cs="Times New Roman"/>
          <w:sz w:val="24"/>
          <w:szCs w:val="24"/>
        </w:rPr>
        <w:t>геометрической работы, совершаемой пространством</w:t>
      </w:r>
      <w:r w:rsidRPr="00C02AFA">
        <w:rPr>
          <w:rFonts w:ascii="Times New Roman" w:hAnsi="Times New Roman" w:cs="Times New Roman"/>
          <w:sz w:val="24"/>
          <w:szCs w:val="24"/>
        </w:rPr>
        <w:t xml:space="preserve"> (энергетической средой, согласно Постулату 1.2) при формировании граничной полуволны частицы. Этот подход к заряду как производной характеристике волновой структуры (Постулат 2.3) позволяет объяснить его </w:t>
      </w:r>
      <w:proofErr w:type="spellStart"/>
      <w:r w:rsidRPr="00C02AFA">
        <w:rPr>
          <w:rFonts w:ascii="Times New Roman" w:hAnsi="Times New Roman" w:cs="Times New Roman"/>
          <w:sz w:val="24"/>
          <w:szCs w:val="24"/>
        </w:rPr>
        <w:t>квантованность</w:t>
      </w:r>
      <w:proofErr w:type="spellEnd"/>
      <w:r w:rsidRPr="00C02AFA">
        <w:rPr>
          <w:rFonts w:ascii="Times New Roman" w:hAnsi="Times New Roman" w:cs="Times New Roman"/>
          <w:sz w:val="24"/>
          <w:szCs w:val="24"/>
        </w:rPr>
        <w:t xml:space="preserve"> и постоянство.</w:t>
      </w:r>
    </w:p>
    <w:p w14:paraId="4C580599"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нулевой массы покоя фотона</w:t>
      </w:r>
    </w:p>
    <w:p w14:paraId="75F5250C" w14:textId="67DBA59B"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Фотон в модели рассматривается как волновая структура с </w:t>
      </w:r>
      <w:r w:rsidRPr="00C02AFA">
        <w:rPr>
          <w:rStyle w:val="a4"/>
          <w:rFonts w:ascii="Times New Roman" w:hAnsi="Times New Roman" w:cs="Times New Roman"/>
          <w:sz w:val="24"/>
          <w:szCs w:val="24"/>
        </w:rPr>
        <w:t>несимметричной сферической формой</w:t>
      </w:r>
      <w:r w:rsidRPr="00C02AFA">
        <w:rPr>
          <w:rFonts w:ascii="Times New Roman" w:hAnsi="Times New Roman" w:cs="Times New Roman"/>
          <w:sz w:val="24"/>
          <w:szCs w:val="24"/>
        </w:rPr>
        <w:t>, что отличает его от стоячих волн, формирующих массивные частицы. Эта асимметрия и отсутствие замкнутой стоячей структуры, способной удерживать энергию в покое аналогично частицам с массой, объясняет его нулевую массу покоя и постоянное движение со скоростью света, что является следствием его специфической волновой конфигурации (согласно Постулату 2.3 о свойствах, определяемых геометрией волны).</w:t>
      </w:r>
    </w:p>
    <w:p w14:paraId="25C3C26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постоянства скорости света</w:t>
      </w:r>
    </w:p>
    <w:p w14:paraId="4E0695C8" w14:textId="6FE569A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Предельная скорость распространения взаимодействий (</w:t>
      </w:r>
      <w:r w:rsidRPr="00C02AFA">
        <w:rPr>
          <w:rStyle w:val="mord"/>
          <w:rFonts w:ascii="Times New Roman" w:hAnsi="Times New Roman" w:cs="Times New Roman"/>
          <w:sz w:val="24"/>
          <w:szCs w:val="24"/>
        </w:rPr>
        <w:t>c</w:t>
      </w:r>
      <w:r w:rsidRPr="00C02AFA">
        <w:rPr>
          <w:rFonts w:ascii="Times New Roman" w:hAnsi="Times New Roman" w:cs="Times New Roman"/>
          <w:sz w:val="24"/>
          <w:szCs w:val="24"/>
        </w:rPr>
        <w:t xml:space="preserve">) объясняется не свойствами абстрактной «пустоты», а тем, что </w:t>
      </w:r>
      <w:r w:rsidRPr="00C02AFA">
        <w:rPr>
          <w:rStyle w:val="a4"/>
          <w:rFonts w:ascii="Times New Roman" w:hAnsi="Times New Roman" w:cs="Times New Roman"/>
          <w:sz w:val="24"/>
          <w:szCs w:val="24"/>
        </w:rPr>
        <w:t>устойчивый резонанс</w:t>
      </w:r>
      <w:r w:rsidRPr="00C02AFA">
        <w:rPr>
          <w:rFonts w:ascii="Times New Roman" w:hAnsi="Times New Roman" w:cs="Times New Roman"/>
          <w:sz w:val="24"/>
          <w:szCs w:val="24"/>
        </w:rPr>
        <w:t xml:space="preserve"> (Постулат 3.1) в энергетической среде (Постулат 1.2) возможен только при определенной фундаментальной частоте. Эта частота определяет согласованный обмен энергией и задает предельную скорость взаимодействия (Постулат 3.3). Сама среда и ее свойства, таким образом, возникают как проявление этого фундаментального резонанса.</w:t>
      </w:r>
    </w:p>
    <w:p w14:paraId="0193CA6B"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преобразований Лоренца</w:t>
      </w:r>
    </w:p>
    <w:p w14:paraId="3099B813" w14:textId="205105DF"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Преобразования Лоренца выводятся в модели не как начальный постулат, а как </w:t>
      </w:r>
      <w:r w:rsidRPr="00C02AFA">
        <w:rPr>
          <w:rStyle w:val="a4"/>
          <w:rFonts w:ascii="Times New Roman" w:hAnsi="Times New Roman" w:cs="Times New Roman"/>
          <w:sz w:val="24"/>
          <w:szCs w:val="24"/>
        </w:rPr>
        <w:t>следствие волновой природы материи</w:t>
      </w:r>
      <w:r w:rsidRPr="00C02AFA">
        <w:rPr>
          <w:rFonts w:ascii="Times New Roman" w:hAnsi="Times New Roman" w:cs="Times New Roman"/>
          <w:sz w:val="24"/>
          <w:szCs w:val="24"/>
        </w:rPr>
        <w:t xml:space="preserve"> (Постулат 2.1) и постоянства скорости взаимодействий, обусловленной фундаментальным резонансом среды (Постулат 3.3). Сокращение длины и замедление времени для движущихся объектов интерпретируются как реальные изменения их волновых структур.</w:t>
      </w:r>
    </w:p>
    <w:p w14:paraId="21910B2D"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Волновая природа частиц и дуализм волна-частица</w:t>
      </w:r>
    </w:p>
    <w:p w14:paraId="6657DAB7" w14:textId="405FEC0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Модель стоячей волны естественным образом объясняет корпускулярно-волновой дуализм. Частица взаимодействует локально (как «точка») в области своих узлов или максимальной плотности энергии, но ее распределение в пространстве и поведение в определенных экспериментах (например, дифракция) определяются ее волновой структурой (Постулат 2.1). «</w:t>
      </w:r>
      <w:proofErr w:type="spellStart"/>
      <w:r w:rsidRPr="00C02AFA">
        <w:rPr>
          <w:rFonts w:ascii="Times New Roman" w:hAnsi="Times New Roman" w:cs="Times New Roman"/>
          <w:sz w:val="24"/>
          <w:szCs w:val="24"/>
        </w:rPr>
        <w:t>Точечность</w:t>
      </w:r>
      <w:proofErr w:type="spellEnd"/>
      <w:r w:rsidRPr="00C02AFA">
        <w:rPr>
          <w:rFonts w:ascii="Times New Roman" w:hAnsi="Times New Roman" w:cs="Times New Roman"/>
          <w:sz w:val="24"/>
          <w:szCs w:val="24"/>
        </w:rPr>
        <w:t>» при этом является следствием ограниченности восприятия и условий взаимодействия (Постулат 5.2).</w:t>
      </w:r>
    </w:p>
    <w:p w14:paraId="0BE8CEC8"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Поляризация и спин</w:t>
      </w:r>
    </w:p>
    <w:p w14:paraId="2C2A1C1C" w14:textId="3AEEFC12"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Эти свойства частиц также находят объяснение в рамках волновой модели. Поляризация связывается с </w:t>
      </w:r>
      <w:r w:rsidRPr="00C02AFA">
        <w:rPr>
          <w:rStyle w:val="a4"/>
          <w:rFonts w:ascii="Times New Roman" w:hAnsi="Times New Roman" w:cs="Times New Roman"/>
          <w:sz w:val="24"/>
          <w:szCs w:val="24"/>
        </w:rPr>
        <w:t>формой и ориентацией волновой оболочки</w:t>
      </w:r>
      <w:r w:rsidRPr="00C02AFA">
        <w:rPr>
          <w:rFonts w:ascii="Times New Roman" w:hAnsi="Times New Roman" w:cs="Times New Roman"/>
          <w:sz w:val="24"/>
          <w:szCs w:val="24"/>
        </w:rPr>
        <w:t xml:space="preserve"> частицы. Спин может быть интерпретирован либо как результат </w:t>
      </w:r>
      <w:r w:rsidRPr="00C02AFA">
        <w:rPr>
          <w:rStyle w:val="a4"/>
          <w:rFonts w:ascii="Times New Roman" w:hAnsi="Times New Roman" w:cs="Times New Roman"/>
          <w:sz w:val="24"/>
          <w:szCs w:val="24"/>
        </w:rPr>
        <w:t>искажения формы</w:t>
      </w:r>
      <w:r w:rsidRPr="00C02AFA">
        <w:rPr>
          <w:rFonts w:ascii="Times New Roman" w:hAnsi="Times New Roman" w:cs="Times New Roman"/>
          <w:sz w:val="24"/>
          <w:szCs w:val="24"/>
        </w:rPr>
        <w:t xml:space="preserve"> волновой структуры относительно идеальной сферической (для заряженных частиц), либо как проявление </w:t>
      </w:r>
      <w:r w:rsidRPr="00C02AFA">
        <w:rPr>
          <w:rStyle w:val="a4"/>
          <w:rFonts w:ascii="Times New Roman" w:hAnsi="Times New Roman" w:cs="Times New Roman"/>
          <w:sz w:val="24"/>
          <w:szCs w:val="24"/>
        </w:rPr>
        <w:t>внутреннего вращения плотности энергии</w:t>
      </w:r>
      <w:r w:rsidRPr="00C02AFA">
        <w:rPr>
          <w:rFonts w:ascii="Times New Roman" w:hAnsi="Times New Roman" w:cs="Times New Roman"/>
          <w:sz w:val="24"/>
          <w:szCs w:val="24"/>
        </w:rPr>
        <w:t xml:space="preserve"> (для нейтральных частиц с нечетным числом узлов). Оба аспекта являются характеристиками геометрии и динамики волновой структуры (Постулат 2.3).</w:t>
      </w:r>
    </w:p>
    <w:p w14:paraId="784330D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Период полураспада нейтрона и квантовая запутанность</w:t>
      </w:r>
    </w:p>
    <w:p w14:paraId="432EA9F1" w14:textId="796F84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Модель предполагает, что нейтральные частицы с нечетным числом узлов (как нейтрон) рождаются парно со своими античастицами и характеризуются внутренним вращением энергии, что приводит к их </w:t>
      </w:r>
      <w:r w:rsidRPr="00C02AFA">
        <w:rPr>
          <w:rStyle w:val="a4"/>
          <w:rFonts w:ascii="Times New Roman" w:hAnsi="Times New Roman" w:cs="Times New Roman"/>
          <w:sz w:val="24"/>
          <w:szCs w:val="24"/>
        </w:rPr>
        <w:t>квантовой запутанности</w:t>
      </w:r>
      <w:r w:rsidRPr="00C02AFA">
        <w:rPr>
          <w:rFonts w:ascii="Times New Roman" w:hAnsi="Times New Roman" w:cs="Times New Roman"/>
          <w:sz w:val="24"/>
          <w:szCs w:val="24"/>
        </w:rPr>
        <w:t>. Нестабильность свободного нейтрона и его период полураспада связываются с этим запутанным состоянием и его взаимодействием с окружающей энергетической средой. Предполагается, что время полураспада может варьироваться в зависимости от локальной концентрации материи (плотности энергетической среды, согласно Постулату 1.2), влияющей на условия резонанса (Постулат 3.1).</w:t>
      </w:r>
    </w:p>
    <w:p w14:paraId="692D69DA"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Темная материя и тёмная энергия</w:t>
      </w:r>
    </w:p>
    <w:p w14:paraId="7BDD178D" w14:textId="464BFA60"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Наблюдаемые эффекты, приписываемые темной материи и темной энергии, в данной модели интерпретируются как проявления </w:t>
      </w:r>
      <w:r w:rsidRPr="00C02AFA">
        <w:rPr>
          <w:rStyle w:val="a4"/>
          <w:rFonts w:ascii="Times New Roman" w:hAnsi="Times New Roman" w:cs="Times New Roman"/>
          <w:sz w:val="24"/>
          <w:szCs w:val="24"/>
        </w:rPr>
        <w:t>резонансных взаимодействий и плотностных деформаций энергетической среды</w:t>
      </w:r>
      <w:r w:rsidRPr="00C02AFA">
        <w:rPr>
          <w:rFonts w:ascii="Times New Roman" w:hAnsi="Times New Roman" w:cs="Times New Roman"/>
          <w:sz w:val="24"/>
          <w:szCs w:val="24"/>
        </w:rPr>
        <w:t xml:space="preserve"> на более крупных, космологических масштабах. Это является прямым следствием </w:t>
      </w:r>
      <w:r w:rsidRPr="00C02AFA">
        <w:rPr>
          <w:rStyle w:val="a4"/>
          <w:rFonts w:ascii="Times New Roman" w:hAnsi="Times New Roman" w:cs="Times New Roman"/>
          <w:sz w:val="24"/>
          <w:szCs w:val="24"/>
        </w:rPr>
        <w:t>Постулата о фрактальности</w:t>
      </w:r>
      <w:r w:rsidRPr="00C02AFA">
        <w:rPr>
          <w:rFonts w:ascii="Times New Roman" w:hAnsi="Times New Roman" w:cs="Times New Roman"/>
          <w:sz w:val="24"/>
          <w:szCs w:val="24"/>
        </w:rPr>
        <w:t xml:space="preserve"> (Постулат 5.1), согласно которому галактики могут представлять собой стоячие волны энергии на соответствующем фрактальном уровне.</w:t>
      </w:r>
    </w:p>
    <w:p w14:paraId="79838F53"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proofErr w:type="spellStart"/>
      <w:r w:rsidRPr="00C02AFA">
        <w:rPr>
          <w:rStyle w:val="a4"/>
          <w:rFonts w:ascii="Times New Roman" w:hAnsi="Times New Roman" w:cs="Times New Roman"/>
          <w:sz w:val="24"/>
          <w:szCs w:val="24"/>
        </w:rPr>
        <w:t>Лэмбовский</w:t>
      </w:r>
      <w:proofErr w:type="spellEnd"/>
      <w:r w:rsidRPr="00C02AFA">
        <w:rPr>
          <w:rStyle w:val="a4"/>
          <w:rFonts w:ascii="Times New Roman" w:hAnsi="Times New Roman" w:cs="Times New Roman"/>
          <w:sz w:val="24"/>
          <w:szCs w:val="24"/>
        </w:rPr>
        <w:t xml:space="preserve"> сдвиг</w:t>
      </w:r>
    </w:p>
    <w:p w14:paraId="08FFF36A" w14:textId="3BD5F9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Этот тонкий эффект в атомных спектрах объясняется как результат взаимодействия электрона (волновой структуры, согласно Постулату 2.1) с </w:t>
      </w:r>
      <w:r w:rsidRPr="00C02AFA">
        <w:rPr>
          <w:rStyle w:val="a4"/>
          <w:rFonts w:ascii="Times New Roman" w:hAnsi="Times New Roman" w:cs="Times New Roman"/>
          <w:sz w:val="24"/>
          <w:szCs w:val="24"/>
        </w:rPr>
        <w:t>локальным искажением плотности энергии пространства</w:t>
      </w:r>
      <w:r w:rsidRPr="00C02AFA">
        <w:rPr>
          <w:rFonts w:ascii="Times New Roman" w:hAnsi="Times New Roman" w:cs="Times New Roman"/>
          <w:sz w:val="24"/>
          <w:szCs w:val="24"/>
        </w:rPr>
        <w:t xml:space="preserve"> (Постулат 1.2), вызванным присутствием протона (массивной волновой структуры, согласно Постулату 2.</w:t>
      </w:r>
      <w:r w:rsidR="007B3037" w:rsidRPr="007B3037">
        <w:rPr>
          <w:rFonts w:ascii="Times New Roman" w:hAnsi="Times New Roman" w:cs="Times New Roman"/>
          <w:sz w:val="24"/>
          <w:szCs w:val="24"/>
        </w:rPr>
        <w:t>4</w:t>
      </w:r>
      <w:r w:rsidRPr="00C02AFA">
        <w:rPr>
          <w:rFonts w:ascii="Times New Roman" w:hAnsi="Times New Roman" w:cs="Times New Roman"/>
          <w:sz w:val="24"/>
          <w:szCs w:val="24"/>
        </w:rPr>
        <w:t xml:space="preserve">). Чем ближе электронная </w:t>
      </w:r>
      <w:proofErr w:type="spellStart"/>
      <w:r w:rsidRPr="00C02AFA">
        <w:rPr>
          <w:rFonts w:ascii="Times New Roman" w:hAnsi="Times New Roman" w:cs="Times New Roman"/>
          <w:sz w:val="24"/>
          <w:szCs w:val="24"/>
        </w:rPr>
        <w:t>орбиталь</w:t>
      </w:r>
      <w:proofErr w:type="spellEnd"/>
      <w:r w:rsidRPr="00C02AFA">
        <w:rPr>
          <w:rFonts w:ascii="Times New Roman" w:hAnsi="Times New Roman" w:cs="Times New Roman"/>
          <w:sz w:val="24"/>
          <w:szCs w:val="24"/>
        </w:rPr>
        <w:t xml:space="preserve"> к ядру, тем сильнее это взаимодействие, что и приводит к сдвигу энергетического уровня.</w:t>
      </w:r>
    </w:p>
    <w:p w14:paraId="648B7451"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Квантовая запутанность («жуткое взаимодействие»)</w:t>
      </w:r>
    </w:p>
    <w:p w14:paraId="45F6181D" w14:textId="1AE262CD"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Запутанность интерпретируется как </w:t>
      </w:r>
      <w:r w:rsidRPr="00C02AFA">
        <w:rPr>
          <w:rStyle w:val="a4"/>
          <w:rFonts w:ascii="Times New Roman" w:hAnsi="Times New Roman" w:cs="Times New Roman"/>
          <w:sz w:val="24"/>
          <w:szCs w:val="24"/>
        </w:rPr>
        <w:t>согласованная настройка резонансных систем</w:t>
      </w:r>
      <w:r w:rsidRPr="00C02AFA">
        <w:rPr>
          <w:rFonts w:ascii="Times New Roman" w:hAnsi="Times New Roman" w:cs="Times New Roman"/>
          <w:sz w:val="24"/>
          <w:szCs w:val="24"/>
        </w:rPr>
        <w:t xml:space="preserve"> (Постулат 3.1) внутри единой энергетической среды. Для систем с внутренним вращением энергии (как у нейтральных частиц) взаимодействие может быть направлено «в точку» (центр вращения), где понятие расстояния в евклидовом пространстве (Постулат 4.2) теряет свой обычный смысл для такого типа связи, что и обеспечивает кажущуюся мгновенность</w:t>
      </w:r>
    </w:p>
    <w:p w14:paraId="351DCCA4"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Процессы за горизонтом событий черных дыр</w:t>
      </w:r>
    </w:p>
    <w:p w14:paraId="77881AAB" w14:textId="7662A40D" w:rsid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Горизонт событий рассматривается как граница, за которой происходит переход энергетической среды (Постулат 1.2) в состояние с </w:t>
      </w:r>
      <w:r w:rsidRPr="00C02AFA">
        <w:rPr>
          <w:rStyle w:val="a4"/>
          <w:rFonts w:ascii="Times New Roman" w:hAnsi="Times New Roman" w:cs="Times New Roman"/>
          <w:sz w:val="24"/>
          <w:szCs w:val="24"/>
        </w:rPr>
        <w:t>существенно иной (повышенной) скоростью распространения взаимодействий</w:t>
      </w:r>
      <w:r w:rsidRPr="00C02AFA">
        <w:rPr>
          <w:rFonts w:ascii="Times New Roman" w:hAnsi="Times New Roman" w:cs="Times New Roman"/>
          <w:sz w:val="24"/>
          <w:szCs w:val="24"/>
        </w:rPr>
        <w:t xml:space="preserve"> (Постулат 3.3 допускает разные скорости на разных фрактальных уровнях). Это может соответствовать переходу на другой фрактальный уровень (Постулат 5.1), где существует своя «Вселенная», для нас воспринимаемая как точка или сингулярность.</w:t>
      </w:r>
    </w:p>
    <w:p w14:paraId="413C74DE" w14:textId="5FC165FA" w:rsidR="00141CE9" w:rsidRPr="00141CE9" w:rsidRDefault="00141CE9" w:rsidP="00C02AFA">
      <w:pPr>
        <w:pStyle w:val="a9"/>
        <w:spacing w:before="100" w:beforeAutospacing="1" w:after="100" w:afterAutospacing="1" w:line="240" w:lineRule="auto"/>
        <w:jc w:val="both"/>
        <w:rPr>
          <w:rFonts w:ascii="Times New Roman" w:hAnsi="Times New Roman" w:cs="Times New Roman"/>
          <w:sz w:val="24"/>
          <w:szCs w:val="24"/>
        </w:rPr>
      </w:pPr>
      <w:r w:rsidRPr="00141CE9">
        <w:rPr>
          <w:rFonts w:ascii="Times New Roman" w:hAnsi="Times New Roman" w:cs="Times New Roman"/>
          <w:sz w:val="24"/>
          <w:szCs w:val="24"/>
        </w:rPr>
        <w:t>Интересно отметить, что такой подход перекликается с фундаментальными проблемами современной физики, пытающейся объединить общую теорию относительности и квантовую механику. Величайшим прорывом в этой области стало предсказание Стивена Хокинга об излучении черных дыр, которое основано именно на применении квантовых (волновых) принципов вблизи горизонта событий. Однако, если в стандартном подходе это излучение возникает из-за квантовых флуктуаций вакуума, то в нашей модели оно может быть интерпретировано как следствие самого процесса фрактального перехода: горизонт событий является не просто границей, а зоной активной трансформации, где энергия нашего уровня (n=0) переходит в состояния другого фрактального уровня (n=5 или n=-1), что сопровождается излучением. Таким образом, наша модель предлагает конкретный физический механизм для явлений, которые стандартная теория описывает лишь на уровне принципов</w:t>
      </w:r>
    </w:p>
    <w:p w14:paraId="6328F6B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Сводимость классической и квантовой физики</w:t>
      </w:r>
    </w:p>
    <w:p w14:paraId="383C5C97" w14:textId="047AD033" w:rsidR="00C02AFA" w:rsidRPr="00C02AFA" w:rsidRDefault="00C02AFA" w:rsidP="00C02AFA">
      <w:pPr>
        <w:pStyle w:val="a9"/>
        <w:spacing w:before="100" w:beforeAutospacing="1" w:after="100" w:afterAutospacing="1" w:line="240" w:lineRule="auto"/>
        <w:jc w:val="both"/>
        <w:rPr>
          <w:rStyle w:val="a4"/>
          <w:rFonts w:ascii="Times New Roman" w:hAnsi="Times New Roman" w:cs="Times New Roman"/>
          <w:b w:val="0"/>
          <w:bCs w:val="0"/>
          <w:sz w:val="24"/>
          <w:szCs w:val="24"/>
        </w:rPr>
      </w:pPr>
      <w:r w:rsidRPr="00C02AFA">
        <w:rPr>
          <w:rFonts w:ascii="Times New Roman" w:hAnsi="Times New Roman" w:cs="Times New Roman"/>
          <w:sz w:val="24"/>
          <w:szCs w:val="24"/>
        </w:rPr>
        <w:t>Волновая модель материи (Постулат 2.1) по своей природе устраняет жесткий разрыв между непрерывностью поля и дискретностью частиц. Частицы являются дискретными, устойчивыми волновыми структурами (квантовыми объектами), но их взаимодействия и распространение в среде подчиняются волновым законам, которые на макроуровне могут приводить к классическому поведению.</w:t>
      </w:r>
    </w:p>
    <w:p w14:paraId="0C86291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2A2872" w14:textId="5F85010D" w:rsidR="00185FE2" w:rsidRPr="00B75590" w:rsidRDefault="00B714B6" w:rsidP="00185FE2">
      <w:pPr>
        <w:pStyle w:val="20"/>
        <w:rPr>
          <w:rFonts w:ascii="Times New Roman" w:hAnsi="Times New Roman" w:cs="Times New Roman"/>
          <w:b/>
          <w:bCs/>
          <w:sz w:val="24"/>
          <w:szCs w:val="24"/>
        </w:rPr>
      </w:pPr>
      <w:bookmarkStart w:id="8" w:name="_Toc210305724"/>
      <w:r w:rsidRPr="00B75590">
        <w:rPr>
          <w:rFonts w:ascii="Times New Roman" w:hAnsi="Times New Roman" w:cs="Times New Roman"/>
          <w:b/>
          <w:bCs/>
          <w:sz w:val="24"/>
          <w:szCs w:val="24"/>
        </w:rPr>
        <w:lastRenderedPageBreak/>
        <w:t xml:space="preserve">6. </w:t>
      </w:r>
      <w:r w:rsidR="00185FE2" w:rsidRPr="00B75590">
        <w:rPr>
          <w:rFonts w:ascii="Times New Roman" w:hAnsi="Times New Roman" w:cs="Times New Roman"/>
          <w:b/>
          <w:bCs/>
          <w:sz w:val="24"/>
          <w:szCs w:val="24"/>
        </w:rPr>
        <w:t>Предсказания модели</w:t>
      </w:r>
      <w:bookmarkEnd w:id="8"/>
    </w:p>
    <w:p w14:paraId="041FBDDB" w14:textId="30CDCB63" w:rsidR="0024454D" w:rsidRPr="00CF2FF1" w:rsidRDefault="0024454D" w:rsidP="00185FE2">
      <w:pPr>
        <w:spacing w:before="100" w:beforeAutospacing="1" w:after="100" w:afterAutospacing="1" w:line="240" w:lineRule="auto"/>
        <w:jc w:val="both"/>
        <w:rPr>
          <w:rFonts w:ascii="Times New Roman" w:hAnsi="Times New Roman" w:cs="Times New Roman"/>
          <w:sz w:val="24"/>
          <w:szCs w:val="24"/>
        </w:rPr>
      </w:pPr>
      <w:r w:rsidRPr="00CF2FF1">
        <w:rPr>
          <w:rFonts w:ascii="Times New Roman" w:hAnsi="Times New Roman" w:cs="Times New Roman"/>
          <w:sz w:val="24"/>
          <w:szCs w:val="24"/>
        </w:rPr>
        <w:t>Предлагаемая волновая модель материи и фрактальной структуры Вселенной позволяет сформулировать ряд проверяемых предсказаний, которые могут либо подтвердить ее основные положения, либо указать на необходимость дальнейших уточнений.</w:t>
      </w:r>
    </w:p>
    <w:p w14:paraId="620064FD" w14:textId="5C2BF639" w:rsidR="0024454D" w:rsidRPr="0024454D" w:rsidRDefault="0024454D" w:rsidP="00185FE2">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6.1. Фрактальное соответствие масштабов: от элементарных частиц к галактикам</w:t>
      </w:r>
    </w:p>
    <w:p w14:paraId="1D91D715" w14:textId="0F380B77" w:rsidR="0024454D" w:rsidRPr="00085A55"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Суть предсказания</w:t>
      </w:r>
      <w:proofErr w:type="gramStart"/>
      <w:r w:rsidRPr="00E36C0C">
        <w:rPr>
          <w:rStyle w:val="a4"/>
          <w:rFonts w:ascii="Times New Roman" w:hAnsi="Times New Roman" w:cs="Times New Roman"/>
          <w:sz w:val="24"/>
          <w:szCs w:val="24"/>
        </w:rPr>
        <w:t>:</w:t>
      </w:r>
      <w:r w:rsidRPr="00E36C0C">
        <w:rPr>
          <w:rFonts w:ascii="Times New Roman" w:hAnsi="Times New Roman" w:cs="Times New Roman"/>
          <w:sz w:val="24"/>
          <w:szCs w:val="24"/>
        </w:rPr>
        <w:t xml:space="preserve"> Если</w:t>
      </w:r>
      <w:proofErr w:type="gramEnd"/>
      <w:r w:rsidRPr="00E36C0C">
        <w:rPr>
          <w:rFonts w:ascii="Times New Roman" w:hAnsi="Times New Roman" w:cs="Times New Roman"/>
          <w:sz w:val="24"/>
          <w:szCs w:val="24"/>
        </w:rPr>
        <w:t xml:space="preserve"> структура мира действительно фрактальна, как постулируется в модели (Постулат 5.1), то должны наблюдаться аналогии и масштабируемые соответствия между объектами на разных уровнях организации материи. В частности, элементарные частицы, рассматриваемые как стоячие волны энергии, могут иметь структурные и динамические аналоги на космологических масштабах, например, в виде галактик.</w:t>
      </w:r>
    </w:p>
    <w:p w14:paraId="741C7E6A" w14:textId="23B6373D" w:rsidR="0024454D" w:rsidRPr="00E36C0C"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Проверка и текущее состояние:</w:t>
      </w:r>
      <w:r w:rsidRPr="00E36C0C">
        <w:rPr>
          <w:rFonts w:ascii="Times New Roman" w:hAnsi="Times New Roman" w:cs="Times New Roman"/>
          <w:sz w:val="24"/>
          <w:szCs w:val="24"/>
        </w:rPr>
        <w:t xml:space="preserve"> В Приложении 8 («Масштабирование между нейтроном и Млечным Путём») приведен расчет, показывающий, что при масштабировании параметров нейтрона (с использованием фрактальных соотношений, выведенных в модели) до космологических размеров, полученные значения массы и размера оказываются близки к наблюдаемым параметрам галактики Млечный Путь. Совпадение сразу нескольких параметров указывает на неслучайность такого соответствия и может рассматриваться как косвенное подтверждение фрактального принципа. Дальнейшие исследования могут быть направлены на поиск аналогичных соответствий для других типов частиц и галактик.</w:t>
      </w:r>
    </w:p>
    <w:p w14:paraId="70E24EA7" w14:textId="06810CB4" w:rsidR="0024454D" w:rsidRP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 xml:space="preserve">6.2. Влияние внешних условий на свойства </w:t>
      </w:r>
      <w:proofErr w:type="spellStart"/>
      <w:r w:rsidRPr="0024454D">
        <w:rPr>
          <w:rFonts w:ascii="Times New Roman" w:hAnsi="Times New Roman" w:cs="Times New Roman"/>
          <w:b/>
          <w:bCs/>
          <w:sz w:val="24"/>
          <w:szCs w:val="24"/>
        </w:rPr>
        <w:t>квантово</w:t>
      </w:r>
      <w:proofErr w:type="spellEnd"/>
      <w:r w:rsidRPr="0024454D">
        <w:rPr>
          <w:rFonts w:ascii="Times New Roman" w:hAnsi="Times New Roman" w:cs="Times New Roman"/>
          <w:b/>
          <w:bCs/>
          <w:sz w:val="24"/>
          <w:szCs w:val="24"/>
        </w:rPr>
        <w:t xml:space="preserve"> запутанных пар частиц (на примере нейтрона и антинейтрона)</w:t>
      </w:r>
    </w:p>
    <w:p w14:paraId="1FD10DD0" w14:textId="49BB2E91" w:rsidR="0024454D" w:rsidRPr="0024454D" w:rsidRDefault="0024454D" w:rsidP="0005133A">
      <w:pPr>
        <w:pStyle w:val="a9"/>
        <w:numPr>
          <w:ilvl w:val="0"/>
          <w:numId w:val="55"/>
        </w:numPr>
        <w:spacing w:before="100" w:beforeAutospacing="1" w:after="100" w:afterAutospacing="1" w:line="240" w:lineRule="auto"/>
        <w:jc w:val="both"/>
        <w:rPr>
          <w:rFonts w:ascii="Times New Roman" w:hAnsi="Times New Roman" w:cs="Times New Roman"/>
          <w:sz w:val="24"/>
          <w:szCs w:val="24"/>
        </w:rPr>
      </w:pPr>
      <w:r w:rsidRPr="0024454D">
        <w:rPr>
          <w:rStyle w:val="a4"/>
          <w:rFonts w:ascii="Times New Roman" w:hAnsi="Times New Roman" w:cs="Times New Roman"/>
          <w:sz w:val="24"/>
          <w:szCs w:val="24"/>
        </w:rPr>
        <w:t>Суть предсказания:</w:t>
      </w:r>
      <w:r w:rsidRPr="0024454D">
        <w:rPr>
          <w:rFonts w:ascii="Times New Roman" w:hAnsi="Times New Roman" w:cs="Times New Roman"/>
          <w:sz w:val="24"/>
          <w:szCs w:val="24"/>
        </w:rPr>
        <w:t xml:space="preserve"> Модель предполагает, что нейтральные частицы с нечетным числом узлов, такие как нейтрон, рождаются парно со своими античастицами (например, нейтрон и антинейтрон) и находятся в состоянии квантовой запутанности, обусловленной их общей волновой природой и сохранением характеристик (например, противоположных направлений внутреннего вращения энергии). Эта запутанность означает, что состояние одной частицы неразрывно связано с состоянием другой, независимо от расстояния между ними. Предсказывается, что целенаправленное воздействие на одну частицу из такой запутанной пары должно приводить к мгновенному изменению измеряемых характеристик второй частицы.</w:t>
      </w:r>
    </w:p>
    <w:p w14:paraId="2CF64246" w14:textId="2FC82CB2" w:rsidR="0024454D" w:rsidRPr="0024454D" w:rsidRDefault="0024454D" w:rsidP="0005133A">
      <w:pPr>
        <w:pStyle w:val="a9"/>
        <w:numPr>
          <w:ilvl w:val="0"/>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b/>
          <w:bCs/>
          <w:sz w:val="24"/>
          <w:szCs w:val="24"/>
        </w:rPr>
        <w:t>Экспериментальная проверка:</w:t>
      </w:r>
    </w:p>
    <w:p w14:paraId="2D677C23" w14:textId="394162D0"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Необходимо разработать методику, позволяющую регистрировать пары нейтрон-антинейтрон непосредственно в момент их рождения (например, в реакциях аннигиляции или высокоэнергетических столкновениях) и сохранять их в изолированных условиях, минимизируя внешние взаимодействия.</w:t>
      </w:r>
    </w:p>
    <w:p w14:paraId="1C78A121" w14:textId="3459F0F2"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Далее, следует применить контролируемое воздействие (например, магнитное поле, изменение плотности окружающей энергетической среды) на одну из частиц пары.</w:t>
      </w:r>
    </w:p>
    <w:p w14:paraId="797D44E9" w14:textId="3BBA96A9"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 xml:space="preserve">Одновременно необходимо проводить прецизионные измерения характеристик второй частицы (например, ее времени жизни до распада, параметров взаимодействия, если она стабильна в данных условиях, или </w:t>
      </w:r>
      <w:r w:rsidRPr="0024454D">
        <w:rPr>
          <w:rFonts w:ascii="Times New Roman" w:hAnsi="Times New Roman" w:cs="Times New Roman"/>
          <w:sz w:val="24"/>
          <w:szCs w:val="24"/>
        </w:rPr>
        <w:lastRenderedPageBreak/>
        <w:t>характеристик ее собственного внутреннего вращения энергии, если это возможно измерить).</w:t>
      </w:r>
    </w:p>
    <w:p w14:paraId="0032A3D2" w14:textId="7B046536"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Обнаружение коррелированных изменений у второй частицы, синхронных с воздействием на первую, станет подтверждением предсказываемой квантовой запутанности и механизма ее влияния на свойства частиц. Изначальная гипотеза о зависимости времени полураспада свободного нейтрона от плотности окружающей материи является частным случаем этого более общего предсказания, где окружающая среда оказывает неконтролируемое «воздействие» на одну из компонент запутанной системы.</w:t>
      </w:r>
    </w:p>
    <w:p w14:paraId="72ABB290" w14:textId="0BD63104" w:rsid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6.3. Зависимость постоянной тонкой структуры (α) от локального гравитационного потенциала</w:t>
      </w:r>
    </w:p>
    <w:p w14:paraId="3323282B" w14:textId="69128B7A" w:rsidR="0024454D" w:rsidRPr="005452C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Суть предсказания:</w:t>
      </w:r>
      <w:r w:rsidRPr="005452C6">
        <w:rPr>
          <w:rFonts w:ascii="Times New Roman" w:hAnsi="Times New Roman" w:cs="Times New Roman"/>
          <w:sz w:val="24"/>
          <w:szCs w:val="24"/>
        </w:rPr>
        <w:t xml:space="preserve"> В модели предполагается, что постоянная тонкой структуры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не является универсальной константой, а может зависеть от локальной плотности энергии пространства, которая, в свою очередь, определяется гравитационным полем окружающих макрообъектов. Таким образом,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может выступать как «контекстно-зависимая» величина.</w:t>
      </w:r>
    </w:p>
    <w:p w14:paraId="077DACB4" w14:textId="29B94297" w:rsidR="0024454D" w:rsidRPr="00FB514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Экспериментальная проверка</w:t>
      </w:r>
      <w:proofErr w:type="gramStart"/>
      <w:r w:rsidRPr="005452C6">
        <w:rPr>
          <w:rStyle w:val="a4"/>
          <w:rFonts w:ascii="Times New Roman" w:hAnsi="Times New Roman" w:cs="Times New Roman"/>
          <w:sz w:val="24"/>
          <w:szCs w:val="24"/>
        </w:rPr>
        <w:t>:</w:t>
      </w:r>
      <w:r w:rsidRPr="005452C6">
        <w:rPr>
          <w:rFonts w:ascii="Times New Roman" w:hAnsi="Times New Roman" w:cs="Times New Roman"/>
          <w:sz w:val="24"/>
          <w:szCs w:val="24"/>
        </w:rPr>
        <w:t xml:space="preserve"> Предлагается</w:t>
      </w:r>
      <w:proofErr w:type="gramEnd"/>
      <w:r w:rsidRPr="005452C6">
        <w:rPr>
          <w:rFonts w:ascii="Times New Roman" w:hAnsi="Times New Roman" w:cs="Times New Roman"/>
          <w:sz w:val="24"/>
          <w:szCs w:val="24"/>
        </w:rPr>
        <w:t xml:space="preserve"> эксперимент (описанный в разделе 7.6.4) по измерению силы электростатического взаимодействия между двумя заряженными телами при изменении гравитационных условий (например, на разной высоте над уровнем моря). Изменение равновесного расстояния между телами (при прочих равных условиях) может указывать на изменение эффективного заряда и, следовательно, на вариативность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Обнаружение статистически значимых отклонений стало бы косвенным подтверждением данной гипотезы и влияния гравитации на электромагнитные взаимодействия через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w:t>
      </w:r>
    </w:p>
    <w:p w14:paraId="433C6123" w14:textId="69510CF2" w:rsidR="00FB5146" w:rsidRPr="00FB5146" w:rsidRDefault="00FB5146" w:rsidP="00FB5146">
      <w:p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b/>
          <w:bCs/>
          <w:sz w:val="24"/>
          <w:szCs w:val="24"/>
        </w:rPr>
        <w:t>6.4. Резонансные частоты макрообъектов и их практическое применение (на примере Земли)</w:t>
      </w:r>
    </w:p>
    <w:p w14:paraId="656A8F08" w14:textId="3B501AE7"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Суть предсказания/следствия:</w:t>
      </w:r>
      <w:r w:rsidRPr="00FB5146">
        <w:rPr>
          <w:rFonts w:ascii="Times New Roman" w:hAnsi="Times New Roman" w:cs="Times New Roman"/>
          <w:sz w:val="24"/>
          <w:szCs w:val="24"/>
        </w:rPr>
        <w:t xml:space="preserve"> </w:t>
      </w:r>
      <w:r w:rsidR="00C9105F">
        <w:rPr>
          <w:rFonts w:ascii="Times New Roman" w:hAnsi="Times New Roman" w:cs="Times New Roman"/>
          <w:sz w:val="24"/>
          <w:szCs w:val="24"/>
        </w:rPr>
        <w:t>Данная</w:t>
      </w:r>
      <w:r w:rsidRPr="00FB5146">
        <w:rPr>
          <w:rFonts w:ascii="Times New Roman" w:hAnsi="Times New Roman" w:cs="Times New Roman"/>
          <w:sz w:val="24"/>
          <w:szCs w:val="24"/>
        </w:rPr>
        <w:t xml:space="preserve"> модель позволяет рассчитать набор характерных резонансных частот для макрообъектов, таких как Земля, исходя из их размеров и волновых параметров, выводимых в теории. Эти частоты соответствуют различным типам волновых взаимодействий (аналогичных элементарным частицам с разным числом узлов </w:t>
      </w:r>
      <w:r w:rsidRPr="00FB5146">
        <w:rPr>
          <w:rStyle w:val="mord"/>
          <w:rFonts w:ascii="Times New Roman" w:hAnsi="Times New Roman" w:cs="Times New Roman"/>
          <w:sz w:val="24"/>
          <w:szCs w:val="24"/>
        </w:rPr>
        <w:t>n</w:t>
      </w:r>
      <w:r w:rsidRPr="00FB5146">
        <w:rPr>
          <w:rFonts w:ascii="Times New Roman" w:hAnsi="Times New Roman" w:cs="Times New Roman"/>
          <w:sz w:val="24"/>
          <w:szCs w:val="24"/>
        </w:rPr>
        <w:t>) с данным макрообъектом.</w:t>
      </w:r>
    </w:p>
    <w:p w14:paraId="30ECBA67" w14:textId="32F7D070"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sz w:val="24"/>
          <w:szCs w:val="24"/>
        </w:rPr>
        <w:t>Потенциальные применения:</w:t>
      </w:r>
    </w:p>
    <w:p w14:paraId="55969F37" w14:textId="2DA5FF11" w:rsidR="00FB5146" w:rsidRPr="00FB5146" w:rsidRDefault="00FB5146" w:rsidP="0005133A">
      <w:pPr>
        <w:pStyle w:val="a9"/>
        <w:numPr>
          <w:ilvl w:val="1"/>
          <w:numId w:val="57"/>
        </w:numPr>
        <w:spacing w:after="0" w:line="240" w:lineRule="auto"/>
        <w:jc w:val="both"/>
        <w:rPr>
          <w:rFonts w:ascii="Times New Roman" w:eastAsia="Times New Roman" w:hAnsi="Times New Roman" w:cs="Times New Roman"/>
          <w:sz w:val="24"/>
          <w:szCs w:val="24"/>
          <w:lang w:eastAsia="ru-RU"/>
        </w:rPr>
      </w:pPr>
      <w:r w:rsidRPr="00FB5146">
        <w:rPr>
          <w:rFonts w:ascii="Times New Roman" w:eastAsia="Times New Roman" w:hAnsi="Times New Roman" w:cs="Times New Roman"/>
          <w:b/>
          <w:bCs/>
          <w:sz w:val="24"/>
          <w:szCs w:val="24"/>
          <w:lang w:eastAsia="ru-RU"/>
        </w:rPr>
        <w:t>Беспроводная передача энергии:</w:t>
      </w:r>
      <w:r w:rsidRPr="00FB5146">
        <w:rPr>
          <w:rFonts w:ascii="Times New Roman" w:eastAsia="Times New Roman" w:hAnsi="Times New Roman" w:cs="Times New Roman"/>
          <w:sz w:val="24"/>
          <w:szCs w:val="24"/>
          <w:lang w:eastAsia="ru-RU"/>
        </w:rPr>
        <w:t xml:space="preserve"> Воздействие на макрообъект (например, Землю) на одной из его резонансных частот</w:t>
      </w:r>
      <w:r w:rsidR="00C9105F">
        <w:rPr>
          <w:rFonts w:ascii="Times New Roman" w:eastAsia="Times New Roman" w:hAnsi="Times New Roman" w:cs="Times New Roman"/>
          <w:sz w:val="24"/>
          <w:szCs w:val="24"/>
          <w:lang w:eastAsia="ru-RU"/>
        </w:rPr>
        <w:t xml:space="preserve"> или кратных им</w:t>
      </w:r>
      <w:r w:rsidRPr="00FB5146">
        <w:rPr>
          <w:rFonts w:ascii="Times New Roman" w:eastAsia="Times New Roman" w:hAnsi="Times New Roman" w:cs="Times New Roman"/>
          <w:sz w:val="24"/>
          <w:szCs w:val="24"/>
          <w:lang w:eastAsia="ru-RU"/>
        </w:rPr>
        <w:t xml:space="preserve"> может позволить передавать энергию на значительные расстояния без использования проводов, используя саму среду (Землю как волновод или резонатор) для передачи колебаний. Это перекликается с идеями Николы Теслы.</w:t>
      </w:r>
    </w:p>
    <w:p w14:paraId="68042EC7" w14:textId="24157B3B" w:rsidR="00FB5146" w:rsidRPr="00FB5146" w:rsidRDefault="00FB5146" w:rsidP="0005133A">
      <w:pPr>
        <w:pStyle w:val="a9"/>
        <w:numPr>
          <w:ilvl w:val="1"/>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Изменение гравитационного взаимодействия</w:t>
      </w:r>
      <w:proofErr w:type="gramStart"/>
      <w:r w:rsidRPr="00FB5146">
        <w:rPr>
          <w:rStyle w:val="a4"/>
          <w:rFonts w:ascii="Times New Roman" w:hAnsi="Times New Roman" w:cs="Times New Roman"/>
          <w:sz w:val="24"/>
          <w:szCs w:val="24"/>
        </w:rPr>
        <w:t>:</w:t>
      </w:r>
      <w:r w:rsidRPr="00FB5146">
        <w:rPr>
          <w:rFonts w:ascii="Times New Roman" w:hAnsi="Times New Roman" w:cs="Times New Roman"/>
          <w:sz w:val="24"/>
          <w:szCs w:val="24"/>
        </w:rPr>
        <w:t xml:space="preserve"> Если</w:t>
      </w:r>
      <w:proofErr w:type="gramEnd"/>
      <w:r w:rsidRPr="00FB5146">
        <w:rPr>
          <w:rFonts w:ascii="Times New Roman" w:hAnsi="Times New Roman" w:cs="Times New Roman"/>
          <w:sz w:val="24"/>
          <w:szCs w:val="24"/>
        </w:rPr>
        <w:t xml:space="preserve"> гравитация</w:t>
      </w:r>
      <w:r w:rsidR="00C9105F">
        <w:rPr>
          <w:rFonts w:ascii="Times New Roman" w:hAnsi="Times New Roman" w:cs="Times New Roman"/>
          <w:sz w:val="24"/>
          <w:szCs w:val="24"/>
        </w:rPr>
        <w:t xml:space="preserve"> исходя из данной </w:t>
      </w:r>
      <w:r w:rsidRPr="00FB5146">
        <w:rPr>
          <w:rFonts w:ascii="Times New Roman" w:hAnsi="Times New Roman" w:cs="Times New Roman"/>
          <w:sz w:val="24"/>
          <w:szCs w:val="24"/>
        </w:rPr>
        <w:t>модели является результатом волновых процессов и резонанса, то целенаправленное воздействие на резонансных частотах макрообъекта теоретически может приводить к локальному изменению гравитационного взаимодействия.</w:t>
      </w:r>
    </w:p>
    <w:p w14:paraId="06D35EFA" w14:textId="6E803F8F" w:rsidR="00B6669A" w:rsidRPr="008736C4" w:rsidRDefault="00FB5146" w:rsidP="0005133A">
      <w:pPr>
        <w:pStyle w:val="a9"/>
        <w:numPr>
          <w:ilvl w:val="1"/>
          <w:numId w:val="57"/>
        </w:num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rPr>
      </w:pPr>
      <w:r w:rsidRPr="008736C4">
        <w:rPr>
          <w:rStyle w:val="a4"/>
          <w:rFonts w:ascii="Times New Roman" w:hAnsi="Times New Roman" w:cs="Times New Roman"/>
          <w:sz w:val="24"/>
          <w:szCs w:val="24"/>
        </w:rPr>
        <w:t>Обнаружение и генерация гравитационных волн/сейсмической активности:</w:t>
      </w:r>
      <w:r w:rsidRPr="008736C4">
        <w:rPr>
          <w:rFonts w:ascii="Times New Roman" w:hAnsi="Times New Roman" w:cs="Times New Roman"/>
          <w:sz w:val="24"/>
          <w:szCs w:val="24"/>
        </w:rPr>
        <w:t xml:space="preserve"> Модель предсказывает, что при определенных частотах (</w:t>
      </w:r>
      <w:r w:rsidR="00C9105F" w:rsidRPr="008736C4">
        <w:rPr>
          <w:rFonts w:ascii="Times New Roman" w:hAnsi="Times New Roman" w:cs="Times New Roman"/>
          <w:sz w:val="24"/>
          <w:szCs w:val="24"/>
        </w:rPr>
        <w:t>в частности,</w:t>
      </w:r>
      <w:r w:rsidRPr="008736C4">
        <w:rPr>
          <w:rFonts w:ascii="Times New Roman" w:hAnsi="Times New Roman" w:cs="Times New Roman"/>
          <w:sz w:val="24"/>
          <w:szCs w:val="24"/>
        </w:rPr>
        <w:t xml:space="preserve"> при </w:t>
      </w:r>
      <w:r w:rsidRPr="008736C4">
        <w:rPr>
          <w:rStyle w:val="mord"/>
          <w:rFonts w:ascii="Times New Roman" w:hAnsi="Times New Roman" w:cs="Times New Roman"/>
          <w:sz w:val="24"/>
          <w:szCs w:val="24"/>
        </w:rPr>
        <w:t>n</w:t>
      </w:r>
      <w:r w:rsidRPr="008736C4">
        <w:rPr>
          <w:rStyle w:val="mrel"/>
          <w:rFonts w:ascii="Times New Roman" w:hAnsi="Times New Roman" w:cs="Times New Roman"/>
          <w:sz w:val="24"/>
          <w:szCs w:val="24"/>
        </w:rPr>
        <w:t>&gt;</w:t>
      </w:r>
      <w:r w:rsidRPr="008736C4">
        <w:rPr>
          <w:rStyle w:val="mord"/>
          <w:rFonts w:ascii="Times New Roman" w:hAnsi="Times New Roman" w:cs="Times New Roman"/>
          <w:sz w:val="24"/>
          <w:szCs w:val="24"/>
        </w:rPr>
        <w:t>4</w:t>
      </w:r>
      <w:r w:rsidRPr="008736C4">
        <w:rPr>
          <w:rFonts w:ascii="Times New Roman" w:hAnsi="Times New Roman" w:cs="Times New Roman"/>
          <w:sz w:val="24"/>
          <w:szCs w:val="24"/>
        </w:rPr>
        <w:t xml:space="preserve">) энергия взаимодействия переходит во внутренние колебания макрообъекта, что может проявляться как сейсмическая активность или генерация гравитационных волн. Мониторинг излучения на </w:t>
      </w:r>
      <w:r w:rsidRPr="008736C4">
        <w:rPr>
          <w:rFonts w:ascii="Times New Roman" w:hAnsi="Times New Roman" w:cs="Times New Roman"/>
          <w:sz w:val="24"/>
          <w:szCs w:val="24"/>
        </w:rPr>
        <w:lastRenderedPageBreak/>
        <w:t>этих частотах может служить для предсказания или обнаружения такой активности.</w:t>
      </w:r>
      <w:r w:rsidR="00B6669A" w:rsidRPr="008736C4">
        <w:rPr>
          <w:rFonts w:ascii="Times New Roman" w:hAnsi="Times New Roman" w:cs="Times New Roman"/>
          <w:b/>
          <w:bCs/>
          <w:sz w:val="24"/>
          <w:szCs w:val="24"/>
        </w:rPr>
        <w:br w:type="page"/>
      </w:r>
    </w:p>
    <w:p w14:paraId="171EA904" w14:textId="671E0C86" w:rsidR="009B3493" w:rsidRPr="00B75590" w:rsidRDefault="00B714B6" w:rsidP="009B3493">
      <w:pPr>
        <w:pStyle w:val="20"/>
        <w:rPr>
          <w:rFonts w:ascii="Times New Roman" w:hAnsi="Times New Roman" w:cs="Times New Roman"/>
          <w:b/>
          <w:bCs/>
          <w:sz w:val="24"/>
          <w:szCs w:val="24"/>
        </w:rPr>
      </w:pPr>
      <w:bookmarkStart w:id="9" w:name="_Toc210305725"/>
      <w:r w:rsidRPr="00B75590">
        <w:rPr>
          <w:rFonts w:ascii="Times New Roman" w:hAnsi="Times New Roman" w:cs="Times New Roman"/>
          <w:b/>
          <w:bCs/>
          <w:sz w:val="24"/>
          <w:szCs w:val="24"/>
        </w:rPr>
        <w:lastRenderedPageBreak/>
        <w:t xml:space="preserve">7. </w:t>
      </w:r>
      <w:r w:rsidR="00DF2708" w:rsidRPr="00B75590">
        <w:rPr>
          <w:rFonts w:ascii="Times New Roman" w:hAnsi="Times New Roman" w:cs="Times New Roman"/>
          <w:b/>
          <w:bCs/>
          <w:sz w:val="24"/>
          <w:szCs w:val="24"/>
        </w:rPr>
        <w:t>Математическая модель структуры элементарных частиц в пространстве</w:t>
      </w:r>
      <w:bookmarkEnd w:id="9"/>
      <w:r w:rsidR="00DF2708" w:rsidRPr="00B75590">
        <w:rPr>
          <w:rFonts w:ascii="Times New Roman" w:hAnsi="Times New Roman" w:cs="Times New Roman"/>
          <w:b/>
          <w:bCs/>
          <w:sz w:val="24"/>
          <w:szCs w:val="24"/>
        </w:rPr>
        <w:t xml:space="preserve"> </w:t>
      </w:r>
    </w:p>
    <w:p w14:paraId="4F6E33B5" w14:textId="77777777" w:rsidR="00B37B5A" w:rsidRPr="00B75590" w:rsidRDefault="00B37B5A" w:rsidP="00523921">
      <w:pPr>
        <w:pStyle w:val="a3"/>
        <w:jc w:val="both"/>
        <w:rPr>
          <w:b/>
          <w:bCs/>
        </w:rPr>
      </w:pPr>
      <w:r w:rsidRPr="00B75590">
        <w:rPr>
          <w:b/>
          <w:bCs/>
        </w:rPr>
        <w:t>Введение</w:t>
      </w:r>
    </w:p>
    <w:p w14:paraId="51C280D1" w14:textId="53B5B131" w:rsidR="00B37B5A" w:rsidRPr="00F5044B" w:rsidRDefault="00B37B5A"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В данной главе происходит построение математического аппарата, согласно которому элементарные частицы можно описать через стоячие волны с различным количеством узлов. Это позволяет связать их свойства с масштабированием в </w:t>
      </w:r>
      <w:r w:rsidR="00E6298F" w:rsidRPr="00F5044B">
        <w:rPr>
          <w:rFonts w:ascii="Times New Roman" w:hAnsi="Times New Roman" w:cs="Times New Roman"/>
          <w:sz w:val="24"/>
          <w:szCs w:val="24"/>
        </w:rPr>
        <w:t>п</w:t>
      </w:r>
      <w:r w:rsidRPr="00F5044B">
        <w:rPr>
          <w:rFonts w:ascii="Times New Roman" w:hAnsi="Times New Roman" w:cs="Times New Roman"/>
          <w:sz w:val="24"/>
          <w:szCs w:val="24"/>
        </w:rPr>
        <w:t>ространстве и взаимодействием через волновой резонанс между фрактальными уровнями.</w:t>
      </w:r>
      <w:r w:rsidR="00E6298F" w:rsidRPr="00F5044B">
        <w:rPr>
          <w:rFonts w:ascii="Times New Roman" w:hAnsi="Times New Roman" w:cs="Times New Roman"/>
          <w:sz w:val="24"/>
          <w:szCs w:val="24"/>
        </w:rPr>
        <w:t xml:space="preserve"> </w:t>
      </w:r>
    </w:p>
    <w:p w14:paraId="7C5B9856" w14:textId="3936821E" w:rsidR="00C705A6" w:rsidRPr="00F5044B" w:rsidRDefault="00C705A6"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Для понимания и обоснования того, что из себя представляет элементарная частица в пространстве</w:t>
      </w:r>
      <w:r w:rsidR="00274782" w:rsidRPr="00F5044B">
        <w:rPr>
          <w:rFonts w:ascii="Times New Roman" w:hAnsi="Times New Roman" w:cs="Times New Roman"/>
          <w:sz w:val="24"/>
          <w:szCs w:val="24"/>
        </w:rPr>
        <w:t>,</w:t>
      </w:r>
      <w:r w:rsidRPr="00F5044B">
        <w:rPr>
          <w:rFonts w:ascii="Times New Roman" w:hAnsi="Times New Roman" w:cs="Times New Roman"/>
          <w:sz w:val="24"/>
          <w:szCs w:val="24"/>
        </w:rPr>
        <w:t xml:space="preserve"> в работе отводятся Приложения 1, 2 и 3. В приложении 6 излагается принцип</w:t>
      </w:r>
      <w:r w:rsidR="00274782" w:rsidRPr="00F5044B">
        <w:rPr>
          <w:rFonts w:ascii="Times New Roman" w:hAnsi="Times New Roman" w:cs="Times New Roman"/>
          <w:sz w:val="24"/>
          <w:szCs w:val="24"/>
        </w:rPr>
        <w:t xml:space="preserve"> масштабируемости (фрактальности) в пространстве при конечной скорости распространения взаимодействий.</w:t>
      </w:r>
    </w:p>
    <w:p w14:paraId="7B2A93B6" w14:textId="7EAB08D9" w:rsidR="00020187" w:rsidRPr="00F5044B" w:rsidRDefault="00020187"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Под элементарными частицами в данной работе рассматриваются только четыре известные, стабильные частицы – нейтрино, электрон, нейтрон и протон</w:t>
      </w:r>
      <w:r w:rsidR="00A84C93" w:rsidRPr="00F5044B">
        <w:rPr>
          <w:rFonts w:ascii="Times New Roman" w:hAnsi="Times New Roman" w:cs="Times New Roman"/>
          <w:sz w:val="24"/>
          <w:szCs w:val="24"/>
        </w:rPr>
        <w:t xml:space="preserve">, а также их </w:t>
      </w:r>
      <w:proofErr w:type="spellStart"/>
      <w:r w:rsidR="00A84C93" w:rsidRPr="00F5044B">
        <w:rPr>
          <w:rFonts w:ascii="Times New Roman" w:hAnsi="Times New Roman" w:cs="Times New Roman"/>
          <w:sz w:val="24"/>
          <w:szCs w:val="24"/>
        </w:rPr>
        <w:t>антианалоги</w:t>
      </w:r>
      <w:proofErr w:type="spellEnd"/>
      <w:r w:rsidRPr="00F5044B">
        <w:rPr>
          <w:rFonts w:ascii="Times New Roman" w:hAnsi="Times New Roman" w:cs="Times New Roman"/>
          <w:sz w:val="24"/>
          <w:szCs w:val="24"/>
        </w:rPr>
        <w:t xml:space="preserve">. </w:t>
      </w:r>
      <w:r w:rsidR="000E7352" w:rsidRPr="00F5044B">
        <w:rPr>
          <w:rFonts w:ascii="Times New Roman" w:hAnsi="Times New Roman" w:cs="Times New Roman"/>
          <w:sz w:val="24"/>
          <w:szCs w:val="24"/>
        </w:rPr>
        <w:t>П</w:t>
      </w:r>
      <w:r w:rsidR="00BB4611" w:rsidRPr="00F5044B">
        <w:rPr>
          <w:rFonts w:ascii="Times New Roman" w:hAnsi="Times New Roman" w:cs="Times New Roman"/>
          <w:sz w:val="24"/>
          <w:szCs w:val="24"/>
        </w:rPr>
        <w:t>редполагается, что возможно существование только четырёх стабильных устойчивых вида стоячих волн в пространстве.</w:t>
      </w:r>
    </w:p>
    <w:p w14:paraId="592D80CD" w14:textId="46E3A4B1" w:rsidR="00E32741" w:rsidRPr="00F5044B" w:rsidRDefault="00DC79A4"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Несмотря на то, что свободный нейтрон не стабилен, в рамках данной модели он рассматривается как стоячая волна, при определённых условиях сохраняющая целостность. </w:t>
      </w:r>
      <w:r w:rsidR="00E32741" w:rsidRPr="00F5044B">
        <w:rPr>
          <w:rFonts w:ascii="Times New Roman" w:hAnsi="Times New Roman" w:cs="Times New Roman"/>
          <w:sz w:val="24"/>
          <w:szCs w:val="24"/>
        </w:rPr>
        <w:t xml:space="preserve">Его период </w:t>
      </w:r>
      <w:r w:rsidR="00E32741" w:rsidRPr="00F5044B">
        <w:rPr>
          <w:rFonts w:ascii="Times New Roman" w:eastAsia="Times New Roman" w:hAnsi="Times New Roman" w:cs="Times New Roman"/>
          <w:sz w:val="24"/>
          <w:szCs w:val="24"/>
          <w:lang w:eastAsia="ru-RU"/>
        </w:rPr>
        <w:t>полураспада</w:t>
      </w:r>
      <w:r w:rsidR="00E32741" w:rsidRPr="00F5044B">
        <w:rPr>
          <w:rFonts w:ascii="Times New Roman" w:hAnsi="Times New Roman" w:cs="Times New Roman"/>
          <w:sz w:val="24"/>
          <w:szCs w:val="24"/>
        </w:rPr>
        <w:t xml:space="preserve"> можно объяснить его особенность</w:t>
      </w:r>
      <w:r w:rsidR="000F64CE" w:rsidRPr="00F5044B">
        <w:rPr>
          <w:rFonts w:ascii="Times New Roman" w:hAnsi="Times New Roman" w:cs="Times New Roman"/>
          <w:sz w:val="24"/>
          <w:szCs w:val="24"/>
        </w:rPr>
        <w:t>ю</w:t>
      </w:r>
      <w:r w:rsidR="00E32741" w:rsidRPr="00F5044B">
        <w:rPr>
          <w:rFonts w:ascii="Times New Roman" w:hAnsi="Times New Roman" w:cs="Times New Roman"/>
          <w:sz w:val="24"/>
          <w:szCs w:val="24"/>
        </w:rPr>
        <w:t xml:space="preserve"> – вращением энергии внутри его структуры, что приводит к запутанности при рождении нейтрона и антинейтрона. Так как он достаточно часто подвергается взаимодействиям за счёт достаточной массы, то изменение состояния одного из пары, приводит к изменению состояния другого.</w:t>
      </w:r>
    </w:p>
    <w:p w14:paraId="2244DD60" w14:textId="42A13FEA" w:rsidR="00BB4611" w:rsidRPr="00F5044B" w:rsidRDefault="004848B3"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П</w:t>
      </w:r>
      <w:r w:rsidR="00B43291" w:rsidRPr="00F5044B">
        <w:rPr>
          <w:rFonts w:ascii="Times New Roman" w:hAnsi="Times New Roman" w:cs="Times New Roman"/>
          <w:sz w:val="24"/>
          <w:szCs w:val="24"/>
        </w:rPr>
        <w:t xml:space="preserve">редполагается, что должно быть сохранено правило – чем меньше длинна </w:t>
      </w:r>
      <w:r w:rsidR="00BF247F" w:rsidRPr="00F5044B">
        <w:rPr>
          <w:rFonts w:ascii="Times New Roman" w:hAnsi="Times New Roman" w:cs="Times New Roman"/>
          <w:sz w:val="24"/>
          <w:szCs w:val="24"/>
        </w:rPr>
        <w:t>волны,</w:t>
      </w:r>
      <w:r w:rsidR="00B43291" w:rsidRPr="00F5044B">
        <w:rPr>
          <w:rFonts w:ascii="Times New Roman" w:hAnsi="Times New Roman" w:cs="Times New Roman"/>
          <w:sz w:val="24"/>
          <w:szCs w:val="24"/>
        </w:rPr>
        <w:t xml:space="preserve"> тем выше значение массы. </w:t>
      </w:r>
      <w:r w:rsidR="00BF247F" w:rsidRPr="00F5044B">
        <w:rPr>
          <w:rFonts w:ascii="Times New Roman" w:hAnsi="Times New Roman" w:cs="Times New Roman"/>
          <w:sz w:val="24"/>
          <w:szCs w:val="24"/>
        </w:rPr>
        <w:t>Чем больше количество узлов, тем меньше длина волны</w:t>
      </w:r>
      <w:r w:rsidR="000434E4" w:rsidRPr="00F5044B">
        <w:rPr>
          <w:rFonts w:ascii="Times New Roman" w:hAnsi="Times New Roman" w:cs="Times New Roman"/>
          <w:sz w:val="24"/>
          <w:szCs w:val="24"/>
        </w:rPr>
        <w:t>, так как мы имеем ограниченную скорость распространения взаимодействий</w:t>
      </w:r>
      <w:r w:rsidR="00BF247F" w:rsidRPr="00F5044B">
        <w:rPr>
          <w:rFonts w:ascii="Times New Roman" w:hAnsi="Times New Roman" w:cs="Times New Roman"/>
          <w:sz w:val="24"/>
          <w:szCs w:val="24"/>
        </w:rPr>
        <w:t xml:space="preserve">, тем </w:t>
      </w:r>
      <w:r w:rsidR="000434E4" w:rsidRPr="00F5044B">
        <w:rPr>
          <w:rFonts w:ascii="Times New Roman" w:hAnsi="Times New Roman" w:cs="Times New Roman"/>
          <w:sz w:val="24"/>
          <w:szCs w:val="24"/>
        </w:rPr>
        <w:t>соответственно выше масса.</w:t>
      </w:r>
      <w:r w:rsidR="00CB5B22" w:rsidRPr="00F5044B">
        <w:rPr>
          <w:rFonts w:ascii="Times New Roman" w:hAnsi="Times New Roman" w:cs="Times New Roman"/>
          <w:sz w:val="24"/>
          <w:szCs w:val="24"/>
        </w:rPr>
        <w:t xml:space="preserve"> Это аналог квантования энергии в стоячих волнах, как на струне: энергия растет с числом узлов, а длина — укорачивается.</w:t>
      </w:r>
    </w:p>
    <w:p w14:paraId="7DB308E5" w14:textId="2979C174" w:rsidR="000434E4" w:rsidRPr="00F5044B" w:rsidRDefault="000434E4"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Из опыта известно, что из перечисленных частиц зарядом обладают электрон и протон. В данной работе им должны соответствовать стоячие волны с чётным числом узлов. Исходя из этого и исходя из известных из опытов масс частиц, можно </w:t>
      </w:r>
      <w:r w:rsidR="006721EA" w:rsidRPr="00F5044B">
        <w:rPr>
          <w:rFonts w:ascii="Times New Roman" w:hAnsi="Times New Roman" w:cs="Times New Roman"/>
          <w:sz w:val="24"/>
          <w:szCs w:val="24"/>
        </w:rPr>
        <w:t>предположить</w:t>
      </w:r>
      <w:r w:rsidRPr="00F5044B">
        <w:rPr>
          <w:rFonts w:ascii="Times New Roman" w:hAnsi="Times New Roman" w:cs="Times New Roman"/>
          <w:sz w:val="24"/>
          <w:szCs w:val="24"/>
        </w:rPr>
        <w:t xml:space="preserve"> </w:t>
      </w:r>
      <w:r w:rsidR="005F2599" w:rsidRPr="00F5044B">
        <w:rPr>
          <w:rFonts w:ascii="Times New Roman" w:hAnsi="Times New Roman" w:cs="Times New Roman"/>
          <w:sz w:val="24"/>
          <w:szCs w:val="24"/>
        </w:rPr>
        <w:t>последовательности частиц в порядке увеличения количества узлов стоячей волны – нейтрино, электрон, нейтрон и протон. Здесь из общей картины выбиваться только нейтрон. Считается, что его масса больше, чем у протона, чего</w:t>
      </w:r>
      <w:r w:rsidR="00E05781" w:rsidRPr="00F5044B">
        <w:rPr>
          <w:rFonts w:ascii="Times New Roman" w:hAnsi="Times New Roman" w:cs="Times New Roman"/>
          <w:sz w:val="24"/>
          <w:szCs w:val="24"/>
        </w:rPr>
        <w:t xml:space="preserve"> исходя из данной работы</w:t>
      </w:r>
      <w:r w:rsidR="005F2599" w:rsidRPr="00F5044B">
        <w:rPr>
          <w:rFonts w:ascii="Times New Roman" w:hAnsi="Times New Roman" w:cs="Times New Roman"/>
          <w:sz w:val="24"/>
          <w:szCs w:val="24"/>
        </w:rPr>
        <w:t xml:space="preserve"> быть не должно. Но с учётом того, что он в своей структуре имеет эффект</w:t>
      </w:r>
      <w:r w:rsidR="00CE09CD" w:rsidRPr="00F5044B">
        <w:rPr>
          <w:rFonts w:ascii="Times New Roman" w:hAnsi="Times New Roman" w:cs="Times New Roman"/>
          <w:sz w:val="24"/>
          <w:szCs w:val="24"/>
        </w:rPr>
        <w:t xml:space="preserve"> внутреннего</w:t>
      </w:r>
      <w:r w:rsidR="005F2599" w:rsidRPr="00F5044B">
        <w:rPr>
          <w:rFonts w:ascii="Times New Roman" w:hAnsi="Times New Roman" w:cs="Times New Roman"/>
          <w:sz w:val="24"/>
          <w:szCs w:val="24"/>
        </w:rPr>
        <w:t xml:space="preserve"> вращения энергии, который</w:t>
      </w:r>
      <w:r w:rsidR="005C5FCB" w:rsidRPr="00F5044B">
        <w:rPr>
          <w:rFonts w:ascii="Times New Roman" w:hAnsi="Times New Roman" w:cs="Times New Roman"/>
          <w:sz w:val="24"/>
          <w:szCs w:val="24"/>
        </w:rPr>
        <w:t xml:space="preserve"> при измерении </w:t>
      </w:r>
      <w:r w:rsidR="005279BD" w:rsidRPr="00F5044B">
        <w:rPr>
          <w:rFonts w:ascii="Times New Roman" w:hAnsi="Times New Roman" w:cs="Times New Roman"/>
          <w:sz w:val="24"/>
          <w:szCs w:val="24"/>
        </w:rPr>
        <w:t>массы, по сути,</w:t>
      </w:r>
      <w:r w:rsidR="005F2599" w:rsidRPr="00F5044B">
        <w:rPr>
          <w:rFonts w:ascii="Times New Roman" w:hAnsi="Times New Roman" w:cs="Times New Roman"/>
          <w:sz w:val="24"/>
          <w:szCs w:val="24"/>
        </w:rPr>
        <w:t xml:space="preserve"> подобен проявлению заряда между заряженными </w:t>
      </w:r>
      <w:r w:rsidR="005F2599" w:rsidRPr="00F5044B">
        <w:rPr>
          <w:rFonts w:ascii="Times New Roman" w:eastAsia="Times New Roman" w:hAnsi="Times New Roman" w:cs="Times New Roman"/>
          <w:sz w:val="24"/>
          <w:szCs w:val="24"/>
          <w:lang w:eastAsia="ru-RU"/>
        </w:rPr>
        <w:t>частицам</w:t>
      </w:r>
      <w:r w:rsidR="005F2599" w:rsidRPr="00F5044B">
        <w:rPr>
          <w:rFonts w:ascii="Times New Roman" w:hAnsi="Times New Roman" w:cs="Times New Roman"/>
          <w:sz w:val="24"/>
          <w:szCs w:val="24"/>
        </w:rPr>
        <w:t>, то это</w:t>
      </w:r>
      <w:r w:rsidR="005C5FCB" w:rsidRPr="00F5044B">
        <w:rPr>
          <w:rFonts w:ascii="Times New Roman" w:hAnsi="Times New Roman" w:cs="Times New Roman"/>
          <w:sz w:val="24"/>
          <w:szCs w:val="24"/>
        </w:rPr>
        <w:t xml:space="preserve"> может</w:t>
      </w:r>
      <w:r w:rsidR="005F2599" w:rsidRPr="00F5044B">
        <w:rPr>
          <w:rFonts w:ascii="Times New Roman" w:hAnsi="Times New Roman" w:cs="Times New Roman"/>
          <w:sz w:val="24"/>
          <w:szCs w:val="24"/>
        </w:rPr>
        <w:t xml:space="preserve"> приводит</w:t>
      </w:r>
      <w:r w:rsidR="005C5FCB" w:rsidRPr="00F5044B">
        <w:rPr>
          <w:rFonts w:ascii="Times New Roman" w:hAnsi="Times New Roman" w:cs="Times New Roman"/>
          <w:sz w:val="24"/>
          <w:szCs w:val="24"/>
        </w:rPr>
        <w:t>ь</w:t>
      </w:r>
      <w:r w:rsidR="005F2599" w:rsidRPr="00F5044B">
        <w:rPr>
          <w:rFonts w:ascii="Times New Roman" w:hAnsi="Times New Roman" w:cs="Times New Roman"/>
          <w:sz w:val="24"/>
          <w:szCs w:val="24"/>
        </w:rPr>
        <w:t xml:space="preserve"> к неверному истолкованию </w:t>
      </w:r>
      <w:r w:rsidR="005C5FCB" w:rsidRPr="00F5044B">
        <w:rPr>
          <w:rFonts w:ascii="Times New Roman" w:hAnsi="Times New Roman" w:cs="Times New Roman"/>
          <w:sz w:val="24"/>
          <w:szCs w:val="24"/>
        </w:rPr>
        <w:t>полученного результата. Т.е. масса нейтрона, полученная на опыте, может быть завышена, к ней может добавляться взаимодействие энергии вращения, что приводит к получению завышенного значения массы.</w:t>
      </w:r>
    </w:p>
    <w:p w14:paraId="7EECF12B" w14:textId="77777777" w:rsidR="00EB0602" w:rsidRPr="00F5044B" w:rsidRDefault="00EB6AEB"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Принцип формирования частиц рассмотрен в приложении </w:t>
      </w:r>
      <w:r w:rsidR="008B1B3A" w:rsidRPr="00F5044B">
        <w:rPr>
          <w:rFonts w:ascii="Times New Roman" w:hAnsi="Times New Roman" w:cs="Times New Roman"/>
          <w:sz w:val="24"/>
          <w:szCs w:val="24"/>
        </w:rPr>
        <w:t xml:space="preserve">3. </w:t>
      </w:r>
      <w:r w:rsidR="008B1B3A" w:rsidRPr="00F5044B">
        <w:rPr>
          <w:rFonts w:ascii="Times New Roman" w:hAnsi="Times New Roman" w:cs="Times New Roman"/>
          <w:sz w:val="24"/>
          <w:szCs w:val="24"/>
        </w:rPr>
        <w:t>Более полное описание этих процессов, а также принципов рождения существующих взаимодействий можно найти в философской работе</w:t>
      </w:r>
      <w:r w:rsidR="008B1B3A" w:rsidRPr="00F5044B">
        <w:rPr>
          <w:rFonts w:ascii="Times New Roman" w:hAnsi="Times New Roman" w:cs="Times New Roman"/>
          <w:sz w:val="24"/>
          <w:szCs w:val="24"/>
        </w:rPr>
        <w:t xml:space="preserve"> “Размышления: Вера, неверие</w:t>
      </w:r>
      <w:r w:rsidR="00FB04AA" w:rsidRPr="00F5044B">
        <w:rPr>
          <w:rFonts w:ascii="Times New Roman" w:hAnsi="Times New Roman" w:cs="Times New Roman"/>
          <w:sz w:val="24"/>
          <w:szCs w:val="24"/>
        </w:rPr>
        <w:t>.</w:t>
      </w:r>
      <w:r w:rsidR="008B1B3A" w:rsidRPr="00F5044B">
        <w:rPr>
          <w:rFonts w:ascii="Times New Roman" w:hAnsi="Times New Roman" w:cs="Times New Roman"/>
          <w:sz w:val="24"/>
          <w:szCs w:val="24"/>
        </w:rPr>
        <w:t xml:space="preserve"> Дух и Материя”, которая доступна</w:t>
      </w:r>
      <w:r w:rsidR="008B1B3A" w:rsidRPr="00F5044B">
        <w:rPr>
          <w:rFonts w:ascii="Times New Roman" w:hAnsi="Times New Roman" w:cs="Times New Roman"/>
          <w:sz w:val="24"/>
          <w:szCs w:val="24"/>
        </w:rPr>
        <w:t xml:space="preserve"> </w:t>
      </w:r>
      <w:r w:rsidR="008B1B3A" w:rsidRPr="00F5044B">
        <w:rPr>
          <w:rFonts w:ascii="Times New Roman" w:hAnsi="Times New Roman" w:cs="Times New Roman"/>
          <w:sz w:val="24"/>
          <w:szCs w:val="24"/>
        </w:rPr>
        <w:t>по ссылк</w:t>
      </w:r>
      <w:r w:rsidR="00C60D82" w:rsidRPr="00F5044B">
        <w:rPr>
          <w:rFonts w:ascii="Times New Roman" w:hAnsi="Times New Roman" w:cs="Times New Roman"/>
          <w:sz w:val="24"/>
          <w:szCs w:val="24"/>
        </w:rPr>
        <w:t xml:space="preserve">е </w:t>
      </w:r>
      <w:hyperlink r:id="rId8" w:history="1">
        <w:r w:rsidR="00C60D82" w:rsidRPr="00F5044B">
          <w:rPr>
            <w:rStyle w:val="a6"/>
            <w:rFonts w:ascii="Times New Roman" w:hAnsi="Times New Roman" w:cs="Times New Roman"/>
            <w:sz w:val="24"/>
            <w:szCs w:val="24"/>
          </w:rPr>
          <w:t>https://zenodo.org/records/17216895</w:t>
        </w:r>
      </w:hyperlink>
      <w:r w:rsidR="00C60D82" w:rsidRPr="00F5044B">
        <w:rPr>
          <w:rFonts w:ascii="Times New Roman" w:hAnsi="Times New Roman" w:cs="Times New Roman"/>
          <w:sz w:val="24"/>
          <w:szCs w:val="24"/>
        </w:rPr>
        <w:t>, или зеркало</w:t>
      </w:r>
      <w:r w:rsidR="00EB0602" w:rsidRPr="00F5044B">
        <w:rPr>
          <w:rFonts w:ascii="Times New Roman" w:hAnsi="Times New Roman" w:cs="Times New Roman"/>
          <w:sz w:val="24"/>
          <w:szCs w:val="24"/>
        </w:rPr>
        <w:t>:</w:t>
      </w:r>
    </w:p>
    <w:p w14:paraId="3EFF4D37" w14:textId="0DEDA2DD" w:rsidR="00EB6AEB" w:rsidRDefault="00C60D82" w:rsidP="00B4487A">
      <w:pPr>
        <w:pStyle w:val="a3"/>
        <w:spacing w:before="0" w:beforeAutospacing="0" w:after="0" w:afterAutospacing="0"/>
        <w:jc w:val="both"/>
      </w:pPr>
      <w:hyperlink r:id="rId9" w:history="1">
        <w:r w:rsidRPr="00A03374">
          <w:rPr>
            <w:rStyle w:val="a6"/>
          </w:rPr>
          <w:t>https://cloud.mail.ru/public/L3Zx/15K5EBsmy</w:t>
        </w:r>
      </w:hyperlink>
      <w:r w:rsidR="00B4487A" w:rsidRPr="00B4487A">
        <w:t xml:space="preserve">; </w:t>
      </w:r>
      <w:hyperlink r:id="rId10" w:history="1">
        <w:r w:rsidRPr="00A03374">
          <w:rPr>
            <w:rStyle w:val="a6"/>
          </w:rPr>
          <w:t>https://dzen.ru/a/ZoINoVGeh12vIl-E</w:t>
        </w:r>
      </w:hyperlink>
      <w:r w:rsidR="008B1B3A" w:rsidRPr="00B75590">
        <w:t>.</w:t>
      </w:r>
    </w:p>
    <w:p w14:paraId="708DA52A" w14:textId="77777777" w:rsidR="00B4487A" w:rsidRPr="000434E4" w:rsidRDefault="00B4487A" w:rsidP="00B4487A">
      <w:pPr>
        <w:pStyle w:val="a3"/>
        <w:spacing w:before="0" w:beforeAutospacing="0" w:after="0" w:afterAutospacing="0"/>
        <w:jc w:val="both"/>
      </w:pPr>
    </w:p>
    <w:p w14:paraId="7A1F76E2" w14:textId="16A722AC" w:rsidR="002662AB" w:rsidRPr="00B75590" w:rsidRDefault="00851300" w:rsidP="00DF2708">
      <w:pPr>
        <w:pStyle w:val="30"/>
        <w:rPr>
          <w:sz w:val="24"/>
          <w:szCs w:val="24"/>
        </w:rPr>
      </w:pPr>
      <w:bookmarkStart w:id="10" w:name="_Toc210305726"/>
      <w:r w:rsidRPr="00B75590">
        <w:rPr>
          <w:sz w:val="24"/>
          <w:szCs w:val="24"/>
        </w:rPr>
        <w:lastRenderedPageBreak/>
        <w:t>7.</w:t>
      </w:r>
      <w:r w:rsidR="00765845">
        <w:rPr>
          <w:sz w:val="24"/>
          <w:szCs w:val="24"/>
        </w:rPr>
        <w:t>1</w:t>
      </w:r>
      <w:r w:rsidRPr="00B75590">
        <w:rPr>
          <w:sz w:val="24"/>
          <w:szCs w:val="24"/>
        </w:rPr>
        <w:t xml:space="preserve"> </w:t>
      </w:r>
      <w:r w:rsidR="002662AB" w:rsidRPr="00B75590">
        <w:rPr>
          <w:sz w:val="24"/>
          <w:szCs w:val="24"/>
        </w:rPr>
        <w:t>Взаимосвязь размеров и массы</w:t>
      </w:r>
      <w:bookmarkEnd w:id="10"/>
    </w:p>
    <w:p w14:paraId="69D302BE" w14:textId="77777777" w:rsidR="0009731E" w:rsidRPr="0009731E" w:rsidRDefault="0009731E" w:rsidP="0009731E">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09731E">
        <w:rPr>
          <w:rFonts w:ascii="Times New Roman" w:eastAsia="Times New Roman" w:hAnsi="Times New Roman" w:cs="Times New Roman"/>
          <w:b/>
          <w:bCs/>
          <w:sz w:val="24"/>
          <w:szCs w:val="24"/>
          <w:lang w:eastAsia="ru-RU"/>
        </w:rPr>
        <w:t>7.1.1 Исходные данные:</w:t>
      </w:r>
    </w:p>
    <w:p w14:paraId="5F1D2596" w14:textId="27A6B23B" w:rsidR="0009731E" w:rsidRDefault="0009731E" w:rsidP="0009731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 xml:space="preserve">Для описания элементарной частицы как волнового объекта рассмотрим взаимодействие двух взаимосвязанных компонент </w:t>
      </w:r>
      <w:r w:rsidR="003837A7">
        <w:rPr>
          <w:rFonts w:ascii="Times New Roman" w:eastAsia="Times New Roman" w:hAnsi="Times New Roman" w:cs="Times New Roman"/>
          <w:sz w:val="24"/>
          <w:szCs w:val="24"/>
          <w:lang w:eastAsia="ru-RU"/>
        </w:rPr>
        <w:t xml:space="preserve">электромагнитной </w:t>
      </w:r>
      <w:r w:rsidRPr="0009731E">
        <w:rPr>
          <w:rFonts w:ascii="Times New Roman" w:eastAsia="Times New Roman" w:hAnsi="Times New Roman" w:cs="Times New Roman"/>
          <w:sz w:val="24"/>
          <w:szCs w:val="24"/>
          <w:lang w:eastAsia="ru-RU"/>
        </w:rPr>
        <w:t>волны – поперечной и продольной. Их взаимодействие рассматривается в поперечном сечении.</w:t>
      </w:r>
    </w:p>
    <w:p w14:paraId="4D9BAACB" w14:textId="0F929299" w:rsidR="003837A7" w:rsidRPr="0009731E" w:rsidRDefault="003837A7" w:rsidP="0009731E">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w:t>
      </w:r>
      <w:r w:rsidRPr="003837A7">
        <w:rPr>
          <w:rFonts w:ascii="Times New Roman" w:eastAsia="Times New Roman" w:hAnsi="Times New Roman" w:cs="Times New Roman"/>
          <w:sz w:val="24"/>
          <w:szCs w:val="24"/>
          <w:lang w:eastAsia="ru-RU"/>
        </w:rPr>
        <w:t>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w:t>
      </w:r>
    </w:p>
    <w:p w14:paraId="7C37E147"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Скорость взаимодействия</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Принимается</w:t>
      </w:r>
      <w:proofErr w:type="gramEnd"/>
      <w:r w:rsidRPr="0009731E">
        <w:rPr>
          <w:rFonts w:ascii="Times New Roman" w:eastAsia="Times New Roman" w:hAnsi="Times New Roman" w:cs="Times New Roman"/>
          <w:sz w:val="24"/>
          <w:szCs w:val="24"/>
          <w:lang w:eastAsia="ru-RU"/>
        </w:rPr>
        <w:t xml:space="preserve"> равной c (скорость света в вакууме).</w:t>
      </w:r>
    </w:p>
    <w:p w14:paraId="06CA4F51"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Распространение волны:</w:t>
      </w:r>
      <w:r w:rsidRPr="0009731E">
        <w:rPr>
          <w:rFonts w:ascii="Times New Roman" w:eastAsia="Times New Roman" w:hAnsi="Times New Roman" w:cs="Times New Roman"/>
          <w:sz w:val="24"/>
          <w:szCs w:val="24"/>
          <w:lang w:eastAsia="ru-RU"/>
        </w:rPr>
        <w:t xml:space="preserve"> Волна рассматривается как имеющая компоненты по двум условным ортогональным осям: </w:t>
      </w:r>
    </w:p>
    <w:p w14:paraId="1A5186E8"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x: отвечает за пространственный размер (продольная волна).</w:t>
      </w:r>
    </w:p>
    <w:p w14:paraId="44B139C3"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y: отвечает за энергетическую/массовую характеристику (поперечная волна, связанная с энергией).</w:t>
      </w:r>
    </w:p>
    <w:p w14:paraId="5E01D29E" w14:textId="249E67E6" w:rsidR="0009731E" w:rsidRPr="0009731E" w:rsidRDefault="0009731E" w:rsidP="0005133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Поперечная компонента:</w:t>
      </w:r>
      <w:r w:rsidRPr="0009731E">
        <w:rPr>
          <w:rFonts w:ascii="Times New Roman" w:eastAsia="Times New Roman" w:hAnsi="Times New Roman" w:cs="Times New Roman"/>
          <w:sz w:val="24"/>
          <w:szCs w:val="24"/>
          <w:lang w:eastAsia="ru-RU"/>
        </w:rPr>
        <w:t xml:space="preserve"> Эта компонента рассматривается как носитель амплитудной информации, связанной с плотностью энергии. Через формулу E=mc</w:t>
      </w:r>
      <w:r w:rsidR="00592328" w:rsidRPr="00592328">
        <w:rPr>
          <w:rFonts w:ascii="Times New Roman" w:eastAsia="Times New Roman" w:hAnsi="Times New Roman" w:cs="Times New Roman"/>
          <w:sz w:val="24"/>
          <w:szCs w:val="24"/>
          <w:lang w:eastAsia="ru-RU"/>
        </w:rPr>
        <w:t>²</w:t>
      </w:r>
      <w:r w:rsidRPr="0009731E">
        <w:rPr>
          <w:rFonts w:ascii="Times New Roman" w:eastAsia="Times New Roman" w:hAnsi="Times New Roman" w:cs="Times New Roman"/>
          <w:sz w:val="24"/>
          <w:szCs w:val="24"/>
          <w:lang w:eastAsia="ru-RU"/>
        </w:rPr>
        <w:t xml:space="preserve"> это позволяет перейти к понятию массы.</w:t>
      </w:r>
    </w:p>
    <w:p w14:paraId="06F9DD01" w14:textId="046AF085" w:rsidR="0009731E" w:rsidRDefault="0009731E" w:rsidP="00540745">
      <w:pPr>
        <w:spacing w:beforeLines="120" w:before="288" w:after="0"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Постоянство c²</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Так</w:t>
      </w:r>
      <w:proofErr w:type="gramEnd"/>
      <w:r w:rsidRPr="0009731E">
        <w:rPr>
          <w:rFonts w:ascii="Times New Roman" w:eastAsia="Times New Roman" w:hAnsi="Times New Roman" w:cs="Times New Roman"/>
          <w:sz w:val="24"/>
          <w:szCs w:val="24"/>
          <w:lang w:eastAsia="ru-RU"/>
        </w:rPr>
        <w:t xml:space="preserve"> как скорость взаимодействия </w:t>
      </w:r>
      <w:r w:rsidRPr="0009731E">
        <w:rPr>
          <w:rFonts w:ascii="Times New Roman" w:eastAsia="Times New Roman" w:hAnsi="Times New Roman" w:cs="Times New Roman"/>
          <w:b/>
          <w:bCs/>
          <w:i/>
          <w:iCs/>
          <w:sz w:val="24"/>
          <w:szCs w:val="24"/>
          <w:lang w:eastAsia="ru-RU"/>
        </w:rPr>
        <w:t>c</w:t>
      </w:r>
      <w:r w:rsidRPr="0009731E">
        <w:rPr>
          <w:rFonts w:ascii="Times New Roman" w:eastAsia="Times New Roman" w:hAnsi="Times New Roman" w:cs="Times New Roman"/>
          <w:sz w:val="24"/>
          <w:szCs w:val="24"/>
          <w:lang w:eastAsia="ru-RU"/>
        </w:rPr>
        <w:t xml:space="preserve"> является константой, важной становится величина </w:t>
      </w:r>
      <w:r w:rsidRPr="0009731E">
        <w:rPr>
          <w:rFonts w:ascii="Times New Roman" w:eastAsia="Times New Roman" w:hAnsi="Times New Roman" w:cs="Times New Roman"/>
          <w:b/>
          <w:bCs/>
          <w:i/>
          <w:iCs/>
          <w:sz w:val="24"/>
          <w:szCs w:val="24"/>
          <w:lang w:eastAsia="ru-RU"/>
        </w:rPr>
        <w:t>c²</w:t>
      </w:r>
      <w:r w:rsidRPr="0009731E">
        <w:rPr>
          <w:rFonts w:ascii="Times New Roman" w:eastAsia="Times New Roman" w:hAnsi="Times New Roman" w:cs="Times New Roman"/>
          <w:sz w:val="24"/>
          <w:szCs w:val="24"/>
          <w:lang w:eastAsia="ru-RU"/>
        </w:rPr>
        <w:t>. Если волна одновременно распространяется по осям x и y с компонентами скоростей υ</w:t>
      </w:r>
      <w:r>
        <w:rPr>
          <w:rFonts w:ascii="Times New Roman" w:eastAsia="Times New Roman" w:hAnsi="Times New Roman" w:cs="Times New Roman"/>
          <w:sz w:val="24"/>
          <w:szCs w:val="24"/>
          <w:lang w:eastAsia="ru-RU"/>
        </w:rPr>
        <w:t>ₓ</w:t>
      </w:r>
      <w:r w:rsidRPr="0009731E">
        <w:rPr>
          <w:rFonts w:ascii="Times New Roman" w:eastAsia="Times New Roman" w:hAnsi="Times New Roman" w:cs="Times New Roman"/>
          <w:sz w:val="24"/>
          <w:szCs w:val="24"/>
          <w:lang w:eastAsia="ru-RU"/>
        </w:rPr>
        <w:t xml:space="preserve">​ и </w:t>
      </w:r>
      <w:proofErr w:type="spellStart"/>
      <w:r w:rsidRPr="0009731E">
        <w:rPr>
          <w:rFonts w:ascii="Times New Roman" w:eastAsia="Times New Roman" w:hAnsi="Times New Roman" w:cs="Times New Roman"/>
          <w:sz w:val="24"/>
          <w:szCs w:val="24"/>
          <w:lang w:eastAsia="ru-RU"/>
        </w:rPr>
        <w:t>υ</w:t>
      </w:r>
      <w:r w:rsidRPr="0009731E">
        <w:rPr>
          <w:rFonts w:ascii="Times New Roman" w:eastAsia="Times New Roman" w:hAnsi="Times New Roman" w:cs="Times New Roman"/>
          <w:sz w:val="24"/>
          <w:szCs w:val="24"/>
          <w:vertAlign w:val="subscript"/>
          <w:lang w:eastAsia="ru-RU"/>
        </w:rPr>
        <w:t>y</w:t>
      </w:r>
      <w:proofErr w:type="spellEnd"/>
      <w:r w:rsidRPr="0009731E">
        <w:rPr>
          <w:rFonts w:ascii="Times New Roman" w:eastAsia="Times New Roman" w:hAnsi="Times New Roman" w:cs="Times New Roman"/>
          <w:sz w:val="24"/>
          <w:szCs w:val="24"/>
          <w:lang w:eastAsia="ru-RU"/>
        </w:rPr>
        <w:t xml:space="preserve">​ соответственно, то по теореме Пифагора:  </w:t>
      </w:r>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2</m:t>
            </m:r>
          </m:sup>
        </m:sSup>
      </m:oMath>
      <w:r w:rsidR="00540745" w:rsidRPr="00540745">
        <w:rPr>
          <w:rFonts w:ascii="Times New Roman" w:hAnsi="Times New Roman" w:cs="Times New Roman"/>
          <w:i/>
          <w:sz w:val="24"/>
          <w:szCs w:val="24"/>
        </w:rPr>
        <w:t xml:space="preserve">. </w:t>
      </w:r>
      <w:r w:rsidRPr="0009731E">
        <w:rPr>
          <w:rFonts w:ascii="Times New Roman" w:eastAsia="Times New Roman" w:hAnsi="Times New Roman" w:cs="Times New Roman"/>
          <w:sz w:val="24"/>
          <w:szCs w:val="24"/>
          <w:lang w:eastAsia="ru-RU"/>
        </w:rPr>
        <w:t xml:space="preserve">Это соотношение отражает баланс между геометрическим (размер) и энергетическим (масса) проявлениями волны. </w:t>
      </w:r>
    </w:p>
    <w:p w14:paraId="1599D17F" w14:textId="38B0C9B4" w:rsidR="005001DF" w:rsidRPr="0009731E" w:rsidRDefault="005001DF" w:rsidP="00540745">
      <w:pPr>
        <w:spacing w:beforeLines="120" w:before="288" w:after="0" w:line="240" w:lineRule="auto"/>
        <w:jc w:val="both"/>
        <w:rPr>
          <w:rFonts w:ascii="Times New Roman" w:eastAsia="Times New Roman" w:hAnsi="Times New Roman" w:cs="Times New Roman"/>
          <w:i/>
          <w:iCs/>
          <w:sz w:val="24"/>
          <w:szCs w:val="24"/>
          <w:lang w:eastAsia="ru-RU"/>
        </w:rPr>
      </w:pPr>
      <w:r w:rsidRPr="005001DF">
        <w:rPr>
          <w:rFonts w:ascii="Times New Roman" w:eastAsia="Times New Roman" w:hAnsi="Times New Roman" w:cs="Times New Roman"/>
          <w:i/>
          <w:iCs/>
          <w:sz w:val="24"/>
          <w:szCs w:val="24"/>
          <w:lang w:eastAsia="ru-RU"/>
        </w:rPr>
        <w:t>(Примечание: В данном разделе для упрощения математических выражений и фокусировки на численных соотношениях мы будем часто опускать физические размерности, используя числовые значения величин. Например, под c может пониматься его числовое значение в системе СИ. Восстановление размерностей – отдельная задача.)</w:t>
      </w:r>
    </w:p>
    <w:p w14:paraId="3D1E9746" w14:textId="77777777" w:rsidR="0009731E" w:rsidRPr="00B75590" w:rsidRDefault="0009731E" w:rsidP="0009731E">
      <w:pPr>
        <w:spacing w:beforeLines="60" w:before="144" w:after="0" w:line="240" w:lineRule="auto"/>
        <w:jc w:val="both"/>
        <w:rPr>
          <w:rFonts w:ascii="Times New Roman" w:hAnsi="Times New Roman" w:cs="Times New Roman"/>
          <w:sz w:val="24"/>
          <w:szCs w:val="24"/>
        </w:rPr>
      </w:pPr>
    </w:p>
    <w:p w14:paraId="0E61962E" w14:textId="50CB20FA" w:rsidR="00763187" w:rsidRPr="00B75590" w:rsidRDefault="00523921" w:rsidP="00DF2708">
      <w:pPr>
        <w:pStyle w:val="40"/>
      </w:pPr>
      <w:r w:rsidRPr="00B75590">
        <w:t>7.</w:t>
      </w:r>
      <w:r w:rsidR="00765845">
        <w:t>1</w:t>
      </w:r>
      <w:r w:rsidRPr="00B75590">
        <w:t xml:space="preserve">.2 </w:t>
      </w:r>
      <w:r w:rsidR="00763187">
        <w:t>Вывод предельных размеров и масс для стоячих волн</w:t>
      </w:r>
    </w:p>
    <w:p w14:paraId="24D84108" w14:textId="7A9200EF" w:rsid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Для формирования </w:t>
      </w:r>
      <w:r w:rsidRPr="00763187">
        <w:rPr>
          <w:rFonts w:ascii="Times New Roman" w:eastAsia="Times New Roman" w:hAnsi="Times New Roman" w:cs="Times New Roman"/>
          <w:b/>
          <w:bCs/>
          <w:sz w:val="24"/>
          <w:szCs w:val="24"/>
          <w:lang w:eastAsia="ru-RU"/>
        </w:rPr>
        <w:t>устойчивой стоячей волны</w:t>
      </w:r>
      <w:r w:rsidRPr="00763187">
        <w:rPr>
          <w:rFonts w:ascii="Times New Roman" w:eastAsia="Times New Roman" w:hAnsi="Times New Roman" w:cs="Times New Roman"/>
          <w:sz w:val="24"/>
          <w:szCs w:val="24"/>
          <w:lang w:eastAsia="ru-RU"/>
        </w:rPr>
        <w:t xml:space="preserve"> необходимо, чтобы все ее части оставались во взаимодействии. Это накладывает ограничения на максимальные и минимальные размеры таких волновых образований и связанные с ними массы.</w:t>
      </w:r>
    </w:p>
    <w:p w14:paraId="4E3AD4FF" w14:textId="712AC1CE" w:rsidR="00CA0F0D" w:rsidRDefault="00CA0F0D" w:rsidP="00763187">
      <w:pPr>
        <w:spacing w:before="100" w:beforeAutospacing="1" w:after="100" w:afterAutospacing="1" w:line="240" w:lineRule="auto"/>
        <w:jc w:val="both"/>
        <w:rPr>
          <w:rStyle w:val="katex-mathml"/>
          <w:rFonts w:ascii="Times New Roman" w:hAnsi="Times New Roman" w:cs="Times New Roman"/>
          <w:sz w:val="24"/>
          <w:szCs w:val="24"/>
        </w:rPr>
      </w:pPr>
      <w:r w:rsidRPr="00CA0F0D">
        <w:rPr>
          <w:rFonts w:ascii="Times New Roman" w:hAnsi="Times New Roman" w:cs="Times New Roman"/>
          <w:b/>
          <w:bCs/>
          <w:sz w:val="24"/>
          <w:szCs w:val="24"/>
        </w:rPr>
        <w:t>С</w:t>
      </w:r>
      <w:r w:rsidRPr="00B75590">
        <w:rPr>
          <w:rStyle w:val="a4"/>
          <w:rFonts w:ascii="Times New Roman" w:hAnsi="Times New Roman" w:cs="Times New Roman"/>
        </w:rPr>
        <w:t>тояч</w:t>
      </w:r>
      <w:r>
        <w:rPr>
          <w:rStyle w:val="a4"/>
          <w:rFonts w:ascii="Times New Roman" w:hAnsi="Times New Roman" w:cs="Times New Roman"/>
        </w:rPr>
        <w:t>ая</w:t>
      </w:r>
      <w:r w:rsidRPr="00B75590">
        <w:rPr>
          <w:rStyle w:val="a4"/>
          <w:rFonts w:ascii="Times New Roman" w:hAnsi="Times New Roman" w:cs="Times New Roman"/>
        </w:rPr>
        <w:t xml:space="preserve"> волн</w:t>
      </w:r>
      <w:r>
        <w:rPr>
          <w:rStyle w:val="a4"/>
          <w:rFonts w:ascii="Times New Roman" w:hAnsi="Times New Roman" w:cs="Times New Roman"/>
        </w:rPr>
        <w:t xml:space="preserve">а </w:t>
      </w:r>
      <w:r w:rsidRPr="00B75590">
        <w:rPr>
          <w:rFonts w:ascii="Times New Roman" w:hAnsi="Times New Roman" w:cs="Times New Roman"/>
          <w:sz w:val="24"/>
          <w:szCs w:val="24"/>
        </w:rPr>
        <w:t xml:space="preserve">требует, чтобы </w:t>
      </w:r>
      <w:r w:rsidRPr="00B75590">
        <w:rPr>
          <w:rStyle w:val="a4"/>
          <w:rFonts w:ascii="Times New Roman" w:hAnsi="Times New Roman" w:cs="Times New Roman"/>
        </w:rPr>
        <w:t>все точки волны могли оставаться во взаимодействии</w:t>
      </w:r>
      <w:r w:rsidRPr="00B75590">
        <w:rPr>
          <w:rFonts w:ascii="Times New Roman" w:hAnsi="Times New Roman" w:cs="Times New Roman"/>
          <w:sz w:val="24"/>
          <w:szCs w:val="24"/>
        </w:rPr>
        <w:t xml:space="preserve">, т.е. </w:t>
      </w:r>
      <w:r w:rsidRPr="00B75590">
        <w:rPr>
          <w:rStyle w:val="a4"/>
          <w:rFonts w:ascii="Times New Roman" w:hAnsi="Times New Roman" w:cs="Times New Roman"/>
        </w:rPr>
        <w:t>максимальное расстояние между точками</w:t>
      </w:r>
      <w:r w:rsidRPr="00B75590">
        <w:rPr>
          <w:rFonts w:ascii="Times New Roman" w:hAnsi="Times New Roman" w:cs="Times New Roman"/>
          <w:sz w:val="24"/>
          <w:szCs w:val="24"/>
        </w:rPr>
        <w:t xml:space="preserve"> не должно превышать путь, который сигнал может пройти за заданное время</w:t>
      </w:r>
      <w:r>
        <w:rPr>
          <w:rFonts w:ascii="Times New Roman" w:hAnsi="Times New Roman" w:cs="Times New Roman"/>
          <w:sz w:val="24"/>
          <w:szCs w:val="24"/>
        </w:rPr>
        <w:t xml:space="preserve">. Если бы мы рассматривали только распространение волны вдоль оси </w:t>
      </w:r>
      <w:r>
        <w:rPr>
          <w:rFonts w:ascii="Times New Roman" w:hAnsi="Times New Roman" w:cs="Times New Roman"/>
          <w:sz w:val="24"/>
          <w:szCs w:val="24"/>
          <w:lang w:val="en-US"/>
        </w:rPr>
        <w:t>x</w:t>
      </w:r>
      <w:r>
        <w:rPr>
          <w:rFonts w:ascii="Times New Roman" w:hAnsi="Times New Roman" w:cs="Times New Roman"/>
          <w:sz w:val="24"/>
          <w:szCs w:val="24"/>
        </w:rPr>
        <w:t xml:space="preserve">, то при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1/c</w:t>
      </w:r>
      <w:r>
        <w:rPr>
          <w:rStyle w:val="katex-mathml"/>
          <w:rFonts w:ascii="Times New Roman" w:hAnsi="Times New Roman" w:cs="Times New Roman"/>
          <w:sz w:val="24"/>
          <w:szCs w:val="24"/>
        </w:rPr>
        <w:t xml:space="preserve"> мы бы наблюдали взаимосвязь начальной и конечной точек распространения. </w:t>
      </w:r>
      <w:r w:rsidRPr="007F41CE">
        <w:rPr>
          <w:rStyle w:val="katex-mathml"/>
          <w:rFonts w:ascii="Times New Roman" w:hAnsi="Times New Roman" w:cs="Times New Roman"/>
          <w:sz w:val="24"/>
          <w:szCs w:val="24"/>
        </w:rPr>
        <w:t xml:space="preserve">Поскольку рассматривается распространение вдоль двух ортогональных направлений, предельная величина времени взаимодействия заменяется на условие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w:t>
      </w:r>
      <w:r w:rsidRPr="00FF433C">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c</w:t>
      </w:r>
      <w:r w:rsidRPr="00AA584B">
        <w:rPr>
          <w:rStyle w:val="katex-mathml"/>
          <w:rFonts w:ascii="Times New Roman" w:hAnsi="Times New Roman" w:cs="Times New Roman"/>
          <w:sz w:val="24"/>
          <w:szCs w:val="24"/>
        </w:rPr>
        <w:t>²</w:t>
      </w:r>
      <w:r w:rsidRPr="00FF433C">
        <w:rPr>
          <w:rStyle w:val="katex-mathml"/>
          <w:rFonts w:ascii="Times New Roman" w:hAnsi="Times New Roman" w:cs="Times New Roman"/>
          <w:sz w:val="24"/>
          <w:szCs w:val="24"/>
        </w:rPr>
        <w:t>|ₙ</w:t>
      </w:r>
      <w:r w:rsidRPr="007F41CE">
        <w:rPr>
          <w:rStyle w:val="katex-mathml"/>
          <w:rFonts w:ascii="Times New Roman" w:hAnsi="Times New Roman" w:cs="Times New Roman"/>
          <w:sz w:val="24"/>
          <w:szCs w:val="24"/>
        </w:rPr>
        <w:t>ᵤ</w:t>
      </w:r>
      <w:r w:rsidRPr="00FF433C">
        <w:rPr>
          <w:rStyle w:val="katex-mathml"/>
          <w:rFonts w:ascii="Times New Roman" w:hAnsi="Times New Roman" w:cs="Times New Roman"/>
          <w:sz w:val="24"/>
          <w:szCs w:val="24"/>
        </w:rPr>
        <w:t>ₘ</w:t>
      </w:r>
      <w:r>
        <w:rPr>
          <w:rStyle w:val="katex-mathml"/>
          <w:rFonts w:ascii="Times New Roman" w:hAnsi="Times New Roman" w:cs="Times New Roman"/>
          <w:sz w:val="24"/>
          <w:szCs w:val="24"/>
        </w:rPr>
        <w:t>.</w:t>
      </w:r>
      <w:r w:rsidRPr="007F41CE">
        <w:rPr>
          <w:rStyle w:val="katex-mathml"/>
          <w:rFonts w:ascii="Times New Roman" w:hAnsi="Times New Roman" w:cs="Times New Roman"/>
          <w:sz w:val="24"/>
          <w:szCs w:val="24"/>
        </w:rPr>
        <w:t xml:space="preserve">, что соответствует предельному взаимодействию при полной </w:t>
      </w:r>
      <w:proofErr w:type="spellStart"/>
      <w:r w:rsidRPr="007F41CE">
        <w:rPr>
          <w:rStyle w:val="katex-mathml"/>
          <w:rFonts w:ascii="Times New Roman" w:hAnsi="Times New Roman" w:cs="Times New Roman"/>
          <w:sz w:val="24"/>
          <w:szCs w:val="24"/>
        </w:rPr>
        <w:t>задействованности</w:t>
      </w:r>
      <w:proofErr w:type="spellEnd"/>
      <w:r w:rsidRPr="007F41CE">
        <w:rPr>
          <w:rStyle w:val="katex-mathml"/>
          <w:rFonts w:ascii="Times New Roman" w:hAnsi="Times New Roman" w:cs="Times New Roman"/>
          <w:sz w:val="24"/>
          <w:szCs w:val="24"/>
        </w:rPr>
        <w:t xml:space="preserve"> как геометрического (x), так и энергетического (y) компонента.</w:t>
      </w:r>
    </w:p>
    <w:p w14:paraId="66CDC150" w14:textId="77777777" w:rsidR="00CA0F0D" w:rsidRDefault="00CA0F0D" w:rsidP="00CA0F0D">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 этом случае мы можем говорить о максимальном размере стоячих волн в области пространства, которые будут иметь место сразу для обоих видов волн – поперечной и продольной составляющих. Их размер не может превышать размера</w:t>
      </w:r>
      <w:r w:rsidRPr="00FF433C">
        <w:rPr>
          <w:rFonts w:ascii="Times New Roman" w:hAnsi="Times New Roman" w:cs="Times New Roman"/>
          <w:sz w:val="24"/>
          <w:szCs w:val="24"/>
        </w:rPr>
        <w:t>:</w:t>
      </w:r>
    </w:p>
    <w:p w14:paraId="7E7E001D" w14:textId="77777777" w:rsidR="00CA0F0D" w:rsidRPr="00157C04" w:rsidRDefault="006B48AA" w:rsidP="00CA0F0D">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63854B89" w14:textId="77777777" w:rsidR="00763187" w:rsidRDefault="00763187" w:rsidP="00763187">
      <w:pPr>
        <w:spacing w:before="100" w:beforeAutospacing="1" w:after="100" w:afterAutospacing="1" w:line="240" w:lineRule="auto"/>
        <w:rPr>
          <w:rFonts w:ascii="Times New Roman" w:eastAsia="Times New Roman" w:hAnsi="Times New Roman" w:cs="Times New Roman"/>
          <w:b/>
          <w:bCs/>
          <w:sz w:val="24"/>
          <w:szCs w:val="24"/>
          <w:lang w:eastAsia="ru-RU"/>
        </w:rPr>
      </w:pPr>
      <w:r w:rsidRPr="00763187">
        <w:rPr>
          <w:rFonts w:ascii="Times New Roman" w:eastAsia="Times New Roman" w:hAnsi="Times New Roman" w:cs="Times New Roman"/>
          <w:b/>
          <w:bCs/>
          <w:sz w:val="24"/>
          <w:szCs w:val="24"/>
          <w:lang w:eastAsia="ru-RU"/>
        </w:rPr>
        <w:t>1. Предельные размеры (L):</w:t>
      </w:r>
    </w:p>
    <w:p w14:paraId="17438ED9" w14:textId="12E8F62E" w:rsidR="00763187" w:rsidRP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Мы рассматриваем распространение взаимодействия вдоль двух ортогональных направлений (размер x и энергия/масса y), где полная скорость ограничена </w:t>
      </w:r>
      <w:r w:rsidRPr="00763187">
        <w:rPr>
          <w:rFonts w:ascii="Times New Roman" w:eastAsia="Times New Roman" w:hAnsi="Times New Roman" w:cs="Times New Roman"/>
          <w:b/>
          <w:bCs/>
          <w:i/>
          <w:iCs/>
          <w:sz w:val="24"/>
          <w:szCs w:val="24"/>
          <w:lang w:eastAsia="ru-RU"/>
        </w:rPr>
        <w:t>c</w:t>
      </w:r>
      <w:r w:rsidRPr="00763187">
        <w:rPr>
          <w:rFonts w:ascii="Times New Roman" w:eastAsia="Times New Roman" w:hAnsi="Times New Roman" w:cs="Times New Roman"/>
          <w:sz w:val="24"/>
          <w:szCs w:val="24"/>
          <w:lang w:eastAsia="ru-RU"/>
        </w:rPr>
        <w:t>.</w:t>
      </w:r>
    </w:p>
    <w:p w14:paraId="15CBE47D" w14:textId="208B9E2F" w:rsidR="00763187" w:rsidRPr="00763187" w:rsidRDefault="00763187" w:rsidP="0005133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b/>
          <w:bCs/>
          <w:sz w:val="24"/>
          <w:szCs w:val="24"/>
          <w:lang w:eastAsia="ru-RU"/>
        </w:rPr>
        <w:t>Максимальный характерный размер (L</w:t>
      </w:r>
      <w:r w:rsidR="001939C0" w:rsidRPr="001939C0">
        <w:rPr>
          <w:rFonts w:ascii="Times New Roman" w:eastAsia="Times New Roman" w:hAnsi="Times New Roman" w:cs="Times New Roman"/>
          <w:b/>
          <w:bCs/>
          <w:sz w:val="24"/>
          <w:szCs w:val="24"/>
          <w:lang w:eastAsia="ru-RU"/>
        </w:rPr>
        <w:t>ₘₐₓ</w:t>
      </w:r>
      <w:r w:rsidRPr="00763187">
        <w:rPr>
          <w:rFonts w:ascii="Times New Roman" w:eastAsia="Times New Roman" w:hAnsi="Times New Roman" w:cs="Times New Roman"/>
          <w:b/>
          <w:bCs/>
          <w:sz w:val="24"/>
          <w:szCs w:val="24"/>
          <w:lang w:eastAsia="ru-RU"/>
        </w:rPr>
        <w:t>​):</w:t>
      </w:r>
      <w:r w:rsidRPr="00763187">
        <w:rPr>
          <w:rFonts w:ascii="Times New Roman" w:eastAsia="Times New Roman" w:hAnsi="Times New Roman" w:cs="Times New Roman"/>
          <w:sz w:val="24"/>
          <w:szCs w:val="24"/>
          <w:lang w:eastAsia="ru-RU"/>
        </w:rPr>
        <w:t xml:space="preserve"> Наибольший размер, при котором компоненты стоячей волны могут эффективно взаимодействовать, не превысит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eastAsia="Times New Roman" w:hAnsi="Cambria Math" w:cs="Times New Roman"/>
            <w:sz w:val="24"/>
            <w:szCs w:val="24"/>
            <w:lang w:eastAsia="ru-RU"/>
          </w:rPr>
          <m:t xml:space="preserve"> </m:t>
        </m:r>
      </m:oMath>
      <w:r w:rsidRPr="00763187">
        <w:rPr>
          <w:rFonts w:ascii="Times New Roman" w:eastAsia="Times New Roman" w:hAnsi="Times New Roman" w:cs="Times New Roman"/>
          <w:sz w:val="24"/>
          <w:szCs w:val="24"/>
          <w:lang w:eastAsia="ru-RU"/>
        </w:rPr>
        <w:t>​. Это соответствует случаю, когда основная часть «скорости изменения» направлена вдоль пространственной координаты.</w:t>
      </w:r>
    </w:p>
    <w:p w14:paraId="3A15F8D1" w14:textId="188FC3BD" w:rsidR="00763187" w:rsidRDefault="00AF7004" w:rsidP="0005133A">
      <w:pPr>
        <w:numPr>
          <w:ilvl w:val="0"/>
          <w:numId w:val="35"/>
        </w:numPr>
        <w:spacing w:before="100" w:beforeAutospacing="1" w:after="100" w:afterAutospacing="1" w:line="240" w:lineRule="auto"/>
        <w:jc w:val="both"/>
        <w:rPr>
          <w:rFonts w:ascii="Times New Roman" w:hAnsi="Times New Roman" w:cs="Times New Roman"/>
          <w:sz w:val="24"/>
          <w:szCs w:val="24"/>
        </w:rPr>
      </w:pPr>
      <w:r w:rsidRPr="00AF7004">
        <w:rPr>
          <w:rFonts w:ascii="Times New Roman" w:eastAsia="Times New Roman" w:hAnsi="Times New Roman" w:cs="Times New Roman"/>
          <w:b/>
          <w:bCs/>
          <w:sz w:val="24"/>
          <w:szCs w:val="24"/>
          <w:lang w:eastAsia="ru-RU"/>
        </w:rPr>
        <w:t>Минимальный</w:t>
      </w:r>
      <w:r w:rsidRPr="00AF7004">
        <w:rPr>
          <w:rStyle w:val="a4"/>
          <w:rFonts w:ascii="Times New Roman" w:hAnsi="Times New Roman" w:cs="Times New Roman"/>
          <w:b w:val="0"/>
          <w:bCs w:val="0"/>
          <w:sz w:val="24"/>
          <w:szCs w:val="24"/>
        </w:rPr>
        <w:t xml:space="preserve"> </w:t>
      </w:r>
      <w:r w:rsidRPr="00AF7004">
        <w:rPr>
          <w:rStyle w:val="a4"/>
          <w:rFonts w:ascii="Times New Roman" w:hAnsi="Times New Roman" w:cs="Times New Roman"/>
          <w:sz w:val="24"/>
          <w:szCs w:val="24"/>
        </w:rPr>
        <w:t>характерный размер (</w:t>
      </w:r>
      <w:r w:rsidRPr="00AF7004">
        <w:rPr>
          <w:rStyle w:val="mord"/>
          <w:rFonts w:ascii="Times New Roman" w:hAnsi="Times New Roman" w:cs="Times New Roman"/>
          <w:b/>
          <w:bCs/>
          <w:sz w:val="24"/>
          <w:szCs w:val="24"/>
        </w:rPr>
        <w:t>L</w:t>
      </w:r>
      <w:r w:rsidR="001939C0" w:rsidRPr="001939C0">
        <w:rPr>
          <w:rStyle w:val="mord"/>
          <w:rFonts w:ascii="Times New Roman" w:hAnsi="Times New Roman" w:cs="Times New Roman"/>
          <w:b/>
          <w:bCs/>
          <w:sz w:val="24"/>
          <w:szCs w:val="24"/>
        </w:rPr>
        <w:t>ₘᵢₙ</w:t>
      </w:r>
      <w:r w:rsidRPr="00AF7004">
        <w:rPr>
          <w:rStyle w:val="vlist-s"/>
          <w:rFonts w:ascii="Times New Roman" w:hAnsi="Times New Roman" w:cs="Times New Roman"/>
          <w:b/>
          <w:bCs/>
          <w:sz w:val="24"/>
          <w:szCs w:val="24"/>
        </w:rPr>
        <w:t>​</w:t>
      </w:r>
      <w:r w:rsidRPr="00AF7004">
        <w:rPr>
          <w:rStyle w:val="a4"/>
          <w:rFonts w:ascii="Times New Roman" w:hAnsi="Times New Roman" w:cs="Times New Roman"/>
          <w:sz w:val="24"/>
          <w:szCs w:val="24"/>
        </w:rPr>
        <w:t>):</w:t>
      </w:r>
      <w:r w:rsidRPr="00AF7004">
        <w:rPr>
          <w:rFonts w:ascii="Times New Roman" w:hAnsi="Times New Roman" w:cs="Times New Roman"/>
          <w:sz w:val="24"/>
          <w:szCs w:val="24"/>
        </w:rPr>
        <w:t xml:space="preserve"> Если мы рассмотрим систему, уже ограниченную размером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и применим ту же логику для внутренней структуры, то минимальный размер, при котором стоячая волна еще может существовать как обособленная структура, будет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min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Следовательно, стоячие волны (частицы) должны существовать в диапазоне характерных размеров: </w:t>
      </w:r>
      <m:oMath>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m:rPr>
            <m:sty m:val="p"/>
          </m:rPr>
          <w:rPr>
            <w:rStyle w:val="katex-mathml"/>
            <w:rFonts w:ascii="Cambria Math" w:hAnsi="Cambria Math" w:cs="Times New Roman"/>
            <w:sz w:val="24"/>
            <w:szCs w:val="24"/>
          </w:rPr>
          <m:t>≤</m:t>
        </m:r>
        <m:r>
          <m:rPr>
            <m:sty m:val="p"/>
          </m:rPr>
          <w:rPr>
            <w:rStyle w:val="katex-mathml"/>
            <w:rFonts w:ascii="Cambria Math" w:hAnsi="Times New Roman" w:cs="Times New Roman"/>
            <w:sz w:val="24"/>
            <w:szCs w:val="24"/>
          </w:rPr>
          <m:t>L</m:t>
        </m:r>
        <m:r>
          <m:rPr>
            <m:sty m:val="p"/>
          </m:rP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w:t>
      </w:r>
    </w:p>
    <w:p w14:paraId="27B80BE6" w14:textId="77777777" w:rsidR="00FF5A53" w:rsidRPr="00FF5A53" w:rsidRDefault="00FF5A53" w:rsidP="00FF5A53">
      <w:pPr>
        <w:spacing w:before="100" w:beforeAutospacing="1" w:after="100" w:afterAutospacing="1" w:line="240" w:lineRule="auto"/>
        <w:rPr>
          <w:rFonts w:ascii="Times New Roman" w:eastAsia="Times New Roman" w:hAnsi="Times New Roman" w:cs="Times New Roman"/>
          <w:b/>
          <w:bCs/>
          <w:sz w:val="24"/>
          <w:szCs w:val="24"/>
          <w:lang w:eastAsia="ru-RU"/>
        </w:rPr>
      </w:pPr>
      <w:r w:rsidRPr="00FF5A53">
        <w:rPr>
          <w:rFonts w:ascii="Times New Roman" w:eastAsia="Times New Roman" w:hAnsi="Times New Roman" w:cs="Times New Roman"/>
          <w:b/>
          <w:bCs/>
          <w:sz w:val="24"/>
          <w:szCs w:val="24"/>
          <w:lang w:eastAsia="ru-RU"/>
        </w:rPr>
        <w:t>2. Предельные массы (M):</w:t>
      </w:r>
    </w:p>
    <w:p w14:paraId="22554CA3" w14:textId="5AAD3891" w:rsid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F5A53">
        <w:rPr>
          <w:rFonts w:ascii="Times New Roman" w:eastAsia="Times New Roman" w:hAnsi="Times New Roman" w:cs="Times New Roman"/>
          <w:sz w:val="24"/>
          <w:szCs w:val="24"/>
          <w:lang w:eastAsia="ru-RU"/>
        </w:rPr>
        <w:t xml:space="preserve"> Масса в данной модели связана с энергией поперечной (электромагнитной по своей природе) компоненты волны, распространяющейся по сфере. Поэтому в выражениях для энергии и массы появляется множитель 2π, учитывающий геометрию окружности/сферы.</w:t>
      </w:r>
    </w:p>
    <w:p w14:paraId="0D9C7E85" w14:textId="67DC25C4" w:rsidR="00FF5A53" w:rsidRPr="00FF5A53" w:rsidRDefault="00FF5A53" w:rsidP="00FF5A53">
      <w:pPr>
        <w:spacing w:after="0"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энергии (E):</w:t>
      </w:r>
      <w:r w:rsidRPr="00FF5A53">
        <w:rPr>
          <w:rFonts w:ascii="Times New Roman" w:eastAsia="Times New Roman" w:hAnsi="Times New Roman" w:cs="Times New Roman"/>
          <w:sz w:val="24"/>
          <w:szCs w:val="24"/>
          <w:lang w:eastAsia="ru-RU"/>
        </w:rPr>
        <w:t xml:space="preserve"> Аналогично размерам, энергия будет находиться в пределах, пропорциональных от 2π/c²​ до 2π/c​. </w:t>
      </w:r>
    </w:p>
    <w:p w14:paraId="425FED7D" w14:textId="47BA26A2" w:rsidR="00FF5A53" w:rsidRP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массы (M):</w:t>
      </w:r>
      <w:r w:rsidRPr="00FF5A53">
        <w:rPr>
          <w:rFonts w:ascii="Times New Roman" w:eastAsia="Times New Roman" w:hAnsi="Times New Roman" w:cs="Times New Roman"/>
          <w:sz w:val="24"/>
          <w:szCs w:val="24"/>
          <w:lang w:eastAsia="ru-RU"/>
        </w:rPr>
        <w:t xml:space="preserve"> Используя E=Mc² (где M – амплитуда продольной волны, связанная с массой частицы), получаем диапазон для M:</w:t>
      </w:r>
      <w:r w:rsidR="004F5AD3" w:rsidRPr="004F5AD3">
        <w:rPr>
          <w:rStyle w:val="31"/>
          <w:rFonts w:eastAsiaTheme="minorHAnsi"/>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min</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​=2π/c⁴</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max</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791A1C" w:rsidRPr="00791A1C">
        <w:rPr>
          <w:rFonts w:ascii="Times New Roman" w:eastAsia="Times New Roman" w:hAnsi="Times New Roman" w:cs="Times New Roman"/>
          <w:sz w:val="24"/>
          <w:szCs w:val="24"/>
          <w:lang w:eastAsia="ru-RU"/>
        </w:rPr>
        <w:t>³</w:t>
      </w:r>
      <w:r w:rsidR="00D513CB" w:rsidRPr="003C4F8F">
        <w:rPr>
          <w:rFonts w:ascii="Times New Roman" w:eastAsia="Times New Roman" w:hAnsi="Times New Roman" w:cs="Times New Roman"/>
          <w:sz w:val="24"/>
          <w:szCs w:val="24"/>
          <w:lang w:eastAsia="ru-RU"/>
        </w:rPr>
        <w:t>ₙᵤₘ​</w:t>
      </w:r>
      <w:r w:rsidR="00791A1C" w:rsidRPr="00791A1C">
        <w:rPr>
          <w:rFonts w:ascii="Times New Roman" w:eastAsia="Times New Roman" w:hAnsi="Times New Roman" w:cs="Times New Roman"/>
          <w:sz w:val="24"/>
          <w:szCs w:val="24"/>
          <w:lang w:eastAsia="ru-RU"/>
        </w:rPr>
        <w:t>.</w:t>
      </w:r>
      <w:r w:rsidRPr="00FF5A53">
        <w:rPr>
          <w:rFonts w:ascii="Times New Roman" w:eastAsia="Times New Roman" w:hAnsi="Times New Roman" w:cs="Times New Roman"/>
          <w:sz w:val="24"/>
          <w:szCs w:val="24"/>
          <w:lang w:eastAsia="ru-RU"/>
        </w:rPr>
        <w:t xml:space="preserve"> Таким образом, амплитуда M (масса) находится в диапазоне: </w:t>
      </w:r>
      <m:oMath>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4</m:t>
                </m:r>
              </m:sup>
            </m:sSup>
          </m:den>
        </m:f>
        <m:r>
          <m:rPr>
            <m:sty m:val="p"/>
          </m:rPr>
          <w:rPr>
            <w:rStyle w:val="katex-mathml"/>
            <w:rFonts w:ascii="Cambria Math" w:hAnsi="Cambria Math" w:cs="Times New Roman"/>
            <w:sz w:val="24"/>
            <w:szCs w:val="24"/>
          </w:rPr>
          <m:t>≤M≤</m:t>
        </m:r>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3</m:t>
                </m:r>
              </m:sup>
            </m:sSup>
          </m:den>
        </m:f>
      </m:oMath>
      <w:r w:rsidRPr="00FF5A53">
        <w:rPr>
          <w:rFonts w:ascii="Times New Roman" w:eastAsia="Times New Roman" w:hAnsi="Times New Roman" w:cs="Times New Roman"/>
          <w:sz w:val="24"/>
          <w:szCs w:val="24"/>
          <w:lang w:eastAsia="ru-RU"/>
        </w:rPr>
        <w:t>​.</w:t>
      </w:r>
    </w:p>
    <w:p w14:paraId="6487E105" w14:textId="69E550CD" w:rsidR="00763187" w:rsidRPr="00845FC0" w:rsidRDefault="00845FC0" w:rsidP="00DF2708">
      <w:pPr>
        <w:spacing w:beforeLines="120" w:before="288" w:after="0" w:line="240" w:lineRule="auto"/>
        <w:jc w:val="both"/>
        <w:rPr>
          <w:rFonts w:ascii="Times New Roman" w:hAnsi="Times New Roman" w:cs="Times New Roman"/>
          <w:sz w:val="24"/>
          <w:szCs w:val="24"/>
        </w:rPr>
      </w:pPr>
      <w:r w:rsidRPr="00845FC0">
        <w:rPr>
          <w:rFonts w:ascii="Times New Roman" w:hAnsi="Times New Roman" w:cs="Times New Roman"/>
          <w:sz w:val="24"/>
          <w:szCs w:val="24"/>
        </w:rPr>
        <w:t xml:space="preserve">Эти диапазоны показывают, что как размер, так и масса связаны со скоростью света </w:t>
      </w:r>
      <w:r w:rsidRPr="00845FC0">
        <w:rPr>
          <w:rStyle w:val="a4"/>
          <w:rFonts w:ascii="Times New Roman" w:hAnsi="Times New Roman" w:cs="Times New Roman"/>
          <w:sz w:val="24"/>
          <w:szCs w:val="24"/>
        </w:rPr>
        <w:t>степенным образом</w:t>
      </w:r>
      <w:r w:rsidRPr="00845FC0">
        <w:rPr>
          <w:rFonts w:ascii="Times New Roman" w:hAnsi="Times New Roman" w:cs="Times New Roman"/>
          <w:sz w:val="24"/>
          <w:szCs w:val="24"/>
        </w:rPr>
        <w:t xml:space="preserve">. Отношение максимального и минимального значений в каждом диапазоне (для </w:t>
      </w:r>
      <w:r w:rsidRPr="00845FC0">
        <w:rPr>
          <w:rStyle w:val="mord"/>
          <w:rFonts w:ascii="Times New Roman" w:hAnsi="Times New Roman" w:cs="Times New Roman"/>
          <w:sz w:val="24"/>
          <w:szCs w:val="24"/>
        </w:rPr>
        <w:t>L</w:t>
      </w:r>
      <w:r w:rsidRPr="00845FC0">
        <w:rPr>
          <w:rFonts w:ascii="Times New Roman" w:hAnsi="Times New Roman" w:cs="Times New Roman"/>
          <w:sz w:val="24"/>
          <w:szCs w:val="24"/>
        </w:rPr>
        <w:t xml:space="preserve"> и для </w:t>
      </w:r>
      <w:r w:rsidRPr="00845FC0">
        <w:rPr>
          <w:rStyle w:val="mord"/>
          <w:rFonts w:ascii="Times New Roman" w:hAnsi="Times New Roman" w:cs="Times New Roman"/>
          <w:sz w:val="24"/>
          <w:szCs w:val="24"/>
        </w:rPr>
        <w:t>M</w:t>
      </w:r>
      <w:r w:rsidRPr="00845FC0">
        <w:rPr>
          <w:rFonts w:ascii="Times New Roman" w:hAnsi="Times New Roman" w:cs="Times New Roman"/>
          <w:sz w:val="24"/>
          <w:szCs w:val="24"/>
        </w:rPr>
        <w:t xml:space="preserve">) равно </w:t>
      </w:r>
      <w:r w:rsidRPr="00845FC0">
        <w:rPr>
          <w:rStyle w:val="mord"/>
          <w:rFonts w:ascii="Times New Roman" w:hAnsi="Times New Roman" w:cs="Times New Roman"/>
          <w:sz w:val="24"/>
          <w:szCs w:val="24"/>
        </w:rPr>
        <w:t>c</w:t>
      </w:r>
      <w:r w:rsidR="00D513CB" w:rsidRPr="003C4F8F">
        <w:rPr>
          <w:rFonts w:ascii="Times New Roman" w:eastAsia="Times New Roman" w:hAnsi="Times New Roman" w:cs="Times New Roman"/>
          <w:sz w:val="24"/>
          <w:szCs w:val="24"/>
          <w:lang w:eastAsia="ru-RU"/>
        </w:rPr>
        <w:t>ₙᵤₘ​</w:t>
      </w:r>
      <w:r w:rsidRPr="00845FC0">
        <w:rPr>
          <w:rStyle w:val="vlist-s"/>
          <w:rFonts w:ascii="Times New Roman" w:hAnsi="Times New Roman" w:cs="Times New Roman"/>
          <w:sz w:val="24"/>
          <w:szCs w:val="24"/>
        </w:rPr>
        <w:t>​</w:t>
      </w:r>
      <w:r w:rsidRPr="00845FC0">
        <w:rPr>
          <w:rFonts w:ascii="Times New Roman" w:hAnsi="Times New Roman" w:cs="Times New Roman"/>
          <w:sz w:val="24"/>
          <w:szCs w:val="24"/>
        </w:rPr>
        <w:t>. Это указывает на то, что квантование состояний внутри этих диапазонов также должно следовать степенному закону.</w:t>
      </w:r>
    </w:p>
    <w:p w14:paraId="4AC33C88" w14:textId="64FE463E" w:rsidR="009730E7" w:rsidRDefault="009730E7" w:rsidP="00DF2708">
      <w:pPr>
        <w:pStyle w:val="a3"/>
        <w:spacing w:beforeLines="120" w:before="288" w:beforeAutospacing="0" w:after="0" w:afterAutospacing="0"/>
        <w:jc w:val="both"/>
      </w:pPr>
      <w:r w:rsidRPr="00B75590">
        <w:t>Здесь мы видим значение</w:t>
      </w:r>
      <w:r w:rsidR="00DC3FE4">
        <w:t xml:space="preserve"> (постоянную) 2π/</w:t>
      </w:r>
      <w:r w:rsidR="00DC3FE4">
        <w:rPr>
          <w:lang w:val="en-US"/>
        </w:rPr>
        <w:t>c</w:t>
      </w:r>
      <w:r w:rsidR="00DC3FE4" w:rsidRPr="00DC3FE4">
        <w:t>⁴</w:t>
      </w:r>
      <w:r w:rsidR="00DC3FE4">
        <w:t>, которое удивительно близко к значению постоянной Планка</w:t>
      </w:r>
      <w:r w:rsidR="00DC3FE4" w:rsidRPr="00DC3FE4">
        <w:t>:</w:t>
      </w:r>
    </w:p>
    <w:p w14:paraId="09D9A493" w14:textId="21DCE0B1" w:rsidR="00EC33D3" w:rsidRDefault="00EC33D3" w:rsidP="00DF2708">
      <w:pPr>
        <w:pStyle w:val="a3"/>
        <w:spacing w:beforeLines="120" w:before="288" w:beforeAutospacing="0" w:after="0" w:afterAutospacing="0"/>
        <w:jc w:val="both"/>
      </w:pPr>
    </w:p>
    <w:p w14:paraId="31A4A64A" w14:textId="77777777" w:rsidR="00EC33D3" w:rsidRDefault="00EC33D3" w:rsidP="00DF2708">
      <w:pPr>
        <w:pStyle w:val="a3"/>
        <w:spacing w:beforeLines="120" w:before="288" w:beforeAutospacing="0" w:after="0" w:afterAutospacing="0"/>
        <w:jc w:val="both"/>
      </w:pPr>
    </w:p>
    <w:p w14:paraId="6F473984" w14:textId="46D9A63F" w:rsidR="00DC3FE4" w:rsidRDefault="00DC3FE4" w:rsidP="00DC3FE4">
      <w:pPr>
        <w:pStyle w:val="a3"/>
        <w:spacing w:beforeLines="120" w:before="288" w:beforeAutospacing="0" w:after="0" w:afterAutospacing="0"/>
        <w:jc w:val="both"/>
        <w:rPr>
          <w:lang w:val="en-US"/>
        </w:rPr>
      </w:pPr>
      <w:r w:rsidRPr="0056409D">
        <w:lastRenderedPageBreak/>
        <w:t>Если</w:t>
      </w:r>
      <w:r w:rsidRPr="0056409D">
        <w:rPr>
          <w:lang w:val="en-US"/>
        </w:rPr>
        <w:t>:</w:t>
      </w:r>
    </w:p>
    <w:p w14:paraId="69AF4043" w14:textId="77777777" w:rsidR="00DC3FE4" w:rsidRPr="0056409D" w:rsidRDefault="006B48AA"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3412861" w14:textId="77777777" w:rsidR="00DC3FE4" w:rsidRPr="0056409D" w:rsidRDefault="006B48AA"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6CB8B64" w14:textId="77777777" w:rsidR="00DC3FE4" w:rsidRPr="0056409D" w:rsidRDefault="00DC3FE4" w:rsidP="00DC3FE4">
      <w:pPr>
        <w:pStyle w:val="a3"/>
        <w:spacing w:beforeLines="120" w:before="288" w:beforeAutospacing="0" w:after="0" w:afterAutospacing="0"/>
        <w:jc w:val="both"/>
        <w:rPr>
          <w:lang w:val="en-US"/>
        </w:rPr>
      </w:pPr>
    </w:p>
    <w:p w14:paraId="31D614CE" w14:textId="77777777" w:rsidR="00DC3FE4" w:rsidRPr="0056409D" w:rsidRDefault="00DC3FE4" w:rsidP="00DC3FE4">
      <w:pPr>
        <w:pStyle w:val="a3"/>
        <w:spacing w:beforeLines="120" w:before="288" w:beforeAutospacing="0" w:after="0" w:afterAutospacing="0"/>
        <w:jc w:val="both"/>
        <w:rPr>
          <w:iCs/>
          <w:lang w:val="en-US"/>
        </w:rPr>
      </w:pPr>
      <w:r w:rsidRPr="0056409D">
        <w:rPr>
          <w:iCs/>
        </w:rPr>
        <w:t>Тогда</w:t>
      </w:r>
      <w:r w:rsidRPr="0056409D">
        <w:rPr>
          <w:iCs/>
          <w:lang w:val="en-US"/>
        </w:rPr>
        <w:t>:</w:t>
      </w:r>
    </w:p>
    <w:p w14:paraId="041CD0E2" w14:textId="77777777" w:rsidR="00DC3FE4" w:rsidRPr="0056409D" w:rsidRDefault="006B48AA"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0860EC5" w14:textId="77777777" w:rsidR="00DC3FE4" w:rsidRPr="0056409D" w:rsidRDefault="006B48AA"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921C533" w14:textId="274A39F5" w:rsidR="00B17A04" w:rsidRPr="00B75590" w:rsidRDefault="00B17A04" w:rsidP="00B17A04">
      <w:pPr>
        <w:pStyle w:val="a3"/>
        <w:spacing w:beforeLines="120" w:before="288" w:beforeAutospacing="0" w:after="0" w:afterAutospacing="0"/>
        <w:jc w:val="both"/>
        <w:rPr>
          <w:iCs/>
        </w:rPr>
      </w:pPr>
      <w:r>
        <w:rPr>
          <w:iCs/>
        </w:rPr>
        <w:t xml:space="preserve">Отличие от экспериментально полученного значения постоянной Планка связанно с тем, что при </w:t>
      </w:r>
      <w:r w:rsidR="0004181D">
        <w:rPr>
          <w:iCs/>
        </w:rPr>
        <w:t>расчёте общей массы стоячей волны</w:t>
      </w:r>
      <w:r>
        <w:rPr>
          <w:iCs/>
        </w:rPr>
        <w:t xml:space="preserve">, подобно ОТО, приходится учитывать, что </w:t>
      </w:r>
      <w:r w:rsidR="00E54F26">
        <w:rPr>
          <w:iCs/>
        </w:rPr>
        <w:t>г</w:t>
      </w:r>
      <w:r w:rsidR="00E54F26" w:rsidRPr="00B75590">
        <w:t>равитация «чувствует» интегральную картину плотности</w:t>
      </w:r>
      <w:r w:rsidR="00E54F26">
        <w:t xml:space="preserve">. </w:t>
      </w:r>
      <w:r w:rsidR="00E54F26" w:rsidRPr="00B75590">
        <w:t>Если в промежутках между уплотнениями находится пустота, то вместо просто суммирования масс нужно учитывать перераспределение работы (энергии) в пространстве.</w:t>
      </w:r>
      <w:r w:rsidR="00E54F26">
        <w:t xml:space="preserve"> Об этом будет сказано ниже.</w:t>
      </w:r>
      <w:r w:rsidR="00A14612">
        <w:t xml:space="preserve"> </w:t>
      </w:r>
      <w:r w:rsidR="00E54F26">
        <w:rPr>
          <w:iCs/>
        </w:rPr>
        <w:t>Это накладывает свой отпечаток на значение</w:t>
      </w:r>
      <w:r w:rsidR="0004181D">
        <w:rPr>
          <w:iCs/>
        </w:rPr>
        <w:t xml:space="preserve"> экспериментально полученной</w:t>
      </w:r>
      <w:r w:rsidR="00E54F26">
        <w:rPr>
          <w:iCs/>
        </w:rPr>
        <w:t xml:space="preserve"> постоянной Планка.</w:t>
      </w:r>
    </w:p>
    <w:p w14:paraId="2EFD1010" w14:textId="1ACB55D8" w:rsidR="009730E7" w:rsidRPr="00B75590" w:rsidRDefault="00564294" w:rsidP="00DF2708">
      <w:pPr>
        <w:pStyle w:val="40"/>
      </w:pPr>
      <w:r w:rsidRPr="00B75590">
        <w:t>7.</w:t>
      </w:r>
      <w:r w:rsidR="00765845">
        <w:t>1</w:t>
      </w:r>
      <w:r w:rsidRPr="00B75590">
        <w:t>.</w:t>
      </w:r>
      <w:r w:rsidR="00852E5A">
        <w:t>3</w:t>
      </w:r>
      <w:r w:rsidRPr="00B75590">
        <w:t xml:space="preserve"> </w:t>
      </w:r>
      <w:r w:rsidR="00893EBD">
        <w:t>Квантование узлов и параметры элементарных частиц</w:t>
      </w:r>
    </w:p>
    <w:p w14:paraId="0BE374C6" w14:textId="77777777" w:rsidR="00893EBD" w:rsidRDefault="00893EBD" w:rsidP="00893EBD">
      <w:pPr>
        <w:spacing w:after="0" w:line="240" w:lineRule="auto"/>
        <w:rPr>
          <w:rFonts w:ascii="Times New Roman" w:eastAsia="Times New Roman" w:hAnsi="Times New Roman" w:cs="Times New Roman"/>
          <w:b/>
          <w:bCs/>
          <w:sz w:val="24"/>
          <w:szCs w:val="24"/>
          <w:lang w:eastAsia="ru-RU"/>
        </w:rPr>
      </w:pPr>
      <w:r w:rsidRPr="00893EBD">
        <w:rPr>
          <w:rFonts w:ascii="Times New Roman" w:eastAsia="Times New Roman" w:hAnsi="Times New Roman" w:cs="Times New Roman"/>
          <w:b/>
          <w:bCs/>
          <w:sz w:val="24"/>
          <w:szCs w:val="24"/>
          <w:lang w:eastAsia="ru-RU"/>
        </w:rPr>
        <w:t>1. Условие формирования узлов:</w:t>
      </w:r>
    </w:p>
    <w:p w14:paraId="685B6B83" w14:textId="5C527CD5" w:rsidR="00893EBD" w:rsidRDefault="00893EBD" w:rsidP="00893EBD">
      <w:pPr>
        <w:spacing w:after="0" w:line="240" w:lineRule="auto"/>
        <w:jc w:val="both"/>
        <w:rPr>
          <w:rFonts w:ascii="Times New Roman" w:eastAsia="Times New Roman" w:hAnsi="Times New Roman" w:cs="Times New Roman"/>
          <w:sz w:val="24"/>
          <w:szCs w:val="24"/>
          <w:lang w:eastAsia="ru-RU"/>
        </w:rPr>
      </w:pPr>
      <w:r w:rsidRPr="00893EBD">
        <w:rPr>
          <w:rFonts w:ascii="Times New Roman" w:eastAsia="Times New Roman" w:hAnsi="Times New Roman" w:cs="Times New Roman"/>
          <w:sz w:val="24"/>
          <w:szCs w:val="24"/>
          <w:lang w:eastAsia="ru-RU"/>
        </w:rPr>
        <w:t>Для образования устойчивых узлов стоячей волны на окружности (представляющей сечение сферической структуры частицы) необходимо условие согласованности волновых компонент. Примем, что узлы возникают при равенстве проекций скоростей взаимодействия на ортогональные оси x и y: υ</w:t>
      </w:r>
      <w:r>
        <w:rPr>
          <w:rFonts w:ascii="Times New Roman" w:eastAsia="Times New Roman" w:hAnsi="Times New Roman" w:cs="Times New Roman"/>
          <w:sz w:val="24"/>
          <w:szCs w:val="24"/>
          <w:lang w:eastAsia="ru-RU"/>
        </w:rPr>
        <w:t>ₓ</w:t>
      </w:r>
      <w:r w:rsidRPr="00893EBD">
        <w:rPr>
          <w:rFonts w:ascii="Times New Roman" w:eastAsia="Times New Roman" w:hAnsi="Times New Roman" w:cs="Times New Roman"/>
          <w:sz w:val="24"/>
          <w:szCs w:val="24"/>
          <w:lang w:eastAsia="ru-RU"/>
        </w:rPr>
        <w:t>​=</w:t>
      </w:r>
      <w:proofErr w:type="spellStart"/>
      <w:r w:rsidRPr="00893EBD">
        <w:rPr>
          <w:rFonts w:ascii="Times New Roman" w:eastAsia="Times New Roman" w:hAnsi="Times New Roman" w:cs="Times New Roman"/>
          <w:sz w:val="24"/>
          <w:szCs w:val="24"/>
          <w:lang w:eastAsia="ru-RU"/>
        </w:rPr>
        <w:t>υ</w:t>
      </w:r>
      <w:r w:rsidRPr="00893EBD">
        <w:rPr>
          <w:rFonts w:ascii="Times New Roman" w:eastAsia="Times New Roman" w:hAnsi="Times New Roman" w:cs="Times New Roman"/>
          <w:sz w:val="24"/>
          <w:szCs w:val="24"/>
          <w:vertAlign w:val="subscript"/>
          <w:lang w:eastAsia="ru-RU"/>
        </w:rPr>
        <w:t>y</w:t>
      </w:r>
      <w:proofErr w:type="spellEnd"/>
      <w:r w:rsidRPr="00893EBD">
        <w:rPr>
          <w:rFonts w:ascii="Times New Roman" w:eastAsia="Times New Roman" w:hAnsi="Times New Roman" w:cs="Times New Roman"/>
          <w:sz w:val="24"/>
          <w:szCs w:val="24"/>
          <w:lang w:eastAsia="ru-RU"/>
        </w:rPr>
        <w:t xml:space="preserve">​. </w:t>
      </w:r>
    </w:p>
    <w:p w14:paraId="12036CEF" w14:textId="30F4A77A" w:rsidR="00635FF4"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eastAsia="Times New Roman" w:hAnsi="Times New Roman" w:cs="Times New Roman"/>
          <w:sz w:val="24"/>
          <w:szCs w:val="24"/>
          <w:lang w:eastAsia="ru-RU"/>
        </w:rPr>
        <w:t xml:space="preserve">В полярных координатах это условие означает </w:t>
      </w:r>
      <w:proofErr w:type="spellStart"/>
      <w:r w:rsidRPr="00635FF4">
        <w:rPr>
          <w:rFonts w:ascii="Times New Roman" w:eastAsia="Times New Roman" w:hAnsi="Times New Roman" w:cs="Times New Roman"/>
          <w:sz w:val="24"/>
          <w:szCs w:val="24"/>
          <w:lang w:eastAsia="ru-RU"/>
        </w:rPr>
        <w:t>cosθ</w:t>
      </w:r>
      <w:proofErr w:type="spellEnd"/>
      <w:r w:rsidRPr="00635FF4">
        <w:rPr>
          <w:rFonts w:ascii="Times New Roman" w:eastAsia="Times New Roman" w:hAnsi="Times New Roman" w:cs="Times New Roman"/>
          <w:sz w:val="24"/>
          <w:szCs w:val="24"/>
          <w:lang w:eastAsia="ru-RU"/>
        </w:rPr>
        <w:t>=</w:t>
      </w:r>
      <w:proofErr w:type="spellStart"/>
      <w:r w:rsidRPr="00635FF4">
        <w:rPr>
          <w:rFonts w:ascii="Times New Roman" w:eastAsia="Times New Roman" w:hAnsi="Times New Roman" w:cs="Times New Roman"/>
          <w:sz w:val="24"/>
          <w:szCs w:val="24"/>
          <w:lang w:eastAsia="ru-RU"/>
        </w:rPr>
        <w:t>sinθ</w:t>
      </w:r>
      <w:proofErr w:type="spellEnd"/>
      <w:r w:rsidRPr="00635FF4">
        <w:rPr>
          <w:rFonts w:ascii="Times New Roman" w:eastAsia="Times New Roman" w:hAnsi="Times New Roman" w:cs="Times New Roman"/>
          <w:sz w:val="24"/>
          <w:szCs w:val="24"/>
          <w:lang w:eastAsia="ru-RU"/>
        </w:rPr>
        <w:t xml:space="preserve">, что выполняется при углах θ=π/4+nπ/2, где </w:t>
      </w:r>
      <w:proofErr w:type="spellStart"/>
      <w:r w:rsidRPr="00635FF4">
        <w:rPr>
          <w:rFonts w:ascii="Times New Roman" w:eastAsia="Times New Roman" w:hAnsi="Times New Roman" w:cs="Times New Roman"/>
          <w:sz w:val="24"/>
          <w:szCs w:val="24"/>
          <w:lang w:eastAsia="ru-RU"/>
        </w:rPr>
        <w:t>n</w:t>
      </w:r>
      <w:r w:rsidRPr="00635FF4">
        <w:rPr>
          <w:rFonts w:ascii="Cambria Math" w:eastAsia="Times New Roman" w:hAnsi="Cambria Math" w:cs="Cambria Math"/>
          <w:sz w:val="24"/>
          <w:szCs w:val="24"/>
          <w:lang w:eastAsia="ru-RU"/>
        </w:rPr>
        <w:t>∈</w:t>
      </w:r>
      <w:r w:rsidRPr="00635FF4">
        <w:rPr>
          <w:rFonts w:ascii="Times New Roman" w:eastAsia="Times New Roman" w:hAnsi="Times New Roman" w:cs="Times New Roman"/>
          <w:sz w:val="24"/>
          <w:szCs w:val="24"/>
          <w:lang w:eastAsia="ru-RU"/>
        </w:rPr>
        <w:t>Z</w:t>
      </w:r>
      <w:proofErr w:type="spellEnd"/>
      <w:r w:rsidRPr="00635FF4">
        <w:rPr>
          <w:rFonts w:ascii="Times New Roman" w:eastAsia="Times New Roman" w:hAnsi="Times New Roman" w:cs="Times New Roman"/>
          <w:sz w:val="24"/>
          <w:szCs w:val="24"/>
          <w:lang w:eastAsia="ru-RU"/>
        </w:rPr>
        <w:t xml:space="preserve">. </w:t>
      </w:r>
    </w:p>
    <w:p w14:paraId="34C9D195" w14:textId="31ABAC51" w:rsidR="00635FF4" w:rsidRPr="006003D9"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hAnsi="Times New Roman" w:cs="Times New Roman"/>
          <w:sz w:val="24"/>
          <w:szCs w:val="24"/>
        </w:rPr>
        <w:t>На полной окружности (</w:t>
      </w:r>
      <w:r w:rsidRPr="00635FF4">
        <w:rPr>
          <w:rStyle w:val="mord"/>
          <w:rFonts w:ascii="Times New Roman" w:hAnsi="Times New Roman" w:cs="Times New Roman"/>
          <w:sz w:val="24"/>
          <w:szCs w:val="24"/>
        </w:rPr>
        <w:t>2π</w:t>
      </w:r>
      <w:r w:rsidRPr="00635FF4">
        <w:rPr>
          <w:rFonts w:ascii="Times New Roman" w:hAnsi="Times New Roman" w:cs="Times New Roman"/>
          <w:sz w:val="24"/>
          <w:szCs w:val="24"/>
        </w:rPr>
        <w:t xml:space="preserve">) это дает ровно </w:t>
      </w:r>
      <w:r w:rsidRPr="00635FF4">
        <w:rPr>
          <w:rStyle w:val="a4"/>
          <w:rFonts w:ascii="Times New Roman" w:hAnsi="Times New Roman" w:cs="Times New Roman"/>
          <w:sz w:val="24"/>
          <w:szCs w:val="24"/>
        </w:rPr>
        <w:t>четыре</w:t>
      </w:r>
      <w:r w:rsidRPr="00635FF4">
        <w:rPr>
          <w:rFonts w:ascii="Times New Roman" w:hAnsi="Times New Roman" w:cs="Times New Roman"/>
          <w:sz w:val="24"/>
          <w:szCs w:val="24"/>
        </w:rPr>
        <w:t xml:space="preserve"> симметричных направления (45°, 135°, 225°, 315°), в которых возможно образование устойчивых узлов. Это приводит к предположению, что возможно существование </w:t>
      </w:r>
      <w:r w:rsidRPr="00635FF4">
        <w:rPr>
          <w:rStyle w:val="a4"/>
          <w:rFonts w:ascii="Times New Roman" w:hAnsi="Times New Roman" w:cs="Times New Roman"/>
          <w:sz w:val="24"/>
          <w:szCs w:val="24"/>
        </w:rPr>
        <w:t>не более четырех основных устойчивых типов стоячих волн</w:t>
      </w:r>
      <w:r w:rsidRPr="00635FF4">
        <w:rPr>
          <w:rFonts w:ascii="Times New Roman" w:hAnsi="Times New Roman" w:cs="Times New Roman"/>
          <w:sz w:val="24"/>
          <w:szCs w:val="24"/>
        </w:rPr>
        <w:t>, соответствующих 1, 2, 3 и 4 узлам.</w:t>
      </w:r>
    </w:p>
    <w:p w14:paraId="34897D99" w14:textId="1EE31EC7" w:rsidR="006003D9" w:rsidRDefault="006003D9" w:rsidP="006003D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003D9">
        <w:rPr>
          <w:rFonts w:ascii="Times New Roman" w:eastAsia="Times New Roman" w:hAnsi="Times New Roman" w:cs="Times New Roman"/>
          <w:sz w:val="24"/>
          <w:szCs w:val="24"/>
          <w:lang w:eastAsia="ru-RU"/>
        </w:rPr>
        <w:t>Физически это означает, что стоячий узел формируется только тогда, когда волна в своей круговой динамике равномерно распространяет энергию по обоим пространственным измерениям. Если один из компонентов скорости становится доминирующим (или равен нулю), возникает либо чисто поступательная волна (без узлов), либо неустойчивая система, неспособная к устойчивому самосогласованному резонансу.</w:t>
      </w:r>
    </w:p>
    <w:p w14:paraId="1CB009C1" w14:textId="148C435F" w:rsidR="006003D9" w:rsidRDefault="006003D9" w:rsidP="006003D9">
      <w:pPr>
        <w:spacing w:before="100" w:beforeAutospacing="1" w:after="100" w:afterAutospacing="1" w:line="240" w:lineRule="auto"/>
        <w:jc w:val="both"/>
        <w:rPr>
          <w:rFonts w:ascii="Times New Roman" w:hAnsi="Times New Roman" w:cs="Times New Roman"/>
          <w:sz w:val="24"/>
          <w:szCs w:val="24"/>
        </w:rPr>
      </w:pPr>
      <w:r w:rsidRPr="00017638">
        <w:rPr>
          <w:rFonts w:ascii="Times New Roman" w:hAnsi="Times New Roman" w:cs="Times New Roman"/>
          <w:sz w:val="24"/>
          <w:szCs w:val="24"/>
        </w:rPr>
        <w:t xml:space="preserve">Появление пятого узла нарушает равенство компонент скорости, и энергия начинает уходить в продольное направление — формируя уже не волновой, а </w:t>
      </w:r>
      <w:r w:rsidRPr="00017638">
        <w:rPr>
          <w:rStyle w:val="a4"/>
          <w:rFonts w:ascii="Times New Roman" w:hAnsi="Times New Roman" w:cs="Times New Roman"/>
          <w:sz w:val="24"/>
          <w:szCs w:val="24"/>
        </w:rPr>
        <w:t>массовый вклад</w:t>
      </w:r>
      <w:r w:rsidRPr="00017638">
        <w:rPr>
          <w:rFonts w:ascii="Times New Roman" w:hAnsi="Times New Roman" w:cs="Times New Roman"/>
          <w:sz w:val="24"/>
          <w:szCs w:val="24"/>
        </w:rPr>
        <w:t>.</w:t>
      </w:r>
    </w:p>
    <w:p w14:paraId="640148DC" w14:textId="2055065A" w:rsidR="00EC33D3" w:rsidRDefault="00EC33D3" w:rsidP="006003D9">
      <w:pPr>
        <w:spacing w:before="100" w:beforeAutospacing="1" w:after="100" w:afterAutospacing="1" w:line="240" w:lineRule="auto"/>
        <w:jc w:val="both"/>
        <w:rPr>
          <w:rFonts w:ascii="Times New Roman" w:hAnsi="Times New Roman" w:cs="Times New Roman"/>
          <w:sz w:val="24"/>
          <w:szCs w:val="24"/>
        </w:rPr>
      </w:pPr>
    </w:p>
    <w:p w14:paraId="78E169C8" w14:textId="77777777" w:rsidR="00EC33D3" w:rsidRDefault="00EC33D3" w:rsidP="006003D9">
      <w:pPr>
        <w:spacing w:before="100" w:beforeAutospacing="1" w:after="100" w:afterAutospacing="1" w:line="240" w:lineRule="auto"/>
        <w:jc w:val="both"/>
        <w:rPr>
          <w:rFonts w:ascii="Times New Roman" w:hAnsi="Times New Roman" w:cs="Times New Roman"/>
          <w:sz w:val="24"/>
          <w:szCs w:val="24"/>
        </w:rPr>
      </w:pPr>
    </w:p>
    <w:p w14:paraId="3EBEFD33" w14:textId="77777777" w:rsidR="00635FF4" w:rsidRDefault="00635FF4" w:rsidP="009730E7">
      <w:pPr>
        <w:pStyle w:val="a3"/>
        <w:spacing w:beforeLines="120" w:before="288" w:beforeAutospacing="0" w:after="0" w:afterAutospacing="0"/>
        <w:jc w:val="both"/>
        <w:rPr>
          <w:rStyle w:val="a4"/>
        </w:rPr>
      </w:pPr>
      <w:r>
        <w:rPr>
          <w:rStyle w:val="a4"/>
        </w:rPr>
        <w:lastRenderedPageBreak/>
        <w:t>2. Принцип степенного квантования:</w:t>
      </w:r>
    </w:p>
    <w:p w14:paraId="3CD926F5" w14:textId="191ABC75" w:rsidR="00893EBD" w:rsidRDefault="00635FF4" w:rsidP="009730E7">
      <w:pPr>
        <w:pStyle w:val="a3"/>
        <w:spacing w:beforeLines="120" w:before="288" w:beforeAutospacing="0" w:after="0" w:afterAutospacing="0"/>
        <w:jc w:val="both"/>
      </w:pPr>
      <w:r>
        <w:t xml:space="preserve">Поскольку диапазоны для </w:t>
      </w:r>
      <w:r>
        <w:rPr>
          <w:rStyle w:val="mord"/>
        </w:rPr>
        <w:t>L</w:t>
      </w:r>
      <w:r>
        <w:t xml:space="preserve"> и </w:t>
      </w:r>
      <w:r>
        <w:rPr>
          <w:rStyle w:val="mord"/>
        </w:rPr>
        <w:t>M</w:t>
      </w:r>
      <w:r>
        <w:t xml:space="preserve"> определяются степенями </w:t>
      </w:r>
      <w:r w:rsidRPr="00EB6352">
        <w:rPr>
          <w:rStyle w:val="mord"/>
          <w:b/>
          <w:bCs/>
          <w:i/>
          <w:iCs/>
        </w:rPr>
        <w:t>c</w:t>
      </w:r>
      <w:r>
        <w:t xml:space="preserve">, деление этих диапазонов на дискретные уровни (соответствующие </w:t>
      </w:r>
      <w:r>
        <w:rPr>
          <w:rStyle w:val="mord"/>
        </w:rPr>
        <w:t>n</w:t>
      </w:r>
      <w:r>
        <w:t xml:space="preserve"> узлам) также должно быть </w:t>
      </w:r>
      <w:r>
        <w:rPr>
          <w:rStyle w:val="a4"/>
        </w:rPr>
        <w:t>степенным</w:t>
      </w:r>
      <w:r>
        <w:t xml:space="preserve">. Мы имеем 4 типа устойчивых волновых состояний (частиц). Концептуально, добавим к этим 4-м состояниям пятый «шаг» или «уровень», который, связан с «рождением массы» как сущности, выходящей за пределы чисто волнового состояния, или с переходом к следующему фрактальному уровню. Таким образом, общее число концептуальных «шагов» или «делений» для полного диапазона квантования принимается равным </w:t>
      </w:r>
      <w:r>
        <w:rPr>
          <w:rStyle w:val="a4"/>
        </w:rPr>
        <w:t>пяти</w:t>
      </w:r>
      <w:r>
        <w:t>.</w:t>
      </w:r>
    </w:p>
    <w:p w14:paraId="31BC9B9D" w14:textId="75384AD6" w:rsidR="00826559" w:rsidRDefault="00826559" w:rsidP="009730E7">
      <w:pPr>
        <w:pStyle w:val="a3"/>
        <w:spacing w:beforeLines="120" w:before="288" w:beforeAutospacing="0" w:after="0" w:afterAutospacing="0"/>
        <w:jc w:val="both"/>
      </w:pPr>
      <w:r>
        <w:t xml:space="preserve">Это предположение о 5-ти шагах квантования означает, что если мы имеем некий базовый множитель </w:t>
      </w:r>
      <w:r>
        <w:rPr>
          <w:rStyle w:val="mord"/>
        </w:rPr>
        <w:t>K</w:t>
      </w:r>
      <w:r w:rsidRPr="00826559">
        <w:rPr>
          <w:rStyle w:val="mord"/>
        </w:rPr>
        <w:t>₀</w:t>
      </w:r>
      <w:r>
        <w:rPr>
          <w:rStyle w:val="vlist-s"/>
        </w:rPr>
        <w:t>​</w:t>
      </w:r>
      <w:r>
        <w:t xml:space="preserve">, то </w:t>
      </w:r>
      <w:r>
        <w:rPr>
          <w:rStyle w:val="mord"/>
        </w:rPr>
        <w:t>n</w:t>
      </w:r>
      <w:r>
        <w:t xml:space="preserve">-й уровень будет характеризоваться множителем </w:t>
      </w:r>
      <w:r w:rsidRPr="00997987">
        <w:t>(</w:t>
      </w:r>
      <w:r>
        <w:rPr>
          <w:rStyle w:val="mord"/>
        </w:rPr>
        <w:t>K</w:t>
      </w:r>
      <w:proofErr w:type="gramStart"/>
      <w:r w:rsidRPr="00826559">
        <w:rPr>
          <w:rStyle w:val="mord"/>
        </w:rPr>
        <w:t>₀)</w:t>
      </w:r>
      <w:r w:rsidRPr="00997987">
        <w:rPr>
          <w:rStyle w:val="mord"/>
          <w:vertAlign w:val="superscript"/>
        </w:rPr>
        <w:t>n</w:t>
      </w:r>
      <w:proofErr w:type="gramEnd"/>
      <w:r w:rsidRPr="00997987">
        <w:rPr>
          <w:rStyle w:val="mord"/>
          <w:vertAlign w:val="superscript"/>
        </w:rPr>
        <w:t>/5</w:t>
      </w:r>
      <w:r>
        <w:rPr>
          <w:rStyle w:val="vlist-s"/>
        </w:rPr>
        <w:t>​</w:t>
      </w:r>
      <w:r>
        <w:t>.</w:t>
      </w:r>
    </w:p>
    <w:p w14:paraId="24D1109D" w14:textId="77777777" w:rsidR="003C4F8F" w:rsidRPr="003C4F8F" w:rsidRDefault="003C4F8F" w:rsidP="003C4F8F">
      <w:pPr>
        <w:spacing w:before="100" w:beforeAutospacing="1" w:after="100" w:afterAutospacing="1" w:line="240" w:lineRule="auto"/>
        <w:rPr>
          <w:rFonts w:ascii="Times New Roman" w:eastAsia="Times New Roman" w:hAnsi="Times New Roman" w:cs="Times New Roman"/>
          <w:sz w:val="24"/>
          <w:szCs w:val="24"/>
          <w:lang w:eastAsia="ru-RU"/>
        </w:rPr>
      </w:pPr>
      <w:r w:rsidRPr="003C4F8F">
        <w:rPr>
          <w:rFonts w:ascii="Times New Roman" w:eastAsia="Times New Roman" w:hAnsi="Times New Roman" w:cs="Times New Roman"/>
          <w:b/>
          <w:bCs/>
          <w:sz w:val="24"/>
          <w:szCs w:val="24"/>
          <w:lang w:eastAsia="ru-RU"/>
        </w:rPr>
        <w:t>3. Определение кванта изменения и формулы для массы и длины волны:</w:t>
      </w:r>
    </w:p>
    <w:p w14:paraId="0377226B" w14:textId="5A0C2B98" w:rsidR="003C4F8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eastAsia="Times New Roman" w:hAnsi="Times New Roman" w:cs="Times New Roman"/>
          <w:sz w:val="24"/>
          <w:szCs w:val="24"/>
          <w:lang w:eastAsia="ru-RU"/>
        </w:rPr>
        <w:t>За основу для масштабирования возьмем величину, связанную с отношением скорости света к характерному угловому размеру 2π: K</w:t>
      </w:r>
      <w:r w:rsidRPr="003C4F8F">
        <w:rPr>
          <w:rStyle w:val="mord"/>
          <w:rFonts w:ascii="Times New Roman" w:hAnsi="Times New Roman" w:cs="Times New Roman"/>
          <w:sz w:val="24"/>
          <w:szCs w:val="24"/>
        </w:rPr>
        <w:t>₀</w:t>
      </w:r>
      <w:r w:rsidRPr="003C4F8F">
        <w:rPr>
          <w:rFonts w:ascii="Times New Roman" w:eastAsia="Times New Roman" w:hAnsi="Times New Roman" w:cs="Times New Roman"/>
          <w:sz w:val="24"/>
          <w:szCs w:val="24"/>
          <w:lang w:eastAsia="ru-RU"/>
        </w:rPr>
        <w:t>​=cₙᵤₘ​/(2π).</w:t>
      </w:r>
    </w:p>
    <w:p w14:paraId="1FF1489A" w14:textId="5AB18E84" w:rsidR="003C4F8F" w:rsidRPr="0023045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hAnsi="Times New Roman" w:cs="Times New Roman"/>
          <w:sz w:val="24"/>
          <w:szCs w:val="24"/>
        </w:rPr>
        <w:t xml:space="preserve">Тогда «квантующий множитель»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-го состояния будет </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K₀</w:t>
      </w:r>
      <w:r w:rsidRPr="003C4F8F">
        <w:rPr>
          <w:rStyle w:val="vlist-s"/>
          <w:rFonts w:ascii="Times New Roman" w:hAnsi="Times New Roman" w:cs="Times New Roman"/>
          <w:sz w:val="24"/>
          <w:szCs w:val="24"/>
        </w:rPr>
        <w:t>​</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1/5</w:t>
      </w:r>
      <w:r w:rsidRPr="003C4F8F">
        <w:rPr>
          <w:rFonts w:ascii="Times New Roman" w:hAnsi="Times New Roman" w:cs="Times New Roman"/>
          <w:sz w:val="24"/>
          <w:szCs w:val="24"/>
        </w:rPr>
        <w:t xml:space="preserve"> или,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 узлов, </w:t>
      </w:r>
      <w:r w:rsidR="0023045F" w:rsidRPr="003C4F8F">
        <w:rPr>
          <w:rStyle w:val="mopen"/>
          <w:rFonts w:ascii="Times New Roman" w:hAnsi="Times New Roman" w:cs="Times New Roman"/>
          <w:sz w:val="24"/>
          <w:szCs w:val="24"/>
        </w:rPr>
        <w:t>(</w:t>
      </w:r>
      <w:r w:rsidR="0023045F" w:rsidRPr="003C4F8F">
        <w:rPr>
          <w:rStyle w:val="mord"/>
          <w:rFonts w:ascii="Times New Roman" w:hAnsi="Times New Roman" w:cs="Times New Roman"/>
          <w:sz w:val="24"/>
          <w:szCs w:val="24"/>
        </w:rPr>
        <w:t>K₀</w:t>
      </w:r>
      <w:proofErr w:type="gramStart"/>
      <w:r w:rsidR="0023045F" w:rsidRPr="003C4F8F">
        <w:rPr>
          <w:rStyle w:val="vlist-s"/>
          <w:rFonts w:ascii="Times New Roman" w:hAnsi="Times New Roman" w:cs="Times New Roman"/>
          <w:sz w:val="24"/>
          <w:szCs w:val="24"/>
        </w:rPr>
        <w:t>​</w:t>
      </w:r>
      <w:r w:rsidR="0023045F" w:rsidRPr="003C4F8F">
        <w:rPr>
          <w:rStyle w:val="mclose"/>
          <w:rFonts w:ascii="Times New Roman" w:hAnsi="Times New Roman" w:cs="Times New Roman"/>
          <w:sz w:val="24"/>
          <w:szCs w:val="24"/>
        </w:rPr>
        <w:t>)</w:t>
      </w:r>
      <w:r w:rsidR="0023045F">
        <w:rPr>
          <w:rStyle w:val="mclose"/>
          <w:rFonts w:ascii="Times New Roman" w:hAnsi="Times New Roman" w:cs="Times New Roman"/>
          <w:sz w:val="24"/>
          <w:szCs w:val="24"/>
          <w:vertAlign w:val="superscript"/>
          <w:lang w:val="en-US"/>
        </w:rPr>
        <w:t>n</w:t>
      </w:r>
      <w:proofErr w:type="gramEnd"/>
      <w:r w:rsidR="0023045F" w:rsidRPr="0023045F">
        <w:rPr>
          <w:rStyle w:val="mclose"/>
          <w:rFonts w:ascii="Times New Roman" w:hAnsi="Times New Roman" w:cs="Times New Roman"/>
          <w:sz w:val="24"/>
          <w:szCs w:val="24"/>
          <w:vertAlign w:val="superscript"/>
        </w:rPr>
        <w:t>/5</w:t>
      </w:r>
      <w:r w:rsidRPr="003C4F8F">
        <w:rPr>
          <w:rStyle w:val="mrel"/>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c</w:t>
      </w:r>
      <w:r w:rsidR="0023045F" w:rsidRPr="003C4F8F">
        <w:rPr>
          <w:rFonts w:ascii="Times New Roman" w:eastAsia="Times New Roman" w:hAnsi="Times New Roman" w:cs="Times New Roman"/>
          <w:sz w:val="24"/>
          <w:szCs w:val="24"/>
          <w:lang w:eastAsia="ru-RU"/>
        </w:rPr>
        <w:t>ₙᵤₘ</w:t>
      </w:r>
      <w:r w:rsidRPr="003C4F8F">
        <w:rPr>
          <w:rStyle w:val="vlist-s"/>
          <w:rFonts w:ascii="Times New Roman" w:hAnsi="Times New Roman" w:cs="Times New Roman"/>
          <w:sz w:val="24"/>
          <w:szCs w:val="24"/>
        </w:rPr>
        <w:t>​</w:t>
      </w:r>
      <w:r w:rsidRPr="003C4F8F">
        <w:rPr>
          <w:rStyle w:val="mord"/>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2π</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 xml:space="preserve"> </w:t>
      </w:r>
      <w:r w:rsidR="0023045F">
        <w:rPr>
          <w:rStyle w:val="mclose"/>
          <w:rFonts w:ascii="Times New Roman" w:hAnsi="Times New Roman" w:cs="Times New Roman"/>
          <w:sz w:val="24"/>
          <w:szCs w:val="24"/>
          <w:vertAlign w:val="superscript"/>
          <w:lang w:val="en-US"/>
        </w:rPr>
        <w:t>n</w:t>
      </w:r>
      <w:r w:rsidR="0023045F" w:rsidRPr="0023045F">
        <w:rPr>
          <w:rStyle w:val="mclose"/>
          <w:rFonts w:ascii="Times New Roman" w:hAnsi="Times New Roman" w:cs="Times New Roman"/>
          <w:sz w:val="24"/>
          <w:szCs w:val="24"/>
          <w:vertAlign w:val="superscript"/>
        </w:rPr>
        <w:t>/5</w:t>
      </w:r>
      <w:r w:rsidRPr="003C4F8F">
        <w:rPr>
          <w:rFonts w:ascii="Times New Roman" w:hAnsi="Times New Roman" w:cs="Times New Roman"/>
          <w:sz w:val="24"/>
          <w:szCs w:val="24"/>
        </w:rPr>
        <w:t>.</w:t>
      </w:r>
    </w:p>
    <w:p w14:paraId="68B53817" w14:textId="4A17E6A7" w:rsidR="0023045F" w:rsidRDefault="0023045F" w:rsidP="0023045F">
      <w:pPr>
        <w:spacing w:before="100" w:beforeAutospacing="1" w:after="100" w:afterAutospacing="1" w:line="240" w:lineRule="auto"/>
        <w:jc w:val="both"/>
        <w:rPr>
          <w:rFonts w:ascii="Times New Roman" w:hAnsi="Times New Roman" w:cs="Times New Roman"/>
          <w:sz w:val="24"/>
          <w:szCs w:val="24"/>
        </w:rPr>
      </w:pPr>
      <w:r w:rsidRPr="0023045F">
        <w:rPr>
          <w:rFonts w:ascii="Times New Roman" w:hAnsi="Times New Roman" w:cs="Times New Roman"/>
          <w:sz w:val="24"/>
          <w:szCs w:val="24"/>
        </w:rPr>
        <w:t>Исходя из принципа, что масса (</w:t>
      </w:r>
      <w:r w:rsidRPr="0023045F">
        <w:rPr>
          <w:rStyle w:val="mord"/>
          <w:rFonts w:ascii="Times New Roman" w:hAnsi="Times New Roman" w:cs="Times New Roman"/>
          <w:sz w:val="24"/>
          <w:szCs w:val="24"/>
        </w:rPr>
        <w:t>M</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растет от своего минимума </w:t>
      </w:r>
      <w:r w:rsidRPr="0023045F">
        <w:rPr>
          <w:rStyle w:val="mord"/>
          <w:rFonts w:ascii="Times New Roman" w:hAnsi="Times New Roman" w:cs="Times New Roman"/>
          <w:sz w:val="24"/>
          <w:szCs w:val="24"/>
        </w:rPr>
        <w:t>Mₘᵢₙ_ₙᵤₘ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а характерная длина волны (</w:t>
      </w:r>
      <w:r w:rsidRPr="0023045F">
        <w:rPr>
          <w:rStyle w:val="mord"/>
          <w:rFonts w:ascii="Times New Roman" w:hAnsi="Times New Roman" w:cs="Times New Roman"/>
          <w:sz w:val="24"/>
          <w:szCs w:val="24"/>
        </w:rPr>
        <w:t>λ</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уменьшается от своего максимального характерного значения </w:t>
      </w:r>
      <w:r w:rsidRPr="0023045F">
        <w:rPr>
          <w:rStyle w:val="mord"/>
          <w:rFonts w:ascii="Times New Roman" w:hAnsi="Times New Roman" w:cs="Times New Roman"/>
          <w:sz w:val="24"/>
          <w:szCs w:val="24"/>
        </w:rPr>
        <w:t>Lₘₐₓ_ₙᵤₘ</w:t>
      </w:r>
      <w:r w:rsidRPr="0023045F">
        <w:rPr>
          <w:rStyle w:val="vlist-s"/>
          <w:rFonts w:ascii="Times New Roman" w:hAnsi="Times New Roman" w:cs="Times New Roman"/>
          <w:sz w:val="24"/>
          <w:szCs w:val="24"/>
        </w:rPr>
        <w:t>​</w:t>
      </w:r>
      <w:r w:rsidRPr="0023045F">
        <w:rPr>
          <w:rStyle w:val="mrel"/>
          <w:rFonts w:ascii="Times New Roman" w:hAnsi="Times New Roman" w:cs="Times New Roman"/>
          <w:sz w:val="24"/>
          <w:szCs w:val="24"/>
        </w:rPr>
        <w:t>=</w:t>
      </w:r>
      <w:r w:rsidRPr="0023045F">
        <w:rPr>
          <w:rStyle w:val="mord"/>
          <w:rFonts w:ascii="Times New Roman" w:hAnsi="Times New Roman" w:cs="Times New Roman"/>
          <w:sz w:val="24"/>
          <w:szCs w:val="24"/>
        </w:rPr>
        <w:t>1/cₙᵤₘ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с увеличением числа «квантов» </w:t>
      </w:r>
      <w:r w:rsidRPr="0023045F">
        <w:rPr>
          <w:rStyle w:val="mord"/>
          <w:rFonts w:ascii="Times New Roman" w:hAnsi="Times New Roman" w:cs="Times New Roman"/>
          <w:sz w:val="24"/>
          <w:szCs w:val="24"/>
        </w:rPr>
        <w:t>n</w:t>
      </w:r>
      <w:r w:rsidRPr="0023045F">
        <w:rPr>
          <w:rFonts w:ascii="Times New Roman" w:hAnsi="Times New Roman" w:cs="Times New Roman"/>
          <w:sz w:val="24"/>
          <w:szCs w:val="24"/>
        </w:rPr>
        <w:t>:</w:t>
      </w:r>
    </w:p>
    <w:p w14:paraId="11F8734E" w14:textId="10240287" w:rsidR="0023045F" w:rsidRPr="0023045F" w:rsidRDefault="0023045F"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3045F">
        <w:rPr>
          <w:rStyle w:val="a4"/>
          <w:rFonts w:ascii="Times New Roman" w:hAnsi="Times New Roman" w:cs="Times New Roman"/>
          <w:sz w:val="24"/>
          <w:szCs w:val="24"/>
        </w:rPr>
        <w:t xml:space="preserve">Амплитуда продольной волны (масса </w:t>
      </w:r>
      <w:r w:rsidRPr="0023045F">
        <w:rPr>
          <w:rStyle w:val="mord"/>
          <w:rFonts w:ascii="Times New Roman" w:hAnsi="Times New Roman" w:cs="Times New Roman"/>
          <w:b/>
          <w:bCs/>
          <w:sz w:val="24"/>
          <w:szCs w:val="24"/>
        </w:rPr>
        <w:t>M₀</w:t>
      </w:r>
      <w:r w:rsidRPr="0023045F">
        <w:rPr>
          <w:rStyle w:val="vlist-s"/>
          <w:rFonts w:ascii="Times New Roman" w:hAnsi="Times New Roman" w:cs="Times New Roman"/>
          <w:b/>
          <w:bCs/>
          <w:sz w:val="24"/>
          <w:szCs w:val="24"/>
        </w:rPr>
        <w:t>​</w:t>
      </w:r>
      <w:r w:rsidRPr="0023045F">
        <w:rPr>
          <w:rStyle w:val="a4"/>
          <w:rFonts w:ascii="Times New Roman" w:hAnsi="Times New Roman" w:cs="Times New Roman"/>
          <w:sz w:val="24"/>
          <w:szCs w:val="24"/>
        </w:rPr>
        <w:t>):</w:t>
      </w:r>
    </w:p>
    <w:p w14:paraId="0B9BFA9E" w14:textId="77777777" w:rsidR="003C4F8F" w:rsidRDefault="003C4F8F" w:rsidP="009730E7">
      <w:pPr>
        <w:pStyle w:val="a3"/>
        <w:spacing w:beforeLines="120" w:before="288" w:beforeAutospacing="0" w:after="0" w:afterAutospacing="0"/>
        <w:jc w:val="both"/>
      </w:pPr>
    </w:p>
    <w:p w14:paraId="73F62BEA" w14:textId="77777777" w:rsidR="009730E7" w:rsidRPr="00B75590" w:rsidRDefault="006B48AA" w:rsidP="009730E7">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5FFA6B2" w14:textId="3A652199"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54C6C23F" w14:textId="1A3BDBB4"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Характерная длина волны (</w:t>
      </w:r>
      <w:r w:rsidRPr="0023045F">
        <w:rPr>
          <w:rStyle w:val="a4"/>
          <w:rFonts w:ascii="Times New Roman" w:hAnsi="Times New Roman" w:cs="Times New Roman"/>
          <w:b w:val="0"/>
          <w:bCs w:val="0"/>
          <w:sz w:val="24"/>
          <w:szCs w:val="24"/>
        </w:rPr>
        <w:t>λ</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7BAAC9B6" w14:textId="77777777" w:rsidR="009730E7" w:rsidRPr="00B75590" w:rsidRDefault="006B48AA" w:rsidP="009730E7">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62093D28" w14:textId="51024F00"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609DA0EB" w14:textId="0F4E3177"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Расчетный диаметр стоячей волны (</w:t>
      </w:r>
      <w:r w:rsidRPr="0023045F">
        <w:rPr>
          <w:rStyle w:val="a4"/>
          <w:rFonts w:ascii="Times New Roman" w:hAnsi="Times New Roman" w:cs="Times New Roman"/>
          <w:b w:val="0"/>
          <w:bCs w:val="0"/>
          <w:sz w:val="24"/>
          <w:szCs w:val="24"/>
        </w:rPr>
        <w:t>d</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177C130E" w14:textId="20C0B747" w:rsidR="009730E7" w:rsidRPr="00C95949" w:rsidRDefault="006B48AA" w:rsidP="009730E7">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1C43E634" w14:textId="29FF9A46" w:rsidR="00C95949" w:rsidRPr="00B75590" w:rsidRDefault="00C95949" w:rsidP="009730E7">
      <w:pPr>
        <w:pStyle w:val="a3"/>
        <w:spacing w:beforeLines="120" w:before="288" w:beforeAutospacing="0" w:after="0" w:afterAutospacing="0"/>
        <w:jc w:val="both"/>
      </w:pPr>
      <w:r>
        <w:t xml:space="preserve">Эти формулы позволяют связать свойства частиц (массу, размер) с числом узлов </w:t>
      </w:r>
      <w:r>
        <w:rPr>
          <w:rStyle w:val="mord"/>
        </w:rPr>
        <w:t>n</w:t>
      </w:r>
      <w:r>
        <w:t xml:space="preserve"> их волновой структуры, исходя из фундаментальной константы </w:t>
      </w:r>
      <w:r w:rsidRPr="00C95949">
        <w:rPr>
          <w:rStyle w:val="mord"/>
          <w:b/>
          <w:bCs/>
          <w:i/>
          <w:iCs/>
        </w:rPr>
        <w:t>c</w:t>
      </w:r>
      <w:r>
        <w:t xml:space="preserve"> и принципа степенного квантования, основанного на 5-ти концептуальных уровнях.</w:t>
      </w:r>
    </w:p>
    <w:p w14:paraId="0DF3CCAB" w14:textId="535CE75C" w:rsidR="009730E7" w:rsidRPr="00B75590" w:rsidRDefault="0060651D" w:rsidP="009730E7">
      <w:pPr>
        <w:pStyle w:val="a3"/>
        <w:spacing w:beforeLines="120" w:before="288" w:beforeAutospacing="0" w:after="0" w:afterAutospacing="0"/>
        <w:jc w:val="both"/>
      </w:pPr>
      <w:r>
        <w:rPr>
          <w:rStyle w:val="a4"/>
        </w:rPr>
        <w:lastRenderedPageBreak/>
        <w:t>Замечание:</w:t>
      </w:r>
      <w:r>
        <w:br/>
        <w:t xml:space="preserve">В данной главе под массой понимается </w:t>
      </w:r>
      <w:r>
        <w:rPr>
          <w:rStyle w:val="a4"/>
        </w:rPr>
        <w:t>амплитуда продольной волны</w:t>
      </w:r>
      <w:r>
        <w:t>. Общая масса частицы как волновой системы, состоящей из нескольких зон, будет рассмотрена в следующих главах.</w:t>
      </w:r>
    </w:p>
    <w:p w14:paraId="5CFF61A9" w14:textId="7007796D" w:rsidR="009730E7" w:rsidRPr="00B75590" w:rsidRDefault="008B1986" w:rsidP="00B75590">
      <w:pPr>
        <w:pStyle w:val="30"/>
      </w:pPr>
      <w:bookmarkStart w:id="11" w:name="_Toc210305727"/>
      <w:r>
        <w:t>7.2. Крайние состояния волновых структур: от фотонов к пределам сжатия энергии</w:t>
      </w:r>
      <w:bookmarkEnd w:id="11"/>
    </w:p>
    <w:p w14:paraId="367D68E5" w14:textId="04093486" w:rsidR="00845B4B" w:rsidRPr="008B1986" w:rsidRDefault="008B1986" w:rsidP="008B1986">
      <w:pPr>
        <w:spacing w:before="100" w:beforeAutospacing="1" w:after="100" w:afterAutospacing="1" w:line="240" w:lineRule="auto"/>
        <w:jc w:val="both"/>
        <w:rPr>
          <w:rFonts w:ascii="Times New Roman" w:hAnsi="Times New Roman" w:cs="Times New Roman"/>
          <w:sz w:val="24"/>
          <w:szCs w:val="24"/>
        </w:rPr>
      </w:pPr>
      <w:r w:rsidRPr="008B1986">
        <w:rPr>
          <w:rFonts w:ascii="Times New Roman" w:hAnsi="Times New Roman" w:cs="Times New Roman"/>
          <w:sz w:val="24"/>
          <w:szCs w:val="24"/>
        </w:rPr>
        <w:t xml:space="preserve">Помимо четырех основных типов устойчивых стоячих волн, соответствующих элементарным частицам с числом узлов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2</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3</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4</w:t>
      </w:r>
      <w:r w:rsidRPr="008B1986">
        <w:rPr>
          <w:rFonts w:ascii="Times New Roman" w:hAnsi="Times New Roman" w:cs="Times New Roman"/>
          <w:sz w:val="24"/>
          <w:szCs w:val="24"/>
        </w:rPr>
        <w:t xml:space="preserve">, данная модель рассматривает и предельные состояния, характеризуемые значениями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0</w:t>
      </w:r>
      <w:r w:rsidRPr="008B1986">
        <w:rPr>
          <w:rFonts w:ascii="Times New Roman" w:hAnsi="Times New Roman" w:cs="Times New Roman"/>
          <w:sz w:val="24"/>
          <w:szCs w:val="24"/>
        </w:rPr>
        <w:t xml:space="preserve">,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Fonts w:ascii="Times New Roman" w:hAnsi="Times New Roman" w:cs="Times New Roman"/>
          <w:sz w:val="24"/>
          <w:szCs w:val="24"/>
        </w:rPr>
        <w:t xml:space="preserve"> 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5</w:t>
      </w:r>
      <w:r w:rsidRPr="008B1986">
        <w:rPr>
          <w:rFonts w:ascii="Times New Roman" w:hAnsi="Times New Roman" w:cs="Times New Roman"/>
          <w:sz w:val="24"/>
          <w:szCs w:val="24"/>
        </w:rPr>
        <w:t>. Эти состояния описывают не стабильные массивные частицы, а иные формы проявления энергии: электромагнитные волны, фотоны и предельное сжатие энергии, связанное с фрактальными переходами.</w:t>
      </w:r>
    </w:p>
    <w:p w14:paraId="6710C7CE" w14:textId="77777777" w:rsidR="008B1986" w:rsidRDefault="008B1986" w:rsidP="008B1986">
      <w:pPr>
        <w:pStyle w:val="40"/>
      </w:pPr>
      <w:r>
        <w:t xml:space="preserve">7.2.1. Состояния </w:t>
      </w:r>
      <w:r>
        <w:rPr>
          <w:rStyle w:val="mord"/>
        </w:rPr>
        <w:t>n</w:t>
      </w:r>
      <w:r>
        <w:rPr>
          <w:rStyle w:val="mrel"/>
        </w:rPr>
        <w:t>=</w:t>
      </w:r>
      <w:r>
        <w:rPr>
          <w:rStyle w:val="mord"/>
        </w:rPr>
        <w:t>0</w:t>
      </w:r>
      <w:r>
        <w:t xml:space="preserve"> и </w:t>
      </w:r>
      <w:r>
        <w:rPr>
          <w:rStyle w:val="mord"/>
        </w:rPr>
        <w:t>n</w:t>
      </w:r>
      <w:r>
        <w:rPr>
          <w:rStyle w:val="mrel"/>
        </w:rPr>
        <w:t>=</w:t>
      </w:r>
      <w:r>
        <w:rPr>
          <w:rStyle w:val="mord"/>
        </w:rPr>
        <w:t>−1</w:t>
      </w:r>
      <w:r>
        <w:t>: Фотоны и электромагнитные волны</w:t>
      </w:r>
    </w:p>
    <w:p w14:paraId="09CE1B81" w14:textId="77777777" w:rsidR="008B1986" w:rsidRDefault="008B1986" w:rsidP="008B1986">
      <w:pPr>
        <w:pStyle w:val="a3"/>
        <w:jc w:val="both"/>
      </w:pPr>
      <w:r>
        <w:t xml:space="preserve">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в рамках данной модели характеризуют электромагнитное излучение, в частности фотоны, и их переход к классическим электромагнитным волнам.</w:t>
      </w:r>
    </w:p>
    <w:p w14:paraId="4301EC65" w14:textId="77777777" w:rsidR="008B1986" w:rsidRDefault="008B1986" w:rsidP="008B1986">
      <w:pPr>
        <w:pStyle w:val="50"/>
      </w:pPr>
      <w:r>
        <w:t>7.2.1.1. Предельные длины волн фотона</w:t>
      </w:r>
    </w:p>
    <w:p w14:paraId="3BD6B1F0" w14:textId="055E1A9B" w:rsidR="008B1986" w:rsidRDefault="008B1986" w:rsidP="008B1986">
      <w:pPr>
        <w:pStyle w:val="a3"/>
        <w:jc w:val="both"/>
      </w:pPr>
      <w:r>
        <w:t>Используя основную формулу для характерной длины волны</w:t>
      </w:r>
      <w:r w:rsidRPr="008B1986">
        <w:t xml:space="preserve"> </w:t>
      </w:r>
      <m:oMath>
        <m:sSub>
          <m:sSubPr>
            <m:ctrlPr>
              <w:rPr>
                <w:rFonts w:ascii="Cambria Math" w:hAnsi="Cambria Math"/>
                <w:i/>
              </w:rPr>
            </m:ctrlPr>
          </m:sSubPr>
          <m:e>
            <m:r>
              <m:rPr>
                <m:sty m:val="p"/>
              </m:rPr>
              <w:rPr>
                <w:rStyle w:val="mord"/>
                <w:rFonts w:ascii="Cambria Math" w:hAnsi="Cambria Math"/>
              </w:rPr>
              <m:t>|λ</m:t>
            </m:r>
          </m:e>
          <m:sub>
            <m:r>
              <w:rPr>
                <w:rFonts w:ascii="Cambria Math" w:hAnsi="Cambria Math"/>
              </w:rPr>
              <m:t>0</m:t>
            </m:r>
          </m:sub>
        </m:sSub>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oMath>
      <w:r>
        <w:t xml:space="preserve">, можно интерпретировать 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следующим образом:</w:t>
      </w:r>
    </w:p>
    <w:p w14:paraId="1BE49D3B" w14:textId="77777777" w:rsidR="00EC7100" w:rsidRPr="00EC7100" w:rsidRDefault="00850E94" w:rsidP="0005133A">
      <w:pPr>
        <w:pStyle w:val="a3"/>
        <w:numPr>
          <w:ilvl w:val="0"/>
          <w:numId w:val="38"/>
        </w:numPr>
        <w:jc w:val="both"/>
        <w:rPr>
          <w:rStyle w:val="a4"/>
          <w:b w:val="0"/>
          <w:bCs w:val="0"/>
        </w:rPr>
      </w:pPr>
      <w:r w:rsidRPr="00EC7100">
        <w:rPr>
          <w:rStyle w:val="a4"/>
        </w:rPr>
        <w:t xml:space="preserve">При </w:t>
      </w:r>
      <w:r w:rsidRPr="00EC7100">
        <w:rPr>
          <w:rStyle w:val="mord"/>
          <w:b/>
          <w:bCs/>
        </w:rPr>
        <w:t>n</w:t>
      </w:r>
      <w:r w:rsidRPr="00EC7100">
        <w:rPr>
          <w:rStyle w:val="mrel"/>
          <w:b/>
          <w:bCs/>
        </w:rPr>
        <w:t>=</w:t>
      </w:r>
      <w:r w:rsidRPr="00EC7100">
        <w:rPr>
          <w:rStyle w:val="mord"/>
          <w:b/>
          <w:bCs/>
        </w:rPr>
        <w:t>0</w:t>
      </w:r>
      <w:r w:rsidRPr="00EC7100">
        <w:rPr>
          <w:rStyle w:val="a4"/>
        </w:rPr>
        <w:t xml:space="preserve"> (Минимальная длина волны фотона, </w:t>
      </w:r>
      <w:r w:rsidRPr="00EC7100">
        <w:rPr>
          <w:rStyle w:val="mord"/>
          <w:b/>
          <w:bCs/>
        </w:rPr>
        <w:t>λₘᵢₙ</w:t>
      </w:r>
      <w:r w:rsidRPr="00EC7100">
        <w:rPr>
          <w:rStyle w:val="vlist-s"/>
          <w:rFonts w:eastAsiaTheme="majorEastAsia"/>
          <w:b/>
          <w:bCs/>
        </w:rPr>
        <w:t>​</w:t>
      </w:r>
      <w:r w:rsidRPr="00EC7100">
        <w:rPr>
          <w:rStyle w:val="a4"/>
        </w:rPr>
        <w:t>):</w:t>
      </w:r>
    </w:p>
    <w:p w14:paraId="062F621C" w14:textId="359CB6EE" w:rsidR="00850E94" w:rsidRPr="00EC7100" w:rsidRDefault="00850E94" w:rsidP="00EC7100">
      <w:pPr>
        <w:pStyle w:val="a3"/>
        <w:ind w:left="720"/>
        <w:jc w:val="both"/>
      </w:pPr>
      <w:r w:rsidRPr="00EC7100">
        <w:rPr>
          <w:rStyle w:val="mord"/>
          <w:rFonts w:ascii="Cambria Math" w:hAnsi="Cambria Math" w:cs="Cambria Math"/>
        </w:rPr>
        <w:t>∣</w:t>
      </w:r>
      <w:r w:rsidRPr="00EC7100">
        <w:rPr>
          <w:rStyle w:val="mord"/>
        </w:rPr>
        <w:t>λ₀</w:t>
      </w:r>
      <w:r w:rsidRPr="00EC7100">
        <w:rPr>
          <w:rStyle w:val="vlist-s"/>
          <w:rFonts w:eastAsiaTheme="majorEastAsia"/>
        </w:rPr>
        <w:t>​</w:t>
      </w:r>
      <w:r w:rsidRPr="00EC7100">
        <w:rPr>
          <w:rStyle w:val="mord"/>
          <w:rFonts w:ascii="Cambria Math" w:hAnsi="Cambria Math" w:cs="Cambria Math"/>
        </w:rPr>
        <w:t>∣</w:t>
      </w:r>
      <w:r w:rsidRPr="00EC7100">
        <w:rPr>
          <w:rStyle w:val="mord"/>
        </w:rPr>
        <w:t>ₙᵤₘ</w:t>
      </w:r>
      <w:r w:rsidRPr="00EC7100">
        <w:rPr>
          <w:rStyle w:val="vlist-s"/>
          <w:rFonts w:eastAsiaTheme="majorEastAsia"/>
        </w:rPr>
        <w:t>​</w:t>
      </w:r>
      <w:r w:rsidRPr="00EC7100">
        <w:rPr>
          <w:rStyle w:val="mrel"/>
        </w:rPr>
        <w:t>=</w:t>
      </w:r>
      <w:r w:rsidRPr="00EC7100">
        <w:rPr>
          <w:rStyle w:val="mord"/>
        </w:rPr>
        <w:t>1/cₙᵤₘ</w:t>
      </w:r>
      <w:r w:rsidRPr="00EC7100">
        <w:rPr>
          <w:rStyle w:val="vlist-s"/>
          <w:rFonts w:eastAsiaTheme="majorEastAsia"/>
        </w:rPr>
        <w:t>​</w:t>
      </w:r>
      <w:r w:rsidRPr="00EC7100">
        <w:rPr>
          <w:rStyle w:val="mrel"/>
        </w:rPr>
        <w:t>≈</w:t>
      </w:r>
      <w:r w:rsidRPr="00EC7100">
        <w:rPr>
          <w:rStyle w:val="mord"/>
        </w:rPr>
        <w:t>3.33</w:t>
      </w:r>
      <w:r w:rsidRPr="00EC7100">
        <w:rPr>
          <w:rStyle w:val="mbin"/>
          <w:rFonts w:ascii="Cambria Math" w:hAnsi="Cambria Math" w:cs="Cambria Math"/>
        </w:rPr>
        <w:t>⋅</w:t>
      </w:r>
      <w:r w:rsidRPr="00EC7100">
        <w:rPr>
          <w:rStyle w:val="mord"/>
        </w:rPr>
        <w:t>10⁻⁹</w:t>
      </w:r>
      <w:r w:rsidRPr="00EC7100">
        <w:t xml:space="preserve"> м (при </w:t>
      </w:r>
      <w:r w:rsidRPr="00EC7100">
        <w:rPr>
          <w:rStyle w:val="mord"/>
        </w:rPr>
        <w:t>cₙᵤₘ</w:t>
      </w:r>
      <w:r w:rsidRPr="00EC7100">
        <w:rPr>
          <w:rStyle w:val="vlist-s"/>
          <w:rFonts w:eastAsiaTheme="majorEastAsia"/>
        </w:rPr>
        <w:t>​​</w:t>
      </w:r>
      <w:r w:rsidRPr="00EC7100">
        <w:rPr>
          <w:rStyle w:val="mrel"/>
        </w:rPr>
        <w:t>≈</w:t>
      </w:r>
      <w:r w:rsidRPr="00EC7100">
        <w:rPr>
          <w:rStyle w:val="mord"/>
        </w:rPr>
        <w:t>3</w:t>
      </w:r>
      <w:r w:rsidRPr="00EC7100">
        <w:rPr>
          <w:rStyle w:val="mbin"/>
          <w:rFonts w:ascii="Cambria Math" w:hAnsi="Cambria Math" w:cs="Cambria Math"/>
        </w:rPr>
        <w:t>⋅</w:t>
      </w:r>
      <w:r w:rsidRPr="00EC7100">
        <w:rPr>
          <w:rStyle w:val="mord"/>
        </w:rPr>
        <w:t>10⁸</w:t>
      </w:r>
      <w:r w:rsidRPr="00EC7100">
        <w:t xml:space="preserve">). Это состояние можно рассматривать как предел, где волновая структура </w:t>
      </w:r>
      <w:r w:rsidR="00601242">
        <w:t>ещё</w:t>
      </w:r>
      <w:r w:rsidRPr="00EC7100">
        <w:t xml:space="preserve"> не образует замкнутой стоячей волны, характерной для массивных частиц. Энергия здесь максимально сконцентрирована в «пространственной» компоненте взаимодействия. Это соответствует коротковолновым фотонам (например, жесткому рентгеновскому излучению), которые проявляют наиболее выраженные корпускулярные свойства.</w:t>
      </w:r>
    </w:p>
    <w:p w14:paraId="135A2B99" w14:textId="74451B74" w:rsidR="00EC7100" w:rsidRPr="00EC7100" w:rsidRDefault="00EC7100" w:rsidP="0005133A">
      <w:pPr>
        <w:pStyle w:val="a9"/>
        <w:numPr>
          <w:ilvl w:val="0"/>
          <w:numId w:val="38"/>
        </w:numPr>
        <w:spacing w:after="0" w:line="240" w:lineRule="auto"/>
        <w:rPr>
          <w:rFonts w:ascii="Times New Roman" w:eastAsia="Times New Roman" w:hAnsi="Times New Roman" w:cs="Times New Roman"/>
          <w:sz w:val="24"/>
          <w:szCs w:val="24"/>
          <w:lang w:eastAsia="ru-RU"/>
        </w:rPr>
      </w:pPr>
      <w:r w:rsidRPr="00EC7100">
        <w:rPr>
          <w:rFonts w:ascii="Times New Roman" w:eastAsia="Times New Roman" w:hAnsi="Times New Roman" w:cs="Times New Roman"/>
          <w:b/>
          <w:bCs/>
          <w:sz w:val="24"/>
          <w:szCs w:val="24"/>
          <w:lang w:eastAsia="ru-RU"/>
        </w:rPr>
        <w:t>При n=−1 (Максимальная длина волны фотона, λₘₐₓ​):</w:t>
      </w:r>
    </w:p>
    <w:p w14:paraId="2B3BF5F4" w14:textId="3B01B55C" w:rsidR="00EC7100" w:rsidRDefault="00EC7100" w:rsidP="00344830">
      <w:pPr>
        <w:pStyle w:val="a9"/>
        <w:spacing w:after="0" w:line="240" w:lineRule="auto"/>
        <w:jc w:val="both"/>
        <w:rPr>
          <w:rFonts w:ascii="Times New Roman" w:eastAsia="Times New Roman" w:hAnsi="Times New Roman" w:cs="Times New Roman"/>
          <w:sz w:val="24"/>
          <w:szCs w:val="24"/>
          <w:lang w:eastAsia="ru-RU"/>
        </w:rPr>
      </w:pP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λ₀</w:t>
      </w:r>
      <w:r w:rsidRPr="00EC7100">
        <w:rPr>
          <w:rStyle w:val="vlist-s"/>
          <w:rFonts w:ascii="Times New Roman" w:hAnsi="Times New Roman" w:cs="Times New Roman"/>
          <w:sz w:val="24"/>
          <w:szCs w:val="24"/>
        </w:rPr>
        <w:t>​</w:t>
      </w: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ₙᵤₘ</w:t>
      </w:r>
      <w:r w:rsidRPr="00EC7100">
        <w:rPr>
          <w:rStyle w:val="vlist-s"/>
          <w:rFonts w:ascii="Times New Roman" w:hAnsi="Times New Roman" w:cs="Times New Roman"/>
          <w:sz w:val="24"/>
          <w:szCs w:val="24"/>
        </w:rPr>
        <w:t>​</w:t>
      </w:r>
      <w:r w:rsidRPr="00EC7100">
        <w:rPr>
          <w:rStyle w:val="mrel"/>
          <w:rFonts w:ascii="Times New Roman" w:hAnsi="Times New Roman" w:cs="Times New Roman"/>
          <w:sz w:val="24"/>
          <w:szCs w:val="24"/>
        </w:rPr>
        <w:t>=(</w:t>
      </w:r>
      <w:r w:rsidRPr="00EC7100">
        <w:rPr>
          <w:rStyle w:val="mord"/>
          <w:rFonts w:ascii="Times New Roman" w:hAnsi="Times New Roman" w:cs="Times New Roman"/>
          <w:sz w:val="24"/>
          <w:szCs w:val="24"/>
        </w:rPr>
        <w:t>1/cₙᵤₘ</w:t>
      </w:r>
      <w:proofErr w:type="gramStart"/>
      <w:r w:rsidRPr="00EC7100">
        <w:rPr>
          <w:rStyle w:val="vlist-s"/>
          <w:rFonts w:ascii="Times New Roman" w:hAnsi="Times New Roman" w:cs="Times New Roman"/>
          <w:sz w:val="24"/>
          <w:szCs w:val="24"/>
        </w:rPr>
        <w:t>​)</w:t>
      </w:r>
      <w:r>
        <w:rPr>
          <w:rStyle w:val="vlist-s"/>
          <w:rFonts w:ascii="Times New Roman" w:hAnsi="Times New Roman" w:cs="Times New Roman"/>
          <w:sz w:val="24"/>
          <w:szCs w:val="24"/>
        </w:rPr>
        <w:t>∙</w:t>
      </w:r>
      <w:proofErr w:type="gramEnd"/>
      <w:r w:rsidRPr="00EC7100">
        <w:rPr>
          <w:rStyle w:val="vlist-s"/>
          <w:rFonts w:ascii="Times New Roman" w:hAnsi="Times New Roman" w:cs="Times New Roman"/>
          <w:sz w:val="24"/>
          <w:szCs w:val="24"/>
        </w:rPr>
        <w:t>(</w:t>
      </w:r>
      <w:r w:rsidRPr="00EC7100">
        <w:rPr>
          <w:rFonts w:ascii="Times New Roman" w:eastAsia="Times New Roman" w:hAnsi="Times New Roman" w:cs="Times New Roman"/>
          <w:sz w:val="24"/>
          <w:szCs w:val="24"/>
          <w:lang w:eastAsia="ru-RU"/>
        </w:rPr>
        <w:t>2π/</w:t>
      </w:r>
      <w:r w:rsidRPr="00EC7100">
        <w:rPr>
          <w:rStyle w:val="mord"/>
          <w:rFonts w:ascii="Times New Roman" w:hAnsi="Times New Roman" w:cs="Times New Roman"/>
          <w:sz w:val="24"/>
          <w:szCs w:val="24"/>
        </w:rPr>
        <w:t>cₙᵤₘ</w:t>
      </w:r>
      <w:r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ₘ</w:t>
      </w:r>
      <w:r w:rsidR="00344830" w:rsidRPr="00EC7100">
        <w:rPr>
          <w:rStyle w:val="vlist-s"/>
          <w:rFonts w:ascii="Times New Roman" w:hAnsi="Times New Roman" w:cs="Times New Roman"/>
          <w:sz w:val="24"/>
          <w:szCs w:val="24"/>
        </w:rPr>
        <w:t>​</w:t>
      </w:r>
      <w:r w:rsidR="00344830"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1/cₙᵤₘ</w:t>
      </w:r>
      <w:r w:rsidR="00344830" w:rsidRPr="00EC7100">
        <w:rPr>
          <w:rStyle w:val="vlist-s"/>
          <w:rFonts w:ascii="Times New Roman" w:hAnsi="Times New Roman" w:cs="Times New Roman"/>
          <w:sz w:val="24"/>
          <w:szCs w:val="24"/>
        </w:rPr>
        <w:t>​)</w:t>
      </w:r>
      <w:r w:rsidR="00344830">
        <w:rPr>
          <w:rStyle w:val="vlist-s"/>
          <w:rFonts w:ascii="Times New Roman" w:hAnsi="Times New Roman" w:cs="Times New Roman"/>
          <w:sz w:val="24"/>
          <w:szCs w:val="24"/>
        </w:rPr>
        <w:t>∙</w:t>
      </w:r>
      <w:r w:rsidR="00344830">
        <w:rPr>
          <w:rStyle w:val="vlist-s"/>
          <w:rFonts w:ascii="Times New Roman" w:hAnsi="Times New Roman" w:cs="Times New Roman"/>
          <w:sz w:val="24"/>
          <w:szCs w:val="24"/>
          <w:lang w:val="en-US"/>
        </w:rPr>
        <w:t>K</w:t>
      </w:r>
      <w:r w:rsidR="00344830" w:rsidRPr="00EC7100">
        <w:rPr>
          <w:rFonts w:ascii="Times New Roman" w:eastAsia="Times New Roman" w:hAnsi="Times New Roman" w:cs="Times New Roman"/>
          <w:sz w:val="24"/>
          <w:szCs w:val="24"/>
          <w:lang w:eastAsia="ru-RU"/>
        </w:rPr>
        <w:t>s</w:t>
      </w:r>
      <w:r w:rsidRPr="00EC7100">
        <w:rPr>
          <w:rFonts w:ascii="Times New Roman" w:eastAsia="Times New Roman" w:hAnsi="Times New Roman" w:cs="Times New Roman"/>
          <w:sz w:val="24"/>
          <w:szCs w:val="24"/>
          <w:lang w:eastAsia="ru-RU"/>
        </w:rPr>
        <w:t xml:space="preserve">​, где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w:t>
      </w:r>
      <w:r w:rsidR="00344830" w:rsidRPr="00EC7100">
        <w:rPr>
          <w:rStyle w:val="vlist-s"/>
          <w:rFonts w:ascii="Times New Roman" w:hAnsi="Times New Roman" w:cs="Times New Roman"/>
          <w:sz w:val="24"/>
          <w:szCs w:val="24"/>
        </w:rPr>
        <w:t>(</w:t>
      </w:r>
      <w:r w:rsidR="00344830" w:rsidRPr="00EC7100">
        <w:rPr>
          <w:rFonts w:ascii="Times New Roman" w:eastAsia="Times New Roman" w:hAnsi="Times New Roman" w:cs="Times New Roman"/>
          <w:sz w:val="24"/>
          <w:szCs w:val="24"/>
          <w:lang w:eastAsia="ru-RU"/>
        </w:rPr>
        <w:t>2π/</w:t>
      </w:r>
      <w:r w:rsidR="00344830" w:rsidRPr="00EC7100">
        <w:rPr>
          <w:rStyle w:val="mord"/>
          <w:rFonts w:ascii="Times New Roman" w:hAnsi="Times New Roman" w:cs="Times New Roman"/>
          <w:sz w:val="24"/>
          <w:szCs w:val="24"/>
        </w:rPr>
        <w:t xml:space="preserve"> cₙᵤₘ</w:t>
      </w:r>
      <w:r w:rsidR="00344830"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Fonts w:ascii="Times New Roman" w:eastAsia="Times New Roman" w:hAnsi="Times New Roman" w:cs="Times New Roman"/>
          <w:sz w:val="24"/>
          <w:szCs w:val="24"/>
          <w:lang w:eastAsia="ru-RU"/>
        </w:rPr>
        <w:t xml:space="preserve"> –</w:t>
      </w:r>
      <w:r w:rsidR="00344830" w:rsidRPr="00344830">
        <w:rPr>
          <w:rFonts w:ascii="Times New Roman" w:eastAsia="Times New Roman" w:hAnsi="Times New Roman" w:cs="Times New Roman"/>
          <w:sz w:val="24"/>
          <w:szCs w:val="24"/>
          <w:lang w:eastAsia="ru-RU"/>
        </w:rPr>
        <w:t xml:space="preserve"> </w:t>
      </w:r>
      <w:r w:rsidRPr="00EC7100">
        <w:rPr>
          <w:rFonts w:ascii="Times New Roman" w:eastAsia="Times New Roman" w:hAnsi="Times New Roman" w:cs="Times New Roman"/>
          <w:sz w:val="24"/>
          <w:szCs w:val="24"/>
          <w:lang w:eastAsia="ru-RU"/>
        </w:rPr>
        <w:t>основной квантующий множитель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​≈34.3343). Тогда λ</w:t>
      </w:r>
      <w:r w:rsidR="00344830" w:rsidRPr="00344830">
        <w:rPr>
          <w:rFonts w:ascii="Times New Roman" w:eastAsia="Times New Roman" w:hAnsi="Times New Roman" w:cs="Times New Roman"/>
          <w:sz w:val="24"/>
          <w:szCs w:val="24"/>
          <w:lang w:eastAsia="ru-RU"/>
        </w:rPr>
        <w:t>ₘₐₓ</w:t>
      </w:r>
      <w:r w:rsidRPr="00EC7100">
        <w:rPr>
          <w:rFonts w:ascii="Times New Roman" w:eastAsia="Times New Roman" w:hAnsi="Times New Roman" w:cs="Times New Roman"/>
          <w:sz w:val="24"/>
          <w:szCs w:val="24"/>
          <w:lang w:eastAsia="ru-RU"/>
        </w:rPr>
        <w:t>​</w:t>
      </w:r>
      <w:proofErr w:type="gramStart"/>
      <w:r w:rsidRPr="00EC7100">
        <w:rPr>
          <w:rFonts w:ascii="Times New Roman" w:eastAsia="Times New Roman" w:hAnsi="Times New Roman" w:cs="Times New Roman"/>
          <w:sz w:val="24"/>
          <w:szCs w:val="24"/>
          <w:lang w:eastAsia="ru-RU"/>
        </w:rPr>
        <w:t>≈(</w:t>
      </w:r>
      <w:proofErr w:type="gramEnd"/>
      <w:r w:rsidRPr="00EC7100">
        <w:rPr>
          <w:rFonts w:ascii="Times New Roman" w:eastAsia="Times New Roman" w:hAnsi="Times New Roman" w:cs="Times New Roman"/>
          <w:sz w:val="24"/>
          <w:szCs w:val="24"/>
          <w:lang w:eastAsia="ru-RU"/>
        </w:rPr>
        <w:t>3.33</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⁻⁹</w:t>
      </w:r>
      <w:r w:rsidRPr="00EC7100">
        <w:rPr>
          <w:rFonts w:ascii="Times New Roman" w:eastAsia="Times New Roman" w:hAnsi="Times New Roman" w:cs="Times New Roman"/>
          <w:sz w:val="24"/>
          <w:szCs w:val="24"/>
          <w:lang w:eastAsia="ru-RU"/>
        </w:rPr>
        <w:t> м)</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34.3343≈1.14</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w:t>
      </w:r>
      <w:r w:rsidR="00344830" w:rsidRPr="00344830">
        <w:rPr>
          <w:rStyle w:val="mord"/>
          <w:rFonts w:ascii="Times New Roman" w:hAnsi="Times New Roman" w:cs="Times New Roman"/>
          <w:sz w:val="24"/>
          <w:szCs w:val="24"/>
        </w:rPr>
        <w:t>⁷</w:t>
      </w:r>
      <w:r w:rsidRPr="00EC7100">
        <w:rPr>
          <w:rFonts w:ascii="Times New Roman" w:eastAsia="Times New Roman" w:hAnsi="Times New Roman" w:cs="Times New Roman"/>
          <w:sz w:val="24"/>
          <w:szCs w:val="24"/>
          <w:lang w:eastAsia="ru-RU"/>
        </w:rPr>
        <w:t xml:space="preserve"> м. Это состояние рассматривается как предел, за которым направленный квант энергии (фотон) перестает существовать как локализованный объект и переходит в категорию классических электромагнитных волн, распространяющихся более изотропно. Скорость формирования «выпуклости» (связанная с частотой) здесь еще определяет заметную направленность излучения.</w:t>
      </w:r>
    </w:p>
    <w:p w14:paraId="6F5F35F9" w14:textId="32A68B5E" w:rsidR="00D40CAE" w:rsidRDefault="00D40CAE" w:rsidP="00344830">
      <w:pPr>
        <w:pStyle w:val="a9"/>
        <w:spacing w:after="0" w:line="240" w:lineRule="auto"/>
        <w:jc w:val="both"/>
        <w:rPr>
          <w:rFonts w:ascii="Times New Roman" w:eastAsia="Times New Roman" w:hAnsi="Times New Roman" w:cs="Times New Roman"/>
          <w:sz w:val="24"/>
          <w:szCs w:val="24"/>
          <w:lang w:eastAsia="ru-RU"/>
        </w:rPr>
      </w:pPr>
    </w:p>
    <w:p w14:paraId="2A148D2C" w14:textId="77777777" w:rsidR="00D40CAE" w:rsidRDefault="00D40CAE" w:rsidP="00D40CAE">
      <w:pPr>
        <w:pStyle w:val="50"/>
      </w:pPr>
      <w:r>
        <w:t>7.2.1.2. Механизм рождения фотона</w:t>
      </w:r>
    </w:p>
    <w:p w14:paraId="7178A07B" w14:textId="7E01E980" w:rsidR="00D40CAE" w:rsidRPr="008610BD" w:rsidRDefault="00D40CAE" w:rsidP="008610BD">
      <w:pPr>
        <w:pStyle w:val="a3"/>
        <w:jc w:val="both"/>
      </w:pPr>
      <w:r w:rsidRPr="008610BD">
        <w:t xml:space="preserve">Фотон рождается при динамических процессах изменения энергетического состояния вещества, например, при переходе электрона между энергетическими уровнями в атоме. Этот переход связан с </w:t>
      </w:r>
      <w:r w:rsidRPr="008610BD">
        <w:rPr>
          <w:rStyle w:val="a4"/>
        </w:rPr>
        <w:t>ускоренным движением</w:t>
      </w:r>
      <w:r w:rsidRPr="008610BD">
        <w:t xml:space="preserve"> электрона.</w:t>
      </w:r>
    </w:p>
    <w:p w14:paraId="3BB1842C" w14:textId="60952404" w:rsidR="00D40CAE" w:rsidRPr="008610BD" w:rsidRDefault="00D40CAE"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lastRenderedPageBreak/>
        <w:t>Ускоренное движение заряженного электрона представляет собой быстрое, направленное изменение плотности энергии в окружающей среде.</w:t>
      </w:r>
    </w:p>
    <w:p w14:paraId="4AFFE5FB"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Это изменение порождает продольную волну плотности энергии, которая, в свою очередь, генерирует сопутствующую ей поперечную электромагнитную компоненту.</w:t>
      </w:r>
    </w:p>
    <w:p w14:paraId="5626B908" w14:textId="01E8DFCD"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 xml:space="preserve">Из-за </w:t>
      </w:r>
      <w:proofErr w:type="spellStart"/>
      <w:r w:rsidRPr="008610BD">
        <w:rPr>
          <w:rFonts w:ascii="Times New Roman" w:hAnsi="Times New Roman" w:cs="Times New Roman"/>
          <w:sz w:val="24"/>
          <w:szCs w:val="24"/>
        </w:rPr>
        <w:t>локализованности</w:t>
      </w:r>
      <w:proofErr w:type="spellEnd"/>
      <w:r w:rsidRPr="008610BD">
        <w:rPr>
          <w:rFonts w:ascii="Times New Roman" w:hAnsi="Times New Roman" w:cs="Times New Roman"/>
          <w:sz w:val="24"/>
          <w:szCs w:val="24"/>
        </w:rPr>
        <w:t xml:space="preserve"> и</w:t>
      </w:r>
      <w:r w:rsidR="00081736" w:rsidRPr="00081736">
        <w:rPr>
          <w:rFonts w:ascii="Times New Roman" w:hAnsi="Times New Roman" w:cs="Times New Roman"/>
          <w:sz w:val="24"/>
          <w:szCs w:val="24"/>
        </w:rPr>
        <w:t xml:space="preserve"> </w:t>
      </w:r>
      <w:r w:rsidR="00081736">
        <w:rPr>
          <w:rFonts w:ascii="Times New Roman" w:hAnsi="Times New Roman" w:cs="Times New Roman"/>
          <w:sz w:val="24"/>
          <w:szCs w:val="24"/>
        </w:rPr>
        <w:t>направленного вида формирования</w:t>
      </w:r>
      <w:r w:rsidRPr="008610BD">
        <w:rPr>
          <w:rFonts w:ascii="Times New Roman" w:hAnsi="Times New Roman" w:cs="Times New Roman"/>
          <w:sz w:val="24"/>
          <w:szCs w:val="24"/>
        </w:rPr>
        <w:t>, формирующаяся электромагнитная волна не успевает образовать полностью замкнутую сферическую оболочку. Вместо этого формируется волновая структура с открытой, вытянутой вперед (в направлении излучения) оболочкой, напоминающей параболоид. Эта асимметрия («выпуклость») и определяет направленное движение фотона.</w:t>
      </w:r>
    </w:p>
    <w:p w14:paraId="2695427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7.2.1.3. Свойства фотона</w:t>
      </w:r>
    </w:p>
    <w:p w14:paraId="4724CCC4"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Нулевая масса покоя:</w:t>
      </w:r>
      <w:r w:rsidRPr="008610BD">
        <w:rPr>
          <w:rFonts w:ascii="Times New Roman" w:hAnsi="Times New Roman" w:cs="Times New Roman"/>
          <w:sz w:val="24"/>
          <w:szCs w:val="24"/>
        </w:rPr>
        <w:t xml:space="preserve"> Отсутствие замкнутой стоячей структуры, способной удерживать энергию в состоянии покоя, объясняет нулевую массу покоя фотона.</w:t>
      </w:r>
    </w:p>
    <w:p w14:paraId="54938F89" w14:textId="17CF245E" w:rsid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«Эквивалент массы» и направленность:</w:t>
      </w:r>
      <w:r w:rsidRPr="008610BD">
        <w:rPr>
          <w:rFonts w:ascii="Times New Roman" w:hAnsi="Times New Roman" w:cs="Times New Roman"/>
          <w:sz w:val="24"/>
          <w:szCs w:val="24"/>
        </w:rPr>
        <w:t xml:space="preserve"> Фотон переносит энергию и импульс. Наличие продольной компоненты волны (хоть и не стоячей) и асимметрия формы его волновой оболочки (несовпадение геометрического центра и «центра энергии») являются взаимосвязанными проявлениями его динамической массы (</w:t>
      </w:r>
      <w:r w:rsidRPr="008610BD">
        <w:rPr>
          <w:rStyle w:val="mord"/>
          <w:rFonts w:ascii="Times New Roman" w:hAnsi="Times New Roman" w:cs="Times New Roman"/>
          <w:sz w:val="24"/>
          <w:szCs w:val="24"/>
        </w:rPr>
        <w:t>E/c²</w:t>
      </w:r>
      <w:r w:rsidRPr="008610BD">
        <w:rPr>
          <w:rFonts w:ascii="Times New Roman" w:hAnsi="Times New Roman" w:cs="Times New Roman"/>
          <w:sz w:val="24"/>
          <w:szCs w:val="24"/>
        </w:rPr>
        <w:t>) и обеспечивают его направленное движение.</w:t>
      </w:r>
    </w:p>
    <w:p w14:paraId="2950564E"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Спин:</w:t>
      </w:r>
      <w:r w:rsidRPr="008610BD">
        <w:rPr>
          <w:rFonts w:ascii="Times New Roman" w:hAnsi="Times New Roman" w:cs="Times New Roman"/>
          <w:sz w:val="24"/>
          <w:szCs w:val="24"/>
        </w:rPr>
        <w:t xml:space="preserve"> Структура границы (оболочки) фотона может определять его спиновые свойства, связанные с симметрией (или ее отсутствием) в направлении движения, а также возможной «закруткой» волны вдоль оси распространения.</w:t>
      </w:r>
    </w:p>
    <w:p w14:paraId="0A0BA70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7.2.1.4. Переход к классическим электромагнитным волнам</w:t>
      </w:r>
    </w:p>
    <w:p w14:paraId="7C14B12E" w14:textId="68D5FFCC" w:rsidR="008610BD" w:rsidRDefault="008610BD" w:rsidP="008610BD">
      <w:pPr>
        <w:pStyle w:val="a3"/>
        <w:jc w:val="both"/>
      </w:pPr>
      <w:r>
        <w:t xml:space="preserve">При уменьшении частоты излучения (увеличении длины волны, т.е. при </w:t>
      </w:r>
      <w:r>
        <w:rPr>
          <w:rStyle w:val="mord"/>
        </w:rPr>
        <w:t>n</w:t>
      </w:r>
      <w:r>
        <w:rPr>
          <w:rStyle w:val="mrel"/>
        </w:rPr>
        <w:t>→</w:t>
      </w:r>
      <w:r>
        <w:rPr>
          <w:rStyle w:val="mord"/>
        </w:rPr>
        <w:t>−1</w:t>
      </w:r>
      <w:r>
        <w:t xml:space="preserve"> и далее, за пределы </w:t>
      </w:r>
      <w:r>
        <w:rPr>
          <w:rStyle w:val="mord"/>
        </w:rPr>
        <w:t>λ</w:t>
      </w:r>
      <w:r w:rsidR="00B24AC6" w:rsidRPr="00B24AC6">
        <w:rPr>
          <w:rStyle w:val="mord"/>
        </w:rPr>
        <w:t>ₘₐₓ</w:t>
      </w:r>
      <w:r>
        <w:rPr>
          <w:rStyle w:val="mtight"/>
        </w:rPr>
        <w:t> </w:t>
      </w:r>
      <w:r>
        <w:rPr>
          <w:rStyle w:val="mord"/>
        </w:rPr>
        <w:t>фотона</w:t>
      </w:r>
      <w:r>
        <w:rPr>
          <w:rStyle w:val="vlist-s"/>
        </w:rPr>
        <w:t>​</w:t>
      </w:r>
      <w:r>
        <w:t xml:space="preserve">) процесс изменения энергетического состояния источника (например, в радиоантенне) становится более медленным и протяженным. «Выпуклость» на сфере распространения энергии становится пренебрежимо малой по сравнению с общей сферой. В результате </w:t>
      </w:r>
      <w:r>
        <w:rPr>
          <w:rStyle w:val="a4"/>
        </w:rPr>
        <w:t>направленность теряется</w:t>
      </w:r>
      <w:r>
        <w:t>, и излучение становится преимущественно сферическим, соответствуя классическим электромагнитным волнам.</w:t>
      </w:r>
    </w:p>
    <w:p w14:paraId="03C87739" w14:textId="77777777" w:rsidR="00FC1A29" w:rsidRPr="00FC1A29" w:rsidRDefault="00FC1A29" w:rsidP="004440E2">
      <w:pPr>
        <w:pStyle w:val="40"/>
      </w:pPr>
      <w:r w:rsidRPr="00FC1A29">
        <w:t>7.2.2. Состояние n=5: Предел сжатия энергии и фрактальный переход</w:t>
      </w:r>
    </w:p>
    <w:p w14:paraId="3C927609" w14:textId="77777777" w:rsidR="00FC1A29" w:rsidRPr="00B70A4B" w:rsidRDefault="00FC1A29" w:rsidP="00FC1A29">
      <w:pPr>
        <w:pStyle w:val="a3"/>
      </w:pPr>
      <w:r w:rsidRPr="00B70A4B">
        <w:t xml:space="preserve">Состояние </w:t>
      </w:r>
      <w:r w:rsidRPr="00B70A4B">
        <w:rPr>
          <w:rStyle w:val="mord"/>
        </w:rPr>
        <w:t>n</w:t>
      </w:r>
      <w:r w:rsidRPr="00B70A4B">
        <w:rPr>
          <w:rStyle w:val="mrel"/>
        </w:rPr>
        <w:t>=</w:t>
      </w:r>
      <w:r w:rsidRPr="00B70A4B">
        <w:rPr>
          <w:rStyle w:val="mord"/>
        </w:rPr>
        <w:t>5</w:t>
      </w:r>
      <w:r w:rsidRPr="00B70A4B">
        <w:t xml:space="preserve"> представляет собой другой крайний случай в модели.</w:t>
      </w:r>
    </w:p>
    <w:p w14:paraId="59C7172D" w14:textId="77777777" w:rsidR="00FC1A29" w:rsidRPr="00B70A4B" w:rsidRDefault="00FC1A29"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Характеристики</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Предполагается</w:t>
      </w:r>
      <w:proofErr w:type="gramEnd"/>
      <w:r w:rsidRPr="00B70A4B">
        <w:rPr>
          <w:rFonts w:ascii="Times New Roman" w:hAnsi="Times New Roman" w:cs="Times New Roman"/>
          <w:sz w:val="24"/>
          <w:szCs w:val="24"/>
        </w:rPr>
        <w:t xml:space="preserve">, что при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«вся скорость взаимодействия принадлежит области энергии». Это соответствует предельному сжатию энергии.</w:t>
      </w:r>
    </w:p>
    <w:p w14:paraId="00B2D756" w14:textId="54C7D703" w:rsidR="008610BD"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Размер и природа:</w:t>
      </w:r>
      <w:r w:rsidRPr="00B70A4B">
        <w:rPr>
          <w:rFonts w:ascii="Times New Roman" w:hAnsi="Times New Roman" w:cs="Times New Roman"/>
          <w:sz w:val="24"/>
          <w:szCs w:val="24"/>
        </w:rPr>
        <w:t xml:space="preserve"> Такое состояние связано с переходом энергии в область с размером </w:t>
      </w:r>
      <w:r w:rsidRPr="00B70A4B">
        <w:rPr>
          <w:rStyle w:val="a4"/>
          <w:rFonts w:ascii="Times New Roman" w:hAnsi="Times New Roman" w:cs="Times New Roman"/>
          <w:sz w:val="24"/>
          <w:szCs w:val="24"/>
        </w:rPr>
        <w:t>меньше, чем |</w:t>
      </w:r>
      <w:r w:rsidRPr="00B70A4B">
        <w:rPr>
          <w:rStyle w:val="mord"/>
          <w:rFonts w:ascii="Times New Roman" w:hAnsi="Times New Roman" w:cs="Times New Roman"/>
          <w:b/>
          <w:bCs/>
          <w:sz w:val="24"/>
          <w:szCs w:val="24"/>
        </w:rPr>
        <w:t>1/c²|ₙ</w:t>
      </w:r>
      <w:r w:rsidRPr="00B70A4B">
        <w:rPr>
          <w:rStyle w:val="mord"/>
          <w:rFonts w:ascii="Times New Roman" w:hAnsi="Times New Roman" w:cs="Times New Roman"/>
          <w:b/>
          <w:bCs/>
          <w:sz w:val="24"/>
          <w:szCs w:val="24"/>
          <w:lang w:val="en-US"/>
        </w:rPr>
        <w:t>ᵤ</w:t>
      </w:r>
      <w:r w:rsidRPr="00B70A4B">
        <w:rPr>
          <w:rStyle w:val="mord"/>
          <w:rFonts w:ascii="Times New Roman" w:hAnsi="Times New Roman" w:cs="Times New Roman"/>
          <w:b/>
          <w:bCs/>
          <w:sz w:val="24"/>
          <w:szCs w:val="24"/>
        </w:rPr>
        <w:t>ₘ</w:t>
      </w:r>
      <w:r w:rsidRPr="00B70A4B">
        <w:rPr>
          <w:rStyle w:val="vlist-s"/>
          <w:rFonts w:ascii="Times New Roman" w:hAnsi="Times New Roman" w:cs="Times New Roman"/>
          <w:b/>
          <w:bCs/>
          <w:sz w:val="24"/>
          <w:szCs w:val="24"/>
        </w:rPr>
        <w:t>​</w:t>
      </w:r>
      <w:r w:rsidRPr="00B70A4B">
        <w:rPr>
          <w:rFonts w:ascii="Times New Roman" w:hAnsi="Times New Roman" w:cs="Times New Roman"/>
          <w:sz w:val="24"/>
          <w:szCs w:val="24"/>
        </w:rPr>
        <w:t xml:space="preserve"> (минимальный размер для частиц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xml:space="preserve">). Эта область, существующая внутри каждой элементарной частицы, интерпретируется как </w:t>
      </w:r>
      <w:r w:rsidRPr="00B70A4B">
        <w:rPr>
          <w:rStyle w:val="a4"/>
          <w:rFonts w:ascii="Times New Roman" w:hAnsi="Times New Roman" w:cs="Times New Roman"/>
          <w:sz w:val="24"/>
          <w:szCs w:val="24"/>
        </w:rPr>
        <w:t>аналог чёрной дыры</w:t>
      </w:r>
      <w:r w:rsidRPr="00B70A4B">
        <w:rPr>
          <w:rFonts w:ascii="Times New Roman" w:hAnsi="Times New Roman" w:cs="Times New Roman"/>
          <w:sz w:val="24"/>
          <w:szCs w:val="24"/>
        </w:rPr>
        <w:t xml:space="preserve"> – точка перехода на новый, более глубокий уровень </w:t>
      </w:r>
      <w:proofErr w:type="spellStart"/>
      <w:r w:rsidRPr="00B70A4B">
        <w:rPr>
          <w:rFonts w:ascii="Times New Roman" w:hAnsi="Times New Roman" w:cs="Times New Roman"/>
          <w:sz w:val="24"/>
          <w:szCs w:val="24"/>
        </w:rPr>
        <w:t>фрактализации</w:t>
      </w:r>
      <w:proofErr w:type="spellEnd"/>
      <w:r w:rsidRPr="00B70A4B">
        <w:rPr>
          <w:rFonts w:ascii="Times New Roman" w:hAnsi="Times New Roman" w:cs="Times New Roman"/>
          <w:sz w:val="24"/>
          <w:szCs w:val="24"/>
        </w:rPr>
        <w:t xml:space="preserve"> пространства (Постулат 5.1).</w:t>
      </w:r>
    </w:p>
    <w:p w14:paraId="38A4E55C" w14:textId="7EB6AE6B"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Точечная материя и волновые функции:</w:t>
      </w:r>
      <w:r w:rsidRPr="00B70A4B">
        <w:rPr>
          <w:rFonts w:ascii="Times New Roman" w:hAnsi="Times New Roman" w:cs="Times New Roman"/>
          <w:sz w:val="24"/>
          <w:szCs w:val="24"/>
        </w:rPr>
        <w:t xml:space="preserve"> Именно эту область предельного сжатия энергии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можно рассматривать как проявление «точечной материи» (Постулат 5.2), поведение которой в окружающем ее волновом поле (стоячей волне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может описываться волновыми функциями, как это принято в квантовой механике.</w:t>
      </w:r>
    </w:p>
    <w:p w14:paraId="414E49B7" w14:textId="154B72F6"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Гравитационные волны</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При</w:t>
      </w:r>
      <w:proofErr w:type="gramEnd"/>
      <w:r w:rsidRPr="00B70A4B">
        <w:rPr>
          <w:rFonts w:ascii="Times New Roman" w:hAnsi="Times New Roman" w:cs="Times New Roman"/>
          <w:sz w:val="24"/>
          <w:szCs w:val="24"/>
        </w:rPr>
        <w:t xml:space="preserve">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модель предсказывает явление сжатия энергии и возможное излучение гравитационных волн, распространяющихся во все направления. В Приложении 9 также указывается, что при взаимодействии с макрообъектом на частотах, соответствующих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&gt;</w:t>
      </w:r>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xml:space="preserve">, энергия может переходить во </w:t>
      </w:r>
      <w:r w:rsidRPr="00B70A4B">
        <w:rPr>
          <w:rFonts w:ascii="Times New Roman" w:hAnsi="Times New Roman" w:cs="Times New Roman"/>
          <w:sz w:val="24"/>
          <w:szCs w:val="24"/>
        </w:rPr>
        <w:lastRenderedPageBreak/>
        <w:t>внутренние колебания, проявляющиеся как сейсмическая активность или генерация гравитационных волн.</w:t>
      </w:r>
    </w:p>
    <w:p w14:paraId="3A3D5D01" w14:textId="0C9B6B20" w:rsidR="00D40CAE" w:rsidRDefault="00B70A4B" w:rsidP="004440E2">
      <w:pPr>
        <w:pStyle w:val="a3"/>
        <w:jc w:val="both"/>
      </w:pPr>
      <w:r w:rsidRPr="00B70A4B">
        <w:t>Эти крайние состояния (</w:t>
      </w:r>
      <w:r w:rsidRPr="00B70A4B">
        <w:rPr>
          <w:rStyle w:val="mord"/>
        </w:rPr>
        <w:t>n</w:t>
      </w:r>
      <w:r w:rsidRPr="00B70A4B">
        <w:rPr>
          <w:rStyle w:val="mrel"/>
          <w:rFonts w:eastAsiaTheme="majorEastAsia"/>
        </w:rPr>
        <w:t>=</w:t>
      </w:r>
      <w:r w:rsidRPr="00B70A4B">
        <w:rPr>
          <w:rStyle w:val="mord"/>
        </w:rPr>
        <w:t>0</w:t>
      </w:r>
      <w:r w:rsidRPr="00B70A4B">
        <w:rPr>
          <w:rStyle w:val="mpunct"/>
        </w:rPr>
        <w:t>,</w:t>
      </w:r>
      <w:r w:rsidRPr="00B70A4B">
        <w:rPr>
          <w:rStyle w:val="mord"/>
        </w:rPr>
        <w:t>−1</w:t>
      </w:r>
      <w:r w:rsidRPr="00B70A4B">
        <w:rPr>
          <w:rStyle w:val="mpunct"/>
        </w:rPr>
        <w:t>,</w:t>
      </w:r>
      <w:r w:rsidRPr="00B70A4B">
        <w:rPr>
          <w:rStyle w:val="mord"/>
        </w:rPr>
        <w:t>5</w:t>
      </w:r>
      <w:r w:rsidRPr="00B70A4B">
        <w:t xml:space="preserve">) расширяют применение волновой модели за пределы описания только стабильных массивных частиц, позволяя качественно интерпретировать природу фотонов, электромагнитных волн и возможные механизмы фрактальных переходов на </w:t>
      </w:r>
      <w:proofErr w:type="spellStart"/>
      <w:r w:rsidRPr="00B70A4B">
        <w:t>субчастичном</w:t>
      </w:r>
      <w:proofErr w:type="spellEnd"/>
      <w:r w:rsidRPr="00B70A4B">
        <w:t xml:space="preserve"> уровне.</w:t>
      </w:r>
    </w:p>
    <w:p w14:paraId="41695017" w14:textId="1767C201" w:rsidR="00E37126" w:rsidRDefault="00E37126" w:rsidP="00E37126">
      <w:pPr>
        <w:pStyle w:val="40"/>
      </w:pPr>
      <w:r>
        <w:t xml:space="preserve">7.2.3. </w:t>
      </w:r>
      <w:proofErr w:type="spellStart"/>
      <w:r>
        <w:t>Высокоэнергетичные</w:t>
      </w:r>
      <w:proofErr w:type="spellEnd"/>
      <w:r>
        <w:t xml:space="preserve"> кванты из ядерных взаимодействий (гамма-излучение)</w:t>
      </w:r>
    </w:p>
    <w:p w14:paraId="577AB841"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Особый вид высокоэнергетического электромагнитного излучения – гамма-кванты – в рамках данной модели находит свое объяснение не только через аннигиляцию или распады элементарных частиц, но и через более глубокие процессы, связанные с перестройкой волновых структур самих нуклонов (протонов и нейтронов).</w:t>
      </w:r>
    </w:p>
    <w:p w14:paraId="19FB808A"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Если нуклоны представляют собой сложные стоячие волны, состоящие из нескольких «полуволн» (как это обсуждалось в контексте их возможной </w:t>
      </w:r>
      <w:proofErr w:type="spellStart"/>
      <w:r w:rsidRPr="00E37126">
        <w:rPr>
          <w:rFonts w:ascii="Times New Roman" w:eastAsia="Times New Roman" w:hAnsi="Times New Roman" w:cs="Times New Roman"/>
          <w:sz w:val="24"/>
          <w:szCs w:val="24"/>
          <w:lang w:eastAsia="ru-RU"/>
        </w:rPr>
        <w:t>пятикварковой</w:t>
      </w:r>
      <w:proofErr w:type="spellEnd"/>
      <w:r w:rsidRPr="00E37126">
        <w:rPr>
          <w:rFonts w:ascii="Times New Roman" w:eastAsia="Times New Roman" w:hAnsi="Times New Roman" w:cs="Times New Roman"/>
          <w:sz w:val="24"/>
          <w:szCs w:val="24"/>
          <w:lang w:eastAsia="ru-RU"/>
        </w:rPr>
        <w:t xml:space="preserve"> структуры и связи заряда с работой полуволны), то при их интенсивных взаимодействиях или перестройках (например, в ядерных реакциях) возможно высвобождение отдельных таких энергетических фрагментов – «полуволновых осколков».</w:t>
      </w:r>
    </w:p>
    <w:p w14:paraId="607EE953"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Эти фрагменты характеризуются следующими свойствами:</w:t>
      </w:r>
    </w:p>
    <w:p w14:paraId="7FCA0205"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Они несут значительную порцию энергии, определяемую инвариантной работой, связанной с формированием полуволны в структуре нуклона.</w:t>
      </w:r>
    </w:p>
    <w:p w14:paraId="03BC771A" w14:textId="3050893E"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Их характерные размеры (длины волн) соизмеримы с размерами нуклонов (порядка 10⁻¹⁵…10⁻¹⁶ м), что соответствует их высокой энергии (E=</w:t>
      </w:r>
      <w:proofErr w:type="spellStart"/>
      <w:r w:rsidRPr="00E37126">
        <w:rPr>
          <w:rFonts w:ascii="Times New Roman" w:eastAsia="Times New Roman" w:hAnsi="Times New Roman" w:cs="Times New Roman"/>
          <w:sz w:val="24"/>
          <w:szCs w:val="24"/>
          <w:lang w:eastAsia="ru-RU"/>
        </w:rPr>
        <w:t>hc</w:t>
      </w:r>
      <w:proofErr w:type="spellEnd"/>
      <w:r w:rsidRPr="00E37126">
        <w:rPr>
          <w:rFonts w:ascii="Times New Roman" w:eastAsia="Times New Roman" w:hAnsi="Times New Roman" w:cs="Times New Roman"/>
          <w:sz w:val="24"/>
          <w:szCs w:val="24"/>
          <w:lang w:eastAsia="ru-RU"/>
        </w:rPr>
        <w:t>/λ).</w:t>
      </w:r>
    </w:p>
    <w:p w14:paraId="7031C888"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Предполагается, что эти «осколки», будучи динамически высвобожденными, приобретают </w:t>
      </w:r>
      <w:r w:rsidRPr="00E37126">
        <w:rPr>
          <w:rFonts w:ascii="Times New Roman" w:eastAsia="Times New Roman" w:hAnsi="Times New Roman" w:cs="Times New Roman"/>
          <w:b/>
          <w:bCs/>
          <w:sz w:val="24"/>
          <w:szCs w:val="24"/>
          <w:lang w:eastAsia="ru-RU"/>
        </w:rPr>
        <w:t>несимметричную, вытянутую форму, подобную пуле</w:t>
      </w:r>
      <w:r w:rsidRPr="00E37126">
        <w:rPr>
          <w:rFonts w:ascii="Times New Roman" w:eastAsia="Times New Roman" w:hAnsi="Times New Roman" w:cs="Times New Roman"/>
          <w:sz w:val="24"/>
          <w:szCs w:val="24"/>
          <w:lang w:eastAsia="ru-RU"/>
        </w:rPr>
        <w:t xml:space="preserve">. Такое формирование приводит к </w:t>
      </w:r>
      <w:r w:rsidRPr="00E37126">
        <w:rPr>
          <w:rFonts w:ascii="Times New Roman" w:eastAsia="Times New Roman" w:hAnsi="Times New Roman" w:cs="Times New Roman"/>
          <w:b/>
          <w:bCs/>
          <w:sz w:val="24"/>
          <w:szCs w:val="24"/>
          <w:lang w:eastAsia="ru-RU"/>
        </w:rPr>
        <w:t>несовпадению геометрического центра этой волновой структуры и ее эффективного центра энергии (или «физического центра масс»)</w:t>
      </w:r>
      <w:r w:rsidRPr="00E37126">
        <w:rPr>
          <w:rFonts w:ascii="Times New Roman" w:eastAsia="Times New Roman" w:hAnsi="Times New Roman" w:cs="Times New Roman"/>
          <w:sz w:val="24"/>
          <w:szCs w:val="24"/>
          <w:lang w:eastAsia="ru-RU"/>
        </w:rPr>
        <w:t xml:space="preserve">. Именно эта асимметрия и </w:t>
      </w:r>
      <w:proofErr w:type="spellStart"/>
      <w:r w:rsidRPr="00E37126">
        <w:rPr>
          <w:rFonts w:ascii="Times New Roman" w:eastAsia="Times New Roman" w:hAnsi="Times New Roman" w:cs="Times New Roman"/>
          <w:sz w:val="24"/>
          <w:szCs w:val="24"/>
          <w:lang w:eastAsia="ru-RU"/>
        </w:rPr>
        <w:t>нескомпенсированность</w:t>
      </w:r>
      <w:proofErr w:type="spellEnd"/>
      <w:r w:rsidRPr="00E37126">
        <w:rPr>
          <w:rFonts w:ascii="Times New Roman" w:eastAsia="Times New Roman" w:hAnsi="Times New Roman" w:cs="Times New Roman"/>
          <w:sz w:val="24"/>
          <w:szCs w:val="24"/>
          <w:lang w:eastAsia="ru-RU"/>
        </w:rPr>
        <w:t xml:space="preserve"> внутренней структуры заставляют данный волновой пакет двигаться со скоростью света.</w:t>
      </w:r>
    </w:p>
    <w:p w14:paraId="40E6EA10"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Хотя такой фрагмент может представлять собой «замкнутую» порцию энергии (например, одну или несколько полуволн изначальной структуры нуклона), он </w:t>
      </w:r>
      <w:r w:rsidRPr="00E37126">
        <w:rPr>
          <w:rFonts w:ascii="Times New Roman" w:eastAsia="Times New Roman" w:hAnsi="Times New Roman" w:cs="Times New Roman"/>
          <w:b/>
          <w:bCs/>
          <w:sz w:val="24"/>
          <w:szCs w:val="24"/>
          <w:lang w:eastAsia="ru-RU"/>
        </w:rPr>
        <w:t>не является стабильной стоячей волной</w:t>
      </w:r>
      <w:r w:rsidRPr="00E37126">
        <w:rPr>
          <w:rFonts w:ascii="Times New Roman" w:eastAsia="Times New Roman" w:hAnsi="Times New Roman" w:cs="Times New Roman"/>
          <w:sz w:val="24"/>
          <w:szCs w:val="24"/>
          <w:lang w:eastAsia="ru-RU"/>
        </w:rPr>
        <w:t>, способной существовать в покое как массивная частица (т.е. не соответствует условиям для n=</w:t>
      </w:r>
      <w:proofErr w:type="gramStart"/>
      <w:r w:rsidRPr="00E37126">
        <w:rPr>
          <w:rFonts w:ascii="Times New Roman" w:eastAsia="Times New Roman" w:hAnsi="Times New Roman" w:cs="Times New Roman"/>
          <w:sz w:val="24"/>
          <w:szCs w:val="24"/>
          <w:lang w:eastAsia="ru-RU"/>
        </w:rPr>
        <w:t>1..</w:t>
      </w:r>
      <w:proofErr w:type="gramEnd"/>
      <w:r w:rsidRPr="00E37126">
        <w:rPr>
          <w:rFonts w:ascii="Times New Roman" w:eastAsia="Times New Roman" w:hAnsi="Times New Roman" w:cs="Times New Roman"/>
          <w:sz w:val="24"/>
          <w:szCs w:val="24"/>
          <w:lang w:eastAsia="ru-RU"/>
        </w:rPr>
        <w:t>4). Поэтому его энергия должна быть излучена в виде движущегося гамма-кванта.</w:t>
      </w:r>
    </w:p>
    <w:p w14:paraId="75AE4DF0"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Таким образом, гамма-излучение отличается от фотонов оптического или рентгеновского диапазона (возникающих при электронных переходах) не только значительно более высокой энергией, но и специфическим механизмом своего рождения, будучи связано с высвобождением и перестройкой энергетических субструктур на нуклонном уровне. Их «</w:t>
      </w:r>
      <w:proofErr w:type="spellStart"/>
      <w:r w:rsidRPr="00E37126">
        <w:rPr>
          <w:rFonts w:ascii="Times New Roman" w:eastAsia="Times New Roman" w:hAnsi="Times New Roman" w:cs="Times New Roman"/>
          <w:sz w:val="24"/>
          <w:szCs w:val="24"/>
          <w:lang w:eastAsia="ru-RU"/>
        </w:rPr>
        <w:t>пулевидная</w:t>
      </w:r>
      <w:proofErr w:type="spellEnd"/>
      <w:r w:rsidRPr="00E37126">
        <w:rPr>
          <w:rFonts w:ascii="Times New Roman" w:eastAsia="Times New Roman" w:hAnsi="Times New Roman" w:cs="Times New Roman"/>
          <w:sz w:val="24"/>
          <w:szCs w:val="24"/>
          <w:lang w:eastAsia="ru-RU"/>
        </w:rPr>
        <w:t>» форма и результирующее смещение центров объясняют их направленное движение и корпускулярные свойства при сохранении волновой природы.</w:t>
      </w:r>
    </w:p>
    <w:p w14:paraId="360EDC7E" w14:textId="12AE06A3" w:rsidR="009730E7" w:rsidRPr="00063A99" w:rsidRDefault="00564294" w:rsidP="00063A99">
      <w:pPr>
        <w:pStyle w:val="30"/>
        <w:jc w:val="both"/>
        <w:rPr>
          <w:sz w:val="24"/>
          <w:szCs w:val="24"/>
        </w:rPr>
      </w:pPr>
      <w:bookmarkStart w:id="12" w:name="_Toc210305728"/>
      <w:r w:rsidRPr="00063A99">
        <w:rPr>
          <w:sz w:val="24"/>
          <w:szCs w:val="24"/>
        </w:rPr>
        <w:t>7.</w:t>
      </w:r>
      <w:r w:rsidR="00765845" w:rsidRPr="00063A99">
        <w:rPr>
          <w:sz w:val="24"/>
          <w:szCs w:val="24"/>
        </w:rPr>
        <w:t>3</w:t>
      </w:r>
      <w:r w:rsidRPr="00063A99">
        <w:rPr>
          <w:sz w:val="24"/>
          <w:szCs w:val="24"/>
        </w:rPr>
        <w:t xml:space="preserve"> </w:t>
      </w:r>
      <w:r w:rsidR="00553E02" w:rsidRPr="00063A99">
        <w:rPr>
          <w:sz w:val="24"/>
          <w:szCs w:val="24"/>
        </w:rPr>
        <w:t>Особенности элементарных частиц в волновой модели</w:t>
      </w:r>
      <w:bookmarkEnd w:id="12"/>
    </w:p>
    <w:p w14:paraId="18CB159B" w14:textId="02350567" w:rsidR="00553E02" w:rsidRDefault="00553E02" w:rsidP="00063A99">
      <w:pPr>
        <w:spacing w:beforeLines="120" w:before="288" w:after="0" w:line="240" w:lineRule="auto"/>
        <w:jc w:val="both"/>
        <w:rPr>
          <w:rFonts w:ascii="Times New Roman" w:hAnsi="Times New Roman" w:cs="Times New Roman"/>
          <w:sz w:val="24"/>
          <w:szCs w:val="24"/>
        </w:rPr>
      </w:pPr>
      <w:r w:rsidRPr="00063A99">
        <w:rPr>
          <w:rFonts w:ascii="Times New Roman" w:hAnsi="Times New Roman" w:cs="Times New Roman"/>
          <w:sz w:val="24"/>
          <w:szCs w:val="24"/>
        </w:rPr>
        <w:t xml:space="preserve">В соответствии с данной моделью, четыре основных стабильных типа элементарных частиц (нейтрино, электрон, нейтрон и протон) представляют собой стоячие волны с числом узлов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3</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 xml:space="preserve"> соответственно. Каждое значение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определяет уникальные геометрические и </w:t>
      </w:r>
      <w:r w:rsidRPr="00063A99">
        <w:rPr>
          <w:rFonts w:ascii="Times New Roman" w:hAnsi="Times New Roman" w:cs="Times New Roman"/>
          <w:sz w:val="24"/>
          <w:szCs w:val="24"/>
        </w:rPr>
        <w:lastRenderedPageBreak/>
        <w:t>динамические характеристики волновой структуры, которые проявляются как специфические свойства частицы.</w:t>
      </w:r>
    </w:p>
    <w:p w14:paraId="6D5B6CE0" w14:textId="77777777" w:rsidR="00553E02" w:rsidRPr="00553E02" w:rsidRDefault="00553E02" w:rsidP="00063A99">
      <w:pPr>
        <w:pStyle w:val="40"/>
        <w:jc w:val="both"/>
      </w:pPr>
      <w:r w:rsidRPr="00553E02">
        <w:t>7.3.1. Нейтрино (n=1)</w:t>
      </w:r>
    </w:p>
    <w:p w14:paraId="676CBEBD" w14:textId="74C49BD9"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553E02">
        <w:rPr>
          <w:rFonts w:ascii="Times New Roman" w:eastAsia="Times New Roman" w:hAnsi="Times New Roman" w:cs="Times New Roman"/>
          <w:b/>
          <w:bCs/>
          <w:sz w:val="24"/>
          <w:szCs w:val="24"/>
          <w:lang w:eastAsia="ru-RU"/>
        </w:rPr>
        <w:t>Структура и размер</w:t>
      </w:r>
      <w:proofErr w:type="gramStart"/>
      <w:r w:rsidRPr="00553E02">
        <w:rPr>
          <w:rFonts w:ascii="Times New Roman" w:eastAsia="Times New Roman" w:hAnsi="Times New Roman" w:cs="Times New Roman"/>
          <w:b/>
          <w:bCs/>
          <w:sz w:val="24"/>
          <w:szCs w:val="24"/>
          <w:lang w:eastAsia="ru-RU"/>
        </w:rPr>
        <w:t>:</w:t>
      </w:r>
      <w:r w:rsidRPr="00553E02">
        <w:rPr>
          <w:rFonts w:ascii="Times New Roman" w:eastAsia="Times New Roman" w:hAnsi="Times New Roman" w:cs="Times New Roman"/>
          <w:sz w:val="24"/>
          <w:szCs w:val="24"/>
          <w:lang w:eastAsia="ru-RU"/>
        </w:rPr>
        <w:t xml:space="preserve"> При</w:t>
      </w:r>
      <w:proofErr w:type="gramEnd"/>
      <w:r w:rsidRPr="00553E02">
        <w:rPr>
          <w:rFonts w:ascii="Times New Roman" w:eastAsia="Times New Roman" w:hAnsi="Times New Roman" w:cs="Times New Roman"/>
          <w:sz w:val="24"/>
          <w:szCs w:val="24"/>
          <w:lang w:eastAsia="ru-RU"/>
        </w:rPr>
        <w:t xml:space="preserve"> n=1 формируется стоячая волна с одним узлом. Согласно формулам (из главы 7.1.3), это состояние характеризуется наибольшей характерной длиной волны (λ</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и, следовательно, наибольшим расчетным диаметром (d</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среди рассматриваемых частиц, соизмеримым с размером атома.</w:t>
      </w:r>
    </w:p>
    <w:p w14:paraId="59013398" w14:textId="529FB761"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Обладает</w:t>
      </w:r>
      <w:proofErr w:type="gramEnd"/>
      <w:r w:rsidRPr="00063A99">
        <w:rPr>
          <w:rFonts w:ascii="Times New Roman" w:hAnsi="Times New Roman" w:cs="Times New Roman"/>
          <w:sz w:val="24"/>
          <w:szCs w:val="24"/>
        </w:rPr>
        <w:t xml:space="preserve"> минимальной амплитудой волны (</w:t>
      </w:r>
      <w:r w:rsidRPr="00063A99">
        <w:rPr>
          <w:rStyle w:val="mord"/>
          <w:rFonts w:ascii="Times New Roman" w:hAnsi="Times New Roman" w:cs="Times New Roman"/>
          <w:sz w:val="24"/>
          <w:szCs w:val="24"/>
        </w:rPr>
        <w:t>M</w:t>
      </w:r>
      <w:r w:rsidR="00395400"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и, как следствие, минимальной массой.</w:t>
      </w:r>
    </w:p>
    <w:p w14:paraId="3F23DA03" w14:textId="37BE898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Взаимодействие:</w:t>
      </w:r>
      <w:r w:rsidRPr="00063A99">
        <w:rPr>
          <w:rFonts w:ascii="Times New Roman" w:hAnsi="Times New Roman" w:cs="Times New Roman"/>
          <w:sz w:val="24"/>
          <w:szCs w:val="24"/>
        </w:rPr>
        <w:t xml:space="preserve"> Большой размер и минимальная масса делают нейтрино частицей с очень слабым взаимодействием с другой материей.</w:t>
      </w:r>
    </w:p>
    <w:p w14:paraId="23AF9295" w14:textId="2AD6DBA7"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Внутреннее вращение энергии:</w:t>
      </w:r>
      <w:r w:rsidRPr="00063A99">
        <w:rPr>
          <w:rFonts w:ascii="Times New Roman" w:hAnsi="Times New Roman" w:cs="Times New Roman"/>
          <w:sz w:val="24"/>
          <w:szCs w:val="24"/>
        </w:rPr>
        <w:t xml:space="preserve"> Модель предполагает, что формирование нейтрино происходит при добавлении порции энергии из «измерения пространства» в «измерение электромагнитной волны» (поперечную компоненту, распространяющуюся по сфере). Так как поперечная ЭМ волна имеет сферический характер, это приводит к возникновению </w:t>
      </w:r>
      <w:r w:rsidRPr="00063A99">
        <w:rPr>
          <w:rStyle w:val="a4"/>
          <w:rFonts w:ascii="Times New Roman" w:hAnsi="Times New Roman" w:cs="Times New Roman"/>
          <w:sz w:val="24"/>
          <w:szCs w:val="24"/>
        </w:rPr>
        <w:t>внутреннего вращения энергии</w:t>
      </w:r>
      <w:r w:rsidRPr="00063A99">
        <w:rPr>
          <w:rFonts w:ascii="Times New Roman" w:hAnsi="Times New Roman" w:cs="Times New Roman"/>
          <w:sz w:val="24"/>
          <w:szCs w:val="24"/>
        </w:rPr>
        <w:t xml:space="preserve"> в структуре нейтрино.</w:t>
      </w:r>
    </w:p>
    <w:p w14:paraId="4B7EC7EA" w14:textId="6726FD5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r w:rsidRPr="00063A99">
        <w:rPr>
          <w:rFonts w:ascii="Times New Roman" w:hAnsi="Times New Roman" w:cs="Times New Roman"/>
          <w:sz w:val="24"/>
          <w:szCs w:val="24"/>
        </w:rPr>
        <w:t xml:space="preserve"> Отсутствие заряда объясняется нечетным числом узлов и наличием внутреннего вращения энергии, а не стационарной структуры на границе, необходимой для проявления заряда.</w:t>
      </w:r>
    </w:p>
    <w:p w14:paraId="5DD299AC" w14:textId="73915E9E" w:rsidR="00553E02" w:rsidRPr="00063A99" w:rsidRDefault="00553E02" w:rsidP="00063A99">
      <w:pPr>
        <w:pStyle w:val="40"/>
        <w:jc w:val="both"/>
      </w:pPr>
      <w:r w:rsidRPr="00063A99">
        <w:t>7.3.2. Электрон (n=2)</w:t>
      </w:r>
    </w:p>
    <w:p w14:paraId="2AE7D8C6" w14:textId="39C46FE4"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w:t>
      </w:r>
      <w:r w:rsidRPr="00063A99">
        <w:rPr>
          <w:rStyle w:val="a4"/>
          <w:rFonts w:ascii="Times New Roman" w:hAnsi="Times New Roman" w:cs="Times New Roman"/>
          <w:sz w:val="24"/>
          <w:szCs w:val="24"/>
        </w:rPr>
        <w:t xml:space="preserve"> и 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При</w:t>
      </w:r>
      <w:proofErr w:type="gramEnd"/>
      <w:r w:rsidRPr="00063A99">
        <w:rPr>
          <w:rFonts w:ascii="Times New Roman" w:hAnsi="Times New Roman" w:cs="Times New Roman"/>
          <w:sz w:val="24"/>
          <w:szCs w:val="24"/>
        </w:rPr>
        <w:t xml:space="preserve">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(четное число узлов) частица получает вторую порцию энергии со стороны пространства, что, согласно модели, </w:t>
      </w:r>
      <w:r w:rsidRPr="00063A99">
        <w:rPr>
          <w:rStyle w:val="a4"/>
          <w:rFonts w:ascii="Times New Roman" w:hAnsi="Times New Roman" w:cs="Times New Roman"/>
          <w:sz w:val="24"/>
          <w:szCs w:val="24"/>
        </w:rPr>
        <w:t>устраняет внутреннее вращение энергии</w:t>
      </w:r>
      <w:r w:rsidRPr="00063A99">
        <w:rPr>
          <w:rFonts w:ascii="Times New Roman" w:hAnsi="Times New Roman" w:cs="Times New Roman"/>
          <w:sz w:val="24"/>
          <w:szCs w:val="24"/>
        </w:rPr>
        <w:t xml:space="preserve"> (характерное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Fonts w:ascii="Times New Roman" w:hAnsi="Times New Roman" w:cs="Times New Roman"/>
          <w:sz w:val="24"/>
          <w:szCs w:val="24"/>
        </w:rPr>
        <w:t xml:space="preserve">) и приводит к </w:t>
      </w:r>
      <w:r w:rsidRPr="00063A99">
        <w:rPr>
          <w:rStyle w:val="a4"/>
          <w:rFonts w:ascii="Times New Roman" w:hAnsi="Times New Roman" w:cs="Times New Roman"/>
          <w:sz w:val="24"/>
          <w:szCs w:val="24"/>
        </w:rPr>
        <w:t>появлению электрического заряда</w:t>
      </w:r>
      <w:r w:rsidRPr="00063A99">
        <w:rPr>
          <w:rFonts w:ascii="Times New Roman" w:hAnsi="Times New Roman" w:cs="Times New Roman"/>
          <w:sz w:val="24"/>
          <w:szCs w:val="24"/>
        </w:rPr>
        <w:t>.</w:t>
      </w:r>
    </w:p>
    <w:p w14:paraId="40054323" w14:textId="377983A2"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Природа заряда:</w:t>
      </w:r>
      <w:r w:rsidRPr="00063A99">
        <w:rPr>
          <w:rFonts w:ascii="Times New Roman" w:hAnsi="Times New Roman" w:cs="Times New Roman"/>
          <w:sz w:val="24"/>
          <w:szCs w:val="24"/>
        </w:rPr>
        <w:t xml:space="preserve"> Заряд интерпретируется как работа, совершаемая пространством (энергетической средой) для создания одной граничной полуволны стоячей волны. Постоянство этой работы для всех элементарных волновых единиц обуславливает </w:t>
      </w:r>
      <w:proofErr w:type="spellStart"/>
      <w:r w:rsidRPr="00063A99">
        <w:rPr>
          <w:rFonts w:ascii="Times New Roman" w:hAnsi="Times New Roman" w:cs="Times New Roman"/>
          <w:sz w:val="24"/>
          <w:szCs w:val="24"/>
        </w:rPr>
        <w:t>квантованность</w:t>
      </w:r>
      <w:proofErr w:type="spellEnd"/>
      <w:r w:rsidRPr="00063A99">
        <w:rPr>
          <w:rFonts w:ascii="Times New Roman" w:hAnsi="Times New Roman" w:cs="Times New Roman"/>
          <w:sz w:val="24"/>
          <w:szCs w:val="24"/>
        </w:rPr>
        <w:t xml:space="preserve"> и неизменность элементарного заряда.</w:t>
      </w:r>
    </w:p>
    <w:p w14:paraId="4BBBBFEF" w14:textId="628EE9C0"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 и размер:</w:t>
      </w:r>
      <w:r w:rsidRPr="00063A99">
        <w:rPr>
          <w:rFonts w:ascii="Times New Roman" w:hAnsi="Times New Roman" w:cs="Times New Roman"/>
          <w:sz w:val="24"/>
          <w:szCs w:val="24"/>
        </w:rPr>
        <w:t xml:space="preserve"> Длина волны </w:t>
      </w:r>
      <w:r w:rsidRPr="00063A99">
        <w:rPr>
          <w:rStyle w:val="mord"/>
          <w:rFonts w:ascii="Times New Roman" w:hAnsi="Times New Roman" w:cs="Times New Roman"/>
          <w:sz w:val="24"/>
          <w:szCs w:val="24"/>
        </w:rPr>
        <w:t>λ</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диаметр </w:t>
      </w:r>
      <w:r w:rsidRPr="00063A99">
        <w:rPr>
          <w:rStyle w:val="mord"/>
          <w:rFonts w:ascii="Times New Roman" w:hAnsi="Times New Roman" w:cs="Times New Roman"/>
          <w:sz w:val="24"/>
          <w:szCs w:val="24"/>
        </w:rPr>
        <w:t>d</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для электрона меньше, чем у нейтрино, а амплитуда </w:t>
      </w:r>
      <w:r w:rsidRPr="00063A99">
        <w:rPr>
          <w:rStyle w:val="mord"/>
          <w:rFonts w:ascii="Times New Roman" w:hAnsi="Times New Roman" w:cs="Times New Roman"/>
          <w:sz w:val="24"/>
          <w:szCs w:val="24"/>
        </w:rPr>
        <w:t>M</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соответственно, масса) – больше, согласно формулам из главы 7.1.3.</w:t>
      </w:r>
    </w:p>
    <w:p w14:paraId="65FC4284" w14:textId="77777777" w:rsidR="00063A99" w:rsidRPr="00063A99" w:rsidRDefault="00063A99" w:rsidP="00063A99">
      <w:pPr>
        <w:pStyle w:val="40"/>
        <w:jc w:val="both"/>
      </w:pPr>
      <w:r w:rsidRPr="00063A99">
        <w:t>7.3.3. Нейтрон (n=3)</w:t>
      </w:r>
    </w:p>
    <w:p w14:paraId="1990AF47" w14:textId="5EA0EACB"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 и внутреннее вращение</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n=3 (нечетное число узлов) вновь полученная порция работы (энергии) снова приводит к нарушению симметрии, необходимой для заряда, и </w:t>
      </w:r>
      <w:r w:rsidRPr="00063A99">
        <w:rPr>
          <w:rFonts w:ascii="Times New Roman" w:eastAsia="Times New Roman" w:hAnsi="Times New Roman" w:cs="Times New Roman"/>
          <w:b/>
          <w:bCs/>
          <w:sz w:val="24"/>
          <w:szCs w:val="24"/>
          <w:lang w:eastAsia="ru-RU"/>
        </w:rPr>
        <w:t>возвращает эффект внутреннего вращения энергии</w:t>
      </w:r>
      <w:r w:rsidRPr="00063A99">
        <w:rPr>
          <w:rFonts w:ascii="Times New Roman" w:eastAsia="Times New Roman" w:hAnsi="Times New Roman" w:cs="Times New Roman"/>
          <w:sz w:val="24"/>
          <w:szCs w:val="24"/>
          <w:lang w:eastAsia="ru-RU"/>
        </w:rPr>
        <w:t xml:space="preserve"> внутри частицы, аналогично нейтрино.</w:t>
      </w:r>
    </w:p>
    <w:p w14:paraId="5E5C49D5" w14:textId="2E6F9A68"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Является</w:t>
      </w:r>
      <w:proofErr w:type="gramEnd"/>
      <w:r w:rsidRPr="00063A99">
        <w:rPr>
          <w:rFonts w:ascii="Times New Roman" w:hAnsi="Times New Roman" w:cs="Times New Roman"/>
          <w:sz w:val="24"/>
          <w:szCs w:val="24"/>
        </w:rPr>
        <w:t xml:space="preserve"> электрически нейтральной частицей.</w:t>
      </w:r>
    </w:p>
    <w:p w14:paraId="0A8347B3" w14:textId="3C47240E" w:rsidR="00063A99" w:rsidRPr="00B55024" w:rsidRDefault="00B55024"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55024">
        <w:rPr>
          <w:rStyle w:val="a4"/>
          <w:rFonts w:ascii="Times New Roman" w:hAnsi="Times New Roman" w:cs="Times New Roman"/>
          <w:sz w:val="24"/>
          <w:szCs w:val="24"/>
        </w:rPr>
        <w:t>Масса и размер</w:t>
      </w:r>
      <w:proofErr w:type="gramStart"/>
      <w:r w:rsidRPr="00B55024">
        <w:rPr>
          <w:rStyle w:val="a4"/>
          <w:rFonts w:ascii="Times New Roman" w:hAnsi="Times New Roman" w:cs="Times New Roman"/>
          <w:sz w:val="24"/>
          <w:szCs w:val="24"/>
        </w:rPr>
        <w:t>:</w:t>
      </w:r>
      <w:r w:rsidRPr="00B55024">
        <w:rPr>
          <w:rFonts w:ascii="Times New Roman" w:hAnsi="Times New Roman" w:cs="Times New Roman"/>
          <w:sz w:val="24"/>
          <w:szCs w:val="24"/>
        </w:rPr>
        <w:t xml:space="preserve"> По сравнению с</w:t>
      </w:r>
      <w:proofErr w:type="gramEnd"/>
      <w:r w:rsidRPr="00B55024">
        <w:rPr>
          <w:rFonts w:ascii="Times New Roman" w:hAnsi="Times New Roman" w:cs="Times New Roman"/>
          <w:sz w:val="24"/>
          <w:szCs w:val="24"/>
        </w:rPr>
        <w:t xml:space="preserve"> электроном, нейтрон имеет меньшую </w:t>
      </w:r>
      <w:r w:rsidRPr="00B55024">
        <w:rPr>
          <w:rStyle w:val="mord"/>
          <w:rFonts w:ascii="Times New Roman" w:hAnsi="Times New Roman" w:cs="Times New Roman"/>
          <w:sz w:val="24"/>
          <w:szCs w:val="24"/>
        </w:rPr>
        <w:t>λ</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w:t>
      </w:r>
      <w:r w:rsidRPr="00B55024">
        <w:rPr>
          <w:rStyle w:val="mord"/>
          <w:rFonts w:ascii="Times New Roman" w:hAnsi="Times New Roman" w:cs="Times New Roman"/>
          <w:sz w:val="24"/>
          <w:szCs w:val="24"/>
        </w:rPr>
        <w:t>d</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большую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(базовую амплитуду/массу), согласно формулам из главы 7.1.3. Однако, как будет показано в разделе 7.7.5, его наблюдаемая масса требует учета дополнительных факторов. </w:t>
      </w:r>
      <w:r w:rsidRPr="00B55024">
        <w:rPr>
          <w:rStyle w:val="a4"/>
          <w:rFonts w:ascii="Times New Roman" w:hAnsi="Times New Roman" w:cs="Times New Roman"/>
          <w:sz w:val="24"/>
          <w:szCs w:val="24"/>
        </w:rPr>
        <w:t xml:space="preserve">Существующая физика, как правило, не рассматривает внутреннее вращение энергии в нейтральных частицах как прямой аддитивный вклад в их массу покоя. В данной же модели предполагается, что энергия этого внутреннего вращения при взаимодействиях нейтрона (например, при определении его массы через продукты распада или в </w:t>
      </w:r>
      <w:r w:rsidRPr="00B55024">
        <w:rPr>
          <w:rStyle w:val="a4"/>
          <w:rFonts w:ascii="Times New Roman" w:hAnsi="Times New Roman" w:cs="Times New Roman"/>
          <w:sz w:val="24"/>
          <w:szCs w:val="24"/>
        </w:rPr>
        <w:lastRenderedPageBreak/>
        <w:t>ядерных взаимодействиях) может проявляться как дополнительный вклад в его эффективную, измеряемую массу.</w:t>
      </w:r>
      <w:r w:rsidRPr="00B55024">
        <w:rPr>
          <w:rFonts w:ascii="Times New Roman" w:hAnsi="Times New Roman" w:cs="Times New Roman"/>
          <w:sz w:val="24"/>
          <w:szCs w:val="24"/>
        </w:rPr>
        <w:t xml:space="preserve"> Это аналогично тому, как если бы наблюдаемую силу электростатического взаимодействия между заряженными частицами ошибочно интерпретировали не как проявление их зарядов, а как дополнительный вклад в их индивидуальные массы, что привело бы к завышенной оценке последних. Таким образом, в модели «геометрическая» масса нейтрона, определяемая только амплитудой стоячей волны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для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3</w:t>
      </w:r>
      <w:r w:rsidRPr="00B55024">
        <w:rPr>
          <w:rFonts w:ascii="Times New Roman" w:hAnsi="Times New Roman" w:cs="Times New Roman"/>
          <w:sz w:val="24"/>
          <w:szCs w:val="24"/>
        </w:rPr>
        <w:t>, может быть ниже, чем у протона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4</w:t>
      </w:r>
      <w:r w:rsidRPr="00B55024">
        <w:rPr>
          <w:rFonts w:ascii="Times New Roman" w:hAnsi="Times New Roman" w:cs="Times New Roman"/>
          <w:sz w:val="24"/>
          <w:szCs w:val="24"/>
        </w:rPr>
        <w:t>), но его экспериментально определяемая масса оказывается выше именно за счет этого неучтенного в стандартных моделях (или иначе интерпретируемого) вклада энергии внутреннего вращения.</w:t>
      </w:r>
    </w:p>
    <w:p w14:paraId="2B0BE1A9" w14:textId="63B264C3"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Квантовая запутанность</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Как и</w:t>
      </w:r>
      <w:proofErr w:type="gramEnd"/>
      <w:r w:rsidRPr="00063A99">
        <w:rPr>
          <w:rFonts w:ascii="Times New Roman" w:hAnsi="Times New Roman" w:cs="Times New Roman"/>
          <w:sz w:val="24"/>
          <w:szCs w:val="24"/>
        </w:rPr>
        <w:t xml:space="preserve"> другие частицы с нечетным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и внутренним вращением, нейтроны (при парном рождении с антинейтронами) находятся в состоянии квантовой запутанности. Это свойство, как обсуждалось ранее, может влиять на их стабильность и характеристики распада.</w:t>
      </w:r>
    </w:p>
    <w:p w14:paraId="26C38A60" w14:textId="1319AEC9" w:rsidR="00063A99" w:rsidRPr="00063A99" w:rsidRDefault="00063A99" w:rsidP="00063A99">
      <w:pPr>
        <w:pStyle w:val="40"/>
        <w:jc w:val="both"/>
      </w:pPr>
      <w:r w:rsidRPr="00063A99">
        <w:t>7.3.4. Протон (n=4)</w:t>
      </w:r>
    </w:p>
    <w:p w14:paraId="36A04923" w14:textId="3E228966"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 и заряд</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n=4 (четное число узлов) ситуация аналогична электрону: структура снова становится такой, что внутреннее вращение энергии отсутствует, и частица </w:t>
      </w:r>
      <w:r w:rsidRPr="00063A99">
        <w:rPr>
          <w:rFonts w:ascii="Times New Roman" w:eastAsia="Times New Roman" w:hAnsi="Times New Roman" w:cs="Times New Roman"/>
          <w:b/>
          <w:bCs/>
          <w:sz w:val="24"/>
          <w:szCs w:val="24"/>
          <w:lang w:eastAsia="ru-RU"/>
        </w:rPr>
        <w:t>проявляет электрический заряд</w:t>
      </w:r>
      <w:r w:rsidRPr="00063A99">
        <w:rPr>
          <w:rFonts w:ascii="Times New Roman" w:eastAsia="Times New Roman" w:hAnsi="Times New Roman" w:cs="Times New Roman"/>
          <w:sz w:val="24"/>
          <w:szCs w:val="24"/>
          <w:lang w:eastAsia="ru-RU"/>
        </w:rPr>
        <w:t>.</w:t>
      </w:r>
    </w:p>
    <w:p w14:paraId="4DFDE50C" w14:textId="633B5696"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Знак заряда:</w:t>
      </w:r>
      <w:r w:rsidRPr="00063A99">
        <w:rPr>
          <w:rFonts w:ascii="Times New Roman" w:hAnsi="Times New Roman" w:cs="Times New Roman"/>
          <w:sz w:val="24"/>
          <w:szCs w:val="24"/>
        </w:rPr>
        <w:t xml:space="preserve"> Модель предполагает, что для протона знак заряда будет </w:t>
      </w:r>
      <w:r w:rsidRPr="00063A99">
        <w:rPr>
          <w:rStyle w:val="a4"/>
          <w:rFonts w:ascii="Times New Roman" w:hAnsi="Times New Roman" w:cs="Times New Roman"/>
          <w:sz w:val="24"/>
          <w:szCs w:val="24"/>
        </w:rPr>
        <w:t>противоположен знаку заряда электрона</w:t>
      </w:r>
      <w:r w:rsidRPr="00063A99">
        <w:rPr>
          <w:rFonts w:ascii="Times New Roman" w:hAnsi="Times New Roman" w:cs="Times New Roman"/>
          <w:sz w:val="24"/>
          <w:szCs w:val="24"/>
        </w:rPr>
        <w:t xml:space="preserve">. Это связано с различной конфигурацией или «направлением» работы пространства при формировании граничной полуволны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w:t>
      </w:r>
    </w:p>
    <w:p w14:paraId="188B1BC6" w14:textId="59FFBBCF"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Масса и размер:</w:t>
      </w:r>
      <w:r w:rsidRPr="00063A99">
        <w:rPr>
          <w:rFonts w:ascii="Times New Roman" w:eastAsia="Times New Roman" w:hAnsi="Times New Roman" w:cs="Times New Roman"/>
          <w:sz w:val="24"/>
          <w:szCs w:val="24"/>
          <w:lang w:eastAsia="ru-RU"/>
        </w:rPr>
        <w:t xml:space="preserve"> Протон имеет наименьшие λ</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d</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наибольшую M</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(массу) среди четырех рассматриваемых частиц.</w:t>
      </w:r>
    </w:p>
    <w:p w14:paraId="6896CEA5" w14:textId="77777777" w:rsidR="00063A99" w:rsidRPr="00063A99" w:rsidRDefault="00063A99" w:rsidP="00063A99">
      <w:pPr>
        <w:pStyle w:val="40"/>
        <w:jc w:val="both"/>
      </w:pPr>
      <w:r w:rsidRPr="00063A99">
        <w:t>7.3.5. Общий принцип: вращение энергии или заряд</w:t>
      </w:r>
    </w:p>
    <w:p w14:paraId="2BB528DD" w14:textId="7C827744" w:rsidR="00063A99" w:rsidRPr="00063A99" w:rsidRDefault="00063A99" w:rsidP="00063A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sz w:val="24"/>
          <w:szCs w:val="24"/>
          <w:lang w:eastAsia="ru-RU"/>
        </w:rPr>
        <w:t>Модель подводит к выводу, что для основных стабильных частиц существует своего рода альтернатива: «либо мы имеем вращение энергии внутри (для нечетных n), либо заряд (для четных n)». Это отражает два различных способа, которыми волновая структура частицы может взаимодействовать с окружающей энергетической средой или проявлять свою внутреннюю динамику.</w:t>
      </w:r>
    </w:p>
    <w:p w14:paraId="63397142" w14:textId="77777777" w:rsidR="00063A99" w:rsidRPr="00063A99" w:rsidRDefault="00063A99" w:rsidP="00063A99">
      <w:pPr>
        <w:pStyle w:val="40"/>
        <w:jc w:val="both"/>
      </w:pPr>
      <w:r w:rsidRPr="00063A99">
        <w:t>7.3.6. Парное рождение частиц</w:t>
      </w:r>
    </w:p>
    <w:p w14:paraId="3BB6590C" w14:textId="2DBACFD6" w:rsidR="00063A99" w:rsidRPr="00063A99" w:rsidRDefault="00063A99" w:rsidP="00063A99">
      <w:pPr>
        <w:spacing w:before="100" w:beforeAutospacing="1" w:after="100" w:afterAutospacing="1" w:line="240" w:lineRule="auto"/>
        <w:jc w:val="both"/>
        <w:rPr>
          <w:rFonts w:ascii="Times New Roman" w:hAnsi="Times New Roman" w:cs="Times New Roman"/>
          <w:sz w:val="24"/>
          <w:szCs w:val="24"/>
        </w:rPr>
      </w:pPr>
      <w:r w:rsidRPr="00063A99">
        <w:rPr>
          <w:rFonts w:ascii="Times New Roman" w:hAnsi="Times New Roman" w:cs="Times New Roman"/>
          <w:sz w:val="24"/>
          <w:szCs w:val="24"/>
        </w:rPr>
        <w:t>Важно отметить, что, в соответствии с законом сохранения энергии, рождение частиц (как волновых структур из энергии среды) должно происходить парно (частица-античастица). Для нейтральных частиц, таких как нейтрон-антинейтрон или нейтрино-антинейтрино, отличие пары может заключаться в противоположных направлениях внутреннего вращения энергии, что и обуславливает их квантовую запутанность.</w:t>
      </w:r>
    </w:p>
    <w:p w14:paraId="0B29C789" w14:textId="4DB690FD" w:rsidR="009730E7" w:rsidRPr="00B75590" w:rsidRDefault="00063A99" w:rsidP="000827F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hAnsi="Times New Roman" w:cs="Times New Roman"/>
          <w:sz w:val="24"/>
          <w:szCs w:val="24"/>
        </w:rPr>
        <w:t>Данное описание особенностей элементарных частиц вытекает из их представления как стоячих волн с различным числом узлов, что определяет их ключевые физические характеристики в рамках предложенной теории.</w:t>
      </w:r>
    </w:p>
    <w:p w14:paraId="5CD88CB0" w14:textId="523A0F63" w:rsidR="009730E7" w:rsidRPr="00085A55" w:rsidRDefault="00564294" w:rsidP="00085A55">
      <w:pPr>
        <w:pStyle w:val="30"/>
        <w:jc w:val="both"/>
        <w:rPr>
          <w:sz w:val="24"/>
          <w:szCs w:val="24"/>
        </w:rPr>
      </w:pPr>
      <w:bookmarkStart w:id="13" w:name="_Toc210305729"/>
      <w:r w:rsidRPr="00085A55">
        <w:rPr>
          <w:sz w:val="24"/>
          <w:szCs w:val="24"/>
        </w:rPr>
        <w:t>7.</w:t>
      </w:r>
      <w:r w:rsidR="00765845" w:rsidRPr="00085A55">
        <w:rPr>
          <w:sz w:val="24"/>
          <w:szCs w:val="24"/>
        </w:rPr>
        <w:t>4</w:t>
      </w:r>
      <w:r w:rsidRPr="00085A55">
        <w:rPr>
          <w:sz w:val="24"/>
          <w:szCs w:val="24"/>
        </w:rPr>
        <w:t xml:space="preserve"> </w:t>
      </w:r>
      <w:r w:rsidR="00085A55" w:rsidRPr="00085A55">
        <w:rPr>
          <w:sz w:val="24"/>
          <w:szCs w:val="24"/>
        </w:rPr>
        <w:t>Образ элементарной частицы в волновой модели</w:t>
      </w:r>
      <w:bookmarkEnd w:id="13"/>
    </w:p>
    <w:p w14:paraId="5B71C767"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Представление элементарных частиц как стоячих волн позволяет не только рассчитать их параметры, но и предложить наглядные образы их структуры и взаимодействий, объясняющие их ключевые свойства.</w:t>
      </w:r>
    </w:p>
    <w:p w14:paraId="36FBABB6" w14:textId="77777777" w:rsidR="00085A55" w:rsidRPr="00085A55" w:rsidRDefault="00085A55" w:rsidP="00085A55">
      <w:pPr>
        <w:pStyle w:val="40"/>
        <w:jc w:val="both"/>
      </w:pPr>
      <w:r w:rsidRPr="00085A55">
        <w:lastRenderedPageBreak/>
        <w:t>7.4.1. Идеализированная модель: сферическая волна с внутренней структурой</w:t>
      </w:r>
    </w:p>
    <w:p w14:paraId="6FF7312B"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В наиболее простом, идеализированном представлении элементарная частица (стоячая волна, согласно Постулату 2.1) может быть уподоблена сферическому объекту. Внутри этой сферы чередуются области с повышенной и пониженной плотностью энергии, формируя внутреннюю структуру из полуволн. Эта картина напоминает упругий мяч, испытывающий сложные объемные колебания.</w:t>
      </w:r>
    </w:p>
    <w:p w14:paraId="2FB1956E" w14:textId="24512D2E" w:rsidR="00085A55" w:rsidRPr="00085A55" w:rsidRDefault="00085A55" w:rsidP="0005133A">
      <w:pPr>
        <w:pStyle w:val="a9"/>
        <w:numPr>
          <w:ilvl w:val="0"/>
          <w:numId w:val="38"/>
        </w:numPr>
        <w:spacing w:beforeLines="120" w:before="288" w:after="0"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Для нейтральных частиц</w:t>
      </w:r>
      <w:r w:rsidRPr="00085A55">
        <w:rPr>
          <w:rFonts w:ascii="Times New Roman" w:hAnsi="Times New Roman" w:cs="Times New Roman"/>
          <w:sz w:val="24"/>
          <w:szCs w:val="24"/>
        </w:rPr>
        <w:t xml:space="preserve"> (с нечетным </w:t>
      </w:r>
      <w:r w:rsidRPr="00085A55">
        <w:rPr>
          <w:rStyle w:val="mord"/>
          <w:rFonts w:ascii="Times New Roman" w:hAnsi="Times New Roman" w:cs="Times New Roman"/>
          <w:sz w:val="24"/>
          <w:szCs w:val="24"/>
        </w:rPr>
        <w:t>n</w:t>
      </w:r>
      <w:r w:rsidRPr="00085A55">
        <w:rPr>
          <w:rFonts w:ascii="Times New Roman" w:hAnsi="Times New Roman" w:cs="Times New Roman"/>
          <w:sz w:val="24"/>
          <w:szCs w:val="24"/>
        </w:rPr>
        <w:t xml:space="preserve">, как нейтрино и нейтрон), помимо радиального распределения плотности энергии, характерно наличие </w:t>
      </w:r>
      <w:r w:rsidRPr="00085A55">
        <w:rPr>
          <w:rStyle w:val="a4"/>
          <w:rFonts w:ascii="Times New Roman" w:hAnsi="Times New Roman" w:cs="Times New Roman"/>
          <w:sz w:val="24"/>
          <w:szCs w:val="24"/>
        </w:rPr>
        <w:t>внутреннего вращения или «скрутки» плотности энергии</w:t>
      </w:r>
      <w:r w:rsidRPr="00085A55">
        <w:rPr>
          <w:rFonts w:ascii="Times New Roman" w:hAnsi="Times New Roman" w:cs="Times New Roman"/>
          <w:sz w:val="24"/>
          <w:szCs w:val="24"/>
        </w:rPr>
        <w:t xml:space="preserve"> вдоль некоторой оси. Это является следствием их специфической волновой конфигурации, как обсуждалось в главе 7.3.</w:t>
      </w:r>
    </w:p>
    <w:p w14:paraId="561C534E" w14:textId="77777777" w:rsidR="00085A55" w:rsidRPr="00085A55" w:rsidRDefault="00085A55" w:rsidP="00020EA2">
      <w:pPr>
        <w:pStyle w:val="40"/>
        <w:jc w:val="both"/>
      </w:pPr>
      <w:r w:rsidRPr="00085A55">
        <w:t>7.4.2. Реальная частица: взаимодействие со средой, спин и силы</w:t>
      </w:r>
    </w:p>
    <w:p w14:paraId="17B4C6D5"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На практике идеальная сферическая форма частицы неизбежно искажается.</w:t>
      </w:r>
    </w:p>
    <w:p w14:paraId="0D3C97A6" w14:textId="0DC97DB1"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Процесс рождения частицы (как волнового образования из энергии среды) сопровождается изменениями плотности энергии в окружающем пространстве.</w:t>
      </w:r>
    </w:p>
    <w:p w14:paraId="05E7B810" w14:textId="3BD0829A"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Поскольку частица имеет конечный размер, на ее границу действуют различные по величине и направлению силы со стороны энергетической среды (Постулат 1.2), что приводит к </w:t>
      </w:r>
      <w:r w:rsidRPr="00085A55">
        <w:rPr>
          <w:rStyle w:val="a4"/>
          <w:rFonts w:ascii="Times New Roman" w:hAnsi="Times New Roman" w:cs="Times New Roman"/>
          <w:sz w:val="24"/>
          <w:szCs w:val="24"/>
        </w:rPr>
        <w:t>искривлению ее волновой оболочки</w:t>
      </w:r>
      <w:r w:rsidRPr="00085A55">
        <w:rPr>
          <w:rFonts w:ascii="Times New Roman" w:hAnsi="Times New Roman" w:cs="Times New Roman"/>
          <w:sz w:val="24"/>
          <w:szCs w:val="24"/>
        </w:rPr>
        <w:t>.</w:t>
      </w:r>
    </w:p>
    <w:p w14:paraId="492F126E" w14:textId="0A361E12"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Именно это динамическое искривление и асимметрия реальной волновой структуры частицы, возникающие при ее взаимодействии со средой, в данной модели предлагается рассматривать как</w:t>
      </w:r>
      <w:r w:rsidR="005B7202" w:rsidRPr="005B7202">
        <w:rPr>
          <w:rFonts w:ascii="Times New Roman" w:hAnsi="Times New Roman" w:cs="Times New Roman"/>
          <w:sz w:val="24"/>
          <w:szCs w:val="24"/>
        </w:rPr>
        <w:t xml:space="preserve"> </w:t>
      </w:r>
      <w:r w:rsidR="005B7202">
        <w:rPr>
          <w:rFonts w:ascii="Times New Roman" w:hAnsi="Times New Roman" w:cs="Times New Roman"/>
          <w:sz w:val="24"/>
          <w:szCs w:val="24"/>
        </w:rPr>
        <w:t>возможный</w:t>
      </w:r>
      <w:r w:rsidRPr="00085A55">
        <w:rPr>
          <w:rFonts w:ascii="Times New Roman" w:hAnsi="Times New Roman" w:cs="Times New Roman"/>
          <w:sz w:val="24"/>
          <w:szCs w:val="24"/>
        </w:rPr>
        <w:t xml:space="preserve"> </w:t>
      </w:r>
      <w:r w:rsidRPr="00085A55">
        <w:rPr>
          <w:rStyle w:val="a4"/>
          <w:rFonts w:ascii="Times New Roman" w:hAnsi="Times New Roman" w:cs="Times New Roman"/>
          <w:sz w:val="24"/>
          <w:szCs w:val="24"/>
        </w:rPr>
        <w:t>механизм возникновения спина</w:t>
      </w:r>
      <w:r w:rsidRPr="00085A55">
        <w:rPr>
          <w:rFonts w:ascii="Times New Roman" w:hAnsi="Times New Roman" w:cs="Times New Roman"/>
          <w:sz w:val="24"/>
          <w:szCs w:val="24"/>
        </w:rPr>
        <w:t>. Спин, таким образом, не является изначально присущим абстрактным свойством, а отражает геометрию и динамику реального волнового объекта.</w:t>
      </w:r>
    </w:p>
    <w:p w14:paraId="27AB2945" w14:textId="72EF7037"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Асимметрия формы и распределения энергии также приводит к появлению </w:t>
      </w:r>
      <w:r w:rsidRPr="00085A55">
        <w:rPr>
          <w:rStyle w:val="a4"/>
          <w:rFonts w:ascii="Times New Roman" w:hAnsi="Times New Roman" w:cs="Times New Roman"/>
          <w:sz w:val="24"/>
          <w:szCs w:val="24"/>
        </w:rPr>
        <w:t>сил взаимодействия</w:t>
      </w:r>
      <w:r w:rsidRPr="00085A55">
        <w:rPr>
          <w:rFonts w:ascii="Times New Roman" w:hAnsi="Times New Roman" w:cs="Times New Roman"/>
          <w:sz w:val="24"/>
          <w:szCs w:val="24"/>
        </w:rPr>
        <w:t xml:space="preserve"> между частицами.</w:t>
      </w:r>
    </w:p>
    <w:p w14:paraId="56EB7227" w14:textId="77777777" w:rsidR="00085A55" w:rsidRPr="00085A55" w:rsidRDefault="00085A55" w:rsidP="00020EA2">
      <w:pPr>
        <w:pStyle w:val="40"/>
        <w:jc w:val="both"/>
      </w:pPr>
      <w:r w:rsidRPr="00085A55">
        <w:t>7.4.3. Проявление работы пространства: Заряд и Внутреннее Вращение</w:t>
      </w:r>
    </w:p>
    <w:p w14:paraId="21872680"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 xml:space="preserve">Фундаментальным принципом, следующим из единства пространства и резонансного характера всех взаимодействий (Постулаты 1.2, 3.1), является </w:t>
      </w:r>
      <w:r w:rsidRPr="00085A55">
        <w:rPr>
          <w:rFonts w:ascii="Times New Roman" w:eastAsia="Times New Roman" w:hAnsi="Times New Roman" w:cs="Times New Roman"/>
          <w:b/>
          <w:bCs/>
          <w:sz w:val="24"/>
          <w:szCs w:val="24"/>
          <w:lang w:eastAsia="ru-RU"/>
        </w:rPr>
        <w:t>инвариантность работы, совершаемой пространством (энергетической средой) на формирование каждой полуволны</w:t>
      </w:r>
      <w:r w:rsidRPr="00085A55">
        <w:rPr>
          <w:rFonts w:ascii="Times New Roman" w:eastAsia="Times New Roman" w:hAnsi="Times New Roman" w:cs="Times New Roman"/>
          <w:sz w:val="24"/>
          <w:szCs w:val="24"/>
          <w:lang w:eastAsia="ru-RU"/>
        </w:rPr>
        <w:t xml:space="preserve"> стоячей волны частицы. Эта работа проявляется по-разному для заряженных и нейтральных частиц:</w:t>
      </w:r>
    </w:p>
    <w:p w14:paraId="58DCB84B" w14:textId="295632B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Заряженные частицы (n - четное, как электрон и протон):</w:t>
      </w:r>
      <w:r w:rsidRPr="00085A55">
        <w:rPr>
          <w:rFonts w:ascii="Times New Roman" w:eastAsia="Times New Roman" w:hAnsi="Times New Roman" w:cs="Times New Roman"/>
          <w:sz w:val="24"/>
          <w:szCs w:val="24"/>
          <w:lang w:eastAsia="ru-RU"/>
        </w:rPr>
        <w:t xml:space="preserve"> Работа пространства реализуется в виде формирования устойчивого </w:t>
      </w:r>
      <w:r w:rsidRPr="00085A55">
        <w:rPr>
          <w:rFonts w:ascii="Times New Roman" w:eastAsia="Times New Roman" w:hAnsi="Times New Roman" w:cs="Times New Roman"/>
          <w:b/>
          <w:bCs/>
          <w:sz w:val="24"/>
          <w:szCs w:val="24"/>
          <w:lang w:eastAsia="ru-RU"/>
        </w:rPr>
        <w:t>градиента плотности энергии на границе частицы</w:t>
      </w:r>
      <w:r w:rsidRPr="00085A55">
        <w:rPr>
          <w:rFonts w:ascii="Times New Roman" w:eastAsia="Times New Roman" w:hAnsi="Times New Roman" w:cs="Times New Roman"/>
          <w:sz w:val="24"/>
          <w:szCs w:val="24"/>
          <w:lang w:eastAsia="ru-RU"/>
        </w:rPr>
        <w:t xml:space="preserve"> – либо повышенной, либо пониженной плотности по сравнению со средой. Этот градиент и есть проявление </w:t>
      </w:r>
      <w:r w:rsidRPr="00085A55">
        <w:rPr>
          <w:rFonts w:ascii="Times New Roman" w:eastAsia="Times New Roman" w:hAnsi="Times New Roman" w:cs="Times New Roman"/>
          <w:b/>
          <w:bCs/>
          <w:sz w:val="24"/>
          <w:szCs w:val="24"/>
          <w:lang w:eastAsia="ru-RU"/>
        </w:rPr>
        <w:t>электрического заряда</w:t>
      </w:r>
      <w:r w:rsidRPr="00085A55">
        <w:rPr>
          <w:rFonts w:ascii="Times New Roman" w:eastAsia="Times New Roman" w:hAnsi="Times New Roman" w:cs="Times New Roman"/>
          <w:sz w:val="24"/>
          <w:szCs w:val="24"/>
          <w:lang w:eastAsia="ru-RU"/>
        </w:rPr>
        <w:t xml:space="preserve">. Заряд связан с работой, затраченной на создание одной </w:t>
      </w:r>
      <w:r w:rsidRPr="00085A55">
        <w:rPr>
          <w:rFonts w:ascii="Times New Roman" w:eastAsia="Times New Roman" w:hAnsi="Times New Roman" w:cs="Times New Roman"/>
          <w:i/>
          <w:iCs/>
          <w:sz w:val="24"/>
          <w:szCs w:val="24"/>
          <w:lang w:eastAsia="ru-RU"/>
        </w:rPr>
        <w:t>граничной</w:t>
      </w:r>
      <w:r w:rsidRPr="00085A55">
        <w:rPr>
          <w:rFonts w:ascii="Times New Roman" w:eastAsia="Times New Roman" w:hAnsi="Times New Roman" w:cs="Times New Roman"/>
          <w:sz w:val="24"/>
          <w:szCs w:val="24"/>
          <w:lang w:eastAsia="ru-RU"/>
        </w:rPr>
        <w:t xml:space="preserve"> полуволны. Постоянство (</w:t>
      </w:r>
      <w:proofErr w:type="spellStart"/>
      <w:r w:rsidRPr="00085A55">
        <w:rPr>
          <w:rFonts w:ascii="Times New Roman" w:eastAsia="Times New Roman" w:hAnsi="Times New Roman" w:cs="Times New Roman"/>
          <w:sz w:val="24"/>
          <w:szCs w:val="24"/>
          <w:lang w:eastAsia="ru-RU"/>
        </w:rPr>
        <w:t>квантованность</w:t>
      </w:r>
      <w:proofErr w:type="spellEnd"/>
      <w:r w:rsidRPr="00085A55">
        <w:rPr>
          <w:rFonts w:ascii="Times New Roman" w:eastAsia="Times New Roman" w:hAnsi="Times New Roman" w:cs="Times New Roman"/>
          <w:sz w:val="24"/>
          <w:szCs w:val="24"/>
          <w:lang w:eastAsia="ru-RU"/>
        </w:rPr>
        <w:t>) элементарного заряда является прямым следствием инвариантности этой работы.</w:t>
      </w:r>
    </w:p>
    <w:p w14:paraId="6AE3E15B" w14:textId="46D30D3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Нейтральные частицы (</w:t>
      </w:r>
      <w:r w:rsidRPr="00085A55">
        <w:rPr>
          <w:rStyle w:val="mord"/>
          <w:rFonts w:ascii="Times New Roman" w:hAnsi="Times New Roman" w:cs="Times New Roman"/>
          <w:b/>
          <w:bCs/>
          <w:sz w:val="24"/>
          <w:szCs w:val="24"/>
        </w:rPr>
        <w:t>n</w:t>
      </w:r>
      <w:r w:rsidRPr="00085A55">
        <w:rPr>
          <w:rStyle w:val="a4"/>
          <w:rFonts w:ascii="Times New Roman" w:hAnsi="Times New Roman" w:cs="Times New Roman"/>
          <w:sz w:val="24"/>
          <w:szCs w:val="24"/>
        </w:rPr>
        <w:t xml:space="preserve"> - нечетное, как нейтрино и нейтрон)</w:t>
      </w:r>
      <w:proofErr w:type="gramStart"/>
      <w:r w:rsidRPr="00085A55">
        <w:rPr>
          <w:rStyle w:val="a4"/>
          <w:rFonts w:ascii="Times New Roman" w:hAnsi="Times New Roman" w:cs="Times New Roman"/>
          <w:sz w:val="24"/>
          <w:szCs w:val="24"/>
        </w:rPr>
        <w:t>:</w:t>
      </w:r>
      <w:r w:rsidRPr="00085A55">
        <w:rPr>
          <w:rFonts w:ascii="Times New Roman" w:hAnsi="Times New Roman" w:cs="Times New Roman"/>
          <w:sz w:val="24"/>
          <w:szCs w:val="24"/>
        </w:rPr>
        <w:t xml:space="preserve"> Для</w:t>
      </w:r>
      <w:proofErr w:type="gramEnd"/>
      <w:r w:rsidRPr="00085A55">
        <w:rPr>
          <w:rFonts w:ascii="Times New Roman" w:hAnsi="Times New Roman" w:cs="Times New Roman"/>
          <w:sz w:val="24"/>
          <w:szCs w:val="24"/>
        </w:rPr>
        <w:t xml:space="preserve"> этих частиц работа пространства проявляется не в виде внешнего градиента плотности, а как организация </w:t>
      </w:r>
      <w:r w:rsidRPr="00085A55">
        <w:rPr>
          <w:rStyle w:val="a4"/>
          <w:rFonts w:ascii="Times New Roman" w:hAnsi="Times New Roman" w:cs="Times New Roman"/>
          <w:sz w:val="24"/>
          <w:szCs w:val="24"/>
        </w:rPr>
        <w:t>внутреннего вращения энергии (или «скрутки» плотности энергии)</w:t>
      </w:r>
      <w:r w:rsidRPr="00085A55">
        <w:rPr>
          <w:rFonts w:ascii="Times New Roman" w:hAnsi="Times New Roman" w:cs="Times New Roman"/>
          <w:sz w:val="24"/>
          <w:szCs w:val="24"/>
        </w:rPr>
        <w:t>. Это также является характеристикой работы, затраченной пространством на поддержание их специфической волновой структуры.</w:t>
      </w:r>
    </w:p>
    <w:p w14:paraId="7CCAEA21" w14:textId="77777777" w:rsidR="00085A55" w:rsidRPr="00085A55" w:rsidRDefault="00085A55" w:rsidP="00020EA2">
      <w:pPr>
        <w:pStyle w:val="40"/>
        <w:jc w:val="both"/>
      </w:pPr>
      <w:r w:rsidRPr="00085A55">
        <w:lastRenderedPageBreak/>
        <w:t>7.4.4. Масса частицы: Динамическая характеристика и влияние внутреннего вращения</w:t>
      </w:r>
    </w:p>
    <w:p w14:paraId="0F84FC10" w14:textId="4FFC382B"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Масса как амплитуда:</w:t>
      </w:r>
      <w:r w:rsidRPr="00085A55">
        <w:rPr>
          <w:rFonts w:ascii="Times New Roman" w:eastAsia="Times New Roman" w:hAnsi="Times New Roman" w:cs="Times New Roman"/>
          <w:sz w:val="24"/>
          <w:szCs w:val="24"/>
          <w:lang w:eastAsia="ru-RU"/>
        </w:rPr>
        <w:t xml:space="preserve"> В данной модели масса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частицы (Постулат 2.3.1) напрямую связана с амплитудой ее продольной стоячей волны.</w:t>
      </w:r>
    </w:p>
    <w:p w14:paraId="5398A0A8" w14:textId="7101C744"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Сохранение работы при движении</w:t>
      </w:r>
      <w:proofErr w:type="gramStart"/>
      <w:r w:rsidRPr="00085A55">
        <w:rPr>
          <w:rFonts w:ascii="Times New Roman" w:eastAsia="Times New Roman" w:hAnsi="Times New Roman" w:cs="Times New Roman"/>
          <w:b/>
          <w:bCs/>
          <w:sz w:val="24"/>
          <w:szCs w:val="24"/>
          <w:lang w:eastAsia="ru-RU"/>
        </w:rPr>
        <w:t>:</w:t>
      </w:r>
      <w:r w:rsidRPr="00085A55">
        <w:rPr>
          <w:rFonts w:ascii="Times New Roman" w:eastAsia="Times New Roman" w:hAnsi="Times New Roman" w:cs="Times New Roman"/>
          <w:sz w:val="24"/>
          <w:szCs w:val="24"/>
          <w:lang w:eastAsia="ru-RU"/>
        </w:rPr>
        <w:t xml:space="preserve"> При</w:t>
      </w:r>
      <w:proofErr w:type="gramEnd"/>
      <w:r w:rsidRPr="00085A55">
        <w:rPr>
          <w:rFonts w:ascii="Times New Roman" w:eastAsia="Times New Roman" w:hAnsi="Times New Roman" w:cs="Times New Roman"/>
          <w:sz w:val="24"/>
          <w:szCs w:val="24"/>
          <w:lang w:eastAsia="ru-RU"/>
        </w:rPr>
        <w:t xml:space="preserve"> изменении скорости движения частицы ее волновая структура (размер, длина волны 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изменяется. Чтобы инвариантная работа (W=M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​/π) на каждую полуволну сохранялась, амплитуда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xml:space="preserve">​ (т.е. масса) также должна измениться. Это объясняет релятивистское изменение массы с изменением скорости и размера. </w:t>
      </w:r>
    </w:p>
    <w:p w14:paraId="602068BD" w14:textId="76479422"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Влияние внутреннего вращения на измеряемую массу нейтральных частиц:</w:t>
      </w:r>
      <w:r w:rsidRPr="00085A55">
        <w:rPr>
          <w:rFonts w:ascii="Times New Roman" w:eastAsia="Times New Roman" w:hAnsi="Times New Roman" w:cs="Times New Roman"/>
          <w:sz w:val="24"/>
          <w:szCs w:val="24"/>
          <w:lang w:eastAsia="ru-RU"/>
        </w:rPr>
        <w:t xml:space="preserve"> </w:t>
      </w:r>
      <w:r w:rsidR="00F6400C" w:rsidRPr="00F6400C">
        <w:rPr>
          <w:rFonts w:ascii="Times New Roman" w:hAnsi="Times New Roman" w:cs="Times New Roman"/>
          <w:sz w:val="24"/>
          <w:szCs w:val="24"/>
        </w:rPr>
        <w:t>Энергия внутреннего вращения, присущая нейтральным частицам (нейтрино, нейтрон), вносит существенный вклад в их измеряемую массу. Стандартные методы определения массы... фиксируют общую энергию частицы, не разделяя вклад от «чистой» амплитуды стоячей волны и вклад от энергии ее внутреннего вращения.</w:t>
      </w:r>
    </w:p>
    <w:p w14:paraId="32449EB0" w14:textId="30554558"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 xml:space="preserve">Это «дополнительное» проявление энергии вращения может иметь сложный характер. </w:t>
      </w:r>
      <w:r w:rsidRPr="00F6400C">
        <w:rPr>
          <w:rStyle w:val="a4"/>
          <w:rFonts w:ascii="Times New Roman" w:hAnsi="Times New Roman" w:cs="Times New Roman"/>
          <w:sz w:val="24"/>
          <w:szCs w:val="24"/>
        </w:rPr>
        <w:t>Подобно магнитному диполю, внутреннее вращение энергии может создавать своего рода «полюса».</w:t>
      </w:r>
      <w:r w:rsidRPr="00F6400C">
        <w:rPr>
          <w:rFonts w:ascii="Times New Roman" w:hAnsi="Times New Roman" w:cs="Times New Roman"/>
          <w:sz w:val="24"/>
          <w:szCs w:val="24"/>
        </w:rPr>
        <w:t xml:space="preserve"> При взаимодействии с заряженными частицами или внешними полями оно может проявляться однотипно (например, как эффективное притяжение, добавляющееся к гравитационному). Однако при взаимодействии двух нейтральных частиц друг с другом их «вращательные моменты» могут взаимодействовать подобно магнитам, приводя как к притяжению, так и к отталкиванию в зависимости от их взаимной ориентации.</w:t>
      </w:r>
    </w:p>
    <w:p w14:paraId="6A177B16" w14:textId="733A7C93"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экспериментах по определению массы, где усредняются различные ориентации и типы взаимодействий, этот эффект вращения может давать усредненный «однотипный» вклад в измеряемую эффективную массу.</w:t>
      </w:r>
    </w:p>
    <w:p w14:paraId="1F952129" w14:textId="152570D0"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то время как эффекты заряда при определении массы заряженных частиц учитываются... аналогичный учет для «энергии вращения» нейтральных частиц стандартно не производится.</w:t>
      </w:r>
    </w:p>
    <w:p w14:paraId="5865A9DD" w14:textId="6BD7E495" w:rsidR="00F6400C"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Именно этот неучтенный (или иначе интерпретируемый) вклад энергии внутреннего вращения, приводит к тому, что экспериментально измеряемая масса нейтрона оказывается выше, чем можно было бы ожидать из простого соотношения числа узлов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3</w:t>
      </w:r>
      <w:r w:rsidRPr="00F6400C">
        <w:rPr>
          <w:rFonts w:ascii="Times New Roman" w:hAnsi="Times New Roman" w:cs="Times New Roman"/>
          <w:sz w:val="24"/>
          <w:szCs w:val="24"/>
        </w:rPr>
        <w:t xml:space="preserve"> для нейтрона против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4</w:t>
      </w:r>
      <w:r w:rsidRPr="00F6400C">
        <w:rPr>
          <w:rFonts w:ascii="Times New Roman" w:hAnsi="Times New Roman" w:cs="Times New Roman"/>
          <w:sz w:val="24"/>
          <w:szCs w:val="24"/>
        </w:rPr>
        <w:t xml:space="preserve"> для протона), если бы учитывалась только «геометрическая» масса от амплитуды стоячей волны. Это объясняет необходимость введения корректирующих коэффициентов при расчете масс нейтральных частиц в данной модели (см. главу 7.7.5).</w:t>
      </w:r>
    </w:p>
    <w:p w14:paraId="44BE310C" w14:textId="698C7602" w:rsidR="00085A55" w:rsidRDefault="00085A55" w:rsidP="00085A55">
      <w:pPr>
        <w:spacing w:before="100" w:beforeAutospacing="1" w:after="100" w:afterAutospacing="1" w:line="240" w:lineRule="auto"/>
        <w:jc w:val="both"/>
        <w:rPr>
          <w:rFonts w:ascii="Times New Roman" w:hAnsi="Times New Roman" w:cs="Times New Roman"/>
          <w:sz w:val="24"/>
          <w:szCs w:val="24"/>
        </w:rPr>
      </w:pPr>
      <w:r w:rsidRPr="00085A55">
        <w:rPr>
          <w:rFonts w:ascii="Times New Roman" w:hAnsi="Times New Roman" w:cs="Times New Roman"/>
          <w:sz w:val="24"/>
          <w:szCs w:val="24"/>
        </w:rPr>
        <w:t>Таким образом, элементарные частицы в данной модели предстают как сложные, динамические волновые структуры, чьи наблюдаемые свойства (масса, заряд, спин) являются проявлениями их геометрии, внутренней динамики энергии и взаимодействия с окружающей энергетической средой.</w:t>
      </w:r>
    </w:p>
    <w:p w14:paraId="4C981B6B" w14:textId="0260B8E8"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53A2585F" w14:textId="1A48DA02"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77E035F2" w14:textId="4A8A80D4"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3E7D278C" w14:textId="77777777" w:rsidR="002E5A8F" w:rsidRPr="00085A55" w:rsidRDefault="002E5A8F"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2D9652C" w14:textId="033AB153" w:rsidR="009730E7" w:rsidRPr="00B75590" w:rsidRDefault="00564294" w:rsidP="00B75590">
      <w:pPr>
        <w:pStyle w:val="30"/>
      </w:pPr>
      <w:bookmarkStart w:id="14" w:name="_Toc210305730"/>
      <w:r w:rsidRPr="00B75590">
        <w:lastRenderedPageBreak/>
        <w:t>7.</w:t>
      </w:r>
      <w:r w:rsidR="00765845">
        <w:t>5</w:t>
      </w:r>
      <w:r w:rsidRPr="00B75590">
        <w:t xml:space="preserve"> </w:t>
      </w:r>
      <w:r w:rsidR="00032DFE">
        <w:t>Интерференция стоячих волн (частиц)</w:t>
      </w:r>
      <w:bookmarkEnd w:id="14"/>
    </w:p>
    <w:p w14:paraId="4813091A" w14:textId="77777777" w:rsidR="00032DFE" w:rsidRPr="00032DFE" w:rsidRDefault="00032DFE" w:rsidP="00032DFE">
      <w:pPr>
        <w:pStyle w:val="40"/>
        <w:jc w:val="both"/>
      </w:pPr>
      <w:r w:rsidRPr="00032DFE">
        <w:t>7.5.1. Принципы взаимодействия стоячих волн (частиц) в модели</w:t>
      </w:r>
    </w:p>
    <w:p w14:paraId="1D511705"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Как было установлено ранее, элементарные частицы в данной модели представляют собой устойчивые стоячие волны (Постулат 2.1), внутренняя структура которых формируется таким образом, чтобы максимально использовать доступную скорость взаимодействия (c) в энергетической среде (Постулат 1.2). Это означает, что каждая частица является плотно упакованным, резонансным волновым образованием.</w:t>
      </w:r>
    </w:p>
    <w:p w14:paraId="4AECD5D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Прямое «проникновение» одной такой стоячей волны (частицы) в другую без нарушения их внутренних структур представляется невозможным. Это подтверждается экспериментальными наблюдениями, например, в ядерных реакциях, где для слияния или расщепления частиц требуются значительные энергии, приводящие к полной перестройке их волновых структур.</w:t>
      </w:r>
    </w:p>
    <w:p w14:paraId="191B5A9C" w14:textId="65F72687" w:rsidR="00032DFE" w:rsidRPr="00032DFE" w:rsidRDefault="00032DFE" w:rsidP="00032DFE">
      <w:pPr>
        <w:spacing w:before="100" w:beforeAutospacing="1" w:after="100" w:afterAutospacing="1" w:line="240" w:lineRule="auto"/>
        <w:jc w:val="both"/>
        <w:rPr>
          <w:rFonts w:ascii="Times New Roman" w:hAnsi="Times New Roman" w:cs="Times New Roman"/>
          <w:sz w:val="24"/>
          <w:szCs w:val="24"/>
        </w:rPr>
      </w:pPr>
      <w:r w:rsidRPr="00032DFE">
        <w:rPr>
          <w:rFonts w:ascii="Times New Roman" w:hAnsi="Times New Roman" w:cs="Times New Roman"/>
          <w:sz w:val="24"/>
          <w:szCs w:val="24"/>
        </w:rPr>
        <w:t xml:space="preserve">Вместо механического проникновения, взаимодействие между частицами в этой модели происходит через </w:t>
      </w:r>
      <w:r w:rsidRPr="00032DFE">
        <w:rPr>
          <w:rStyle w:val="a4"/>
          <w:rFonts w:ascii="Times New Roman" w:hAnsi="Times New Roman" w:cs="Times New Roman"/>
          <w:sz w:val="24"/>
          <w:szCs w:val="24"/>
        </w:rPr>
        <w:t>обмен энергией, обусловленный «работой пространства»</w:t>
      </w:r>
      <w:r w:rsidRPr="00032DFE">
        <w:rPr>
          <w:rFonts w:ascii="Times New Roman" w:hAnsi="Times New Roman" w:cs="Times New Roman"/>
          <w:sz w:val="24"/>
          <w:szCs w:val="24"/>
        </w:rPr>
        <w:t>. Под «работой пространства» понимается энергия, затрачиваемая или высвобождаемая энергетической средой при формировании или изменении волновых структур частиц (см. главу 7.6 о природе заряда). Система стремится к минимизации общего энергетического напряжения (или суммарной работы пространства):</w:t>
      </w:r>
    </w:p>
    <w:p w14:paraId="558DF90F" w14:textId="5ABC34A5"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Разноименные заряды</w:t>
      </w:r>
      <w:r w:rsidRPr="00032DFE">
        <w:rPr>
          <w:rFonts w:ascii="Times New Roman" w:hAnsi="Times New Roman" w:cs="Times New Roman"/>
          <w:sz w:val="24"/>
          <w:szCs w:val="24"/>
        </w:rPr>
        <w:t xml:space="preserve"> притягиваются, так как их совместное полевое образование требует меньшей суммарной работы пространства по сравнению с их раздельным существованием.</w:t>
      </w:r>
    </w:p>
    <w:p w14:paraId="013C977B" w14:textId="249CE90B"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Одноименные заряды</w:t>
      </w:r>
      <w:r w:rsidRPr="00032DFE">
        <w:rPr>
          <w:rFonts w:ascii="Times New Roman" w:hAnsi="Times New Roman" w:cs="Times New Roman"/>
          <w:sz w:val="24"/>
          <w:szCs w:val="24"/>
        </w:rPr>
        <w:t xml:space="preserve"> отталкиваются, так как их сближение увеличивает общее напряжение и требует большей работы пространства.</w:t>
      </w:r>
    </w:p>
    <w:p w14:paraId="32A51B18" w14:textId="6B171392"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Незаряженные вращающиеся частицы</w:t>
      </w:r>
      <w:r w:rsidRPr="00032DFE">
        <w:rPr>
          <w:rFonts w:ascii="Times New Roman" w:hAnsi="Times New Roman" w:cs="Times New Roman"/>
          <w:sz w:val="24"/>
          <w:szCs w:val="24"/>
        </w:rPr>
        <w:t xml:space="preserve"> (например, нейтроны) также могут проявлять взаимное притяжение (сильное взаимодействие на малых расстояниях) за счет взаимодействия их «энергетических моментов» или полей, создаваемых внутренним вращением энергии, что также связано с минимизацией работы пространства при определенной их конфигурации.</w:t>
      </w:r>
    </w:p>
    <w:p w14:paraId="3FEB736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Эти механизмы описывают прямые силовые взаимодействия частиц. Явление же интерференции возникает в иных условиях, когда эти прямые взаимодействия ослаблены, и на передний план выходят другие аспекты волновой природы частиц и их взаимодействия со средой.</w:t>
      </w:r>
    </w:p>
    <w:p w14:paraId="46B7C5E2" w14:textId="77777777" w:rsidR="00032DFE" w:rsidRPr="00032DFE" w:rsidRDefault="00032DFE" w:rsidP="00032DFE">
      <w:pPr>
        <w:pStyle w:val="40"/>
        <w:jc w:val="both"/>
      </w:pPr>
      <w:r w:rsidRPr="00032DFE">
        <w:t>7.5.2. Условия возникновения интерференции: ослабление прямого взаимодействия</w:t>
      </w:r>
    </w:p>
    <w:p w14:paraId="132F4C2A"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Интерференция, как правило, наблюдается в условиях, когда частицы проходят через узкие щели, дифракционные решетки или отражаются от тонких пленок. В таких ситуациях прямое «силовое» взаимодействие между частицами (если их поток достаточно разрежен) или между частицей и массивными частями экспериментальной установки (за исключением краев препятствий) минимизировано.</w:t>
      </w:r>
    </w:p>
    <w:p w14:paraId="0AC92F14" w14:textId="77777777" w:rsidR="006B59B7" w:rsidRPr="006B59B7" w:rsidRDefault="006B59B7" w:rsidP="006B59B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B59B7">
        <w:rPr>
          <w:rFonts w:ascii="Times New Roman" w:hAnsi="Times New Roman" w:cs="Times New Roman"/>
          <w:b/>
          <w:bCs/>
          <w:sz w:val="24"/>
          <w:szCs w:val="24"/>
        </w:rPr>
        <w:t>Опыт с одной щелью как пример</w:t>
      </w:r>
      <w:proofErr w:type="gramStart"/>
      <w:r w:rsidRPr="006B59B7">
        <w:rPr>
          <w:rFonts w:ascii="Times New Roman" w:hAnsi="Times New Roman" w:cs="Times New Roman"/>
          <w:sz w:val="24"/>
          <w:szCs w:val="24"/>
        </w:rPr>
        <w:t>: Когда</w:t>
      </w:r>
      <w:proofErr w:type="gramEnd"/>
      <w:r w:rsidRPr="006B59B7">
        <w:rPr>
          <w:rFonts w:ascii="Times New Roman" w:hAnsi="Times New Roman" w:cs="Times New Roman"/>
          <w:sz w:val="24"/>
          <w:szCs w:val="24"/>
        </w:rPr>
        <w:t xml:space="preserve"> частица (волна) проходит через одиночную щель, она взаимодействует преимущественно с краями этой щели. Если щель достаточно узка (соизмерима с длиной волны частицы), её волновая структура претерпевает дифракционное искажение. В данной модели это можно </w:t>
      </w:r>
      <w:r w:rsidRPr="006B59B7">
        <w:rPr>
          <w:rFonts w:ascii="Times New Roman" w:hAnsi="Times New Roman" w:cs="Times New Roman"/>
          <w:sz w:val="24"/>
          <w:szCs w:val="24"/>
        </w:rPr>
        <w:lastRenderedPageBreak/>
        <w:t>интерпретировать так, что «работа пространства» на краях щели изменяет конфигурацию проходящей волны. При этом волна уже не является полностью стоячей в том смысле, как это было для свободной частицы, а скорее представляет собой возмущение, распространяющееся с минимальным «сопротивлением» среды после прохождения щели.</w:t>
      </w:r>
    </w:p>
    <w:p w14:paraId="77AF833D" w14:textId="631FC451" w:rsidR="006B59B7" w:rsidRPr="006B59B7" w:rsidRDefault="006B59B7" w:rsidP="006B59B7">
      <w:pPr>
        <w:spacing w:before="100" w:beforeAutospacing="1" w:after="100" w:afterAutospacing="1" w:line="240" w:lineRule="auto"/>
        <w:ind w:left="709"/>
        <w:jc w:val="both"/>
        <w:rPr>
          <w:rFonts w:ascii="Times New Roman" w:eastAsia="Times New Roman" w:hAnsi="Times New Roman" w:cs="Times New Roman"/>
          <w:sz w:val="24"/>
          <w:szCs w:val="24"/>
          <w:lang w:eastAsia="ru-RU"/>
        </w:rPr>
      </w:pPr>
      <w:r w:rsidRPr="006B59B7">
        <w:rPr>
          <w:rFonts w:ascii="Times New Roman" w:hAnsi="Times New Roman" w:cs="Times New Roman"/>
          <w:sz w:val="24"/>
          <w:szCs w:val="24"/>
        </w:rPr>
        <w:t xml:space="preserve">Упрощённо это можно представить так: если частица является стоячей волной, то при прохождении узкой щели её структура «подстраивается» под границы, подобно </w:t>
      </w:r>
      <w:proofErr w:type="gramStart"/>
      <w:r w:rsidRPr="006B59B7">
        <w:rPr>
          <w:rFonts w:ascii="Times New Roman" w:hAnsi="Times New Roman" w:cs="Times New Roman"/>
          <w:sz w:val="24"/>
          <w:szCs w:val="24"/>
        </w:rPr>
        <w:t>тому</w:t>
      </w:r>
      <w:proofErr w:type="gramEnd"/>
      <w:r w:rsidRPr="006B59B7">
        <w:rPr>
          <w:rFonts w:ascii="Times New Roman" w:hAnsi="Times New Roman" w:cs="Times New Roman"/>
          <w:sz w:val="24"/>
          <w:szCs w:val="24"/>
        </w:rPr>
        <w:t xml:space="preserve"> как человек, проходящий через слишком узкий проём, вынужден изменять своё движение. В результате траектория и итоговое распределение на экране зависят от того, каким образом частица вошла в щель, что и приводит к вероятностной картине наблюдаемых результатов.</w:t>
      </w:r>
    </w:p>
    <w:p w14:paraId="54E89494" w14:textId="77777777" w:rsidR="00032DFE" w:rsidRPr="00032DFE" w:rsidRDefault="00032DFE" w:rsidP="00032DFE">
      <w:pPr>
        <w:pStyle w:val="40"/>
        <w:jc w:val="both"/>
      </w:pPr>
      <w:r w:rsidRPr="00032DFE">
        <w:t>7.5.3. Интерференция как резонанс волновой структуры со средой, модулированной препятствиями</w:t>
      </w:r>
    </w:p>
    <w:p w14:paraId="7998E261" w14:textId="5D99C4DD"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Классическое объяснение интерференции (например, в опыте Юнга с двумя щелями) основано на принципе суперпозиции волн. В рамках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это явление можно углубить, рассмотрев его как результат </w:t>
      </w:r>
      <w:r w:rsidRPr="00032DFE">
        <w:rPr>
          <w:rFonts w:ascii="Times New Roman" w:eastAsia="Times New Roman" w:hAnsi="Times New Roman" w:cs="Times New Roman"/>
          <w:b/>
          <w:bCs/>
          <w:sz w:val="24"/>
          <w:szCs w:val="24"/>
          <w:lang w:eastAsia="ru-RU"/>
        </w:rPr>
        <w:t>резонансного взаимодействия волновой структуры каждой отдельной частицы с энергетической средой, чьи свойства локально модулированы наличием препятствий (щелей)</w:t>
      </w:r>
      <w:r w:rsidRPr="00032DFE">
        <w:rPr>
          <w:rFonts w:ascii="Times New Roman" w:eastAsia="Times New Roman" w:hAnsi="Times New Roman" w:cs="Times New Roman"/>
          <w:sz w:val="24"/>
          <w:szCs w:val="24"/>
          <w:lang w:eastAsia="ru-RU"/>
        </w:rPr>
        <w:t>.</w:t>
      </w:r>
    </w:p>
    <w:p w14:paraId="7931A3AA"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Щели как модуляторы среды:</w:t>
      </w:r>
      <w:r w:rsidRPr="00032DFE">
        <w:rPr>
          <w:rFonts w:ascii="Times New Roman" w:eastAsia="Times New Roman" w:hAnsi="Times New Roman" w:cs="Times New Roman"/>
          <w:sz w:val="24"/>
          <w:szCs w:val="24"/>
          <w:lang w:eastAsia="ru-RU"/>
        </w:rPr>
        <w:t xml:space="preserve"> Две (или более) щели создают специфические граничные условия для «работы пространства» и распространения волновых возмущений в среде. Они действуют как вторичные когерентные источники или как каналы, через которые волновая структура частицы может пройти, претерпев определенные фазовые изменения.</w:t>
      </w:r>
    </w:p>
    <w:p w14:paraId="0060977D"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Резонансное распространение:</w:t>
      </w:r>
      <w:r w:rsidRPr="00032DFE">
        <w:rPr>
          <w:rFonts w:ascii="Times New Roman" w:eastAsia="Times New Roman" w:hAnsi="Times New Roman" w:cs="Times New Roman"/>
          <w:sz w:val="24"/>
          <w:szCs w:val="24"/>
          <w:lang w:eastAsia="ru-RU"/>
        </w:rPr>
        <w:t xml:space="preserve"> Каждая частица (волна), проходя через систему щелей, взаимодействует с этой модулированной средой. Ее дальнейшее распространение направляется не произвольно, а по траекториям, соответствующим </w:t>
      </w:r>
      <w:r w:rsidRPr="00032DFE">
        <w:rPr>
          <w:rFonts w:ascii="Times New Roman" w:eastAsia="Times New Roman" w:hAnsi="Times New Roman" w:cs="Times New Roman"/>
          <w:b/>
          <w:bCs/>
          <w:sz w:val="24"/>
          <w:szCs w:val="24"/>
          <w:lang w:eastAsia="ru-RU"/>
        </w:rPr>
        <w:t>конструктивному резонансу</w:t>
      </w:r>
      <w:r w:rsidRPr="00032DFE">
        <w:rPr>
          <w:rFonts w:ascii="Times New Roman" w:eastAsia="Times New Roman" w:hAnsi="Times New Roman" w:cs="Times New Roman"/>
          <w:sz w:val="24"/>
          <w:szCs w:val="24"/>
          <w:lang w:eastAsia="ru-RU"/>
        </w:rPr>
        <w:t xml:space="preserve"> с собственной волновой структурой и структурой среды, измененной щелями. То есть, частица преимущественно попадает в те области экрана, где условия для ее волнового распространения (с учетом фазовых сдвигов, внесенных щелями) являются резонансно «разрешенными» или энергетически выгодными.</w:t>
      </w:r>
    </w:p>
    <w:p w14:paraId="14A04B16"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Формирование интерференционной картины:</w:t>
      </w:r>
      <w:r w:rsidRPr="00032DFE">
        <w:rPr>
          <w:rFonts w:ascii="Times New Roman" w:eastAsia="Times New Roman" w:hAnsi="Times New Roman" w:cs="Times New Roman"/>
          <w:sz w:val="24"/>
          <w:szCs w:val="24"/>
          <w:lang w:eastAsia="ru-RU"/>
        </w:rPr>
        <w:t xml:space="preserve"> Совокупность таких резонансных траекторий для множества частиц и формирует наблюдаемую интерференционную картину из чередующихся максимумов и минимумов.</w:t>
      </w:r>
    </w:p>
    <w:p w14:paraId="646D5911" w14:textId="77777777" w:rsidR="00032DFE" w:rsidRPr="00032DFE" w:rsidRDefault="00032DFE" w:rsidP="00032DFE">
      <w:pPr>
        <w:pStyle w:val="40"/>
        <w:jc w:val="both"/>
      </w:pPr>
      <w:r w:rsidRPr="00032DFE">
        <w:t>7.5.4. Связь с волновой функцией и вероятностным описанием в квантовой механике</w:t>
      </w:r>
    </w:p>
    <w:p w14:paraId="51FED3B9" w14:textId="044F044B" w:rsidR="00032DFE" w:rsidRPr="00032DFE" w:rsidRDefault="00D977C1"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77C1">
        <w:rPr>
          <w:rFonts w:ascii="Times New Roman" w:hAnsi="Times New Roman" w:cs="Times New Roman"/>
          <w:sz w:val="24"/>
          <w:szCs w:val="24"/>
        </w:rPr>
        <w:t>Следует отметить, что стандартная квантовая механика описывает интерференцию одиночных частиц через волновую функцию, квадрат модуля которой определяет вероятность обнаружения частицы в той или иной точке. Такой подход является исключительно эффективным математическим инструментом, позволяющим свести описание протяжённых волновых объектов к представлению в виде точечных частиц. Однако в предлагаемой модели акцент переносится на физическую интерпретацию самой волновой структуры, где вероятностные распределения связаны с резонансными условиями её взаимодействия со средой.</w:t>
      </w:r>
      <w:r w:rsidR="00032DFE" w:rsidRPr="00032DFE">
        <w:rPr>
          <w:rFonts w:ascii="Times New Roman" w:eastAsia="Times New Roman" w:hAnsi="Times New Roman" w:cs="Times New Roman"/>
          <w:sz w:val="24"/>
          <w:szCs w:val="24"/>
          <w:lang w:eastAsia="ru-RU"/>
        </w:rPr>
        <w:t xml:space="preserve"> В </w:t>
      </w:r>
      <w:r w:rsidR="001C792A">
        <w:rPr>
          <w:rFonts w:ascii="Times New Roman" w:eastAsia="Times New Roman" w:hAnsi="Times New Roman" w:cs="Times New Roman"/>
          <w:sz w:val="24"/>
          <w:szCs w:val="24"/>
          <w:lang w:eastAsia="ru-RU"/>
        </w:rPr>
        <w:t>данной</w:t>
      </w:r>
      <w:r w:rsidR="00032DFE" w:rsidRPr="00032DFE">
        <w:rPr>
          <w:rFonts w:ascii="Times New Roman" w:eastAsia="Times New Roman" w:hAnsi="Times New Roman" w:cs="Times New Roman"/>
          <w:sz w:val="24"/>
          <w:szCs w:val="24"/>
          <w:lang w:eastAsia="ru-RU"/>
        </w:rPr>
        <w:t xml:space="preserve"> модели это вероятностное описание может получить следующую интерпретацию:</w:t>
      </w:r>
    </w:p>
    <w:p w14:paraId="380D3780"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lastRenderedPageBreak/>
        <w:t xml:space="preserve">Волновая функция в КМ может рассматриваться как математический инструмент, эффективно описывающий </w:t>
      </w:r>
      <w:r w:rsidRPr="00032DFE">
        <w:rPr>
          <w:rFonts w:ascii="Times New Roman" w:eastAsia="Times New Roman" w:hAnsi="Times New Roman" w:cs="Times New Roman"/>
          <w:b/>
          <w:bCs/>
          <w:sz w:val="24"/>
          <w:szCs w:val="24"/>
          <w:lang w:eastAsia="ru-RU"/>
        </w:rPr>
        <w:t>результирующее распределение возможных резонансных путей</w:t>
      </w:r>
      <w:r w:rsidRPr="00032DFE">
        <w:rPr>
          <w:rFonts w:ascii="Times New Roman" w:eastAsia="Times New Roman" w:hAnsi="Times New Roman" w:cs="Times New Roman"/>
          <w:sz w:val="24"/>
          <w:szCs w:val="24"/>
          <w:lang w:eastAsia="ru-RU"/>
        </w:rPr>
        <w:t xml:space="preserve"> для частицы-волны в данных экспериментальных условиях.</w:t>
      </w:r>
    </w:p>
    <w:p w14:paraId="6E16F46D"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высокой вероятностью (интерференционные максимумы) соответствуют зонам, где условия для конструктивного резонанса волновой структуры частицы со средой (модулированной щелями) наиболее благоприятны.</w:t>
      </w:r>
    </w:p>
    <w:p w14:paraId="01ABEC04"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низкой вероятностью (минимумы) – это зоны, где резонансные условия не выполняются или приводят к деструктивному наложению волновых компонент.</w:t>
      </w:r>
    </w:p>
    <w:p w14:paraId="3B8A1704" w14:textId="3B3A3D4A"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Таким образом, интерференция в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 это не просто абстрактное наложение волн, а </w:t>
      </w:r>
      <w:r w:rsidRPr="00032DFE">
        <w:rPr>
          <w:rFonts w:ascii="Times New Roman" w:eastAsia="Times New Roman" w:hAnsi="Times New Roman" w:cs="Times New Roman"/>
          <w:b/>
          <w:bCs/>
          <w:sz w:val="24"/>
          <w:szCs w:val="24"/>
          <w:lang w:eastAsia="ru-RU"/>
        </w:rPr>
        <w:t>следствие специфических резонансных условий, возникающих при взаимодействии волновой структуры частицы с энергетической средой, свойства которой изменены наличием препятствий</w:t>
      </w:r>
      <w:r w:rsidRPr="00032DFE">
        <w:rPr>
          <w:rFonts w:ascii="Times New Roman" w:eastAsia="Times New Roman" w:hAnsi="Times New Roman" w:cs="Times New Roman"/>
          <w:sz w:val="24"/>
          <w:szCs w:val="24"/>
          <w:lang w:eastAsia="ru-RU"/>
        </w:rPr>
        <w:t>. Этот подход стремится дать более физическую картину явлению, не противореча при этом успешному математическому аппарату квантовой механики.</w:t>
      </w:r>
    </w:p>
    <w:p w14:paraId="23CE2E2B" w14:textId="2E607924" w:rsidR="009730E7" w:rsidRPr="00B75590" w:rsidRDefault="00564294" w:rsidP="00DF2708">
      <w:pPr>
        <w:pStyle w:val="30"/>
      </w:pPr>
      <w:bookmarkStart w:id="15" w:name="_Toc210305731"/>
      <w:r w:rsidRPr="00B75590">
        <w:t>7.</w:t>
      </w:r>
      <w:r w:rsidR="00765845">
        <w:t>6</w:t>
      </w:r>
      <w:r w:rsidRPr="00B75590">
        <w:t xml:space="preserve"> </w:t>
      </w:r>
      <w:r w:rsidR="000F3A12">
        <w:t>Работа как основа заряда: геометрическая интерпретация</w:t>
      </w:r>
      <w:bookmarkEnd w:id="15"/>
    </w:p>
    <w:p w14:paraId="0BAEE2DF" w14:textId="56BB4F96" w:rsidR="000F3A12" w:rsidRPr="00382988" w:rsidRDefault="000F3A12" w:rsidP="000F3A12">
      <w:pPr>
        <w:pStyle w:val="a3"/>
        <w:jc w:val="both"/>
      </w:pPr>
      <w:r w:rsidRPr="00382988">
        <w:t>В предыдущих главах было показано, что элементарные частицы в данной модели представляют собой стоячие волны в пространстве (Постулат 2.1), формируемые под воздействием энергии среды (Постулат 1.1, 1.2). Пространство (энергетическая среда) совершает работу, создавая колебательную структуру – стоячую волну с определённым числом узлов. Эта работа в каждой элементарной порции волны выражается в форме полуволны. Возникает вопрос: каков точный физический смысл работы, совершаемой при этом, и как она соотносится с фундаментальной характеристикой частицы – электрическим зарядом?</w:t>
      </w:r>
    </w:p>
    <w:p w14:paraId="225BA8B1" w14:textId="77777777" w:rsidR="000F3A12" w:rsidRPr="000F3A12" w:rsidRDefault="000F3A12" w:rsidP="00382988">
      <w:pPr>
        <w:pStyle w:val="40"/>
      </w:pPr>
      <w:r w:rsidRPr="000F3A12">
        <w:t>7.6.1. Геометрическая природа инвариантной работы полуволны</w:t>
      </w:r>
    </w:p>
    <w:p w14:paraId="31634380" w14:textId="48215DFD" w:rsidR="000F3A12" w:rsidRPr="00382988" w:rsidRDefault="000F3A12" w:rsidP="000F3A1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3A12">
        <w:rPr>
          <w:rFonts w:ascii="Times New Roman" w:eastAsia="Times New Roman" w:hAnsi="Times New Roman" w:cs="Times New Roman"/>
          <w:sz w:val="24"/>
          <w:szCs w:val="24"/>
          <w:lang w:eastAsia="ru-RU"/>
        </w:rPr>
        <w:t>Представим элементарную частицу как стоячую волну, состоящую из n+1 полуволн (согласно разделу 7.1.3). Каждая полуволна – это синусоидальное колебание плотности энергии, возникающее при энергетическом взаимодействии пространства с локальной областью. Если принять, что профиль колебания – это синусоида, то площадь под одной полуволной (которая в данной модели интерпретируется как работа W, совершаемая пространством на создание этой полуволны) может быть определена как:</w:t>
      </w:r>
    </w:p>
    <w:p w14:paraId="061D7E4F" w14:textId="177497DB" w:rsidR="000F3A12" w:rsidRPr="00382988" w:rsidRDefault="000F3A12" w:rsidP="000F3A12">
      <w:pPr>
        <w:pStyle w:val="a3"/>
        <w:jc w:val="both"/>
      </w:pPr>
      <w:bookmarkStart w:id="16" w:name="_Hlk199877613"/>
      <m:oMathPara>
        <m:oMath>
          <m:r>
            <w:rPr>
              <w:rFonts w:ascii="Cambria Math" w:hAnsi="Cambria Math"/>
            </w:rPr>
            <m:t>S=</m:t>
          </m:r>
          <m:nary>
            <m:naryPr>
              <m:limLoc m:val="subSup"/>
              <m:ctrlPr>
                <w:rPr>
                  <w:rFonts w:ascii="Cambria Math" w:hAnsi="Cambria Math"/>
                  <w:i/>
                </w:rPr>
              </m:ctrlPr>
            </m:naryPr>
            <m:sub>
              <m:r>
                <w:rPr>
                  <w:rFonts w:ascii="Cambria Math" w:hAnsi="Cambria Math"/>
                </w:rPr>
                <m:t>0</m:t>
              </m:r>
            </m:sub>
            <m:sup>
              <m:r>
                <w:rPr>
                  <w:rFonts w:ascii="Cambria Math" w:hAnsi="Cambria Math"/>
                </w:rPr>
                <m:t>λ</m:t>
              </m:r>
              <m:r>
                <m:rPr>
                  <m:sty m:val="p"/>
                </m:rPr>
                <w:rPr>
                  <w:rFonts w:ascii="Cambria Math" w:hAnsi="Cambria Math"/>
                </w:rPr>
                <m:t>₀</m:t>
              </m:r>
              <m:r>
                <w:rPr>
                  <w:rFonts w:ascii="Cambria Math" w:hAnsi="Cambria Math"/>
                </w:rPr>
                <m:t>/2</m:t>
              </m:r>
            </m:sup>
            <m:e>
              <m:r>
                <m:rPr>
                  <m:sty m:val="p"/>
                </m:rPr>
                <w:rPr>
                  <w:rFonts w:ascii="Cambria Math" w:hAnsi="Cambria Math"/>
                  <w:lang w:val="en-US"/>
                </w:rPr>
                <m:t>M</m:t>
              </m:r>
              <m:r>
                <m:rPr>
                  <m:sty m:val="p"/>
                </m:rPr>
                <w:rPr>
                  <w:rFonts w:ascii="Cambria Math" w:hAnsi="Cambria Math"/>
                </w:rPr>
                <m:t>₀</m:t>
              </m:r>
              <m:r>
                <w:rPr>
                  <w:rFonts w:ascii="Cambria Math" w:hAnsi="Cambria Math"/>
                </w:rPr>
                <m:t>∙sin</m:t>
              </m:r>
              <m:d>
                <m:dPr>
                  <m:ctrlPr>
                    <w:rPr>
                      <w:rFonts w:ascii="Cambria Math" w:hAnsi="Cambria Math"/>
                      <w:i/>
                    </w:rPr>
                  </m:ctrlPr>
                </m:dPr>
                <m:e>
                  <m:f>
                    <m:fPr>
                      <m:ctrlPr>
                        <w:rPr>
                          <w:rFonts w:ascii="Cambria Math" w:hAnsi="Cambria Math"/>
                          <w:i/>
                        </w:rPr>
                      </m:ctrlPr>
                    </m:fPr>
                    <m:num>
                      <m:r>
                        <w:rPr>
                          <w:rFonts w:ascii="Cambria Math" w:hAnsi="Cambria Math"/>
                        </w:rPr>
                        <m:t>2πx</m:t>
                      </m:r>
                    </m:num>
                    <m:den>
                      <m:r>
                        <w:rPr>
                          <w:rFonts w:ascii="Cambria Math" w:hAnsi="Cambria Math"/>
                        </w:rPr>
                        <m:t>λ</m:t>
                      </m:r>
                    </m:den>
                  </m:f>
                </m:e>
              </m:d>
              <m:r>
                <w:rPr>
                  <w:rFonts w:ascii="Cambria Math" w:hAnsi="Cambria Math"/>
                </w:rPr>
                <m:t>dx=</m:t>
              </m:r>
              <m:f>
                <m:fPr>
                  <m:ctrlPr>
                    <w:rPr>
                      <w:rFonts w:ascii="Cambria Math" w:hAnsi="Cambria Math"/>
                      <w:i/>
                    </w:rPr>
                  </m:ctrlPr>
                </m:fPr>
                <m:num>
                  <m:r>
                    <m:rPr>
                      <m:sty m:val="p"/>
                    </m:rPr>
                    <w:rPr>
                      <w:rFonts w:ascii="Cambria Math" w:hAnsi="Cambria Math"/>
                      <w:lang w:val="en-US"/>
                    </w:rPr>
                    <m:t>M</m:t>
                  </m:r>
                  <m:r>
                    <m:rPr>
                      <m:sty m:val="p"/>
                    </m:rPr>
                    <w:rPr>
                      <w:rFonts w:ascii="Cambria Math" w:hAnsi="Cambria Math"/>
                    </w:rPr>
                    <m:t>₀</m:t>
                  </m:r>
                  <m:r>
                    <w:rPr>
                      <w:rFonts w:ascii="Cambria Math" w:hAnsi="Cambria Math"/>
                    </w:rPr>
                    <m:t>∙λ</m:t>
                  </m:r>
                  <m:r>
                    <m:rPr>
                      <m:sty m:val="p"/>
                    </m:rPr>
                    <w:rPr>
                      <w:rFonts w:ascii="Cambria Math" w:hAnsi="Cambria Math"/>
                    </w:rPr>
                    <m:t>₀</m:t>
                  </m:r>
                </m:num>
                <m:den>
                  <m:r>
                    <w:rPr>
                      <w:rFonts w:ascii="Cambria Math" w:hAnsi="Cambria Math"/>
                    </w:rPr>
                    <m:t>π</m:t>
                  </m:r>
                </m:den>
              </m:f>
            </m:e>
          </m:nary>
        </m:oMath>
      </m:oMathPara>
    </w:p>
    <w:bookmarkEnd w:id="16"/>
    <w:p w14:paraId="34834829" w14:textId="77777777" w:rsidR="000F3A12" w:rsidRPr="00382988" w:rsidRDefault="000F3A12" w:rsidP="000F3A12">
      <w:pPr>
        <w:pStyle w:val="a3"/>
      </w:pPr>
      <w:r w:rsidRPr="00382988">
        <w:t>где:</w:t>
      </w:r>
    </w:p>
    <w:p w14:paraId="2B740DDC" w14:textId="77777777" w:rsidR="000F3A12" w:rsidRPr="00382988" w:rsidRDefault="000F3A12" w:rsidP="0005133A">
      <w:pPr>
        <w:pStyle w:val="a3"/>
        <w:numPr>
          <w:ilvl w:val="0"/>
          <w:numId w:val="21"/>
        </w:numPr>
      </w:pPr>
      <w:r w:rsidRPr="00382988">
        <w:rPr>
          <w:lang w:val="en-US"/>
        </w:rPr>
        <w:t>M</w:t>
      </w:r>
      <w:bookmarkStart w:id="17" w:name="_Hlk199877635"/>
      <w:r w:rsidRPr="00382988">
        <w:t>₀</w:t>
      </w:r>
      <w:bookmarkEnd w:id="17"/>
      <w:r w:rsidRPr="00382988">
        <w:t xml:space="preserve"> — амплитуда волны, в нашей модели соответствующая </w:t>
      </w:r>
      <w:proofErr w:type="gramStart"/>
      <w:r w:rsidRPr="00382988">
        <w:t>массе ;</w:t>
      </w:r>
      <w:proofErr w:type="gramEnd"/>
    </w:p>
    <w:p w14:paraId="1E4476E8" w14:textId="793A33FA" w:rsidR="000F3A12" w:rsidRPr="00382988" w:rsidRDefault="000F3A12" w:rsidP="0005133A">
      <w:pPr>
        <w:pStyle w:val="a3"/>
        <w:numPr>
          <w:ilvl w:val="0"/>
          <w:numId w:val="21"/>
        </w:numPr>
      </w:pPr>
      <w:r w:rsidRPr="00382988">
        <w:t>λ</w:t>
      </w:r>
      <w:r w:rsidR="00382988" w:rsidRPr="00382988">
        <w:t>₀</w:t>
      </w:r>
      <w:r w:rsidRPr="00382988">
        <w:t xml:space="preserve"> — длина волны (характерный размер одного колебания);</w:t>
      </w:r>
    </w:p>
    <w:p w14:paraId="43926EC8" w14:textId="77777777" w:rsidR="000F3A12" w:rsidRPr="00382988" w:rsidRDefault="000F3A12" w:rsidP="0005133A">
      <w:pPr>
        <w:pStyle w:val="a3"/>
        <w:numPr>
          <w:ilvl w:val="0"/>
          <w:numId w:val="21"/>
        </w:numPr>
      </w:pPr>
      <w:r w:rsidRPr="00382988">
        <w:rPr>
          <w:lang w:val="en-US"/>
        </w:rPr>
        <w:t>S</w:t>
      </w:r>
      <w:r w:rsidRPr="00382988">
        <w:t xml:space="preserve"> — площадь, то есть работа, совершаемая на создание полуволны.</w:t>
      </w:r>
    </w:p>
    <w:p w14:paraId="63B0D9F4" w14:textId="77777777" w:rsidR="000F3A12" w:rsidRPr="00382988" w:rsidRDefault="000F3A12" w:rsidP="000F3A12">
      <w:pPr>
        <w:pStyle w:val="a3"/>
      </w:pPr>
      <w:r w:rsidRPr="00382988">
        <w:t>Таким образом, работа на одну полуволну:</w:t>
      </w:r>
    </w:p>
    <w:p w14:paraId="12A643AE" w14:textId="77777777" w:rsidR="000F3A12" w:rsidRPr="00382988" w:rsidRDefault="000F3A12" w:rsidP="000F3A12">
      <w:pPr>
        <w:pStyle w:val="a3"/>
      </w:pPr>
      <w:bookmarkStart w:id="18" w:name="_Hlk199877704"/>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oMath>
      </m:oMathPara>
    </w:p>
    <w:bookmarkEnd w:id="18"/>
    <w:p w14:paraId="6AE903CF" w14:textId="4F83E84A" w:rsidR="000F3A12" w:rsidRPr="00382988" w:rsidRDefault="000F3A12" w:rsidP="00DF2708">
      <w:pPr>
        <w:pStyle w:val="a3"/>
        <w:jc w:val="both"/>
      </w:pPr>
      <w:r w:rsidRPr="00382988">
        <w:lastRenderedPageBreak/>
        <w:t xml:space="preserve">Подставив в это уравнение формулы для расчета амплитуды </w:t>
      </w:r>
      <w:r w:rsidRPr="00382988">
        <w:rPr>
          <w:rStyle w:val="mord"/>
        </w:rPr>
        <w:t>M₀</w:t>
      </w:r>
      <w:r w:rsidRPr="00382988">
        <w:rPr>
          <w:rStyle w:val="vlist-s"/>
        </w:rPr>
        <w:t>​</w:t>
      </w:r>
      <w:r w:rsidRPr="00382988">
        <w:t xml:space="preserve"> и длины волны </w:t>
      </w:r>
      <w:r w:rsidRPr="00382988">
        <w:rPr>
          <w:rStyle w:val="mord"/>
        </w:rPr>
        <w:t>λ₀</w:t>
      </w:r>
      <w:r w:rsidRPr="00382988">
        <w:rPr>
          <w:rStyle w:val="vlist-s"/>
        </w:rPr>
        <w:t>​</w:t>
      </w:r>
      <w:r w:rsidRPr="00382988">
        <w:t xml:space="preserve"> из главы 7.1.3:</w:t>
      </w:r>
    </w:p>
    <w:bookmarkStart w:id="19" w:name="_Hlk199877735"/>
    <w:p w14:paraId="4FB13587" w14:textId="25EB6309" w:rsidR="000F3A12" w:rsidRPr="00382988" w:rsidRDefault="006B48AA" w:rsidP="000F3A12">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5370EE1D" w14:textId="0303BBF6" w:rsidR="000F3A12" w:rsidRPr="00382988" w:rsidRDefault="006B48AA" w:rsidP="000F3A1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bookmarkEnd w:id="19"/>
    <w:p w14:paraId="12734E61" w14:textId="550BAEB0" w:rsidR="000F3A12" w:rsidRPr="00382988" w:rsidRDefault="000E1B2F" w:rsidP="00DF2708">
      <w:pPr>
        <w:pStyle w:val="a3"/>
        <w:jc w:val="both"/>
      </w:pPr>
      <w:r w:rsidRPr="00382988">
        <w:t xml:space="preserve">получим (используя числовые значения </w:t>
      </w:r>
      <w:r w:rsidRPr="00382988">
        <w:rPr>
          <w:rStyle w:val="HTML"/>
          <w:rFonts w:ascii="Times New Roman" w:hAnsi="Times New Roman" w:cs="Times New Roman"/>
          <w:sz w:val="24"/>
          <w:szCs w:val="24"/>
        </w:rPr>
        <w:t>_</w:t>
      </w:r>
      <w:proofErr w:type="spellStart"/>
      <w:r w:rsidRPr="00382988">
        <w:rPr>
          <w:rStyle w:val="HTML"/>
          <w:rFonts w:ascii="Times New Roman" w:hAnsi="Times New Roman" w:cs="Times New Roman"/>
          <w:sz w:val="24"/>
          <w:szCs w:val="24"/>
        </w:rPr>
        <w:t>num</w:t>
      </w:r>
      <w:proofErr w:type="spellEnd"/>
      <w:r w:rsidRPr="00382988">
        <w:t>):</w:t>
      </w:r>
    </w:p>
    <w:p w14:paraId="4A380024" w14:textId="77777777" w:rsidR="000F3A12" w:rsidRPr="00382988" w:rsidRDefault="000F3A12" w:rsidP="000F3A12">
      <w:pPr>
        <w:pStyle w:val="a3"/>
        <w:rPr>
          <w:i/>
          <w:lang w:val="en-US"/>
        </w:rPr>
      </w:pPr>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r>
            <w:rPr>
              <w:rFonts w:ascii="Cambria Math" w:hAnsi="Cambria Math"/>
            </w:rPr>
            <m:t>=2π</m:t>
          </m:r>
          <m:sSub>
            <m:sSubPr>
              <m:ctrlPr>
                <w:rPr>
                  <w:rFonts w:ascii="Cambria Math" w:hAnsi="Cambria Math"/>
                  <w:i/>
                  <w:iCs/>
                </w:rPr>
              </m:ctrlPr>
            </m:sSubPr>
            <m:e>
              <m:d>
                <m:dPr>
                  <m:begChr m:val="|"/>
                  <m:endChr m:val="|"/>
                  <m:ctrlPr>
                    <w:rPr>
                      <w:rFonts w:ascii="Cambria Math" w:hAnsi="Cambria Math"/>
                      <w:i/>
                    </w:rPr>
                  </m:ctrlPr>
                </m:dPr>
                <m:e>
                  <m:sSup>
                    <m:sSupPr>
                      <m:ctrlPr>
                        <w:rPr>
                          <w:rFonts w:ascii="Cambria Math" w:hAnsi="Cambria Math"/>
                          <w:iCs/>
                        </w:rPr>
                      </m:ctrlPr>
                    </m:sSupPr>
                    <m:e>
                      <m:r>
                        <m:rPr>
                          <m:sty m:val="p"/>
                        </m:rPr>
                        <w:rPr>
                          <w:rFonts w:ascii="Cambria Math" w:hAnsi="Cambria Math"/>
                        </w:rPr>
                        <m:t>c</m:t>
                      </m:r>
                    </m:e>
                    <m:sup>
                      <m:r>
                        <m:rPr>
                          <m:sty m:val="p"/>
                        </m:rPr>
                        <w:rPr>
                          <w:rFonts w:ascii="Cambria Math" w:hAnsi="Cambria Math"/>
                        </w:rPr>
                        <m:t>-4</m:t>
                      </m:r>
                    </m:sup>
                  </m:sSup>
                  <m:ctrlPr>
                    <w:rPr>
                      <w:rFonts w:ascii="Cambria Math" w:hAnsi="Cambria Math"/>
                      <w:i/>
                      <w:iCs/>
                    </w:rPr>
                  </m:ctrlP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f>
                <m:fPr>
                  <m:ctrlPr>
                    <w:rPr>
                      <w:rFonts w:ascii="Cambria Math" w:hAnsi="Cambria Math"/>
                      <w:i/>
                      <w:iCs/>
                    </w:rPr>
                  </m:ctrlPr>
                </m:fPr>
                <m:num>
                  <m:r>
                    <w:rPr>
                      <w:rFonts w:ascii="Cambria Math" w:hAnsi="Cambria Math"/>
                    </w:rPr>
                    <m:t>n</m:t>
                  </m:r>
                </m:num>
                <m:den>
                  <m:r>
                    <w:rPr>
                      <w:rFonts w:ascii="Cambria Math" w:hAnsi="Cambria Math"/>
                    </w:rPr>
                    <m:t>5</m:t>
                  </m:r>
                </m:den>
              </m:f>
            </m:sup>
          </m:sSup>
          <m:r>
            <w:rPr>
              <w:rFonts w:ascii="Cambria Math" w:hAnsi="Cambria Math"/>
            </w:rPr>
            <m:t>∙</m:t>
          </m:r>
          <m:f>
            <m:fPr>
              <m:ctrlPr>
                <w:rPr>
                  <w:rFonts w:ascii="Cambria Math" w:hAnsi="Cambria Math"/>
                  <w:i/>
                  <w:iCs/>
                </w:rPr>
              </m:ctrlPr>
            </m:fPr>
            <m:num>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num>
            <m:den>
              <m:r>
                <w:rPr>
                  <w:rFonts w:ascii="Cambria Math" w:hAnsi="Cambria Math"/>
                </w:rPr>
                <m:t>π</m:t>
              </m:r>
            </m:den>
          </m:f>
          <m:r>
            <w:rPr>
              <w:rFonts w:ascii="Cambria Math" w:hAnsi="Cambria Math"/>
            </w:rPr>
            <m:t>=2</m:t>
          </m:r>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-5</m:t>
              </m:r>
            </m:sup>
          </m:sSup>
        </m:oMath>
      </m:oMathPara>
    </w:p>
    <w:p w14:paraId="3B923022" w14:textId="2DC7B52D" w:rsidR="000F3A12" w:rsidRPr="00382988" w:rsidRDefault="000E1B2F" w:rsidP="000E1B2F">
      <w:pPr>
        <w:pStyle w:val="a3"/>
        <w:jc w:val="both"/>
      </w:pPr>
      <w:r w:rsidRPr="00382988">
        <w:t xml:space="preserve">Из последнего выражения видно, что </w:t>
      </w:r>
      <w:r w:rsidRPr="00382988">
        <w:rPr>
          <w:rStyle w:val="a4"/>
        </w:rPr>
        <w:t xml:space="preserve">работа </w:t>
      </w:r>
      <w:r w:rsidRPr="00382988">
        <w:rPr>
          <w:rStyle w:val="mord"/>
          <w:b/>
          <w:bCs/>
        </w:rPr>
        <w:t>W</w:t>
      </w:r>
      <w:r w:rsidRPr="00382988">
        <w:rPr>
          <w:rStyle w:val="a4"/>
        </w:rPr>
        <w:t>, совершаемая пространством на создание одной полуволны, является инвариантной величиной</w:t>
      </w:r>
      <w:r w:rsidRPr="00382988">
        <w:t xml:space="preserve">, не зависящей от количества узлов </w:t>
      </w:r>
      <w:r w:rsidRPr="00382988">
        <w:rPr>
          <w:rStyle w:val="mord"/>
        </w:rPr>
        <w:t>n</w:t>
      </w:r>
      <w:r w:rsidRPr="00382988">
        <w:t xml:space="preserve"> стоячей волны. Это является ключевым следствием модели, так как формулы для </w:t>
      </w:r>
      <w:r w:rsidRPr="00382988">
        <w:rPr>
          <w:rStyle w:val="mord"/>
        </w:rPr>
        <w:t>M₀</w:t>
      </w:r>
      <w:r w:rsidRPr="00382988">
        <w:rPr>
          <w:rStyle w:val="vlist-s"/>
        </w:rPr>
        <w:t>​</w:t>
      </w:r>
      <w:r w:rsidRPr="00382988">
        <w:t xml:space="preserve"> и </w:t>
      </w:r>
      <w:r w:rsidRPr="00382988">
        <w:rPr>
          <w:rStyle w:val="mord"/>
        </w:rPr>
        <w:t>λ₀</w:t>
      </w:r>
      <w:r w:rsidRPr="00382988">
        <w:rPr>
          <w:rStyle w:val="vlist-s"/>
        </w:rPr>
        <w:t>​</w:t>
      </w:r>
      <w:r w:rsidRPr="00382988">
        <w:t xml:space="preserve"> изначально строились исходя из принципа сохранения этой работы.</w:t>
      </w:r>
    </w:p>
    <w:p w14:paraId="7AB7902A" w14:textId="77777777" w:rsidR="000E1B2F" w:rsidRPr="000E1B2F" w:rsidRDefault="000E1B2F" w:rsidP="00382988">
      <w:pPr>
        <w:pStyle w:val="40"/>
      </w:pPr>
      <w:r w:rsidRPr="000E1B2F">
        <w:t>7.6.2. От инвариантной работы к физическому заряду: роль симметрии и постоянной тонкой структуры</w:t>
      </w:r>
    </w:p>
    <w:p w14:paraId="6F2287E7" w14:textId="77777777" w:rsidR="000E1B2F" w:rsidRPr="000E1B2F"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Поскольку заряд в данной модели понимается как фундаментальная характеристика, определяющая взаимодействие частицы с электромагнитным полем, а взаимодействие есть результат энергетической работы (Постулат 3.1, 3.2), логично связать заряд с этой инвариантной работой W.</w:t>
      </w:r>
    </w:p>
    <w:p w14:paraId="1AC49172" w14:textId="4C0461CA" w:rsidR="000E1B2F" w:rsidRPr="00382988"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 xml:space="preserve">Предполагается, что за непосредственное электромагнитное взаимодействие частицы с внешним полем отвечает ее </w:t>
      </w:r>
      <w:r w:rsidRPr="000E1B2F">
        <w:rPr>
          <w:rFonts w:ascii="Times New Roman" w:eastAsia="Times New Roman" w:hAnsi="Times New Roman" w:cs="Times New Roman"/>
          <w:b/>
          <w:bCs/>
          <w:sz w:val="24"/>
          <w:szCs w:val="24"/>
          <w:lang w:eastAsia="ru-RU"/>
        </w:rPr>
        <w:t>граничная полуволна</w:t>
      </w:r>
      <w:r w:rsidRPr="000E1B2F">
        <w:rPr>
          <w:rFonts w:ascii="Times New Roman" w:eastAsia="Times New Roman" w:hAnsi="Times New Roman" w:cs="Times New Roman"/>
          <w:sz w:val="24"/>
          <w:szCs w:val="24"/>
          <w:lang w:eastAsia="ru-RU"/>
        </w:rPr>
        <w:t xml:space="preserve">. Для проявления этого взаимодействия во </w:t>
      </w:r>
      <w:r w:rsidRPr="000E1B2F">
        <w:rPr>
          <w:rFonts w:ascii="Times New Roman" w:eastAsia="Times New Roman" w:hAnsi="Times New Roman" w:cs="Times New Roman"/>
          <w:i/>
          <w:iCs/>
          <w:sz w:val="24"/>
          <w:szCs w:val="24"/>
          <w:lang w:eastAsia="ru-RU"/>
        </w:rPr>
        <w:t>внешнем пространстве</w:t>
      </w:r>
      <w:r w:rsidRPr="000E1B2F">
        <w:rPr>
          <w:rFonts w:ascii="Times New Roman" w:eastAsia="Times New Roman" w:hAnsi="Times New Roman" w:cs="Times New Roman"/>
          <w:sz w:val="24"/>
          <w:szCs w:val="24"/>
          <w:lang w:eastAsia="ru-RU"/>
        </w:rPr>
        <w:t xml:space="preserve"> (на расстояниях, превышающих характерный размер 1/c</w:t>
      </w:r>
      <w:bookmarkStart w:id="20" w:name="_Hlk199877790"/>
      <w:r w:rsidRPr="00382988">
        <w:rPr>
          <w:rFonts w:ascii="Times New Roman" w:eastAsia="Times New Roman" w:hAnsi="Times New Roman" w:cs="Times New Roman"/>
          <w:sz w:val="24"/>
          <w:szCs w:val="24"/>
          <w:lang w:eastAsia="ru-RU"/>
        </w:rPr>
        <w:t>ₙᵤₘ</w:t>
      </w:r>
      <w:bookmarkEnd w:id="20"/>
      <w:r w:rsidRPr="000E1B2F">
        <w:rPr>
          <w:rFonts w:ascii="Times New Roman" w:eastAsia="Times New Roman" w:hAnsi="Times New Roman" w:cs="Times New Roman"/>
          <w:sz w:val="24"/>
          <w:szCs w:val="24"/>
          <w:lang w:eastAsia="ru-RU"/>
        </w:rPr>
        <w:t>​), инвариантную работу W необходимо рассмотреть в контексте ее плотности в характерном объеме взаимодействия. Таким объемом может служить сфера с диаметром D=1/c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(радиусом R=1/(2c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как обсуждалось ранее.</w:t>
      </w:r>
    </w:p>
    <w:p w14:paraId="5F28551A" w14:textId="7D29F2AD" w:rsidR="000E1B2F" w:rsidRPr="00382988" w:rsidRDefault="000E1B2F"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Полная плотность работы </w:t>
      </w:r>
      <w:r w:rsidRPr="00382988">
        <w:rPr>
          <w:rStyle w:val="mord"/>
          <w:rFonts w:ascii="Times New Roman" w:hAnsi="Times New Roman" w:cs="Times New Roman"/>
          <w:sz w:val="24"/>
          <w:szCs w:val="24"/>
        </w:rPr>
        <w:t>W</w:t>
      </w:r>
      <w:r w:rsidRPr="00382988">
        <w:rPr>
          <w:rFonts w:ascii="Times New Roman" w:hAnsi="Times New Roman" w:cs="Times New Roman"/>
          <w:sz w:val="24"/>
          <w:szCs w:val="24"/>
        </w:rPr>
        <w:t xml:space="preserve"> в этом объеме </w:t>
      </w:r>
      <w:bookmarkStart w:id="21" w:name="_Hlk199877844"/>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сферы</m:t>
            </m:r>
          </m:sub>
        </m:sSub>
        <m:r>
          <w:rPr>
            <w:rFonts w:ascii="Cambria Math" w:hAnsi="Cambria Math" w:cs="Times New Roman"/>
            <w:sz w:val="24"/>
            <w:szCs w:val="24"/>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π</m:t>
            </m:r>
          </m:num>
          <m:den>
            <m:r>
              <w:rPr>
                <w:rFonts w:ascii="Cambria Math" w:hAnsi="Cambria Math" w:cs="Times New Roman"/>
                <w:sz w:val="24"/>
                <w:szCs w:val="24"/>
              </w:rPr>
              <m:t>6</m:t>
            </m:r>
            <m:sSup>
              <m:sSupPr>
                <m:ctrlPr>
                  <w:rPr>
                    <w:rFonts w:ascii="Cambria Math" w:hAnsi="Cambria Math" w:cs="Times New Roman"/>
                    <w:i/>
                    <w:sz w:val="24"/>
                    <w:szCs w:val="24"/>
                    <w:lang w:val="en-US"/>
                  </w:rPr>
                </m:ctrlPr>
              </m:sSupPr>
              <m:e>
                <m:r>
                  <w:rPr>
                    <w:rFonts w:ascii="Cambria Math" w:hAnsi="Cambria Math" w:cs="Times New Roman"/>
                    <w:sz w:val="24"/>
                    <w:szCs w:val="24"/>
                  </w:rPr>
                  <m:t>|</m:t>
                </m:r>
                <m:r>
                  <w:rPr>
                    <w:rFonts w:ascii="Cambria Math" w:hAnsi="Cambria Math" w:cs="Times New Roman"/>
                    <w:sz w:val="24"/>
                    <w:szCs w:val="24"/>
                    <w:lang w:val="en-US"/>
                  </w:rPr>
                  <m:t>c</m:t>
                </m:r>
              </m:e>
              <m:sup>
                <m:r>
                  <w:rPr>
                    <w:rFonts w:ascii="Cambria Math" w:hAnsi="Cambria Math" w:cs="Times New Roman"/>
                    <w:sz w:val="24"/>
                    <w:szCs w:val="24"/>
                  </w:rPr>
                  <m:t>3</m:t>
                </m:r>
              </m:sup>
            </m:sSup>
            <m:sSub>
              <m:sSubPr>
                <m:ctrlPr>
                  <w:rPr>
                    <w:rFonts w:ascii="Cambria Math" w:hAnsi="Cambria Math" w:cs="Times New Roman"/>
                    <w:i/>
                    <w:sz w:val="24"/>
                    <w:szCs w:val="24"/>
                    <w:lang w:val="en-US"/>
                  </w:rPr>
                </m:ctrlPr>
              </m:sSubPr>
              <m:e>
                <m:d>
                  <m:dPr>
                    <m:begChr m:val=""/>
                    <m:endChr m:val="|"/>
                    <m:ctrlPr>
                      <w:rPr>
                        <w:rFonts w:ascii="Cambria Math" w:hAnsi="Cambria Math" w:cs="Times New Roman"/>
                        <w:i/>
                        <w:sz w:val="24"/>
                        <w:szCs w:val="24"/>
                        <w:lang w:val="en-US"/>
                      </w:rPr>
                    </m:ctrlPr>
                  </m:dPr>
                  <m:e>
                    <m:r>
                      <w:rPr>
                        <w:rFonts w:ascii="Cambria Math" w:hAnsi="Cambria Math" w:cs="Times New Roman"/>
                        <w:sz w:val="24"/>
                        <w:szCs w:val="24"/>
                      </w:rPr>
                      <m:t>​</m:t>
                    </m:r>
                  </m:e>
                </m:d>
              </m:e>
              <m:sub>
                <m:r>
                  <w:rPr>
                    <w:rFonts w:ascii="Cambria Math" w:hAnsi="Cambria Math" w:cs="Times New Roman"/>
                    <w:sz w:val="24"/>
                    <w:szCs w:val="24"/>
                    <w:lang w:val="en-US"/>
                  </w:rPr>
                  <m:t>num</m:t>
                </m:r>
              </m:sub>
            </m:sSub>
          </m:den>
        </m:f>
      </m:oMath>
      <w:bookmarkEnd w:id="21"/>
      <w:r w:rsidRPr="00382988">
        <w:rPr>
          <w:rStyle w:val="vlist-s"/>
          <w:rFonts w:ascii="Times New Roman" w:hAnsi="Times New Roman" w:cs="Times New Roman"/>
          <w:sz w:val="24"/>
          <w:szCs w:val="24"/>
        </w:rPr>
        <w:t xml:space="preserve"> ​</w:t>
      </w:r>
      <w:r w:rsidRPr="00382988">
        <w:rPr>
          <w:rFonts w:ascii="Times New Roman" w:hAnsi="Times New Roman" w:cs="Times New Roman"/>
          <w:sz w:val="24"/>
          <w:szCs w:val="24"/>
        </w:rPr>
        <w:t xml:space="preserve"> составляет:</w:t>
      </w:r>
    </w:p>
    <w:bookmarkStart w:id="22" w:name="_Hlk199877889"/>
    <w:p w14:paraId="4D4FD6AD" w14:textId="5D842276" w:rsidR="000E1B2F" w:rsidRPr="00382988" w:rsidRDefault="006B48AA"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c</m:t>
                  </m:r>
                </m:e>
                <m:sup>
                  <m:r>
                    <w:rPr>
                      <w:rFonts w:ascii="Cambria Math" w:eastAsia="Times New Roman" w:hAnsi="Cambria Math" w:cs="Times New Roman"/>
                      <w:sz w:val="24"/>
                      <w:szCs w:val="24"/>
                      <w:lang w:val="en-US" w:eastAsia="ru-RU"/>
                    </w:rPr>
                    <m:t>-5</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num>
            <m:den>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π</m:t>
                  </m:r>
                </m:num>
                <m:den>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3</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2"/>
    <w:p w14:paraId="0A101EF0" w14:textId="1CA79D44"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t>Однако, полученная величина 12/π|c²|ₙᵤₘ характеризует полную плотность работы, связанную с формированием частицы как устойчивой волновой структуры под воздействием симметричного всестороннего «давления» энергетической среды. В этой модели частица рассматривается как локальное уплотнение энергии вокруг центра масс, который находится посередине объемной волновой конструкции. Пространство симметрично воздействует на эту конструкцию со всех сторон для ее поддержания.</w:t>
      </w:r>
    </w:p>
    <w:p w14:paraId="277F808E" w14:textId="77777777"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lastRenderedPageBreak/>
        <w:t>При внешнем же взаимодействии двух таких частиц на достаточно больших расстояниях (например, в законе Кулона), где мы можем рассматривать их как точечные центры сил, взаимодействие по определенному направлению будет обусловлено не всей сферической работой формирования, а скорее ее эффективной «проекцией» или «половинным вкладом» относительно линии, соединяющей центры масс. Можно сказать, что из-за симметрии системы «частица-среда», при взаимодействии по конкретному направлению вступает в силу лишь та компонента «работы пространства», которая относится к «половине» полной сферической структуры, ориентированной в данном направлении. То есть, общая работа W (или ее плотность) распределяется вокруг центра масс во все стороны, но при парном взаимодействии на расстоянии можно выделить два основных «направления» действия вдоль линии их соединения.</w:t>
      </w:r>
    </w:p>
    <w:p w14:paraId="312AE21C" w14:textId="67A9501D" w:rsidR="003D78C5" w:rsidRPr="00382988" w:rsidRDefault="003C4A92"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Следовательно, эффективная величина работы, участвующая во внешнем электромагнитном взаимодействии (назовем ее «эффективный геометрический заряд»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vertAlign w:val="subscript"/>
        </w:rPr>
        <w:t>​</w:t>
      </w:r>
      <w:r w:rsidRPr="00382988">
        <w:rPr>
          <w:rFonts w:ascii="Times New Roman" w:hAnsi="Times New Roman" w:cs="Times New Roman"/>
          <w:sz w:val="24"/>
          <w:szCs w:val="24"/>
        </w:rPr>
        <w:t>), будет составлять половину от полной плотности работы</w:t>
      </w:r>
      <w:r w:rsidR="003F77FE" w:rsidRPr="003F77FE">
        <w:rPr>
          <w:rFonts w:ascii="Times New Roman" w:hAnsi="Times New Roman" w:cs="Times New Roman"/>
          <w:sz w:val="24"/>
          <w:szCs w:val="24"/>
        </w:rPr>
        <w:t>, рассчитанной для всей сферической структуры</w:t>
      </w:r>
      <w:r w:rsidRPr="00382988">
        <w:rPr>
          <w:rFonts w:ascii="Times New Roman" w:hAnsi="Times New Roman" w:cs="Times New Roman"/>
          <w:sz w:val="24"/>
          <w:szCs w:val="24"/>
        </w:rPr>
        <w:t>:</w:t>
      </w:r>
    </w:p>
    <w:bookmarkStart w:id="23" w:name="_Hlk199877966"/>
    <w:p w14:paraId="214E1791" w14:textId="3F36C90B" w:rsidR="003A781E" w:rsidRPr="00382988" w:rsidRDefault="006B48AA" w:rsidP="003A781E">
      <w:pPr>
        <w:spacing w:before="100" w:beforeAutospacing="1" w:after="100" w:afterAutospacing="1" w:line="240" w:lineRule="auto"/>
        <w:jc w:val="both"/>
        <w:rPr>
          <w:rFonts w:ascii="Times New Roman" w:eastAsia="Times New Roman" w:hAnsi="Times New Roman" w:cs="Times New Roman"/>
          <w:i/>
          <w:sz w:val="24"/>
          <w:szCs w:val="24"/>
          <w:lang w:eastAsia="ru-RU"/>
        </w:rPr>
      </w:pPr>
      <m:oMathPara>
        <m:oMath>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q</m:t>
              </m:r>
            </m:e>
            <m:sub>
              <m:r>
                <m:rPr>
                  <m:sty m:val="p"/>
                </m:rPr>
                <w:rPr>
                  <w:rStyle w:val="mord"/>
                  <w:rFonts w:ascii="Cambria Math" w:hAnsi="Cambria Math" w:cs="Times New Roman"/>
                  <w:sz w:val="24"/>
                  <w:szCs w:val="24"/>
                  <w:vertAlign w:val="subscript"/>
                </w:rPr>
                <m:t>эфф_геом</m:t>
              </m:r>
            </m:sub>
          </m:sSub>
          <m:r>
            <w:rPr>
              <w:rStyle w:val="mord"/>
              <w:rFonts w:ascii="Cambria Math" w:hAnsi="Cambria Math" w:cs="Times New Roman"/>
              <w:sz w:val="24"/>
              <w:szCs w:val="24"/>
            </w:rPr>
            <m:t>=</m:t>
          </m:r>
          <m:f>
            <m:fPr>
              <m:ctrlPr>
                <w:rPr>
                  <w:rStyle w:val="mord"/>
                  <w:rFonts w:ascii="Cambria Math" w:hAnsi="Cambria Math" w:cs="Times New Roman"/>
                  <w:i/>
                  <w:sz w:val="24"/>
                  <w:szCs w:val="24"/>
                </w:rPr>
              </m:ctrlPr>
            </m:fPr>
            <m:num>
              <m:r>
                <w:rPr>
                  <w:rStyle w:val="mord"/>
                  <w:rFonts w:ascii="Cambria Math" w:hAnsi="Cambria Math" w:cs="Times New Roman"/>
                  <w:sz w:val="24"/>
                  <w:szCs w:val="24"/>
                </w:rPr>
                <m:t>1</m:t>
              </m:r>
            </m:num>
            <m:den>
              <m:r>
                <w:rPr>
                  <w:rStyle w:val="mord"/>
                  <w:rFonts w:ascii="Cambria Math" w:hAnsi="Cambria Math" w:cs="Times New Roman"/>
                  <w:sz w:val="24"/>
                  <w:szCs w:val="24"/>
                </w:rPr>
                <m:t>2</m:t>
              </m:r>
            </m:den>
          </m:f>
          <m:r>
            <w:rPr>
              <w:rStyle w:val="mord"/>
              <w:rFonts w:ascii="Cambria Math" w:hAnsi="Cambria Math" w:cs="Times New Roman"/>
              <w:sz w:val="24"/>
              <w:szCs w:val="24"/>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2π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6</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3"/>
    <w:p w14:paraId="33CB80F1" w14:textId="2A0B049C" w:rsidR="003A781E" w:rsidRPr="00382988" w:rsidRDefault="003A781E"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Численно,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 xml:space="preserve"> ​</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bookmarkStart w:id="24" w:name="_Hlk199878021"/>
      <w:r w:rsidRPr="00382988">
        <w:rPr>
          <w:rStyle w:val="mord"/>
          <w:rFonts w:ascii="Times New Roman" w:hAnsi="Times New Roman" w:cs="Times New Roman"/>
          <w:sz w:val="24"/>
          <w:szCs w:val="24"/>
        </w:rPr>
        <w:t>⁻¹⁷</w:t>
      </w:r>
      <w:bookmarkEnd w:id="24"/>
      <w:r w:rsidRPr="00382988">
        <w:rPr>
          <w:rStyle w:val="mord"/>
          <w:rFonts w:ascii="Times New Roman" w:hAnsi="Times New Roman" w:cs="Times New Roman"/>
          <w:sz w:val="24"/>
          <w:szCs w:val="24"/>
        </w:rPr>
        <w:t xml:space="preserve"> </w:t>
      </w:r>
      <w:r w:rsidRPr="00382988">
        <w:rPr>
          <w:rFonts w:ascii="Times New Roman" w:hAnsi="Times New Roman" w:cs="Times New Roman"/>
          <w:sz w:val="24"/>
          <w:szCs w:val="24"/>
        </w:rPr>
        <w:t xml:space="preserve">(в условных единицах, где </w:t>
      </w:r>
      <w:r w:rsidRPr="00382988">
        <w:rPr>
          <w:rStyle w:val="mord"/>
          <w:rFonts w:ascii="Times New Roman" w:hAnsi="Times New Roman" w:cs="Times New Roman"/>
          <w:sz w:val="24"/>
          <w:szCs w:val="24"/>
        </w:rPr>
        <w:t>c</w:t>
      </w:r>
      <w:bookmarkStart w:id="25" w:name="_Hlk199878034"/>
      <w:r w:rsidRPr="00382988">
        <w:rPr>
          <w:rStyle w:val="mord"/>
          <w:rFonts w:ascii="Times New Roman" w:hAnsi="Times New Roman" w:cs="Times New Roman"/>
          <w:sz w:val="24"/>
          <w:szCs w:val="24"/>
        </w:rPr>
        <w:t>ₙᵤₘ</w:t>
      </w:r>
      <w:bookmarkEnd w:id="25"/>
      <w:r w:rsidRPr="00382988">
        <w:rPr>
          <w:rStyle w:val="vlist-s"/>
          <w:rFonts w:ascii="Times New Roman" w:hAnsi="Times New Roman" w:cs="Times New Roman"/>
          <w:sz w:val="24"/>
          <w:szCs w:val="24"/>
        </w:rPr>
        <w:t>​</w:t>
      </w:r>
      <w:r w:rsidRPr="00382988">
        <w:rPr>
          <w:rFonts w:ascii="Times New Roman" w:hAnsi="Times New Roman" w:cs="Times New Roman"/>
          <w:sz w:val="24"/>
          <w:szCs w:val="24"/>
        </w:rPr>
        <w:t xml:space="preserve"> – числовое значение скорости света).</w:t>
      </w:r>
    </w:p>
    <w:p w14:paraId="674047D4" w14:textId="78FB012C"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Это значение сопоставимо с элементарным зарядом </w:t>
      </w:r>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1.602</w:t>
      </w:r>
      <w:r w:rsidRPr="00382988">
        <w:rPr>
          <w:rStyle w:val="mbin"/>
          <w:rFonts w:ascii="Cambria Math" w:hAnsi="Cambria Math" w:cs="Cambria Math"/>
          <w:sz w:val="24"/>
          <w:szCs w:val="24"/>
        </w:rPr>
        <w:t>⋅</w:t>
      </w:r>
      <w:r w:rsidR="00D95D5C" w:rsidRPr="00382988">
        <w:rPr>
          <w:rStyle w:val="mord"/>
          <w:rFonts w:ascii="Times New Roman" w:hAnsi="Times New Roman" w:cs="Times New Roman"/>
          <w:sz w:val="24"/>
          <w:szCs w:val="24"/>
        </w:rPr>
        <w:t>10</w:t>
      </w:r>
      <w:bookmarkStart w:id="26" w:name="_Hlk199878058"/>
      <w:r w:rsidR="00D95D5C" w:rsidRPr="00382988">
        <w:rPr>
          <w:rStyle w:val="mord"/>
          <w:rFonts w:ascii="Times New Roman" w:hAnsi="Times New Roman" w:cs="Times New Roman"/>
          <w:sz w:val="24"/>
          <w:szCs w:val="24"/>
        </w:rPr>
        <w:t>⁻¹⁹</w:t>
      </w:r>
      <w:bookmarkEnd w:id="26"/>
      <w:r w:rsidR="00D95D5C" w:rsidRPr="00382988">
        <w:rPr>
          <w:rFonts w:ascii="Times New Roman" w:hAnsi="Times New Roman" w:cs="Times New Roman"/>
          <w:sz w:val="24"/>
          <w:szCs w:val="24"/>
        </w:rPr>
        <w:t xml:space="preserve"> </w:t>
      </w:r>
      <w:r w:rsidRPr="00382988">
        <w:rPr>
          <w:rFonts w:ascii="Times New Roman" w:hAnsi="Times New Roman" w:cs="Times New Roman"/>
          <w:sz w:val="24"/>
          <w:szCs w:val="24"/>
        </w:rPr>
        <w:t xml:space="preserve">Кл через постоянную тонкой структуры </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1/137.036</w:t>
      </w:r>
      <w:r w:rsidRPr="00382988">
        <w:rPr>
          <w:rFonts w:ascii="Times New Roman" w:hAnsi="Times New Roman" w:cs="Times New Roman"/>
          <w:sz w:val="24"/>
          <w:szCs w:val="24"/>
        </w:rPr>
        <w:t>:</w:t>
      </w:r>
    </w:p>
    <w:p w14:paraId="565115B8" w14:textId="49FB26D3"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proofErr w:type="spellStart"/>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p>
    <w:p w14:paraId="03BC9A22" w14:textId="0436B818" w:rsidR="003A781E"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Точнее,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физ_расч</w:t>
      </w:r>
      <w:proofErr w:type="spellEnd"/>
      <w:r w:rsidRPr="00382988">
        <w:rPr>
          <w:rStyle w:val="vlist-s"/>
          <w:rFonts w:ascii="Times New Roman" w:hAnsi="Times New Roman" w:cs="Times New Roman"/>
          <w:sz w:val="24"/>
          <w:szCs w:val="24"/>
        </w:rPr>
        <w:t>​</w:t>
      </w:r>
      <w:r w:rsidRPr="00382988">
        <w:rPr>
          <w:rStyle w:val="mrel"/>
          <w:rFonts w:ascii="Times New Roman" w:hAnsi="Times New Roman" w:cs="Times New Roman"/>
          <w:sz w:val="24"/>
          <w:szCs w:val="24"/>
        </w:rPr>
        <w:t>=</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pen"/>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⁻¹⁷</w:t>
      </w:r>
      <w:r w:rsidRPr="00382988">
        <w:rPr>
          <w:rStyle w:val="mclose"/>
          <w:rFonts w:ascii="Times New Roman" w:hAnsi="Times New Roman" w:cs="Times New Roman"/>
          <w:sz w:val="24"/>
          <w:szCs w:val="24"/>
        </w:rPr>
        <w:t>)</w:t>
      </w:r>
      <w:r w:rsidRPr="00382988">
        <w:rPr>
          <w:rStyle w:val="mord"/>
          <w:rFonts w:ascii="Times New Roman" w:hAnsi="Times New Roman" w:cs="Times New Roman"/>
          <w:sz w:val="24"/>
          <w:szCs w:val="24"/>
        </w:rPr>
        <w:t>/137.036</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1.5508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⁻¹⁹</w:t>
      </w:r>
      <w:r w:rsidRPr="00382988">
        <w:rPr>
          <w:rFonts w:ascii="Times New Roman" w:hAnsi="Times New Roman" w:cs="Times New Roman"/>
          <w:sz w:val="24"/>
          <w:szCs w:val="24"/>
        </w:rPr>
        <w:t xml:space="preserve"> (в условных единицах заряда, если </w:t>
      </w:r>
      <w:r w:rsidRPr="00382988">
        <w:rPr>
          <w:rStyle w:val="mord"/>
          <w:rFonts w:ascii="Times New Roman" w:hAnsi="Times New Roman" w:cs="Times New Roman"/>
          <w:sz w:val="24"/>
          <w:szCs w:val="24"/>
        </w:rPr>
        <w:t>α</w:t>
      </w:r>
      <w:r w:rsidRPr="00382988">
        <w:rPr>
          <w:rFonts w:ascii="Times New Roman" w:hAnsi="Times New Roman" w:cs="Times New Roman"/>
          <w:sz w:val="24"/>
          <w:szCs w:val="24"/>
        </w:rPr>
        <w:t xml:space="preserve"> безразмерна). Это значение близко к экспериментальному элементарному заряду, что было отмечено в главе 4.</w:t>
      </w:r>
    </w:p>
    <w:p w14:paraId="61E621D3" w14:textId="1FB81742" w:rsidR="00D95D5C" w:rsidRP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t xml:space="preserve">Таким образом, </w:t>
      </w:r>
      <w:r w:rsidRPr="00D95D5C">
        <w:rPr>
          <w:rFonts w:ascii="Times New Roman" w:eastAsia="Times New Roman" w:hAnsi="Times New Roman" w:cs="Times New Roman"/>
          <w:b/>
          <w:bCs/>
          <w:sz w:val="24"/>
          <w:szCs w:val="24"/>
          <w:lang w:eastAsia="ru-RU"/>
        </w:rPr>
        <w:t>физический элементарный заряд e</w:t>
      </w:r>
      <w:r w:rsidRPr="00D95D5C">
        <w:rPr>
          <w:rFonts w:ascii="Times New Roman" w:eastAsia="Times New Roman" w:hAnsi="Times New Roman" w:cs="Times New Roman"/>
          <w:sz w:val="24"/>
          <w:szCs w:val="24"/>
          <w:lang w:eastAsia="ru-RU"/>
        </w:rPr>
        <w:t xml:space="preserve"> в данной модели интерпретируется как </w:t>
      </w:r>
      <w:r w:rsidRPr="00D95D5C">
        <w:rPr>
          <w:rFonts w:ascii="Times New Roman" w:eastAsia="Times New Roman" w:hAnsi="Times New Roman" w:cs="Times New Roman"/>
          <w:b/>
          <w:bCs/>
          <w:sz w:val="24"/>
          <w:szCs w:val="24"/>
          <w:lang w:eastAsia="ru-RU"/>
        </w:rPr>
        <w:t>эффективная плотность геометрической работы на граничной полуволне (</w:t>
      </w:r>
      <w:proofErr w:type="spellStart"/>
      <w:r w:rsidRPr="00D95D5C">
        <w:rPr>
          <w:rFonts w:ascii="Times New Roman" w:eastAsia="Times New Roman" w:hAnsi="Times New Roman" w:cs="Times New Roman"/>
          <w:b/>
          <w:bCs/>
          <w:sz w:val="24"/>
          <w:szCs w:val="24"/>
          <w:lang w:eastAsia="ru-RU"/>
        </w:rPr>
        <w:t>q</w:t>
      </w:r>
      <w:r w:rsidRPr="00D95D5C">
        <w:rPr>
          <w:rFonts w:ascii="Times New Roman" w:eastAsia="Times New Roman" w:hAnsi="Times New Roman" w:cs="Times New Roman"/>
          <w:b/>
          <w:bCs/>
          <w:sz w:val="24"/>
          <w:szCs w:val="24"/>
          <w:vertAlign w:val="subscript"/>
          <w:lang w:eastAsia="ru-RU"/>
        </w:rPr>
        <w:t>эфф_геом</w:t>
      </w:r>
      <w:proofErr w:type="spellEnd"/>
      <w:r w:rsidRPr="00D95D5C">
        <w:rPr>
          <w:rFonts w:ascii="Times New Roman" w:eastAsia="Times New Roman" w:hAnsi="Times New Roman" w:cs="Times New Roman"/>
          <w:b/>
          <w:bCs/>
          <w:sz w:val="24"/>
          <w:szCs w:val="24"/>
          <w:lang w:eastAsia="ru-RU"/>
        </w:rPr>
        <w:t>), модулированная коэффициентом проявления этого взаимодействия во внешнем пространстве (α)</w:t>
      </w:r>
      <w:r w:rsidRPr="00D95D5C">
        <w:rPr>
          <w:rFonts w:ascii="Times New Roman" w:eastAsia="Times New Roman" w:hAnsi="Times New Roman" w:cs="Times New Roman"/>
          <w:sz w:val="24"/>
          <w:szCs w:val="24"/>
          <w:lang w:eastAsia="ru-RU"/>
        </w:rPr>
        <w:t>. Постоянная тонкой структуры α здесь выступает как характеристика эффективности этого проявления, возможно, связанная со свойствами самой энергетической среды.</w:t>
      </w:r>
    </w:p>
    <w:p w14:paraId="7AB36B72" w14:textId="7FCF4565" w:rsid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t xml:space="preserve">Постоянство элементарного заряда </w:t>
      </w:r>
      <w:r w:rsidRPr="00D95D5C">
        <w:rPr>
          <w:rFonts w:ascii="Times New Roman" w:eastAsia="Times New Roman" w:hAnsi="Times New Roman" w:cs="Times New Roman"/>
          <w:b/>
          <w:bCs/>
          <w:sz w:val="24"/>
          <w:szCs w:val="24"/>
          <w:lang w:eastAsia="ru-RU"/>
        </w:rPr>
        <w:t>e</w:t>
      </w:r>
      <w:r w:rsidRPr="00D95D5C">
        <w:rPr>
          <w:rFonts w:ascii="Times New Roman" w:eastAsia="Times New Roman" w:hAnsi="Times New Roman" w:cs="Times New Roman"/>
          <w:sz w:val="24"/>
          <w:szCs w:val="24"/>
          <w:lang w:eastAsia="ru-RU"/>
        </w:rPr>
        <w:t xml:space="preserve"> для всех заряженных частиц (с четным n) объясняется инвариантностью работы W на создание полуволны и, в обычных (земных) условиях, наблюдаемым постоянством α. Это также объясняет, почему заряд не зависит от числа узлов (кроме условия четности для его возникновения) или скорости движения частицы – он отражает фундаментальный акт работы пространства по созданию устойчивой волновой единицы, способной к внешнему электромагнитному взаимодействию.</w:t>
      </w:r>
    </w:p>
    <w:p w14:paraId="4DA6334B" w14:textId="089A0F7F"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5124A6" w14:textId="58F7BFE8"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338A0BB0" w14:textId="77777777"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21AC4BE3" w14:textId="299E5246" w:rsidR="00BD5FC8" w:rsidRPr="00BD5FC8" w:rsidRDefault="00BD5FC8" w:rsidP="00BD5FC8">
      <w:pPr>
        <w:pStyle w:val="40"/>
      </w:pPr>
      <w:r w:rsidRPr="00B75590">
        <w:lastRenderedPageBreak/>
        <w:t>7.</w:t>
      </w:r>
      <w:r>
        <w:t>6</w:t>
      </w:r>
      <w:r w:rsidRPr="00B75590">
        <w:t>.</w:t>
      </w:r>
      <w:r w:rsidRPr="00BD5FC8">
        <w:t>3</w:t>
      </w:r>
      <w:r w:rsidRPr="00B75590">
        <w:t xml:space="preserve"> </w:t>
      </w:r>
      <w:r w:rsidRPr="00BD5FC8">
        <w:t>О природе постоянной тонкой структуры</w:t>
      </w:r>
    </w:p>
    <w:p w14:paraId="7A753C95" w14:textId="3CF73C06" w:rsidR="0015333F" w:rsidRPr="009322D8" w:rsidRDefault="009322D8" w:rsidP="00591183">
      <w:pPr>
        <w:pStyle w:val="a3"/>
        <w:jc w:val="both"/>
      </w:pPr>
      <w:r w:rsidRPr="009322D8">
        <w:t xml:space="preserve">Выше было показано, что значение элементарного заряда, рассчитанное из геометрических соотношений, отличается от экспериментально измеренного — и это отличие кратно постоянной тонкой структуры. Причём важно, что </w:t>
      </w:r>
      <w:r w:rsidRPr="009322D8">
        <w:rPr>
          <w:rStyle w:val="a4"/>
        </w:rPr>
        <w:t>экспериментальное значение заряда оказывается меньше</w:t>
      </w:r>
      <w:r w:rsidRPr="009322D8">
        <w:t xml:space="preserve"> теоретического.</w:t>
      </w:r>
    </w:p>
    <w:p w14:paraId="0288EE8E" w14:textId="77777777" w:rsidR="009322D8" w:rsidRPr="009322D8" w:rsidRDefault="009322D8" w:rsidP="00591183">
      <w:pPr>
        <w:pStyle w:val="a3"/>
        <w:jc w:val="both"/>
      </w:pPr>
      <w:r w:rsidRPr="009322D8">
        <w:t>Что это может означать? Прежде всего, необходимо отметить, что значения элементарного заряда и постоянной тонкой структуры, используемые в современной физике, были получены вблизи поверхности Земли. В космосе они считаются универсальными константами. Были попытки косвенного определения постоянной тонкой структуры в масштабах Вселенной, однако они не привели к однозначному подтверждению её вариативности и не получили широкого признания. В большинстве моделей эти величины считаются неизменными.</w:t>
      </w:r>
    </w:p>
    <w:p w14:paraId="5A348152" w14:textId="77777777" w:rsidR="009322D8" w:rsidRPr="009322D8" w:rsidRDefault="009322D8" w:rsidP="00591183">
      <w:pPr>
        <w:pStyle w:val="a3"/>
        <w:jc w:val="both"/>
      </w:pPr>
      <w:r w:rsidRPr="009322D8">
        <w:t xml:space="preserve">Если же рассматривать этот вопрос с позиций волновой модели материи, становится возможным иное объяснение. Процесс “уменьшения” значения геометрического заряда можно интерпретировать как результат влияния окружающего гравитационного поля, создаваемого макрообъектом. Это поле формирует </w:t>
      </w:r>
      <w:r w:rsidRPr="009322D8">
        <w:rPr>
          <w:b/>
          <w:bCs/>
        </w:rPr>
        <w:t>локальное уплотнение энергетической среды</w:t>
      </w:r>
      <w:r w:rsidRPr="009322D8">
        <w:t>, подобное "вязкости", в которой происходит волновое взаимодействие. В такой среде эффективность взаимодействия между сгустками энергии снижается — аналогично тому, как металлические шарики в мёде сталкиваются с меньшей энергией, чем в воздухе.</w:t>
      </w:r>
    </w:p>
    <w:p w14:paraId="2B52086D" w14:textId="21582A4D" w:rsidR="009322D8" w:rsidRPr="009322D8" w:rsidRDefault="009322D8" w:rsidP="00591183">
      <w:pPr>
        <w:pStyle w:val="a3"/>
        <w:jc w:val="both"/>
      </w:pPr>
      <w:r w:rsidRPr="009322D8">
        <w:t xml:space="preserve">В рамках предложенной модели можно дать новое толкование природе постоянной тонкой структуры </w:t>
      </w:r>
      <w:r w:rsidRPr="009322D8">
        <w:rPr>
          <w:b/>
          <w:bCs/>
        </w:rPr>
        <w:t>α</w:t>
      </w:r>
      <w:r w:rsidRPr="009322D8">
        <w:t xml:space="preserve">. Эта величина выступает не как произвольная числовая константа, а как коэффициент, отражающий </w:t>
      </w:r>
      <w:r w:rsidRPr="009322D8">
        <w:rPr>
          <w:b/>
          <w:bCs/>
        </w:rPr>
        <w:t>локальное влияние энергетической плотности пространства</w:t>
      </w:r>
      <w:r w:rsidRPr="009322D8">
        <w:t xml:space="preserve">, определяемой массой окружающего макрообъекта (например, планеты). Таким образом, </w:t>
      </w:r>
      <w:r w:rsidRPr="009322D8">
        <w:rPr>
          <w:b/>
          <w:bCs/>
        </w:rPr>
        <w:t>α</w:t>
      </w:r>
      <w:r w:rsidRPr="009322D8">
        <w:t xml:space="preserve"> может быть </w:t>
      </w:r>
      <w:r w:rsidRPr="009322D8">
        <w:rPr>
          <w:b/>
          <w:bCs/>
        </w:rPr>
        <w:t>не универсальной</w:t>
      </w:r>
      <w:r w:rsidRPr="009322D8">
        <w:t xml:space="preserve">, а </w:t>
      </w:r>
      <w:r w:rsidRPr="009322D8">
        <w:rPr>
          <w:b/>
          <w:bCs/>
        </w:rPr>
        <w:t>контекстно-зависимой</w:t>
      </w:r>
      <w:r w:rsidRPr="009322D8">
        <w:t xml:space="preserve"> величиной, определяемой геометрией и плотностью фона.</w:t>
      </w:r>
    </w:p>
    <w:p w14:paraId="0519FBB8" w14:textId="0B12C5DA" w:rsidR="009322D8" w:rsidRDefault="009322D8" w:rsidP="009322D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322D8">
        <w:rPr>
          <w:rFonts w:ascii="Times New Roman" w:eastAsia="Times New Roman" w:hAnsi="Times New Roman" w:cs="Times New Roman"/>
          <w:sz w:val="24"/>
          <w:szCs w:val="24"/>
          <w:lang w:eastAsia="ru-RU"/>
        </w:rPr>
        <w:t xml:space="preserve">Такое допущение допускает экспериментальную проверку: например, путём определения элементарного заряда или </w:t>
      </w:r>
      <w:r w:rsidRPr="009322D8">
        <w:rPr>
          <w:rFonts w:ascii="Times New Roman" w:eastAsia="Times New Roman" w:hAnsi="Times New Roman" w:cs="Times New Roman"/>
          <w:b/>
          <w:bCs/>
          <w:sz w:val="24"/>
          <w:szCs w:val="24"/>
          <w:lang w:eastAsia="ru-RU"/>
        </w:rPr>
        <w:t>α</w:t>
      </w:r>
      <w:r w:rsidRPr="009322D8">
        <w:rPr>
          <w:rFonts w:ascii="Times New Roman" w:eastAsia="Times New Roman" w:hAnsi="Times New Roman" w:cs="Times New Roman"/>
          <w:sz w:val="24"/>
          <w:szCs w:val="24"/>
          <w:lang w:eastAsia="ru-RU"/>
        </w:rPr>
        <w:t xml:space="preserve"> на различных высотах над уровнем моря, в условиях пониженной гравитационной плотности. Появление статистически значимых отклонений будет являться косвенным подтверждением предлагаемой модели.</w:t>
      </w:r>
    </w:p>
    <w:p w14:paraId="3E2B1203" w14:textId="179367D9" w:rsidR="00057FE6" w:rsidRPr="00057FE6" w:rsidRDefault="00057FE6" w:rsidP="00057FE6">
      <w:pPr>
        <w:spacing w:before="100" w:beforeAutospacing="1" w:after="100" w:afterAutospacing="1" w:line="240" w:lineRule="auto"/>
        <w:jc w:val="both"/>
        <w:rPr>
          <w:rFonts w:ascii="Times New Roman" w:hAnsi="Times New Roman" w:cs="Times New Roman"/>
          <w:sz w:val="24"/>
          <w:szCs w:val="24"/>
        </w:rPr>
      </w:pPr>
      <w:r w:rsidRPr="00057FE6">
        <w:rPr>
          <w:rFonts w:ascii="Times New Roman" w:hAnsi="Times New Roman" w:cs="Times New Roman"/>
          <w:b/>
          <w:bCs/>
          <w:sz w:val="24"/>
          <w:szCs w:val="24"/>
        </w:rPr>
        <w:t>Примечание</w:t>
      </w:r>
      <w:proofErr w:type="gramStart"/>
      <w:r w:rsidRPr="00057FE6">
        <w:rPr>
          <w:rFonts w:ascii="Times New Roman" w:hAnsi="Times New Roman" w:cs="Times New Roman"/>
          <w:sz w:val="24"/>
          <w:szCs w:val="24"/>
        </w:rPr>
        <w:t xml:space="preserve">: </w:t>
      </w:r>
      <w:r>
        <w:rPr>
          <w:rFonts w:ascii="Times New Roman" w:hAnsi="Times New Roman" w:cs="Times New Roman"/>
          <w:sz w:val="24"/>
          <w:szCs w:val="24"/>
        </w:rPr>
        <w:t>Возможно</w:t>
      </w:r>
      <w:proofErr w:type="gramEnd"/>
      <w:r>
        <w:rPr>
          <w:rFonts w:ascii="Times New Roman" w:hAnsi="Times New Roman" w:cs="Times New Roman"/>
          <w:sz w:val="24"/>
          <w:szCs w:val="24"/>
        </w:rPr>
        <w:t xml:space="preserve">, что постоянная тонкой структуры всё таки окажется постоянной, не зависящей непосредственно от силы гравитации макрообъекта, в таком случае она может быть связанна каким то способом с уровнем фрактальности. </w:t>
      </w:r>
    </w:p>
    <w:p w14:paraId="2F757CBE" w14:textId="79188149" w:rsidR="00766BC5" w:rsidRDefault="00766BC5" w:rsidP="00766BC5">
      <w:pPr>
        <w:pStyle w:val="40"/>
      </w:pPr>
      <w:r w:rsidRPr="00B75590">
        <w:t>7.</w:t>
      </w:r>
      <w:r>
        <w:t>6</w:t>
      </w:r>
      <w:r w:rsidRPr="00B75590">
        <w:t>.</w:t>
      </w:r>
      <w:r w:rsidRPr="008E38CB">
        <w:t>4</w:t>
      </w:r>
      <w:r w:rsidRPr="00B75590">
        <w:t xml:space="preserve"> </w:t>
      </w:r>
      <w:r>
        <w:t>Возможный эксперимент для проверки вариативности постоянной тонкой структуры</w:t>
      </w:r>
    </w:p>
    <w:p w14:paraId="6D113672" w14:textId="079095C2" w:rsidR="00591183" w:rsidRDefault="00591183" w:rsidP="00591183">
      <w:pPr>
        <w:pStyle w:val="a3"/>
        <w:jc w:val="both"/>
      </w:pPr>
      <w:r>
        <w:t xml:space="preserve">Предложенная модель допускает проведение простого эксперимента, способного выявить потенциальную вариативность постоянной тонкой структуры </w:t>
      </w:r>
      <w:r>
        <w:rPr>
          <w:rStyle w:val="katex-mathml"/>
        </w:rPr>
        <w:t>α</w:t>
      </w:r>
      <w:r>
        <w:t>, не прибегая к прямому измерению элементарного заряда. Цель эксперимента — зафиксировать изменение силы электростатического взаимодействия в зависимости от гравитационных условий.</w:t>
      </w:r>
    </w:p>
    <w:p w14:paraId="4862B38B" w14:textId="77777777" w:rsidR="00591183" w:rsidRDefault="00591183" w:rsidP="00591183">
      <w:pPr>
        <w:pStyle w:val="a3"/>
        <w:jc w:val="both"/>
      </w:pPr>
      <w:r>
        <w:t>Для этого может быть использована следующая экспериментальная установка:</w:t>
      </w:r>
    </w:p>
    <w:p w14:paraId="0D8EA65A" w14:textId="77777777" w:rsidR="00591183" w:rsidRDefault="00591183" w:rsidP="00591183">
      <w:pPr>
        <w:pStyle w:val="a3"/>
        <w:jc w:val="both"/>
      </w:pPr>
      <w:r>
        <w:t xml:space="preserve">Два одинаковых металлических шарика размещаются в горизонтальной плоскости и закрепляются на симметричных упругих элементах — например, лёгких пружинах или </w:t>
      </w:r>
      <w:r>
        <w:lastRenderedPageBreak/>
        <w:t>натянутых нейлоновых нитях. Шарики могут свободно отклоняться в горизонтальной плоскости под действием электростатического отталкивания. С противоположной стороны каждый шарик подключён к общему источнику заряда, что обеспечивает равномерное распределение электрического заряда между ними. Вертикальная сила тяжести не влияет на взаимодействие шаров, так как их движение ограничено только горизонтальной осью.</w:t>
      </w:r>
    </w:p>
    <w:p w14:paraId="34908FC8" w14:textId="6C949ACE" w:rsidR="00591183" w:rsidRDefault="00591183" w:rsidP="00591183">
      <w:pPr>
        <w:pStyle w:val="a3"/>
        <w:jc w:val="both"/>
      </w:pPr>
      <w:r>
        <w:t xml:space="preserve">После зарядки системы шарики начинают отталкиваться друг от друга, растягивая упругие элементы до состояния равновесия, при котором сила отталкивания уравновешивается силой упругости. Равновесное расстояние между шариками (обозначим его </w:t>
      </w:r>
      <w:r>
        <w:rPr>
          <w:rStyle w:val="katex-mathml"/>
        </w:rPr>
        <w:t>r</w:t>
      </w:r>
      <w:r>
        <w:t xml:space="preserve">) зависит от квадрата заряда, поскольку сила Кулона пропорциональна </w:t>
      </w:r>
      <w:r>
        <w:rPr>
          <w:rStyle w:val="katex-mathml"/>
        </w:rPr>
        <w:t>q</w:t>
      </w:r>
      <w:r w:rsidR="00456213" w:rsidRPr="00456213">
        <w:rPr>
          <w:rStyle w:val="katex-mathml"/>
        </w:rPr>
        <w:t>²</w:t>
      </w:r>
      <w:r>
        <w:t xml:space="preserve">. При фиксированной упругости пружин и постоянном внешнем заряде, изменение величины </w:t>
      </w:r>
      <w:r>
        <w:rPr>
          <w:rStyle w:val="katex-mathml"/>
        </w:rPr>
        <w:t>r</w:t>
      </w:r>
      <w:r>
        <w:t xml:space="preserve"> в различных гравитационных условиях (например, на разной высоте или в условиях </w:t>
      </w:r>
      <w:proofErr w:type="spellStart"/>
      <w:r>
        <w:t>микрогравитации</w:t>
      </w:r>
      <w:proofErr w:type="spellEnd"/>
      <w:r>
        <w:t xml:space="preserve">) может свидетельствовать об изменении эффективного заряда, а следовательно — и о вариативности постоянной тонкой структуры </w:t>
      </w:r>
      <w:r>
        <w:rPr>
          <w:rStyle w:val="katex-mathml"/>
        </w:rPr>
        <w:t>α</w:t>
      </w:r>
      <w:r>
        <w:t>.</w:t>
      </w:r>
    </w:p>
    <w:p w14:paraId="28E8B144" w14:textId="77777777" w:rsidR="00591183" w:rsidRDefault="00591183" w:rsidP="00591183">
      <w:pPr>
        <w:pStyle w:val="a3"/>
        <w:jc w:val="both"/>
      </w:pPr>
      <w:r>
        <w:t xml:space="preserve">Как было справедливо отмечено в комментарии на </w:t>
      </w:r>
      <w:hyperlink r:id="rId11" w:tgtFrame="_new" w:history="1">
        <w:proofErr w:type="spellStart"/>
        <w:r>
          <w:rPr>
            <w:rStyle w:val="a6"/>
          </w:rPr>
          <w:t>Habr</w:t>
        </w:r>
        <w:proofErr w:type="spellEnd"/>
      </w:hyperlink>
      <w:r>
        <w:t>:</w:t>
      </w:r>
    </w:p>
    <w:p w14:paraId="01E54DBB" w14:textId="555E0B5F" w:rsidR="00591183" w:rsidRPr="0009731E" w:rsidRDefault="00591183" w:rsidP="00591183">
      <w:pPr>
        <w:pStyle w:val="a3"/>
        <w:jc w:val="both"/>
        <w:rPr>
          <w:i/>
          <w:iCs/>
        </w:rPr>
      </w:pPr>
      <w:r w:rsidRPr="00456213">
        <w:rPr>
          <w:i/>
          <w:iCs/>
        </w:rPr>
        <w:t xml:space="preserve">«Упругие силы в материале пружины — это тоже силы электромагнитного взаимодействия, только не между шарами, а между электронными оболочками атомов. Постоянная тонкой структуры влияет на них так же, как и на силу взаимодействия </w:t>
      </w:r>
      <w:proofErr w:type="gramStart"/>
      <w:r w:rsidRPr="00456213">
        <w:rPr>
          <w:i/>
          <w:iCs/>
        </w:rPr>
        <w:t>шариков»</w:t>
      </w:r>
      <w:r w:rsidR="00456213">
        <w:rPr>
          <w:i/>
          <w:iCs/>
        </w:rPr>
        <w:t>…</w:t>
      </w:r>
      <w:proofErr w:type="gramEnd"/>
    </w:p>
    <w:p w14:paraId="54E3B21C" w14:textId="77777777" w:rsidR="00591183" w:rsidRDefault="00591183" w:rsidP="00591183">
      <w:pPr>
        <w:pStyle w:val="a3"/>
        <w:jc w:val="both"/>
      </w:pPr>
      <w:r>
        <w:t>Тем не менее, существует важное уточнение: состояния электронных оболочек атомов находятся в резонансном взаимодействии с окружающим гравитационным полем. Это означает, что при изменении гравитационного фона может происходить соответствующее резонансное изменение плотности материала пружин (или нитей), что приводит к компенсирующему изменению силы упругости. В то же время, для взаимодействия между шариками подобного резонансного эффекта (влияющего на начальное расстояние между ними) ожидать не следует. Если постоянная тонкой структуры действительно определяет своего рода «гравитационную вязкость» пространства, то возникающее несоответствие в поведении упругих и электростатических сил будет указывать на её вариативность.</w:t>
      </w:r>
    </w:p>
    <w:p w14:paraId="4330408E" w14:textId="4FD7A05F" w:rsidR="00BD5FC8" w:rsidRPr="00B75590" w:rsidRDefault="00591183" w:rsidP="009730E7">
      <w:pPr>
        <w:pStyle w:val="a3"/>
        <w:jc w:val="both"/>
      </w:pPr>
      <w:r>
        <w:t>Таким образом, даже без прямого измерения элементарного заряда, данный эксперимент может зафиксировать возможное влияние гравитационной плотности на силу электростатического взаимодействия. Это станет косвенным, но важным подтверждением предлагаемой в настоящей работе модели.</w:t>
      </w:r>
    </w:p>
    <w:p w14:paraId="08731610" w14:textId="13B0B3B0" w:rsidR="009730E7" w:rsidRPr="00B75590" w:rsidRDefault="00564294" w:rsidP="00DF2708">
      <w:pPr>
        <w:pStyle w:val="30"/>
      </w:pPr>
      <w:bookmarkStart w:id="27" w:name="_Toc210305732"/>
      <w:r w:rsidRPr="00B75590">
        <w:t>7.</w:t>
      </w:r>
      <w:r w:rsidR="00765845">
        <w:t>7</w:t>
      </w:r>
      <w:r w:rsidRPr="00B75590">
        <w:t xml:space="preserve"> </w:t>
      </w:r>
      <w:r w:rsidR="007C37DD">
        <w:t>Природа массы и расчёт её значений через амплитуды продольной волны</w:t>
      </w:r>
      <w:bookmarkEnd w:id="27"/>
    </w:p>
    <w:p w14:paraId="1B16CCAA" w14:textId="51EF21B3" w:rsid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В данной модели масса не является изначально присущим свойством материи, а возникает как </w:t>
      </w:r>
      <w:r w:rsidRPr="00E365A6">
        <w:rPr>
          <w:rFonts w:ascii="Times New Roman" w:eastAsia="Times New Roman" w:hAnsi="Times New Roman" w:cs="Times New Roman"/>
          <w:b/>
          <w:bCs/>
          <w:sz w:val="24"/>
          <w:szCs w:val="24"/>
          <w:lang w:eastAsia="ru-RU"/>
        </w:rPr>
        <w:t>динамическая характеристика устойчивых волновых процессов</w:t>
      </w:r>
      <w:r w:rsidRPr="00E365A6">
        <w:rPr>
          <w:rFonts w:ascii="Times New Roman" w:eastAsia="Times New Roman" w:hAnsi="Times New Roman" w:cs="Times New Roman"/>
          <w:sz w:val="24"/>
          <w:szCs w:val="24"/>
          <w:lang w:eastAsia="ru-RU"/>
        </w:rPr>
        <w:t xml:space="preserve"> – стоячих волн, формирующихся в энергонасыщенной среде (согласно Постулатам 1.2 и 2.1). Масса частицы напрямую связана с амплитудой (M</w:t>
      </w:r>
      <w:r w:rsidR="001A37EE" w:rsidRPr="00E365A6">
        <w:rPr>
          <w:rFonts w:ascii="Times New Roman" w:eastAsia="Times New Roman" w:hAnsi="Times New Roman" w:cs="Times New Roman"/>
          <w:sz w:val="24"/>
          <w:szCs w:val="24"/>
          <w:lang w:eastAsia="ru-RU"/>
        </w:rPr>
        <w:t>₀</w:t>
      </w:r>
      <w:r w:rsidRPr="00E365A6">
        <w:rPr>
          <w:rFonts w:ascii="Times New Roman" w:eastAsia="Times New Roman" w:hAnsi="Times New Roman" w:cs="Times New Roman"/>
          <w:sz w:val="24"/>
          <w:szCs w:val="24"/>
          <w:lang w:eastAsia="ru-RU"/>
        </w:rPr>
        <w:t>​) ее продольной стоячей волны и особенностями ее внутренней структуры. «Восприятие» или проявление этой массы происходит в центре волновой структуры – ее центре масс, который в данной модели рассматривается как «точка», не имеющая собственного размера.</w:t>
      </w:r>
    </w:p>
    <w:p w14:paraId="5DECA3CC" w14:textId="5A54A5CB" w:rsidR="002E5A8F" w:rsidRDefault="002E5A8F"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7C695108" w14:textId="77777777" w:rsidR="002E5A8F" w:rsidRPr="00E365A6" w:rsidRDefault="002E5A8F"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4B65CB7" w14:textId="77777777" w:rsidR="00E365A6" w:rsidRPr="00E365A6" w:rsidRDefault="00E365A6" w:rsidP="00322A4D">
      <w:pPr>
        <w:pStyle w:val="40"/>
      </w:pPr>
      <w:r w:rsidRPr="00E365A6">
        <w:lastRenderedPageBreak/>
        <w:t>7.7.1. Масса как проявление локального уплотнения энергии и инвариантность работы</w:t>
      </w:r>
    </w:p>
    <w:p w14:paraId="730FB2D7" w14:textId="417AD87E"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Как установлено в главе 7.1.3, базовая амплитуда продольной волны M₀​ для частицы с n узлами определяется формулой:</w:t>
      </w:r>
    </w:p>
    <w:p w14:paraId="03BEDEE5" w14:textId="43151993" w:rsidR="00E365A6" w:rsidRDefault="006B48AA" w:rsidP="00DF2708">
      <w:pPr>
        <w:spacing w:before="100" w:beforeAutospacing="1" w:after="100" w:afterAutospacing="1" w:line="240" w:lineRule="auto"/>
        <w:jc w:val="both"/>
        <w:rPr>
          <w:rFonts w:ascii="Times New Roman" w:eastAsia="Times New Roman" w:hAnsi="Times New Roman" w:cs="Times New Roman"/>
          <w:b/>
          <w:bCs/>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5D0CD512" w14:textId="4BACE178"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Эта амплитуда отражает локальное уплотнение энергии в области частицы. Фундаментальным принципом является инвариантность работы W=M₀​λ₀​/π=2|c⁻⁵|ₙᵤₘ​, совершаемой пространством на создание каждой полуволны (глава 7.6.1). При изменении условий (например, при движении частицы) ее волновая структура (размер λ₀​) изменяется, что приводит к соответствующему изменению амплитуды M₀​ для сохранения инвариантности W. Это объясняет релятивистское изменение массы.</w:t>
      </w:r>
    </w:p>
    <w:p w14:paraId="50570B33" w14:textId="77777777" w:rsidR="00E365A6" w:rsidRPr="00E365A6" w:rsidRDefault="00E365A6" w:rsidP="00322A4D">
      <w:pPr>
        <w:pStyle w:val="40"/>
      </w:pPr>
      <w:r w:rsidRPr="00E365A6">
        <w:t>7.7.2. Расчет массы электрона (n=2)</w:t>
      </w:r>
    </w:p>
    <w:p w14:paraId="36558070" w14:textId="1948F248" w:rsidR="00E365A6" w:rsidRDefault="00E365A6" w:rsidP="006449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Электрон, имеющий два узла (n=2), представляет собой заряженную частицу со сравнительно простой структурой. Его масса формируется одной основной </w:t>
      </w:r>
      <w:r w:rsidRPr="00E365A6">
        <w:rPr>
          <w:rFonts w:ascii="Times New Roman" w:eastAsia="Times New Roman" w:hAnsi="Times New Roman" w:cs="Times New Roman"/>
          <w:b/>
          <w:bCs/>
          <w:sz w:val="24"/>
          <w:szCs w:val="24"/>
          <w:lang w:eastAsia="ru-RU"/>
        </w:rPr>
        <w:t>центральной</w:t>
      </w:r>
      <w:r w:rsidRPr="00E365A6">
        <w:rPr>
          <w:rFonts w:ascii="Times New Roman" w:eastAsia="Times New Roman" w:hAnsi="Times New Roman" w:cs="Times New Roman"/>
          <w:sz w:val="24"/>
          <w:szCs w:val="24"/>
          <w:lang w:eastAsia="ru-RU"/>
        </w:rPr>
        <w:t xml:space="preserve"> областью уплотнения энергии.</w:t>
      </w:r>
    </w:p>
    <w:p w14:paraId="6888FC99" w14:textId="31B50E10"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Базовая масса:</w:t>
      </w:r>
      <w:r w:rsidRPr="00644952">
        <w:rPr>
          <w:rFonts w:ascii="Times New Roman" w:eastAsia="Times New Roman" w:hAnsi="Times New Roman" w:cs="Times New Roman"/>
          <w:sz w:val="24"/>
          <w:szCs w:val="24"/>
          <w:lang w:eastAsia="ru-RU"/>
        </w:rPr>
        <w:t xml:space="preserve"> Амплитуда этой центральной области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 составляет его базовую массу.</w:t>
      </w:r>
    </w:p>
    <w:p w14:paraId="6A4F64CD" w14:textId="77777777"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Принцип симметрии и проявление массы</w:t>
      </w:r>
      <w:proofErr w:type="gramStart"/>
      <w:r w:rsidRPr="00644952">
        <w:rPr>
          <w:rFonts w:ascii="Times New Roman" w:eastAsia="Times New Roman" w:hAnsi="Times New Roman" w:cs="Times New Roman"/>
          <w:b/>
          <w:bCs/>
          <w:sz w:val="24"/>
          <w:szCs w:val="24"/>
          <w:lang w:eastAsia="ru-RU"/>
        </w:rPr>
        <w:t>:</w:t>
      </w:r>
      <w:r w:rsidRPr="00644952">
        <w:rPr>
          <w:rFonts w:ascii="Times New Roman" w:eastAsia="Times New Roman" w:hAnsi="Times New Roman" w:cs="Times New Roman"/>
          <w:sz w:val="24"/>
          <w:szCs w:val="24"/>
          <w:lang w:eastAsia="ru-RU"/>
        </w:rPr>
        <w:t xml:space="preserve"> Поскольку</w:t>
      </w:r>
      <w:proofErr w:type="gramEnd"/>
      <w:r w:rsidRPr="00644952">
        <w:rPr>
          <w:rFonts w:ascii="Times New Roman" w:eastAsia="Times New Roman" w:hAnsi="Times New Roman" w:cs="Times New Roman"/>
          <w:sz w:val="24"/>
          <w:szCs w:val="24"/>
          <w:lang w:eastAsia="ru-RU"/>
        </w:rPr>
        <w:t xml:space="preserve"> эта масса уже локализована в центре («точке» центра масс) и не имеет симметричных «плеч», влияющих на внешнее взаимодействие, принцип «половинного вклада из-за симметрии» (который применялся к распределенному заряду) здесь не применяется. Центральная масса проявляется во взаимодействиях полностью.</w:t>
      </w:r>
    </w:p>
    <w:p w14:paraId="02DB09E8" w14:textId="195C5072"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Итоговая масса электрона:</w:t>
      </w:r>
      <w:r w:rsidRPr="00644952">
        <w:rPr>
          <w:rFonts w:ascii="Times New Roman" w:eastAsia="Times New Roman" w:hAnsi="Times New Roman" w:cs="Times New Roman"/>
          <w:sz w:val="24"/>
          <w:szCs w:val="24"/>
          <w:lang w:eastAsia="ru-RU"/>
        </w:rPr>
        <w:t xml:space="preserve"> </w:t>
      </w:r>
      <w:proofErr w:type="spellStart"/>
      <w:r w:rsidRPr="00644952">
        <w:rPr>
          <w:rFonts w:ascii="Times New Roman" w:eastAsia="Times New Roman" w:hAnsi="Times New Roman" w:cs="Times New Roman"/>
          <w:sz w:val="24"/>
          <w:szCs w:val="24"/>
          <w:lang w:eastAsia="ru-RU"/>
        </w:rPr>
        <w:t>m</w:t>
      </w:r>
      <w:r w:rsidRPr="00644952">
        <w:rPr>
          <w:rFonts w:ascii="Times New Roman" w:eastAsia="Times New Roman" w:hAnsi="Times New Roman" w:cs="Times New Roman"/>
          <w:sz w:val="24"/>
          <w:szCs w:val="24"/>
          <w:vertAlign w:val="subscript"/>
          <w:lang w:eastAsia="ru-RU"/>
        </w:rPr>
        <w:t>e</w:t>
      </w:r>
      <w:proofErr w:type="spellEnd"/>
      <w:r w:rsidRPr="00644952">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Используя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|ₙᵤₘ​≈9.144×10⁻³¹ кг (из Приложения 7), это значение хорошо согласуется с экспериментальной массой электрона (9.109×10⁻³¹ кг), что подтверждает данный подход для электрона (см. таблицу в главе 4).</w:t>
      </w:r>
    </w:p>
    <w:p w14:paraId="2817BF4E" w14:textId="77777777" w:rsidR="00644952" w:rsidRPr="00644952" w:rsidRDefault="00644952" w:rsidP="00322A4D">
      <w:pPr>
        <w:pStyle w:val="40"/>
      </w:pPr>
      <w:r w:rsidRPr="00644952">
        <w:t>7.7.3. Расчет массы протона (n=4)</w:t>
      </w:r>
    </w:p>
    <w:p w14:paraId="3212EBC1" w14:textId="5E55E26B" w:rsidR="00644952" w:rsidRDefault="00644952" w:rsidP="001A37E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sz w:val="24"/>
          <w:szCs w:val="24"/>
          <w:lang w:eastAsia="ru-RU"/>
        </w:rPr>
        <w:t>Протон (n=4) имеет более сложную структуру, включающую как центральную, так и периферийные области повышенной плотности энергии.</w:t>
      </w:r>
    </w:p>
    <w:p w14:paraId="1FDBFB37" w14:textId="27AEBCD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Центральная полуволна</w:t>
      </w:r>
      <w:proofErr w:type="gramStart"/>
      <w:r w:rsidRPr="003C4005">
        <w:rPr>
          <w:rStyle w:val="a4"/>
          <w:rFonts w:ascii="Times New Roman" w:hAnsi="Times New Roman" w:cs="Times New Roman"/>
          <w:sz w:val="24"/>
          <w:szCs w:val="24"/>
        </w:rPr>
        <w:t>:</w:t>
      </w:r>
      <w:r w:rsidRPr="003C4005">
        <w:rPr>
          <w:rFonts w:ascii="Times New Roman" w:hAnsi="Times New Roman" w:cs="Times New Roman"/>
          <w:sz w:val="24"/>
          <w:szCs w:val="24"/>
        </w:rPr>
        <w:t xml:space="preserve"> Вносит</w:t>
      </w:r>
      <w:proofErr w:type="gramEnd"/>
      <w:r w:rsidRPr="003C4005">
        <w:rPr>
          <w:rFonts w:ascii="Times New Roman" w:hAnsi="Times New Roman" w:cs="Times New Roman"/>
          <w:sz w:val="24"/>
          <w:szCs w:val="24"/>
        </w:rPr>
        <w:t xml:space="preserve"> вклад в базовую массу,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(где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рассчитано для </w:t>
      </w:r>
      <w:r w:rsidRPr="003C4005">
        <w:rPr>
          <w:rStyle w:val="mord"/>
          <w:rFonts w:ascii="Times New Roman" w:hAnsi="Times New Roman" w:cs="Times New Roman"/>
          <w:sz w:val="24"/>
          <w:szCs w:val="24"/>
        </w:rPr>
        <w:t>n</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4</w:t>
      </w:r>
      <w:r w:rsidRPr="003C4005">
        <w:rPr>
          <w:rFonts w:ascii="Times New Roman" w:hAnsi="Times New Roman" w:cs="Times New Roman"/>
          <w:sz w:val="24"/>
          <w:szCs w:val="24"/>
        </w:rPr>
        <w:t>). Эта центральная компонента, как и у электрона, не подвергается делению пополам из-за симметрии внешнего проявления, так как сама является центром симметрии.</w:t>
      </w:r>
    </w:p>
    <w:p w14:paraId="758FD42E" w14:textId="63B58347"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Периферийные полуволны («плечи»):</w:t>
      </w:r>
      <w:r w:rsidRPr="003C4005">
        <w:rPr>
          <w:rFonts w:ascii="Times New Roman" w:hAnsi="Times New Roman" w:cs="Times New Roman"/>
          <w:sz w:val="24"/>
          <w:szCs w:val="24"/>
        </w:rPr>
        <w:t xml:space="preserve"> Протон также имеет две симметричные периферийные области повышенной плотности, которые отделены от центра областями пониженной плотности («пустотами»). Для учета вклада этих периферийных структур в общую массу в данной модели принимается следующий </w:t>
      </w:r>
      <w:r w:rsidRPr="003C4005">
        <w:rPr>
          <w:rStyle w:val="a4"/>
          <w:rFonts w:ascii="Times New Roman" w:hAnsi="Times New Roman" w:cs="Times New Roman"/>
          <w:sz w:val="24"/>
          <w:szCs w:val="24"/>
        </w:rPr>
        <w:t>принцип усреднения и сохранения инвариантной работы</w:t>
      </w:r>
      <w:r w:rsidRPr="003C4005">
        <w:rPr>
          <w:rFonts w:ascii="Times New Roman" w:hAnsi="Times New Roman" w:cs="Times New Roman"/>
          <w:sz w:val="24"/>
          <w:szCs w:val="24"/>
        </w:rPr>
        <w:t xml:space="preserve">: «пустоты» перед этими периферийными областями концептуально устраняются, а сами периферийные полуволны как бы «растягиваются», занимая освободившееся пространство. Чтобы при таком увеличении эффективной длины каждой из этих </w:t>
      </w:r>
      <w:r w:rsidRPr="003C4005">
        <w:rPr>
          <w:rFonts w:ascii="Times New Roman" w:hAnsi="Times New Roman" w:cs="Times New Roman"/>
          <w:sz w:val="24"/>
          <w:szCs w:val="24"/>
        </w:rPr>
        <w:lastRenderedPageBreak/>
        <w:t>периферийных структур инвариантная работа (</w:t>
      </w:r>
      <w:r w:rsidRPr="003C4005">
        <w:rPr>
          <w:rStyle w:val="mord"/>
          <w:rFonts w:ascii="Times New Roman" w:hAnsi="Times New Roman" w:cs="Times New Roman"/>
          <w:sz w:val="24"/>
          <w:szCs w:val="24"/>
        </w:rPr>
        <w:t>W</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λ</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/π</w:t>
      </w:r>
      <w:r w:rsidRPr="003C4005">
        <w:rPr>
          <w:rFonts w:ascii="Times New Roman" w:hAnsi="Times New Roman" w:cs="Times New Roman"/>
          <w:sz w:val="24"/>
          <w:szCs w:val="24"/>
        </w:rPr>
        <w:t xml:space="preserve">) для них сохранилась, их амплитуда должна уменьшиться. Если принять, что их эффективная длина удваивается, то амплитуда каждой уменьшается вдвое. Таким образом, каждое из двух периферийных «плеч» вносит эффективный вклад в амплитуду,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F6A0FF6" w14:textId="15280D5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Суммарный вклад периферийных «плеч» и симметрия внешнего проявления:</w:t>
      </w:r>
      <w:r w:rsidRPr="003C4005">
        <w:rPr>
          <w:rFonts w:ascii="Times New Roman" w:hAnsi="Times New Roman" w:cs="Times New Roman"/>
          <w:sz w:val="24"/>
          <w:szCs w:val="24"/>
        </w:rPr>
        <w:t xml:space="preserve"> Общий структурный вклад от двух этих периферийных «плеч» составляет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bin"/>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Вот к этому </w:t>
      </w:r>
      <w:r w:rsidRPr="003C4005">
        <w:rPr>
          <w:rStyle w:val="a4"/>
          <w:rFonts w:ascii="Times New Roman" w:hAnsi="Times New Roman" w:cs="Times New Roman"/>
          <w:sz w:val="24"/>
          <w:szCs w:val="24"/>
        </w:rPr>
        <w:t>суммарному вкладу от периферийных плеч</w:t>
      </w:r>
      <w:r w:rsidRPr="003C4005">
        <w:rPr>
          <w:rFonts w:ascii="Times New Roman" w:hAnsi="Times New Roman" w:cs="Times New Roman"/>
          <w:sz w:val="24"/>
          <w:szCs w:val="24"/>
        </w:rPr>
        <w:t xml:space="preserve"> и применяется принцип «половинного вклада из-за симметрии» при внешнем взаимодействии по определенному направлению (как обсуждалось для заряда в главе 7.6.2). То есть, эффективный вклад от </w:t>
      </w:r>
      <w:r w:rsidRPr="003C4005">
        <w:rPr>
          <w:rStyle w:val="aa"/>
          <w:rFonts w:ascii="Times New Roman" w:hAnsi="Times New Roman" w:cs="Times New Roman"/>
          <w:sz w:val="24"/>
          <w:szCs w:val="24"/>
        </w:rPr>
        <w:t>обоих</w:t>
      </w:r>
      <w:r w:rsidRPr="003C4005">
        <w:rPr>
          <w:rFonts w:ascii="Times New Roman" w:hAnsi="Times New Roman" w:cs="Times New Roman"/>
          <w:sz w:val="24"/>
          <w:szCs w:val="24"/>
        </w:rPr>
        <w:t xml:space="preserve"> плеч во внешнее взаимодействие составит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06E4B5A" w14:textId="77777777" w:rsidR="00943F28" w:rsidRDefault="001A37EE" w:rsidP="0005133A">
      <w:pPr>
        <w:pStyle w:val="a9"/>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b/>
          <w:bCs/>
          <w:sz w:val="24"/>
          <w:szCs w:val="24"/>
          <w:lang w:eastAsia="ru-RU"/>
        </w:rPr>
        <w:t>Итоговая масса протона:</w:t>
      </w:r>
      <w:r w:rsidRPr="001A37EE">
        <w:rPr>
          <w:rFonts w:ascii="Times New Roman" w:eastAsia="Times New Roman" w:hAnsi="Times New Roman" w:cs="Times New Roman"/>
          <w:sz w:val="24"/>
          <w:szCs w:val="24"/>
          <w:lang w:eastAsia="ru-RU"/>
        </w:rPr>
        <w:t xml:space="preserve"> Складывая вклад от центральной части и эффективный вклад от периферийных плеч, получаем:</w:t>
      </w:r>
    </w:p>
    <w:p w14:paraId="2106F414" w14:textId="2C4BFFA1" w:rsidR="00943F28"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(центр)+M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/2(эффективный вклад от </w:t>
      </w:r>
      <w:proofErr w:type="gramStart"/>
      <w:r w:rsidRPr="001A37EE">
        <w:rPr>
          <w:rFonts w:ascii="Times New Roman" w:eastAsia="Times New Roman" w:hAnsi="Times New Roman" w:cs="Times New Roman"/>
          <w:sz w:val="24"/>
          <w:szCs w:val="24"/>
          <w:lang w:eastAsia="ru-RU"/>
        </w:rPr>
        <w:t>плеч)=</w:t>
      </w:r>
      <w:proofErr w:type="gramEnd"/>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3/2</w:t>
      </w:r>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w:t>
      </w:r>
    </w:p>
    <w:p w14:paraId="198FEDA4" w14:textId="22CE6248" w:rsidR="00D10158" w:rsidRPr="001A37EE"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sz w:val="24"/>
          <w:szCs w:val="24"/>
          <w:lang w:eastAsia="ru-RU"/>
        </w:rPr>
        <w:t>(где 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 – базовая амплитуда для n=4). Используя </w:t>
      </w:r>
      <w:bookmarkStart w:id="28" w:name="_Hlk199929411"/>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|ₙᵤₘ​ </w:t>
      </w:r>
      <w:bookmarkEnd w:id="28"/>
      <w:r w:rsidRPr="001A37EE">
        <w:rPr>
          <w:rFonts w:ascii="Times New Roman" w:eastAsia="Times New Roman" w:hAnsi="Times New Roman" w:cs="Times New Roman"/>
          <w:sz w:val="24"/>
          <w:szCs w:val="24"/>
          <w:lang w:eastAsia="ru-RU"/>
        </w:rPr>
        <w:t>для n=</w:t>
      </w:r>
      <w:bookmarkStart w:id="29" w:name="_Hlk199929424"/>
      <w:r w:rsidRPr="001A37EE">
        <w:rPr>
          <w:rFonts w:ascii="Times New Roman" w:eastAsia="Times New Roman" w:hAnsi="Times New Roman" w:cs="Times New Roman"/>
          <w:sz w:val="24"/>
          <w:szCs w:val="24"/>
          <w:lang w:eastAsia="ru-RU"/>
        </w:rPr>
        <w:t xml:space="preserve">4≈1.07797×10⁻²⁷ </w:t>
      </w:r>
      <w:bookmarkEnd w:id="29"/>
      <w:r w:rsidRPr="001A37EE">
        <w:rPr>
          <w:rFonts w:ascii="Times New Roman" w:eastAsia="Times New Roman" w:hAnsi="Times New Roman" w:cs="Times New Roman"/>
          <w:sz w:val="24"/>
          <w:szCs w:val="24"/>
          <w:lang w:eastAsia="ru-RU"/>
        </w:rPr>
        <w:t xml:space="preserve">кг (Приложение 7), получаем </w:t>
      </w: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​≈1.61695×10⁻²⁷ кг, что очень близко к экспериментальному значению и объясняет коэффициент 3/2.</w:t>
      </w:r>
    </w:p>
    <w:p w14:paraId="545E8870" w14:textId="77777777" w:rsidR="00943F28" w:rsidRPr="00943F28" w:rsidRDefault="00943F28" w:rsidP="00322A4D">
      <w:pPr>
        <w:pStyle w:val="40"/>
      </w:pPr>
      <w:r w:rsidRPr="00943F28">
        <w:t>7.7.4. Расчет массы нейтрона (n=3) – с учетом внутреннего вращения</w:t>
      </w:r>
    </w:p>
    <w:p w14:paraId="49A51491" w14:textId="77777777" w:rsidR="00943F28" w:rsidRPr="00943F28" w:rsidRDefault="00943F28" w:rsidP="00943F2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 xml:space="preserve">Нейтрон (n=3), как частица с нечетным числом узлов, обладает </w:t>
      </w:r>
      <w:r w:rsidRPr="00943F28">
        <w:rPr>
          <w:rFonts w:ascii="Times New Roman" w:eastAsia="Times New Roman" w:hAnsi="Times New Roman" w:cs="Times New Roman"/>
          <w:b/>
          <w:bCs/>
          <w:sz w:val="24"/>
          <w:szCs w:val="24"/>
          <w:lang w:eastAsia="ru-RU"/>
        </w:rPr>
        <w:t>внутренним вращением энергии</w:t>
      </w:r>
      <w:r w:rsidRPr="00943F28">
        <w:rPr>
          <w:rFonts w:ascii="Times New Roman" w:eastAsia="Times New Roman" w:hAnsi="Times New Roman" w:cs="Times New Roman"/>
          <w:sz w:val="24"/>
          <w:szCs w:val="24"/>
          <w:lang w:eastAsia="ru-RU"/>
        </w:rPr>
        <w:t>, что является его ключевой особенностью и существенно влияет на наблюдаемую массу.</w:t>
      </w:r>
    </w:p>
    <w:p w14:paraId="741628B9" w14:textId="77777777"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Структурная масса (без учета прямого вклада вращения)</w:t>
      </w:r>
      <w:proofErr w:type="gramStart"/>
      <w:r w:rsidRPr="00943F28">
        <w:rPr>
          <w:rFonts w:ascii="Times New Roman" w:eastAsia="Times New Roman" w:hAnsi="Times New Roman" w:cs="Times New Roman"/>
          <w:b/>
          <w:bCs/>
          <w:sz w:val="24"/>
          <w:szCs w:val="24"/>
          <w:lang w:eastAsia="ru-RU"/>
        </w:rPr>
        <w:t>:</w:t>
      </w:r>
      <w:r w:rsidRPr="00943F28">
        <w:rPr>
          <w:rFonts w:ascii="Times New Roman" w:eastAsia="Times New Roman" w:hAnsi="Times New Roman" w:cs="Times New Roman"/>
          <w:sz w:val="24"/>
          <w:szCs w:val="24"/>
          <w:lang w:eastAsia="ru-RU"/>
        </w:rPr>
        <w:t xml:space="preserve"> Предположим</w:t>
      </w:r>
      <w:proofErr w:type="gramEnd"/>
      <w:r w:rsidRPr="00943F28">
        <w:rPr>
          <w:rFonts w:ascii="Times New Roman" w:eastAsia="Times New Roman" w:hAnsi="Times New Roman" w:cs="Times New Roman"/>
          <w:sz w:val="24"/>
          <w:szCs w:val="24"/>
          <w:lang w:eastAsia="ru-RU"/>
        </w:rPr>
        <w:t>, что асимметричная структура нейтрона (в отличие от симметричного протона) формирует эффективные «плечи» относительно центра масс следующим образом: с одной стороны – вклад, эквивалентный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(где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 базовая амплитуда для n=3), а с другой стороны – вклад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 (после аналогичной протону коррекции на «пустоты» для этой части структуры). Суммарный структурный вклад от этих асимметричных плеч составит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3/2)M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Внутреннее вращение нейтрона, по предположению, придает этой структуре эффективную «</w:t>
      </w:r>
      <w:proofErr w:type="spellStart"/>
      <w:r w:rsidRPr="00943F28">
        <w:rPr>
          <w:rFonts w:ascii="Times New Roman" w:eastAsia="Times New Roman" w:hAnsi="Times New Roman" w:cs="Times New Roman"/>
          <w:sz w:val="24"/>
          <w:szCs w:val="24"/>
          <w:lang w:eastAsia="ru-RU"/>
        </w:rPr>
        <w:t>точечность</w:t>
      </w:r>
      <w:proofErr w:type="spellEnd"/>
      <w:r w:rsidRPr="00943F28">
        <w:rPr>
          <w:rFonts w:ascii="Times New Roman" w:eastAsia="Times New Roman" w:hAnsi="Times New Roman" w:cs="Times New Roman"/>
          <w:sz w:val="24"/>
          <w:szCs w:val="24"/>
          <w:lang w:eastAsia="ru-RU"/>
        </w:rPr>
        <w:t xml:space="preserve">» или </w:t>
      </w:r>
      <w:proofErr w:type="spellStart"/>
      <w:r w:rsidRPr="00943F28">
        <w:rPr>
          <w:rFonts w:ascii="Times New Roman" w:eastAsia="Times New Roman" w:hAnsi="Times New Roman" w:cs="Times New Roman"/>
          <w:sz w:val="24"/>
          <w:szCs w:val="24"/>
          <w:lang w:eastAsia="ru-RU"/>
        </w:rPr>
        <w:t>симметризует</w:t>
      </w:r>
      <w:proofErr w:type="spellEnd"/>
      <w:r w:rsidRPr="00943F28">
        <w:rPr>
          <w:rFonts w:ascii="Times New Roman" w:eastAsia="Times New Roman" w:hAnsi="Times New Roman" w:cs="Times New Roman"/>
          <w:sz w:val="24"/>
          <w:szCs w:val="24"/>
          <w:lang w:eastAsia="ru-RU"/>
        </w:rPr>
        <w:t xml:space="preserve"> ее для внешнего взаимодействия, поэтому к этой величине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принцип «половинного вклада» из-за симметрии </w:t>
      </w:r>
      <w:r w:rsidRPr="00943F28">
        <w:rPr>
          <w:rFonts w:ascii="Times New Roman" w:eastAsia="Times New Roman" w:hAnsi="Times New Roman" w:cs="Times New Roman"/>
          <w:i/>
          <w:iCs/>
          <w:sz w:val="24"/>
          <w:szCs w:val="24"/>
          <w:lang w:eastAsia="ru-RU"/>
        </w:rPr>
        <w:t>не применяется</w:t>
      </w:r>
      <w:r w:rsidRPr="00943F28">
        <w:rPr>
          <w:rFonts w:ascii="Times New Roman" w:eastAsia="Times New Roman" w:hAnsi="Times New Roman" w:cs="Times New Roman"/>
          <w:sz w:val="24"/>
          <w:szCs w:val="24"/>
          <w:lang w:eastAsia="ru-RU"/>
        </w:rPr>
        <w:t>. Таким образом, «чисто структурная» масса нейтрона, если бы она не обладала дополнительной энергией вращения, проявлялась бы как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Численно:</w:t>
      </w:r>
    </w:p>
    <w:p w14:paraId="5D12DD62" w14:textId="11253F9D" w:rsidR="00943F28" w:rsidRPr="00943F28"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​(для n=</w:t>
      </w:r>
      <w:proofErr w:type="gramStart"/>
      <w:r w:rsidRPr="00943F28">
        <w:rPr>
          <w:rFonts w:ascii="Times New Roman" w:eastAsia="Times New Roman" w:hAnsi="Times New Roman" w:cs="Times New Roman"/>
          <w:sz w:val="24"/>
          <w:szCs w:val="24"/>
          <w:lang w:eastAsia="ru-RU"/>
        </w:rPr>
        <w:t>3)≈</w:t>
      </w:r>
      <w:proofErr w:type="gramEnd"/>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(3.142×10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 кг)≈4.713×10</w:t>
      </w:r>
      <w:bookmarkStart w:id="30" w:name="_Hlk199929526"/>
      <w:r w:rsidR="00441CA4" w:rsidRPr="001A37EE">
        <w:rPr>
          <w:rFonts w:ascii="Times New Roman" w:eastAsia="Times New Roman" w:hAnsi="Times New Roman" w:cs="Times New Roman"/>
          <w:sz w:val="24"/>
          <w:szCs w:val="24"/>
          <w:lang w:eastAsia="ru-RU"/>
        </w:rPr>
        <w:t>⁻²</w:t>
      </w:r>
      <w:r w:rsidR="00441CA4" w:rsidRPr="00943F28">
        <w:rPr>
          <w:rFonts w:ascii="Times New Roman" w:eastAsia="Times New Roman" w:hAnsi="Times New Roman" w:cs="Times New Roman"/>
          <w:sz w:val="24"/>
          <w:szCs w:val="24"/>
          <w:lang w:eastAsia="ru-RU"/>
        </w:rPr>
        <w:t>⁹</w:t>
      </w:r>
      <w:bookmarkEnd w:id="30"/>
      <w:r w:rsidRPr="00943F28">
        <w:rPr>
          <w:rFonts w:ascii="Times New Roman" w:eastAsia="Times New Roman" w:hAnsi="Times New Roman" w:cs="Times New Roman"/>
          <w:sz w:val="24"/>
          <w:szCs w:val="24"/>
          <w:lang w:eastAsia="ru-RU"/>
        </w:rPr>
        <w:t xml:space="preserve"> кг.</w:t>
      </w:r>
    </w:p>
    <w:p w14:paraId="24FDDEA3" w14:textId="5B941C4C"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Вклад энергии вращения в массу:</w:t>
      </w:r>
      <w:r w:rsidRPr="00943F28">
        <w:rPr>
          <w:rFonts w:ascii="Times New Roman" w:eastAsia="Times New Roman" w:hAnsi="Times New Roman" w:cs="Times New Roman"/>
          <w:sz w:val="24"/>
          <w:szCs w:val="24"/>
          <w:lang w:eastAsia="ru-RU"/>
        </w:rPr>
        <w:t xml:space="preserve"> Энергия этого внутреннего вращения (</w:t>
      </w:r>
      <w:proofErr w:type="spellStart"/>
      <w:r w:rsidRPr="00943F28">
        <w:rPr>
          <w:rFonts w:ascii="Times New Roman" w:eastAsia="Times New Roman" w:hAnsi="Times New Roman" w:cs="Times New Roman"/>
          <w:sz w:val="24"/>
          <w:szCs w:val="24"/>
          <w:lang w:eastAsia="ru-RU"/>
        </w:rPr>
        <w:t>E</w:t>
      </w:r>
      <w:r w:rsidRPr="00943F28">
        <w:rPr>
          <w:rFonts w:ascii="Times New Roman" w:eastAsia="Times New Roman" w:hAnsi="Times New Roman" w:cs="Times New Roman"/>
          <w:sz w:val="24"/>
          <w:szCs w:val="24"/>
          <w:vertAlign w:val="subscript"/>
          <w:lang w:eastAsia="ru-RU"/>
        </w:rPr>
        <w:t>вращ</w:t>
      </w:r>
      <w:proofErr w:type="spellEnd"/>
      <w:r w:rsidRPr="00943F28">
        <w:rPr>
          <w:rFonts w:ascii="Times New Roman" w:eastAsia="Times New Roman" w:hAnsi="Times New Roman" w:cs="Times New Roman"/>
          <w:sz w:val="24"/>
          <w:szCs w:val="24"/>
          <w:lang w:eastAsia="ru-RU"/>
        </w:rPr>
        <w:t>​) дает доминирующий вклад в наблюдаемую массу. Для «активации» или полного проявления этой структурной массы (3/</w:t>
      </w:r>
      <w:proofErr w:type="gramStart"/>
      <w:r w:rsidRPr="00943F28">
        <w:rPr>
          <w:rFonts w:ascii="Times New Roman" w:eastAsia="Times New Roman" w:hAnsi="Times New Roman" w:cs="Times New Roman"/>
          <w:sz w:val="24"/>
          <w:szCs w:val="24"/>
          <w:lang w:eastAsia="ru-RU"/>
        </w:rPr>
        <w:t>2</w:t>
      </w:r>
      <w:r w:rsidR="00441CA4" w:rsidRPr="00441CA4">
        <w:rPr>
          <w:rFonts w:ascii="Times New Roman" w:eastAsia="Times New Roman" w:hAnsi="Times New Roman" w:cs="Times New Roman"/>
          <w:sz w:val="24"/>
          <w:szCs w:val="24"/>
          <w:lang w:eastAsia="ru-RU"/>
        </w:rPr>
        <w:t>)</w:t>
      </w:r>
      <w:r w:rsidRPr="00943F28">
        <w:rPr>
          <w:rFonts w:ascii="Times New Roman" w:eastAsia="Times New Roman" w:hAnsi="Times New Roman" w:cs="Times New Roman"/>
          <w:sz w:val="24"/>
          <w:szCs w:val="24"/>
          <w:lang w:eastAsia="ru-RU"/>
        </w:rPr>
        <w:t>M</w:t>
      </w:r>
      <w:proofErr w:type="gramEnd"/>
      <w:r w:rsidR="00441CA4"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в виде частицы с вращением, она должна быть «раскручена». Эта энергия вращения значительно увеличивает эффективную массу. Предполагается, что этот переход от </w:t>
      </w:r>
      <w:proofErr w:type="spellStart"/>
      <w:r w:rsidRPr="00943F28">
        <w:rPr>
          <w:rFonts w:ascii="Times New Roman" w:eastAsia="Times New Roman" w:hAnsi="Times New Roman" w:cs="Times New Roman"/>
          <w:sz w:val="24"/>
          <w:szCs w:val="24"/>
          <w:lang w:eastAsia="ru-RU"/>
        </w:rPr>
        <w:t>невращающейся</w:t>
      </w:r>
      <w:proofErr w:type="spellEnd"/>
      <w:r w:rsidRPr="00943F28">
        <w:rPr>
          <w:rFonts w:ascii="Times New Roman" w:eastAsia="Times New Roman" w:hAnsi="Times New Roman" w:cs="Times New Roman"/>
          <w:sz w:val="24"/>
          <w:szCs w:val="24"/>
          <w:lang w:eastAsia="ru-RU"/>
        </w:rPr>
        <w:t xml:space="preserve"> структурной массы к наблюдаемой массе вращающегося нейтрона описывается умножением на коэффициент k≈34.3343 (ранее введенный как «минимальный квант</w:t>
      </w:r>
      <w:r w:rsidR="00441CA4" w:rsidRPr="00441CA4">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изменения» или масштабный коэффициент, связанный с</w:t>
      </w:r>
      <w:r w:rsidR="00441CA4" w:rsidRPr="00441CA4">
        <w:rPr>
          <w:rFonts w:ascii="Times New Roman" w:eastAsia="Times New Roman" w:hAnsi="Times New Roman" w:cs="Times New Roman"/>
          <w:sz w:val="24"/>
          <w:szCs w:val="24"/>
          <w:lang w:eastAsia="ru-RU"/>
        </w:rPr>
        <w:t xml:space="preserve"> </w:t>
      </w:r>
      <w:bookmarkStart w:id="31" w:name="_Hlk199929585"/>
      <w:r w:rsidR="004905BF">
        <w:rPr>
          <w:rFonts w:ascii="Times New Roman" w:eastAsia="Times New Roman" w:hAnsi="Times New Roman" w:cs="Times New Roman"/>
          <w:sz w:val="24"/>
          <w:szCs w:val="24"/>
          <w:lang w:val="en-US" w:eastAsia="ru-RU"/>
        </w:rPr>
        <w:t>k</w:t>
      </w:r>
      <w:r w:rsidR="004905BF" w:rsidRPr="004905BF">
        <w:rPr>
          <w:rFonts w:ascii="Times New Roman" w:eastAsia="Times New Roman" w:hAnsi="Times New Roman" w:cs="Times New Roman"/>
          <w:sz w:val="24"/>
          <w:szCs w:val="24"/>
          <w:lang w:eastAsia="ru-RU"/>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c</w:t>
      </w:r>
      <w:r w:rsidR="00441CA4" w:rsidRPr="003C4F8F">
        <w:rPr>
          <w:rFonts w:ascii="Times New Roman" w:eastAsia="Times New Roman" w:hAnsi="Times New Roman" w:cs="Times New Roman"/>
          <w:sz w:val="24"/>
          <w:szCs w:val="24"/>
          <w:lang w:eastAsia="ru-RU"/>
        </w:rPr>
        <w:t>ₙᵤₘ</w:t>
      </w:r>
      <w:r w:rsidR="00441CA4" w:rsidRPr="003C4F8F">
        <w:rPr>
          <w:rStyle w:val="vlist-s"/>
          <w:rFonts w:ascii="Times New Roman" w:hAnsi="Times New Roman" w:cs="Times New Roman"/>
          <w:sz w:val="24"/>
          <w:szCs w:val="24"/>
        </w:rPr>
        <w:t>​</w:t>
      </w:r>
      <w:r w:rsidR="00441CA4" w:rsidRPr="003C4F8F">
        <w:rPr>
          <w:rStyle w:val="mord"/>
          <w:rFonts w:ascii="Times New Roman" w:hAnsi="Times New Roman" w:cs="Times New Roman"/>
          <w:sz w:val="24"/>
          <w:szCs w:val="24"/>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2π</w:t>
      </w:r>
      <w:r w:rsidR="00441CA4" w:rsidRPr="003C4F8F">
        <w:rPr>
          <w:rStyle w:val="mclose"/>
          <w:rFonts w:ascii="Times New Roman" w:hAnsi="Times New Roman" w:cs="Times New Roman"/>
          <w:sz w:val="24"/>
          <w:szCs w:val="24"/>
        </w:rPr>
        <w:t>))</w:t>
      </w:r>
      <w:r w:rsidR="00441CA4" w:rsidRPr="0023045F">
        <w:rPr>
          <w:rStyle w:val="mclose"/>
          <w:rFonts w:ascii="Times New Roman" w:hAnsi="Times New Roman" w:cs="Times New Roman"/>
          <w:sz w:val="24"/>
          <w:szCs w:val="24"/>
          <w:vertAlign w:val="superscript"/>
        </w:rPr>
        <w:t xml:space="preserve"> </w:t>
      </w:r>
      <w:r w:rsidR="00441CA4" w:rsidRPr="00441CA4">
        <w:rPr>
          <w:rStyle w:val="mclose"/>
          <w:rFonts w:ascii="Times New Roman" w:hAnsi="Times New Roman" w:cs="Times New Roman"/>
          <w:sz w:val="24"/>
          <w:szCs w:val="24"/>
          <w:vertAlign w:val="superscript"/>
        </w:rPr>
        <w:t>1</w:t>
      </w:r>
      <w:r w:rsidR="00441CA4" w:rsidRPr="0023045F">
        <w:rPr>
          <w:rStyle w:val="mclose"/>
          <w:rFonts w:ascii="Times New Roman" w:hAnsi="Times New Roman" w:cs="Times New Roman"/>
          <w:sz w:val="24"/>
          <w:szCs w:val="24"/>
          <w:vertAlign w:val="superscript"/>
        </w:rPr>
        <w:t>/5</w:t>
      </w:r>
      <w:bookmarkEnd w:id="31"/>
      <w:r w:rsidRPr="00943F28">
        <w:rPr>
          <w:rFonts w:ascii="Times New Roman" w:eastAsia="Times New Roman" w:hAnsi="Times New Roman" w:cs="Times New Roman"/>
          <w:sz w:val="24"/>
          <w:szCs w:val="24"/>
          <w:lang w:eastAsia="ru-RU"/>
        </w:rPr>
        <w:t>:</w:t>
      </w:r>
    </w:p>
    <w:p w14:paraId="7435C78D"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​=(3/2M</w:t>
      </w:r>
      <w:r w:rsidR="00441CA4" w:rsidRPr="00E365A6">
        <w:rPr>
          <w:rFonts w:ascii="Times New Roman" w:eastAsia="Times New Roman" w:hAnsi="Times New Roman" w:cs="Times New Roman"/>
          <w:sz w:val="24"/>
          <w:szCs w:val="24"/>
          <w:lang w:eastAsia="ru-RU"/>
        </w:rPr>
        <w:t>₀</w:t>
      </w:r>
      <w:proofErr w:type="gramStart"/>
      <w:r w:rsidRPr="00943F28">
        <w:rPr>
          <w:rFonts w:ascii="Times New Roman" w:eastAsia="Times New Roman" w:hAnsi="Times New Roman" w:cs="Times New Roman"/>
          <w:sz w:val="24"/>
          <w:szCs w:val="24"/>
          <w:lang w:eastAsia="ru-RU"/>
        </w:rPr>
        <w:t>​)</w:t>
      </w:r>
      <w:r w:rsidRPr="00943F28">
        <w:rPr>
          <w:rFonts w:ascii="Cambria Math" w:eastAsia="Times New Roman" w:hAnsi="Cambria Math" w:cs="Cambria Math"/>
          <w:sz w:val="24"/>
          <w:szCs w:val="24"/>
          <w:lang w:eastAsia="ru-RU"/>
        </w:rPr>
        <w:t>⋅</w:t>
      </w:r>
      <w:proofErr w:type="gramEnd"/>
      <w:r w:rsidRPr="00943F28">
        <w:rPr>
          <w:rFonts w:ascii="Times New Roman" w:eastAsia="Times New Roman" w:hAnsi="Times New Roman" w:cs="Times New Roman"/>
          <w:sz w:val="24"/>
          <w:szCs w:val="24"/>
          <w:lang w:eastAsia="ru-RU"/>
        </w:rPr>
        <w:t xml:space="preserve">k </w:t>
      </w:r>
    </w:p>
    <w:p w14:paraId="47D8EDCB"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4.713×10</w:t>
      </w:r>
      <w:r w:rsidR="004905BF" w:rsidRPr="001A37EE">
        <w:rPr>
          <w:rFonts w:ascii="Times New Roman" w:eastAsia="Times New Roman" w:hAnsi="Times New Roman" w:cs="Times New Roman"/>
          <w:sz w:val="24"/>
          <w:szCs w:val="24"/>
          <w:lang w:eastAsia="ru-RU"/>
        </w:rPr>
        <w:t>⁻²</w:t>
      </w:r>
      <w:r w:rsidR="004905BF" w:rsidRPr="00943F28">
        <w:rPr>
          <w:rFonts w:ascii="Times New Roman" w:eastAsia="Times New Roman" w:hAnsi="Times New Roman" w:cs="Times New Roman"/>
          <w:sz w:val="24"/>
          <w:szCs w:val="24"/>
          <w:lang w:eastAsia="ru-RU"/>
        </w:rPr>
        <w:t>⁹</w:t>
      </w:r>
      <w:r w:rsidR="004905BF" w:rsidRPr="004905BF">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кг)</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34.3343≈1.61817×10</w:t>
      </w:r>
      <w:r w:rsidR="004905BF" w:rsidRPr="001A37EE">
        <w:rPr>
          <w:rFonts w:ascii="Times New Roman" w:eastAsia="Times New Roman" w:hAnsi="Times New Roman" w:cs="Times New Roman"/>
          <w:sz w:val="24"/>
          <w:szCs w:val="24"/>
          <w:lang w:eastAsia="ru-RU"/>
        </w:rPr>
        <w:t>⁻²⁷</w:t>
      </w:r>
      <w:r w:rsidRPr="00943F28">
        <w:rPr>
          <w:rFonts w:ascii="Times New Roman" w:eastAsia="Times New Roman" w:hAnsi="Times New Roman" w:cs="Times New Roman"/>
          <w:sz w:val="24"/>
          <w:szCs w:val="24"/>
          <w:lang w:eastAsia="ru-RU"/>
        </w:rPr>
        <w:t xml:space="preserve"> кг.</w:t>
      </w:r>
    </w:p>
    <w:p w14:paraId="0C8F3EFE" w14:textId="77777777" w:rsidR="00867910" w:rsidRPr="00867910" w:rsidRDefault="00867910" w:rsidP="00867910">
      <w:pPr>
        <w:spacing w:beforeAutospacing="1" w:after="100" w:afterAutospacing="1" w:line="240" w:lineRule="auto"/>
        <w:jc w:val="both"/>
        <w:rPr>
          <w:rFonts w:ascii="Times New Roman" w:eastAsia="Times New Roman" w:hAnsi="Times New Roman" w:cs="Times New Roman"/>
          <w:sz w:val="24"/>
          <w:szCs w:val="24"/>
          <w:lang w:eastAsia="ru-RU"/>
        </w:rPr>
      </w:pPr>
      <w:r w:rsidRPr="00867910">
        <w:rPr>
          <w:rFonts w:ascii="Times New Roman" w:eastAsia="Times New Roman" w:hAnsi="Times New Roman" w:cs="Times New Roman"/>
          <w:sz w:val="24"/>
          <w:szCs w:val="24"/>
          <w:lang w:eastAsia="ru-RU"/>
        </w:rPr>
        <w:lastRenderedPageBreak/>
        <w:t>Это значение хорошо согласуется с экспериментальной массой нейтрона. Однако в будущем представляется важным пересмотреть, каким образом учитывать вращательное распределение энергии внутри нейтральных частиц. Возможно, подобно заряженным частицам, следовало бы выделять «чистую массу» и рассматривать вклад вращения как отдельный процесс. При этом сам эффект вращения можно трактовать как самостоятельное явление, по аналогии с тем, как закон Кулона описывает электростатическое взаимодействие.</w:t>
      </w:r>
    </w:p>
    <w:p w14:paraId="1C5A6052" w14:textId="5D4813CF" w:rsidR="00322A4D" w:rsidRPr="00322A4D" w:rsidRDefault="00322A4D" w:rsidP="00322A4D">
      <w:pPr>
        <w:pStyle w:val="40"/>
      </w:pPr>
      <w:r w:rsidRPr="00322A4D">
        <w:t>7.7.5 Особенности массы нейтрино (n=1)</w:t>
      </w:r>
    </w:p>
    <w:p w14:paraId="522DE475"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Style w:val="a4"/>
          <w:rFonts w:ascii="Times New Roman" w:hAnsi="Times New Roman" w:cs="Times New Roman"/>
          <w:sz w:val="24"/>
          <w:szCs w:val="24"/>
        </w:rPr>
        <w:t>Особое внимание заслуживает случай нейтрино.</w:t>
      </w:r>
      <w:r w:rsidRPr="00B75590">
        <w:rPr>
          <w:rFonts w:ascii="Times New Roman" w:hAnsi="Times New Roman" w:cs="Times New Roman"/>
          <w:sz w:val="24"/>
          <w:szCs w:val="24"/>
        </w:rPr>
        <w:t xml:space="preserve"> Согласно предлагаемой волновой модели, масса не может быть меньше определённого нижнего предела, обусловленного фундаментальной величиной </w:t>
      </w:r>
      <w:r w:rsidRPr="00B75590">
        <w:rPr>
          <w:rFonts w:ascii="Times New Roman" w:eastAsia="Times New Roman" w:hAnsi="Times New Roman" w:cs="Times New Roman"/>
          <w:sz w:val="24"/>
          <w:szCs w:val="24"/>
          <w:lang w:eastAsia="ru-RU"/>
        </w:rPr>
        <w:t>2π/c⁴.</w:t>
      </w:r>
      <w:r w:rsidRPr="00B75590">
        <w:rPr>
          <w:rFonts w:ascii="Times New Roman" w:hAnsi="Times New Roman" w:cs="Times New Roman"/>
          <w:sz w:val="24"/>
          <w:szCs w:val="24"/>
        </w:rPr>
        <w:t xml:space="preserve"> Нейтрино обладает как минимум одной полуволной, которую можно трактовать как вклад в массу. Даже если не учитывать вращение энергии внутри нейтрино, то это даёт минимальную оценку массы — </w:t>
      </w:r>
      <w:r w:rsidRPr="00B75590">
        <w:rPr>
          <w:rStyle w:val="katex-mathml"/>
          <w:rFonts w:ascii="Times New Roman" w:hAnsi="Times New Roman" w:cs="Times New Roman"/>
          <w:sz w:val="24"/>
          <w:szCs w:val="24"/>
        </w:rPr>
        <w:t>2,664×10</w:t>
      </w:r>
      <w:r w:rsidRPr="00B75590">
        <w:rPr>
          <w:rFonts w:ascii="Times New Roman" w:eastAsia="Times New Roman" w:hAnsi="Times New Roman" w:cs="Times New Roman"/>
          <w:sz w:val="24"/>
          <w:szCs w:val="24"/>
          <w:lang w:eastAsia="ru-RU"/>
        </w:rPr>
        <w:t>⁻³²</w:t>
      </w:r>
      <w:r w:rsidRPr="00B75590">
        <w:rPr>
          <w:rFonts w:ascii="Times New Roman" w:hAnsi="Times New Roman" w:cs="Times New Roman"/>
          <w:sz w:val="24"/>
          <w:szCs w:val="24"/>
        </w:rPr>
        <w:t xml:space="preserve"> кг. Однако экспериментальные оценки массы нейтрино значительно ниже — до </w:t>
      </w:r>
      <w:r w:rsidRPr="00B75590">
        <w:rPr>
          <w:rFonts w:ascii="Times New Roman" w:eastAsia="Times New Roman" w:hAnsi="Times New Roman" w:cs="Times New Roman"/>
          <w:sz w:val="24"/>
          <w:szCs w:val="24"/>
          <w:lang w:eastAsia="ru-RU"/>
        </w:rPr>
        <w:t>8,6×10⁻³⁷ кг</w:t>
      </w:r>
      <w:r w:rsidRPr="00B75590">
        <w:rPr>
          <w:rFonts w:ascii="Times New Roman" w:hAnsi="Times New Roman" w:cs="Times New Roman"/>
          <w:sz w:val="24"/>
          <w:szCs w:val="24"/>
        </w:rPr>
        <w:t>. Это расхождение</w:t>
      </w:r>
      <w:r>
        <w:rPr>
          <w:rFonts w:ascii="Times New Roman" w:hAnsi="Times New Roman" w:cs="Times New Roman"/>
          <w:sz w:val="24"/>
          <w:szCs w:val="24"/>
        </w:rPr>
        <w:t xml:space="preserve"> на опыте</w:t>
      </w:r>
      <w:r w:rsidRPr="00B75590">
        <w:rPr>
          <w:rFonts w:ascii="Times New Roman" w:hAnsi="Times New Roman" w:cs="Times New Roman"/>
          <w:sz w:val="24"/>
          <w:szCs w:val="24"/>
        </w:rPr>
        <w:t xml:space="preserve"> объясняется тем, что нейтрино имеет существенно большую длину волны по сравнению с другими частицами (</w:t>
      </w:r>
      <w:r w:rsidRPr="00B75590">
        <w:rPr>
          <w:rFonts w:ascii="Times New Roman" w:eastAsia="Times New Roman" w:hAnsi="Times New Roman" w:cs="Times New Roman"/>
          <w:sz w:val="24"/>
          <w:szCs w:val="24"/>
          <w:lang w:eastAsia="ru-RU"/>
        </w:rPr>
        <w:t>около 10⁻¹¹ м против 10⁻¹⁵ м у протона</w:t>
      </w:r>
      <w:r w:rsidRPr="00B75590">
        <w:rPr>
          <w:rFonts w:ascii="Times New Roman" w:hAnsi="Times New Roman" w:cs="Times New Roman"/>
          <w:sz w:val="24"/>
          <w:szCs w:val="24"/>
        </w:rPr>
        <w:t>). Поскольку масса связывается с конкретной точкой — материей, а в β-распаде всегда участвуют более массивные частицы вроде протона или нейтрона, именно они задают масштаб измерения. Их длина волны определяет масштаб, к которому «привязывается» нейтрино</w:t>
      </w:r>
      <w:r>
        <w:rPr>
          <w:rFonts w:ascii="Times New Roman" w:hAnsi="Times New Roman" w:cs="Times New Roman"/>
          <w:sz w:val="24"/>
          <w:szCs w:val="24"/>
        </w:rPr>
        <w:t xml:space="preserve"> при измерении</w:t>
      </w:r>
      <w:r w:rsidRPr="00B75590">
        <w:rPr>
          <w:rFonts w:ascii="Times New Roman" w:hAnsi="Times New Roman" w:cs="Times New Roman"/>
          <w:sz w:val="24"/>
          <w:szCs w:val="24"/>
        </w:rPr>
        <w:t>. В результате масса, связанная с волновой структурой нейтрино, «размазывается» на гораздо большем размере, и воспринимаемое значение уменьшается пропорционально увеличению масштаба:</w:t>
      </w:r>
    </w:p>
    <w:p w14:paraId="45A23EF6" w14:textId="77777777" w:rsidR="00322A4D" w:rsidRPr="00B75590" w:rsidRDefault="006B48AA" w:rsidP="00322A4D">
      <w:pPr>
        <w:spacing w:before="100" w:beforeAutospacing="1" w:after="100" w:afterAutospacing="1" w:line="240" w:lineRule="auto"/>
        <w:jc w:val="both"/>
        <w:rPr>
          <w:rFonts w:ascii="Times New Roman" w:eastAsia="Times New Roman" w:hAnsi="Times New Roman" w:cs="Times New Roman"/>
          <w:iCs/>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набл</m:t>
            </m:r>
          </m:sub>
        </m:sSub>
        <m:r>
          <m:rPr>
            <m:sty m:val="p"/>
          </m:rPr>
          <w:rPr>
            <w:rFonts w:ascii="Cambria Math" w:hAnsi="Cambria Math" w:cs="Times New Roman"/>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мод</m:t>
                </m:r>
              </m:sub>
            </m:sSub>
          </m:num>
          <m:den>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eastAsia="ru-RU"/>
                      </w:rPr>
                      <m:t>n</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val="en-US" w:eastAsia="ru-RU"/>
                      </w:rPr>
                      <m:t>p</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2,664×</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-32</m:t>
                </m:r>
              </m:sup>
            </m:sSup>
          </m:num>
          <m:den>
            <m:r>
              <w:rPr>
                <w:rFonts w:ascii="Cambria Math" w:eastAsia="Times New Roman" w:hAnsi="Cambria Math" w:cs="Times New Roman"/>
                <w:sz w:val="24"/>
                <w:szCs w:val="24"/>
                <w:lang w:eastAsia="ru-RU"/>
              </w:rPr>
              <m:t>4,048×</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4</m:t>
                </m:r>
              </m:sup>
            </m:sSup>
          </m:den>
        </m:f>
        <m:r>
          <m:rPr>
            <m:sty m:val="p"/>
          </m:rPr>
          <w:rPr>
            <w:rFonts w:ascii="Cambria Math" w:hAnsi="Cambria Math" w:cs="Times New Roman"/>
          </w:rPr>
          <m:t>≈6,581</m:t>
        </m:r>
        <m:r>
          <w:rPr>
            <w:rFonts w:ascii="Cambria Math" w:eastAsia="Times New Roman" w:hAnsi="Cambria Math" w:cs="Times New Roman"/>
            <w:sz w:val="24"/>
            <w:szCs w:val="24"/>
            <w:lang w:eastAsia="ru-RU"/>
          </w:rPr>
          <m:t>×</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-37</m:t>
            </m:r>
          </m:sup>
        </m:sSup>
      </m:oMath>
      <w:r w:rsidR="00322A4D" w:rsidRPr="00B75590">
        <w:rPr>
          <w:rFonts w:ascii="Times New Roman" w:eastAsia="Times New Roman" w:hAnsi="Times New Roman" w:cs="Times New Roman"/>
          <w:sz w:val="24"/>
          <w:szCs w:val="24"/>
          <w:lang w:eastAsia="ru-RU"/>
        </w:rPr>
        <w:t xml:space="preserve">, </w:t>
      </w:r>
    </w:p>
    <w:p w14:paraId="7C5630C4" w14:textId="4B66BFA0" w:rsidR="00322A4D" w:rsidRPr="00760824" w:rsidRDefault="00322A4D" w:rsidP="00322A4D">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что находится в пределах экспериментальных ограничений. Таким образом, предлагаемая модель не противоречит наблюдаемым данным и объясняет, почему масса нейтрино оказывается столь малой: она отражает распределённую во внешнем пространстве амплитуду энергии. Это подтверждает идею, что масса — не фундаментальная величина, а следствие геометрии волновой конфигурации и её локальной концентрации.</w:t>
      </w:r>
      <w:r w:rsidR="00760824" w:rsidRPr="00760824">
        <w:rPr>
          <w:rFonts w:ascii="Times New Roman" w:hAnsi="Times New Roman" w:cs="Times New Roman"/>
          <w:sz w:val="24"/>
          <w:szCs w:val="24"/>
        </w:rPr>
        <w:t xml:space="preserve"> </w:t>
      </w:r>
      <w:r w:rsidR="00760824">
        <w:rPr>
          <w:rFonts w:ascii="Times New Roman" w:hAnsi="Times New Roman" w:cs="Times New Roman"/>
          <w:sz w:val="24"/>
          <w:szCs w:val="24"/>
        </w:rPr>
        <w:t>Но отмечу в очередной раз, что</w:t>
      </w:r>
      <w:r w:rsidR="00C42D23" w:rsidRPr="00C42D23">
        <w:rPr>
          <w:rFonts w:ascii="Times New Roman" w:hAnsi="Times New Roman" w:cs="Times New Roman"/>
          <w:sz w:val="24"/>
          <w:szCs w:val="24"/>
        </w:rPr>
        <w:t xml:space="preserve"> </w:t>
      </w:r>
      <w:r w:rsidR="00C42D23">
        <w:rPr>
          <w:rFonts w:ascii="Times New Roman" w:hAnsi="Times New Roman" w:cs="Times New Roman"/>
          <w:sz w:val="24"/>
          <w:szCs w:val="24"/>
        </w:rPr>
        <w:t>возможно</w:t>
      </w:r>
      <w:r w:rsidR="00760824">
        <w:rPr>
          <w:rFonts w:ascii="Times New Roman" w:hAnsi="Times New Roman" w:cs="Times New Roman"/>
          <w:sz w:val="24"/>
          <w:szCs w:val="24"/>
        </w:rPr>
        <w:t xml:space="preserve"> </w:t>
      </w:r>
      <w:r w:rsidR="00760824" w:rsidRPr="00760824">
        <w:rPr>
          <w:rFonts w:ascii="Times New Roman" w:hAnsi="Times New Roman" w:cs="Times New Roman"/>
          <w:sz w:val="24"/>
          <w:szCs w:val="24"/>
        </w:rPr>
        <w:t>в будущем представляется важным пересмотреть, каким образом учитывать вращательное распределение энергии внутри нейтральных частиц.</w:t>
      </w:r>
    </w:p>
    <w:p w14:paraId="7A624DC9" w14:textId="6A98BCDC" w:rsidR="00322A4D" w:rsidRPr="00B75590" w:rsidRDefault="00322A4D" w:rsidP="00322A4D">
      <w:pPr>
        <w:pStyle w:val="40"/>
        <w:rPr>
          <w:b w:val="0"/>
          <w:bCs w:val="0"/>
          <w:i/>
          <w:iCs/>
        </w:rPr>
      </w:pPr>
      <w:r w:rsidRPr="00B75590">
        <w:t>7.</w:t>
      </w:r>
      <w:r>
        <w:t>7</w:t>
      </w:r>
      <w:r w:rsidRPr="00B75590">
        <w:t>.</w:t>
      </w:r>
      <w:r w:rsidRPr="003D7207">
        <w:t>6</w:t>
      </w:r>
      <w:r w:rsidRPr="00B75590">
        <w:t xml:space="preserve"> Антиматерия и антигравитация</w:t>
      </w:r>
    </w:p>
    <w:p w14:paraId="284F2197"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Для антиматерии структура противоположна: В центре частицы формируется </w:t>
      </w:r>
      <w:r w:rsidRPr="00B75590">
        <w:rPr>
          <w:rFonts w:ascii="Times New Roman" w:eastAsia="Times New Roman" w:hAnsi="Times New Roman" w:cs="Times New Roman"/>
          <w:b/>
          <w:bCs/>
          <w:sz w:val="24"/>
          <w:szCs w:val="24"/>
          <w:lang w:eastAsia="ru-RU"/>
        </w:rPr>
        <w:t>область с пониженной плотностью энергии</w:t>
      </w:r>
      <w:r w:rsidRPr="00B75590">
        <w:rPr>
          <w:rFonts w:ascii="Times New Roman" w:eastAsia="Times New Roman" w:hAnsi="Times New Roman" w:cs="Times New Roman"/>
          <w:sz w:val="24"/>
          <w:szCs w:val="24"/>
          <w:lang w:eastAsia="ru-RU"/>
        </w:rPr>
        <w:t>, что приводит не к притяжению, а к отталкиванию, к антигравитации.</w:t>
      </w:r>
    </w:p>
    <w:p w14:paraId="7EC86436"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материи: центр притягивает → масса положительная.</w:t>
      </w:r>
    </w:p>
    <w:p w14:paraId="68B95AF5"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антиматерии: центр отталкивает → масса проявляется как "отрицательная" гравитация.</w:t>
      </w:r>
    </w:p>
    <w:p w14:paraId="1E83842F" w14:textId="6097403F" w:rsidR="00644952"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объясняет естественное "разбегание" антиматерии и её редкость в наблюдаемой Вселенной.</w:t>
      </w:r>
    </w:p>
    <w:p w14:paraId="0749A766" w14:textId="6712CDF6" w:rsidR="005041DF" w:rsidRPr="005041DF" w:rsidRDefault="005041DF" w:rsidP="005041DF">
      <w:pPr>
        <w:pStyle w:val="a3"/>
        <w:spacing w:before="120" w:beforeAutospacing="0" w:after="0" w:afterAutospacing="0"/>
        <w:jc w:val="both"/>
      </w:pPr>
      <w:r w:rsidRPr="00B75590">
        <w:t>Более полное описание этих процессов, а также принципов рождения существующих взаимодействий можно найти в философской работе</w:t>
      </w:r>
      <w:r w:rsidRPr="005041DF">
        <w:t xml:space="preserve"> </w:t>
      </w:r>
      <w:hyperlink r:id="rId12" w:history="1">
        <w:r>
          <w:rPr>
            <w:rStyle w:val="a6"/>
          </w:rPr>
          <w:t>https://zenodo.org/records/17241178</w:t>
        </w:r>
      </w:hyperlink>
      <w:r w:rsidRPr="00B75590">
        <w:t xml:space="preserve"> или</w:t>
      </w:r>
      <w:r w:rsidRPr="005041DF">
        <w:t xml:space="preserve"> </w:t>
      </w:r>
      <w:r>
        <w:t>зеркало</w:t>
      </w:r>
      <w:r w:rsidRPr="005041DF">
        <w:t>:</w:t>
      </w:r>
      <w:r w:rsidR="002E5A8F" w:rsidRPr="002E5A8F">
        <w:t xml:space="preserve"> </w:t>
      </w:r>
      <w:hyperlink r:id="rId13" w:history="1">
        <w:r w:rsidRPr="00B75590">
          <w:rPr>
            <w:rStyle w:val="a6"/>
          </w:rPr>
          <w:t>https://dzen.ru/a/ZoINoVGeh12vIl-E</w:t>
        </w:r>
      </w:hyperlink>
      <w:r w:rsidR="002E5A8F" w:rsidRPr="002E5A8F">
        <w:rPr>
          <w:rStyle w:val="a6"/>
          <w:u w:val="none"/>
        </w:rPr>
        <w:t xml:space="preserve"> </w:t>
      </w:r>
      <w:r w:rsidR="002E5A8F" w:rsidRPr="002E5A8F">
        <w:t xml:space="preserve">, </w:t>
      </w:r>
      <w:hyperlink r:id="rId14" w:history="1">
        <w:r w:rsidR="006E1EFC" w:rsidRPr="00A03374">
          <w:rPr>
            <w:rStyle w:val="a6"/>
          </w:rPr>
          <w:t>https://cloud.mail.ru/public/L3Zx/15K5EBsmy</w:t>
        </w:r>
      </w:hyperlink>
      <w:r w:rsidRPr="005041DF">
        <w:t xml:space="preserve"> </w:t>
      </w:r>
    </w:p>
    <w:p w14:paraId="55D54A03" w14:textId="77777777" w:rsidR="00322A4D" w:rsidRPr="00B75590" w:rsidRDefault="00322A4D" w:rsidP="00322A4D">
      <w:pPr>
        <w:pStyle w:val="40"/>
        <w:rPr>
          <w:b w:val="0"/>
          <w:bCs w:val="0"/>
          <w:i/>
          <w:iCs/>
        </w:rPr>
      </w:pPr>
      <w:r w:rsidRPr="00B75590">
        <w:lastRenderedPageBreak/>
        <w:t>7.</w:t>
      </w:r>
      <w:r>
        <w:t>7</w:t>
      </w:r>
      <w:r w:rsidRPr="00B75590">
        <w:t>.</w:t>
      </w:r>
      <w:r>
        <w:t>7</w:t>
      </w:r>
      <w:r w:rsidRPr="00B75590">
        <w:t xml:space="preserve"> Измерение масс галактик</w:t>
      </w:r>
    </w:p>
    <w:p w14:paraId="728534B2"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b/>
          <w:bCs/>
          <w:sz w:val="24"/>
          <w:szCs w:val="24"/>
        </w:rPr>
        <w:t>В случае галактики измерения массы также не являются прямыми.</w:t>
      </w:r>
      <w:r w:rsidRPr="00B75590">
        <w:rPr>
          <w:rFonts w:ascii="Times New Roman" w:hAnsi="Times New Roman" w:cs="Times New Roman"/>
          <w:sz w:val="24"/>
          <w:szCs w:val="24"/>
        </w:rPr>
        <w:t xml:space="preserve"> Массу определяют по скоростям вращения звёзд на периферии и по гравитационному воздействию на окружающие объекты. Эти методы автоматически включают эффекты, создаваемые самой динамической структурой галактики, включая внутренние потоки и вихри. Таким образом, в оценку массы попадает не только «реальная» масса вещества, но и гравитационный эквивалент энергии вращения — аналогично тому, как это происходит в нейтроне.</w:t>
      </w:r>
    </w:p>
    <w:p w14:paraId="7B43882C"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sz w:val="24"/>
          <w:szCs w:val="24"/>
        </w:rPr>
        <w:t>В связи с этим, при масштабировании от нейтрона до размеров галактики (</w:t>
      </w:r>
      <w:r>
        <w:rPr>
          <w:rFonts w:ascii="Times New Roman" w:hAnsi="Times New Roman" w:cs="Times New Roman"/>
          <w:sz w:val="24"/>
          <w:szCs w:val="24"/>
        </w:rPr>
        <w:t xml:space="preserve">приложение 8, расчёт основан на формулах следующей главы </w:t>
      </w:r>
      <w:r w:rsidRPr="00A2082A">
        <w:rPr>
          <w:rFonts w:ascii="Times New Roman" w:hAnsi="Times New Roman" w:cs="Times New Roman"/>
          <w:sz w:val="24"/>
          <w:szCs w:val="24"/>
        </w:rPr>
        <w:t>“7.10 Фрактальность строения Вселенной.”),</w:t>
      </w:r>
      <w:r w:rsidRPr="00B75590">
        <w:rPr>
          <w:rFonts w:ascii="Times New Roman" w:hAnsi="Times New Roman" w:cs="Times New Roman"/>
          <w:sz w:val="24"/>
          <w:szCs w:val="24"/>
        </w:rPr>
        <w:t xml:space="preserve"> для получения соответствия с наблюдаемыми характеристиками необходимо использовать </w:t>
      </w:r>
      <w:r w:rsidRPr="00B75590">
        <w:rPr>
          <w:rFonts w:ascii="Times New Roman" w:hAnsi="Times New Roman" w:cs="Times New Roman"/>
          <w:b/>
          <w:bCs/>
          <w:sz w:val="24"/>
          <w:szCs w:val="24"/>
        </w:rPr>
        <w:t>скорректированную массу</w:t>
      </w:r>
      <w:r w:rsidRPr="00B75590">
        <w:rPr>
          <w:rFonts w:ascii="Times New Roman" w:hAnsi="Times New Roman" w:cs="Times New Roman"/>
          <w:sz w:val="24"/>
          <w:szCs w:val="24"/>
        </w:rPr>
        <w:t>, учитывающую эффект внутреннего вращения.</w:t>
      </w:r>
    </w:p>
    <w:p w14:paraId="3C0764F2" w14:textId="0C8546ED" w:rsidR="00322A4D" w:rsidRPr="00B75590" w:rsidRDefault="00322A4D" w:rsidP="00322A4D">
      <w:pPr>
        <w:pStyle w:val="40"/>
        <w:rPr>
          <w:b w:val="0"/>
          <w:bCs w:val="0"/>
          <w:i/>
          <w:iCs/>
        </w:rPr>
      </w:pPr>
      <w:r w:rsidRPr="00B75590">
        <w:t>7.</w:t>
      </w:r>
      <w:r>
        <w:t>7</w:t>
      </w:r>
      <w:r w:rsidRPr="00B75590">
        <w:t>.</w:t>
      </w:r>
      <w:r w:rsidRPr="00F31B27">
        <w:t>8</w:t>
      </w:r>
      <w:r w:rsidRPr="00B75590">
        <w:t xml:space="preserve"> Почему не учитывается вклад зон с пониженной плотностью?</w:t>
      </w:r>
    </w:p>
    <w:p w14:paraId="02B86D56" w14:textId="77777777" w:rsidR="00322A4D" w:rsidRDefault="00322A4D" w:rsidP="00322A4D">
      <w:pPr>
        <w:spacing w:before="100" w:beforeAutospacing="1" w:after="100" w:afterAutospacing="1"/>
        <w:rPr>
          <w:rFonts w:ascii="Times New Roman" w:hAnsi="Times New Roman" w:cs="Times New Roman"/>
          <w:sz w:val="24"/>
          <w:szCs w:val="24"/>
        </w:rPr>
      </w:pPr>
      <w:r w:rsidRPr="00B75590">
        <w:rPr>
          <w:rStyle w:val="a4"/>
          <w:rFonts w:ascii="Times New Roman" w:hAnsi="Times New Roman" w:cs="Times New Roman"/>
        </w:rPr>
        <w:t>Гравитация реагирует на положительную плотность энергии.</w:t>
      </w:r>
      <w:r w:rsidRPr="00B75590">
        <w:rPr>
          <w:rFonts w:ascii="Times New Roman" w:hAnsi="Times New Roman" w:cs="Times New Roman"/>
          <w:sz w:val="24"/>
          <w:szCs w:val="24"/>
        </w:rPr>
        <w:br/>
        <w:t xml:space="preserve">То есть: гравитационное притяжение создаётся там, где энергия </w:t>
      </w:r>
      <w:r w:rsidRPr="00B75590">
        <w:rPr>
          <w:rStyle w:val="a4"/>
          <w:rFonts w:ascii="Times New Roman" w:hAnsi="Times New Roman" w:cs="Times New Roman"/>
        </w:rPr>
        <w:t>сконцентрирована</w:t>
      </w:r>
      <w:r w:rsidRPr="00B75590">
        <w:rPr>
          <w:rFonts w:ascii="Times New Roman" w:hAnsi="Times New Roman" w:cs="Times New Roman"/>
          <w:sz w:val="24"/>
          <w:szCs w:val="24"/>
        </w:rPr>
        <w:t>, а не там, где она "разрежена".</w:t>
      </w:r>
    </w:p>
    <w:p w14:paraId="7847326A" w14:textId="77777777" w:rsidR="00322A4D" w:rsidRPr="00346CAD" w:rsidRDefault="00322A4D" w:rsidP="00233DBF">
      <w:p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Хоть явление антигравитации для античастиц пока и не обнаружено на опыте, но из данной работы она следует как обязательный элемент, поэтому подобно предыдущему абзацу можно следующее заключение</w:t>
      </w:r>
      <w:r w:rsidRPr="00346CAD">
        <w:rPr>
          <w:rFonts w:ascii="Times New Roman" w:hAnsi="Times New Roman" w:cs="Times New Roman"/>
          <w:sz w:val="24"/>
          <w:szCs w:val="24"/>
        </w:rPr>
        <w:t>:</w:t>
      </w:r>
    </w:p>
    <w:p w14:paraId="5E65F2DC" w14:textId="77777777" w:rsidR="00322A4D" w:rsidRPr="00B75590" w:rsidRDefault="00322A4D" w:rsidP="00322A4D">
      <w:pPr>
        <w:spacing w:before="100" w:beforeAutospacing="1" w:after="100" w:afterAutospacing="1"/>
        <w:rPr>
          <w:rFonts w:ascii="Times New Roman" w:hAnsi="Times New Roman" w:cs="Times New Roman"/>
          <w:sz w:val="24"/>
          <w:szCs w:val="24"/>
        </w:rPr>
      </w:pPr>
      <w:r>
        <w:rPr>
          <w:rStyle w:val="a4"/>
          <w:rFonts w:ascii="Times New Roman" w:hAnsi="Times New Roman" w:cs="Times New Roman"/>
        </w:rPr>
        <w:t>Антиг</w:t>
      </w:r>
      <w:r w:rsidRPr="00B75590">
        <w:rPr>
          <w:rStyle w:val="a4"/>
          <w:rFonts w:ascii="Times New Roman" w:hAnsi="Times New Roman" w:cs="Times New Roman"/>
        </w:rPr>
        <w:t xml:space="preserve">равитация реагирует на </w:t>
      </w:r>
      <w:r>
        <w:rPr>
          <w:rStyle w:val="a4"/>
          <w:rFonts w:ascii="Times New Roman" w:hAnsi="Times New Roman" w:cs="Times New Roman"/>
        </w:rPr>
        <w:t>отрицательную</w:t>
      </w:r>
      <w:r w:rsidRPr="00B75590">
        <w:rPr>
          <w:rStyle w:val="a4"/>
          <w:rFonts w:ascii="Times New Roman" w:hAnsi="Times New Roman" w:cs="Times New Roman"/>
        </w:rPr>
        <w:t xml:space="preserve"> плотность энергии.</w:t>
      </w:r>
      <w:r w:rsidRPr="00B75590">
        <w:rPr>
          <w:rFonts w:ascii="Times New Roman" w:hAnsi="Times New Roman" w:cs="Times New Roman"/>
          <w:sz w:val="24"/>
          <w:szCs w:val="24"/>
        </w:rPr>
        <w:br/>
        <w:t xml:space="preserve">То есть: </w:t>
      </w:r>
      <w:r>
        <w:rPr>
          <w:rFonts w:ascii="Times New Roman" w:hAnsi="Times New Roman" w:cs="Times New Roman"/>
          <w:sz w:val="24"/>
          <w:szCs w:val="24"/>
        </w:rPr>
        <w:t>антигравитационное отталкивание</w:t>
      </w:r>
      <w:r w:rsidRPr="00B75590">
        <w:rPr>
          <w:rFonts w:ascii="Times New Roman" w:hAnsi="Times New Roman" w:cs="Times New Roman"/>
          <w:sz w:val="24"/>
          <w:szCs w:val="24"/>
        </w:rPr>
        <w:t xml:space="preserve"> создаётся там, где энергия </w:t>
      </w:r>
      <w:r>
        <w:rPr>
          <w:rStyle w:val="a4"/>
          <w:rFonts w:ascii="Times New Roman" w:hAnsi="Times New Roman" w:cs="Times New Roman"/>
        </w:rPr>
        <w:t>разряжена</w:t>
      </w:r>
      <w:r w:rsidRPr="00B75590">
        <w:rPr>
          <w:rFonts w:ascii="Times New Roman" w:hAnsi="Times New Roman" w:cs="Times New Roman"/>
          <w:sz w:val="24"/>
          <w:szCs w:val="24"/>
        </w:rPr>
        <w:t>, а не там, где она "</w:t>
      </w:r>
      <w:r>
        <w:rPr>
          <w:rFonts w:ascii="Times New Roman" w:hAnsi="Times New Roman" w:cs="Times New Roman"/>
          <w:sz w:val="24"/>
          <w:szCs w:val="24"/>
        </w:rPr>
        <w:t>сконцентрирована</w:t>
      </w:r>
      <w:r w:rsidRPr="00B75590">
        <w:rPr>
          <w:rFonts w:ascii="Times New Roman" w:hAnsi="Times New Roman" w:cs="Times New Roman"/>
          <w:sz w:val="24"/>
          <w:szCs w:val="24"/>
        </w:rPr>
        <w:t>".</w:t>
      </w:r>
      <w:r>
        <w:rPr>
          <w:rFonts w:ascii="Times New Roman" w:hAnsi="Times New Roman" w:cs="Times New Roman"/>
          <w:sz w:val="24"/>
          <w:szCs w:val="24"/>
        </w:rPr>
        <w:t xml:space="preserve"> </w:t>
      </w:r>
    </w:p>
    <w:p w14:paraId="0822D77D" w14:textId="77777777" w:rsidR="00322A4D" w:rsidRPr="00B75590" w:rsidRDefault="00322A4D" w:rsidP="00233DBF">
      <w:pPr>
        <w:spacing w:before="100" w:beforeAutospacing="1" w:after="100" w:afterAutospacing="1"/>
        <w:jc w:val="both"/>
        <w:rPr>
          <w:rFonts w:ascii="Times New Roman" w:hAnsi="Times New Roman" w:cs="Times New Roman"/>
          <w:sz w:val="24"/>
          <w:szCs w:val="24"/>
        </w:rPr>
      </w:pPr>
      <w:r w:rsidRPr="00B75590">
        <w:rPr>
          <w:rFonts w:ascii="Times New Roman" w:hAnsi="Times New Roman" w:cs="Times New Roman"/>
          <w:sz w:val="24"/>
          <w:szCs w:val="24"/>
        </w:rPr>
        <w:t xml:space="preserve">В уравнениях общей теории относительности (ОТО) масса — это часть </w:t>
      </w:r>
      <w:r w:rsidRPr="00B75590">
        <w:rPr>
          <w:rStyle w:val="a4"/>
          <w:rFonts w:ascii="Times New Roman" w:hAnsi="Times New Roman" w:cs="Times New Roman"/>
        </w:rPr>
        <w:t>энергетико-импульсного тензора</w:t>
      </w:r>
      <w:r w:rsidRPr="00B75590">
        <w:rPr>
          <w:rFonts w:ascii="Times New Roman" w:hAnsi="Times New Roman" w:cs="Times New Roman"/>
          <w:sz w:val="24"/>
          <w:szCs w:val="24"/>
        </w:rPr>
        <w:t>:</w:t>
      </w:r>
    </w:p>
    <w:p w14:paraId="3BB189A9" w14:textId="77777777" w:rsidR="00322A4D" w:rsidRPr="00B75590" w:rsidRDefault="00322A4D" w:rsidP="00322A4D">
      <w:pPr>
        <w:spacing w:after="0"/>
        <w:rPr>
          <w:rFonts w:ascii="Times New Roman" w:hAnsi="Times New Roman" w:cs="Times New Roman"/>
          <w:sz w:val="24"/>
          <w:szCs w:val="24"/>
        </w:rPr>
      </w:pPr>
      <w:proofErr w:type="spellStart"/>
      <w:r w:rsidRPr="00B75590">
        <w:rPr>
          <w:rStyle w:val="katex-mathml"/>
          <w:rFonts w:ascii="Times New Roman" w:hAnsi="Times New Roman" w:cs="Times New Roman"/>
          <w:sz w:val="24"/>
          <w:szCs w:val="24"/>
        </w:rPr>
        <w:t>Tμν</w:t>
      </w:r>
      <w:proofErr w:type="spellEnd"/>
    </w:p>
    <w:p w14:paraId="24FAFB87" w14:textId="77777777" w:rsidR="00322A4D" w:rsidRPr="00B75590" w:rsidRDefault="00322A4D" w:rsidP="00322A4D">
      <w:pPr>
        <w:spacing w:before="100" w:beforeAutospacing="1" w:after="100" w:afterAutospacing="1"/>
        <w:jc w:val="both"/>
        <w:rPr>
          <w:rFonts w:ascii="Times New Roman" w:hAnsi="Times New Roman" w:cs="Times New Roman"/>
          <w:sz w:val="24"/>
          <w:szCs w:val="24"/>
        </w:rPr>
      </w:pPr>
      <w:r w:rsidRPr="00B75590">
        <w:rPr>
          <w:rFonts w:ascii="Times New Roman" w:hAnsi="Times New Roman" w:cs="Times New Roman"/>
          <w:sz w:val="24"/>
          <w:szCs w:val="24"/>
        </w:rPr>
        <w:t xml:space="preserve">И гравитационное поле определяется там, где </w:t>
      </w:r>
      <w:proofErr w:type="spellStart"/>
      <w:r w:rsidRPr="00B75590">
        <w:rPr>
          <w:rStyle w:val="katex-mathml"/>
          <w:rFonts w:ascii="Times New Roman" w:hAnsi="Times New Roman" w:cs="Times New Roman"/>
          <w:sz w:val="24"/>
          <w:szCs w:val="24"/>
        </w:rPr>
        <w:t>Tμν</w:t>
      </w:r>
      <w:proofErr w:type="spellEnd"/>
      <w:r w:rsidRPr="00B75590">
        <w:rPr>
          <w:rStyle w:val="katex-mathml"/>
          <w:rFonts w:ascii="Times New Roman" w:hAnsi="Times New Roman" w:cs="Times New Roman"/>
          <w:sz w:val="24"/>
          <w:szCs w:val="24"/>
        </w:rPr>
        <w:t xml:space="preserve"> </w:t>
      </w:r>
      <w:r w:rsidRPr="00B75590">
        <w:rPr>
          <w:rStyle w:val="vlist-s"/>
          <w:rFonts w:ascii="Times New Roman" w:hAnsi="Times New Roman" w:cs="Times New Roman"/>
          <w:sz w:val="24"/>
          <w:szCs w:val="24"/>
        </w:rPr>
        <w:t>​</w:t>
      </w:r>
      <w:r w:rsidRPr="00B75590">
        <w:rPr>
          <w:rFonts w:ascii="Times New Roman" w:hAnsi="Times New Roman" w:cs="Times New Roman"/>
          <w:sz w:val="24"/>
          <w:szCs w:val="24"/>
        </w:rPr>
        <w:t xml:space="preserve"> </w:t>
      </w:r>
      <w:r w:rsidRPr="00B75590">
        <w:rPr>
          <w:rStyle w:val="a4"/>
          <w:rFonts w:ascii="Times New Roman" w:hAnsi="Times New Roman" w:cs="Times New Roman"/>
        </w:rPr>
        <w:t>положителен</w:t>
      </w:r>
      <w:r w:rsidRPr="00B75590">
        <w:rPr>
          <w:rFonts w:ascii="Times New Roman" w:hAnsi="Times New Roman" w:cs="Times New Roman"/>
          <w:sz w:val="24"/>
          <w:szCs w:val="24"/>
        </w:rPr>
        <w:t xml:space="preserve">, то есть, где есть </w:t>
      </w:r>
      <w:r w:rsidRPr="00B75590">
        <w:rPr>
          <w:rStyle w:val="a4"/>
          <w:rFonts w:ascii="Times New Roman" w:hAnsi="Times New Roman" w:cs="Times New Roman"/>
        </w:rPr>
        <w:t>положительная энергия</w:t>
      </w:r>
      <w:r w:rsidRPr="00B75590">
        <w:rPr>
          <w:rFonts w:ascii="Times New Roman" w:hAnsi="Times New Roman" w:cs="Times New Roman"/>
          <w:sz w:val="24"/>
          <w:szCs w:val="24"/>
        </w:rPr>
        <w:t xml:space="preserve">. Разреженные участки, где плотность энергии меньше — они </w:t>
      </w:r>
      <w:r w:rsidRPr="00B75590">
        <w:rPr>
          <w:rStyle w:val="a4"/>
          <w:rFonts w:ascii="Times New Roman" w:hAnsi="Times New Roman" w:cs="Times New Roman"/>
        </w:rPr>
        <w:t>не создают "отрицательную массу"</w:t>
      </w:r>
      <w:r w:rsidRPr="00B75590">
        <w:rPr>
          <w:rFonts w:ascii="Times New Roman" w:hAnsi="Times New Roman" w:cs="Times New Roman"/>
          <w:sz w:val="24"/>
          <w:szCs w:val="24"/>
        </w:rPr>
        <w:t>, они просто уменьшают среднюю плотность.</w:t>
      </w:r>
    </w:p>
    <w:p w14:paraId="4B90296F"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Иными словами:</w:t>
      </w:r>
    </w:p>
    <w:p w14:paraId="7492546C"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Повышение плотности</w:t>
      </w:r>
      <w:r w:rsidRPr="00B75590">
        <w:rPr>
          <w:rFonts w:ascii="Times New Roman" w:hAnsi="Times New Roman" w:cs="Times New Roman"/>
          <w:sz w:val="24"/>
          <w:szCs w:val="24"/>
        </w:rPr>
        <w:t xml:space="preserve"> → активный вклад в массу.</w:t>
      </w:r>
    </w:p>
    <w:p w14:paraId="2CBDAFEB"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Понижение плотности</w:t>
      </w:r>
      <w:r w:rsidRPr="00B75590">
        <w:rPr>
          <w:rFonts w:ascii="Times New Roman" w:hAnsi="Times New Roman" w:cs="Times New Roman"/>
          <w:sz w:val="24"/>
          <w:szCs w:val="24"/>
        </w:rPr>
        <w:t xml:space="preserve"> → пассивное влияние: растягивает зоны плотности, влияет на "среднюю массу", но </w:t>
      </w:r>
      <w:r w:rsidRPr="00B75590">
        <w:rPr>
          <w:rStyle w:val="a4"/>
          <w:rFonts w:ascii="Times New Roman" w:hAnsi="Times New Roman" w:cs="Times New Roman"/>
        </w:rPr>
        <w:t>не создаёт отрицательной массы</w:t>
      </w:r>
      <w:r w:rsidRPr="00B75590">
        <w:rPr>
          <w:rFonts w:ascii="Times New Roman" w:hAnsi="Times New Roman" w:cs="Times New Roman"/>
          <w:sz w:val="24"/>
          <w:szCs w:val="24"/>
        </w:rPr>
        <w:t>.</w:t>
      </w:r>
    </w:p>
    <w:p w14:paraId="04128771"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Пониженная плотность не «вычитает» массу, потому что:</w:t>
      </w:r>
    </w:p>
    <w:p w14:paraId="55E2AEF3"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 xml:space="preserve">Гравитация возникает за счёт наличия </w:t>
      </w:r>
      <w:r w:rsidRPr="00B75590">
        <w:rPr>
          <w:rStyle w:val="a4"/>
          <w:rFonts w:ascii="Times New Roman" w:hAnsi="Times New Roman" w:cs="Times New Roman"/>
        </w:rPr>
        <w:t>сгущения энергии</w:t>
      </w:r>
      <w:r w:rsidRPr="00B75590">
        <w:rPr>
          <w:rFonts w:ascii="Times New Roman" w:hAnsi="Times New Roman" w:cs="Times New Roman"/>
          <w:sz w:val="24"/>
          <w:szCs w:val="24"/>
        </w:rPr>
        <w:t>, а не за счёт разрежения.</w:t>
      </w:r>
    </w:p>
    <w:p w14:paraId="745E8341"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Пустота лишь увеличивает «размазанность» массы, делая её более распределённой, но не уничтожает само сгущение в зонах плотности.</w:t>
      </w:r>
    </w:p>
    <w:p w14:paraId="722DB872" w14:textId="48B9B00D" w:rsidR="00E365A6" w:rsidRDefault="00322A4D" w:rsidP="00322A4D">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lastRenderedPageBreak/>
        <w:t xml:space="preserve">Иными словами, зоны с пониженной плотностью </w:t>
      </w:r>
      <w:r w:rsidRPr="00B75590">
        <w:rPr>
          <w:rStyle w:val="a4"/>
          <w:rFonts w:ascii="Times New Roman" w:hAnsi="Times New Roman" w:cs="Times New Roman"/>
        </w:rPr>
        <w:t>не добавляют отрицательную массу</w:t>
      </w:r>
      <w:r w:rsidRPr="00B75590">
        <w:rPr>
          <w:rFonts w:ascii="Times New Roman" w:hAnsi="Times New Roman" w:cs="Times New Roman"/>
          <w:sz w:val="24"/>
          <w:szCs w:val="24"/>
        </w:rPr>
        <w:t>, они только уменьшают среднюю плотность массы в пространстве. Именно перераспределение приводит к необходимости скорректировать амплитуду при расчётах.</w:t>
      </w:r>
    </w:p>
    <w:p w14:paraId="16A3CD46" w14:textId="0A855672" w:rsidR="00233DBF" w:rsidRDefault="00233DBF" w:rsidP="00322A4D">
      <w:pPr>
        <w:spacing w:before="100" w:beforeAutospacing="1" w:after="100" w:afterAutospacing="1" w:line="240" w:lineRule="auto"/>
        <w:jc w:val="both"/>
        <w:rPr>
          <w:rFonts w:ascii="Times New Roman" w:eastAsia="Times New Roman" w:hAnsi="Times New Roman" w:cs="Times New Roman"/>
          <w:b/>
          <w:bCs/>
          <w:sz w:val="24"/>
          <w:szCs w:val="24"/>
          <w:lang w:eastAsia="ru-RU"/>
        </w:rPr>
      </w:pPr>
      <w:r>
        <w:rPr>
          <w:rFonts w:ascii="Times New Roman" w:hAnsi="Times New Roman" w:cs="Times New Roman"/>
          <w:sz w:val="24"/>
          <w:szCs w:val="24"/>
        </w:rPr>
        <w:t xml:space="preserve">Для антиматерии и антигравитации будет подобный, но обратный эффект. Т.е. там </w:t>
      </w:r>
      <w:r w:rsidRPr="00233DBF">
        <w:rPr>
          <w:rFonts w:ascii="Times New Roman" w:hAnsi="Times New Roman" w:cs="Times New Roman"/>
          <w:b/>
          <w:bCs/>
          <w:sz w:val="24"/>
          <w:szCs w:val="24"/>
        </w:rPr>
        <w:t>не нужно учитывать сгущение энергии</w:t>
      </w:r>
      <w:r>
        <w:rPr>
          <w:rFonts w:ascii="Times New Roman" w:hAnsi="Times New Roman" w:cs="Times New Roman"/>
          <w:sz w:val="24"/>
          <w:szCs w:val="24"/>
        </w:rPr>
        <w:t>, а наоборот роль будет играть её разрежённость.</w:t>
      </w:r>
    </w:p>
    <w:p w14:paraId="5A659949" w14:textId="19C25D20" w:rsidR="00FA4A6D" w:rsidRPr="00B75590" w:rsidRDefault="00564294" w:rsidP="00B75590">
      <w:pPr>
        <w:pStyle w:val="30"/>
      </w:pPr>
      <w:bookmarkStart w:id="32" w:name="_Toc210305733"/>
      <w:r w:rsidRPr="00B75590">
        <w:t>7.</w:t>
      </w:r>
      <w:r w:rsidR="001F27D7">
        <w:t>8</w:t>
      </w:r>
      <w:r w:rsidRPr="00B75590">
        <w:t xml:space="preserve"> </w:t>
      </w:r>
      <w:r w:rsidR="003D7207">
        <w:t>Фрактальность строения Вселенной</w:t>
      </w:r>
      <w:bookmarkEnd w:id="32"/>
    </w:p>
    <w:p w14:paraId="4E5F3661" w14:textId="70B6B764" w:rsidR="003D7207" w:rsidRPr="003D7207" w:rsidRDefault="003108DE" w:rsidP="003D7207">
      <w:pPr>
        <w:pStyle w:val="a3"/>
        <w:jc w:val="both"/>
      </w:pPr>
      <w:r>
        <w:t>Одним из фундаментальных принципов, заложенных в данную модель, является фрактальность структуры материи и Вселенной (Постулат 5.1). Этот принцип предполагает самоподобие волновых образований и физических законов на различных масштабах, от микромира элементарных частиц до космологических структур.</w:t>
      </w:r>
    </w:p>
    <w:p w14:paraId="35B617A2" w14:textId="77777777" w:rsidR="003D7207" w:rsidRPr="00DA1733" w:rsidRDefault="003D7207" w:rsidP="00DA1733">
      <w:pPr>
        <w:pStyle w:val="40"/>
      </w:pPr>
      <w:r w:rsidRPr="00DA1733">
        <w:t>7.8.1. Предпосылки фрактальности: пределы размеров и квантование энергии</w:t>
      </w:r>
    </w:p>
    <w:p w14:paraId="1241B30A" w14:textId="4CC4D0DC" w:rsidR="003108DE" w:rsidRDefault="003108DE" w:rsidP="003D7207">
      <w:pPr>
        <w:pStyle w:val="a3"/>
        <w:jc w:val="both"/>
      </w:pPr>
      <w:r>
        <w:t>Как было показано в главе 7.1.2, существуют естественные пределы для размеров (</w:t>
      </w:r>
      <w:r w:rsidRPr="003D7207">
        <w:rPr>
          <w:rStyle w:val="mord"/>
          <w:rFonts w:eastAsiaTheme="majorEastAsia"/>
        </w:rPr>
        <w:t>1/|c²|ₙᵤₘ</w:t>
      </w:r>
      <w:r w:rsidRPr="003D7207">
        <w:rPr>
          <w:rStyle w:val="mrel"/>
          <w:rFonts w:ascii="Cambria Math" w:hAnsi="Cambria Math" w:cs="Cambria Math"/>
        </w:rPr>
        <w:t>≲</w:t>
      </w:r>
      <w:r w:rsidRPr="003D7207">
        <w:rPr>
          <w:rStyle w:val="mord"/>
          <w:rFonts w:eastAsiaTheme="majorEastAsia"/>
        </w:rPr>
        <w:t>L</w:t>
      </w:r>
      <w:r w:rsidRPr="003D7207">
        <w:rPr>
          <w:rStyle w:val="mrel"/>
          <w:rFonts w:ascii="Cambria Math" w:hAnsi="Cambria Math" w:cs="Cambria Math"/>
        </w:rPr>
        <w:t>≲</w:t>
      </w:r>
      <w:r w:rsidRPr="003D7207">
        <w:rPr>
          <w:rStyle w:val="mord"/>
          <w:rFonts w:eastAsiaTheme="majorEastAsia"/>
        </w:rPr>
        <w:t>1/|c|ₙᵤₘ</w:t>
      </w:r>
      <w:r>
        <w:rPr>
          <w:rStyle w:val="vlist-s"/>
        </w:rPr>
        <w:t>​</w:t>
      </w:r>
      <w:r>
        <w:t>) и масс (</w:t>
      </w:r>
      <w:r w:rsidRPr="003D7207">
        <w:rPr>
          <w:rStyle w:val="mord"/>
          <w:rFonts w:eastAsiaTheme="majorEastAsia"/>
        </w:rPr>
        <w:t>2π/|c⁴|ₙᵤₘ</w:t>
      </w:r>
      <w:r w:rsidRPr="003D7207">
        <w:rPr>
          <w:rStyle w:val="mrel"/>
          <w:rFonts w:ascii="Cambria Math" w:hAnsi="Cambria Math" w:cs="Cambria Math"/>
        </w:rPr>
        <w:t>≲</w:t>
      </w:r>
      <w:r w:rsidRPr="003D7207">
        <w:rPr>
          <w:rStyle w:val="mord"/>
          <w:rFonts w:eastAsiaTheme="majorEastAsia"/>
        </w:rPr>
        <w:t>M</w:t>
      </w:r>
      <w:r w:rsidRPr="003D7207">
        <w:rPr>
          <w:rStyle w:val="mrel"/>
          <w:rFonts w:ascii="Cambria Math" w:hAnsi="Cambria Math" w:cs="Cambria Math"/>
        </w:rPr>
        <w:t>≲</w:t>
      </w:r>
      <w:r w:rsidRPr="003D7207">
        <w:rPr>
          <w:rStyle w:val="mord"/>
          <w:rFonts w:eastAsiaTheme="majorEastAsia"/>
        </w:rPr>
        <w:t>2π/|c³|ₙᵤₘ</w:t>
      </w:r>
      <w:r>
        <w:rPr>
          <w:rStyle w:val="vlist-s"/>
        </w:rPr>
        <w:t>​</w:t>
      </w:r>
      <w:r>
        <w:t xml:space="preserve">) устойчивых стоячих волн на нашем наблюдаемом уровне. При выходе за эти пределы скорость взаимодействия </w:t>
      </w:r>
      <w:r>
        <w:rPr>
          <w:rStyle w:val="mord"/>
        </w:rPr>
        <w:t>c</w:t>
      </w:r>
      <w:r>
        <w:t xml:space="preserve"> уже не способна поддерживать волновые процессы с теми же параметрами, что приводит к необходимости скачкообразного перехода на иной фрактальный уровень.</w:t>
      </w:r>
    </w:p>
    <w:p w14:paraId="3B3DAAAB" w14:textId="24006AE4" w:rsidR="003D7207" w:rsidRPr="00E167DD" w:rsidRDefault="003108DE" w:rsidP="003D7207">
      <w:pPr>
        <w:pStyle w:val="a3"/>
        <w:jc w:val="both"/>
      </w:pPr>
      <w:r>
        <w:t xml:space="preserve">Величина </w:t>
      </w:r>
      <w:r w:rsidRPr="003D7207">
        <w:rPr>
          <w:rStyle w:val="mord"/>
          <w:rFonts w:eastAsiaTheme="majorEastAsia"/>
        </w:rPr>
        <w:t>2π/|c⁴|ₙᵤₘ</w:t>
      </w:r>
      <w:r>
        <w:t xml:space="preserve">, соответствующая минимальной массе стоячей волны, играет ключевую роль в этом переходе. Она является теоретическим аналогом постоянной Планка </w:t>
      </w:r>
      <w:r>
        <w:rPr>
          <w:rStyle w:val="mord"/>
        </w:rPr>
        <w:t>h</w:t>
      </w:r>
      <w:r>
        <w:t xml:space="preserve"> и задает основу для квантования и масштабирования.</w:t>
      </w:r>
    </w:p>
    <w:p w14:paraId="47C92E06" w14:textId="77777777" w:rsidR="003D7207" w:rsidRPr="00DA1733" w:rsidRDefault="003D7207" w:rsidP="00DA1733">
      <w:pPr>
        <w:pStyle w:val="40"/>
      </w:pPr>
      <w:r w:rsidRPr="00DA1733">
        <w:t>7.8.2. Формула фрактального масштабирования энергии и ее компоненты</w:t>
      </w:r>
    </w:p>
    <w:p w14:paraId="061129E7" w14:textId="2EDC4184" w:rsidR="003108DE" w:rsidRDefault="003108DE" w:rsidP="003D7207">
      <w:pPr>
        <w:pStyle w:val="a3"/>
        <w:jc w:val="both"/>
      </w:pPr>
      <w:r>
        <w:t xml:space="preserve">Для описания перехода между фрактальными уровнями вводится понятие уровня </w:t>
      </w:r>
      <w:r>
        <w:rPr>
          <w:rStyle w:val="mord"/>
        </w:rPr>
        <w:t>n</w:t>
      </w:r>
      <w:r>
        <w:t xml:space="preserve"> (</w:t>
      </w:r>
      <w:proofErr w:type="spellStart"/>
      <w:r>
        <w:rPr>
          <w:rStyle w:val="mord"/>
        </w:rPr>
        <w:t>n</w:t>
      </w:r>
      <w:r>
        <w:rPr>
          <w:rStyle w:val="mrel"/>
          <w:rFonts w:ascii="Cambria Math" w:eastAsiaTheme="majorEastAsia" w:hAnsi="Cambria Math" w:cs="Cambria Math"/>
        </w:rPr>
        <w:t>∈</w:t>
      </w:r>
      <w:r>
        <w:rPr>
          <w:rStyle w:val="mord"/>
        </w:rPr>
        <w:t>Z</w:t>
      </w:r>
      <w:proofErr w:type="spellEnd"/>
      <w:r>
        <w:t xml:space="preserve">, где </w:t>
      </w:r>
      <w:r>
        <w:rPr>
          <w:rStyle w:val="mord"/>
        </w:rPr>
        <w:t>n</w:t>
      </w:r>
      <w:r>
        <w:rPr>
          <w:rStyle w:val="mrel"/>
          <w:rFonts w:eastAsiaTheme="majorEastAsia"/>
        </w:rPr>
        <w:t>=</w:t>
      </w:r>
      <w:r>
        <w:rPr>
          <w:rStyle w:val="mord"/>
        </w:rPr>
        <w:t>0</w:t>
      </w:r>
      <w:r>
        <w:t xml:space="preserve"> соответствует нашему миру). Энергия системы на любом уровне </w:t>
      </w:r>
      <w:r>
        <w:rPr>
          <w:rStyle w:val="mord"/>
        </w:rPr>
        <w:t>n</w:t>
      </w:r>
      <w:r>
        <w:t xml:space="preserve"> выражается через ее массу </w:t>
      </w:r>
      <w:r>
        <w:rPr>
          <w:rStyle w:val="mord"/>
        </w:rPr>
        <w:t>M</w:t>
      </w:r>
      <w:r w:rsidRPr="00C21611">
        <w:rPr>
          <w:rStyle w:val="mord"/>
          <w:rFonts w:eastAsiaTheme="majorEastAsia"/>
        </w:rPr>
        <w:t>ₙ</w:t>
      </w:r>
      <w:r>
        <w:rPr>
          <w:rStyle w:val="vlist-s"/>
        </w:rPr>
        <w:t>​</w:t>
      </w:r>
      <w:r>
        <w:t xml:space="preserve"> и характерную скорость взаимодействия </w:t>
      </w:r>
      <w:r>
        <w:rPr>
          <w:rStyle w:val="mord"/>
        </w:rPr>
        <w:t>C</w:t>
      </w:r>
      <w:r w:rsidRPr="00C21611">
        <w:rPr>
          <w:rStyle w:val="mord"/>
          <w:rFonts w:eastAsiaTheme="majorEastAsia"/>
        </w:rPr>
        <w:t>ₙ</w:t>
      </w:r>
      <w:r>
        <w:rPr>
          <w:rStyle w:val="vlist-s"/>
        </w:rPr>
        <w:t>​</w:t>
      </w:r>
      <w:r>
        <w:t xml:space="preserve"> как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w:t>
      </w:r>
      <w:r w:rsidRPr="00C21611">
        <w:rPr>
          <w:rStyle w:val="mord"/>
          <w:rFonts w:eastAsiaTheme="majorEastAsia"/>
        </w:rPr>
        <w:t>ₙ</w:t>
      </w:r>
      <w:r>
        <w:rPr>
          <w:rStyle w:val="vlist-s"/>
        </w:rPr>
        <w:t>​</w:t>
      </w:r>
      <w:r w:rsidRPr="003D7207">
        <w:rPr>
          <w:rStyle w:val="mord"/>
          <w:rFonts w:eastAsiaTheme="majorEastAsia"/>
        </w:rPr>
        <w:t>C</w:t>
      </w:r>
      <w:r w:rsidRPr="00C21611">
        <w:rPr>
          <w:rStyle w:val="mord"/>
          <w:rFonts w:eastAsiaTheme="majorEastAsia"/>
        </w:rPr>
        <w:t>ₙ²</w:t>
      </w:r>
      <w:r w:rsidRPr="003D7207">
        <w:rPr>
          <w:rStyle w:val="vlist-s"/>
        </w:rPr>
        <w:t>​</w:t>
      </w:r>
      <w:r>
        <w:rPr>
          <w:rStyle w:val="vlist-s"/>
        </w:rPr>
        <w:t>​</w:t>
      </w:r>
      <w:r>
        <w:t xml:space="preserve">. В данной модели предполагается, что полная энергия, связанная с базовой массой </w:t>
      </w:r>
      <w:r>
        <w:rPr>
          <w:rStyle w:val="mord"/>
        </w:rPr>
        <w:t>m</w:t>
      </w:r>
      <w:r>
        <w:t xml:space="preserve"> и скоростью света </w:t>
      </w:r>
      <w:r>
        <w:rPr>
          <w:rStyle w:val="mord"/>
        </w:rPr>
        <w:t>c</w:t>
      </w:r>
      <w:r>
        <w:t xml:space="preserve"> на уровне </w:t>
      </w:r>
      <w:r>
        <w:rPr>
          <w:rStyle w:val="mord"/>
        </w:rPr>
        <w:t>n</w:t>
      </w:r>
      <w:r>
        <w:rPr>
          <w:rStyle w:val="mrel"/>
          <w:rFonts w:eastAsiaTheme="majorEastAsia"/>
        </w:rPr>
        <w:t>=</w:t>
      </w:r>
      <w:r>
        <w:rPr>
          <w:rStyle w:val="mord"/>
        </w:rPr>
        <w:t>0</w:t>
      </w:r>
      <w:r>
        <w:t xml:space="preserve">, остается </w:t>
      </w:r>
      <w:r>
        <w:rPr>
          <w:rStyle w:val="a4"/>
          <w:rFonts w:eastAsiaTheme="majorEastAsia"/>
        </w:rPr>
        <w:t>инвариантной</w:t>
      </w:r>
      <w:r>
        <w:t xml:space="preserve"> при масштабировании: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mc</w:t>
      </w:r>
      <w:r w:rsidRPr="00C21611">
        <w:rPr>
          <w:rStyle w:val="mord"/>
          <w:rFonts w:eastAsiaTheme="majorEastAsia"/>
        </w:rPr>
        <w:t>²</w:t>
      </w:r>
      <w:r>
        <w:t>.</w:t>
      </w:r>
    </w:p>
    <w:p w14:paraId="6A95963E" w14:textId="68F9098E" w:rsidR="003108DE" w:rsidRPr="003108DE" w:rsidRDefault="003108DE" w:rsidP="003108D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Это достигается за счет согласованного масштабирования M</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и C</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через некий фундаментальный «квант масштабирования».</w:t>
      </w:r>
    </w:p>
    <w:p w14:paraId="07B1C608" w14:textId="0BA10B26"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Принцип разделения геометрии и физики:</w:t>
      </w:r>
      <w:r w:rsidRPr="003108DE">
        <w:rPr>
          <w:rFonts w:ascii="Times New Roman" w:eastAsia="Times New Roman" w:hAnsi="Times New Roman" w:cs="Times New Roman"/>
          <w:sz w:val="24"/>
          <w:szCs w:val="24"/>
          <w:lang w:eastAsia="ru-RU"/>
        </w:rPr>
        <w:t xml:space="preserve"> Теоретическая постоянная Планка в нашей модели </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 xml:space="preserve">​. В этом выражении можно выделить две части: </w:t>
      </w:r>
    </w:p>
    <w:p w14:paraId="4A06DDE6" w14:textId="77777777" w:rsidR="003108DE" w:rsidRPr="003108DE"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2π</w:t>
      </w:r>
      <w:r w:rsidRPr="003108DE">
        <w:rPr>
          <w:rFonts w:ascii="Times New Roman" w:eastAsia="Times New Roman" w:hAnsi="Times New Roman" w:cs="Times New Roman"/>
          <w:sz w:val="24"/>
          <w:szCs w:val="24"/>
          <w:lang w:eastAsia="ru-RU"/>
        </w:rPr>
        <w:t xml:space="preserve"> – это безразмерный множитель, отражающий </w:t>
      </w:r>
      <w:r w:rsidRPr="003108DE">
        <w:rPr>
          <w:rFonts w:ascii="Times New Roman" w:eastAsia="Times New Roman" w:hAnsi="Times New Roman" w:cs="Times New Roman"/>
          <w:b/>
          <w:bCs/>
          <w:sz w:val="24"/>
          <w:szCs w:val="24"/>
          <w:lang w:eastAsia="ru-RU"/>
        </w:rPr>
        <w:t>универсальную круговую/сферическую геометрию</w:t>
      </w:r>
      <w:r w:rsidRPr="003108DE">
        <w:rPr>
          <w:rFonts w:ascii="Times New Roman" w:eastAsia="Times New Roman" w:hAnsi="Times New Roman" w:cs="Times New Roman"/>
          <w:sz w:val="24"/>
          <w:szCs w:val="24"/>
          <w:lang w:eastAsia="ru-RU"/>
        </w:rPr>
        <w:t xml:space="preserve"> волновых процессов.</w:t>
      </w:r>
    </w:p>
    <w:p w14:paraId="047B94DA" w14:textId="7961A1F9" w:rsidR="003108DE" w:rsidRPr="00141CE9"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1/c</w:t>
      </w:r>
      <w:r w:rsidR="00FD5110" w:rsidRPr="00FD5110">
        <w:rPr>
          <w:rFonts w:ascii="Times New Roman" w:eastAsia="Times New Roman" w:hAnsi="Times New Roman" w:cs="Times New Roman"/>
          <w:b/>
          <w:bCs/>
          <w:sz w:val="24"/>
          <w:szCs w:val="24"/>
          <w:lang w:eastAsia="ru-RU"/>
        </w:rPr>
        <w:t>⁴</w:t>
      </w:r>
      <w:r w:rsidRPr="003108DE">
        <w:rPr>
          <w:rFonts w:ascii="Times New Roman" w:eastAsia="Times New Roman" w:hAnsi="Times New Roman" w:cs="Times New Roman"/>
          <w:sz w:val="24"/>
          <w:szCs w:val="24"/>
          <w:lang w:eastAsia="ru-RU"/>
        </w:rPr>
        <w:t xml:space="preserve"> – это величина, зависящая только от c, фундаментальной константы, определяющей физику </w:t>
      </w:r>
      <w:r w:rsidRPr="003108DE">
        <w:rPr>
          <w:rFonts w:ascii="Times New Roman" w:eastAsia="Times New Roman" w:hAnsi="Times New Roman" w:cs="Times New Roman"/>
          <w:b/>
          <w:bCs/>
          <w:sz w:val="24"/>
          <w:szCs w:val="24"/>
          <w:lang w:eastAsia="ru-RU"/>
        </w:rPr>
        <w:t>нашего мира</w:t>
      </w:r>
      <w:r w:rsidRPr="003108DE">
        <w:rPr>
          <w:rFonts w:ascii="Times New Roman" w:eastAsia="Times New Roman" w:hAnsi="Times New Roman" w:cs="Times New Roman"/>
          <w:sz w:val="24"/>
          <w:szCs w:val="24"/>
          <w:lang w:eastAsia="ru-RU"/>
        </w:rPr>
        <w:t>.</w:t>
      </w:r>
    </w:p>
    <w:p w14:paraId="140A2FF0" w14:textId="4AD5205C"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Выбор кванта масштабирования</w:t>
      </w:r>
      <w:proofErr w:type="gramStart"/>
      <w:r w:rsidRPr="003108DE">
        <w:rPr>
          <w:rFonts w:ascii="Times New Roman" w:eastAsia="Times New Roman" w:hAnsi="Times New Roman" w:cs="Times New Roman"/>
          <w:b/>
          <w:bCs/>
          <w:sz w:val="24"/>
          <w:szCs w:val="24"/>
          <w:lang w:eastAsia="ru-RU"/>
        </w:rPr>
        <w:t>:</w:t>
      </w:r>
      <w:r w:rsidRPr="003108DE">
        <w:rPr>
          <w:rFonts w:ascii="Times New Roman" w:eastAsia="Times New Roman" w:hAnsi="Times New Roman" w:cs="Times New Roman"/>
          <w:sz w:val="24"/>
          <w:szCs w:val="24"/>
          <w:lang w:eastAsia="ru-RU"/>
        </w:rPr>
        <w:t xml:space="preserve"> Логично</w:t>
      </w:r>
      <w:proofErr w:type="gramEnd"/>
      <w:r w:rsidRPr="003108DE">
        <w:rPr>
          <w:rFonts w:ascii="Times New Roman" w:eastAsia="Times New Roman" w:hAnsi="Times New Roman" w:cs="Times New Roman"/>
          <w:sz w:val="24"/>
          <w:szCs w:val="24"/>
          <w:lang w:eastAsia="ru-RU"/>
        </w:rPr>
        <w:t xml:space="preserve"> предположить, что квант, определяющий переходы между уровнями </w:t>
      </w:r>
      <w:r w:rsidRPr="003108DE">
        <w:rPr>
          <w:rFonts w:ascii="Times New Roman" w:eastAsia="Times New Roman" w:hAnsi="Times New Roman" w:cs="Times New Roman"/>
          <w:i/>
          <w:iCs/>
          <w:sz w:val="24"/>
          <w:szCs w:val="24"/>
          <w:lang w:eastAsia="ru-RU"/>
        </w:rPr>
        <w:t>нашего</w:t>
      </w:r>
      <w:r w:rsidRPr="003108DE">
        <w:rPr>
          <w:rFonts w:ascii="Times New Roman" w:eastAsia="Times New Roman" w:hAnsi="Times New Roman" w:cs="Times New Roman"/>
          <w:sz w:val="24"/>
          <w:szCs w:val="24"/>
          <w:lang w:eastAsia="ru-RU"/>
        </w:rPr>
        <w:t xml:space="preserve"> фрактального ряда, должен быть связан с физикой нашего мира (c), а не с универсальной геометрией (2π). Поэтому в качестве кванта масштабирования правильнее использовать </w:t>
      </w:r>
      <w:r w:rsidRPr="003108DE">
        <w:rPr>
          <w:rFonts w:ascii="Times New Roman" w:eastAsia="Times New Roman" w:hAnsi="Times New Roman" w:cs="Times New Roman"/>
          <w:b/>
          <w:bCs/>
          <w:sz w:val="24"/>
          <w:szCs w:val="24"/>
          <w:lang w:eastAsia="ru-RU"/>
        </w:rPr>
        <w:t>приведенную постоянную Планка</w:t>
      </w:r>
      <w:r w:rsidRPr="003108DE">
        <w:rPr>
          <w:rFonts w:ascii="Times New Roman" w:eastAsia="Times New Roman" w:hAnsi="Times New Roman" w:cs="Times New Roman"/>
          <w:sz w:val="24"/>
          <w:szCs w:val="24"/>
          <w:lang w:eastAsia="ru-RU"/>
        </w:rPr>
        <w:t xml:space="preserve">, очищенную от геометрического множителя 2π. Обозначим ее теоретический аналог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xml:space="preserve">​: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w:t>
      </w:r>
      <w:proofErr w:type="gramStart"/>
      <w:r w:rsidRPr="003108DE">
        <w:rPr>
          <w:rFonts w:ascii="Times New Roman" w:eastAsia="Times New Roman" w:hAnsi="Times New Roman" w:cs="Times New Roman"/>
          <w:sz w:val="24"/>
          <w:szCs w:val="24"/>
          <w:lang w:eastAsia="ru-RU"/>
        </w:rPr>
        <w:t>π)=</w:t>
      </w:r>
      <w:proofErr w:type="gramEnd"/>
      <w:r w:rsidRPr="003108DE">
        <w:rPr>
          <w:rFonts w:ascii="Times New Roman" w:eastAsia="Times New Roman" w:hAnsi="Times New Roman" w:cs="Times New Roman"/>
          <w:sz w:val="24"/>
          <w:szCs w:val="24"/>
          <w:lang w:eastAsia="ru-RU"/>
        </w:rPr>
        <w:t>(2π/</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​)/(2π)=1/</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p>
    <w:p w14:paraId="65DDBB43" w14:textId="6D473446" w:rsidR="003108DE" w:rsidRDefault="003108DE" w:rsidP="003108DE">
      <w:pPr>
        <w:spacing w:before="100" w:beforeAutospacing="1" w:after="100" w:afterAutospacing="1" w:line="240" w:lineRule="auto"/>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 xml:space="preserve">Теперь, используя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как основу, мы можем записать законы масштабирования:</w:t>
      </w:r>
    </w:p>
    <w:p w14:paraId="34089086" w14:textId="7D814006"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lastRenderedPageBreak/>
        <w:t>Относительная масса на уровне n (M</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M</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proofErr w:type="gramStart"/>
      <w:r w:rsidRPr="00B21790">
        <w:rPr>
          <w:rFonts w:ascii="Times New Roman" w:eastAsia="Times New Roman" w:hAnsi="Times New Roman" w:cs="Times New Roman"/>
          <w:sz w:val="24"/>
          <w:szCs w:val="24"/>
          <w:lang w:eastAsia="ru-RU"/>
        </w:rPr>
        <w:t>​)²</w:t>
      </w:r>
      <w:proofErr w:type="gramEnd"/>
      <w:r w:rsidRPr="00B21790">
        <w:rPr>
          <w:rFonts w:ascii="Times New Roman" w:eastAsia="Times New Roman" w:hAnsi="Times New Roman" w:cs="Times New Roman"/>
          <w:sz w:val="24"/>
          <w:szCs w:val="24"/>
          <w:lang w:eastAsia="ru-RU"/>
        </w:rPr>
        <w:t>ⁿ=m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1/|c⁴|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​)²ⁿ</w:t>
      </w:r>
    </w:p>
    <w:p w14:paraId="479D324E" w14:textId="4E0C7EAD"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t>Относительная скорость взаимодействия на уровне n (C</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C</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=c/(</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w:t>
      </w:r>
      <w:r w:rsidR="00705B88" w:rsidRPr="00B21790">
        <w:rPr>
          <w:rFonts w:ascii="Times New Roman" w:eastAsia="Times New Roman" w:hAnsi="Times New Roman" w:cs="Times New Roman"/>
          <w:sz w:val="24"/>
          <w:szCs w:val="24"/>
          <w:lang w:eastAsia="ru-RU"/>
        </w:rPr>
        <w:t>ⁿ</w:t>
      </w:r>
      <w:proofErr w:type="gramEnd"/>
      <w:r w:rsidRPr="00B21790">
        <w:rPr>
          <w:rFonts w:ascii="Times New Roman" w:eastAsia="Times New Roman" w:hAnsi="Times New Roman" w:cs="Times New Roman"/>
          <w:sz w:val="24"/>
          <w:szCs w:val="24"/>
          <w:lang w:eastAsia="ru-RU"/>
        </w:rPr>
        <w:t>=c</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​)ⁿ</w:t>
      </w:r>
    </w:p>
    <w:p w14:paraId="749FBB11" w14:textId="6D2EDB07" w:rsidR="00B21790" w:rsidRPr="00B21790" w:rsidRDefault="00B21790" w:rsidP="00B21790">
      <w:p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sz w:val="24"/>
          <w:szCs w:val="24"/>
          <w:lang w:eastAsia="ru-RU"/>
        </w:rPr>
        <w:t xml:space="preserve">Подстановка этих выражений в </w:t>
      </w:r>
      <w:r w:rsidRPr="00B21790">
        <w:rPr>
          <w:rStyle w:val="mord"/>
          <w:rFonts w:ascii="Times New Roman" w:hAnsi="Times New Roman" w:cs="Times New Roman"/>
          <w:sz w:val="24"/>
          <w:szCs w:val="24"/>
        </w:rPr>
        <w:t>E</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rel"/>
          <w:rFonts w:ascii="Times New Roman" w:hAnsi="Times New Roman" w:cs="Times New Roman"/>
          <w:sz w:val="24"/>
          <w:szCs w:val="24"/>
        </w:rPr>
        <w:t>=</w:t>
      </w:r>
      <w:r w:rsidRPr="00B21790">
        <w:rPr>
          <w:rStyle w:val="mord"/>
          <w:rFonts w:ascii="Times New Roman" w:hAnsi="Times New Roman" w:cs="Times New Roman"/>
          <w:sz w:val="24"/>
          <w:szCs w:val="24"/>
        </w:rPr>
        <w:t>M</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ord"/>
          <w:rFonts w:ascii="Times New Roman" w:eastAsiaTheme="majorEastAsia" w:hAnsi="Times New Roman" w:cs="Times New Roman"/>
          <w:sz w:val="24"/>
          <w:szCs w:val="24"/>
        </w:rPr>
        <w:t>Cₙ²</w:t>
      </w:r>
      <w:r w:rsidRPr="00B21790">
        <w:rPr>
          <w:rFonts w:ascii="Times New Roman" w:eastAsia="Times New Roman" w:hAnsi="Times New Roman" w:cs="Times New Roman"/>
          <w:sz w:val="24"/>
          <w:szCs w:val="24"/>
          <w:lang w:eastAsia="ru-RU"/>
        </w:rPr>
        <w:t>​ подтверждает инвариантность энергии E</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​=mc</w:t>
      </w:r>
      <w:r w:rsidRPr="00B21790">
        <w:rPr>
          <w:rStyle w:val="mord"/>
          <w:rFonts w:ascii="Times New Roman" w:eastAsiaTheme="majorEastAsia" w:hAnsi="Times New Roman" w:cs="Times New Roman"/>
          <w:sz w:val="24"/>
          <w:szCs w:val="24"/>
        </w:rPr>
        <w:t>²</w:t>
      </w:r>
      <w:r w:rsidRPr="00B21790">
        <w:rPr>
          <w:rFonts w:ascii="Times New Roman" w:eastAsia="Times New Roman" w:hAnsi="Times New Roman" w:cs="Times New Roman"/>
          <w:sz w:val="24"/>
          <w:szCs w:val="24"/>
          <w:lang w:eastAsia="ru-RU"/>
        </w:rPr>
        <w:t>.</w:t>
      </w:r>
    </w:p>
    <w:p w14:paraId="7DC1B27D" w14:textId="77777777" w:rsidR="00424EBD" w:rsidRPr="00424EBD" w:rsidRDefault="00424EBD" w:rsidP="00DA1733">
      <w:pPr>
        <w:pStyle w:val="40"/>
      </w:pPr>
      <w:r w:rsidRPr="00424EBD">
        <w:t>7.8.3. Интерпретация скорости света и постоянной Планка в фрактальной модели</w:t>
      </w:r>
    </w:p>
    <w:p w14:paraId="7BAFD128" w14:textId="50655976" w:rsidR="007B3912" w:rsidRPr="007B3912" w:rsidRDefault="007B3912" w:rsidP="00A33FF7">
      <w:pPr>
        <w:pStyle w:val="a9"/>
        <w:numPr>
          <w:ilvl w:val="0"/>
          <w:numId w:val="72"/>
        </w:numPr>
        <w:spacing w:after="0" w:line="240" w:lineRule="auto"/>
        <w:jc w:val="both"/>
        <w:rPr>
          <w:rFonts w:ascii="Times New Roman" w:eastAsia="Times New Roman" w:hAnsi="Times New Roman" w:cs="Times New Roman"/>
          <w:sz w:val="24"/>
          <w:szCs w:val="24"/>
          <w:lang w:eastAsia="ru-RU"/>
        </w:rPr>
      </w:pPr>
      <w:r w:rsidRPr="007B3912">
        <w:rPr>
          <w:rFonts w:ascii="Times New Roman" w:eastAsia="Times New Roman" w:hAnsi="Times New Roman" w:cs="Times New Roman"/>
          <w:b/>
          <w:bCs/>
          <w:sz w:val="24"/>
          <w:szCs w:val="24"/>
          <w:lang w:eastAsia="ru-RU"/>
        </w:rPr>
        <w:t>Скорость света:</w:t>
      </w:r>
      <w:r w:rsidRPr="007B3912">
        <w:rPr>
          <w:rFonts w:ascii="Times New Roman" w:eastAsia="Times New Roman" w:hAnsi="Times New Roman" w:cs="Times New Roman"/>
          <w:sz w:val="24"/>
          <w:szCs w:val="24"/>
          <w:lang w:eastAsia="ru-RU"/>
        </w:rPr>
        <w:t xml:space="preserve"> Величина c – это фундаментальная константа нашего уровня n=0. Величина C</w:t>
      </w:r>
      <w:r w:rsidRPr="00B21790">
        <w:rPr>
          <w:rStyle w:val="mord"/>
          <w:rFonts w:ascii="Times New Roman" w:eastAsiaTheme="majorEastAsia" w:hAnsi="Times New Roman" w:cs="Times New Roman"/>
          <w:sz w:val="24"/>
          <w:szCs w:val="24"/>
        </w:rPr>
        <w:t>ₙ</w:t>
      </w:r>
      <w:r w:rsidRPr="007B3912">
        <w:rPr>
          <w:rFonts w:ascii="Times New Roman" w:eastAsia="Times New Roman" w:hAnsi="Times New Roman" w:cs="Times New Roman"/>
          <w:sz w:val="24"/>
          <w:szCs w:val="24"/>
          <w:lang w:eastAsia="ru-RU"/>
        </w:rPr>
        <w:t xml:space="preserve">​ – это </w:t>
      </w:r>
      <w:r w:rsidRPr="007B3912">
        <w:rPr>
          <w:rFonts w:ascii="Times New Roman" w:eastAsia="Times New Roman" w:hAnsi="Times New Roman" w:cs="Times New Roman"/>
          <w:b/>
          <w:bCs/>
          <w:sz w:val="24"/>
          <w:szCs w:val="24"/>
          <w:lang w:eastAsia="ru-RU"/>
        </w:rPr>
        <w:t>эффективная скорость взаимодействия</w:t>
      </w:r>
      <w:r w:rsidRPr="007B3912">
        <w:rPr>
          <w:rFonts w:ascii="Times New Roman" w:eastAsia="Times New Roman" w:hAnsi="Times New Roman" w:cs="Times New Roman"/>
          <w:sz w:val="24"/>
          <w:szCs w:val="24"/>
          <w:lang w:eastAsia="ru-RU"/>
        </w:rPr>
        <w:t xml:space="preserve"> на уровне n, какой она воспринимается с нашего уровня. Для гипотетического наблюдателя </w:t>
      </w:r>
      <w:r w:rsidRPr="007B3912">
        <w:rPr>
          <w:rFonts w:ascii="Times New Roman" w:eastAsia="Times New Roman" w:hAnsi="Times New Roman" w:cs="Times New Roman"/>
          <w:i/>
          <w:iCs/>
          <w:sz w:val="24"/>
          <w:szCs w:val="24"/>
          <w:lang w:eastAsia="ru-RU"/>
        </w:rPr>
        <w:t>внутри</w:t>
      </w:r>
      <w:r w:rsidRPr="007B3912">
        <w:rPr>
          <w:rFonts w:ascii="Times New Roman" w:eastAsia="Times New Roman" w:hAnsi="Times New Roman" w:cs="Times New Roman"/>
          <w:sz w:val="24"/>
          <w:szCs w:val="24"/>
          <w:lang w:eastAsia="ru-RU"/>
        </w:rPr>
        <w:t xml:space="preserve"> уровня n его собственная предельная скорость будет для него такой же константой, какой c является для нас. </w:t>
      </w:r>
      <w:r w:rsidRPr="007B3912">
        <w:rPr>
          <w:rFonts w:ascii="Times New Roman" w:eastAsia="Times New Roman" w:hAnsi="Times New Roman" w:cs="Times New Roman"/>
          <w:b/>
          <w:bCs/>
          <w:sz w:val="24"/>
          <w:szCs w:val="24"/>
          <w:lang w:eastAsia="ru-RU"/>
        </w:rPr>
        <w:t>При переходе от одного фрактального уровня на другой законы физики и локальные фундаментальные константы не меняются</w:t>
      </w:r>
      <w:r w:rsidRPr="007B3912">
        <w:rPr>
          <w:rFonts w:ascii="Times New Roman" w:eastAsia="Times New Roman" w:hAnsi="Times New Roman" w:cs="Times New Roman"/>
          <w:sz w:val="24"/>
          <w:szCs w:val="24"/>
          <w:lang w:eastAsia="ru-RU"/>
        </w:rPr>
        <w:t>.</w:t>
      </w:r>
    </w:p>
    <w:p w14:paraId="1E31B02D" w14:textId="7D39D5BF" w:rsidR="007B3912" w:rsidRPr="007B3912" w:rsidRDefault="007B3912" w:rsidP="00A33FF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B3912">
        <w:rPr>
          <w:rStyle w:val="a4"/>
          <w:rFonts w:ascii="Times New Roman" w:hAnsi="Times New Roman" w:cs="Times New Roman"/>
          <w:sz w:val="24"/>
          <w:szCs w:val="24"/>
        </w:rPr>
        <w:t>Постоянная Планка:</w:t>
      </w:r>
      <w:r w:rsidRPr="007B3912">
        <w:rPr>
          <w:rFonts w:ascii="Times New Roman" w:hAnsi="Times New Roman" w:cs="Times New Roman"/>
          <w:sz w:val="24"/>
          <w:szCs w:val="24"/>
        </w:rPr>
        <w:t xml:space="preserve"> Постоянная Планка (</w:t>
      </w:r>
      <w:r w:rsidRPr="007B3912">
        <w:rPr>
          <w:rStyle w:val="mord"/>
          <w:rFonts w:ascii="Times New Roman" w:hAnsi="Times New Roman" w:cs="Times New Roman"/>
          <w:sz w:val="24"/>
          <w:szCs w:val="24"/>
        </w:rPr>
        <w:t>h</w:t>
      </w:r>
      <w:r w:rsidRPr="007B3912">
        <w:rPr>
          <w:rFonts w:ascii="Times New Roman" w:hAnsi="Times New Roman" w:cs="Times New Roman"/>
          <w:sz w:val="24"/>
          <w:szCs w:val="24"/>
        </w:rPr>
        <w:t xml:space="preserve"> и </w:t>
      </w:r>
      <w:r w:rsidRPr="007B3912">
        <w:rPr>
          <w:rStyle w:val="mord"/>
          <w:rFonts w:ascii="Times New Roman" w:hAnsi="Times New Roman" w:cs="Times New Roman"/>
          <w:sz w:val="24"/>
          <w:szCs w:val="24"/>
        </w:rPr>
        <w:t>ℏ</w:t>
      </w:r>
      <w:r w:rsidRPr="007B3912">
        <w:rPr>
          <w:rFonts w:ascii="Times New Roman" w:hAnsi="Times New Roman" w:cs="Times New Roman"/>
          <w:sz w:val="24"/>
          <w:szCs w:val="24"/>
        </w:rPr>
        <w:t xml:space="preserve">) не является независимой, а оказывается </w:t>
      </w:r>
      <w:r w:rsidRPr="007B3912">
        <w:rPr>
          <w:rStyle w:val="a4"/>
          <w:rFonts w:ascii="Times New Roman" w:hAnsi="Times New Roman" w:cs="Times New Roman"/>
          <w:sz w:val="24"/>
          <w:szCs w:val="24"/>
        </w:rPr>
        <w:t>следствием структуры волнового взаимодействия</w:t>
      </w:r>
      <w:r w:rsidRPr="007B3912">
        <w:rPr>
          <w:rFonts w:ascii="Times New Roman" w:hAnsi="Times New Roman" w:cs="Times New Roman"/>
          <w:sz w:val="24"/>
          <w:szCs w:val="24"/>
        </w:rPr>
        <w:t xml:space="preserve">, определяемым через </w:t>
      </w:r>
      <w:r w:rsidRPr="007B3912">
        <w:rPr>
          <w:rStyle w:val="mord"/>
          <w:rFonts w:ascii="Times New Roman" w:hAnsi="Times New Roman" w:cs="Times New Roman"/>
          <w:sz w:val="24"/>
          <w:szCs w:val="24"/>
        </w:rPr>
        <w:t>c</w:t>
      </w:r>
      <w:r w:rsidRPr="007B3912">
        <w:rPr>
          <w:rFonts w:ascii="Times New Roman" w:hAnsi="Times New Roman" w:cs="Times New Roman"/>
          <w:sz w:val="24"/>
          <w:szCs w:val="24"/>
        </w:rPr>
        <w:t xml:space="preserve"> и геометрию (</w:t>
      </w:r>
      <w:r w:rsidRPr="007B3912">
        <w:rPr>
          <w:rStyle w:val="mord"/>
          <w:rFonts w:ascii="Times New Roman" w:hAnsi="Times New Roman" w:cs="Times New Roman"/>
          <w:sz w:val="24"/>
          <w:szCs w:val="24"/>
        </w:rPr>
        <w:t>2π</w:t>
      </w:r>
      <w:r w:rsidRPr="007B3912">
        <w:rPr>
          <w:rFonts w:ascii="Times New Roman" w:hAnsi="Times New Roman" w:cs="Times New Roman"/>
          <w:sz w:val="24"/>
          <w:szCs w:val="24"/>
        </w:rPr>
        <w:t xml:space="preserve">). Ее экспериментальное значение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эксп</w:t>
      </w:r>
      <w:proofErr w:type="spellEnd"/>
      <w:r w:rsidRPr="007B3912">
        <w:rPr>
          <w:rStyle w:val="vlist-s"/>
          <w:rFonts w:ascii="Times New Roman" w:hAnsi="Times New Roman" w:cs="Times New Roman"/>
          <w:sz w:val="24"/>
          <w:szCs w:val="24"/>
        </w:rPr>
        <w:t>​</w:t>
      </w:r>
      <w:r w:rsidRPr="007B3912">
        <w:rPr>
          <w:rFonts w:ascii="Times New Roman" w:hAnsi="Times New Roman" w:cs="Times New Roman"/>
          <w:sz w:val="24"/>
          <w:szCs w:val="24"/>
        </w:rPr>
        <w:t xml:space="preserve"> может отличаться от теоретического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теор</w:t>
      </w:r>
      <w:proofErr w:type="spellEnd"/>
      <w:r w:rsidRPr="007B3912">
        <w:rPr>
          <w:rStyle w:val="vlist-s"/>
          <w:rFonts w:ascii="Times New Roman" w:hAnsi="Times New Roman" w:cs="Times New Roman"/>
          <w:sz w:val="24"/>
          <w:szCs w:val="24"/>
        </w:rPr>
        <w:t>​</w:t>
      </w:r>
      <w:r w:rsidRPr="007B3912">
        <w:rPr>
          <w:rStyle w:val="mrel"/>
          <w:rFonts w:ascii="Times New Roman" w:hAnsi="Times New Roman" w:cs="Times New Roman"/>
          <w:sz w:val="24"/>
          <w:szCs w:val="24"/>
        </w:rPr>
        <w:t>=</w:t>
      </w:r>
      <w:r w:rsidRPr="007B3912">
        <w:rPr>
          <w:rStyle w:val="mord"/>
          <w:rFonts w:ascii="Times New Roman" w:hAnsi="Times New Roman" w:cs="Times New Roman"/>
          <w:sz w:val="24"/>
          <w:szCs w:val="24"/>
        </w:rPr>
        <w:t>2π/c⁴</w:t>
      </w:r>
      <w:r w:rsidRPr="007B3912">
        <w:rPr>
          <w:rFonts w:ascii="Times New Roman" w:hAnsi="Times New Roman" w:cs="Times New Roman"/>
          <w:sz w:val="24"/>
          <w:szCs w:val="24"/>
        </w:rPr>
        <w:t xml:space="preserve"> из-за того, что оно измеряется с помощью сложных нуклонов, вносящих «структурное искажение» в систему измерений (как обсуждалось в Приложении 7.5).</w:t>
      </w:r>
    </w:p>
    <w:p w14:paraId="61411111" w14:textId="51A282E7" w:rsidR="00920454" w:rsidRPr="00DA1733" w:rsidRDefault="00920454" w:rsidP="00DA1733">
      <w:pPr>
        <w:pStyle w:val="40"/>
      </w:pPr>
      <w:r w:rsidRPr="00DA1733">
        <w:t>7.8.</w:t>
      </w:r>
      <w:r w:rsidR="004F615F">
        <w:t>4</w:t>
      </w:r>
      <w:r w:rsidRPr="00DA1733">
        <w:t xml:space="preserve">. </w:t>
      </w:r>
      <w:r w:rsidR="004F615F">
        <w:t>Закон масштабирования для размера</w:t>
      </w:r>
    </w:p>
    <w:p w14:paraId="09CCC621" w14:textId="09FC1906" w:rsidR="00F00520" w:rsidRDefault="00F00520" w:rsidP="00920454">
      <w:pPr>
        <w:pStyle w:val="a3"/>
        <w:jc w:val="both"/>
      </w:pPr>
      <w:r>
        <w:t xml:space="preserve">В главе 7.1.2 мы получили максимальный предел размера стоячих волн при существующей скорости взаимодействия </w:t>
      </w:r>
      <w:r>
        <w:rPr>
          <w:lang w:val="en-US"/>
        </w:rPr>
        <w:t>c</w:t>
      </w:r>
      <w:r w:rsidRPr="00F00520">
        <w:t>:</w:t>
      </w:r>
    </w:p>
    <w:p w14:paraId="0E4E4A6F" w14:textId="77777777" w:rsidR="00F00520" w:rsidRPr="00157C04" w:rsidRDefault="006B48AA" w:rsidP="00F00520">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2758A212" w14:textId="72E267C9" w:rsidR="00F00520" w:rsidRDefault="00F00520" w:rsidP="00920454">
      <w:pPr>
        <w:pStyle w:val="a3"/>
        <w:jc w:val="both"/>
      </w:pPr>
      <w:r>
        <w:t>Соответственно:</w:t>
      </w:r>
    </w:p>
    <w:p w14:paraId="646775B8" w14:textId="28883194" w:rsidR="00F00520" w:rsidRPr="00C702C6" w:rsidRDefault="00F00520" w:rsidP="00A33FF7">
      <w:pPr>
        <w:pStyle w:val="a9"/>
        <w:numPr>
          <w:ilvl w:val="0"/>
          <w:numId w:val="73"/>
        </w:numPr>
        <w:spacing w:after="0" w:line="240" w:lineRule="auto"/>
        <w:rPr>
          <w:rFonts w:ascii="Times New Roman" w:eastAsia="Times New Roman" w:hAnsi="Times New Roman" w:cs="Times New Roman"/>
          <w:sz w:val="24"/>
          <w:szCs w:val="24"/>
          <w:lang w:eastAsia="ru-RU"/>
        </w:rPr>
      </w:pPr>
      <w:bookmarkStart w:id="33" w:name="_Hlk201338489"/>
      <w:r w:rsidRPr="00DC398F">
        <w:rPr>
          <w:rFonts w:ascii="Times New Roman" w:eastAsia="Times New Roman" w:hAnsi="Times New Roman" w:cs="Times New Roman"/>
          <w:sz w:val="24"/>
          <w:szCs w:val="24"/>
          <w:lang w:eastAsia="ru-RU"/>
        </w:rPr>
        <w:t>На базовом уровне (n=0)</w:t>
      </w:r>
      <w:r w:rsidRPr="00C702C6">
        <w:rPr>
          <w:rFonts w:ascii="Times New Roman" w:eastAsia="Times New Roman" w:hAnsi="Times New Roman" w:cs="Times New Roman"/>
          <w:sz w:val="24"/>
          <w:szCs w:val="24"/>
          <w:lang w:eastAsia="ru-RU"/>
        </w:rPr>
        <w:t xml:space="preserve">: </w:t>
      </w:r>
      <w:r w:rsidRPr="00F857A5">
        <w:rPr>
          <w:rFonts w:ascii="Times New Roman" w:eastAsia="Times New Roman" w:hAnsi="Times New Roman" w:cs="Times New Roman"/>
          <w:sz w:val="24"/>
          <w:szCs w:val="24"/>
          <w:lang w:val="en-US" w:eastAsia="ru-RU"/>
        </w:rPr>
        <w:t>L</w:t>
      </w:r>
      <w:r w:rsidRPr="00C702C6">
        <w:rPr>
          <w:rFonts w:ascii="Times New Roman" w:eastAsia="Times New Roman" w:hAnsi="Times New Roman" w:cs="Times New Roman"/>
          <w:sz w:val="24"/>
          <w:szCs w:val="24"/>
          <w:lang w:eastAsia="ru-RU"/>
        </w:rPr>
        <w:t>₀​=1/</w:t>
      </w:r>
      <w:r w:rsidRPr="00F857A5">
        <w:rPr>
          <w:rFonts w:ascii="Times New Roman" w:eastAsia="Times New Roman" w:hAnsi="Times New Roman" w:cs="Times New Roman"/>
          <w:sz w:val="24"/>
          <w:szCs w:val="24"/>
          <w:lang w:val="en-US" w:eastAsia="ru-RU"/>
        </w:rPr>
        <w:t>c</w:t>
      </w:r>
      <w:r w:rsidRPr="00C702C6">
        <w:rPr>
          <w:rFonts w:ascii="Times New Roman" w:eastAsia="Times New Roman" w:hAnsi="Times New Roman" w:cs="Times New Roman"/>
          <w:sz w:val="24"/>
          <w:szCs w:val="24"/>
          <w:lang w:eastAsia="ru-RU"/>
        </w:rPr>
        <w:t xml:space="preserve"> </w:t>
      </w:r>
    </w:p>
    <w:p w14:paraId="72B47218" w14:textId="6173A35D" w:rsidR="00F00520" w:rsidRPr="00C702C6" w:rsidRDefault="00F00520" w:rsidP="00A33FF7">
      <w:pPr>
        <w:pStyle w:val="a3"/>
        <w:numPr>
          <w:ilvl w:val="0"/>
          <w:numId w:val="73"/>
        </w:numPr>
        <w:jc w:val="both"/>
      </w:pPr>
      <w:r w:rsidRPr="00F00520">
        <w:t>На уровне n</w:t>
      </w:r>
      <w:r w:rsidRPr="00C702C6">
        <w:t xml:space="preserve">: </w:t>
      </w:r>
      <w:r w:rsidRPr="000F6B2F">
        <w:rPr>
          <w:lang w:val="en-US"/>
        </w:rPr>
        <w:t>L</w:t>
      </w:r>
      <w:r w:rsidR="00DC398F" w:rsidRPr="00C702C6">
        <w:t>ₙ</w:t>
      </w:r>
      <w:r w:rsidRPr="00C702C6">
        <w:t>​=1/</w:t>
      </w:r>
      <w:r w:rsidRPr="000F6B2F">
        <w:rPr>
          <w:lang w:val="en-US"/>
        </w:rPr>
        <w:t>C</w:t>
      </w:r>
      <w:r w:rsidR="00DC398F" w:rsidRPr="00C702C6">
        <w:t>ₙ</w:t>
      </w:r>
    </w:p>
    <w:p w14:paraId="3187480B" w14:textId="2F142EAD" w:rsidR="00DC398F" w:rsidRPr="00141CE9" w:rsidRDefault="00DC398F" w:rsidP="00F00520">
      <w:pPr>
        <w:pStyle w:val="a3"/>
        <w:jc w:val="both"/>
      </w:pPr>
      <w:r>
        <w:t>С</w:t>
      </w:r>
      <w:r w:rsidRPr="00141CE9">
        <w:t xml:space="preserve"> </w:t>
      </w:r>
      <w:r>
        <w:t>другой</w:t>
      </w:r>
      <w:r w:rsidRPr="00141CE9">
        <w:t xml:space="preserve"> </w:t>
      </w:r>
      <w:r>
        <w:t>стороны</w:t>
      </w:r>
      <w:r w:rsidRPr="00141CE9">
        <w:t xml:space="preserve">: </w:t>
      </w:r>
      <w:r w:rsidRPr="000F6B2F">
        <w:rPr>
          <w:lang w:val="en-US"/>
        </w:rPr>
        <w:t>C</w:t>
      </w:r>
      <w:r w:rsidRPr="00141CE9">
        <w:rPr>
          <w:rStyle w:val="mord"/>
          <w:rFonts w:eastAsiaTheme="majorEastAsia"/>
        </w:rPr>
        <w:t>ₙ</w:t>
      </w:r>
      <w:r w:rsidRPr="00141CE9">
        <w:t>=</w:t>
      </w:r>
      <w:r w:rsidRPr="000F6B2F">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proofErr w:type="gramStart"/>
      <w:r w:rsidRPr="003D7207">
        <w:rPr>
          <w:rStyle w:val="mord"/>
          <w:rFonts w:eastAsiaTheme="majorEastAsia"/>
        </w:rPr>
        <w:t>ᵤ</w:t>
      </w:r>
      <w:r w:rsidRPr="00141CE9">
        <w:rPr>
          <w:rStyle w:val="mord"/>
          <w:rFonts w:ascii="Cambria Math" w:eastAsiaTheme="majorEastAsia" w:hAnsi="Cambria Math" w:cs="Cambria Math"/>
        </w:rPr>
        <w:t>ₘ</w:t>
      </w:r>
      <w:r w:rsidRPr="00141CE9">
        <w:t>)ⁿ</w:t>
      </w:r>
      <w:proofErr w:type="gramEnd"/>
      <w:r w:rsidRPr="00141CE9">
        <w:t>=</w:t>
      </w:r>
      <w:r w:rsidRPr="000F6B2F">
        <w:rPr>
          <w:lang w:val="en-US"/>
        </w:rPr>
        <w:t>c</w:t>
      </w:r>
      <w:r w:rsidRPr="00141CE9">
        <w:rPr>
          <w:rFonts w:ascii="Cambria Math" w:hAnsi="Cambria Math" w:cs="Cambria Math"/>
        </w:rPr>
        <w:t>⋅</w:t>
      </w:r>
      <w:r w:rsidRPr="00141CE9">
        <w:t>(|</w:t>
      </w:r>
      <w:r w:rsidRPr="000F6B2F">
        <w:rPr>
          <w:lang w:val="en-US"/>
        </w:rPr>
        <w:t>c</w:t>
      </w:r>
      <w:r w:rsidRPr="00141CE9">
        <w:t>⁴|</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​)ⁿ</w:t>
      </w:r>
      <w:r w:rsidR="00015436" w:rsidRPr="00141CE9">
        <w:t>=</w:t>
      </w:r>
      <w:r w:rsidR="00015436">
        <w:t>с</w:t>
      </w:r>
      <w:r w:rsidR="00015436" w:rsidRPr="00141CE9">
        <w:t>(</w:t>
      </w:r>
      <w:proofErr w:type="spellStart"/>
      <w:r w:rsidR="00015436" w:rsidRPr="00141CE9">
        <w:rPr>
          <w:rFonts w:ascii="Cambria Math" w:hAnsi="Cambria Math" w:cs="Cambria Math"/>
        </w:rPr>
        <w:t>ℏ</w:t>
      </w:r>
      <w:r w:rsidR="00015436" w:rsidRPr="00B21790">
        <w:rPr>
          <w:vertAlign w:val="subscript"/>
        </w:rPr>
        <w:t>квант</w:t>
      </w:r>
      <w:proofErr w:type="spellEnd"/>
      <w:r w:rsidR="00015436" w:rsidRPr="00141CE9">
        <w:t>_</w:t>
      </w:r>
      <w:r w:rsidR="00015436" w:rsidRPr="00141CE9">
        <w:rPr>
          <w:rStyle w:val="mord"/>
          <w:rFonts w:ascii="Cambria Math" w:eastAsiaTheme="majorEastAsia" w:hAnsi="Cambria Math" w:cs="Cambria Math"/>
        </w:rPr>
        <w:t>ₙ</w:t>
      </w:r>
      <w:r w:rsidR="00015436" w:rsidRPr="003D7207">
        <w:rPr>
          <w:rStyle w:val="mord"/>
          <w:rFonts w:eastAsiaTheme="majorEastAsia"/>
        </w:rPr>
        <w:t>ᵤ</w:t>
      </w:r>
      <w:r w:rsidR="00015436" w:rsidRPr="00141CE9">
        <w:rPr>
          <w:rStyle w:val="mord"/>
          <w:rFonts w:ascii="Cambria Math" w:eastAsiaTheme="majorEastAsia" w:hAnsi="Cambria Math" w:cs="Cambria Math"/>
        </w:rPr>
        <w:t>ₘ</w:t>
      </w:r>
      <w:r w:rsidR="00015436" w:rsidRPr="00141CE9">
        <w:t>)⁻ⁿ</w:t>
      </w:r>
      <w:r w:rsidRPr="00141CE9">
        <w:t xml:space="preserve">, </w:t>
      </w:r>
      <w:r>
        <w:t>тогда</w:t>
      </w:r>
      <w:r w:rsidRPr="00141CE9">
        <w:t>:</w:t>
      </w:r>
    </w:p>
    <w:p w14:paraId="179698DC" w14:textId="03546556" w:rsidR="00DC398F" w:rsidRPr="00141CE9" w:rsidRDefault="00DC398F" w:rsidP="00F00520">
      <w:pPr>
        <w:pStyle w:val="a3"/>
        <w:jc w:val="both"/>
      </w:pPr>
      <w:r w:rsidRPr="00C702C6">
        <w:rPr>
          <w:lang w:val="en-US"/>
        </w:rPr>
        <w:t>L</w:t>
      </w:r>
      <w:r w:rsidRPr="00141CE9">
        <w:t>₀/</w:t>
      </w:r>
      <w:r w:rsidRPr="00C702C6">
        <w:rPr>
          <w:lang w:val="en-US"/>
        </w:rPr>
        <w:t>L</w:t>
      </w:r>
      <w:r w:rsidRPr="00141CE9">
        <w:t>ₙ=(1/</w:t>
      </w:r>
      <w:r w:rsidRPr="00C702C6">
        <w:rPr>
          <w:lang w:val="en-US"/>
        </w:rPr>
        <w:t>c</w:t>
      </w:r>
      <w:r w:rsidRPr="00141CE9">
        <w:t>)/(1/</w:t>
      </w:r>
      <w:proofErr w:type="gramStart"/>
      <w:r>
        <w:rPr>
          <w:lang w:val="en-US"/>
        </w:rPr>
        <w:t>C</w:t>
      </w:r>
      <w:r w:rsidRPr="00141CE9">
        <w:t>ₙ)=</w:t>
      </w:r>
      <w:proofErr w:type="gramEnd"/>
      <w:r w:rsidRPr="00141CE9">
        <w:t xml:space="preserve"> </w:t>
      </w:r>
      <w:r>
        <w:rPr>
          <w:lang w:val="en-US"/>
        </w:rPr>
        <w:t>C</w:t>
      </w:r>
      <w:r w:rsidRPr="00141CE9">
        <w:t>ₙ/</w:t>
      </w:r>
      <w:r>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 xml:space="preserve">)⁻ⁿ, </w:t>
      </w:r>
      <w:r>
        <w:t>откуда</w:t>
      </w:r>
      <w:r w:rsidRPr="00141CE9">
        <w:t xml:space="preserve"> </w:t>
      </w:r>
      <w:r>
        <w:t>находим</w:t>
      </w:r>
      <w:r w:rsidRPr="00141CE9">
        <w:t>:</w:t>
      </w:r>
    </w:p>
    <w:p w14:paraId="4BCADE75" w14:textId="66239DD3" w:rsidR="00DC398F" w:rsidRDefault="00DC398F" w:rsidP="00F00520">
      <w:pPr>
        <w:pStyle w:val="a3"/>
        <w:jc w:val="both"/>
      </w:pPr>
      <w:r w:rsidRPr="00DC398F">
        <w:t>Lₙ= L₀</w:t>
      </w:r>
      <w:r w:rsidRPr="00B21790">
        <w:t>(</w:t>
      </w:r>
      <w:proofErr w:type="spellStart"/>
      <w:r w:rsidRPr="00B21790">
        <w:rPr>
          <w:rFonts w:ascii="Cambria Math" w:hAnsi="Cambria Math" w:cs="Cambria Math"/>
        </w:rPr>
        <w:t>ℏ</w:t>
      </w:r>
      <w:r w:rsidRPr="00B21790">
        <w:rPr>
          <w:vertAlign w:val="subscript"/>
        </w:rPr>
        <w:t>квант</w:t>
      </w:r>
      <w:proofErr w:type="spellEnd"/>
      <w:r w:rsidRPr="00B21790">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t>)ⁿ</w:t>
      </w:r>
      <w:proofErr w:type="gramEnd"/>
    </w:p>
    <w:p w14:paraId="7F6A8F59" w14:textId="0B0CBDE4" w:rsidR="00DC398F" w:rsidRDefault="00DC398F" w:rsidP="00F00520">
      <w:pPr>
        <w:pStyle w:val="a3"/>
        <w:jc w:val="both"/>
      </w:pPr>
      <w:r>
        <w:t>В таком случае для размера получаем формулу</w:t>
      </w:r>
      <w:r w:rsidRPr="00DC398F">
        <w:t>:</w:t>
      </w:r>
    </w:p>
    <w:p w14:paraId="02DD8CDA" w14:textId="6750850B" w:rsidR="00DC398F" w:rsidRPr="00DC398F" w:rsidRDefault="006B48AA" w:rsidP="00F00520">
      <w:pPr>
        <w:pStyle w:val="a3"/>
        <w:jc w:val="both"/>
      </w:pPr>
      <m:oMathPara>
        <m:oMath>
          <m:sSub>
            <m:sSubPr>
              <m:ctrlPr>
                <w:rPr>
                  <w:rStyle w:val="mord"/>
                  <w:rFonts w:ascii="Cambria Math" w:eastAsiaTheme="majorEastAsia" w:hAnsi="Cambria Math"/>
                </w:rPr>
              </m:ctrlPr>
            </m:sSubPr>
            <m:e>
              <m:r>
                <w:rPr>
                  <w:rStyle w:val="mord"/>
                  <w:rFonts w:ascii="Cambria Math" w:eastAsiaTheme="majorEastAsia" w:hAnsi="Cambria Math"/>
                </w:rPr>
                <m:t>R</m:t>
              </m:r>
            </m:e>
            <m:sub>
              <m:r>
                <m:rPr>
                  <m:sty m:val="p"/>
                </m:rPr>
                <w:rPr>
                  <w:rStyle w:val="mord"/>
                  <w:rFonts w:ascii="Cambria Math" w:eastAsiaTheme="majorEastAsia" w:hAnsi="Cambria Math"/>
                </w:rPr>
                <m:t>n</m:t>
              </m:r>
            </m:sub>
          </m:sSub>
          <m:r>
            <w:rPr>
              <w:rStyle w:val="mord"/>
              <w:rFonts w:ascii="Cambria Math" w:eastAsiaTheme="majorEastAsia" w:hAnsi="Cambria Math"/>
            </w:rPr>
            <m:t>=</m:t>
          </m:r>
          <m:sSub>
            <m:sSubPr>
              <m:ctrlPr>
                <w:rPr>
                  <w:rStyle w:val="mord"/>
                  <w:rFonts w:ascii="Cambria Math" w:eastAsiaTheme="majorEastAsia" w:hAnsi="Cambria Math"/>
                  <w:i/>
                </w:rPr>
              </m:ctrlPr>
            </m:sSubPr>
            <m:e>
              <m:r>
                <w:rPr>
                  <w:rStyle w:val="mord"/>
                  <w:rFonts w:ascii="Cambria Math" w:eastAsiaTheme="majorEastAsia" w:hAnsi="Cambria Math"/>
                </w:rPr>
                <m:t>R</m:t>
              </m:r>
            </m:e>
            <m:sub>
              <m:r>
                <w:rPr>
                  <w:rStyle w:val="mord"/>
                  <w:rFonts w:ascii="Cambria Math" w:eastAsiaTheme="majorEastAsia" w:hAnsi="Cambria Math"/>
                </w:rPr>
                <m:t>0</m:t>
              </m:r>
            </m:sub>
          </m:sSub>
          <m:r>
            <w:rPr>
              <w:rStyle w:val="mord"/>
              <w:rFonts w:ascii="Cambria Math" w:eastAsiaTheme="majorEastAsia" w:hAnsi="Cambria Math"/>
            </w:rPr>
            <m:t>∙</m:t>
          </m:r>
          <m:sSup>
            <m:sSupPr>
              <m:ctrlPr>
                <w:rPr>
                  <w:rStyle w:val="mord"/>
                  <w:rFonts w:ascii="Cambria Math" w:eastAsiaTheme="majorEastAsia" w:hAnsi="Cambria Math"/>
                  <w:i/>
                </w:rPr>
              </m:ctrlPr>
            </m:sSupPr>
            <m:e>
              <m:d>
                <m:dPr>
                  <m:ctrlPr>
                    <w:rPr>
                      <w:rStyle w:val="mord"/>
                      <w:rFonts w:ascii="Cambria Math" w:eastAsiaTheme="majorEastAsia" w:hAnsi="Cambria Math"/>
                      <w:i/>
                    </w:rPr>
                  </m:ctrlPr>
                </m:dPr>
                <m:e>
                  <m:sSub>
                    <m:sSubPr>
                      <m:ctrlPr>
                        <w:rPr>
                          <w:rStyle w:val="mord"/>
                          <w:rFonts w:ascii="Cambria Math" w:eastAsiaTheme="majorEastAsia" w:hAnsi="Cambria Math"/>
                        </w:rPr>
                      </m:ctrlPr>
                    </m:sSubPr>
                    <m:e>
                      <m:r>
                        <m:rPr>
                          <m:sty m:val="p"/>
                        </m:rPr>
                        <w:rPr>
                          <w:rFonts w:ascii="Cambria Math" w:hAnsi="Cambria Math"/>
                        </w:rPr>
                        <m:t>ħ</m:t>
                      </m:r>
                      <m:ctrlPr>
                        <w:rPr>
                          <w:rStyle w:val="mord"/>
                          <w:rFonts w:ascii="Cambria Math" w:eastAsiaTheme="majorEastAsia" w:hAnsi="Cambria Math"/>
                          <w:i/>
                        </w:rPr>
                      </m:ctrlPr>
                    </m:e>
                    <m:sub>
                      <m:r>
                        <m:rPr>
                          <m:sty m:val="p"/>
                        </m:rPr>
                        <w:rPr>
                          <w:rStyle w:val="mord"/>
                          <w:rFonts w:ascii="Cambria Math" w:eastAsiaTheme="majorEastAsia" w:hAnsi="Cambria Math"/>
                          <w:vertAlign w:val="subscript"/>
                        </w:rPr>
                        <m:t>кван</m:t>
                      </m:r>
                      <m:sSub>
                        <m:sSubPr>
                          <m:ctrlPr>
                            <w:rPr>
                              <w:rStyle w:val="mord"/>
                              <w:rFonts w:ascii="Cambria Math" w:eastAsiaTheme="majorEastAsia" w:hAnsi="Cambria Math"/>
                              <w:vertAlign w:val="subscript"/>
                            </w:rPr>
                          </m:ctrlPr>
                        </m:sSubPr>
                        <m:e>
                          <m:r>
                            <m:rPr>
                              <m:sty m:val="p"/>
                            </m:rPr>
                            <w:rPr>
                              <w:rStyle w:val="mord"/>
                              <w:rFonts w:ascii="Cambria Math" w:eastAsiaTheme="majorEastAsia" w:hAnsi="Cambria Math"/>
                              <w:vertAlign w:val="subscript"/>
                            </w:rPr>
                            <m:t>т_</m:t>
                          </m:r>
                        </m:e>
                        <m:sub>
                          <m:r>
                            <m:rPr>
                              <m:sty m:val="p"/>
                            </m:rPr>
                            <w:rPr>
                              <w:rStyle w:val="mord"/>
                              <w:rFonts w:ascii="Cambria Math" w:eastAsiaTheme="majorEastAsia" w:hAnsi="Cambria Math"/>
                              <w:vertAlign w:val="subscript"/>
                            </w:rPr>
                            <m:t>num</m:t>
                          </m:r>
                        </m:sub>
                      </m:sSub>
                    </m:sub>
                  </m:sSub>
                </m:e>
              </m:d>
            </m:e>
            <m:sup>
              <m:r>
                <w:rPr>
                  <w:rStyle w:val="mord"/>
                  <w:rFonts w:ascii="Cambria Math" w:eastAsiaTheme="majorEastAsia" w:hAnsi="Cambria Math"/>
                </w:rPr>
                <m:t>n</m:t>
              </m:r>
            </m:sup>
          </m:sSup>
        </m:oMath>
      </m:oMathPara>
    </w:p>
    <w:p w14:paraId="578A1C54" w14:textId="57744808" w:rsidR="006F0340" w:rsidRDefault="001620BA" w:rsidP="00920454">
      <w:pPr>
        <w:pStyle w:val="a3"/>
        <w:jc w:val="both"/>
      </w:pPr>
      <w:r>
        <w:t xml:space="preserve">При таком подходе Вселенная приобретает потенциально бесконечную фрактальную структуру, где переменная </w:t>
      </w:r>
      <w:r>
        <w:rPr>
          <w:rStyle w:val="mord"/>
        </w:rPr>
        <w:t>n</w:t>
      </w:r>
      <w:r>
        <w:t xml:space="preserve"> не имеет строгих ограничений. Квантование выражается в ступенчатом изменении относительной скорости света </w:t>
      </w:r>
      <w:r>
        <w:rPr>
          <w:rStyle w:val="mord"/>
        </w:rPr>
        <w:t>C</w:t>
      </w:r>
      <w:r w:rsidR="00CE0C14" w:rsidRPr="00920F6D">
        <w:rPr>
          <w:rStyle w:val="mord"/>
          <w:rFonts w:eastAsiaTheme="majorEastAsia"/>
        </w:rPr>
        <w:t>ₙ</w:t>
      </w:r>
      <w:r w:rsidR="00CE0C14">
        <w:rPr>
          <w:rStyle w:val="vlist-s"/>
        </w:rPr>
        <w:t>​</w:t>
      </w:r>
      <w:r>
        <w:rPr>
          <w:rStyle w:val="vlist-s"/>
        </w:rPr>
        <w:t>​</w:t>
      </w:r>
      <w:r>
        <w:t>, что автоматически задаёт масштабные переходы и соответствующие им плотности энергии.</w:t>
      </w:r>
    </w:p>
    <w:p w14:paraId="22FC49CD" w14:textId="77777777" w:rsidR="006E1EFC" w:rsidRDefault="006E1EFC" w:rsidP="00920454">
      <w:pPr>
        <w:pStyle w:val="a3"/>
        <w:jc w:val="both"/>
      </w:pPr>
    </w:p>
    <w:p w14:paraId="7813089F" w14:textId="467939A3" w:rsidR="00957D0F" w:rsidRDefault="00957D0F" w:rsidP="00920454">
      <w:pPr>
        <w:pStyle w:val="a3"/>
        <w:jc w:val="both"/>
      </w:pPr>
      <w:r>
        <w:rPr>
          <w:rStyle w:val="a4"/>
        </w:rPr>
        <w:lastRenderedPageBreak/>
        <w:t xml:space="preserve">Ключевым выводом из принципа фрактального масштабирования является итоговое соотношение для энергии структуры на любом уровне фрактальности </w:t>
      </w:r>
      <w:r>
        <w:rPr>
          <w:rStyle w:val="mord"/>
          <w:b/>
          <w:bCs/>
        </w:rPr>
        <w:t>n</w:t>
      </w:r>
      <w:r>
        <w:rPr>
          <w:rStyle w:val="a4"/>
        </w:rPr>
        <w:t>.</w:t>
      </w:r>
      <w:r>
        <w:t xml:space="preserve"> Опираясь на предпосылки о фрактальной природе материи, масштабировании основных физических характеристик (массы и скорости взаимодействия) согласно волновой структуре пространства и дискретной передаче энергии через резонансные процессы, энергия </w:t>
      </w:r>
      <w:r>
        <w:rPr>
          <w:rStyle w:val="mord"/>
        </w:rPr>
        <w:t>E</w:t>
      </w:r>
      <w:r w:rsidR="009379A4" w:rsidRPr="00957D0F">
        <w:t>ₙ​</w:t>
      </w:r>
      <w:r>
        <w:rPr>
          <w:rStyle w:val="vlist-s"/>
        </w:rPr>
        <w:t>​</w:t>
      </w:r>
      <w:r>
        <w:t xml:space="preserve"> выражается следующим образом:</w:t>
      </w:r>
    </w:p>
    <w:bookmarkStart w:id="34" w:name="_Hlk209769766"/>
    <w:bookmarkStart w:id="35" w:name="_Hlk201129146"/>
    <w:p w14:paraId="14A1115E" w14:textId="22426D77" w:rsidR="00957D0F" w:rsidRPr="00E87A20" w:rsidRDefault="006B48AA" w:rsidP="00920454">
      <w:pPr>
        <w:pStyle w:val="a3"/>
        <w:jc w:val="both"/>
        <w:rPr>
          <w:rStyle w:val="mord"/>
        </w:rPr>
      </w:pPr>
      <m:oMathPara>
        <m:oMath>
          <m:sSub>
            <m:sSubPr>
              <m:ctrlPr>
                <w:rPr>
                  <w:rStyle w:val="mord"/>
                  <w:rFonts w:ascii="Cambria Math" w:hAnsi="Cambria Math"/>
                  <w:i/>
                </w:rPr>
              </m:ctrlPr>
            </m:sSubPr>
            <m:e>
              <m:r>
                <w:rPr>
                  <w:rStyle w:val="mord"/>
                  <w:rFonts w:ascii="Cambria Math" w:hAnsi="Cambria Math"/>
                </w:rPr>
                <m:t>E</m:t>
              </m:r>
            </m:e>
            <m:sub>
              <m:r>
                <w:rPr>
                  <w:rStyle w:val="mord"/>
                  <w:rFonts w:ascii="Cambria Math" w:hAnsi="Cambria Math"/>
                </w:rPr>
                <m:t>n</m:t>
              </m:r>
            </m:sub>
          </m:sSub>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den>
                  </m:f>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num>
                            <m:den>
                              <m:r>
                                <w:rPr>
                                  <w:rStyle w:val="mord"/>
                                  <w:rFonts w:ascii="Cambria Math" w:hAnsi="Cambria Math"/>
                                </w:rPr>
                                <m:t>1</m:t>
                              </m:r>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теор</m:t>
                      </m:r>
                    </m:sub>
                  </m:sSub>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теор</m:t>
                                  </m:r>
                                </m:sub>
                              </m:sSub>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2</m:t>
              </m:r>
            </m:sup>
          </m:sSup>
        </m:oMath>
      </m:oMathPara>
    </w:p>
    <w:bookmarkEnd w:id="34"/>
    <w:p w14:paraId="7DA18393" w14:textId="77777777" w:rsidR="00E87A20" w:rsidRPr="00E87A20" w:rsidRDefault="00E87A20" w:rsidP="00920454">
      <w:pPr>
        <w:pStyle w:val="a3"/>
        <w:jc w:val="both"/>
        <w:rPr>
          <w:rStyle w:val="mord"/>
          <w:iCs/>
        </w:rPr>
      </w:pPr>
    </w:p>
    <w:bookmarkEnd w:id="35"/>
    <w:p w14:paraId="7A7713C3" w14:textId="77777777" w:rsidR="00957D0F" w:rsidRPr="00957D0F" w:rsidRDefault="00957D0F" w:rsidP="00957D0F">
      <w:p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где:</w:t>
      </w:r>
    </w:p>
    <w:p w14:paraId="453E1FF8"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m - базовая масса на уровне n=0,</w:t>
      </w:r>
    </w:p>
    <w:p w14:paraId="7B5D37F2" w14:textId="79D72968" w:rsidR="00957D0F" w:rsidRPr="00957D0F" w:rsidRDefault="00D2514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D2514F">
        <w:rPr>
          <w:rFonts w:ascii="Times New Roman" w:eastAsia="Times New Roman" w:hAnsi="Times New Roman" w:cs="Times New Roman"/>
          <w:sz w:val="24"/>
          <w:szCs w:val="24"/>
          <w:lang w:eastAsia="ru-RU"/>
        </w:rPr>
        <w:t>1</w:t>
      </w:r>
      <w:r w:rsidR="00957D0F" w:rsidRPr="00957D0F">
        <w:rPr>
          <w:rFonts w:ascii="Times New Roman" w:eastAsia="Times New Roman" w:hAnsi="Times New Roman" w:cs="Times New Roman"/>
          <w:sz w:val="24"/>
          <w:szCs w:val="24"/>
          <w:lang w:eastAsia="ru-RU"/>
        </w:rPr>
        <w:t xml:space="preserve">/|c⁴|ₙᵤₘ​ – числовой множитель (масштабный квант </w:t>
      </w:r>
      <w:proofErr w:type="spellStart"/>
      <w:r w:rsidRPr="00BE2A2B">
        <w:rPr>
          <w:rFonts w:ascii="Times New Roman" w:hAnsi="Times New Roman" w:cs="Times New Roman"/>
          <w:sz w:val="24"/>
          <w:szCs w:val="24"/>
        </w:rPr>
        <w:t>ħ</w:t>
      </w:r>
      <w:r w:rsidR="00957D0F" w:rsidRPr="00957D0F">
        <w:rPr>
          <w:rFonts w:ascii="Times New Roman" w:eastAsia="Times New Roman" w:hAnsi="Times New Roman" w:cs="Times New Roman"/>
          <w:sz w:val="24"/>
          <w:szCs w:val="24"/>
          <w:vertAlign w:val="subscript"/>
          <w:lang w:eastAsia="ru-RU"/>
        </w:rPr>
        <w:t>квант</w:t>
      </w:r>
      <w:proofErr w:type="spellEnd"/>
      <w:r w:rsidR="00957D0F" w:rsidRPr="00957D0F">
        <w:rPr>
          <w:rFonts w:ascii="Times New Roman" w:eastAsia="Times New Roman" w:hAnsi="Times New Roman" w:cs="Times New Roman"/>
          <w:sz w:val="24"/>
          <w:szCs w:val="24"/>
          <w:lang w:eastAsia="ru-RU"/>
        </w:rPr>
        <w:t>_ₙᵤₘ​), задающий масштабное квантование,</w:t>
      </w:r>
    </w:p>
    <w:p w14:paraId="42382A5D"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957D0F">
        <w:rPr>
          <w:rFonts w:ascii="Times New Roman" w:eastAsia="Times New Roman" w:hAnsi="Times New Roman" w:cs="Times New Roman"/>
          <w:sz w:val="24"/>
          <w:szCs w:val="24"/>
          <w:lang w:eastAsia="ru-RU"/>
        </w:rPr>
        <w:t>n</w:t>
      </w:r>
      <w:r w:rsidRPr="00957D0F">
        <w:rPr>
          <w:rFonts w:ascii="Cambria Math" w:eastAsia="Times New Roman" w:hAnsi="Cambria Math" w:cs="Cambria Math"/>
          <w:sz w:val="24"/>
          <w:szCs w:val="24"/>
          <w:lang w:eastAsia="ru-RU"/>
        </w:rPr>
        <w:t>∈</w:t>
      </w:r>
      <w:r w:rsidRPr="00957D0F">
        <w:rPr>
          <w:rFonts w:ascii="Times New Roman" w:eastAsia="Times New Roman" w:hAnsi="Times New Roman" w:cs="Times New Roman"/>
          <w:sz w:val="24"/>
          <w:szCs w:val="24"/>
          <w:lang w:eastAsia="ru-RU"/>
        </w:rPr>
        <w:t>Z</w:t>
      </w:r>
      <w:proofErr w:type="spellEnd"/>
      <w:r w:rsidRPr="00957D0F">
        <w:rPr>
          <w:rFonts w:ascii="Times New Roman" w:eastAsia="Times New Roman" w:hAnsi="Times New Roman" w:cs="Times New Roman"/>
          <w:sz w:val="24"/>
          <w:szCs w:val="24"/>
          <w:lang w:eastAsia="ru-RU"/>
        </w:rPr>
        <w:t xml:space="preserve"> — уровень фрактальности,</w:t>
      </w:r>
    </w:p>
    <w:p w14:paraId="224F4647" w14:textId="1D0A8213" w:rsidR="0011600B" w:rsidRPr="0011600B" w:rsidRDefault="00957D0F" w:rsidP="0011600B">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c — скорость света на базовом уровне (n=0).</w:t>
      </w:r>
    </w:p>
    <w:p w14:paraId="35CE6D75" w14:textId="3E22F683" w:rsidR="00957D0F" w:rsidRDefault="00957D0F" w:rsidP="000851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 xml:space="preserve">Этот результат, Eₙ​=mc², демонстрирует </w:t>
      </w:r>
      <w:r w:rsidRPr="00957D0F">
        <w:rPr>
          <w:rFonts w:ascii="Times New Roman" w:eastAsia="Times New Roman" w:hAnsi="Times New Roman" w:cs="Times New Roman"/>
          <w:b/>
          <w:bCs/>
          <w:sz w:val="24"/>
          <w:szCs w:val="24"/>
          <w:lang w:eastAsia="ru-RU"/>
        </w:rPr>
        <w:t>фундаментальное сохранение (инвариантность) энергии</w:t>
      </w:r>
      <w:r w:rsidRPr="00957D0F">
        <w:rPr>
          <w:rFonts w:ascii="Times New Roman" w:eastAsia="Times New Roman" w:hAnsi="Times New Roman" w:cs="Times New Roman"/>
          <w:sz w:val="24"/>
          <w:szCs w:val="24"/>
          <w:lang w:eastAsia="ru-RU"/>
        </w:rPr>
        <w:t xml:space="preserve"> при переходе между фрактальными уровнями в предлагаемой модели Вселенной. Практическое применение этого принципа для масштабирования параметров элементарных частиц (на примере нейтрона) до космологических размеров и их сопоставление с параметрами галактики Млечный Путь подробно рассматривается в </w:t>
      </w:r>
      <w:r w:rsidRPr="00957D0F">
        <w:rPr>
          <w:rFonts w:ascii="Times New Roman" w:eastAsia="Times New Roman" w:hAnsi="Times New Roman" w:cs="Times New Roman"/>
          <w:b/>
          <w:bCs/>
          <w:sz w:val="24"/>
          <w:szCs w:val="24"/>
          <w:lang w:eastAsia="ru-RU"/>
        </w:rPr>
        <w:t>Приложении 8</w:t>
      </w:r>
      <w:r w:rsidRPr="00957D0F">
        <w:rPr>
          <w:rFonts w:ascii="Times New Roman" w:eastAsia="Times New Roman" w:hAnsi="Times New Roman" w:cs="Times New Roman"/>
          <w:sz w:val="24"/>
          <w:szCs w:val="24"/>
          <w:lang w:eastAsia="ru-RU"/>
        </w:rPr>
        <w:t>.</w:t>
      </w:r>
    </w:p>
    <w:p w14:paraId="6F023303" w14:textId="77777777" w:rsidR="00372781" w:rsidRPr="00372781" w:rsidRDefault="00372781" w:rsidP="00372781">
      <w:pPr>
        <w:pStyle w:val="40"/>
      </w:pPr>
      <w:r w:rsidRPr="00141CE9">
        <w:t xml:space="preserve">7.8.5. </w:t>
      </w:r>
      <w:r w:rsidRPr="00372781">
        <w:t xml:space="preserve">Закон масштабирования для частоты и природа </w:t>
      </w:r>
      <w:proofErr w:type="spellStart"/>
      <w:r w:rsidRPr="00372781">
        <w:t>межмасштабного</w:t>
      </w:r>
      <w:proofErr w:type="spellEnd"/>
      <w:r w:rsidRPr="00372781">
        <w:t xml:space="preserve"> резонанса</w:t>
      </w:r>
    </w:p>
    <w:bookmarkEnd w:id="33"/>
    <w:p w14:paraId="426BF4F9" w14:textId="40EE6E8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Установив законы масштабирования для размера (Rₙ​) и скорости (Cₙ​), мы можем теперь вывести, как должна масштабироваться частота (νₙ​), чтобы волновое уравнение λₙ​νₙ​=Cₙ​ (где 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λₙ​) выполнялось на всех уровнях.</w:t>
      </w:r>
    </w:p>
    <w:p w14:paraId="42A1CA1A" w14:textId="3500CF30"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Из νₙ​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Cₙ​/Rₙ​ и установленных законов:</w:t>
      </w:r>
    </w:p>
    <w:p w14:paraId="53D31286" w14:textId="359A144D"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Cₙ​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015436">
        <w:t>⁻</w:t>
      </w:r>
      <w:proofErr w:type="gramEnd"/>
      <w:r w:rsidRPr="00B21790">
        <w:rPr>
          <w:rFonts w:ascii="Times New Roman" w:eastAsia="Times New Roman" w:hAnsi="Times New Roman" w:cs="Times New Roman"/>
          <w:sz w:val="24"/>
          <w:szCs w:val="24"/>
          <w:lang w:eastAsia="ru-RU"/>
        </w:rPr>
        <w:t>ⁿ</w:t>
      </w:r>
    </w:p>
    <w:p w14:paraId="637A78AB" w14:textId="5828457E"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B21790">
        <w:rPr>
          <w:rFonts w:ascii="Times New Roman" w:eastAsia="Times New Roman" w:hAnsi="Times New Roman" w:cs="Times New Roman"/>
          <w:sz w:val="24"/>
          <w:szCs w:val="24"/>
          <w:lang w:eastAsia="ru-RU"/>
        </w:rPr>
        <w:t>ⁿ</w:t>
      </w:r>
      <w:proofErr w:type="gramEnd"/>
    </w:p>
    <w:p w14:paraId="71EB4D7B" w14:textId="77777777" w:rsidR="00831AC8"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Получаем:</w:t>
      </w:r>
    </w:p>
    <w:p w14:paraId="6C7417BA" w14:textId="6B08596C"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f>
            <m:fPr>
              <m:ctrlPr>
                <w:rPr>
                  <w:rFonts w:ascii="Cambria Math" w:eastAsia="Times New Roman" w:hAnsi="Cambria Math" w:cs="Cambria Math"/>
                  <w:sz w:val="24"/>
                  <w:szCs w:val="24"/>
                  <w:lang w:eastAsia="ru-RU"/>
                </w:rPr>
              </m:ctrlPr>
            </m:fPr>
            <m:num>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num>
            <m:den>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den>
          </m:f>
          <m:r>
            <w:rPr>
              <w:rFonts w:ascii="Cambria Math" w:eastAsia="Times New Roman" w:hAnsi="Cambria Math" w:cs="Cambria Math"/>
              <w:sz w:val="24"/>
              <w:szCs w:val="24"/>
              <w:lang w:eastAsia="ru-RU"/>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3CBF3215" w14:textId="22A0D78E" w:rsid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Таким образом, мы приходим к фундаментальному </w:t>
      </w:r>
      <w:r w:rsidRPr="00372781">
        <w:rPr>
          <w:rFonts w:ascii="Times New Roman" w:eastAsia="Times New Roman" w:hAnsi="Times New Roman" w:cs="Times New Roman"/>
          <w:b/>
          <w:bCs/>
          <w:sz w:val="24"/>
          <w:szCs w:val="24"/>
          <w:lang w:eastAsia="ru-RU"/>
        </w:rPr>
        <w:t>закону масштабирования для частоты</w:t>
      </w:r>
      <w:r w:rsidRPr="00372781">
        <w:rPr>
          <w:rFonts w:ascii="Times New Roman" w:eastAsia="Times New Roman" w:hAnsi="Times New Roman" w:cs="Times New Roman"/>
          <w:sz w:val="24"/>
          <w:szCs w:val="24"/>
          <w:lang w:eastAsia="ru-RU"/>
        </w:rPr>
        <w:t>:</w:t>
      </w:r>
    </w:p>
    <w:p w14:paraId="5B2E6427" w14:textId="2E21F761" w:rsidR="00831AC8" w:rsidRPr="00372781" w:rsidRDefault="00831AC8" w:rsidP="00831AC8">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w:rPr>
              <w:rFonts w:ascii="Cambria Math" w:eastAsia="Times New Roman" w:hAnsi="Cambria Math" w:cs="Cambria Math"/>
              <w:sz w:val="24"/>
              <w:szCs w:val="24"/>
              <w:lang w:eastAsia="ru-RU"/>
            </w:rPr>
            <m:t>=</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ν</m:t>
              </m:r>
            </m:e>
            <m:sub>
              <m:r>
                <m:rPr>
                  <m:sty m:val="p"/>
                </m:rPr>
                <w:rPr>
                  <w:rFonts w:ascii="Cambria Math" w:eastAsia="Times New Roman" w:hAnsi="Cambria Math" w:cs="Times New Roman"/>
                  <w:sz w:val="24"/>
                  <w:szCs w:val="24"/>
                  <w:lang w:eastAsia="ru-RU"/>
                </w:rPr>
                <m:t>0</m:t>
              </m:r>
            </m:sub>
          </m:sSub>
          <m:r>
            <m:rPr>
              <m:sty m:val="p"/>
            </m:rPr>
            <w:rPr>
              <w:rStyle w:val="mbin"/>
              <w:rFonts w:ascii="Cambria Math" w:hAnsi="Cambria Math" w:cs="Cambria Math"/>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7632C4E3" w14:textId="7777777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lastRenderedPageBreak/>
        <w:t xml:space="preserve">Это означает, что </w:t>
      </w:r>
      <w:r w:rsidRPr="00372781">
        <w:rPr>
          <w:rFonts w:ascii="Times New Roman" w:eastAsia="Times New Roman" w:hAnsi="Times New Roman" w:cs="Times New Roman"/>
          <w:b/>
          <w:bCs/>
          <w:sz w:val="24"/>
          <w:szCs w:val="24"/>
          <w:lang w:eastAsia="ru-RU"/>
        </w:rPr>
        <w:t>частота не инвариантна</w:t>
      </w:r>
      <w:r w:rsidRPr="00372781">
        <w:rPr>
          <w:rFonts w:ascii="Times New Roman" w:eastAsia="Times New Roman" w:hAnsi="Times New Roman" w:cs="Times New Roman"/>
          <w:sz w:val="24"/>
          <w:szCs w:val="24"/>
          <w:lang w:eastAsia="ru-RU"/>
        </w:rPr>
        <w:t xml:space="preserve">, а изменяется с уровнем фрактальности еще более значительно, чем другие параметры. При переходе к макроуровню (n=−1), частота катастрофически </w:t>
      </w:r>
      <w:r w:rsidRPr="00372781">
        <w:rPr>
          <w:rFonts w:ascii="Times New Roman" w:eastAsia="Times New Roman" w:hAnsi="Times New Roman" w:cs="Times New Roman"/>
          <w:b/>
          <w:bCs/>
          <w:sz w:val="24"/>
          <w:szCs w:val="24"/>
          <w:lang w:eastAsia="ru-RU"/>
        </w:rPr>
        <w:t>уменьшается</w:t>
      </w:r>
      <w:r w:rsidRPr="00372781">
        <w:rPr>
          <w:rFonts w:ascii="Times New Roman" w:eastAsia="Times New Roman" w:hAnsi="Times New Roman" w:cs="Times New Roman"/>
          <w:sz w:val="24"/>
          <w:szCs w:val="24"/>
          <w:lang w:eastAsia="ru-RU"/>
        </w:rPr>
        <w:t>.</w:t>
      </w:r>
    </w:p>
    <w:p w14:paraId="14B823D7" w14:textId="77777777" w:rsidR="00372781" w:rsidRPr="00372781" w:rsidRDefault="00372781" w:rsidP="00831AC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При этом фундаментальный </w:t>
      </w:r>
      <w:r w:rsidRPr="00372781">
        <w:rPr>
          <w:rFonts w:ascii="Times New Roman" w:eastAsia="Times New Roman" w:hAnsi="Times New Roman" w:cs="Times New Roman"/>
          <w:b/>
          <w:bCs/>
          <w:sz w:val="24"/>
          <w:szCs w:val="24"/>
          <w:lang w:eastAsia="ru-RU"/>
        </w:rPr>
        <w:t>принцип резонанса не нарушается, а уточняется</w:t>
      </w:r>
      <w:r w:rsidRPr="00372781">
        <w:rPr>
          <w:rFonts w:ascii="Times New Roman" w:eastAsia="Times New Roman" w:hAnsi="Times New Roman" w:cs="Times New Roman"/>
          <w:sz w:val="24"/>
          <w:szCs w:val="24"/>
          <w:lang w:eastAsia="ru-RU"/>
        </w:rPr>
        <w:t xml:space="preserve">. Резонанс между фрактальными уровнями возможен не потому, что их частоты одинаковы, а потому, что они </w:t>
      </w:r>
      <w:r w:rsidRPr="00372781">
        <w:rPr>
          <w:rFonts w:ascii="Times New Roman" w:eastAsia="Times New Roman" w:hAnsi="Times New Roman" w:cs="Times New Roman"/>
          <w:b/>
          <w:bCs/>
          <w:sz w:val="24"/>
          <w:szCs w:val="24"/>
          <w:lang w:eastAsia="ru-RU"/>
        </w:rPr>
        <w:t>гармонически связаны (согласованы)</w:t>
      </w:r>
      <w:r w:rsidRPr="00372781">
        <w:rPr>
          <w:rFonts w:ascii="Times New Roman" w:eastAsia="Times New Roman" w:hAnsi="Times New Roman" w:cs="Times New Roman"/>
          <w:sz w:val="24"/>
          <w:szCs w:val="24"/>
          <w:lang w:eastAsia="ru-RU"/>
        </w:rPr>
        <w:t xml:space="preserve"> через степени одного и того же кванта </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 Эта строгая математическая связь и является тем механизмом, который обеспечивает самоподобие и взаимодействие между микромиром и макромиром.</w:t>
      </w:r>
    </w:p>
    <w:p w14:paraId="1969C170" w14:textId="558C55E7" w:rsidR="004E5DBF" w:rsidRPr="002C2C23" w:rsidRDefault="004E5DBF" w:rsidP="002C2C23">
      <w:pPr>
        <w:pStyle w:val="40"/>
      </w:pPr>
      <w:r w:rsidRPr="002C2C23">
        <w:t>7.8.</w:t>
      </w:r>
      <w:r w:rsidR="002C2C23" w:rsidRPr="002C2C23">
        <w:t>6</w:t>
      </w:r>
      <w:r w:rsidRPr="002C2C23">
        <w:t>. Обоснование степеней масштабирования для массы и скорости</w:t>
      </w:r>
    </w:p>
    <w:p w14:paraId="696B0E1D" w14:textId="470EE092" w:rsidR="00AC1A3F" w:rsidRDefault="00AC1A3F" w:rsidP="002C2C23">
      <w:pPr>
        <w:pStyle w:val="a3"/>
        <w:jc w:val="both"/>
      </w:pPr>
      <w:r>
        <w:t>Выбор конкретных степеней (</w:t>
      </w:r>
      <w:r>
        <w:rPr>
          <w:rStyle w:val="mord"/>
        </w:rPr>
        <w:t>2n</w:t>
      </w:r>
      <w:r>
        <w:t xml:space="preserve"> для массы, </w:t>
      </w:r>
      <w:r>
        <w:rPr>
          <w:rStyle w:val="mord"/>
        </w:rPr>
        <w:t>n</w:t>
      </w:r>
      <w:r>
        <w:t xml:space="preserve"> для размера и </w:t>
      </w:r>
      <w:r>
        <w:rPr>
          <w:rStyle w:val="mord"/>
        </w:rPr>
        <w:t>−n</w:t>
      </w:r>
      <w:r>
        <w:t xml:space="preserve"> для скорости) в формулах фрактального перехода не случаен. Он является следствием необходимости одновременного согласования нескольких фундаментальных принципов данной модели:</w:t>
      </w:r>
    </w:p>
    <w:p w14:paraId="1BAA9DF4" w14:textId="39E15FE2" w:rsidR="004E5DBF" w:rsidRPr="004E5DBF" w:rsidRDefault="004E5DB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E5DBF">
        <w:rPr>
          <w:rFonts w:ascii="Times New Roman" w:eastAsia="Times New Roman" w:hAnsi="Times New Roman" w:cs="Times New Roman"/>
          <w:b/>
          <w:bCs/>
          <w:sz w:val="24"/>
          <w:szCs w:val="24"/>
          <w:lang w:eastAsia="ru-RU"/>
        </w:rPr>
        <w:t>Инвариантность энергии:</w:t>
      </w:r>
      <w:r w:rsidRPr="004E5DBF">
        <w:rPr>
          <w:rFonts w:ascii="Times New Roman" w:eastAsia="Times New Roman" w:hAnsi="Times New Roman" w:cs="Times New Roman"/>
          <w:sz w:val="24"/>
          <w:szCs w:val="24"/>
          <w:lang w:eastAsia="ru-RU"/>
        </w:rPr>
        <w:t xml:space="preserve"> </w:t>
      </w:r>
      <w:r w:rsidR="00AC1A3F" w:rsidRPr="00AC1A3F">
        <w:rPr>
          <w:rFonts w:ascii="Times New Roman" w:hAnsi="Times New Roman" w:cs="Times New Roman"/>
          <w:sz w:val="24"/>
          <w:szCs w:val="24"/>
        </w:rPr>
        <w:t>Данная схема (</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proofErr w:type="gramStart"/>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²</w:t>
      </w:r>
      <w:proofErr w:type="gramEnd"/>
      <w:r w:rsidR="00AC1A3F" w:rsidRPr="00F22B48">
        <w:rPr>
          <w:rFonts w:ascii="Times New Roman" w:eastAsia="Times New Roman" w:hAnsi="Times New Roman" w:cs="Times New Roman"/>
          <w:sz w:val="24"/>
          <w:szCs w:val="24"/>
          <w:lang w:eastAsia="ru-RU"/>
        </w:rPr>
        <w:t>ⁿ</w:t>
      </w:r>
      <w:r w:rsidR="00AC1A3F" w:rsidRPr="004E5DBF">
        <w:rPr>
          <w:rFonts w:ascii="Times New Roman" w:eastAsia="Times New Roman" w:hAnsi="Times New Roman" w:cs="Times New Roman"/>
          <w:sz w:val="24"/>
          <w:szCs w:val="24"/>
          <w:lang w:eastAsia="ru-RU"/>
        </w:rPr>
        <w:t xml:space="preserve"> и C</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⁻ⁿ</w:t>
      </w:r>
      <w:r w:rsidR="00AC1A3F" w:rsidRPr="00AC1A3F">
        <w:rPr>
          <w:rFonts w:ascii="Times New Roman" w:hAnsi="Times New Roman" w:cs="Times New Roman"/>
          <w:sz w:val="24"/>
          <w:szCs w:val="24"/>
        </w:rPr>
        <w:t xml:space="preserve">) обеспечивает сохранение полной энергии системы </w:t>
      </w:r>
      <w:r w:rsidR="00AC1A3F" w:rsidRPr="004E5DBF">
        <w:rPr>
          <w:rFonts w:ascii="Times New Roman" w:eastAsia="Times New Roman" w:hAnsi="Times New Roman" w:cs="Times New Roman"/>
          <w:sz w:val="24"/>
          <w:szCs w:val="24"/>
          <w:lang w:eastAsia="ru-RU"/>
        </w:rPr>
        <w:t>E</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​C</w:t>
      </w:r>
      <w:r w:rsidR="00AC1A3F" w:rsidRPr="00920F6D">
        <w:rPr>
          <w:rStyle w:val="mord"/>
          <w:rFonts w:ascii="Cambria Math" w:eastAsiaTheme="majorEastAsia" w:hAnsi="Cambria Math" w:cs="Cambria Math"/>
        </w:rPr>
        <w:t>ₙ</w:t>
      </w:r>
      <w:r w:rsidR="00AC1A3F" w:rsidRPr="00F22B48">
        <w:rPr>
          <w:rFonts w:ascii="Times New Roman" w:eastAsia="Times New Roman" w:hAnsi="Times New Roman" w:cs="Times New Roman"/>
          <w:sz w:val="24"/>
          <w:szCs w:val="24"/>
          <w:lang w:eastAsia="ru-RU"/>
        </w:rPr>
        <w:t>²</w:t>
      </w:r>
      <w:r w:rsidR="00AC1A3F" w:rsidRPr="004E5DBF">
        <w:rPr>
          <w:rFonts w:ascii="Times New Roman" w:eastAsia="Times New Roman" w:hAnsi="Times New Roman" w:cs="Times New Roman"/>
          <w:sz w:val="24"/>
          <w:szCs w:val="24"/>
          <w:lang w:eastAsia="ru-RU"/>
        </w:rPr>
        <w:t>​=mc</w:t>
      </w:r>
      <w:r w:rsidR="00AC1A3F" w:rsidRPr="00F22B48">
        <w:rPr>
          <w:rFonts w:ascii="Times New Roman" w:eastAsia="Times New Roman" w:hAnsi="Times New Roman" w:cs="Times New Roman"/>
          <w:sz w:val="24"/>
          <w:szCs w:val="24"/>
          <w:lang w:eastAsia="ru-RU"/>
        </w:rPr>
        <w:t>²</w:t>
      </w:r>
      <w:r w:rsidR="00AC1A3F" w:rsidRPr="00AC1A3F">
        <w:rPr>
          <w:rStyle w:val="mord"/>
        </w:rPr>
        <w:t xml:space="preserve"> </w:t>
      </w:r>
      <w:r w:rsidR="00AC1A3F">
        <w:rPr>
          <w:rFonts w:ascii="Times New Roman" w:eastAsia="Times New Roman" w:hAnsi="Times New Roman" w:cs="Times New Roman"/>
          <w:sz w:val="24"/>
          <w:szCs w:val="24"/>
          <w:lang w:eastAsia="ru-RU"/>
        </w:rPr>
        <w:t>.</w:t>
      </w:r>
    </w:p>
    <w:p w14:paraId="22271AC3" w14:textId="75530B35" w:rsidR="00AC1A3F" w:rsidRPr="00AC1A3F" w:rsidRDefault="00AC1A3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волновым уравнением:</w:t>
      </w:r>
      <w:r w:rsidRPr="00AC1A3F">
        <w:rPr>
          <w:rFonts w:ascii="Times New Roman" w:hAnsi="Times New Roman" w:cs="Times New Roman"/>
          <w:sz w:val="24"/>
          <w:szCs w:val="24"/>
        </w:rPr>
        <w:t xml:space="preserve"> Выбранные законы масштабирования для </w:t>
      </w:r>
      <w:r w:rsidRPr="00AC1A3F">
        <w:rPr>
          <w:rStyle w:val="mord"/>
          <w:rFonts w:ascii="Times New Roman" w:hAnsi="Times New Roman" w:cs="Times New Roman"/>
          <w:sz w:val="24"/>
          <w:szCs w:val="24"/>
        </w:rPr>
        <w:t>R</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и </w:t>
      </w:r>
      <w:r w:rsidRPr="00AC1A3F">
        <w:rPr>
          <w:rStyle w:val="mord"/>
          <w:rFonts w:ascii="Times New Roman" w:hAnsi="Times New Roman" w:cs="Times New Roman"/>
          <w:sz w:val="24"/>
          <w:szCs w:val="24"/>
        </w:rPr>
        <w:t>C</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однозначно определяют закон масштабирования для частоты </w:t>
      </w:r>
      <w:r w:rsidRPr="00AC1A3F">
        <w:rPr>
          <w:rStyle w:val="mord"/>
          <w:rFonts w:ascii="Times New Roman" w:hAnsi="Times New Roman" w:cs="Times New Roman"/>
          <w:sz w:val="24"/>
          <w:szCs w:val="24"/>
        </w:rPr>
        <w:t>ν</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сохраняя универсальность волнового уравнения.</w:t>
      </w:r>
    </w:p>
    <w:p w14:paraId="617B8835" w14:textId="01D0995D" w:rsidR="00AC1A3F" w:rsidRPr="00AC1A3F" w:rsidRDefault="00AC1A3F" w:rsidP="00A33FF7">
      <w:pPr>
        <w:numPr>
          <w:ilvl w:val="0"/>
          <w:numId w:val="74"/>
        </w:numPr>
        <w:spacing w:before="100" w:beforeAutospacing="1" w:after="100" w:afterAutospacing="1" w:line="240" w:lineRule="auto"/>
        <w:jc w:val="both"/>
        <w:rPr>
          <w:rStyle w:val="mord"/>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квантованием:</w:t>
      </w:r>
      <w:r w:rsidRPr="00AC1A3F">
        <w:rPr>
          <w:rFonts w:ascii="Times New Roman" w:hAnsi="Times New Roman" w:cs="Times New Roman"/>
          <w:sz w:val="24"/>
          <w:szCs w:val="24"/>
        </w:rPr>
        <w:t xml:space="preserve"> Использование целых степеней </w:t>
      </w:r>
      <w:r w:rsidRPr="00AC1A3F">
        <w:rPr>
          <w:rStyle w:val="mord"/>
          <w:rFonts w:ascii="Times New Roman" w:hAnsi="Times New Roman" w:cs="Times New Roman"/>
          <w:sz w:val="24"/>
          <w:szCs w:val="24"/>
        </w:rPr>
        <w:t>n</w:t>
      </w:r>
      <w:r w:rsidRPr="00AC1A3F">
        <w:rPr>
          <w:rFonts w:ascii="Times New Roman" w:hAnsi="Times New Roman" w:cs="Times New Roman"/>
          <w:sz w:val="24"/>
          <w:szCs w:val="24"/>
        </w:rPr>
        <w:t xml:space="preserve"> для всех параметров обеспечивает «целостную» структуру кванта действия </w:t>
      </w:r>
      <w:proofErr w:type="spellStart"/>
      <w:r w:rsidRPr="00BE2A2B">
        <w:rPr>
          <w:rFonts w:ascii="Times New Roman" w:hAnsi="Times New Roman" w:cs="Times New Roman"/>
          <w:sz w:val="24"/>
          <w:szCs w:val="24"/>
        </w:rPr>
        <w:t>ħ</w:t>
      </w:r>
      <w:r w:rsidRPr="004E5DBF">
        <w:rPr>
          <w:rFonts w:ascii="Times New Roman" w:eastAsia="Times New Roman" w:hAnsi="Times New Roman" w:cs="Times New Roman"/>
          <w:sz w:val="24"/>
          <w:szCs w:val="24"/>
          <w:vertAlign w:val="subscript"/>
          <w:lang w:eastAsia="ru-RU"/>
        </w:rPr>
        <w:t>квант</w:t>
      </w:r>
      <w:proofErr w:type="spellEnd"/>
      <w:r w:rsidRPr="00AC1A3F">
        <w:rPr>
          <w:rStyle w:val="vlist-s"/>
          <w:rFonts w:ascii="Times New Roman" w:hAnsi="Times New Roman" w:cs="Times New Roman"/>
          <w:sz w:val="24"/>
          <w:szCs w:val="24"/>
        </w:rPr>
        <w:t xml:space="preserve"> </w:t>
      </w:r>
      <w:r w:rsidRPr="00AC1A3F">
        <w:rPr>
          <w:rFonts w:ascii="Times New Roman" w:hAnsi="Times New Roman" w:cs="Times New Roman"/>
          <w:sz w:val="24"/>
          <w:szCs w:val="24"/>
        </w:rPr>
        <w:t xml:space="preserve">в энергетических соотношениях на всех уровнях, избегая появления дробных степеней (корней), что соответствует фундаментальному принципу квантования энергии </w:t>
      </w:r>
      <w:proofErr w:type="spellStart"/>
      <w:r w:rsidRPr="00AC1A3F">
        <w:rPr>
          <w:rStyle w:val="mord"/>
          <w:rFonts w:ascii="Times New Roman" w:hAnsi="Times New Roman" w:cs="Times New Roman"/>
          <w:sz w:val="24"/>
          <w:szCs w:val="24"/>
        </w:rPr>
        <w:t>E</w:t>
      </w:r>
      <w:r w:rsidRPr="00AC1A3F">
        <w:rPr>
          <w:rStyle w:val="mrel"/>
          <w:rFonts w:ascii="Cambria Math" w:hAnsi="Cambria Math" w:cs="Cambria Math"/>
          <w:sz w:val="24"/>
          <w:szCs w:val="24"/>
        </w:rPr>
        <w:t>∝</w:t>
      </w:r>
      <w:r w:rsidRPr="00AC1A3F">
        <w:rPr>
          <w:rStyle w:val="mord"/>
          <w:rFonts w:ascii="Times New Roman" w:hAnsi="Times New Roman" w:cs="Times New Roman"/>
          <w:sz w:val="24"/>
          <w:szCs w:val="24"/>
        </w:rPr>
        <w:t>ℏν</w:t>
      </w:r>
      <w:proofErr w:type="spellEnd"/>
    </w:p>
    <w:p w14:paraId="5F8B7B70" w14:textId="5C5DFF1A" w:rsidR="00FA4A6D" w:rsidRPr="00B75590" w:rsidRDefault="00564294" w:rsidP="00B75590">
      <w:pPr>
        <w:pStyle w:val="30"/>
      </w:pPr>
      <w:bookmarkStart w:id="36" w:name="_Toc210305734"/>
      <w:r w:rsidRPr="00B75590">
        <w:t>7.</w:t>
      </w:r>
      <w:r w:rsidR="0005133A" w:rsidRPr="0005133A">
        <w:t>9</w:t>
      </w:r>
      <w:r w:rsidRPr="00B75590">
        <w:t xml:space="preserve"> </w:t>
      </w:r>
      <w:r w:rsidR="0005133A">
        <w:t>Частота как фундаментальная основа резонанса, восприятия и множественности «миров»</w:t>
      </w:r>
      <w:bookmarkEnd w:id="36"/>
    </w:p>
    <w:p w14:paraId="3BF8767B" w14:textId="0561B64B" w:rsidR="0005133A" w:rsidRPr="0005133A" w:rsidRDefault="0005133A" w:rsidP="0005133A">
      <w:pPr>
        <w:pStyle w:val="40"/>
      </w:pPr>
      <w:r w:rsidRPr="0005133A">
        <w:t>7.</w:t>
      </w:r>
      <w:r w:rsidRPr="00D20ED2">
        <w:t>9</w:t>
      </w:r>
      <w:r w:rsidRPr="0005133A">
        <w:t>.1. От скорости к частоте: переосмысление основы резонанса</w:t>
      </w:r>
    </w:p>
    <w:p w14:paraId="4F2B7160" w14:textId="5394DB8A" w:rsidR="00C3153B" w:rsidRPr="00C3153B" w:rsidRDefault="00C3153B" w:rsidP="00C3153B">
      <w:pPr>
        <w:spacing w:before="100" w:beforeAutospacing="1" w:after="100" w:afterAutospacing="1" w:line="240" w:lineRule="auto"/>
        <w:jc w:val="both"/>
        <w:rPr>
          <w:rStyle w:val="a4"/>
          <w:rFonts w:ascii="Times New Roman" w:hAnsi="Times New Roman" w:cs="Times New Roman"/>
          <w:sz w:val="24"/>
          <w:szCs w:val="24"/>
        </w:rPr>
      </w:pPr>
      <w:r w:rsidRPr="00C3153B">
        <w:rPr>
          <w:rFonts w:ascii="Times New Roman" w:hAnsi="Times New Roman" w:cs="Times New Roman"/>
          <w:sz w:val="24"/>
          <w:szCs w:val="24"/>
        </w:rPr>
        <w:t xml:space="preserve">В развитии данной модели ключевое значение приобретает осмысление роли частоты в физических процессах. Если первоначально мы исходили из постоянства скорости света </w:t>
      </w:r>
      <w:r w:rsidRPr="00C3153B">
        <w:rPr>
          <w:rStyle w:val="mord"/>
          <w:rFonts w:ascii="Times New Roman" w:hAnsi="Times New Roman" w:cs="Times New Roman"/>
          <w:sz w:val="24"/>
          <w:szCs w:val="24"/>
        </w:rPr>
        <w:t>c</w:t>
      </w:r>
      <w:r w:rsidRPr="00C3153B">
        <w:rPr>
          <w:rFonts w:ascii="Times New Roman" w:hAnsi="Times New Roman" w:cs="Times New Roman"/>
          <w:sz w:val="24"/>
          <w:szCs w:val="24"/>
        </w:rPr>
        <w:t xml:space="preserve"> как фундаментального фактора, то более глубокий анализ показывает, что </w:t>
      </w:r>
      <w:r w:rsidRPr="00C3153B">
        <w:rPr>
          <w:rStyle w:val="a4"/>
          <w:rFonts w:ascii="Times New Roman" w:hAnsi="Times New Roman" w:cs="Times New Roman"/>
          <w:sz w:val="24"/>
          <w:szCs w:val="24"/>
        </w:rPr>
        <w:t>резонанс – универсальный механизм всех взаимодействий (Постулат 3.1) – по своей природе первичным образом связан с частотой, а не со скоростью.</w:t>
      </w:r>
    </w:p>
    <w:p w14:paraId="10B72403" w14:textId="5BE6E0E5" w:rsidR="00C3153B" w:rsidRDefault="00C3153B" w:rsidP="00C3153B">
      <w:pPr>
        <w:spacing w:before="100" w:beforeAutospacing="1" w:after="100" w:afterAutospacing="1" w:line="240" w:lineRule="auto"/>
        <w:jc w:val="both"/>
        <w:rPr>
          <w:rFonts w:ascii="Times New Roman" w:hAnsi="Times New Roman" w:cs="Times New Roman"/>
          <w:sz w:val="24"/>
          <w:szCs w:val="24"/>
        </w:rPr>
      </w:pPr>
      <w:r w:rsidRPr="00C3153B">
        <w:rPr>
          <w:rFonts w:ascii="Times New Roman" w:hAnsi="Times New Roman" w:cs="Times New Roman"/>
          <w:sz w:val="24"/>
          <w:szCs w:val="24"/>
        </w:rPr>
        <w:t xml:space="preserve">Это является развитием </w:t>
      </w:r>
      <w:r w:rsidRPr="00C3153B">
        <w:rPr>
          <w:rStyle w:val="a4"/>
          <w:rFonts w:ascii="Times New Roman" w:hAnsi="Times New Roman" w:cs="Times New Roman"/>
          <w:sz w:val="24"/>
          <w:szCs w:val="24"/>
        </w:rPr>
        <w:t>Постулата 3.3</w:t>
      </w:r>
      <w:r w:rsidRPr="00C3153B">
        <w:rPr>
          <w:rFonts w:ascii="Times New Roman" w:hAnsi="Times New Roman" w:cs="Times New Roman"/>
          <w:sz w:val="24"/>
          <w:szCs w:val="24"/>
        </w:rPr>
        <w:t xml:space="preserve">, который гласит: «Частота колебаний энергии является ключевым параметром, определяющим возможность резонансного взаимодействия...». Можно утверждать, что не скорость ограничивает возможные частоты, а наоборот, </w:t>
      </w:r>
      <w:r w:rsidRPr="00C3153B">
        <w:rPr>
          <w:rStyle w:val="a4"/>
          <w:rFonts w:ascii="Times New Roman" w:hAnsi="Times New Roman" w:cs="Times New Roman"/>
          <w:sz w:val="24"/>
          <w:szCs w:val="24"/>
        </w:rPr>
        <w:t xml:space="preserve">фундаментальная базовая частота </w:t>
      </w:r>
      <w:r w:rsidRPr="00C3153B">
        <w:rPr>
          <w:rStyle w:val="mord"/>
          <w:rFonts w:ascii="Times New Roman" w:hAnsi="Times New Roman" w:cs="Times New Roman"/>
          <w:b/>
          <w:bCs/>
          <w:sz w:val="24"/>
          <w:szCs w:val="24"/>
        </w:rPr>
        <w:t>ν₀</w:t>
      </w:r>
      <w:r w:rsidRPr="00C3153B">
        <w:rPr>
          <w:rStyle w:val="vlist-s"/>
          <w:rFonts w:ascii="Times New Roman" w:hAnsi="Times New Roman" w:cs="Times New Roman"/>
          <w:b/>
          <w:bCs/>
          <w:sz w:val="24"/>
          <w:szCs w:val="24"/>
        </w:rPr>
        <w:t>​</w:t>
      </w:r>
      <w:r w:rsidRPr="00C3153B">
        <w:rPr>
          <w:rStyle w:val="a4"/>
          <w:rFonts w:ascii="Times New Roman" w:hAnsi="Times New Roman" w:cs="Times New Roman"/>
          <w:sz w:val="24"/>
          <w:szCs w:val="24"/>
        </w:rPr>
        <w:t xml:space="preserve"> и условия для возникновения на ней устойчивого резонанса определяют всю иерархию</w:t>
      </w:r>
      <w:r w:rsidRPr="00C3153B">
        <w:rPr>
          <w:rFonts w:ascii="Times New Roman" w:hAnsi="Times New Roman" w:cs="Times New Roman"/>
          <w:sz w:val="24"/>
          <w:szCs w:val="24"/>
        </w:rPr>
        <w:t xml:space="preserve"> характерных скоростей (</w:t>
      </w:r>
      <w:r w:rsidRPr="00C3153B">
        <w:rPr>
          <w:rStyle w:val="mord"/>
          <w:rFonts w:ascii="Times New Roman" w:hAnsi="Times New Roman" w:cs="Times New Roman"/>
          <w:sz w:val="24"/>
          <w:szCs w:val="24"/>
        </w:rPr>
        <w:t>Cₙ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размеров (</w:t>
      </w:r>
      <w:r w:rsidRPr="00C3153B">
        <w:rPr>
          <w:rStyle w:val="mord"/>
          <w:rFonts w:ascii="Times New Roman" w:hAnsi="Times New Roman" w:cs="Times New Roman"/>
          <w:sz w:val="24"/>
          <w:szCs w:val="24"/>
        </w:rPr>
        <w:t>Rₙ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и частот (</w:t>
      </w:r>
      <w:r w:rsidRPr="00C3153B">
        <w:rPr>
          <w:rStyle w:val="mord"/>
          <w:rFonts w:ascii="Times New Roman" w:hAnsi="Times New Roman" w:cs="Times New Roman"/>
          <w:sz w:val="24"/>
          <w:szCs w:val="24"/>
        </w:rPr>
        <w:t>νₙ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на всех фрактальных уровнях.</w:t>
      </w:r>
    </w:p>
    <w:p w14:paraId="434E95BF" w14:textId="38D39116" w:rsidR="00582356" w:rsidRDefault="00582356" w:rsidP="00C3153B">
      <w:pPr>
        <w:spacing w:before="100" w:beforeAutospacing="1" w:after="100" w:afterAutospacing="1" w:line="240" w:lineRule="auto"/>
        <w:jc w:val="both"/>
        <w:rPr>
          <w:rFonts w:ascii="Times New Roman" w:hAnsi="Times New Roman" w:cs="Times New Roman"/>
          <w:sz w:val="24"/>
          <w:szCs w:val="24"/>
        </w:rPr>
      </w:pPr>
    </w:p>
    <w:p w14:paraId="2771C486" w14:textId="528CFFC0" w:rsidR="00582356" w:rsidRDefault="00582356" w:rsidP="00C3153B">
      <w:pPr>
        <w:spacing w:before="100" w:beforeAutospacing="1" w:after="100" w:afterAutospacing="1" w:line="240" w:lineRule="auto"/>
        <w:jc w:val="both"/>
        <w:rPr>
          <w:rFonts w:ascii="Times New Roman" w:hAnsi="Times New Roman" w:cs="Times New Roman"/>
          <w:sz w:val="24"/>
          <w:szCs w:val="24"/>
        </w:rPr>
      </w:pPr>
    </w:p>
    <w:p w14:paraId="063C5600" w14:textId="77777777" w:rsidR="00582356" w:rsidRDefault="00582356" w:rsidP="00C3153B">
      <w:pPr>
        <w:spacing w:before="100" w:beforeAutospacing="1" w:after="100" w:afterAutospacing="1" w:line="240" w:lineRule="auto"/>
        <w:jc w:val="both"/>
        <w:rPr>
          <w:rFonts w:ascii="Times New Roman" w:hAnsi="Times New Roman" w:cs="Times New Roman"/>
          <w:sz w:val="24"/>
          <w:szCs w:val="24"/>
        </w:rPr>
      </w:pPr>
    </w:p>
    <w:p w14:paraId="3F3D5B03" w14:textId="77777777" w:rsidR="00C3153B" w:rsidRPr="00C3153B" w:rsidRDefault="00C3153B" w:rsidP="00C3153B">
      <w:pPr>
        <w:pStyle w:val="40"/>
        <w:jc w:val="both"/>
      </w:pPr>
      <w:r w:rsidRPr="00C3153B">
        <w:lastRenderedPageBreak/>
        <w:t>7.9.2. Концепция «миров частот»</w:t>
      </w:r>
    </w:p>
    <w:p w14:paraId="3CDBC72D" w14:textId="77777777" w:rsidR="00050A15" w:rsidRDefault="00050A15" w:rsidP="00050A15">
      <w:pPr>
        <w:pStyle w:val="a3"/>
        <w:jc w:val="both"/>
      </w:pPr>
      <w:r>
        <w:t>В данной модели пространство не рассматривается как заполненное неким эфиром, который мог бы определять скорость распространения электромагнитных взаимодействий. Вместо этого скорость взаимодействий на каждом фрактальном уровне обеспечивается явлением резонанса. Таким образом, в качестве фундаментальной основы выступает частота.</w:t>
      </w:r>
    </w:p>
    <w:p w14:paraId="2FD9545D" w14:textId="44444B14" w:rsidR="00C3153B" w:rsidRDefault="00050A15" w:rsidP="00050A15">
      <w:pPr>
        <w:pStyle w:val="a3"/>
        <w:jc w:val="both"/>
      </w:pPr>
      <w:r>
        <w:t>Развивая эту идею, можно выделить два возможных типа множественности «миров»:</w:t>
      </w:r>
    </w:p>
    <w:p w14:paraId="0700BF42" w14:textId="44EF376C"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Фрактальная вложенность внутри «нашего мира»</w:t>
      </w:r>
      <w:proofErr w:type="gramStart"/>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Как</w:t>
      </w:r>
      <w:proofErr w:type="gramEnd"/>
      <w:r w:rsidRPr="00C3153B">
        <w:rPr>
          <w:rFonts w:ascii="Times New Roman" w:eastAsia="Times New Roman" w:hAnsi="Times New Roman" w:cs="Times New Roman"/>
          <w:sz w:val="24"/>
          <w:szCs w:val="24"/>
          <w:lang w:eastAsia="ru-RU"/>
        </w:rPr>
        <w:t xml:space="preserve"> было показано в главе 7.8, наш наблюдаемый мир (характеризуемый базовой скоростью c и базовой частотой ν₀​) сам по себе фрактален. Он содержит бесконечное число вложенных уровней (n), каждый со своей уникальной, но </w:t>
      </w:r>
      <w:r w:rsidRPr="00C3153B">
        <w:rPr>
          <w:rFonts w:ascii="Times New Roman" w:eastAsia="Times New Roman" w:hAnsi="Times New Roman" w:cs="Times New Roman"/>
          <w:b/>
          <w:bCs/>
          <w:sz w:val="24"/>
          <w:szCs w:val="24"/>
          <w:lang w:eastAsia="ru-RU"/>
        </w:rPr>
        <w:t>гармонически связанной</w:t>
      </w:r>
      <w:r w:rsidRPr="00C3153B">
        <w:rPr>
          <w:rFonts w:ascii="Times New Roman" w:eastAsia="Times New Roman" w:hAnsi="Times New Roman" w:cs="Times New Roman"/>
          <w:sz w:val="24"/>
          <w:szCs w:val="24"/>
          <w:lang w:eastAsia="ru-RU"/>
        </w:rPr>
        <w:t xml:space="preserve"> частотой ν</w:t>
      </w:r>
      <w:r w:rsidR="00665B5E" w:rsidRPr="00C3153B">
        <w:rPr>
          <w:rStyle w:val="mord"/>
          <w:rFonts w:ascii="Times New Roman" w:hAnsi="Times New Roman" w:cs="Times New Roman"/>
          <w:sz w:val="24"/>
          <w:szCs w:val="24"/>
        </w:rPr>
        <w:t>ₙ</w:t>
      </w:r>
      <w:r w:rsidRPr="00C3153B">
        <w:rPr>
          <w:rFonts w:ascii="Times New Roman" w:eastAsia="Times New Roman" w:hAnsi="Times New Roman" w:cs="Times New Roman"/>
          <w:sz w:val="24"/>
          <w:szCs w:val="24"/>
          <w:lang w:eastAsia="ru-RU"/>
        </w:rPr>
        <w:t>, которая определяется законом масштабирования ν</w:t>
      </w:r>
      <w:r w:rsidR="00665B5E" w:rsidRPr="00C3153B">
        <w:rPr>
          <w:rStyle w:val="mord"/>
          <w:rFonts w:ascii="Times New Roman" w:hAnsi="Times New Roman" w:cs="Times New Roman"/>
          <w:sz w:val="24"/>
          <w:szCs w:val="24"/>
        </w:rPr>
        <w:t>ₙ</w:t>
      </w:r>
      <w:r w:rsidRPr="00C3153B">
        <w:rPr>
          <w:rFonts w:ascii="Times New Roman" w:eastAsia="Times New Roman" w:hAnsi="Times New Roman" w:cs="Times New Roman"/>
          <w:sz w:val="24"/>
          <w:szCs w:val="24"/>
          <w:lang w:eastAsia="ru-RU"/>
        </w:rPr>
        <w:t>​=ν</w:t>
      </w:r>
      <w:r w:rsidR="00665B5E" w:rsidRPr="00665B5E">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sz w:val="24"/>
          <w:szCs w:val="24"/>
          <w:lang w:eastAsia="ru-RU"/>
        </w:rPr>
        <w:t>​</w:t>
      </w:r>
      <w:r w:rsidRPr="00C3153B">
        <w:rPr>
          <w:rFonts w:ascii="Cambria Math" w:eastAsia="Times New Roman" w:hAnsi="Cambria Math" w:cs="Cambria Math"/>
          <w:sz w:val="24"/>
          <w:szCs w:val="24"/>
          <w:lang w:eastAsia="ru-RU"/>
        </w:rPr>
        <w:t>⋅</w:t>
      </w:r>
      <w:r w:rsidRPr="00C3153B">
        <w:rPr>
          <w:rFonts w:ascii="Times New Roman" w:eastAsia="Times New Roman" w:hAnsi="Times New Roman" w:cs="Times New Roman"/>
          <w:sz w:val="24"/>
          <w:szCs w:val="24"/>
          <w:lang w:eastAsia="ru-RU"/>
        </w:rPr>
        <w:t>(</w:t>
      </w:r>
      <w:proofErr w:type="spellStart"/>
      <w:r w:rsidRPr="00C3153B">
        <w:rPr>
          <w:rFonts w:ascii="Cambria Math" w:eastAsia="Times New Roman" w:hAnsi="Cambria Math" w:cs="Cambria Math"/>
          <w:sz w:val="24"/>
          <w:szCs w:val="24"/>
          <w:lang w:eastAsia="ru-RU"/>
        </w:rPr>
        <w:t>ℏ</w:t>
      </w:r>
      <w:proofErr w:type="gramStart"/>
      <w:r w:rsidRPr="00C3153B">
        <w:rPr>
          <w:rFonts w:ascii="Times New Roman" w:eastAsia="Times New Roman" w:hAnsi="Times New Roman" w:cs="Times New Roman"/>
          <w:sz w:val="24"/>
          <w:szCs w:val="24"/>
          <w:vertAlign w:val="subscript"/>
          <w:lang w:eastAsia="ru-RU"/>
        </w:rPr>
        <w:t>квант</w:t>
      </w:r>
      <w:proofErr w:type="spellEnd"/>
      <w:r w:rsidRPr="00C3153B">
        <w:rPr>
          <w:rFonts w:ascii="Times New Roman" w:eastAsia="Times New Roman" w:hAnsi="Times New Roman" w:cs="Times New Roman"/>
          <w:sz w:val="24"/>
          <w:szCs w:val="24"/>
          <w:lang w:eastAsia="ru-RU"/>
        </w:rPr>
        <w:t>​)</w:t>
      </w:r>
      <w:r w:rsidR="00665B5E" w:rsidRPr="00665B5E">
        <w:rPr>
          <w:rFonts w:ascii="Times New Roman" w:eastAsia="Times New Roman" w:hAnsi="Times New Roman" w:cs="Times New Roman"/>
          <w:sz w:val="24"/>
          <w:szCs w:val="24"/>
          <w:lang w:eastAsia="ru-RU"/>
        </w:rPr>
        <w:t>⁻</w:t>
      </w:r>
      <w:proofErr w:type="gramEnd"/>
      <w:r w:rsidR="00665B5E" w:rsidRPr="00665B5E">
        <w:rPr>
          <w:rFonts w:ascii="Times New Roman" w:eastAsia="Times New Roman" w:hAnsi="Times New Roman" w:cs="Times New Roman"/>
          <w:sz w:val="24"/>
          <w:szCs w:val="24"/>
          <w:lang w:eastAsia="ru-RU"/>
        </w:rPr>
        <w:t>²ⁿ</w:t>
      </w:r>
      <w:r w:rsidRPr="00C3153B">
        <w:rPr>
          <w:rFonts w:ascii="Times New Roman" w:eastAsia="Times New Roman" w:hAnsi="Times New Roman" w:cs="Times New Roman"/>
          <w:sz w:val="24"/>
          <w:szCs w:val="24"/>
          <w:lang w:eastAsia="ru-RU"/>
        </w:rPr>
        <w:t>.</w:t>
      </w:r>
    </w:p>
    <w:p w14:paraId="42B5E9AB" w14:textId="753DB44A"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Возможность существования иных, параллельных «миров»:</w:t>
      </w:r>
      <w:r w:rsidRPr="00C3153B">
        <w:rPr>
          <w:rFonts w:ascii="Times New Roman" w:eastAsia="Times New Roman" w:hAnsi="Times New Roman" w:cs="Times New Roman"/>
          <w:sz w:val="24"/>
          <w:szCs w:val="24"/>
          <w:lang w:eastAsia="ru-RU"/>
        </w:rPr>
        <w:t xml:space="preserve"> Кто сказал, что наша базовая пара констант (c и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sz w:val="24"/>
          <w:szCs w:val="24"/>
          <w:lang w:eastAsia="ru-RU"/>
        </w:rPr>
        <w:t xml:space="preserve">​) является единственно возможной во всей мета-Вселенной? Если бы существовали другие фундаментальные скорости взаимодействия, они бы породили свои собственные, полностью независимые фрактальные иерархии, каждая со своей </w:t>
      </w:r>
      <w:r w:rsidRPr="00C3153B">
        <w:rPr>
          <w:rFonts w:ascii="Times New Roman" w:eastAsia="Times New Roman" w:hAnsi="Times New Roman" w:cs="Times New Roman"/>
          <w:b/>
          <w:bCs/>
          <w:sz w:val="24"/>
          <w:szCs w:val="24"/>
          <w:lang w:eastAsia="ru-RU"/>
        </w:rPr>
        <w:t>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Поскольку их базовые частоты не были бы связаны с нашей, эти «миры» не входили бы в резонанс и были бы для нас </w:t>
      </w:r>
      <w:proofErr w:type="spellStart"/>
      <w:r w:rsidRPr="00C3153B">
        <w:rPr>
          <w:rFonts w:ascii="Times New Roman" w:eastAsia="Times New Roman" w:hAnsi="Times New Roman" w:cs="Times New Roman"/>
          <w:sz w:val="24"/>
          <w:szCs w:val="24"/>
          <w:lang w:eastAsia="ru-RU"/>
        </w:rPr>
        <w:t>ненаблюдаемы</w:t>
      </w:r>
      <w:proofErr w:type="spellEnd"/>
      <w:r w:rsidRPr="00C3153B">
        <w:rPr>
          <w:rFonts w:ascii="Times New Roman" w:eastAsia="Times New Roman" w:hAnsi="Times New Roman" w:cs="Times New Roman"/>
          <w:sz w:val="24"/>
          <w:szCs w:val="24"/>
          <w:lang w:eastAsia="ru-RU"/>
        </w:rPr>
        <w:t>.</w:t>
      </w:r>
    </w:p>
    <w:p w14:paraId="57D222C8" w14:textId="77777777" w:rsidR="00C3153B" w:rsidRPr="00C3153B" w:rsidRDefault="00C3153B" w:rsidP="00C3153B">
      <w:pPr>
        <w:pStyle w:val="40"/>
        <w:jc w:val="both"/>
      </w:pPr>
      <w:r w:rsidRPr="00C3153B">
        <w:t>7.9.3. Резонанс как фильтр восприятия</w:t>
      </w:r>
    </w:p>
    <w:p w14:paraId="338D2E72" w14:textId="1EBA86F2"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Это приводит к фундаментальному выводу о природе нашего восприятия: </w:t>
      </w:r>
      <w:r w:rsidRPr="00C3153B">
        <w:rPr>
          <w:rFonts w:ascii="Times New Roman" w:eastAsia="Times New Roman" w:hAnsi="Times New Roman" w:cs="Times New Roman"/>
          <w:b/>
          <w:bCs/>
          <w:sz w:val="24"/>
          <w:szCs w:val="24"/>
          <w:lang w:eastAsia="ru-RU"/>
        </w:rPr>
        <w:t>Мы существуем в нашем «мире частот», который определяется 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 и ее гармониками, задаваемыми законом масштабирования. Всё, что мы наблюдаем и с чем взаимодействуем, находится с нами в резонансе (Постулат 5.3).</w:t>
      </w:r>
      <w:r w:rsidRPr="00C3153B">
        <w:rPr>
          <w:rFonts w:ascii="Times New Roman" w:eastAsia="Times New Roman" w:hAnsi="Times New Roman" w:cs="Times New Roman"/>
          <w:sz w:val="24"/>
          <w:szCs w:val="24"/>
          <w:lang w:eastAsia="ru-RU"/>
        </w:rPr>
        <w:t xml:space="preserve"> То, что имеет совершенно иную базовую частоту, просто не существует для нас, проходя сквозь наш мир, не оставляя следа.</w:t>
      </w:r>
    </w:p>
    <w:p w14:paraId="2CFDFE1D" w14:textId="77777777"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Следствия этого:</w:t>
      </w:r>
    </w:p>
    <w:p w14:paraId="270A6079"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Мир может быть неизмеримо сложнее, чем мы его себе представляем, а мы ограничены в его познании нашим «частотным окном».</w:t>
      </w:r>
    </w:p>
    <w:p w14:paraId="5423D5CD"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Теоретически, может существовать бесконечное множество таких «параллельных миров», и скорость света c является лишь </w:t>
      </w:r>
      <w:r w:rsidRPr="00C3153B">
        <w:rPr>
          <w:rFonts w:ascii="Times New Roman" w:eastAsia="Times New Roman" w:hAnsi="Times New Roman" w:cs="Times New Roman"/>
          <w:b/>
          <w:bCs/>
          <w:sz w:val="24"/>
          <w:szCs w:val="24"/>
          <w:lang w:eastAsia="ru-RU"/>
        </w:rPr>
        <w:t>характеристикой нашего «резонансного слоя»</w:t>
      </w:r>
      <w:r w:rsidRPr="00C3153B">
        <w:rPr>
          <w:rFonts w:ascii="Times New Roman" w:eastAsia="Times New Roman" w:hAnsi="Times New Roman" w:cs="Times New Roman"/>
          <w:sz w:val="24"/>
          <w:szCs w:val="24"/>
          <w:lang w:eastAsia="ru-RU"/>
        </w:rPr>
        <w:t>.</w:t>
      </w:r>
    </w:p>
    <w:p w14:paraId="2E899528" w14:textId="4997E64C" w:rsidR="0005133A" w:rsidRPr="0005133A" w:rsidRDefault="0005133A" w:rsidP="0005133A">
      <w:pPr>
        <w:pStyle w:val="40"/>
      </w:pPr>
      <w:r w:rsidRPr="0005133A">
        <w:t>7.</w:t>
      </w:r>
      <w:r w:rsidRPr="00D20ED2">
        <w:t>9</w:t>
      </w:r>
      <w:r w:rsidRPr="0005133A">
        <w:t>.4. Горизонты познания</w:t>
      </w:r>
    </w:p>
    <w:p w14:paraId="75D4970F" w14:textId="02B376D7" w:rsidR="00665B5E" w:rsidRPr="00665B5E" w:rsidRDefault="00665B5E" w:rsidP="0005133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65B5E">
        <w:rPr>
          <w:rFonts w:ascii="Times New Roman" w:hAnsi="Times New Roman" w:cs="Times New Roman"/>
          <w:sz w:val="24"/>
          <w:szCs w:val="24"/>
        </w:rPr>
        <w:t xml:space="preserve">Данная теория, предлагая механизм фрактальных переходов (например, состояние </w:t>
      </w:r>
      <w:r w:rsidRPr="00665B5E">
        <w:rPr>
          <w:rStyle w:val="mord"/>
          <w:rFonts w:ascii="Times New Roman" w:hAnsi="Times New Roman" w:cs="Times New Roman"/>
          <w:sz w:val="24"/>
          <w:szCs w:val="24"/>
        </w:rPr>
        <w:t>n</w:t>
      </w:r>
      <w:r w:rsidRPr="00665B5E">
        <w:rPr>
          <w:rStyle w:val="mrel"/>
          <w:rFonts w:ascii="Times New Roman" w:hAnsi="Times New Roman" w:cs="Times New Roman"/>
          <w:sz w:val="24"/>
          <w:szCs w:val="24"/>
        </w:rPr>
        <w:t>=</w:t>
      </w:r>
      <w:r w:rsidRPr="00665B5E">
        <w:rPr>
          <w:rStyle w:val="mord"/>
          <w:rFonts w:ascii="Times New Roman" w:hAnsi="Times New Roman" w:cs="Times New Roman"/>
          <w:sz w:val="24"/>
          <w:szCs w:val="24"/>
        </w:rPr>
        <w:t>5</w:t>
      </w:r>
      <w:r w:rsidRPr="00665B5E">
        <w:rPr>
          <w:rFonts w:ascii="Times New Roman" w:hAnsi="Times New Roman" w:cs="Times New Roman"/>
          <w:sz w:val="24"/>
          <w:szCs w:val="24"/>
        </w:rPr>
        <w:t xml:space="preserve"> как аналог черной дыры), позволяет «заглянуть за горизонт событий» нашего текущего уровня восприятия, но лишь в рамках </w:t>
      </w:r>
      <w:r w:rsidRPr="00665B5E">
        <w:rPr>
          <w:rStyle w:val="a4"/>
          <w:rFonts w:ascii="Times New Roman" w:hAnsi="Times New Roman" w:cs="Times New Roman"/>
          <w:sz w:val="24"/>
          <w:szCs w:val="24"/>
        </w:rPr>
        <w:t>нашего мира фрактальных уровней, связанных единым законом масштабирования частот</w:t>
      </w:r>
      <w:r w:rsidRPr="00665B5E">
        <w:rPr>
          <w:rFonts w:ascii="Times New Roman" w:hAnsi="Times New Roman" w:cs="Times New Roman"/>
          <w:sz w:val="24"/>
          <w:szCs w:val="24"/>
        </w:rPr>
        <w:t>. Что происходит в других, полностью независимых «мирах частот», остается за пределами данной модели. Однако само допущение их существования открывает новые горизонты для философского осмысления реальности и нашего места в ней.</w:t>
      </w:r>
    </w:p>
    <w:p w14:paraId="5C5CE296" w14:textId="6D5EC7C8" w:rsidR="00FA4A6D" w:rsidRPr="0063222C" w:rsidRDefault="00FA4A6D" w:rsidP="00123B5B">
      <w:pPr>
        <w:pStyle w:val="20"/>
        <w:rPr>
          <w:rFonts w:ascii="Times New Roman" w:hAnsi="Times New Roman" w:cs="Times New Roman"/>
          <w:b/>
          <w:bCs/>
        </w:rPr>
      </w:pPr>
      <w:bookmarkStart w:id="37" w:name="_Toc210305735"/>
      <w:r w:rsidRPr="0063222C">
        <w:rPr>
          <w:rFonts w:ascii="Times New Roman" w:hAnsi="Times New Roman" w:cs="Times New Roman"/>
          <w:b/>
          <w:bCs/>
        </w:rPr>
        <w:lastRenderedPageBreak/>
        <w:t>Заключение</w:t>
      </w:r>
      <w:bookmarkEnd w:id="37"/>
    </w:p>
    <w:p w14:paraId="3AFC5204" w14:textId="7C77E98F"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В настоящей работе была предпринята попытка разработать единую концептуальную и математическую основу для описания физической реальности – «</w:t>
      </w:r>
      <w:r w:rsidR="00605698" w:rsidRPr="00605698">
        <w:rPr>
          <w:rFonts w:ascii="Times New Roman" w:eastAsia="Times New Roman" w:hAnsi="Times New Roman" w:cs="Times New Roman"/>
          <w:sz w:val="24"/>
          <w:szCs w:val="24"/>
          <w:lang w:eastAsia="ru-RU"/>
        </w:rPr>
        <w:t>Модель волнового строения материи и фрактальной структуры Вселенной</w:t>
      </w:r>
      <w:r w:rsidRPr="00C52582">
        <w:rPr>
          <w:rFonts w:ascii="Times New Roman" w:eastAsia="Times New Roman" w:hAnsi="Times New Roman" w:cs="Times New Roman"/>
          <w:sz w:val="24"/>
          <w:szCs w:val="24"/>
          <w:lang w:eastAsia="ru-RU"/>
        </w:rPr>
        <w:t>». Исходя из небольшого набора Постулатов, в центре которых лежит представление об энергии как первооснове, евклидовом пространстве как активной среде и резонансе как универсальном механизме взаимодействий, была построена модель, стремящаяся дать физически наглядное объяснение фундаментальным свойствам материи и законам природы.</w:t>
      </w:r>
    </w:p>
    <w:p w14:paraId="7CE33AE4" w14:textId="1BF36525"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Ключевым результатом работы стало построение математического аппарата (глава 7), который позволил из первых принципов – геометрии стоячих волн и фундаментальной скорости света – вывести и рассчитать основные параметры четырех стабильных элементарных частиц. Были получены теоретические значения для базовых масс (амплитуд M</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характерных длин волн (λ</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и диаметров (d</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для нейтрино, электрона, нейтрона и протона, а также для элементарного заряда (Приложение 7).</w:t>
      </w:r>
    </w:p>
    <w:p w14:paraId="34573C0F"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 xml:space="preserve">В ходе анализа было обнаружено, что теоретические расчеты для «простой» волновой структуры электрона демонстрируют очень хорошее согласие с экспериментом. В то же время, для более «сложных» структур нуклонов (протона и нейтрона) выявились небольшие, но систематические расхождения. Дальнейшее исследование этого феномена привело к одной из центральных гипотез данной работы, подробно изложенной в </w:t>
      </w:r>
      <w:r w:rsidRPr="00C52582">
        <w:rPr>
          <w:rFonts w:ascii="Times New Roman" w:eastAsia="Times New Roman" w:hAnsi="Times New Roman" w:cs="Times New Roman"/>
          <w:b/>
          <w:bCs/>
          <w:sz w:val="24"/>
          <w:szCs w:val="24"/>
          <w:lang w:eastAsia="ru-RU"/>
        </w:rPr>
        <w:t>Приложении 7 (П7.5)</w:t>
      </w:r>
      <w:r w:rsidRPr="00C52582">
        <w:rPr>
          <w:rFonts w:ascii="Times New Roman" w:eastAsia="Times New Roman" w:hAnsi="Times New Roman" w:cs="Times New Roman"/>
          <w:sz w:val="24"/>
          <w:szCs w:val="24"/>
          <w:lang w:eastAsia="ru-RU"/>
        </w:rPr>
        <w:t xml:space="preserve">. Было показано, что это расхождение может быть не недостатком модели, а ее предсказательным следствием. Оно объясняется тем, что наши экспериментальные эталоны (в частности, атомная единица массы, основанная на ионе углерода-12) и, как следствие, измеряемые фундаментальные константы (включая постоянную Планка </w:t>
      </w:r>
      <w:proofErr w:type="spellStart"/>
      <w:r w:rsidRPr="00C52582">
        <w:rPr>
          <w:rFonts w:ascii="Times New Roman" w:eastAsia="Times New Roman" w:hAnsi="Times New Roman" w:cs="Times New Roman"/>
          <w:sz w:val="24"/>
          <w:szCs w:val="24"/>
          <w:lang w:eastAsia="ru-RU"/>
        </w:rPr>
        <w:t>h</w:t>
      </w:r>
      <w:r w:rsidRPr="00C52582">
        <w:rPr>
          <w:rFonts w:ascii="Times New Roman" w:eastAsia="Times New Roman" w:hAnsi="Times New Roman" w:cs="Times New Roman"/>
          <w:sz w:val="24"/>
          <w:szCs w:val="24"/>
          <w:vertAlign w:val="subscript"/>
          <w:lang w:eastAsia="ru-RU"/>
        </w:rPr>
        <w:t>эксп</w:t>
      </w:r>
      <w:proofErr w:type="spellEnd"/>
      <w:r w:rsidRPr="00C52582">
        <w:rPr>
          <w:rFonts w:ascii="Times New Roman" w:eastAsia="Times New Roman" w:hAnsi="Times New Roman" w:cs="Times New Roman"/>
          <w:sz w:val="24"/>
          <w:szCs w:val="24"/>
          <w:lang w:eastAsia="ru-RU"/>
        </w:rPr>
        <w:t>​) по своей сути откалиброваны по сложным, связанным системам нуклонов, а не по «идеальным» одиночным частицам. Это «встроенное» в систему измерений влияние структурных особенностей сложных частиц и объясняет наблюдаемые отклонения.</w:t>
      </w:r>
    </w:p>
    <w:p w14:paraId="11A7CF6A" w14:textId="121FE8E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 xml:space="preserve">Наиболее значимым подтверждением состоятельности теоретических построений стал результат фрактального масштабирования, описанный в </w:t>
      </w:r>
      <w:r w:rsidRPr="00C52582">
        <w:rPr>
          <w:rFonts w:ascii="Times New Roman" w:eastAsia="Times New Roman" w:hAnsi="Times New Roman" w:cs="Times New Roman"/>
          <w:b/>
          <w:bCs/>
          <w:sz w:val="24"/>
          <w:szCs w:val="24"/>
          <w:lang w:eastAsia="ru-RU"/>
        </w:rPr>
        <w:t>Приложении 8</w:t>
      </w:r>
      <w:r w:rsidRPr="00C52582">
        <w:rPr>
          <w:rFonts w:ascii="Times New Roman" w:eastAsia="Times New Roman" w:hAnsi="Times New Roman" w:cs="Times New Roman"/>
          <w:sz w:val="24"/>
          <w:szCs w:val="24"/>
          <w:lang w:eastAsia="ru-RU"/>
        </w:rPr>
        <w:t xml:space="preserve">. Когда для масштабирования от микро- к макроуровню (n=−1) были использованы </w:t>
      </w:r>
      <w:r w:rsidRPr="00C52582">
        <w:rPr>
          <w:rFonts w:ascii="Times New Roman" w:eastAsia="Times New Roman" w:hAnsi="Times New Roman" w:cs="Times New Roman"/>
          <w:b/>
          <w:bCs/>
          <w:sz w:val="24"/>
          <w:szCs w:val="24"/>
          <w:lang w:eastAsia="ru-RU"/>
        </w:rPr>
        <w:t>теоретический волновой размер нейтрона</w:t>
      </w:r>
      <w:r w:rsidRPr="00C52582">
        <w:rPr>
          <w:rFonts w:ascii="Times New Roman" w:eastAsia="Times New Roman" w:hAnsi="Times New Roman" w:cs="Times New Roman"/>
          <w:sz w:val="24"/>
          <w:szCs w:val="24"/>
          <w:lang w:eastAsia="ru-RU"/>
        </w:rPr>
        <w:t xml:space="preserve"> </w:t>
      </w:r>
      <w:bookmarkStart w:id="38" w:name="_Hlk200122435"/>
      <w:r w:rsidRPr="00C52582">
        <w:rPr>
          <w:rFonts w:ascii="Times New Roman" w:eastAsia="Times New Roman" w:hAnsi="Times New Roman" w:cs="Times New Roman"/>
          <w:sz w:val="24"/>
          <w:szCs w:val="24"/>
          <w:lang w:eastAsia="ru-RU"/>
        </w:rPr>
        <w:t>(≈1.6×10</w:t>
      </w:r>
      <w:r w:rsidR="00597C97" w:rsidRPr="00597C97">
        <w:rPr>
          <w:rFonts w:ascii="Times New Roman" w:eastAsia="Times New Roman" w:hAnsi="Times New Roman" w:cs="Times New Roman"/>
          <w:sz w:val="24"/>
          <w:szCs w:val="24"/>
          <w:lang w:eastAsia="ru-RU"/>
        </w:rPr>
        <w:t>⁻¹³</w:t>
      </w:r>
      <w:r w:rsidRPr="00C52582">
        <w:rPr>
          <w:rFonts w:ascii="Times New Roman" w:eastAsia="Times New Roman" w:hAnsi="Times New Roman" w:cs="Times New Roman"/>
          <w:sz w:val="24"/>
          <w:szCs w:val="24"/>
          <w:lang w:eastAsia="ru-RU"/>
        </w:rPr>
        <w:t xml:space="preserve"> </w:t>
      </w:r>
      <w:bookmarkEnd w:id="38"/>
      <w:r w:rsidRPr="00C52582">
        <w:rPr>
          <w:rFonts w:ascii="Times New Roman" w:eastAsia="Times New Roman" w:hAnsi="Times New Roman" w:cs="Times New Roman"/>
          <w:sz w:val="24"/>
          <w:szCs w:val="24"/>
          <w:lang w:eastAsia="ru-RU"/>
        </w:rPr>
        <w:t xml:space="preserve">м), выведенный в данной модели, и </w:t>
      </w:r>
      <w:r w:rsidRPr="00C52582">
        <w:rPr>
          <w:rFonts w:ascii="Times New Roman" w:eastAsia="Times New Roman" w:hAnsi="Times New Roman" w:cs="Times New Roman"/>
          <w:b/>
          <w:bCs/>
          <w:sz w:val="24"/>
          <w:szCs w:val="24"/>
          <w:lang w:eastAsia="ru-RU"/>
        </w:rPr>
        <w:t>теоретический «квант масштабирования»</w:t>
      </w:r>
      <w:r w:rsidRPr="00C52582">
        <w:rPr>
          <w:rFonts w:ascii="Times New Roman" w:eastAsia="Times New Roman" w:hAnsi="Times New Roman" w:cs="Times New Roman"/>
          <w:sz w:val="24"/>
          <w:szCs w:val="24"/>
          <w:lang w:eastAsia="ru-RU"/>
        </w:rPr>
        <w:t xml:space="preserve"> (</w:t>
      </w:r>
      <w:bookmarkStart w:id="39" w:name="_Hlk201086761"/>
      <w:proofErr w:type="spellStart"/>
      <w:r w:rsidR="00B66137">
        <w:t>ħ</w:t>
      </w:r>
      <w:bookmarkEnd w:id="39"/>
      <w:r w:rsidRPr="00C52582">
        <w:rPr>
          <w:rFonts w:ascii="Times New Roman" w:eastAsia="Times New Roman" w:hAnsi="Times New Roman" w:cs="Times New Roman"/>
          <w:sz w:val="24"/>
          <w:szCs w:val="24"/>
          <w:vertAlign w:val="subscript"/>
          <w:lang w:eastAsia="ru-RU"/>
        </w:rPr>
        <w:t>квант</w:t>
      </w:r>
      <w:proofErr w:type="spellEnd"/>
      <w:r w:rsidRPr="00C52582">
        <w:rPr>
          <w:rFonts w:ascii="Times New Roman" w:eastAsia="Times New Roman" w:hAnsi="Times New Roman" w:cs="Times New Roman"/>
          <w:sz w:val="24"/>
          <w:szCs w:val="24"/>
          <w:lang w:eastAsia="ru-RU"/>
        </w:rPr>
        <w:t>​=</w:t>
      </w:r>
      <w:r w:rsidR="00B66137" w:rsidRPr="00B66137">
        <w:rPr>
          <w:rFonts w:ascii="Times New Roman" w:eastAsia="Times New Roman" w:hAnsi="Times New Roman" w:cs="Times New Roman"/>
          <w:sz w:val="24"/>
          <w:szCs w:val="24"/>
          <w:lang w:eastAsia="ru-RU"/>
        </w:rPr>
        <w:t>1</w:t>
      </w:r>
      <w:r w:rsidRPr="00C52582">
        <w:rPr>
          <w:rFonts w:ascii="Times New Roman" w:eastAsia="Times New Roman" w:hAnsi="Times New Roman" w:cs="Times New Roman"/>
          <w:sz w:val="24"/>
          <w:szCs w:val="24"/>
          <w:lang w:eastAsia="ru-RU"/>
        </w:rPr>
        <w:t>/</w:t>
      </w:r>
      <w:r w:rsidR="00DD1724" w:rsidRPr="00DD1724">
        <w:rPr>
          <w:rFonts w:ascii="Times New Roman" w:eastAsia="Times New Roman" w:hAnsi="Times New Roman" w:cs="Times New Roman"/>
          <w:sz w:val="24"/>
          <w:szCs w:val="24"/>
          <w:lang w:eastAsia="ru-RU"/>
        </w:rPr>
        <w:t>|</w:t>
      </w:r>
      <w:r w:rsidRPr="00C52582">
        <w:rPr>
          <w:rFonts w:ascii="Times New Roman" w:eastAsia="Times New Roman" w:hAnsi="Times New Roman" w:cs="Times New Roman"/>
          <w:sz w:val="24"/>
          <w:szCs w:val="24"/>
          <w:lang w:eastAsia="ru-RU"/>
        </w:rPr>
        <w:t>c</w:t>
      </w:r>
      <w:r w:rsidR="00DD1724" w:rsidRPr="00DD1724">
        <w:rPr>
          <w:rFonts w:ascii="Times New Roman" w:eastAsia="Times New Roman" w:hAnsi="Times New Roman" w:cs="Times New Roman"/>
          <w:sz w:val="24"/>
          <w:szCs w:val="24"/>
          <w:lang w:eastAsia="ru-RU"/>
        </w:rPr>
        <w:t>⁴|ₙᵤₘ</w:t>
      </w:r>
      <w:r w:rsidRPr="00C52582">
        <w:rPr>
          <w:rFonts w:ascii="Times New Roman" w:eastAsia="Times New Roman" w:hAnsi="Times New Roman" w:cs="Times New Roman"/>
          <w:sz w:val="24"/>
          <w:szCs w:val="24"/>
          <w:lang w:eastAsia="ru-RU"/>
        </w:rPr>
        <w:t>), расчетный размер галактики-аналога показал поразительно хорошее совпадение с наблюдаемым размером Млечного Пути. Это не только устранило расхождение в два порядка</w:t>
      </w:r>
      <w:r w:rsidR="00DD1724" w:rsidRPr="00DD1724">
        <w:rPr>
          <w:rFonts w:ascii="Times New Roman" w:eastAsia="Times New Roman" w:hAnsi="Times New Roman" w:cs="Times New Roman"/>
          <w:sz w:val="24"/>
          <w:szCs w:val="24"/>
          <w:lang w:eastAsia="ru-RU"/>
        </w:rPr>
        <w:t xml:space="preserve"> </w:t>
      </w:r>
      <w:r w:rsidR="00DD1724">
        <w:rPr>
          <w:rFonts w:ascii="Times New Roman" w:eastAsia="Times New Roman" w:hAnsi="Times New Roman" w:cs="Times New Roman"/>
          <w:sz w:val="24"/>
          <w:szCs w:val="24"/>
          <w:lang w:eastAsia="ru-RU"/>
        </w:rPr>
        <w:t xml:space="preserve">от размера </w:t>
      </w:r>
      <w:r w:rsidR="00A47435">
        <w:rPr>
          <w:rFonts w:ascii="Times New Roman" w:eastAsia="Times New Roman" w:hAnsi="Times New Roman" w:cs="Times New Roman"/>
          <w:sz w:val="24"/>
          <w:szCs w:val="24"/>
          <w:lang w:eastAsia="ru-RU"/>
        </w:rPr>
        <w:t>нейтрона,</w:t>
      </w:r>
      <w:r w:rsidR="00DD1724">
        <w:rPr>
          <w:rFonts w:ascii="Times New Roman" w:eastAsia="Times New Roman" w:hAnsi="Times New Roman" w:cs="Times New Roman"/>
          <w:sz w:val="24"/>
          <w:szCs w:val="24"/>
          <w:lang w:eastAsia="ru-RU"/>
        </w:rPr>
        <w:t xml:space="preserve"> полученного на опыте</w:t>
      </w:r>
      <w:r w:rsidRPr="00C52582">
        <w:rPr>
          <w:rFonts w:ascii="Times New Roman" w:eastAsia="Times New Roman" w:hAnsi="Times New Roman" w:cs="Times New Roman"/>
          <w:sz w:val="24"/>
          <w:szCs w:val="24"/>
          <w:lang w:eastAsia="ru-RU"/>
        </w:rPr>
        <w:t>, но и послужило сильным аргументом в пользу того, что модель корректно описывает именно «волновые», а не ядерные размеры частиц для целей фрактального перехода.</w:t>
      </w:r>
    </w:p>
    <w:p w14:paraId="6DCCBF51" w14:textId="0A49179A" w:rsidR="00C52582" w:rsidRPr="00B66137"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При этом вопрос согласования масс при масштабировании остается открытым.</w:t>
      </w:r>
      <w:r w:rsidR="00B66137" w:rsidRPr="00B66137">
        <w:rPr>
          <w:rFonts w:ascii="Times New Roman" w:eastAsia="Times New Roman" w:hAnsi="Times New Roman" w:cs="Times New Roman"/>
          <w:sz w:val="24"/>
          <w:szCs w:val="24"/>
          <w:lang w:eastAsia="ru-RU"/>
        </w:rPr>
        <w:t xml:space="preserve"> </w:t>
      </w:r>
      <w:r w:rsidR="00B66137">
        <w:rPr>
          <w:rFonts w:ascii="Times New Roman" w:eastAsia="Times New Roman" w:hAnsi="Times New Roman" w:cs="Times New Roman"/>
          <w:sz w:val="24"/>
          <w:szCs w:val="24"/>
          <w:lang w:eastAsia="ru-RU"/>
        </w:rPr>
        <w:t>Скорее всего косвенное получение массы даёт свою погрешность в получаемых результатах.</w:t>
      </w:r>
    </w:p>
    <w:p w14:paraId="4DE25001" w14:textId="1A55CD8E" w:rsidR="00287578" w:rsidRDefault="00287578" w:rsidP="00287578">
      <w:pPr>
        <w:pStyle w:val="a3"/>
        <w:jc w:val="both"/>
      </w:pPr>
      <w:r>
        <w:t xml:space="preserve">Расхождение на </w:t>
      </w:r>
      <w:r w:rsidR="00B66137">
        <w:t>один</w:t>
      </w:r>
      <w:r>
        <w:t xml:space="preserve"> поряд</w:t>
      </w:r>
      <w:r w:rsidR="00B66137">
        <w:t>ок</w:t>
      </w:r>
      <w:r>
        <w:t xml:space="preserve"> массы галактики кажется значительным, однако его интерпретация требует осторожности, учитывая косвенный характер определения масс на всех уровнях.</w:t>
      </w:r>
    </w:p>
    <w:p w14:paraId="7E241AD7" w14:textId="74621C02" w:rsidR="00287578" w:rsidRDefault="00287578" w:rsidP="00A33FF7">
      <w:pPr>
        <w:pStyle w:val="a3"/>
        <w:numPr>
          <w:ilvl w:val="0"/>
          <w:numId w:val="78"/>
        </w:numPr>
        <w:jc w:val="both"/>
      </w:pPr>
      <w:r>
        <w:rPr>
          <w:rStyle w:val="citation-5"/>
          <w:b/>
          <w:bCs/>
        </w:rPr>
        <w:t>Косвенный характер измерений</w:t>
      </w:r>
      <w:proofErr w:type="gramStart"/>
      <w:r>
        <w:rPr>
          <w:rStyle w:val="citation-5"/>
          <w:b/>
          <w:bCs/>
        </w:rPr>
        <w:t>:</w:t>
      </w:r>
      <w:r>
        <w:rPr>
          <w:rStyle w:val="citation-5"/>
        </w:rPr>
        <w:t xml:space="preserve"> Как</w:t>
      </w:r>
      <w:proofErr w:type="gramEnd"/>
      <w:r>
        <w:rPr>
          <w:rStyle w:val="citation-5"/>
        </w:rPr>
        <w:t xml:space="preserve"> масса нейтрона определяется косвенно через энергии ядерных реакций, так и масса галактик определяется по динамическим эффектам (скоростям вращения), а не прямым «взвешиванием»</w:t>
      </w:r>
      <w:r>
        <w:t xml:space="preserve">. Оба метода </w:t>
      </w:r>
      <w:r>
        <w:lastRenderedPageBreak/>
        <w:t>опираются на существующие модели, которые могут не учитывать все структурные и динамические особенности, предсказываемые данной теорией.</w:t>
      </w:r>
    </w:p>
    <w:p w14:paraId="77A085E8" w14:textId="68F28DFE" w:rsidR="00287578" w:rsidRDefault="00287578" w:rsidP="00A33FF7">
      <w:pPr>
        <w:pStyle w:val="a3"/>
        <w:numPr>
          <w:ilvl w:val="0"/>
          <w:numId w:val="78"/>
        </w:numPr>
        <w:jc w:val="both"/>
      </w:pPr>
      <w:r>
        <w:rPr>
          <w:rStyle w:val="a4"/>
        </w:rPr>
        <w:t>Эволюция экспериментальных данных</w:t>
      </w:r>
      <w:proofErr w:type="gramStart"/>
      <w:r>
        <w:rPr>
          <w:rStyle w:val="a4"/>
        </w:rPr>
        <w:t>:</w:t>
      </w:r>
      <w:r>
        <w:t xml:space="preserve"> Стоит</w:t>
      </w:r>
      <w:proofErr w:type="gramEnd"/>
      <w:r>
        <w:t xml:space="preserve"> отметить, что экспериментальные данные о фундаментальных параметрах могут значительно пересматриваться. Например, до недавнего времени (условно, до 2025 года) размер нейтрино оценивался величинами порядка </w:t>
      </w:r>
      <w:r>
        <w:rPr>
          <w:rStyle w:val="mord"/>
          <w:rFonts w:eastAsiaTheme="majorEastAsia"/>
        </w:rPr>
        <w:t>10</w:t>
      </w:r>
      <w:r w:rsidRPr="00287578">
        <w:rPr>
          <w:rStyle w:val="mord"/>
          <w:rFonts w:eastAsiaTheme="majorEastAsia"/>
        </w:rPr>
        <w:t>⁻¹⁹</w:t>
      </w:r>
      <w:r>
        <w:t xml:space="preserve"> м и меньше. Однако последние исследования его «квантовой протяженности» дают нижний предел уже в </w:t>
      </w:r>
      <w:r>
        <w:rPr>
          <w:rStyle w:val="mord"/>
          <w:rFonts w:eastAsiaTheme="majorEastAsia"/>
        </w:rPr>
        <w:t>6.2</w:t>
      </w:r>
      <w:r>
        <w:rPr>
          <w:rStyle w:val="mbin"/>
          <w:rFonts w:eastAsiaTheme="majorEastAsia"/>
        </w:rPr>
        <w:t>×</w:t>
      </w:r>
      <w:r>
        <w:rPr>
          <w:rStyle w:val="mord"/>
          <w:rFonts w:eastAsiaTheme="majorEastAsia"/>
        </w:rPr>
        <w:t>10</w:t>
      </w:r>
      <w:r w:rsidRPr="00287578">
        <w:rPr>
          <w:rStyle w:val="mord"/>
          <w:rFonts w:eastAsiaTheme="majorEastAsia"/>
        </w:rPr>
        <w:t>⁻¹²</w:t>
      </w:r>
      <w:r>
        <w:t xml:space="preserve"> м – увеличение на семь порядков. Это показывает, что наши представления о параметрах микромира могут кардинально меняться. Не исключено, что и текущие оценки масс галактик, особенно их компонента темной материи, будут в будущем скорректированы.</w:t>
      </w:r>
    </w:p>
    <w:p w14:paraId="643E1734" w14:textId="63A21E5C" w:rsidR="00287578" w:rsidRDefault="00287578" w:rsidP="00A33FF7">
      <w:pPr>
        <w:pStyle w:val="a3"/>
        <w:numPr>
          <w:ilvl w:val="0"/>
          <w:numId w:val="78"/>
        </w:numPr>
        <w:jc w:val="both"/>
      </w:pPr>
      <w:r>
        <w:rPr>
          <w:rStyle w:val="a4"/>
        </w:rPr>
        <w:t>Сложность структуры вращения:</w:t>
      </w:r>
      <w:r>
        <w:t xml:space="preserve"> Текущие модели темной материи, объясняющие кривые вращения галактик, часто исходят из простого предположения о сферическом гало. Однако в данной модели спиральная галактика является аналогом нейтрона, обладающего </w:t>
      </w:r>
      <w:r>
        <w:rPr>
          <w:rStyle w:val="a4"/>
        </w:rPr>
        <w:t>сложной структурой внутреннего вращения</w:t>
      </w:r>
      <w:r>
        <w:t xml:space="preserve"> – «два водоворота по краям, закрученные одним общим водоворотом». Такая сложная динамика (в отличие от «одиночного водоворота», который мог бы быть аналогом нейтрино) может создавать гравитационные эффекты, которые отличаются от эффектов простого сферического гало. Возможно, для поддержания такой сложной вращательной структуры </w:t>
      </w:r>
      <w:r>
        <w:rPr>
          <w:rStyle w:val="a4"/>
        </w:rPr>
        <w:t>требуется значительно меньшая полная масса</w:t>
      </w:r>
      <w:r>
        <w:t>, чем предсказывают современные упрощенные модели темной материи.</w:t>
      </w:r>
    </w:p>
    <w:p w14:paraId="34F5718D" w14:textId="77777777" w:rsidR="00A215FA" w:rsidRPr="00A215FA" w:rsidRDefault="00A215FA" w:rsidP="00A215FA">
      <w:pPr>
        <w:pStyle w:val="a3"/>
        <w:jc w:val="both"/>
      </w:pPr>
      <w:r w:rsidRPr="00A215FA">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05109B29" w14:textId="7A978A41" w:rsidR="00287578" w:rsidRPr="00C52582" w:rsidRDefault="00287578" w:rsidP="00287578">
      <w:pPr>
        <w:pStyle w:val="a3"/>
        <w:jc w:val="both"/>
      </w:pPr>
      <w:r>
        <w:t>Таким образом, расхождение в массе может указывать не на недостаток фрактального принципа, а на то, что существующие методы оценки массы макрообъектов не в полной мере учитывают сложную внутреннюю динамику волновых структур, предсказываемую данной теорией.</w:t>
      </w:r>
    </w:p>
    <w:p w14:paraId="62D46DE6"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Таким образом, предложенная модель представляет собой внутренне согласованную систему, которая:</w:t>
      </w:r>
    </w:p>
    <w:p w14:paraId="0A890AEB"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Дает расчетные значения для масс, размеров и заряда элементарных частиц из единых принципов.</w:t>
      </w:r>
    </w:p>
    <w:p w14:paraId="46747E3C"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Предлагает физическое объяснение для расхождений с экспериментом через структурные особенности эталонов измерения.</w:t>
      </w:r>
    </w:p>
    <w:p w14:paraId="7E1BABB8"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Демонстрирует предсказательную силу на примере фрактального масштабирования.</w:t>
      </w:r>
    </w:p>
    <w:p w14:paraId="0697AF94"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Дает качественное объяснение широкому кругу явлений, от природы фундаментальных сил до темной материи и квантовой запутанности.</w:t>
      </w:r>
    </w:p>
    <w:p w14:paraId="04376C74"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Эта работа не претендует на завершенность, но предлагает новое, интуитивно более ясное направление для размышлений о единстве физических законов, связывая микромир и макромир через универсальные принципы волн, резонанса и фрактальности.</w:t>
      </w:r>
    </w:p>
    <w:p w14:paraId="24B118CC" w14:textId="4F6E6500" w:rsidR="0063222C" w:rsidRPr="00597C97" w:rsidRDefault="0063222C"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3222C">
        <w:rPr>
          <w:rFonts w:ascii="Times New Roman" w:eastAsia="Times New Roman" w:hAnsi="Times New Roman" w:cs="Times New Roman"/>
          <w:sz w:val="24"/>
          <w:szCs w:val="24"/>
          <w:lang w:eastAsia="ru-RU"/>
        </w:rPr>
        <w:t xml:space="preserve">Предложенная модель не ставит целью опровергнуть устоявшиеся физические теории, а предлагает путь к их интеграции и более глубокому физическому осмыслению в рамках единой волновой и фрактальной парадигмы. Она стремится упростить понимание устройства мира, предлагая интуитивно более ясную картину, где фундаментальные свойства материи и законы природы являются следствием универсальной динамики энергии. </w:t>
      </w:r>
    </w:p>
    <w:p w14:paraId="7053039B" w14:textId="2A5E14E7" w:rsidR="009D1451" w:rsidRDefault="009D1451" w:rsidP="00123B5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0EBA26CE" w14:textId="732DCA42" w:rsidR="00DF2708" w:rsidRPr="00B75590" w:rsidRDefault="00DF2708" w:rsidP="00123B5B">
      <w:pPr>
        <w:pStyle w:val="20"/>
        <w:rPr>
          <w:rFonts w:ascii="Times New Roman" w:hAnsi="Times New Roman" w:cs="Times New Roman"/>
          <w:b/>
          <w:bCs/>
          <w:sz w:val="24"/>
          <w:szCs w:val="24"/>
        </w:rPr>
      </w:pPr>
      <w:bookmarkStart w:id="40" w:name="_Toc210305736"/>
      <w:r w:rsidRPr="00B75590">
        <w:rPr>
          <w:rFonts w:ascii="Times New Roman" w:hAnsi="Times New Roman" w:cs="Times New Roman"/>
          <w:b/>
          <w:bCs/>
          <w:sz w:val="24"/>
          <w:szCs w:val="24"/>
        </w:rPr>
        <w:lastRenderedPageBreak/>
        <w:t>Приложения</w:t>
      </w:r>
      <w:bookmarkEnd w:id="40"/>
    </w:p>
    <w:p w14:paraId="35BDE79A" w14:textId="3339C903" w:rsidR="00DF2708" w:rsidRPr="00B75590" w:rsidRDefault="00DF2708" w:rsidP="00123B5B">
      <w:pPr>
        <w:pStyle w:val="30"/>
        <w:rPr>
          <w:sz w:val="24"/>
          <w:szCs w:val="24"/>
        </w:rPr>
      </w:pPr>
      <w:bookmarkStart w:id="41" w:name="_Toc210305737"/>
      <w:r w:rsidRPr="00B75590">
        <w:rPr>
          <w:sz w:val="24"/>
          <w:szCs w:val="24"/>
        </w:rPr>
        <w:t>Приложение 1. Продольные волны энергии в механизме распространения электромагнитных волн</w:t>
      </w:r>
      <w:bookmarkEnd w:id="41"/>
    </w:p>
    <w:p w14:paraId="516AD317" w14:textId="41F46A51" w:rsidR="00DF2708" w:rsidRPr="0056409D" w:rsidRDefault="00DF2708" w:rsidP="00123B5B">
      <w:pPr>
        <w:pStyle w:val="a7"/>
        <w:jc w:val="both"/>
        <w:rPr>
          <w:rFonts w:ascii="Times New Roman" w:hAnsi="Times New Roman" w:cs="Times New Roman"/>
          <w:b/>
          <w:bCs/>
          <w:sz w:val="24"/>
          <w:szCs w:val="24"/>
        </w:rPr>
      </w:pPr>
      <w:r w:rsidRPr="0056409D">
        <w:rPr>
          <w:rFonts w:ascii="Times New Roman" w:hAnsi="Times New Roman" w:cs="Times New Roman"/>
          <w:b/>
          <w:bCs/>
          <w:sz w:val="24"/>
          <w:szCs w:val="24"/>
        </w:rPr>
        <w:t>Введение</w:t>
      </w:r>
    </w:p>
    <w:p w14:paraId="0A30F286"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12D4B801"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В классической физике электромагнитная волна описывается как строго поперечная. Однако в рамках настоящей модели, учитывающей конечную скорость распространения взаимодействий и структуру энергии в пространстве, возникает необходимость введения продольной составляющей, связанной с градиентом плотности энергии. Это не отменяет классическую картину, а расширяет её, описывая дополнительные тонкие эффекты.</w:t>
      </w:r>
    </w:p>
    <w:p w14:paraId="05A3B01F" w14:textId="6CDDE86E" w:rsidR="00DF2708" w:rsidRPr="00B75590" w:rsidRDefault="0056409D" w:rsidP="00123B5B">
      <w:pPr>
        <w:pStyle w:val="40"/>
      </w:pPr>
      <w:r>
        <w:t>П1</w:t>
      </w:r>
      <w:r w:rsidR="00DF2708" w:rsidRPr="00B75590">
        <w:t>.1 Градиент энергии и его последствия</w:t>
      </w:r>
    </w:p>
    <w:p w14:paraId="73A839C0"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 Скорее, её влияние может быть слишком тонким, чтобы его легко заметить.</w:t>
      </w:r>
    </w:p>
    <w:p w14:paraId="17BC6633"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31A97849" w14:textId="7569A81E" w:rsidR="00DF2708" w:rsidRPr="00B75590" w:rsidRDefault="0056409D" w:rsidP="00123B5B">
      <w:pPr>
        <w:pStyle w:val="40"/>
      </w:pPr>
      <w:r>
        <w:t>П1</w:t>
      </w:r>
      <w:r w:rsidRPr="00B75590">
        <w:t>.</w:t>
      </w:r>
      <w:r>
        <w:t>2</w:t>
      </w:r>
      <w:r w:rsidRPr="00B75590">
        <w:t xml:space="preserve"> </w:t>
      </w:r>
      <w:r w:rsidR="00DF2708" w:rsidRPr="00B75590">
        <w:t>Связь с гипотезой де Бройля</w:t>
      </w:r>
    </w:p>
    <w:p w14:paraId="4D78667B"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Де Бройль ввёл идею, что частицы обладают волновыми свойствами, но не дал конкретного механизма их образования. Если стоячая волна действительно является основой элементарной частицы, то логично задаться вопросом: а что именно создаёт эту волну? Если электромагнитная волна порождает продольные колебания энергии, то именно они могут стабилизировать стоячую волну, делая её частицей. Таким образом, частица может быть не просто абстрактной волной вероятности, а реальной структурой в пространстве, обусловленной волновыми процессами.</w:t>
      </w:r>
    </w:p>
    <w:p w14:paraId="1F004DFC" w14:textId="730E1DE9" w:rsidR="00DF2708" w:rsidRPr="00B75590" w:rsidRDefault="0056409D" w:rsidP="00123B5B">
      <w:pPr>
        <w:pStyle w:val="40"/>
      </w:pPr>
      <w:r>
        <w:t>П1</w:t>
      </w:r>
      <w:r w:rsidRPr="00B75590">
        <w:t>.</w:t>
      </w:r>
      <w:r>
        <w:t>3</w:t>
      </w:r>
      <w:r w:rsidRPr="00B75590">
        <w:t xml:space="preserve"> </w:t>
      </w:r>
      <w:r w:rsidR="00DF2708" w:rsidRPr="00B75590">
        <w:t>Заключение</w:t>
      </w:r>
    </w:p>
    <w:p w14:paraId="69BC731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 xml:space="preserve">Мы привыкли считать, что электромагнитная волна — это исключительно поперечный процесс. Но если рассмотреть его с точки зрения изменения плотности энергии, становится </w:t>
      </w:r>
      <w:r w:rsidRPr="00B75590">
        <w:rPr>
          <w:rFonts w:ascii="Times New Roman" w:hAnsi="Times New Roman" w:cs="Times New Roman"/>
          <w:sz w:val="24"/>
          <w:szCs w:val="24"/>
        </w:rPr>
        <w:lastRenderedPageBreak/>
        <w:t>очевидно, что поперечные колебания не могут существовать изолированно. Они неизбежно вызывают продольное перераспределение энергии, что открывает новые возможности для понимания физических процессов. Возможно, именно продольные волны энергии помогут объяснить не только распространение электромагнитных волн, но и структуру частиц, а также природу некоторых необъяснённых явлений. Это не требует пересмотра всей физики, но даёт возможность взглянуть на известные процессы под другим углом.</w:t>
      </w:r>
    </w:p>
    <w:p w14:paraId="6D52F372" w14:textId="77777777" w:rsidR="005219CA" w:rsidRDefault="005219CA" w:rsidP="00123B5B">
      <w:pPr>
        <w:rPr>
          <w:rFonts w:ascii="Times New Roman" w:eastAsia="Times New Roman" w:hAnsi="Times New Roman" w:cs="Times New Roman"/>
          <w:b/>
          <w:bCs/>
          <w:sz w:val="24"/>
          <w:szCs w:val="24"/>
          <w:lang w:eastAsia="ru-RU"/>
        </w:rPr>
      </w:pPr>
      <w:r>
        <w:rPr>
          <w:sz w:val="24"/>
          <w:szCs w:val="24"/>
        </w:rPr>
        <w:br w:type="page"/>
      </w:r>
    </w:p>
    <w:p w14:paraId="7D98428C" w14:textId="1EE5B4BA" w:rsidR="00DF2708" w:rsidRPr="00B75590" w:rsidRDefault="00DF2708" w:rsidP="00123B5B">
      <w:pPr>
        <w:pStyle w:val="30"/>
        <w:rPr>
          <w:sz w:val="24"/>
          <w:szCs w:val="24"/>
        </w:rPr>
      </w:pPr>
      <w:bookmarkStart w:id="42" w:name="_Toc210305738"/>
      <w:r w:rsidRPr="00B75590">
        <w:rPr>
          <w:sz w:val="24"/>
          <w:szCs w:val="24"/>
        </w:rPr>
        <w:lastRenderedPageBreak/>
        <w:t>Приложение 2. Переосмысление опыта Майкельсона-Морли</w:t>
      </w:r>
      <w:bookmarkEnd w:id="42"/>
    </w:p>
    <w:p w14:paraId="553DE51A" w14:textId="615F76DC"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 xml:space="preserve">Один из самых известных экспериментов в истории физики — опыт Майкельсона-Морли — традиционно интерпретируется как доказательство отсутствия эфира. Однако, что, если этот эксперимент вовсе не отвергает существование среды, а лишь указывает на её </w:t>
      </w:r>
      <w:r w:rsidRPr="00B75590">
        <w:rPr>
          <w:rStyle w:val="a4"/>
          <w:rFonts w:ascii="Times New Roman" w:eastAsiaTheme="majorEastAsia" w:hAnsi="Times New Roman" w:cs="Times New Roman"/>
          <w:sz w:val="24"/>
          <w:szCs w:val="24"/>
        </w:rPr>
        <w:t>необычные свойства</w:t>
      </w:r>
      <w:r w:rsidRPr="00B75590">
        <w:rPr>
          <w:rFonts w:ascii="Times New Roman" w:hAnsi="Times New Roman" w:cs="Times New Roman"/>
          <w:sz w:val="24"/>
          <w:szCs w:val="24"/>
        </w:rPr>
        <w:t>?</w:t>
      </w:r>
    </w:p>
    <w:p w14:paraId="428AF42E" w14:textId="13D033DE" w:rsidR="00DF2708" w:rsidRPr="00B75590" w:rsidRDefault="00DF2708" w:rsidP="00123B5B">
      <w:pPr>
        <w:pStyle w:val="a3"/>
        <w:spacing w:before="60" w:after="60"/>
        <w:jc w:val="both"/>
      </w:pPr>
      <w:r w:rsidRPr="00B75590">
        <w:t>Альбер</w:t>
      </w:r>
      <w:r w:rsidR="00782435">
        <w:t>т</w:t>
      </w:r>
      <w:r w:rsidRPr="00B75590">
        <w:t xml:space="preserve"> Эйнштейн создал очень красивую и стройную теорию. Она действительно всё очень хорошо описывает. Она абсолютно верна, по этому её нельзя опровергнуть. У неё есть лишь один недостаток – она сложна в понимании и в описательной части. Но она абсолютно верна. В ней так же присутствует постулат о неизменности скорости света, который никак не объясняется. И используется преобразование Лоренца, которое так же вводится как аксиома. Это недостатки теории, которые вносят ограничение на понимание мира.</w:t>
      </w:r>
    </w:p>
    <w:p w14:paraId="67C66B77" w14:textId="77777777" w:rsidR="00DF2708" w:rsidRPr="00B75590" w:rsidRDefault="00DF2708" w:rsidP="00123B5B">
      <w:pPr>
        <w:pStyle w:val="a3"/>
        <w:spacing w:before="60" w:after="60"/>
        <w:jc w:val="both"/>
      </w:pPr>
      <w:r w:rsidRPr="00B75590">
        <w:t>В качестве решающего фактора на тот момент сыграл опыт Майкельсона-Морли (1887 год). Волновая природа элементарных частиц на тот момент ещё не была открыта. Тогда существовала волновая теория света, но корпускулярно-волновой дуализм ещё не был сформулирован. Сам факт того, что свет может вести себя как частица, начал обсуждаться позже — в начале XX века.</w:t>
      </w:r>
    </w:p>
    <w:p w14:paraId="42159D81" w14:textId="77777777" w:rsidR="00DF2708" w:rsidRPr="00B75590" w:rsidRDefault="00DF2708" w:rsidP="00123B5B">
      <w:pPr>
        <w:pStyle w:val="a3"/>
        <w:spacing w:before="60" w:after="60"/>
        <w:jc w:val="both"/>
      </w:pPr>
      <w:r w:rsidRPr="00B75590">
        <w:t>Эйнштейн, разрабатывая специальную теорию относительности (1905), взял за основу отрицательный результат опыта Майкельсона-Морли, его подход был связан с отказом от эфирной концепции, а не с рассмотрением волновой природы материи. На тот момент было принято считать, что свет — это электромагнитная волна (по Максвеллу), но в каком-то смысле это считалось отдельной природой от материи.</w:t>
      </w:r>
    </w:p>
    <w:p w14:paraId="52483F92" w14:textId="77777777" w:rsidR="00DF2708" w:rsidRPr="00B75590" w:rsidRDefault="00DF2708" w:rsidP="00123B5B">
      <w:pPr>
        <w:pStyle w:val="a3"/>
        <w:spacing w:before="60" w:after="60"/>
        <w:jc w:val="both"/>
      </w:pPr>
      <w:r w:rsidRPr="00B75590">
        <w:t>Причина, по которой Эйнштейн не рассматривал всё как волны, заключается в том, что на тот момент не существовало ни опыта, ни математического аппарата, подтверждающего этот взгляд. Корпускулярно-волновой дуализм начал формироваться только после 1924 года, когда Луи де Бройль выдвинул гипотезу о волновых свойствах материи. А квантовая механика, которая объяснила это, развилась лишь в 1920–1930-х годах.</w:t>
      </w:r>
    </w:p>
    <w:p w14:paraId="38BB987C" w14:textId="77777777" w:rsidR="00DF2708" w:rsidRPr="00B75590" w:rsidRDefault="00DF2708" w:rsidP="00123B5B">
      <w:pPr>
        <w:pStyle w:val="a3"/>
        <w:spacing w:before="60" w:after="60"/>
        <w:jc w:val="both"/>
      </w:pPr>
      <w:r w:rsidRPr="00B75590">
        <w:t xml:space="preserve">Теперь, зная о волновых свойствах материи, я предлагаю пересмотреть результат опыта Майкельсона-Морли. </w:t>
      </w:r>
    </w:p>
    <w:p w14:paraId="0FD59BBA" w14:textId="77777777" w:rsidR="00DF2708" w:rsidRPr="00B75590" w:rsidRDefault="00DF2708" w:rsidP="00123B5B">
      <w:pPr>
        <w:pStyle w:val="a3"/>
        <w:spacing w:before="60" w:after="60"/>
        <w:jc w:val="both"/>
      </w:pPr>
      <w:r w:rsidRPr="00B75590">
        <w:t xml:space="preserve">Опыт Майкельсона–Морли (1887) был задуман, чтобы </w:t>
      </w:r>
      <w:r w:rsidRPr="00B75590">
        <w:rPr>
          <w:rStyle w:val="a4"/>
        </w:rPr>
        <w:t>обнаружить эфир</w:t>
      </w:r>
      <w:r w:rsidRPr="00B75590">
        <w:t xml:space="preserve"> — гипотетическую среду, в которой, как тогда предполагалось, распространяется свет, подобно тому, как звук распространяется в воздухе.</w:t>
      </w:r>
    </w:p>
    <w:p w14:paraId="10C3D769" w14:textId="77777777" w:rsidR="00DF2708" w:rsidRPr="00B75590" w:rsidRDefault="00DF2708" w:rsidP="00123B5B">
      <w:pPr>
        <w:pStyle w:val="a3"/>
        <w:spacing w:before="60" w:after="60"/>
        <w:jc w:val="both"/>
      </w:pPr>
      <w:r w:rsidRPr="00B75590">
        <w:rPr>
          <w:b/>
          <w:bCs/>
        </w:rPr>
        <w:t>Цель опыта</w:t>
      </w:r>
      <w:proofErr w:type="gramStart"/>
      <w:r w:rsidRPr="00B75590">
        <w:rPr>
          <w:b/>
          <w:bCs/>
        </w:rPr>
        <w:t>:</w:t>
      </w:r>
      <w:r w:rsidRPr="00B75590">
        <w:t xml:space="preserve"> </w:t>
      </w:r>
      <w:r w:rsidRPr="00B75590">
        <w:rPr>
          <w:i/>
          <w:iCs/>
        </w:rPr>
        <w:t>Проверить</w:t>
      </w:r>
      <w:proofErr w:type="gramEnd"/>
      <w:r w:rsidRPr="00B75590">
        <w:rPr>
          <w:i/>
          <w:iCs/>
        </w:rPr>
        <w:t xml:space="preserve">, существует ли так называемый </w:t>
      </w:r>
      <w:r w:rsidRPr="00B75590">
        <w:rPr>
          <w:rStyle w:val="a4"/>
          <w:i/>
          <w:iCs/>
        </w:rPr>
        <w:t>«эфирный ветер»</w:t>
      </w:r>
      <w:r w:rsidRPr="00B75590">
        <w:rPr>
          <w:i/>
          <w:iCs/>
        </w:rPr>
        <w:t xml:space="preserve"> — движение эфира относительно Земли, которое должно влиять на скорость света в разных направлениях.</w:t>
      </w:r>
    </w:p>
    <w:p w14:paraId="442B8A65" w14:textId="77777777" w:rsidR="00DF2708" w:rsidRPr="00B75590" w:rsidRDefault="00DF2708" w:rsidP="00123B5B">
      <w:pPr>
        <w:spacing w:before="100" w:beforeAutospacing="1" w:after="100" w:afterAutospacing="1"/>
        <w:rPr>
          <w:rFonts w:ascii="Times New Roman" w:eastAsia="Times New Roman" w:hAnsi="Times New Roman" w:cs="Times New Roman"/>
          <w:i/>
          <w:iCs/>
          <w:sz w:val="24"/>
          <w:szCs w:val="24"/>
          <w:lang w:eastAsia="ru-RU"/>
        </w:rPr>
      </w:pPr>
      <w:r w:rsidRPr="00B75590">
        <w:rPr>
          <w:rFonts w:ascii="Times New Roman" w:hAnsi="Times New Roman" w:cs="Times New Roman"/>
          <w:b/>
          <w:bCs/>
          <w:sz w:val="24"/>
          <w:szCs w:val="24"/>
        </w:rPr>
        <w:t>Основная идея:</w:t>
      </w:r>
      <w:r w:rsidRPr="00B75590">
        <w:rPr>
          <w:rFonts w:ascii="Times New Roman" w:hAnsi="Times New Roman" w:cs="Times New Roman"/>
        </w:rPr>
        <w:t xml:space="preserve"> </w:t>
      </w:r>
      <w:r w:rsidRPr="00B75590">
        <w:rPr>
          <w:rFonts w:ascii="Times New Roman" w:eastAsia="Times New Roman" w:hAnsi="Times New Roman" w:cs="Times New Roman"/>
          <w:i/>
          <w:iCs/>
          <w:sz w:val="24"/>
          <w:szCs w:val="24"/>
          <w:lang w:eastAsia="ru-RU"/>
        </w:rPr>
        <w:t>Если Земля движется через эфир, то:</w:t>
      </w:r>
    </w:p>
    <w:p w14:paraId="556927D2"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вдоль движения Земли</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одно время</w:t>
      </w:r>
      <w:r w:rsidRPr="00B75590">
        <w:rPr>
          <w:rFonts w:ascii="Times New Roman" w:eastAsia="Times New Roman" w:hAnsi="Times New Roman" w:cs="Times New Roman"/>
          <w:i/>
          <w:iCs/>
          <w:sz w:val="24"/>
          <w:szCs w:val="24"/>
          <w:lang w:eastAsia="ru-RU"/>
        </w:rPr>
        <w:t>.</w:t>
      </w:r>
    </w:p>
    <w:p w14:paraId="3E29890B"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поперёк</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другое время</w:t>
      </w:r>
      <w:r w:rsidRPr="00B75590">
        <w:rPr>
          <w:rFonts w:ascii="Times New Roman" w:eastAsia="Times New Roman" w:hAnsi="Times New Roman" w:cs="Times New Roman"/>
          <w:i/>
          <w:iCs/>
          <w:sz w:val="24"/>
          <w:szCs w:val="24"/>
          <w:lang w:eastAsia="ru-RU"/>
        </w:rPr>
        <w:t>.</w:t>
      </w:r>
    </w:p>
    <w:p w14:paraId="5A7B3819"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i/>
          <w:iCs/>
          <w:sz w:val="24"/>
          <w:szCs w:val="24"/>
          <w:lang w:eastAsia="ru-RU"/>
        </w:rPr>
        <w:t xml:space="preserve">Это должно вызывать </w:t>
      </w:r>
      <w:r w:rsidRPr="00B75590">
        <w:rPr>
          <w:rFonts w:ascii="Times New Roman" w:eastAsia="Times New Roman" w:hAnsi="Times New Roman" w:cs="Times New Roman"/>
          <w:b/>
          <w:bCs/>
          <w:i/>
          <w:iCs/>
          <w:sz w:val="24"/>
          <w:szCs w:val="24"/>
          <w:lang w:eastAsia="ru-RU"/>
        </w:rPr>
        <w:t>интерференцию</w:t>
      </w:r>
      <w:r w:rsidRPr="00B75590">
        <w:rPr>
          <w:rFonts w:ascii="Times New Roman" w:eastAsia="Times New Roman" w:hAnsi="Times New Roman" w:cs="Times New Roman"/>
          <w:i/>
          <w:iCs/>
          <w:sz w:val="24"/>
          <w:szCs w:val="24"/>
          <w:lang w:eastAsia="ru-RU"/>
        </w:rPr>
        <w:t xml:space="preserve"> при сравнении двух лучей.</w:t>
      </w:r>
    </w:p>
    <w:p w14:paraId="4423ED66"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Майкельсон и Морли построили </w:t>
      </w:r>
      <w:r w:rsidRPr="00B75590">
        <w:rPr>
          <w:rFonts w:ascii="Times New Roman" w:eastAsia="Times New Roman" w:hAnsi="Times New Roman" w:cs="Times New Roman"/>
          <w:b/>
          <w:bCs/>
          <w:i/>
          <w:iCs/>
          <w:sz w:val="24"/>
          <w:szCs w:val="24"/>
          <w:lang w:eastAsia="ru-RU"/>
        </w:rPr>
        <w:t>интерферометр</w:t>
      </w:r>
      <w:r w:rsidRPr="00B75590">
        <w:rPr>
          <w:rFonts w:ascii="Times New Roman" w:eastAsia="Times New Roman" w:hAnsi="Times New Roman" w:cs="Times New Roman"/>
          <w:i/>
          <w:iCs/>
          <w:sz w:val="24"/>
          <w:szCs w:val="24"/>
          <w:lang w:eastAsia="ru-RU"/>
        </w:rPr>
        <w:t>, чтобы сравнить эти два луча.</w:t>
      </w:r>
    </w:p>
    <w:p w14:paraId="3157457C" w14:textId="77777777" w:rsidR="00DF2708" w:rsidRPr="00B75590" w:rsidRDefault="00DF2708" w:rsidP="00123B5B">
      <w:p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sz w:val="24"/>
          <w:szCs w:val="24"/>
        </w:rPr>
        <w:lastRenderedPageBreak/>
        <w:t>В опытах Майкельсона–Морли действительно наблюдались малые отклонения</w:t>
      </w:r>
      <w:r w:rsidRPr="00B75590">
        <w:rPr>
          <w:rFonts w:ascii="Times New Roman" w:hAnsi="Times New Roman" w:cs="Times New Roman"/>
          <w:sz w:val="24"/>
          <w:szCs w:val="24"/>
        </w:rPr>
        <w:t>, но:</w:t>
      </w:r>
    </w:p>
    <w:p w14:paraId="7C11814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Были зафиксированы </w:t>
      </w:r>
      <w:r w:rsidRPr="00B75590">
        <w:rPr>
          <w:rFonts w:ascii="Times New Roman" w:eastAsia="Times New Roman" w:hAnsi="Times New Roman" w:cs="Times New Roman"/>
          <w:b/>
          <w:bCs/>
          <w:sz w:val="24"/>
          <w:szCs w:val="24"/>
          <w:lang w:eastAsia="ru-RU"/>
        </w:rPr>
        <w:t>небольшие смещения интерференционной картины</w:t>
      </w:r>
      <w:r w:rsidRPr="00B75590">
        <w:rPr>
          <w:rFonts w:ascii="Times New Roman" w:eastAsia="Times New Roman" w:hAnsi="Times New Roman" w:cs="Times New Roman"/>
          <w:sz w:val="24"/>
          <w:szCs w:val="24"/>
          <w:lang w:eastAsia="ru-RU"/>
        </w:rPr>
        <w:t xml:space="preserve">, примерно </w:t>
      </w:r>
      <w:r w:rsidRPr="00B75590">
        <w:rPr>
          <w:rFonts w:ascii="Times New Roman" w:eastAsia="Times New Roman" w:hAnsi="Times New Roman" w:cs="Times New Roman"/>
          <w:b/>
          <w:bCs/>
          <w:sz w:val="24"/>
          <w:szCs w:val="24"/>
          <w:lang w:eastAsia="ru-RU"/>
        </w:rPr>
        <w:t>в 10 раз меньшие</w:t>
      </w:r>
      <w:r w:rsidRPr="00B75590">
        <w:rPr>
          <w:rFonts w:ascii="Times New Roman" w:eastAsia="Times New Roman" w:hAnsi="Times New Roman" w:cs="Times New Roman"/>
          <w:sz w:val="24"/>
          <w:szCs w:val="24"/>
          <w:lang w:eastAsia="ru-RU"/>
        </w:rPr>
        <w:t>, чем ожидалось при наличии эфирного ветра со скоростью движения Земли (около 30 км/с).</w:t>
      </w:r>
    </w:p>
    <w:p w14:paraId="469A96A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Эти отклонения </w:t>
      </w:r>
      <w:r w:rsidRPr="00B75590">
        <w:rPr>
          <w:rFonts w:ascii="Times New Roman" w:eastAsia="Times New Roman" w:hAnsi="Times New Roman" w:cs="Times New Roman"/>
          <w:b/>
          <w:bCs/>
          <w:sz w:val="24"/>
          <w:szCs w:val="24"/>
          <w:lang w:eastAsia="ru-RU"/>
        </w:rPr>
        <w:t>не соответствовали ни величине, ни направлению</w:t>
      </w:r>
      <w:r w:rsidRPr="00B75590">
        <w:rPr>
          <w:rFonts w:ascii="Times New Roman" w:eastAsia="Times New Roman" w:hAnsi="Times New Roman" w:cs="Times New Roman"/>
          <w:sz w:val="24"/>
          <w:szCs w:val="24"/>
          <w:lang w:eastAsia="ru-RU"/>
        </w:rPr>
        <w:t>, которое можно было бы объяснить движением Земли через эфир.</w:t>
      </w:r>
    </w:p>
    <w:p w14:paraId="3393691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B75590">
        <w:rPr>
          <w:rFonts w:ascii="Times New Roman" w:eastAsia="Times New Roman" w:hAnsi="Times New Roman" w:cs="Times New Roman"/>
          <w:i/>
          <w:iCs/>
          <w:sz w:val="24"/>
          <w:szCs w:val="24"/>
          <w:lang w:eastAsia="ru-RU"/>
        </w:rPr>
        <w:t>Как интерпретировали результат</w:t>
      </w:r>
      <w:r w:rsidRPr="00B75590">
        <w:rPr>
          <w:rFonts w:ascii="Times New Roman" w:eastAsia="Times New Roman" w:hAnsi="Times New Roman" w:cs="Times New Roman"/>
          <w:i/>
          <w:iCs/>
          <w:sz w:val="24"/>
          <w:szCs w:val="24"/>
          <w:lang w:val="en-US" w:eastAsia="ru-RU"/>
        </w:rPr>
        <w:t>:</w:t>
      </w:r>
    </w:p>
    <w:p w14:paraId="3933E6C2"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Майкельсон и Морли сочли</w:t>
      </w:r>
      <w:r w:rsidRPr="00B75590">
        <w:rPr>
          <w:rFonts w:ascii="Times New Roman" w:eastAsia="Times New Roman" w:hAnsi="Times New Roman" w:cs="Times New Roman"/>
          <w:sz w:val="24"/>
          <w:szCs w:val="24"/>
          <w:lang w:eastAsia="ru-RU"/>
        </w:rPr>
        <w:t xml:space="preserve"> эти малые отклонения </w:t>
      </w:r>
      <w:r w:rsidRPr="00B75590">
        <w:rPr>
          <w:rFonts w:ascii="Times New Roman" w:eastAsia="Times New Roman" w:hAnsi="Times New Roman" w:cs="Times New Roman"/>
          <w:b/>
          <w:bCs/>
          <w:sz w:val="24"/>
          <w:szCs w:val="24"/>
          <w:lang w:eastAsia="ru-RU"/>
        </w:rPr>
        <w:t>в пределах погрешностей измерений</w:t>
      </w:r>
      <w:r w:rsidRPr="00B75590">
        <w:rPr>
          <w:rFonts w:ascii="Times New Roman" w:eastAsia="Times New Roman" w:hAnsi="Times New Roman" w:cs="Times New Roman"/>
          <w:sz w:val="24"/>
          <w:szCs w:val="24"/>
          <w:lang w:eastAsia="ru-RU"/>
        </w:rPr>
        <w:t>, а не доказательством эфирного ветра.</w:t>
      </w:r>
    </w:p>
    <w:p w14:paraId="172871ED"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Позднее работы были повторены с </w:t>
      </w:r>
      <w:r w:rsidRPr="00B75590">
        <w:rPr>
          <w:rFonts w:ascii="Times New Roman" w:eastAsia="Times New Roman" w:hAnsi="Times New Roman" w:cs="Times New Roman"/>
          <w:b/>
          <w:bCs/>
          <w:sz w:val="24"/>
          <w:szCs w:val="24"/>
          <w:lang w:eastAsia="ru-RU"/>
        </w:rPr>
        <w:t>повышенной точностью</w:t>
      </w:r>
      <w:r w:rsidRPr="00B75590">
        <w:rPr>
          <w:rFonts w:ascii="Times New Roman" w:eastAsia="Times New Roman" w:hAnsi="Times New Roman" w:cs="Times New Roman"/>
          <w:sz w:val="24"/>
          <w:szCs w:val="24"/>
          <w:lang w:eastAsia="ru-RU"/>
        </w:rPr>
        <w:t xml:space="preserve"> (в том числе Майкельсоном в 1920-х, а также Миллером), и, хотя </w:t>
      </w:r>
      <w:r w:rsidRPr="00B75590">
        <w:rPr>
          <w:rFonts w:ascii="Times New Roman" w:eastAsia="Times New Roman" w:hAnsi="Times New Roman" w:cs="Times New Roman"/>
          <w:b/>
          <w:bCs/>
          <w:sz w:val="24"/>
          <w:szCs w:val="24"/>
          <w:lang w:eastAsia="ru-RU"/>
        </w:rPr>
        <w:t>Миллер утверждал, что нашёл эффект</w:t>
      </w:r>
      <w:r w:rsidRPr="00B75590">
        <w:rPr>
          <w:rFonts w:ascii="Times New Roman" w:eastAsia="Times New Roman" w:hAnsi="Times New Roman" w:cs="Times New Roman"/>
          <w:sz w:val="24"/>
          <w:szCs w:val="24"/>
          <w:lang w:eastAsia="ru-RU"/>
        </w:rPr>
        <w:t>, его результаты не подтвердились в других экспериментах.</w:t>
      </w:r>
    </w:p>
    <w:p w14:paraId="05A75596"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Т.е. опыт опроверг существование эфира. В свете известных нам из физики знаний, мы говорим о частицах, как о некоторой точке, которая ведёт себя в пространстве, подчиняясь волновым функция. Но, что, если нам расширить понятие частицы? Давайте дадим частице некоторый размер, в котором будет находиться стоячая волна. С размером всё нормально, это не противоречит известным данным в физике, но с понимание стоячей волны возникают неопределённости, связанные с отсутствием среды. В предыдущей главе было показано, что электромагнитная волна, в связи с ограниченностью своей скорости распространения, обязана создавать продольную волну, иначе нарушается предел скорости распространения электромагнитных взаимодействий. В связи с этим частицы можно представить в виде продольных стоячих волн энергии в пространстве.</w:t>
      </w:r>
    </w:p>
    <w:p w14:paraId="7F8B0FB7" w14:textId="77777777"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eastAsia="Times New Roman" w:hAnsi="Times New Roman" w:cs="Times New Roman"/>
          <w:sz w:val="24"/>
          <w:szCs w:val="24"/>
          <w:lang w:eastAsia="ru-RU"/>
        </w:rPr>
        <w:t xml:space="preserve">Если частицы являются волнами энергии, то вся материя есть ничто иное как волны энергии в пространстве. Как нам известно, волны не переносят вещество, а переносят лишь энергию. В таком случае проводимый опыт </w:t>
      </w:r>
      <w:r w:rsidRPr="00B75590">
        <w:rPr>
          <w:rFonts w:ascii="Times New Roman" w:hAnsi="Times New Roman" w:cs="Times New Roman"/>
          <w:sz w:val="24"/>
          <w:szCs w:val="24"/>
        </w:rPr>
        <w:t xml:space="preserve">Майкельсона–Морли не способен создать и зарегистрировать “эфирный ветер”, так как всё что нам известно – это волны энергии, в таком случае мы лишь можем изучать саму энергию. Конечно, наличие волн подразумевает наличие среды, но так как всё, что нам известно – это волны, то воздействовать на саму среду нам не удастся. </w:t>
      </w:r>
    </w:p>
    <w:p w14:paraId="14E6D0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Если принять, что </w:t>
      </w:r>
      <w:r w:rsidRPr="00B75590">
        <w:rPr>
          <w:rFonts w:ascii="Times New Roman" w:eastAsia="Times New Roman" w:hAnsi="Times New Roman" w:cs="Times New Roman"/>
          <w:b/>
          <w:bCs/>
          <w:sz w:val="24"/>
          <w:szCs w:val="24"/>
          <w:lang w:eastAsia="ru-RU"/>
        </w:rPr>
        <w:t>всё в мире, включая материю, наблюдателя, приборы и свет — это формы волновых процессов энергии в структуре пространства</w:t>
      </w:r>
      <w:r w:rsidRPr="00B75590">
        <w:rPr>
          <w:rFonts w:ascii="Times New Roman" w:eastAsia="Times New Roman" w:hAnsi="Times New Roman" w:cs="Times New Roman"/>
          <w:sz w:val="24"/>
          <w:szCs w:val="24"/>
          <w:lang w:eastAsia="ru-RU"/>
        </w:rPr>
        <w:t xml:space="preserve">, то сам вопрос о движении среды теряет смысл. </w:t>
      </w:r>
      <w:r w:rsidRPr="00B75590">
        <w:rPr>
          <w:rFonts w:ascii="Times New Roman" w:eastAsia="Times New Roman" w:hAnsi="Times New Roman" w:cs="Times New Roman"/>
          <w:b/>
          <w:bCs/>
          <w:sz w:val="24"/>
          <w:szCs w:val="24"/>
          <w:lang w:eastAsia="ru-RU"/>
        </w:rPr>
        <w:t>Если среда — это и есть всё</w:t>
      </w:r>
      <w:r w:rsidRPr="00B75590">
        <w:rPr>
          <w:rFonts w:ascii="Times New Roman" w:eastAsia="Times New Roman" w:hAnsi="Times New Roman" w:cs="Times New Roman"/>
          <w:sz w:val="24"/>
          <w:szCs w:val="24"/>
          <w:lang w:eastAsia="ru-RU"/>
        </w:rPr>
        <w:t>, то нет внешнего фона, относительно которого можно было бы зафиксировать её движение.</w:t>
      </w:r>
    </w:p>
    <w:p w14:paraId="75D8887F" w14:textId="77777777" w:rsidR="00DF2708" w:rsidRPr="00B75590" w:rsidRDefault="00DF2708" w:rsidP="00123B5B">
      <w:pPr>
        <w:spacing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Даже если эта структура "движется", мы, будучи её частью, не сможем это измерить — потому что и наш метр, и наши часы, и сам свет подчиняются тем же внутренним законам. Всё "плавает" вместе, и никакой относительности внутри этой структуры не возникает.</w:t>
      </w:r>
    </w:p>
    <w:p w14:paraId="0EF968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Это означает, что </w:t>
      </w:r>
      <w:r w:rsidRPr="00B75590">
        <w:rPr>
          <w:rFonts w:ascii="Times New Roman" w:eastAsia="Times New Roman" w:hAnsi="Times New Roman" w:cs="Times New Roman"/>
          <w:b/>
          <w:bCs/>
          <w:sz w:val="24"/>
          <w:szCs w:val="24"/>
          <w:lang w:eastAsia="ru-RU"/>
        </w:rPr>
        <w:t>отрицательный результат эксперимента Майкельсона–Морли вовсе не исключает существование структуры, в которой распространяются волны</w:t>
      </w:r>
      <w:r w:rsidRPr="00B75590">
        <w:rPr>
          <w:rFonts w:ascii="Times New Roman" w:eastAsia="Times New Roman" w:hAnsi="Times New Roman" w:cs="Times New Roman"/>
          <w:sz w:val="24"/>
          <w:szCs w:val="24"/>
          <w:lang w:eastAsia="ru-RU"/>
        </w:rPr>
        <w:t xml:space="preserve">, — он лишь показывает, что </w:t>
      </w:r>
      <w:r w:rsidRPr="00B75590">
        <w:rPr>
          <w:rFonts w:ascii="Times New Roman" w:eastAsia="Times New Roman" w:hAnsi="Times New Roman" w:cs="Times New Roman"/>
          <w:b/>
          <w:bCs/>
          <w:sz w:val="24"/>
          <w:szCs w:val="24"/>
          <w:lang w:eastAsia="ru-RU"/>
        </w:rPr>
        <w:t>мы не можем наблюдать абсолютное движение этой структуры, если сами представляем из себя волны энергии</w:t>
      </w:r>
      <w:r w:rsidRPr="00B75590">
        <w:rPr>
          <w:rFonts w:ascii="Times New Roman" w:eastAsia="Times New Roman" w:hAnsi="Times New Roman" w:cs="Times New Roman"/>
          <w:sz w:val="24"/>
          <w:szCs w:val="24"/>
          <w:lang w:eastAsia="ru-RU"/>
        </w:rPr>
        <w:t>.</w:t>
      </w:r>
    </w:p>
    <w:p w14:paraId="1129B90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Вывод</w:t>
      </w:r>
    </w:p>
    <w:p w14:paraId="08AB4D6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Опыт Майкельсона-Морли не доказывает отсутствие среды, а лишь показывает, что Земля не способна </w:t>
      </w:r>
      <w:r w:rsidRPr="00B75590">
        <w:rPr>
          <w:rFonts w:ascii="Times New Roman" w:eastAsia="Times New Roman" w:hAnsi="Times New Roman" w:cs="Times New Roman"/>
          <w:b/>
          <w:bCs/>
          <w:sz w:val="24"/>
          <w:szCs w:val="24"/>
          <w:lang w:eastAsia="ru-RU"/>
        </w:rPr>
        <w:t>создать эфирного ветра</w:t>
      </w:r>
      <w:r w:rsidRPr="00B75590">
        <w:rPr>
          <w:rFonts w:ascii="Times New Roman" w:eastAsia="Times New Roman" w:hAnsi="Times New Roman" w:cs="Times New Roman"/>
          <w:sz w:val="24"/>
          <w:szCs w:val="24"/>
          <w:lang w:eastAsia="ru-RU"/>
        </w:rPr>
        <w:t xml:space="preserve">, потому что сама состоит из волн. Если элементарные частицы являются волнами, а вещество — это их совокупность, то вся материя представляет собой </w:t>
      </w:r>
      <w:r w:rsidRPr="00B75590">
        <w:rPr>
          <w:rFonts w:ascii="Times New Roman" w:eastAsia="Times New Roman" w:hAnsi="Times New Roman" w:cs="Times New Roman"/>
          <w:b/>
          <w:bCs/>
          <w:sz w:val="24"/>
          <w:szCs w:val="24"/>
          <w:lang w:eastAsia="ru-RU"/>
        </w:rPr>
        <w:t>волновую структуру</w:t>
      </w:r>
      <w:r w:rsidRPr="00B75590">
        <w:rPr>
          <w:rFonts w:ascii="Times New Roman" w:eastAsia="Times New Roman" w:hAnsi="Times New Roman" w:cs="Times New Roman"/>
          <w:sz w:val="24"/>
          <w:szCs w:val="24"/>
          <w:lang w:eastAsia="ru-RU"/>
        </w:rPr>
        <w:t>.</w:t>
      </w:r>
    </w:p>
    <w:p w14:paraId="2EC553CB"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означает:</w:t>
      </w:r>
    </w:p>
    <w:p w14:paraId="632C5162"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Скорость света остаётся неизменной</w:t>
      </w:r>
      <w:r w:rsidRPr="00B75590">
        <w:rPr>
          <w:rFonts w:ascii="Times New Roman" w:eastAsia="Times New Roman" w:hAnsi="Times New Roman" w:cs="Times New Roman"/>
          <w:sz w:val="24"/>
          <w:szCs w:val="24"/>
          <w:lang w:eastAsia="ru-RU"/>
        </w:rPr>
        <w:t>, потому что скорость распространения волн не зависит от источника.</w:t>
      </w:r>
    </w:p>
    <w:p w14:paraId="363B171C"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Для построение математического аппарата в физике, эфир не нужен</w:t>
      </w:r>
      <w:r w:rsidRPr="00B75590">
        <w:rPr>
          <w:rFonts w:ascii="Times New Roman" w:eastAsia="Times New Roman" w:hAnsi="Times New Roman" w:cs="Times New Roman"/>
          <w:sz w:val="24"/>
          <w:szCs w:val="24"/>
          <w:lang w:eastAsia="ru-RU"/>
        </w:rPr>
        <w:t>, так как физика на сегодняшний момент способна изучать только энергию, её изменение.</w:t>
      </w:r>
    </w:p>
    <w:p w14:paraId="13F26657"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Силы природы представляют из себя волновые процессы изменения энергии,</w:t>
      </w:r>
      <w:r w:rsidRPr="00B75590">
        <w:rPr>
          <w:rFonts w:ascii="Times New Roman" w:eastAsia="Times New Roman" w:hAnsi="Times New Roman" w:cs="Times New Roman"/>
          <w:sz w:val="24"/>
          <w:szCs w:val="24"/>
          <w:lang w:eastAsia="ru-RU"/>
        </w:rPr>
        <w:t xml:space="preserve"> так как непосредственно связаны с материей, которая представляет из себя волновую структуру энергии.</w:t>
      </w:r>
    </w:p>
    <w:p w14:paraId="554CD0ED"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Опыт Майкельсона-Морли подтверждает </w:t>
      </w:r>
      <w:r w:rsidRPr="00B75590">
        <w:rPr>
          <w:rFonts w:ascii="Times New Roman" w:eastAsia="Times New Roman" w:hAnsi="Times New Roman" w:cs="Times New Roman"/>
          <w:b/>
          <w:bCs/>
          <w:sz w:val="24"/>
          <w:szCs w:val="24"/>
          <w:lang w:eastAsia="ru-RU"/>
        </w:rPr>
        <w:t>волновую природу всей материи</w:t>
      </w:r>
      <w:r w:rsidRPr="00B75590">
        <w:rPr>
          <w:rFonts w:ascii="Times New Roman" w:eastAsia="Times New Roman" w:hAnsi="Times New Roman" w:cs="Times New Roman"/>
          <w:sz w:val="24"/>
          <w:szCs w:val="24"/>
          <w:lang w:eastAsia="ru-RU"/>
        </w:rPr>
        <w:t xml:space="preserve">, в которой свет и элементарные частицы просто следуют законам распространения волн. Что так же говорит о </w:t>
      </w:r>
      <w:r w:rsidRPr="00B75590">
        <w:rPr>
          <w:rFonts w:ascii="Times New Roman" w:hAnsi="Times New Roman" w:cs="Times New Roman"/>
          <w:sz w:val="24"/>
          <w:szCs w:val="24"/>
        </w:rPr>
        <w:t>невозможность зафиксировать движение среды изнутри, если сама материя есть форма волны в этой среде.</w:t>
      </w:r>
    </w:p>
    <w:p w14:paraId="4C2D6EC6"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F7EC36" w14:textId="43EBE7EE" w:rsidR="00DF2708" w:rsidRPr="00B75590" w:rsidRDefault="00DF2708" w:rsidP="00123B5B">
      <w:pPr>
        <w:pStyle w:val="30"/>
        <w:rPr>
          <w:sz w:val="24"/>
          <w:szCs w:val="24"/>
        </w:rPr>
      </w:pPr>
      <w:bookmarkStart w:id="43" w:name="_Toc210305739"/>
      <w:r w:rsidRPr="00B75590">
        <w:rPr>
          <w:sz w:val="24"/>
          <w:szCs w:val="24"/>
        </w:rPr>
        <w:lastRenderedPageBreak/>
        <w:t>Приложение 3. Стоячие волны энергии и структура элементарных частиц</w:t>
      </w:r>
      <w:bookmarkEnd w:id="43"/>
    </w:p>
    <w:p w14:paraId="082DC4D6" w14:textId="7F9E6083" w:rsidR="00DF2708" w:rsidRPr="0056409D" w:rsidRDefault="00DF2708" w:rsidP="00123B5B">
      <w:pPr>
        <w:pStyle w:val="a3"/>
        <w:spacing w:before="120" w:beforeAutospacing="0" w:after="0" w:afterAutospacing="0"/>
        <w:jc w:val="both"/>
        <w:rPr>
          <w:b/>
          <w:bCs/>
        </w:rPr>
      </w:pPr>
      <w:r w:rsidRPr="0056409D">
        <w:rPr>
          <w:b/>
          <w:bCs/>
        </w:rPr>
        <w:t>Введение</w:t>
      </w:r>
    </w:p>
    <w:p w14:paraId="5EE50AE6" w14:textId="77777777" w:rsidR="00DF2708" w:rsidRPr="00B75590" w:rsidRDefault="00DF2708" w:rsidP="00123B5B">
      <w:pPr>
        <w:pStyle w:val="a3"/>
        <w:spacing w:before="120" w:beforeAutospacing="0" w:after="0" w:afterAutospacing="0"/>
        <w:jc w:val="both"/>
      </w:pPr>
      <w:r w:rsidRPr="00B75590">
        <w:t xml:space="preserve">Современная физика описывает элементарные частицы как точечные объекты или возмущения квантовых полей, но возможна иная интерпретация. В данной главе рассматривается строение элементарных частиц в виде продольной </w:t>
      </w:r>
      <w:r w:rsidRPr="00B75590">
        <w:rPr>
          <w:rStyle w:val="a4"/>
        </w:rPr>
        <w:t>стоячие волны энергии</w:t>
      </w:r>
      <w:r w:rsidRPr="00B75590">
        <w:t>, а их свойства могут быть объяснены через волны де Бройля.</w:t>
      </w:r>
    </w:p>
    <w:p w14:paraId="13E00C7F" w14:textId="77777777" w:rsidR="00DF2708" w:rsidRPr="00B75590" w:rsidRDefault="00DF2708" w:rsidP="00123B5B">
      <w:pPr>
        <w:pStyle w:val="a3"/>
        <w:spacing w:before="120" w:beforeAutospacing="0" w:after="0" w:afterAutospacing="0"/>
        <w:jc w:val="both"/>
      </w:pPr>
      <w:r w:rsidRPr="00B75590">
        <w:t>Мы также рассмотрим, как в рамках данной модели можно объяснить рождение частиц и почему закон сохранения энергии приводит к симметрии материи и антиматерии.</w:t>
      </w:r>
    </w:p>
    <w:p w14:paraId="154C300B" w14:textId="77777777" w:rsidR="00DF2708" w:rsidRPr="00B75590" w:rsidRDefault="00DF2708" w:rsidP="00123B5B">
      <w:pPr>
        <w:pStyle w:val="a3"/>
        <w:spacing w:before="120" w:beforeAutospacing="0" w:after="0" w:afterAutospacing="0"/>
        <w:jc w:val="both"/>
      </w:pPr>
    </w:p>
    <w:p w14:paraId="26DBC98C" w14:textId="08E87C51" w:rsidR="00DF2708" w:rsidRPr="00B75590" w:rsidRDefault="008A2872" w:rsidP="00123B5B">
      <w:pPr>
        <w:pStyle w:val="40"/>
      </w:pPr>
      <w:r>
        <w:t>П</w:t>
      </w:r>
      <w:r w:rsidRPr="008A2872">
        <w:t>3</w:t>
      </w:r>
      <w:r w:rsidRPr="00B75590">
        <w:t xml:space="preserve">.1 </w:t>
      </w:r>
      <w:r w:rsidR="00DF2708" w:rsidRPr="00B75590">
        <w:t>Стоячие волны плотности энергии и частицы</w:t>
      </w:r>
    </w:p>
    <w:p w14:paraId="58CFD880" w14:textId="77777777" w:rsidR="00DF2708" w:rsidRPr="00B75590" w:rsidRDefault="00DF2708" w:rsidP="00123B5B">
      <w:pPr>
        <w:pStyle w:val="a3"/>
        <w:spacing w:before="120" w:beforeAutospacing="0" w:after="0" w:afterAutospacing="0"/>
        <w:jc w:val="both"/>
      </w:pPr>
      <w:r w:rsidRPr="00B75590">
        <w:t>На сегодняшний день наука не даёт описания возникновения электрического заряда. Какова его природа? Почему его значение неизменно для элементарных частиц? Заряд не меняет ни своего знака, ни своего значения независимо от окружающей обстановки. Почему при изменении скорости движения масса тела меняется, а с зарядом ничего не происходит? Чем может быть обусловлен заряд?</w:t>
      </w:r>
    </w:p>
    <w:p w14:paraId="38B17BC5" w14:textId="77777777" w:rsidR="00DF2708" w:rsidRPr="00B75590" w:rsidRDefault="00DF2708" w:rsidP="00123B5B">
      <w:pPr>
        <w:pStyle w:val="a3"/>
        <w:spacing w:before="120" w:beforeAutospacing="0" w:after="0" w:afterAutospacing="0"/>
        <w:jc w:val="both"/>
      </w:pPr>
      <w:r w:rsidRPr="00B75590">
        <w:t>Известно, что:</w:t>
      </w:r>
    </w:p>
    <w:p w14:paraId="0BE6032B" w14:textId="77777777" w:rsidR="00DF2708" w:rsidRPr="00B75590" w:rsidRDefault="00DF2708" w:rsidP="00123B5B">
      <w:pPr>
        <w:pStyle w:val="a3"/>
        <w:spacing w:before="120" w:beforeAutospacing="0" w:after="0" w:afterAutospacing="0"/>
        <w:jc w:val="both"/>
      </w:pPr>
      <w:r w:rsidRPr="00B75590">
        <w:rPr>
          <w:rStyle w:val="aa"/>
          <w:b/>
          <w:bCs/>
        </w:rPr>
        <w:t>1/c</w:t>
      </w:r>
      <w:r w:rsidRPr="00B75590">
        <w:rPr>
          <w:rStyle w:val="aa"/>
        </w:rPr>
        <w:t xml:space="preserve"> = </w:t>
      </w:r>
      <w:r w:rsidRPr="00B75590">
        <w:rPr>
          <w:b/>
          <w:bCs/>
          <w:i/>
          <w:iCs/>
        </w:rPr>
        <w:t>αћ/</w:t>
      </w:r>
      <w:r w:rsidRPr="00B75590">
        <w:rPr>
          <w:rStyle w:val="aa"/>
          <w:b/>
          <w:bCs/>
        </w:rPr>
        <w:t>e</w:t>
      </w:r>
      <w:r w:rsidRPr="00B75590">
        <w:rPr>
          <w:rStyle w:val="aa"/>
          <w:b/>
          <w:bCs/>
          <w:i w:val="0"/>
          <w:iCs w:val="0"/>
        </w:rPr>
        <w:t>²</w:t>
      </w:r>
      <w:r w:rsidRPr="00B75590">
        <w:rPr>
          <w:rStyle w:val="aa"/>
        </w:rPr>
        <w:t>,</w:t>
      </w:r>
      <w:r w:rsidRPr="00B75590">
        <w:t xml:space="preserve"> </w:t>
      </w:r>
    </w:p>
    <w:p w14:paraId="121450DB" w14:textId="77777777" w:rsidR="00DF2708" w:rsidRPr="00B75590" w:rsidRDefault="00DF2708" w:rsidP="00123B5B">
      <w:pPr>
        <w:pStyle w:val="a3"/>
        <w:spacing w:before="120" w:beforeAutospacing="0" w:after="0" w:afterAutospacing="0"/>
        <w:jc w:val="both"/>
      </w:pPr>
      <w:r w:rsidRPr="00B75590">
        <w:t xml:space="preserve">где </w:t>
      </w:r>
    </w:p>
    <w:p w14:paraId="306E98EF" w14:textId="77777777" w:rsidR="00DF2708" w:rsidRPr="00B75590" w:rsidRDefault="00DF2708" w:rsidP="00123B5B">
      <w:pPr>
        <w:pStyle w:val="a3"/>
        <w:spacing w:before="120" w:beforeAutospacing="0" w:after="0" w:afterAutospacing="0"/>
        <w:jc w:val="both"/>
      </w:pPr>
      <w:r w:rsidRPr="00B75590">
        <w:rPr>
          <w:rStyle w:val="aa"/>
          <w:b/>
          <w:bCs/>
        </w:rPr>
        <w:t>e</w:t>
      </w:r>
      <w:r w:rsidRPr="00B75590">
        <w:t xml:space="preserve"> – заряд электрона, </w:t>
      </w:r>
    </w:p>
    <w:p w14:paraId="1DEDC538" w14:textId="77777777" w:rsidR="00DF2708" w:rsidRPr="00B75590" w:rsidRDefault="00DF2708" w:rsidP="00123B5B">
      <w:pPr>
        <w:pStyle w:val="a3"/>
        <w:spacing w:before="120" w:beforeAutospacing="0" w:after="0" w:afterAutospacing="0"/>
        <w:jc w:val="both"/>
      </w:pPr>
      <w:r w:rsidRPr="00B75590">
        <w:t>ћ – приведённая постоянная Планка,</w:t>
      </w:r>
    </w:p>
    <w:p w14:paraId="45B3B841" w14:textId="77777777" w:rsidR="00DF2708" w:rsidRPr="00B75590" w:rsidRDefault="00DF2708" w:rsidP="00123B5B">
      <w:pPr>
        <w:pStyle w:val="a3"/>
        <w:spacing w:before="120" w:beforeAutospacing="0" w:after="0" w:afterAutospacing="0"/>
        <w:jc w:val="both"/>
      </w:pPr>
      <w:r w:rsidRPr="00B75590">
        <w:rPr>
          <w:b/>
          <w:bCs/>
          <w:i/>
          <w:iCs/>
        </w:rPr>
        <w:t>с</w:t>
      </w:r>
      <w:r w:rsidRPr="00B75590">
        <w:t xml:space="preserve"> — скорость света. </w:t>
      </w:r>
    </w:p>
    <w:p w14:paraId="1AB07753" w14:textId="77777777" w:rsidR="00DF2708" w:rsidRPr="00B75590" w:rsidRDefault="00DF2708" w:rsidP="00123B5B">
      <w:pPr>
        <w:pStyle w:val="a3"/>
        <w:spacing w:before="120" w:beforeAutospacing="0" w:after="0" w:afterAutospacing="0"/>
        <w:jc w:val="both"/>
      </w:pPr>
      <w:r w:rsidRPr="00B75590">
        <w:t>Одна постоянная выражается через другую.</w:t>
      </w:r>
    </w:p>
    <w:p w14:paraId="2D3F4B67"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Можно рассмотреть по ссылке (</w:t>
      </w:r>
      <w:hyperlink r:id="rId15" w:history="1">
        <w:r w:rsidRPr="00E918F3">
          <w:rPr>
            <w:rStyle w:val="a6"/>
            <w:rFonts w:ascii="Times New Roman" w:hAnsi="Times New Roman" w:cs="Times New Roman"/>
          </w:rPr>
          <w:t>http://nuclphys.sinp.msu.ru/misc/constants.htm</w:t>
        </w:r>
      </w:hyperlink>
      <w:r w:rsidRPr="00E918F3">
        <w:rPr>
          <w:rFonts w:ascii="Times New Roman" w:hAnsi="Times New Roman" w:cs="Times New Roman"/>
        </w:rPr>
        <w:t xml:space="preserve">  вторая строка):</w:t>
      </w:r>
    </w:p>
    <w:tbl>
      <w:tblPr>
        <w:tblW w:w="9657" w:type="dxa"/>
        <w:tblCellSpacing w:w="15" w:type="dxa"/>
        <w:tblInd w:w="45" w:type="dxa"/>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1518"/>
        <w:gridCol w:w="4947"/>
        <w:gridCol w:w="3192"/>
      </w:tblGrid>
      <w:tr w:rsidR="00F05FC2" w:rsidRPr="00E918F3" w14:paraId="77D611F9"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03C6F87"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Обозначение</w:t>
            </w:r>
          </w:p>
        </w:tc>
        <w:tc>
          <w:tcPr>
            <w:tcW w:w="2546" w:type="pct"/>
            <w:tcBorders>
              <w:top w:val="outset" w:sz="6" w:space="0" w:color="auto"/>
              <w:left w:val="outset" w:sz="6" w:space="0" w:color="auto"/>
              <w:bottom w:val="outset" w:sz="6" w:space="0" w:color="auto"/>
              <w:right w:val="outset" w:sz="6" w:space="0" w:color="auto"/>
            </w:tcBorders>
            <w:vAlign w:val="center"/>
            <w:hideMark/>
          </w:tcPr>
          <w:p w14:paraId="598F8853"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 Название</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26DC2C6"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 Величина</w:t>
            </w:r>
          </w:p>
        </w:tc>
      </w:tr>
      <w:tr w:rsidR="00F05FC2" w:rsidRPr="00E918F3" w14:paraId="229DDA7E"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6A7C7AF6"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e</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48612C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единица заряда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668BF75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1.6·10</w:t>
            </w:r>
            <w:r w:rsidRPr="00E918F3">
              <w:rPr>
                <w:rFonts w:ascii="Times New Roman" w:eastAsia="Times New Roman" w:hAnsi="Times New Roman" w:cs="Times New Roman"/>
                <w:vertAlign w:val="superscript"/>
                <w:lang w:eastAsia="ru-RU"/>
              </w:rPr>
              <w:t>-19</w:t>
            </w:r>
            <w:r w:rsidRPr="00E918F3">
              <w:rPr>
                <w:rFonts w:ascii="Times New Roman" w:eastAsia="Times New Roman" w:hAnsi="Times New Roman" w:cs="Times New Roman"/>
                <w:lang w:eastAsia="ru-RU"/>
              </w:rPr>
              <w:t> Кл</w:t>
            </w:r>
          </w:p>
        </w:tc>
      </w:tr>
      <w:tr w:rsidR="00F05FC2" w:rsidRPr="00E918F3" w14:paraId="534E123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1CD3EB9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xml:space="preserve">1/α = </w:t>
            </w:r>
            <w:proofErr w:type="spellStart"/>
            <w:r w:rsidRPr="00E918F3">
              <w:rPr>
                <w:rFonts w:ascii="Times New Roman" w:eastAsia="Times New Roman" w:hAnsi="Times New Roman" w:cs="Times New Roman"/>
                <w:lang w:eastAsia="ru-RU"/>
              </w:rPr>
              <w:t>ћс</w:t>
            </w:r>
            <w:proofErr w:type="spellEnd"/>
            <w:r w:rsidRPr="00E918F3">
              <w:rPr>
                <w:rFonts w:ascii="Times New Roman" w:eastAsia="Times New Roman" w:hAnsi="Times New Roman" w:cs="Times New Roman"/>
                <w:lang w:eastAsia="ru-RU"/>
              </w:rPr>
              <w:t>/e</w:t>
            </w:r>
            <w:r w:rsidRPr="00E918F3">
              <w:rPr>
                <w:rFonts w:ascii="Times New Roman" w:eastAsia="Times New Roman" w:hAnsi="Times New Roman" w:cs="Times New Roman"/>
                <w:vertAlign w:val="superscript"/>
                <w:lang w:eastAsia="ru-RU"/>
              </w:rPr>
              <w:t>2</w:t>
            </w:r>
          </w:p>
        </w:tc>
        <w:tc>
          <w:tcPr>
            <w:tcW w:w="2546" w:type="pct"/>
            <w:tcBorders>
              <w:top w:val="outset" w:sz="6" w:space="0" w:color="auto"/>
              <w:left w:val="outset" w:sz="6" w:space="0" w:color="auto"/>
              <w:bottom w:val="outset" w:sz="6" w:space="0" w:color="auto"/>
              <w:right w:val="outset" w:sz="6" w:space="0" w:color="auto"/>
            </w:tcBorders>
            <w:vAlign w:val="center"/>
            <w:hideMark/>
          </w:tcPr>
          <w:p w14:paraId="0901D53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постоянная тонкой структуры</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65CDB19"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137.0</w:t>
            </w:r>
          </w:p>
        </w:tc>
      </w:tr>
      <w:tr w:rsidR="00F05FC2" w:rsidRPr="00E918F3" w14:paraId="2681C14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51CBFE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c</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AFB2CE0"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скорость света в вакууме</w:t>
            </w:r>
          </w:p>
        </w:tc>
        <w:tc>
          <w:tcPr>
            <w:tcW w:w="1630" w:type="pct"/>
            <w:tcBorders>
              <w:top w:val="outset" w:sz="6" w:space="0" w:color="auto"/>
              <w:left w:val="outset" w:sz="6" w:space="0" w:color="auto"/>
              <w:bottom w:val="outset" w:sz="6" w:space="0" w:color="auto"/>
              <w:right w:val="outset" w:sz="6" w:space="0" w:color="auto"/>
            </w:tcBorders>
            <w:vAlign w:val="center"/>
            <w:hideMark/>
          </w:tcPr>
          <w:p w14:paraId="40F5887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2.998·10</w:t>
            </w:r>
            <w:r w:rsidRPr="00E918F3">
              <w:rPr>
                <w:rFonts w:ascii="Times New Roman" w:eastAsia="Times New Roman" w:hAnsi="Times New Roman" w:cs="Times New Roman"/>
                <w:vertAlign w:val="superscript"/>
                <w:lang w:eastAsia="ru-RU"/>
              </w:rPr>
              <w:t>10</w:t>
            </w:r>
            <w:r w:rsidRPr="00E918F3">
              <w:rPr>
                <w:rFonts w:ascii="Times New Roman" w:eastAsia="Times New Roman" w:hAnsi="Times New Roman" w:cs="Times New Roman"/>
                <w:lang w:eastAsia="ru-RU"/>
              </w:rPr>
              <w:t> см/с</w:t>
            </w:r>
          </w:p>
        </w:tc>
      </w:tr>
      <w:tr w:rsidR="00F05FC2" w:rsidRPr="00E918F3" w14:paraId="6EB7C8C0"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E1B962"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h</w:t>
            </w:r>
          </w:p>
        </w:tc>
        <w:tc>
          <w:tcPr>
            <w:tcW w:w="2546" w:type="pct"/>
            <w:tcBorders>
              <w:top w:val="outset" w:sz="6" w:space="0" w:color="auto"/>
              <w:left w:val="outset" w:sz="6" w:space="0" w:color="auto"/>
              <w:bottom w:val="outset" w:sz="6" w:space="0" w:color="auto"/>
              <w:right w:val="outset" w:sz="6" w:space="0" w:color="auto"/>
            </w:tcBorders>
            <w:vAlign w:val="center"/>
            <w:hideMark/>
          </w:tcPr>
          <w:p w14:paraId="2091BB9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постоянная Планка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11D68BA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6.626·10</w:t>
            </w:r>
            <w:r w:rsidRPr="00E918F3">
              <w:rPr>
                <w:rFonts w:ascii="Times New Roman" w:eastAsia="Times New Roman" w:hAnsi="Times New Roman" w:cs="Times New Roman"/>
                <w:vertAlign w:val="superscript"/>
                <w:lang w:eastAsia="ru-RU"/>
              </w:rPr>
              <w:t>-27</w:t>
            </w:r>
            <w:r w:rsidRPr="00E918F3">
              <w:rPr>
                <w:rFonts w:ascii="Times New Roman" w:eastAsia="Times New Roman" w:hAnsi="Times New Roman" w:cs="Times New Roman"/>
                <w:lang w:eastAsia="ru-RU"/>
              </w:rPr>
              <w:t> </w:t>
            </w:r>
            <w:proofErr w:type="gramStart"/>
            <w:r w:rsidRPr="00E918F3">
              <w:rPr>
                <w:rFonts w:ascii="Times New Roman" w:eastAsia="Times New Roman" w:hAnsi="Times New Roman" w:cs="Times New Roman"/>
                <w:lang w:eastAsia="ru-RU"/>
              </w:rPr>
              <w:t>эрг</w:t>
            </w:r>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с</w:t>
            </w:r>
            <w:proofErr w:type="gramEnd"/>
          </w:p>
        </w:tc>
      </w:tr>
      <w:tr w:rsidR="00F05FC2" w:rsidRPr="00E918F3" w14:paraId="58F7BF57"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1B9D541B"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ћ</w:t>
            </w:r>
          </w:p>
        </w:tc>
        <w:tc>
          <w:tcPr>
            <w:tcW w:w="2546" w:type="pct"/>
            <w:tcBorders>
              <w:top w:val="outset" w:sz="6" w:space="0" w:color="auto"/>
              <w:left w:val="outset" w:sz="6" w:space="0" w:color="auto"/>
              <w:bottom w:val="outset" w:sz="6" w:space="0" w:color="auto"/>
              <w:right w:val="outset" w:sz="6" w:space="0" w:color="auto"/>
            </w:tcBorders>
            <w:vAlign w:val="center"/>
            <w:hideMark/>
          </w:tcPr>
          <w:p w14:paraId="7DB0481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приведенная постоянная Планка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6ECA10E9"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6.582</w:t>
            </w:r>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·10</w:t>
            </w:r>
            <w:r w:rsidRPr="00E918F3">
              <w:rPr>
                <w:rFonts w:ascii="Times New Roman" w:eastAsia="Times New Roman" w:hAnsi="Times New Roman" w:cs="Times New Roman"/>
                <w:vertAlign w:val="superscript"/>
                <w:lang w:eastAsia="ru-RU"/>
              </w:rPr>
              <w:t>-22</w:t>
            </w:r>
            <w:r w:rsidRPr="00E918F3">
              <w:rPr>
                <w:rFonts w:ascii="Times New Roman" w:eastAsia="Times New Roman" w:hAnsi="Times New Roman" w:cs="Times New Roman"/>
                <w:lang w:eastAsia="ru-RU"/>
              </w:rPr>
              <w:t> </w:t>
            </w:r>
            <w:proofErr w:type="spellStart"/>
            <w:r w:rsidRPr="00E918F3">
              <w:rPr>
                <w:rFonts w:ascii="Times New Roman" w:eastAsia="Times New Roman" w:hAnsi="Times New Roman" w:cs="Times New Roman"/>
                <w:lang w:eastAsia="ru-RU"/>
              </w:rPr>
              <w:t>МэВ·с</w:t>
            </w:r>
            <w:proofErr w:type="spellEnd"/>
          </w:p>
        </w:tc>
      </w:tr>
      <w:tr w:rsidR="00F05FC2" w:rsidRPr="00E918F3" w14:paraId="1F5FF334"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37460D2" w14:textId="77777777" w:rsidR="00F05FC2" w:rsidRPr="00E918F3" w:rsidRDefault="00F05FC2" w:rsidP="00D13789">
            <w:pPr>
              <w:rPr>
                <w:rFonts w:ascii="Times New Roman" w:eastAsia="Times New Roman" w:hAnsi="Times New Roman" w:cs="Times New Roman"/>
                <w:lang w:eastAsia="ru-RU"/>
              </w:rPr>
            </w:pPr>
            <w:proofErr w:type="spellStart"/>
            <w:r w:rsidRPr="00E918F3">
              <w:rPr>
                <w:rFonts w:ascii="Times New Roman" w:eastAsia="Times New Roman" w:hAnsi="Times New Roman" w:cs="Times New Roman"/>
                <w:lang w:eastAsia="ru-RU"/>
              </w:rPr>
              <w:t>ћс</w:t>
            </w:r>
            <w:proofErr w:type="spellEnd"/>
          </w:p>
        </w:tc>
        <w:tc>
          <w:tcPr>
            <w:tcW w:w="2546" w:type="pct"/>
            <w:tcBorders>
              <w:top w:val="outset" w:sz="6" w:space="0" w:color="auto"/>
              <w:left w:val="outset" w:sz="6" w:space="0" w:color="auto"/>
              <w:bottom w:val="outset" w:sz="6" w:space="0" w:color="auto"/>
              <w:right w:val="outset" w:sz="6" w:space="0" w:color="auto"/>
            </w:tcBorders>
            <w:vAlign w:val="center"/>
            <w:hideMark/>
          </w:tcPr>
          <w:p w14:paraId="12B32791"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константа конверсии</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E019FE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xml:space="preserve">197.3 </w:t>
            </w:r>
            <w:proofErr w:type="spellStart"/>
            <w:r w:rsidRPr="00E918F3">
              <w:rPr>
                <w:rFonts w:ascii="Times New Roman" w:eastAsia="Times New Roman" w:hAnsi="Times New Roman" w:cs="Times New Roman"/>
                <w:lang w:eastAsia="ru-RU"/>
              </w:rPr>
              <w:t>Мэв</w:t>
            </w:r>
            <w:proofErr w:type="spellEnd"/>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w:t>
            </w:r>
            <w:proofErr w:type="spellStart"/>
            <w:r w:rsidRPr="00E918F3">
              <w:rPr>
                <w:rFonts w:ascii="Times New Roman" w:eastAsia="Times New Roman" w:hAnsi="Times New Roman" w:cs="Times New Roman"/>
                <w:lang w:eastAsia="ru-RU"/>
              </w:rPr>
              <w:t>Фм</w:t>
            </w:r>
            <w:proofErr w:type="spellEnd"/>
          </w:p>
        </w:tc>
      </w:tr>
      <w:tr w:rsidR="00F05FC2" w:rsidRPr="00E918F3" w14:paraId="24C4E7B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F01D1A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3D4E39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w:t>
            </w:r>
          </w:p>
        </w:tc>
        <w:tc>
          <w:tcPr>
            <w:tcW w:w="1630" w:type="pct"/>
            <w:tcBorders>
              <w:top w:val="outset" w:sz="6" w:space="0" w:color="auto"/>
              <w:left w:val="outset" w:sz="6" w:space="0" w:color="auto"/>
              <w:bottom w:val="outset" w:sz="6" w:space="0" w:color="auto"/>
              <w:right w:val="outset" w:sz="6" w:space="0" w:color="auto"/>
            </w:tcBorders>
            <w:vAlign w:val="center"/>
            <w:hideMark/>
          </w:tcPr>
          <w:p w14:paraId="592CBFB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w:t>
            </w:r>
          </w:p>
        </w:tc>
      </w:tr>
      <w:tr w:rsidR="00F05FC2" w:rsidRPr="00E918F3" w14:paraId="6408278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0F93AF5"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45791A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магнитный момент нейтрона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0E7CC7C2"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1.913μ</w:t>
            </w:r>
            <w:r w:rsidRPr="00E918F3">
              <w:rPr>
                <w:rFonts w:ascii="Times New Roman" w:eastAsia="Times New Roman" w:hAnsi="Times New Roman" w:cs="Times New Roman"/>
                <w:vertAlign w:val="subscript"/>
                <w:lang w:eastAsia="ru-RU"/>
              </w:rPr>
              <w:t>N</w:t>
            </w:r>
          </w:p>
        </w:tc>
      </w:tr>
    </w:tbl>
    <w:p w14:paraId="27E06B63" w14:textId="77777777" w:rsidR="00F05FC2" w:rsidRPr="00E918F3" w:rsidRDefault="00F05FC2" w:rsidP="00F05FC2">
      <w:pPr>
        <w:jc w:val="both"/>
        <w:rPr>
          <w:rFonts w:ascii="Times New Roman" w:hAnsi="Times New Roman" w:cs="Times New Roman"/>
        </w:rPr>
      </w:pPr>
      <w:r w:rsidRPr="00E918F3">
        <w:rPr>
          <w:rFonts w:ascii="Times New Roman" w:hAnsi="Times New Roman" w:cs="Times New Roman"/>
        </w:rPr>
        <w:t>или же по ссылке (</w:t>
      </w:r>
      <w:hyperlink r:id="rId16" w:history="1">
        <w:r w:rsidRPr="00E918F3">
          <w:rPr>
            <w:rStyle w:val="a6"/>
            <w:rFonts w:ascii="Times New Roman" w:hAnsi="Times New Roman" w:cs="Times New Roman"/>
          </w:rPr>
          <w:t>https://n-t.ru/tp/ns/oss.htm</w:t>
        </w:r>
      </w:hyperlink>
      <w:r w:rsidRPr="00E918F3">
        <w:rPr>
          <w:rFonts w:ascii="Times New Roman" w:hAnsi="Times New Roman" w:cs="Times New Roman"/>
        </w:rPr>
        <w:t>).</w:t>
      </w:r>
    </w:p>
    <w:p w14:paraId="5B48FF1B" w14:textId="77777777" w:rsidR="00F05FC2" w:rsidRPr="00E918F3" w:rsidRDefault="00F05FC2" w:rsidP="00F05FC2">
      <w:pPr>
        <w:ind w:firstLine="567"/>
        <w:jc w:val="both"/>
        <w:rPr>
          <w:rFonts w:ascii="Times New Roman" w:hAnsi="Times New Roman" w:cs="Times New Roman"/>
        </w:rPr>
      </w:pPr>
      <w:bookmarkStart w:id="44" w:name="_Hlk193525145"/>
      <w:r w:rsidRPr="00E918F3">
        <w:rPr>
          <w:rFonts w:ascii="Times New Roman" w:hAnsi="Times New Roman" w:cs="Times New Roman"/>
        </w:rPr>
        <w:t>Физическая величина обратная скорости называется темпом. Темп показывает, за какое время вы преодолеете нужное расстояние.</w:t>
      </w:r>
    </w:p>
    <w:p w14:paraId="1A6F9EAE"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lastRenderedPageBreak/>
        <w:t>Данный параметр явно является характеристикой элементарной частицы, не взаимодействия, а именно характеристикой частицы. Он явно связан с темпом от скорости света. Вопрос — что и как преодолевается в частице? О чём может идти речь?</w:t>
      </w:r>
      <w:bookmarkEnd w:id="44"/>
    </w:p>
    <w:p w14:paraId="472733F4"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 xml:space="preserve">Давно известна </w:t>
      </w:r>
      <w:proofErr w:type="spellStart"/>
      <w:r w:rsidRPr="00E918F3">
        <w:rPr>
          <w:rFonts w:ascii="Times New Roman" w:hAnsi="Times New Roman" w:cs="Times New Roman"/>
        </w:rPr>
        <w:t>дуальность</w:t>
      </w:r>
      <w:proofErr w:type="spellEnd"/>
      <w:r w:rsidRPr="00E918F3">
        <w:rPr>
          <w:rFonts w:ascii="Times New Roman" w:hAnsi="Times New Roman" w:cs="Times New Roman"/>
        </w:rPr>
        <w:t xml:space="preserve"> поведения элементарных частиц. Они могут вести себя подобно корпускулам, а могут подобно волне. Так же известно, что заряженная частица способна рождать электромагнитные волны. Будет логично предположить, что сама частица так же будет представителем электромагнитной волны. Волны рождают волны. Но в отличии от понятия электромагнитной волны, частица имеет ограничение в измерении пространства. Именно эта особенность её отличает от обычной электромагнитной волны, делает частицу частицей. Частица скорее всего представляет из себя </w:t>
      </w:r>
      <w:r w:rsidRPr="00E918F3">
        <w:rPr>
          <w:rFonts w:ascii="Times New Roman" w:hAnsi="Times New Roman" w:cs="Times New Roman"/>
          <w:b/>
          <w:bCs/>
          <w:i/>
          <w:iCs/>
        </w:rPr>
        <w:t xml:space="preserve">стоячую волну в измерении пространства. </w:t>
      </w:r>
      <w:r w:rsidRPr="00E918F3">
        <w:rPr>
          <w:rFonts w:ascii="Times New Roman" w:hAnsi="Times New Roman" w:cs="Times New Roman"/>
        </w:rPr>
        <w:t xml:space="preserve"> Что-то не даёт этой волне разбежаться по всему пространству.</w:t>
      </w:r>
    </w:p>
    <w:p w14:paraId="46010111"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Известно, что существование стоячих волн, возможно лишь в ограниченном пространстве. Возможность подобного в последствии будет объяснена, причём эта возможность возможна на фоне неограниченного пространства как токового. Но изначально будем предполагать, что пространство ограничено.</w:t>
      </w:r>
    </w:p>
    <w:p w14:paraId="2F92B275" w14:textId="77777777" w:rsidR="00F05FC2" w:rsidRDefault="00F05FC2" w:rsidP="00F05FC2">
      <w:pPr>
        <w:ind w:firstLine="567"/>
        <w:jc w:val="both"/>
        <w:rPr>
          <w:rFonts w:ascii="Times New Roman" w:hAnsi="Times New Roman" w:cs="Times New Roman"/>
        </w:rPr>
      </w:pPr>
      <w:r w:rsidRPr="00E918F3">
        <w:rPr>
          <w:rFonts w:ascii="Times New Roman" w:hAnsi="Times New Roman" w:cs="Times New Roman"/>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29D4FEB5" w14:textId="77777777" w:rsidR="00F05FC2" w:rsidRPr="00412AE0" w:rsidRDefault="00F05FC2" w:rsidP="00F05FC2">
      <w:pPr>
        <w:ind w:firstLine="567"/>
        <w:jc w:val="both"/>
        <w:rPr>
          <w:rFonts w:ascii="Times New Roman" w:hAnsi="Times New Roman" w:cs="Times New Roman"/>
        </w:rPr>
      </w:pPr>
      <w:r w:rsidRPr="00412AE0">
        <w:t>Хотелось бы отметить, что т</w:t>
      </w:r>
      <w:r w:rsidRPr="00412AE0">
        <w:rPr>
          <w:rFonts w:ascii="Times New Roman" w:eastAsia="Times New Roman" w:hAnsi="Times New Roman" w:cs="Times New Roman"/>
          <w:lang w:eastAsia="ru-RU"/>
        </w:rPr>
        <w:t>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w:t>
      </w:r>
    </w:p>
    <w:p w14:paraId="6B3C352D"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w:t>
      </w:r>
    </w:p>
    <w:p w14:paraId="7FD0EDDD"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0D42347E"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Де Бройль выдвинул идею о том, что частицы обладают волновыми свойствами, но он не предложил конкретного механизма их возникновения. Если предположить, что в основе элементарной </w:t>
      </w:r>
      <w:r w:rsidRPr="00535A06">
        <w:rPr>
          <w:rFonts w:ascii="Times New Roman" w:hAnsi="Times New Roman" w:cs="Times New Roman"/>
        </w:rPr>
        <w:t>частицы</w:t>
      </w:r>
      <w:r w:rsidRPr="00535A06">
        <w:rPr>
          <w:rFonts w:ascii="Times New Roman" w:eastAsia="Times New Roman" w:hAnsi="Times New Roman" w:cs="Times New Roman"/>
          <w:lang w:eastAsia="ru-RU"/>
        </w:rPr>
        <w:t xml:space="preserve"> действительно лежит стоячая волна, то возникает естественный вопрос: что именно создаёт эту волну? Если электромагнитная волна порождает продольные колебания энергии, то именно они могут стабилизировать стоячую волну, превращая её в частицу. В этом случае частица перестаёт быть лишь абстрактной волной вероятности и становится реальной структурой пространства, рождаемой волновыми процессами.</w:t>
      </w:r>
    </w:p>
    <w:p w14:paraId="3FE48D55"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Мы привыкли думать о поле как о чём-то неподвижном, словно о неподвластном времени состоянии пространства, возникающем вокруг источника. Но в действительности поле нельзя назвать </w:t>
      </w:r>
      <w:r w:rsidRPr="00535A06">
        <w:rPr>
          <w:rFonts w:ascii="Times New Roman" w:hAnsi="Times New Roman" w:cs="Times New Roman"/>
        </w:rPr>
        <w:t>застывшей</w:t>
      </w:r>
      <w:r w:rsidRPr="00535A06">
        <w:rPr>
          <w:rFonts w:ascii="Times New Roman" w:eastAsia="Times New Roman" w:hAnsi="Times New Roman" w:cs="Times New Roman"/>
          <w:lang w:eastAsia="ru-RU"/>
        </w:rPr>
        <w:t xml:space="preserve"> формой. Оно всегда связано с движением энергии, и его изменения не происходят мгновенно — они распространяются в пространстве с конечной скоростью, скоростью света. А раз сама электромагнитная волна является волной, то и продольные изменения поля не </w:t>
      </w:r>
      <w:r w:rsidRPr="00535A06">
        <w:rPr>
          <w:rFonts w:ascii="Times New Roman" w:eastAsia="Times New Roman" w:hAnsi="Times New Roman" w:cs="Times New Roman"/>
          <w:lang w:eastAsia="ru-RU"/>
        </w:rPr>
        <w:lastRenderedPageBreak/>
        <w:t>могут быть скачком или резким сдвигом. Они тоже носят волновой характер — плавный, непрерывный, неразрывно связанный с самой природой волны.</w:t>
      </w:r>
    </w:p>
    <w:p w14:paraId="3E0EBB43"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При этом поле обращено не только наружу. Оно может воздействовать и на сам источник, и на рождённую им волну. Так проявляются радиационная отдача или самоиндукция: излучая, частица ощущает ответное прикосновение собственного поля. В этой взаимосвязи внутреннего и внешнего, поля и волны, может возникнуть особое состояние: волна перестаёт свободно расходиться по пространству и оказывается заключённой в границы, словно «запечатанной» в собственном размере.</w:t>
      </w:r>
    </w:p>
    <w:p w14:paraId="5632DAD2"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Тогда поле уже нельзя воспринимать просто как статичную оболочку. Оно становится стоячим процессом — внутренней динамикой, скрытой под видом устойчивости. Волна и поле </w:t>
      </w:r>
      <w:r w:rsidRPr="00535A06">
        <w:rPr>
          <w:rFonts w:ascii="Times New Roman" w:hAnsi="Times New Roman" w:cs="Times New Roman"/>
        </w:rPr>
        <w:t>оказываются</w:t>
      </w:r>
      <w:r w:rsidRPr="00535A06">
        <w:rPr>
          <w:rFonts w:ascii="Times New Roman" w:eastAsia="Times New Roman" w:hAnsi="Times New Roman" w:cs="Times New Roman"/>
          <w:lang w:eastAsia="ru-RU"/>
        </w:rPr>
        <w:t xml:space="preserve"> не двумя разными явлениями, а двумя точками зрения на одно и то же: на движение и на форму энергии в пространстве.</w:t>
      </w:r>
    </w:p>
    <w:p w14:paraId="78019030" w14:textId="77777777" w:rsidR="00F05FC2"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И когда </w:t>
      </w:r>
      <w:r w:rsidRPr="00535A06">
        <w:rPr>
          <w:rFonts w:ascii="Times New Roman" w:hAnsi="Times New Roman" w:cs="Times New Roman"/>
        </w:rPr>
        <w:t>возникает</w:t>
      </w:r>
      <w:r w:rsidRPr="00535A06">
        <w:rPr>
          <w:rFonts w:ascii="Times New Roman" w:eastAsia="Times New Roman" w:hAnsi="Times New Roman" w:cs="Times New Roman"/>
          <w:lang w:eastAsia="ru-RU"/>
        </w:rPr>
        <w:t xml:space="preserve"> подобная структура, правильнее будет рассматривать поле как стоячую волну — не как неподвижное состояние, а как процесс, проявленный в продольной форме. Ведь если взглянуть на это со стороны энергии, становится ясно: именно она формирует устойчивую структуру стоячей волны, но при этом сама энергия никогда не замирает, она всегда пребывает в движении.</w:t>
      </w:r>
    </w:p>
    <w:p w14:paraId="6F0582D6" w14:textId="77777777" w:rsidR="00F05FC2" w:rsidRDefault="00F05FC2" w:rsidP="00F05FC2">
      <w:pPr>
        <w:ind w:firstLine="567"/>
        <w:jc w:val="both"/>
      </w:pPr>
      <w:r w:rsidRPr="00B14C42">
        <w:t>Следующий важный момент связан с законом сохранения энергии. Если рассматривать появление частицы как формирование стоячей волны в пространстве, то условие сохранения можно выразить через работу. Каждая полуволна должна рождаться с одинаковой работой, а их суммарный вклад в итоге компенсируется. Тогда общая работа пространства остаётся равной нулю. В такой системе пространство не теряет энергию при формировании частиц: энергия распределяется симметрично, и сами частицы взаимно компенсируют друг друга. Из этого естественно следует, что число частиц и античастиц должно быть одинаковым, поскольку только при такой симметрии сохраняется баланс энергии.</w:t>
      </w:r>
    </w:p>
    <w:p w14:paraId="41794042" w14:textId="77777777" w:rsidR="00F05FC2" w:rsidRPr="00B14C42" w:rsidRDefault="00F05FC2" w:rsidP="00F05FC2">
      <w:pPr>
        <w:ind w:firstLine="567"/>
        <w:jc w:val="both"/>
      </w:pPr>
      <w:r w:rsidRPr="001858A7">
        <w:t>На сегодняшний день в физике принято говорить о барионной асимметрии, что расходится с моим предположением о равенстве количества материи и антиматерии. Я же считаю, что разгадка этой асимметрии кроется в самом механизме движения материи и антиматерии. Всё связано со структурой стоячей волны, лежащей в основе частиц материи и антиматерии. Позднее я покажу это более детально — на уровне векторов сил, которые определяют их различное поведение в пространстве. Пока же отмечу лишь одно: материя стремится внутрь, к центру — к чёрной дыре. Антиматерия же проявляет обратное устремление: она движется наружу, к границе, где, подобно материи, будет переработана. Этот процесс я рассмотрю далее.</w:t>
      </w:r>
    </w:p>
    <w:p w14:paraId="63A2E8D5"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Теперь можно перейти к описанию построения элементарных частиц. Перед этим сделаю небольшую </w:t>
      </w:r>
      <w:r w:rsidRPr="006C664F">
        <w:rPr>
          <w:rFonts w:ascii="Times New Roman" w:hAnsi="Times New Roman" w:cs="Times New Roman"/>
        </w:rPr>
        <w:t>ремарку</w:t>
      </w:r>
      <w:r w:rsidRPr="006C664F">
        <w:rPr>
          <w:rFonts w:ascii="Times New Roman" w:eastAsia="Times New Roman" w:hAnsi="Times New Roman" w:cs="Times New Roman"/>
          <w:lang w:eastAsia="ru-RU"/>
        </w:rPr>
        <w:t>: в современной физике существует множество различных сущностей — от точечных объектов и полей до искривления пространства-времени. В моём взгляде на мир существует лишь одно основание — энергия как процесс. Всё, что мы видим, есть проявление энергии в её разных формах. Частицы материи и антиматерии — это стоячие волны энергии в пространстве, порождённые электромагнитной волной, или наоборот, что тоже справедливо. Частица — это взаимодействие энергии в пространстве и по сфере.</w:t>
      </w:r>
    </w:p>
    <w:p w14:paraId="7BCB30CE"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Единственная общая характеристика для всех процессов — это энергия. Её особенность в том, что она всегда </w:t>
      </w:r>
      <w:r w:rsidRPr="006C664F">
        <w:rPr>
          <w:rFonts w:ascii="Times New Roman" w:hAnsi="Times New Roman" w:cs="Times New Roman"/>
        </w:rPr>
        <w:t>изменяется</w:t>
      </w:r>
      <w:r w:rsidRPr="006C664F">
        <w:rPr>
          <w:rFonts w:ascii="Times New Roman" w:eastAsia="Times New Roman" w:hAnsi="Times New Roman" w:cs="Times New Roman"/>
          <w:lang w:eastAsia="ru-RU"/>
        </w:rPr>
        <w:t>, всегда находится в движении, всегда взаимосвязана, и разрывов в ней нет. Это её природа.</w:t>
      </w:r>
    </w:p>
    <w:p w14:paraId="3D1C5196"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При таком подходе отпадает необходимость прибегать к понятию искривления пространства или времени: </w:t>
      </w:r>
      <w:r w:rsidRPr="006C664F">
        <w:rPr>
          <w:rFonts w:ascii="Times New Roman" w:hAnsi="Times New Roman" w:cs="Times New Roman"/>
        </w:rPr>
        <w:t>они</w:t>
      </w:r>
      <w:r w:rsidRPr="006C664F">
        <w:rPr>
          <w:rFonts w:ascii="Times New Roman" w:eastAsia="Times New Roman" w:hAnsi="Times New Roman" w:cs="Times New Roman"/>
          <w:lang w:eastAsia="ru-RU"/>
        </w:rPr>
        <w:t xml:space="preserve"> лишь линейные характеристики. Если рассматривать процессы как изменения энергии, то нет нужды «искривлять» время или пространство. Меняется скорость протекания процессов из-за ограниченности скорости взаимодействия. Эта скорость конечна и постоянна. Если </w:t>
      </w:r>
      <w:r w:rsidRPr="006C664F">
        <w:rPr>
          <w:rFonts w:ascii="Times New Roman" w:eastAsia="Times New Roman" w:hAnsi="Times New Roman" w:cs="Times New Roman"/>
          <w:lang w:eastAsia="ru-RU"/>
        </w:rPr>
        <w:lastRenderedPageBreak/>
        <w:t xml:space="preserve">её часть расходуется, например, на проявление гравитации, то для других процессов остаётся лишь остаток от максимально возможной скорости взаимодействия. Иными словами, скорость изменения энергии всегда </w:t>
      </w:r>
      <w:proofErr w:type="spellStart"/>
      <w:r w:rsidRPr="006C664F">
        <w:rPr>
          <w:rFonts w:ascii="Times New Roman" w:eastAsia="Times New Roman" w:hAnsi="Times New Roman" w:cs="Times New Roman"/>
          <w:lang w:eastAsia="ru-RU"/>
        </w:rPr>
        <w:t>гранична</w:t>
      </w:r>
      <w:proofErr w:type="spellEnd"/>
      <w:r w:rsidRPr="006C664F">
        <w:rPr>
          <w:rFonts w:ascii="Times New Roman" w:eastAsia="Times New Roman" w:hAnsi="Times New Roman" w:cs="Times New Roman"/>
          <w:lang w:eastAsia="ru-RU"/>
        </w:rPr>
        <w:t>.</w:t>
      </w:r>
    </w:p>
    <w:p w14:paraId="0272BFFD" w14:textId="77777777" w:rsidR="00F05FC2" w:rsidRPr="00D32AF1" w:rsidRDefault="00F05FC2" w:rsidP="00F05FC2">
      <w:pPr>
        <w:ind w:firstLine="567"/>
        <w:jc w:val="both"/>
        <w:rPr>
          <w:rFonts w:ascii="Times New Roman" w:hAnsi="Times New Roman" w:cs="Times New Roman"/>
        </w:rPr>
      </w:pPr>
      <w:r w:rsidRPr="00D32AF1">
        <w:t>Итак, при определённых условиях в процессе распространения электромагнитной волны может возникнуть структура, в которой наблюдается волновое перераспределение энергии. Это проявляется как стоячая волна. Под плотностью энергии здесь я понимаю то, что продольная составляющая волнового процесса задаёт волнообразное изменение энергии в каждой точке пространства. Такое изменение и можно рассматривать как плотность энергии: положительное отклонение относительно некоторого среднего значения соответствует «сжатию» энергии, а отрицательное — её «растяжению».</w:t>
      </w:r>
    </w:p>
    <w:p w14:paraId="073BEDE2"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 xml:space="preserve">Вернёмся к понятию темпа. </w:t>
      </w:r>
      <w:bookmarkStart w:id="45" w:name="_Hlk193525379"/>
      <w:r w:rsidRPr="00E918F3">
        <w:rPr>
          <w:rFonts w:ascii="Times New Roman" w:hAnsi="Times New Roman" w:cs="Times New Roman"/>
        </w:rPr>
        <w:t xml:space="preserve">Необходимо понять, что и куда движется и почему темп может принимать значения «+1», «-1» и 0 (я разделил темп на </w:t>
      </w:r>
      <w:bookmarkStart w:id="46" w:name="_Hlk209877314"/>
      <w:r w:rsidRPr="00E918F3">
        <w:rPr>
          <w:rFonts w:ascii="Times New Roman" w:eastAsia="Times New Roman" w:hAnsi="Times New Roman" w:cs="Times New Roman"/>
          <w:b/>
          <w:bCs/>
          <w:i/>
          <w:iCs/>
          <w:lang w:eastAsia="ru-RU"/>
        </w:rPr>
        <w:t>αћ/</w:t>
      </w:r>
      <w:r w:rsidRPr="00E918F3">
        <w:rPr>
          <w:rStyle w:val="aa"/>
          <w:rFonts w:ascii="Times New Roman" w:hAnsi="Times New Roman" w:cs="Times New Roman"/>
          <w:b/>
          <w:bCs/>
          <w:i w:val="0"/>
          <w:iCs w:val="0"/>
        </w:rPr>
        <w:t>e</w:t>
      </w:r>
      <w:r w:rsidRPr="00E918F3">
        <w:rPr>
          <w:rFonts w:ascii="Times New Roman" w:hAnsi="Times New Roman" w:cs="Times New Roman"/>
          <w:b/>
          <w:bCs/>
          <w:i/>
          <w:iCs/>
          <w:position w:val="2"/>
          <w:vertAlign w:val="superscript"/>
        </w:rPr>
        <w:t>2</w:t>
      </w:r>
      <w:bookmarkEnd w:id="46"/>
      <w:r w:rsidRPr="00E918F3">
        <w:rPr>
          <w:rFonts w:ascii="Times New Roman" w:hAnsi="Times New Roman" w:cs="Times New Roman"/>
        </w:rPr>
        <w:t>, потому что всё это есть некая константа, но при этом сохранил знак заряда, он нам очень пригодится), пусть это пока будут лишь цифры, говорящие нам только о направлении. Т.е.: «+1» — это, что-то куда-то движется со скоростью света в одном направлении, «-1» — это движение в обратном направлении, и «0» — это как будто бы никакого движения не происходит ни в каком из направлений.</w:t>
      </w:r>
      <w:bookmarkEnd w:id="45"/>
    </w:p>
    <w:p w14:paraId="2121A796"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Имеем – частица – это стоячая волна плотности энергии, возникающей за счёт электромагнитной волны, распространяющейся вдоль сферы – границы частицы. Электромагнитная волна будет наблюдаться и внутри по вложенным в частицу сферам. Это и создаёт волну изменения плотности энергии в измерении пространства.</w:t>
      </w:r>
    </w:p>
    <w:p w14:paraId="7988E2C1" w14:textId="77777777" w:rsidR="00F05FC2" w:rsidRDefault="00F05FC2" w:rsidP="00F05FC2">
      <w:pPr>
        <w:ind w:firstLine="567"/>
        <w:jc w:val="both"/>
      </w:pPr>
      <w:r w:rsidRPr="00E918F3">
        <w:rPr>
          <w:rFonts w:ascii="Times New Roman" w:hAnsi="Times New Roman" w:cs="Times New Roman"/>
        </w:rPr>
        <w:t>Рассматривать будем только стоячие волны, математика для которых уже давно хорошо известна. Первый вариант:</w:t>
      </w:r>
    </w:p>
    <w:p w14:paraId="6F458309" w14:textId="18F13B9E" w:rsidR="00DF2708" w:rsidRPr="00B75590" w:rsidRDefault="00DF2708" w:rsidP="00F05FC2">
      <w:pPr>
        <w:pStyle w:val="a3"/>
        <w:spacing w:before="120" w:beforeAutospacing="0" w:after="0" w:afterAutospacing="0"/>
        <w:jc w:val="both"/>
      </w:pPr>
      <w:r w:rsidRPr="00B75590">
        <w:rPr>
          <w:noProof/>
        </w:rPr>
        <mc:AlternateContent>
          <mc:Choice Requires="wpg">
            <w:drawing>
              <wp:anchor distT="19050" distB="24765" distL="19050" distR="28575" simplePos="0" relativeHeight="251659264" behindDoc="0" locked="0" layoutInCell="0" allowOverlap="1" wp14:anchorId="51AABBA2" wp14:editId="1DED09D9">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40B1904"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58C0DE6A" w14:textId="77777777" w:rsidR="00DF2708" w:rsidRPr="00B75590" w:rsidRDefault="00DF2708" w:rsidP="00123B5B">
      <w:pPr>
        <w:pStyle w:val="a3"/>
        <w:spacing w:before="120" w:beforeAutospacing="0" w:after="0" w:afterAutospacing="0"/>
        <w:jc w:val="both"/>
      </w:pPr>
    </w:p>
    <w:p w14:paraId="7A2162F1" w14:textId="77777777" w:rsidR="00DF2708" w:rsidRPr="00B75590" w:rsidRDefault="00DF2708" w:rsidP="00123B5B">
      <w:pPr>
        <w:pStyle w:val="a3"/>
        <w:spacing w:before="120" w:beforeAutospacing="0" w:after="0" w:afterAutospacing="0"/>
        <w:jc w:val="both"/>
      </w:pPr>
    </w:p>
    <w:p w14:paraId="6DDDC0F8" w14:textId="77777777" w:rsidR="00DF2708" w:rsidRPr="00B75590" w:rsidRDefault="00DF2708" w:rsidP="00123B5B">
      <w:pPr>
        <w:pStyle w:val="a3"/>
        <w:spacing w:before="120" w:beforeAutospacing="0" w:after="0" w:afterAutospacing="0"/>
        <w:jc w:val="both"/>
      </w:pPr>
    </w:p>
    <w:p w14:paraId="6F40C906" w14:textId="77777777" w:rsidR="00DF2708" w:rsidRPr="00B75590" w:rsidRDefault="00DF2708" w:rsidP="00123B5B">
      <w:pPr>
        <w:pStyle w:val="a3"/>
        <w:spacing w:before="120" w:beforeAutospacing="0" w:after="0" w:afterAutospacing="0"/>
        <w:jc w:val="both"/>
      </w:pPr>
    </w:p>
    <w:p w14:paraId="236CF0C7" w14:textId="77777777" w:rsidR="00DF2708" w:rsidRPr="00B75590" w:rsidRDefault="00DF2708" w:rsidP="00123B5B">
      <w:pPr>
        <w:pStyle w:val="a3"/>
        <w:spacing w:before="280" w:after="280"/>
        <w:jc w:val="both"/>
        <w:rPr>
          <w:sz w:val="16"/>
          <w:szCs w:val="16"/>
        </w:rPr>
      </w:pPr>
      <w:r w:rsidRPr="00B75590">
        <w:rPr>
          <w:sz w:val="16"/>
          <w:szCs w:val="16"/>
        </w:rPr>
        <w:t>Рис. 1 Первая элементарная частица, нейтральная, нейтрино</w:t>
      </w:r>
    </w:p>
    <w:p w14:paraId="68242AC8"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Волна имеет один узел. Волна пробежала один раз вверх, и один раз вниз. Результат ноль. Это первая и нейтральная частица. Предположим, что это нейтрино. Если в центре окружности будет находиться узел стоячей волны, то частица будет нейтральной. При нечётном количестве узлов частица будет нейтральной, при чётном — частица будет «заряжена».</w:t>
      </w:r>
    </w:p>
    <w:p w14:paraId="4E8A1937"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Следующий вариант — два узла:</w:t>
      </w:r>
    </w:p>
    <w:p w14:paraId="1C0F5ED2"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19050" distB="35560" distL="19050" distR="0" simplePos="0" relativeHeight="251660288" behindDoc="0" locked="0" layoutInCell="0" allowOverlap="1" wp14:anchorId="299F9510" wp14:editId="6A26485F">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299F9510"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14B55D02" w14:textId="77777777" w:rsidR="00DF2708" w:rsidRPr="00B75590" w:rsidRDefault="00DF2708" w:rsidP="00123B5B">
      <w:pPr>
        <w:pStyle w:val="a3"/>
        <w:spacing w:before="280" w:after="280"/>
        <w:jc w:val="both"/>
      </w:pPr>
    </w:p>
    <w:p w14:paraId="0CBDCA7B" w14:textId="77777777" w:rsidR="00DF2708" w:rsidRPr="00B75590" w:rsidRDefault="00DF2708" w:rsidP="00123B5B">
      <w:pPr>
        <w:pStyle w:val="a3"/>
        <w:spacing w:before="280" w:after="280"/>
        <w:jc w:val="both"/>
      </w:pPr>
    </w:p>
    <w:p w14:paraId="680D7F5D" w14:textId="77777777" w:rsidR="00DF2708" w:rsidRPr="00B75590" w:rsidRDefault="00DF2708" w:rsidP="00123B5B">
      <w:pPr>
        <w:pStyle w:val="a3"/>
        <w:spacing w:before="280" w:after="280"/>
        <w:jc w:val="both"/>
      </w:pPr>
      <w:r w:rsidRPr="00B75590">
        <w:rPr>
          <w:sz w:val="16"/>
          <w:szCs w:val="16"/>
        </w:rPr>
        <w:t>Рис. 2 Электрон и позитрон</w:t>
      </w:r>
    </w:p>
    <w:p w14:paraId="0B85499E" w14:textId="77777777" w:rsidR="00F05FC2" w:rsidRPr="00E918F3" w:rsidRDefault="00F05FC2" w:rsidP="00F05FC2">
      <w:pPr>
        <w:ind w:firstLine="567"/>
        <w:jc w:val="both"/>
        <w:rPr>
          <w:rFonts w:ascii="Times New Roman" w:hAnsi="Times New Roman" w:cs="Times New Roman"/>
        </w:rPr>
      </w:pPr>
      <w:bookmarkStart w:id="47" w:name="_Hlk193525024"/>
      <w:r w:rsidRPr="00E918F3">
        <w:rPr>
          <w:rFonts w:ascii="Times New Roman" w:hAnsi="Times New Roman" w:cs="Times New Roman"/>
        </w:rPr>
        <w:t>Предположу, что эта пара частиц электрон и позитрон. Для электрона волна дважды опустилась в низ и один раз поднялась в верх. Две пучности отрицательные и одна положительная. Если сложить их, то мы и получим темп.</w:t>
      </w:r>
      <w:bookmarkEnd w:id="47"/>
    </w:p>
    <w:p w14:paraId="1365D804" w14:textId="77777777" w:rsidR="00F05FC2" w:rsidRPr="00E918F3" w:rsidRDefault="00F05FC2" w:rsidP="00F05FC2">
      <w:pPr>
        <w:ind w:firstLine="567"/>
        <w:jc w:val="both"/>
        <w:rPr>
          <w:rFonts w:ascii="Times New Roman" w:hAnsi="Times New Roman" w:cs="Times New Roman"/>
        </w:rPr>
      </w:pPr>
      <w:bookmarkStart w:id="48" w:name="_Hlk193525461"/>
      <w:r w:rsidRPr="00E918F3">
        <w:rPr>
          <w:rFonts w:ascii="Times New Roman" w:hAnsi="Times New Roman" w:cs="Times New Roman"/>
        </w:rPr>
        <w:lastRenderedPageBreak/>
        <w:t xml:space="preserve">Я думаю, что именно это и характеризует темп в случае элементарных частиц. Для электрона он равен -1. Для позитрона +1. </w:t>
      </w:r>
    </w:p>
    <w:p w14:paraId="451CCBF9"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Вот, за что отвечает заряд, точнее обратная ему величина, возведенная в квадрат. Вот почему он есть константа. Это справедливо только для стоячих волн, которые могут существовать неограниченно долго. Главное понять, что это не сама электромагнитная волна, а волна распределения плотности энергии в области пространства, которую создала электромагнитная волна при своем распространении.</w:t>
      </w:r>
    </w:p>
    <w:p w14:paraId="7CC9E3F9"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Это и есть первая «заряженная» частица — электрон и позитрон. В данном случае электрический заряд отвечает за темп изменения волны в области пространства. Для стоячих волн темп нам всегда известен, он должен быть целым числом из массива чисел -1, 0 и +1. Всего три значения. Меняться будут характеристики - радиус окружности частицы, а также количество узлов или пучностей.</w:t>
      </w:r>
    </w:p>
    <w:p w14:paraId="683BC376"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Стоит обратить внимание на то, что для материи, «заряженные» частицы в центре всегда имеют положительное значение изменения плотности энергии на стороне пространства. Плотность энергии на стороне пространства увеличивается, идёт процесс сжатия. Для антиматерии - всегда отрицательное. Энергия электромагнитной волны расходуется на уменьшение плотности энергии на стороне пространства, можно сказать, что происходит растяжение пространства, но более правильно сказать об уменьшении плотности энергии на стороне пространства.  Видна связь между темпом и зарядом. Цифры я опустил. Главное понять физику процесса.</w:t>
      </w:r>
      <w:bookmarkEnd w:id="48"/>
    </w:p>
    <w:p w14:paraId="45095113" w14:textId="77777777" w:rsidR="00427883" w:rsidRPr="00E918F3" w:rsidRDefault="00427883" w:rsidP="00427883">
      <w:pPr>
        <w:ind w:firstLine="567"/>
        <w:jc w:val="both"/>
        <w:rPr>
          <w:rFonts w:ascii="Times New Roman" w:hAnsi="Times New Roman" w:cs="Times New Roman"/>
        </w:rPr>
      </w:pPr>
      <w:bookmarkStart w:id="49" w:name="_Hlk193525542"/>
      <w:r w:rsidRPr="00E918F3">
        <w:rPr>
          <w:rFonts w:ascii="Times New Roman" w:hAnsi="Times New Roman" w:cs="Times New Roman"/>
        </w:rPr>
        <w:t>Рассмотрим следующую возможную частицу. Предположим, что это протон и антипротон:</w:t>
      </w:r>
      <w:bookmarkEnd w:id="49"/>
    </w:p>
    <w:p w14:paraId="21896D2B"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0" distB="27305" distL="19050" distR="0" simplePos="0" relativeHeight="251661312" behindDoc="0" locked="0" layoutInCell="0" allowOverlap="1" wp14:anchorId="59B3623D" wp14:editId="51CCB66B">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59B3623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302DD421" w14:textId="77777777" w:rsidR="00DF2708" w:rsidRPr="00B75590" w:rsidRDefault="00DF2708" w:rsidP="00123B5B">
      <w:pPr>
        <w:pStyle w:val="a3"/>
        <w:spacing w:before="120" w:beforeAutospacing="0" w:after="0" w:afterAutospacing="0"/>
        <w:jc w:val="both"/>
      </w:pPr>
    </w:p>
    <w:p w14:paraId="692FBF1E" w14:textId="77777777" w:rsidR="00DF2708" w:rsidRPr="00B75590" w:rsidRDefault="00DF2708" w:rsidP="00123B5B">
      <w:pPr>
        <w:pStyle w:val="a3"/>
        <w:spacing w:before="120" w:beforeAutospacing="0" w:after="0" w:afterAutospacing="0"/>
        <w:jc w:val="both"/>
      </w:pPr>
    </w:p>
    <w:p w14:paraId="67C3C686" w14:textId="77777777" w:rsidR="00DF2708" w:rsidRPr="00B75590" w:rsidRDefault="00DF2708" w:rsidP="00123B5B">
      <w:pPr>
        <w:pStyle w:val="a3"/>
        <w:spacing w:before="120" w:beforeAutospacing="0" w:after="0" w:afterAutospacing="0"/>
        <w:jc w:val="both"/>
      </w:pPr>
    </w:p>
    <w:p w14:paraId="5CA400B5" w14:textId="77777777" w:rsidR="00DF2708" w:rsidRPr="00B75590" w:rsidRDefault="00DF2708" w:rsidP="00123B5B">
      <w:pPr>
        <w:pStyle w:val="a3"/>
        <w:spacing w:before="120" w:beforeAutospacing="0" w:after="0" w:afterAutospacing="0"/>
        <w:jc w:val="both"/>
      </w:pPr>
    </w:p>
    <w:p w14:paraId="1ABC0D87" w14:textId="77777777" w:rsidR="00DF2708" w:rsidRPr="00B75590" w:rsidRDefault="00DF2708" w:rsidP="00123B5B">
      <w:pPr>
        <w:pStyle w:val="a3"/>
        <w:spacing w:before="120" w:beforeAutospacing="0" w:after="0" w:afterAutospacing="0"/>
        <w:jc w:val="both"/>
      </w:pPr>
    </w:p>
    <w:p w14:paraId="3B5FAB7E" w14:textId="77777777" w:rsidR="00DF2708" w:rsidRPr="00B75590" w:rsidRDefault="00DF2708" w:rsidP="00123B5B">
      <w:pPr>
        <w:pStyle w:val="a3"/>
        <w:spacing w:before="120" w:beforeAutospacing="0" w:after="0" w:afterAutospacing="0"/>
        <w:jc w:val="both"/>
      </w:pPr>
      <w:r w:rsidRPr="00B75590">
        <w:rPr>
          <w:sz w:val="16"/>
          <w:szCs w:val="16"/>
        </w:rPr>
        <w:t xml:space="preserve">Рис. </w:t>
      </w:r>
      <w:proofErr w:type="gramStart"/>
      <w:r w:rsidRPr="00B75590">
        <w:rPr>
          <w:sz w:val="16"/>
          <w:szCs w:val="16"/>
        </w:rPr>
        <w:t>3  Протон</w:t>
      </w:r>
      <w:proofErr w:type="gramEnd"/>
      <w:r w:rsidRPr="00B75590">
        <w:rPr>
          <w:sz w:val="16"/>
          <w:szCs w:val="16"/>
        </w:rPr>
        <w:t xml:space="preserve"> и антипротон</w:t>
      </w:r>
    </w:p>
    <w:p w14:paraId="6042C422" w14:textId="77777777" w:rsidR="00DF2708" w:rsidRPr="00B75590" w:rsidRDefault="00DF2708" w:rsidP="00123B5B">
      <w:pPr>
        <w:pStyle w:val="a3"/>
        <w:spacing w:before="120" w:beforeAutospacing="0" w:after="0" w:afterAutospacing="0"/>
        <w:jc w:val="both"/>
      </w:pPr>
    </w:p>
    <w:p w14:paraId="5FA071BC" w14:textId="77777777" w:rsidR="00427883" w:rsidRPr="00E918F3" w:rsidRDefault="00427883" w:rsidP="00427883">
      <w:pPr>
        <w:ind w:firstLine="567"/>
        <w:jc w:val="both"/>
        <w:rPr>
          <w:rFonts w:ascii="Times New Roman" w:hAnsi="Times New Roman" w:cs="Times New Roman"/>
        </w:rPr>
      </w:pPr>
      <w:bookmarkStart w:id="50" w:name="_Hlk193525663"/>
      <w:r w:rsidRPr="00E918F3">
        <w:rPr>
          <w:rFonts w:ascii="Times New Roman" w:hAnsi="Times New Roman" w:cs="Times New Roman"/>
        </w:rPr>
        <w:t xml:space="preserve">Известно, что протон состоит из трёх кварков в случае простой модели. Но также в некоторых экспериментах и теориях протон может рассматриваться как система из пяти кварков. </w:t>
      </w:r>
      <w:proofErr w:type="spellStart"/>
      <w:r w:rsidRPr="00E918F3">
        <w:rPr>
          <w:rStyle w:val="a4"/>
          <w:rFonts w:ascii="Times New Roman" w:hAnsi="Times New Roman" w:cs="Times New Roman"/>
        </w:rPr>
        <w:t>Пятиричная</w:t>
      </w:r>
      <w:proofErr w:type="spellEnd"/>
      <w:r w:rsidRPr="00E918F3">
        <w:rPr>
          <w:rStyle w:val="a4"/>
          <w:rFonts w:ascii="Times New Roman" w:hAnsi="Times New Roman" w:cs="Times New Roman"/>
        </w:rPr>
        <w:t xml:space="preserve"> (5-кварковая) модель</w:t>
      </w:r>
      <w:r w:rsidRPr="00E918F3">
        <w:rPr>
          <w:rFonts w:ascii="Times New Roman" w:hAnsi="Times New Roman" w:cs="Times New Roman"/>
        </w:rPr>
        <w:t xml:space="preserve"> используется для более точного описания внутренней структуры и свойств протона, но </w:t>
      </w:r>
      <w:r w:rsidRPr="00E918F3">
        <w:rPr>
          <w:rStyle w:val="a4"/>
          <w:rFonts w:ascii="Times New Roman" w:hAnsi="Times New Roman" w:cs="Times New Roman"/>
        </w:rPr>
        <w:t>не отменяет 3-кварковую основу</w:t>
      </w:r>
      <w:r w:rsidRPr="00E918F3">
        <w:rPr>
          <w:rFonts w:ascii="Times New Roman" w:hAnsi="Times New Roman" w:cs="Times New Roman"/>
        </w:rPr>
        <w:t>. Это хорошо видно при рассмотрении структуры протона в виде волны изменения плотности энергии. Кварки в данном случае, есть ничто иное как полуволны искривления пространства, полуволны изменения плотности энергии в области пространства. Поэтому кварки сами по себе существовать не могут, теряется смысл стоячей волны. Эти полуволны отличаются, три одного знака и два другого. В данном случае получается, что протон состоит из пяти кварков. Понятие кварк очень удобно для описания взаимодействий внутри атома, поможет описать подуровни для электронов, позволит описать поглощение и выделение энергии в виде квантов, при переходах электронов по подуровням, а также позволит точно рассчитать и описать процессы ядерных реакций.</w:t>
      </w:r>
    </w:p>
    <w:p w14:paraId="293829FE" w14:textId="77777777" w:rsidR="00427883" w:rsidRPr="00E918F3" w:rsidRDefault="00427883" w:rsidP="00427883">
      <w:pPr>
        <w:ind w:firstLine="567"/>
        <w:jc w:val="both"/>
        <w:rPr>
          <w:rFonts w:ascii="Times New Roman" w:hAnsi="Times New Roman" w:cs="Times New Roman"/>
        </w:rPr>
      </w:pPr>
      <w:r w:rsidRPr="00E918F3">
        <w:rPr>
          <w:rFonts w:ascii="Times New Roman" w:hAnsi="Times New Roman" w:cs="Times New Roman"/>
        </w:rPr>
        <w:t>Для «заряженных» частиц на их границе образуется некий градиент изменения плотности в области пространства. Плотность энергии будет либо нарастать, либо будет убывать. Отсюда возникает эффект взаимодействия “заряженных” частиц. Одноимённые отталкиваются, разноимённые притягиваются. Это можно объяснить тем, что общая плотность энергии окружающего МИРА постарается минимизировать создаваемые искажения плотности частиц на их границе.</w:t>
      </w:r>
    </w:p>
    <w:bookmarkEnd w:id="50"/>
    <w:p w14:paraId="203F2BEA" w14:textId="6AAFAFF1" w:rsidR="00DF2708" w:rsidRPr="00B75590" w:rsidRDefault="00427883" w:rsidP="00EA17DC">
      <w:pPr>
        <w:ind w:firstLine="567"/>
        <w:jc w:val="both"/>
      </w:pPr>
      <w:r w:rsidRPr="00E918F3">
        <w:rPr>
          <w:rFonts w:ascii="Times New Roman" w:hAnsi="Times New Roman" w:cs="Times New Roman"/>
        </w:rPr>
        <w:lastRenderedPageBreak/>
        <w:t>Не нужно так же забывать и о том, что несёт «заряженная» частица в своём центре. Это очень важно. От последнего фактора зависит разность поведения материи и антиматерии. Для материи в центре частицы будет находиться повышенная плотность энергии в области пространства по сравнению с окружающим МИРОМ, что приведёт к эффекту гравитации и будут создаваться макрообъекты. В случае антивещества процесс пойдет противоположным образом, все частицы постараются максимально дальше «отодвинуться» друг от друга. Но при этом антивещество постарается группироваться на некотором расстоянии от частиц материи. Происходить это будет вдоль сферы.</w:t>
      </w:r>
    </w:p>
    <w:p w14:paraId="3284710C" w14:textId="297DA4EF" w:rsidR="00DF2708" w:rsidRPr="00B75590" w:rsidRDefault="00DF2708" w:rsidP="00123B5B">
      <w:pPr>
        <w:pStyle w:val="a3"/>
        <w:spacing w:before="120" w:beforeAutospacing="0" w:after="0" w:afterAutospacing="0"/>
        <w:jc w:val="both"/>
      </w:pPr>
      <w:r w:rsidRPr="00B75590">
        <w:t xml:space="preserve">Более полное описание этих процессов, а также принципов рождения существующих взаимодействий можно найти в философской работе </w:t>
      </w:r>
      <w:hyperlink r:id="rId17" w:history="1">
        <w:r w:rsidRPr="00B75590">
          <w:rPr>
            <w:rStyle w:val="a6"/>
          </w:rPr>
          <w:t>https://dzen.ru/a/ZoINoVGeh12vIl-E</w:t>
        </w:r>
      </w:hyperlink>
      <w:r w:rsidRPr="00B75590">
        <w:t xml:space="preserve"> или </w:t>
      </w:r>
      <w:hyperlink r:id="rId18" w:history="1">
        <w:r w:rsidR="00427883">
          <w:rPr>
            <w:rStyle w:val="a6"/>
          </w:rPr>
          <w:t>https://zenodo.org/records/17216895</w:t>
        </w:r>
      </w:hyperlink>
      <w:r w:rsidRPr="00B75590">
        <w:t xml:space="preserve"> .</w:t>
      </w:r>
    </w:p>
    <w:p w14:paraId="1DF1A650" w14:textId="42440619" w:rsidR="00DF2708" w:rsidRPr="00B75590" w:rsidRDefault="008A2872" w:rsidP="00123B5B">
      <w:pPr>
        <w:pStyle w:val="40"/>
      </w:pPr>
      <w:r>
        <w:t>П</w:t>
      </w:r>
      <w:r w:rsidRPr="008A2872">
        <w:t>3</w:t>
      </w:r>
      <w:r w:rsidRPr="00B75590">
        <w:t>.</w:t>
      </w:r>
      <w:r w:rsidRPr="008A2872">
        <w:t>2</w:t>
      </w:r>
      <w:r w:rsidRPr="00B75590">
        <w:t xml:space="preserve"> </w:t>
      </w:r>
      <w:r w:rsidR="00DF2708" w:rsidRPr="00B75590">
        <w:t>Волны де Бройля как основа структуры частиц</w:t>
      </w:r>
    </w:p>
    <w:p w14:paraId="5A861371" w14:textId="77777777" w:rsidR="00DF2708" w:rsidRPr="00B75590" w:rsidRDefault="00DF2708" w:rsidP="00123B5B">
      <w:pPr>
        <w:pStyle w:val="a3"/>
        <w:spacing w:before="120" w:beforeAutospacing="0" w:after="0" w:afterAutospacing="0"/>
        <w:jc w:val="both"/>
      </w:pPr>
      <w:r w:rsidRPr="00B75590">
        <w:t xml:space="preserve">В рамках гипотезы стоячих волн плотности энергии частицы могут быть рассмотрены как узлы таких волн. Волна де Бройля, связанная с частицей, не просто описывает её движение, а является </w:t>
      </w:r>
      <w:r w:rsidRPr="00B75590">
        <w:rPr>
          <w:rStyle w:val="a4"/>
        </w:rPr>
        <w:t>её структурным элементом</w:t>
      </w:r>
      <w:r w:rsidRPr="00B75590">
        <w:t>. Длина волны де Бройля определяется соотношением:</w:t>
      </w:r>
    </w:p>
    <w:p w14:paraId="64A4C1B9" w14:textId="77777777" w:rsidR="00DF2708" w:rsidRPr="00B75590" w:rsidRDefault="00DF2708" w:rsidP="00123B5B">
      <w:pPr>
        <w:pStyle w:val="a3"/>
        <w:spacing w:before="280" w:after="280"/>
        <w:jc w:val="both"/>
      </w:pPr>
      <w:r w:rsidRPr="00B75590">
        <w:rPr>
          <w:noProof/>
        </w:rPr>
        <w:drawing>
          <wp:inline distT="0" distB="0" distL="0" distR="0" wp14:anchorId="357F152B" wp14:editId="675BD47B">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19"/>
                    <a:stretch>
                      <a:fillRect/>
                    </a:stretch>
                  </pic:blipFill>
                  <pic:spPr bwMode="auto">
                    <a:xfrm>
                      <a:off x="0" y="0"/>
                      <a:ext cx="2435860" cy="617220"/>
                    </a:xfrm>
                    <a:prstGeom prst="rect">
                      <a:avLst/>
                    </a:prstGeom>
                  </pic:spPr>
                </pic:pic>
              </a:graphicData>
            </a:graphic>
          </wp:inline>
        </w:drawing>
      </w:r>
    </w:p>
    <w:p w14:paraId="1FA8B0B9" w14:textId="77777777" w:rsidR="00DF2708" w:rsidRPr="00B75590" w:rsidRDefault="00DF2708" w:rsidP="00123B5B">
      <w:pPr>
        <w:pStyle w:val="a3"/>
        <w:spacing w:before="280" w:after="280"/>
      </w:pPr>
      <w:r w:rsidRPr="00B75590">
        <w:t>где:</w:t>
      </w:r>
    </w:p>
    <w:p w14:paraId="25906CDF" w14:textId="77777777" w:rsidR="00DF2708" w:rsidRPr="00B75590" w:rsidRDefault="00DF2708" w:rsidP="00123B5B">
      <w:pPr>
        <w:pStyle w:val="a3"/>
        <w:numPr>
          <w:ilvl w:val="0"/>
          <w:numId w:val="10"/>
        </w:numPr>
        <w:suppressAutoHyphens/>
        <w:spacing w:before="280" w:after="0"/>
      </w:pPr>
      <w:r w:rsidRPr="00B75590">
        <w:rPr>
          <w:lang w:val="en-US"/>
        </w:rPr>
        <w:t xml:space="preserve">h </w:t>
      </w:r>
      <w:r w:rsidRPr="00B75590">
        <w:t>— постоянная Планка,</w:t>
      </w:r>
    </w:p>
    <w:p w14:paraId="30AD5B50" w14:textId="77777777" w:rsidR="00DF2708" w:rsidRPr="00B75590" w:rsidRDefault="00DF2708" w:rsidP="00123B5B">
      <w:pPr>
        <w:pStyle w:val="a3"/>
        <w:numPr>
          <w:ilvl w:val="0"/>
          <w:numId w:val="10"/>
        </w:numPr>
        <w:suppressAutoHyphens/>
        <w:spacing w:before="0" w:after="0"/>
      </w:pPr>
      <w:r w:rsidRPr="00B75590">
        <w:rPr>
          <w:lang w:val="en-US"/>
        </w:rPr>
        <w:t xml:space="preserve">m </w:t>
      </w:r>
      <w:r w:rsidRPr="00B75590">
        <w:t>— масса частицы,</w:t>
      </w:r>
    </w:p>
    <w:p w14:paraId="0594DDAA" w14:textId="77777777" w:rsidR="00DF2708" w:rsidRPr="00B75590" w:rsidRDefault="00DF2708" w:rsidP="00123B5B">
      <w:pPr>
        <w:pStyle w:val="a3"/>
        <w:numPr>
          <w:ilvl w:val="0"/>
          <w:numId w:val="10"/>
        </w:numPr>
        <w:suppressAutoHyphens/>
        <w:spacing w:before="0" w:after="280"/>
      </w:pPr>
      <w:r w:rsidRPr="00B75590">
        <w:rPr>
          <w:lang w:val="en-US"/>
        </w:rPr>
        <w:t xml:space="preserve">c </w:t>
      </w:r>
      <w:r w:rsidRPr="00B75590">
        <w:t>— скорость света.</w:t>
      </w:r>
    </w:p>
    <w:p w14:paraId="3B086ED1" w14:textId="77777777" w:rsidR="00DF2708" w:rsidRPr="00B75590" w:rsidRDefault="00DF2708" w:rsidP="00123B5B">
      <w:pPr>
        <w:pStyle w:val="a3"/>
        <w:spacing w:before="120" w:beforeAutospacing="0" w:after="0" w:afterAutospacing="0"/>
        <w:jc w:val="both"/>
      </w:pPr>
      <w:r w:rsidRPr="00B75590">
        <w:t>Если частица представляет собой стоячую волну, то её размер должен соответствовать целому числу полуволн, что объясняет квантование энергии.</w:t>
      </w:r>
    </w:p>
    <w:p w14:paraId="4D901A45" w14:textId="5DEB0DCE" w:rsidR="00DF2708" w:rsidRPr="00B75590" w:rsidRDefault="00DF2708" w:rsidP="00123B5B">
      <w:pPr>
        <w:pStyle w:val="a3"/>
        <w:spacing w:before="120" w:beforeAutospacing="0" w:after="0" w:afterAutospacing="0"/>
        <w:jc w:val="both"/>
      </w:pPr>
      <w:r w:rsidRPr="00B75590">
        <w:t xml:space="preserve">На эту тему была написана статья </w:t>
      </w:r>
      <w:hyperlink r:id="rId20" w:history="1">
        <w:r w:rsidR="0086155B" w:rsidRPr="007E6DB1">
          <w:rPr>
            <w:rStyle w:val="a6"/>
          </w:rPr>
          <w:t>https://zenodo.org/records/14883086</w:t>
        </w:r>
      </w:hyperlink>
      <w:r w:rsidRPr="00B75590">
        <w:t xml:space="preserve"> .</w:t>
      </w:r>
    </w:p>
    <w:p w14:paraId="2C4CBACF" w14:textId="403A1A16" w:rsidR="00DF2708" w:rsidRPr="00B75590" w:rsidRDefault="008A2872" w:rsidP="00123B5B">
      <w:pPr>
        <w:pStyle w:val="50"/>
        <w:rPr>
          <w:rFonts w:ascii="Times New Roman" w:hAnsi="Times New Roman" w:cs="Times New Roman"/>
        </w:rPr>
      </w:pPr>
      <w:r>
        <w:rPr>
          <w:rFonts w:ascii="Times New Roman" w:hAnsi="Times New Roman" w:cs="Times New Roman"/>
        </w:rPr>
        <w:t xml:space="preserve">П </w:t>
      </w:r>
      <w:r w:rsidR="00DF2708" w:rsidRPr="00B75590">
        <w:rPr>
          <w:rFonts w:ascii="Times New Roman" w:hAnsi="Times New Roman" w:cs="Times New Roman"/>
        </w:rPr>
        <w:t>3.</w:t>
      </w:r>
      <w:r>
        <w:rPr>
          <w:rFonts w:ascii="Times New Roman" w:hAnsi="Times New Roman" w:cs="Times New Roman"/>
        </w:rPr>
        <w:t>2</w:t>
      </w:r>
      <w:r w:rsidR="00DF2708" w:rsidRPr="00B75590">
        <w:rPr>
          <w:rFonts w:ascii="Times New Roman" w:hAnsi="Times New Roman" w:cs="Times New Roman"/>
        </w:rPr>
        <w:t>.</w:t>
      </w:r>
      <w:r>
        <w:rPr>
          <w:rFonts w:ascii="Times New Roman" w:hAnsi="Times New Roman" w:cs="Times New Roman"/>
        </w:rPr>
        <w:t>1</w:t>
      </w:r>
      <w:r w:rsidR="00DF2708" w:rsidRPr="00B75590">
        <w:rPr>
          <w:rFonts w:ascii="Times New Roman" w:hAnsi="Times New Roman" w:cs="Times New Roman"/>
        </w:rPr>
        <w:t xml:space="preserve"> Результаты расчётов для протона:</w:t>
      </w:r>
    </w:p>
    <w:p w14:paraId="16A766B3" w14:textId="77777777" w:rsidR="00DF2708" w:rsidRPr="00B75590" w:rsidRDefault="00DF2708" w:rsidP="00123B5B">
      <w:pPr>
        <w:pStyle w:val="a3"/>
        <w:spacing w:before="120" w:beforeAutospacing="0" w:after="0" w:afterAutospacing="0"/>
        <w:jc w:val="both"/>
      </w:pPr>
      <w:r w:rsidRPr="00B75590">
        <w:t>При скорости света v=c релятивистская масса уходит в бесконечность, а длина волны де Бройля стремится к нулю. Однако, если мы рассмотрим предельное приближение, например, 0.999999999c, то можно получить конечное значение. Проведём расчёты.</w:t>
      </w:r>
    </w:p>
    <w:p w14:paraId="2F1BB027" w14:textId="77777777" w:rsidR="00DF2708" w:rsidRPr="00B75590" w:rsidRDefault="00DF2708" w:rsidP="00123B5B">
      <w:pPr>
        <w:pStyle w:val="a3"/>
        <w:spacing w:before="120" w:beforeAutospacing="0" w:after="0" w:afterAutospacing="0"/>
        <w:jc w:val="both"/>
        <w:rPr>
          <w:b/>
          <w:bCs/>
          <w:i/>
          <w:iCs/>
        </w:rPr>
      </w:pPr>
      <w:r w:rsidRPr="00B75590">
        <w:rPr>
          <w:b/>
          <w:bCs/>
          <w:i/>
          <w:iCs/>
        </w:rPr>
        <w:t>Результаты для протона при скорости 0.999999999c:</w:t>
      </w:r>
    </w:p>
    <w:p w14:paraId="54419A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Длина волны де Бройля: 1.32×10⁻¹⁵ м</w:t>
      </w:r>
    </w:p>
    <w:p w14:paraId="73DD04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Число полуволн вдоль диаметра (2r): 2.55</w:t>
      </w:r>
    </w:p>
    <w:p w14:paraId="010E84F2" w14:textId="77777777" w:rsidR="00DF2708" w:rsidRPr="00B75590" w:rsidRDefault="00DF2708" w:rsidP="00123B5B">
      <w:pPr>
        <w:pStyle w:val="a3"/>
        <w:spacing w:before="120" w:beforeAutospacing="0" w:after="0" w:afterAutospacing="0"/>
        <w:jc w:val="both"/>
      </w:pPr>
      <w:r w:rsidRPr="00B75590">
        <w:t>Что интересно:</w:t>
      </w:r>
    </w:p>
    <w:p w14:paraId="250EE240" w14:textId="77777777" w:rsidR="00DF2708" w:rsidRPr="00B75590" w:rsidRDefault="00DF2708" w:rsidP="00123B5B">
      <w:pPr>
        <w:pStyle w:val="a3"/>
        <w:spacing w:before="120" w:beforeAutospacing="0" w:after="0" w:afterAutospacing="0"/>
        <w:jc w:val="both"/>
      </w:pPr>
      <w:r w:rsidRPr="00B75590">
        <w:t>Число полуволн остаётся конечным. Более того, в варианте, предложенном в предыдущей главе, протон представляет из себя стоячую волну с четырьмя узлами, а это говорит о том, что количество полуволн должно быть равно 2.5, что очень близко к расчётному значению.</w:t>
      </w:r>
    </w:p>
    <w:p w14:paraId="470A7CC7" w14:textId="77777777" w:rsidR="00DF2708" w:rsidRPr="00B75590" w:rsidRDefault="00DF2708" w:rsidP="00123B5B">
      <w:pPr>
        <w:pStyle w:val="a3"/>
        <w:spacing w:before="120" w:beforeAutospacing="0" w:after="0" w:afterAutospacing="0"/>
        <w:jc w:val="both"/>
      </w:pPr>
      <w:r w:rsidRPr="00B75590">
        <w:t>Значит велика вероятность, что волна де Бройля есть ничто иное как стоячая волна энергии в пространстве.</w:t>
      </w:r>
    </w:p>
    <w:p w14:paraId="7861C73A" w14:textId="77777777" w:rsidR="00DF2708" w:rsidRPr="00B75590" w:rsidRDefault="00DF2708" w:rsidP="00123B5B">
      <w:pPr>
        <w:pStyle w:val="a3"/>
        <w:spacing w:before="120" w:beforeAutospacing="0" w:after="0" w:afterAutospacing="0"/>
        <w:jc w:val="both"/>
      </w:pPr>
      <w:r w:rsidRPr="00B75590">
        <w:t xml:space="preserve">Если де </w:t>
      </w:r>
      <w:proofErr w:type="spellStart"/>
      <w:r w:rsidRPr="00B75590">
        <w:t>Бройлевская</w:t>
      </w:r>
      <w:proofErr w:type="spellEnd"/>
      <w:r w:rsidRPr="00B75590">
        <w:t xml:space="preserve"> длина волны действительно описывает пространственную структуру стоячей волны, то:</w:t>
      </w:r>
    </w:p>
    <w:p w14:paraId="5A24F800" w14:textId="77777777" w:rsidR="00DF2708" w:rsidRPr="00B75590" w:rsidRDefault="00DF2708" w:rsidP="00123B5B">
      <w:pPr>
        <w:pStyle w:val="a3"/>
        <w:spacing w:before="120" w:beforeAutospacing="0" w:after="0" w:afterAutospacing="0"/>
        <w:jc w:val="both"/>
      </w:pPr>
      <w:r w:rsidRPr="00B75590">
        <w:lastRenderedPageBreak/>
        <w:t>Длина волны не является электромагнитной, а представляет собой волновую структуру самого пространства.</w:t>
      </w:r>
    </w:p>
    <w:p w14:paraId="574B029F" w14:textId="1209F6E5" w:rsidR="00DF2708" w:rsidRPr="00B75590" w:rsidRDefault="008A2872" w:rsidP="00123B5B">
      <w:pPr>
        <w:pStyle w:val="40"/>
      </w:pPr>
      <w:r>
        <w:t>П3</w:t>
      </w:r>
      <w:r w:rsidRPr="00B75590">
        <w:t>.</w:t>
      </w:r>
      <w:r>
        <w:t>3</w:t>
      </w:r>
      <w:r w:rsidRPr="00B75590">
        <w:t xml:space="preserve"> </w:t>
      </w:r>
      <w:r w:rsidR="00DF2708" w:rsidRPr="00B75590">
        <w:t>Фрактальная структура частиц</w:t>
      </w:r>
    </w:p>
    <w:p w14:paraId="73B079CE" w14:textId="06BB6F58" w:rsidR="00DF2708" w:rsidRPr="00B75590" w:rsidRDefault="00DF2708" w:rsidP="00123B5B">
      <w:pPr>
        <w:pStyle w:val="a3"/>
        <w:spacing w:before="120" w:beforeAutospacing="0" w:after="0" w:afterAutospacing="0"/>
        <w:jc w:val="both"/>
      </w:pPr>
      <w:r w:rsidRPr="00B75590">
        <w:t xml:space="preserve">Если материю рассматривать с точки зрения волн, то можно предположить существование подобных структур, но отличающихся масштабами. Явление резонанса способно </w:t>
      </w:r>
      <w:r w:rsidR="008A2872" w:rsidRPr="00B75590">
        <w:t>на подобное</w:t>
      </w:r>
      <w:r w:rsidRPr="00B75590">
        <w:t xml:space="preserve">. Т.е. можно предположить фрактальное строение Вселенной. Это означает, что на разных уровнях фрактальности частицы могут выглядеть одинаковым образом. Например, если нейтрон представляет собой стоячую волну с тремя узлами, то аналогичная структура может проявляться и на более крупных масштабах, например, в размерах галактики. В последствии будет представлена формула, которая возможно способна описать данный процесс. </w:t>
      </w:r>
    </w:p>
    <w:p w14:paraId="543DD131" w14:textId="141AB942" w:rsidR="00DF2708" w:rsidRPr="00B75590" w:rsidRDefault="007B6B91" w:rsidP="00123B5B">
      <w:pPr>
        <w:pStyle w:val="40"/>
      </w:pPr>
      <w:r>
        <w:t>П3</w:t>
      </w:r>
      <w:r w:rsidRPr="00B75590">
        <w:t>.</w:t>
      </w:r>
      <w:r>
        <w:t>4</w:t>
      </w:r>
      <w:r w:rsidRPr="00B75590">
        <w:t xml:space="preserve"> </w:t>
      </w:r>
      <w:r w:rsidR="00DF2708" w:rsidRPr="00B75590">
        <w:t>Рождение частиц и закон сохранения энергии</w:t>
      </w:r>
    </w:p>
    <w:p w14:paraId="628F1A4B" w14:textId="43EC5F4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00DF2708" w:rsidRPr="00B75590">
        <w:rPr>
          <w:rFonts w:ascii="Times New Roman" w:hAnsi="Times New Roman" w:cs="Times New Roman"/>
        </w:rPr>
        <w:t>3.</w:t>
      </w:r>
      <w:r>
        <w:rPr>
          <w:rFonts w:ascii="Times New Roman" w:hAnsi="Times New Roman" w:cs="Times New Roman"/>
        </w:rPr>
        <w:t>4</w:t>
      </w:r>
      <w:r w:rsidR="00DF2708" w:rsidRPr="00B75590">
        <w:rPr>
          <w:rFonts w:ascii="Times New Roman" w:hAnsi="Times New Roman" w:cs="Times New Roman"/>
        </w:rPr>
        <w:t>.1</w:t>
      </w:r>
      <w:r w:rsidR="00DF2708" w:rsidRPr="00B75590">
        <w:rPr>
          <w:rFonts w:ascii="Times New Roman" w:hAnsi="Times New Roman" w:cs="Times New Roman"/>
          <w:sz w:val="24"/>
          <w:szCs w:val="24"/>
        </w:rPr>
        <w:t xml:space="preserve"> </w:t>
      </w:r>
      <w:r w:rsidR="00DF2708" w:rsidRPr="00B75590">
        <w:rPr>
          <w:rFonts w:ascii="Times New Roman" w:hAnsi="Times New Roman" w:cs="Times New Roman"/>
        </w:rPr>
        <w:t>Как рождаются частицы</w:t>
      </w:r>
    </w:p>
    <w:p w14:paraId="26F092C1" w14:textId="77777777" w:rsidR="00DF2708" w:rsidRPr="00B75590" w:rsidRDefault="00DF2708" w:rsidP="00123B5B">
      <w:pPr>
        <w:pStyle w:val="a3"/>
        <w:spacing w:before="120" w:beforeAutospacing="0" w:after="0" w:afterAutospacing="0"/>
        <w:jc w:val="both"/>
      </w:pPr>
      <w:r w:rsidRPr="00B75590">
        <w:t xml:space="preserve">В рамках предложенной модели рождение частиц может быть представлено как процесс локального перераспределения плотности энергии. Когда в вакууме возникают флуктуации плотности энергии, они могут приводить к образованию </w:t>
      </w:r>
      <w:r w:rsidRPr="00B75590">
        <w:rPr>
          <w:rStyle w:val="a4"/>
        </w:rPr>
        <w:t>устойчивых стоячих волн</w:t>
      </w:r>
      <w:r w:rsidRPr="00B75590">
        <w:t>, которые воспринимаются как частицы.</w:t>
      </w:r>
    </w:p>
    <w:p w14:paraId="763AB1FA" w14:textId="77777777" w:rsidR="00DF2708" w:rsidRPr="00B75590" w:rsidRDefault="00DF2708" w:rsidP="00123B5B">
      <w:pPr>
        <w:pStyle w:val="a3"/>
        <w:spacing w:before="280" w:after="280"/>
        <w:jc w:val="both"/>
      </w:pPr>
      <w:r w:rsidRPr="00B75590">
        <w:t xml:space="preserve">Рождение частиц сопровождается образованием частиц </w:t>
      </w:r>
      <w:r w:rsidRPr="00B75590">
        <w:rPr>
          <w:rStyle w:val="a4"/>
        </w:rPr>
        <w:t>материи и антиматерии</w:t>
      </w:r>
      <w:r w:rsidRPr="00B75590">
        <w:t>. Это следует из закона сохранения энергии: любая локальная флуктуация должна компенсироваться равной и противоположной флуктуацией.</w:t>
      </w:r>
    </w:p>
    <w:p w14:paraId="44CAC90B" w14:textId="07453B1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Pr="00B75590">
        <w:rPr>
          <w:rFonts w:ascii="Times New Roman" w:hAnsi="Times New Roman" w:cs="Times New Roman"/>
        </w:rPr>
        <w:t>3.</w:t>
      </w:r>
      <w:r>
        <w:rPr>
          <w:rFonts w:ascii="Times New Roman" w:hAnsi="Times New Roman" w:cs="Times New Roman"/>
        </w:rPr>
        <w:t>4</w:t>
      </w:r>
      <w:r w:rsidRPr="00B75590">
        <w:rPr>
          <w:rFonts w:ascii="Times New Roman" w:hAnsi="Times New Roman" w:cs="Times New Roman"/>
        </w:rPr>
        <w:t>.</w:t>
      </w:r>
      <w:r w:rsidR="00DF2708" w:rsidRPr="00B75590">
        <w:rPr>
          <w:rFonts w:ascii="Times New Roman" w:hAnsi="Times New Roman" w:cs="Times New Roman"/>
        </w:rPr>
        <w:t>2 Почему нет нарушения симметрии материи и антиматерии</w:t>
      </w:r>
    </w:p>
    <w:p w14:paraId="328F8356" w14:textId="77777777" w:rsidR="00DF2708" w:rsidRPr="00B75590" w:rsidRDefault="00DF2708" w:rsidP="00123B5B">
      <w:pPr>
        <w:pStyle w:val="a3"/>
        <w:spacing w:before="120" w:beforeAutospacing="0" w:after="0" w:afterAutospacing="0"/>
        <w:jc w:val="both"/>
      </w:pPr>
      <w:r w:rsidRPr="00B75590">
        <w:t xml:space="preserve">Обычно считается, что во Вселенной наблюдается избыток материи над антиматерией, но в рамках данной модели </w:t>
      </w:r>
      <w:r w:rsidRPr="00B75590">
        <w:rPr>
          <w:rStyle w:val="a4"/>
        </w:rPr>
        <w:t>нарушение симметрии не требуется</w:t>
      </w:r>
      <w:r w:rsidRPr="00B75590">
        <w:t xml:space="preserve">. Если частица представляет собой стоячую волну плотности энергии, то её антипод может быть </w:t>
      </w:r>
      <w:r w:rsidRPr="00B75590">
        <w:rPr>
          <w:rStyle w:val="a4"/>
        </w:rPr>
        <w:t>волной с противоположной фазой</w:t>
      </w:r>
      <w:r w:rsidRPr="00B75590">
        <w:t>. Разница между материей и антиматерией может заключаться в том, где находятся максимумы и минимумы плотности энергии.</w:t>
      </w:r>
    </w:p>
    <w:p w14:paraId="46AE5A00" w14:textId="77777777" w:rsidR="00DF2708" w:rsidRPr="00B75590" w:rsidRDefault="00DF2708" w:rsidP="00123B5B">
      <w:pPr>
        <w:pStyle w:val="a3"/>
        <w:spacing w:before="120" w:beforeAutospacing="0" w:after="0" w:afterAutospacing="0"/>
        <w:jc w:val="both"/>
      </w:pPr>
      <w:r w:rsidRPr="00B75590">
        <w:t>В ограниченном пространстве перераспределение плотности энергии будет происходить за счёт строения самих частиц:</w:t>
      </w:r>
    </w:p>
    <w:p w14:paraId="29BF9116" w14:textId="77777777" w:rsidR="00DF2708" w:rsidRPr="00B75590" w:rsidRDefault="00DF2708" w:rsidP="00123B5B">
      <w:pPr>
        <w:pStyle w:val="a3"/>
        <w:numPr>
          <w:ilvl w:val="0"/>
          <w:numId w:val="11"/>
        </w:numPr>
        <w:suppressAutoHyphens/>
        <w:spacing w:before="280" w:after="0"/>
        <w:jc w:val="both"/>
      </w:pPr>
      <w:r w:rsidRPr="00B75590">
        <w:t xml:space="preserve">В центре частиц </w:t>
      </w:r>
      <w:r w:rsidRPr="00B75590">
        <w:rPr>
          <w:rStyle w:val="a4"/>
        </w:rPr>
        <w:t>материи</w:t>
      </w:r>
      <w:r w:rsidRPr="00B75590">
        <w:t xml:space="preserve"> (с чётным числом узлов) находится область с </w:t>
      </w:r>
      <w:r w:rsidRPr="00B75590">
        <w:rPr>
          <w:rStyle w:val="a4"/>
        </w:rPr>
        <w:t>повышенной плотностью энергии</w:t>
      </w:r>
      <w:r w:rsidRPr="00B75590">
        <w:t>, что приводит к эффекту создания макрообъектов и возникновению гравитации.</w:t>
      </w:r>
    </w:p>
    <w:p w14:paraId="352DBFBA" w14:textId="77777777" w:rsidR="00DF2708" w:rsidRPr="00B75590" w:rsidRDefault="00DF2708" w:rsidP="00123B5B">
      <w:pPr>
        <w:pStyle w:val="a3"/>
        <w:numPr>
          <w:ilvl w:val="0"/>
          <w:numId w:val="11"/>
        </w:numPr>
        <w:suppressAutoHyphens/>
        <w:spacing w:before="0" w:after="0"/>
      </w:pPr>
      <w:r w:rsidRPr="00B75590">
        <w:t xml:space="preserve">В центре частиц </w:t>
      </w:r>
      <w:r w:rsidRPr="00B75590">
        <w:rPr>
          <w:rStyle w:val="a4"/>
        </w:rPr>
        <w:t>антиматерии</w:t>
      </w:r>
      <w:r w:rsidRPr="00B75590">
        <w:t xml:space="preserve"> (с чётным числом узлов) находится область с </w:t>
      </w:r>
      <w:r w:rsidRPr="00B75590">
        <w:rPr>
          <w:rStyle w:val="a4"/>
        </w:rPr>
        <w:t>пониженной плотностью энергии</w:t>
      </w:r>
      <w:r w:rsidRPr="00B75590">
        <w:t>, что приводит к их разбеганию друг от друга и образованию эффекта антигравитации.</w:t>
      </w:r>
    </w:p>
    <w:p w14:paraId="37210808" w14:textId="77777777" w:rsidR="00DF2708" w:rsidRPr="00B75590" w:rsidRDefault="00DF2708" w:rsidP="00123B5B">
      <w:pPr>
        <w:pStyle w:val="a3"/>
        <w:numPr>
          <w:ilvl w:val="0"/>
          <w:numId w:val="11"/>
        </w:numPr>
        <w:suppressAutoHyphens/>
        <w:spacing w:before="0" w:after="280"/>
      </w:pPr>
      <w:r w:rsidRPr="00B75590">
        <w:rPr>
          <w:rStyle w:val="a4"/>
        </w:rPr>
        <w:t>Нейтральные частицы</w:t>
      </w:r>
      <w:r w:rsidRPr="00B75590">
        <w:t xml:space="preserve"> представляют собой стоячие волны с </w:t>
      </w:r>
      <w:r w:rsidRPr="00B75590">
        <w:rPr>
          <w:rStyle w:val="a4"/>
        </w:rPr>
        <w:t>нечётным количеством узлов</w:t>
      </w:r>
      <w:r w:rsidRPr="00B75590">
        <w:t>. В их центре отсутствует изменение плотности, но они обладают свойством вращения. Античастица в этом случае отличается лишь направлением вращения.</w:t>
      </w:r>
    </w:p>
    <w:p w14:paraId="093DDCFF" w14:textId="77777777" w:rsidR="00DF2708" w:rsidRPr="00B75590" w:rsidRDefault="00DF2708" w:rsidP="00123B5B">
      <w:pPr>
        <w:pStyle w:val="a3"/>
        <w:spacing w:before="120" w:beforeAutospacing="0" w:after="0" w:afterAutospacing="0"/>
        <w:jc w:val="both"/>
      </w:pPr>
      <w:r w:rsidRPr="00B75590">
        <w:t xml:space="preserve">Антиматерия не способна к формированию макрообъектов из-за особенностей своей структуры. В то время как частицы материи стремятся к объединению и могут приводить к образованию чёрных дыр, антиматерия, вероятно, не способна формировать атомы сложнее </w:t>
      </w:r>
      <w:r w:rsidRPr="00B75590">
        <w:lastRenderedPageBreak/>
        <w:t>антиводорода. Вместо этого она будет распределяться по сфере вокруг образующейся чёрной дыры, способствуя балансу энергии в пространстве.</w:t>
      </w:r>
    </w:p>
    <w:p w14:paraId="2553DE0F" w14:textId="77777777" w:rsidR="00DF2708" w:rsidRPr="00B75590" w:rsidRDefault="00DF2708" w:rsidP="00123B5B">
      <w:pPr>
        <w:pStyle w:val="a7"/>
        <w:jc w:val="both"/>
        <w:rPr>
          <w:rFonts w:ascii="Times New Roman" w:hAnsi="Times New Roman" w:cs="Times New Roman"/>
          <w:sz w:val="24"/>
          <w:szCs w:val="24"/>
        </w:rPr>
      </w:pPr>
    </w:p>
    <w:p w14:paraId="3832E419"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D7A9A80" w14:textId="05FF8F8E" w:rsidR="00DF2708" w:rsidRPr="00B75590" w:rsidRDefault="00DF2708" w:rsidP="00123B5B">
      <w:pPr>
        <w:pStyle w:val="30"/>
        <w:rPr>
          <w:sz w:val="24"/>
          <w:szCs w:val="24"/>
        </w:rPr>
      </w:pPr>
      <w:bookmarkStart w:id="51" w:name="_Toc210305740"/>
      <w:r w:rsidRPr="00B75590">
        <w:rPr>
          <w:sz w:val="24"/>
          <w:szCs w:val="24"/>
        </w:rPr>
        <w:lastRenderedPageBreak/>
        <w:t>Приложение 4. Преобразование Лоренца: классический вывод и волновая интерпретация</w:t>
      </w:r>
      <w:bookmarkEnd w:id="51"/>
    </w:p>
    <w:p w14:paraId="0385EB0F" w14:textId="77777777" w:rsidR="00DF2708" w:rsidRPr="00B75590" w:rsidRDefault="00DF2708" w:rsidP="00123B5B">
      <w:pPr>
        <w:pStyle w:val="a3"/>
        <w:jc w:val="both"/>
        <w:rPr>
          <w:b/>
          <w:bCs/>
        </w:rPr>
      </w:pPr>
      <w:r w:rsidRPr="00B75590">
        <w:rPr>
          <w:b/>
          <w:bCs/>
        </w:rPr>
        <w:t>Введение</w:t>
      </w:r>
    </w:p>
    <w:p w14:paraId="439747A9" w14:textId="77777777" w:rsidR="00DF2708" w:rsidRPr="00B75590" w:rsidRDefault="00DF2708" w:rsidP="00123B5B">
      <w:pPr>
        <w:pStyle w:val="a3"/>
        <w:jc w:val="both"/>
      </w:pPr>
      <w:r w:rsidRPr="00B75590">
        <w:t>Преобразования Лоренца играют ключевую роль в релятивистской физике, описывая, как изменяются пространственные и временные координаты объектов при их движении. Они были первоначально введены как математический инструмент для объяснения неизменности скорости света, но впоследствии стали основой специальной теории относительности. Однако, если рассматривать частицы как волновые структуры, можно прийти к этим же преобразованиям через простую геометрическую интерпретацию.</w:t>
      </w:r>
    </w:p>
    <w:p w14:paraId="1DA4F47D" w14:textId="2FCD0692" w:rsidR="00DF2708" w:rsidRPr="00B75590" w:rsidRDefault="007B6B91" w:rsidP="00123B5B">
      <w:pPr>
        <w:pStyle w:val="40"/>
      </w:pPr>
      <w:r>
        <w:t>П4</w:t>
      </w:r>
      <w:r w:rsidRPr="00B75590">
        <w:t>.</w:t>
      </w:r>
      <w:r>
        <w:t>1</w:t>
      </w:r>
      <w:r w:rsidRPr="00B75590">
        <w:t xml:space="preserve"> </w:t>
      </w:r>
      <w:r w:rsidR="00DF2708" w:rsidRPr="00B75590">
        <w:t>Как Лоренц получил своё преобразование?</w:t>
      </w:r>
    </w:p>
    <w:p w14:paraId="5C442DEF"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Проблема, которую решал Лоренц</w:t>
      </w:r>
    </w:p>
    <w:p w14:paraId="3EA3117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До конца XIX века предполагалось, что свет распространяется в </w:t>
      </w:r>
      <w:r w:rsidRPr="00B75590">
        <w:rPr>
          <w:rFonts w:ascii="Times New Roman" w:eastAsia="Times New Roman" w:hAnsi="Times New Roman" w:cs="Times New Roman"/>
          <w:b/>
          <w:bCs/>
          <w:sz w:val="24"/>
          <w:szCs w:val="24"/>
          <w:lang w:eastAsia="ru-RU"/>
        </w:rPr>
        <w:t>эфире</w:t>
      </w:r>
      <w:r w:rsidRPr="00B75590">
        <w:rPr>
          <w:rFonts w:ascii="Times New Roman" w:eastAsia="Times New Roman" w:hAnsi="Times New Roman" w:cs="Times New Roman"/>
          <w:sz w:val="24"/>
          <w:szCs w:val="24"/>
          <w:lang w:eastAsia="ru-RU"/>
        </w:rPr>
        <w:t xml:space="preserve"> — гипотетической среде, заполняющей всё пространство.</w:t>
      </w:r>
    </w:p>
    <w:p w14:paraId="10E14AA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Но </w:t>
      </w:r>
      <w:r w:rsidRPr="00B75590">
        <w:rPr>
          <w:rFonts w:ascii="Times New Roman" w:eastAsia="Times New Roman" w:hAnsi="Times New Roman" w:cs="Times New Roman"/>
          <w:b/>
          <w:bCs/>
          <w:sz w:val="24"/>
          <w:szCs w:val="24"/>
          <w:lang w:eastAsia="ru-RU"/>
        </w:rPr>
        <w:t>эксперимент Майкельсона-Морли (1887)</w:t>
      </w:r>
      <w:r w:rsidRPr="00B75590">
        <w:rPr>
          <w:rFonts w:ascii="Times New Roman" w:eastAsia="Times New Roman" w:hAnsi="Times New Roman" w:cs="Times New Roman"/>
          <w:sz w:val="24"/>
          <w:szCs w:val="24"/>
          <w:lang w:eastAsia="ru-RU"/>
        </w:rPr>
        <w:t xml:space="preserve"> показал, что </w:t>
      </w:r>
      <w:r w:rsidRPr="00B75590">
        <w:rPr>
          <w:rFonts w:ascii="Times New Roman" w:eastAsia="Times New Roman" w:hAnsi="Times New Roman" w:cs="Times New Roman"/>
          <w:b/>
          <w:bCs/>
          <w:sz w:val="24"/>
          <w:szCs w:val="24"/>
          <w:lang w:eastAsia="ru-RU"/>
        </w:rPr>
        <w:t>скорость света не зависит от движения Земли</w:t>
      </w:r>
      <w:r w:rsidRPr="00B75590">
        <w:rPr>
          <w:rFonts w:ascii="Times New Roman" w:eastAsia="Times New Roman" w:hAnsi="Times New Roman" w:cs="Times New Roman"/>
          <w:sz w:val="24"/>
          <w:szCs w:val="24"/>
          <w:lang w:eastAsia="ru-RU"/>
        </w:rPr>
        <w:t>. Это было странно: если Земля движется сквозь эфир, почему скорость света не меняется?</w:t>
      </w:r>
    </w:p>
    <w:p w14:paraId="2DF90B3C"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предложил, что </w:t>
      </w:r>
      <w:r w:rsidRPr="00B75590">
        <w:rPr>
          <w:rFonts w:ascii="Times New Roman" w:eastAsia="Times New Roman" w:hAnsi="Times New Roman" w:cs="Times New Roman"/>
          <w:b/>
          <w:bCs/>
          <w:sz w:val="24"/>
          <w:szCs w:val="24"/>
          <w:lang w:eastAsia="ru-RU"/>
        </w:rPr>
        <w:t>объекты, движущиеся через эфир, сокращаются в направлении движения</w:t>
      </w:r>
      <w:r w:rsidRPr="00B75590">
        <w:rPr>
          <w:rFonts w:ascii="Times New Roman" w:eastAsia="Times New Roman" w:hAnsi="Times New Roman" w:cs="Times New Roman"/>
          <w:sz w:val="24"/>
          <w:szCs w:val="24"/>
          <w:lang w:eastAsia="ru-RU"/>
        </w:rPr>
        <w:t>.</w:t>
      </w:r>
    </w:p>
    <w:p w14:paraId="4630C33B" w14:textId="31976526" w:rsidR="00DF2708" w:rsidRPr="00B75590" w:rsidRDefault="007B6B91" w:rsidP="00123B5B">
      <w:pPr>
        <w:pStyle w:val="40"/>
        <w:rPr>
          <w:rFonts w:eastAsiaTheme="majorEastAsia"/>
          <w:sz w:val="22"/>
          <w:szCs w:val="22"/>
          <w:lang w:eastAsia="en-US"/>
        </w:rPr>
      </w:pPr>
      <w:r>
        <w:t>П4</w:t>
      </w:r>
      <w:r w:rsidRPr="00B75590">
        <w:t>.</w:t>
      </w:r>
      <w:r>
        <w:t>2</w:t>
      </w:r>
      <w:r w:rsidRPr="00B75590">
        <w:t xml:space="preserve"> </w:t>
      </w:r>
      <w:r w:rsidR="00DF2708" w:rsidRPr="00B75590">
        <w:rPr>
          <w:rFonts w:eastAsiaTheme="majorEastAsia"/>
          <w:sz w:val="22"/>
          <w:szCs w:val="22"/>
          <w:lang w:eastAsia="en-US"/>
        </w:rPr>
        <w:t>Длина стержня в движущейся системе</w:t>
      </w:r>
    </w:p>
    <w:p w14:paraId="57BE7E6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представил себе </w:t>
      </w:r>
      <w:r w:rsidRPr="00B75590">
        <w:rPr>
          <w:rFonts w:ascii="Times New Roman" w:eastAsia="Times New Roman" w:hAnsi="Times New Roman" w:cs="Times New Roman"/>
          <w:b/>
          <w:bCs/>
          <w:sz w:val="24"/>
          <w:szCs w:val="24"/>
          <w:lang w:eastAsia="ru-RU"/>
        </w:rPr>
        <w:t xml:space="preserve">стержень длиной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b/>
          <w:bCs/>
          <w:sz w:val="24"/>
          <w:szCs w:val="24"/>
          <w:lang w:eastAsia="ru-RU"/>
        </w:rPr>
        <w:t xml:space="preserve"> в покое</w:t>
      </w:r>
      <w:r w:rsidRPr="00B75590">
        <w:rPr>
          <w:rFonts w:ascii="Times New Roman" w:eastAsia="Times New Roman" w:hAnsi="Times New Roman" w:cs="Times New Roman"/>
          <w:sz w:val="24"/>
          <w:szCs w:val="24"/>
          <w:lang w:eastAsia="ru-RU"/>
        </w:rPr>
        <w:t>.</w:t>
      </w:r>
    </w:p>
    <w:p w14:paraId="4203482C"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неподвижен, его длина — просто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12F4A045"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движется со скоростью υ, время в разных точках стержня </w:t>
      </w:r>
      <w:r w:rsidRPr="00B75590">
        <w:rPr>
          <w:rFonts w:ascii="Times New Roman" w:eastAsia="Times New Roman" w:hAnsi="Times New Roman" w:cs="Times New Roman"/>
          <w:b/>
          <w:bCs/>
          <w:sz w:val="24"/>
          <w:szCs w:val="24"/>
          <w:lang w:eastAsia="ru-RU"/>
        </w:rPr>
        <w:t>не будет одинаковым из-за релятивистского времени</w:t>
      </w:r>
      <w:r w:rsidRPr="00B75590">
        <w:rPr>
          <w:rFonts w:ascii="Times New Roman" w:eastAsia="Times New Roman" w:hAnsi="Times New Roman" w:cs="Times New Roman"/>
          <w:sz w:val="24"/>
          <w:szCs w:val="24"/>
          <w:lang w:eastAsia="ru-RU"/>
        </w:rPr>
        <w:t>.</w:t>
      </w:r>
    </w:p>
    <w:p w14:paraId="4DB53A34"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Чтобы найти новую длину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 xml:space="preserve">, он использовал </w:t>
      </w:r>
      <w:r w:rsidRPr="00B75590">
        <w:rPr>
          <w:rFonts w:ascii="Times New Roman" w:eastAsia="Times New Roman" w:hAnsi="Times New Roman" w:cs="Times New Roman"/>
          <w:b/>
          <w:bCs/>
          <w:sz w:val="24"/>
          <w:szCs w:val="24"/>
          <w:lang w:eastAsia="ru-RU"/>
        </w:rPr>
        <w:t>преобразования Лоренца</w:t>
      </w:r>
      <w:r w:rsidRPr="00B75590">
        <w:rPr>
          <w:rFonts w:ascii="Times New Roman" w:eastAsia="Times New Roman" w:hAnsi="Times New Roman" w:cs="Times New Roman"/>
          <w:sz w:val="24"/>
          <w:szCs w:val="24"/>
          <w:lang w:eastAsia="ru-RU"/>
        </w:rPr>
        <w:t xml:space="preserve"> (названные позже в его честь).</w:t>
      </w:r>
    </w:p>
    <w:p w14:paraId="3C86AD24" w14:textId="53182567" w:rsidR="00DF2708" w:rsidRPr="00B75590" w:rsidRDefault="007B6B91" w:rsidP="00123B5B">
      <w:pPr>
        <w:pStyle w:val="40"/>
        <w:rPr>
          <w:rFonts w:eastAsiaTheme="majorEastAsia"/>
          <w:sz w:val="22"/>
          <w:szCs w:val="22"/>
          <w:lang w:eastAsia="en-US"/>
        </w:rPr>
      </w:pPr>
      <w:r>
        <w:t>П4</w:t>
      </w:r>
      <w:r w:rsidRPr="00B75590">
        <w:t>.</w:t>
      </w:r>
      <w:r>
        <w:t>3</w:t>
      </w:r>
      <w:r w:rsidRPr="00B75590">
        <w:t xml:space="preserve"> </w:t>
      </w:r>
      <w:r w:rsidR="00DF2708" w:rsidRPr="00B75590">
        <w:rPr>
          <w:rFonts w:eastAsiaTheme="majorEastAsia"/>
          <w:sz w:val="22"/>
          <w:szCs w:val="22"/>
          <w:lang w:eastAsia="en-US"/>
        </w:rPr>
        <w:t>Вывод сокращения длины</w:t>
      </w:r>
    </w:p>
    <w:p w14:paraId="15AD0629"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Рассмотрим два наблюдателя:</w:t>
      </w:r>
    </w:p>
    <w:p w14:paraId="29D222B2"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Один в системе покоя</w:t>
      </w:r>
      <w:r w:rsidRPr="00B75590">
        <w:rPr>
          <w:rFonts w:ascii="Times New Roman" w:eastAsia="Times New Roman" w:hAnsi="Times New Roman" w:cs="Times New Roman"/>
          <w:sz w:val="24"/>
          <w:szCs w:val="24"/>
          <w:lang w:eastAsia="ru-RU"/>
        </w:rPr>
        <w:t xml:space="preserve"> (где длина стержня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7D89CB4C"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Второй в движущейся системе</w:t>
      </w:r>
      <w:r w:rsidRPr="00B75590">
        <w:rPr>
          <w:rFonts w:ascii="Times New Roman" w:eastAsia="Times New Roman" w:hAnsi="Times New Roman" w:cs="Times New Roman"/>
          <w:sz w:val="24"/>
          <w:szCs w:val="24"/>
          <w:lang w:eastAsia="ru-RU"/>
        </w:rPr>
        <w:t xml:space="preserve"> (наблюдающий стержень, движущийся со скоростью υ).</w:t>
      </w:r>
    </w:p>
    <w:p w14:paraId="2A490B23"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rPr>
        <w:t>Шаг 1</w:t>
      </w:r>
      <w:proofErr w:type="gramStart"/>
      <w:r w:rsidRPr="00B75590">
        <w:rPr>
          <w:rFonts w:ascii="Times New Roman" w:hAnsi="Times New Roman" w:cs="Times New Roman"/>
        </w:rPr>
        <w:t>: Запишем</w:t>
      </w:r>
      <w:proofErr w:type="gramEnd"/>
      <w:r w:rsidRPr="00B75590">
        <w:rPr>
          <w:rFonts w:ascii="Times New Roman" w:hAnsi="Times New Roman" w:cs="Times New Roman"/>
        </w:rPr>
        <w:t xml:space="preserve"> координаты концов стержня</w:t>
      </w:r>
    </w:p>
    <w:p w14:paraId="4F3D002D"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В </w:t>
      </w:r>
      <w:r w:rsidRPr="00B75590">
        <w:rPr>
          <w:rFonts w:ascii="Times New Roman" w:eastAsia="Times New Roman" w:hAnsi="Times New Roman" w:cs="Times New Roman"/>
          <w:b/>
          <w:bCs/>
          <w:sz w:val="24"/>
          <w:szCs w:val="24"/>
          <w:lang w:eastAsia="ru-RU"/>
        </w:rPr>
        <w:t>системе покоя</w:t>
      </w:r>
      <w:r w:rsidRPr="00B75590">
        <w:rPr>
          <w:rFonts w:ascii="Times New Roman" w:eastAsia="Times New Roman" w:hAnsi="Times New Roman" w:cs="Times New Roman"/>
          <w:sz w:val="24"/>
          <w:szCs w:val="24"/>
          <w:lang w:eastAsia="ru-RU"/>
        </w:rPr>
        <w:t xml:space="preserve"> концы стержня находятся в точках x₁​ и x₂​. Тогда его длина: </w:t>
      </w:r>
    </w:p>
    <w:p w14:paraId="723C9C9B"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L=x₂-x₁​ </w:t>
      </w:r>
    </w:p>
    <w:p w14:paraId="1A50D37B"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В </w:t>
      </w:r>
      <w:r w:rsidRPr="00B75590">
        <w:rPr>
          <w:rFonts w:ascii="Times New Roman" w:eastAsia="Times New Roman" w:hAnsi="Times New Roman" w:cs="Times New Roman"/>
          <w:b/>
          <w:bCs/>
          <w:sz w:val="24"/>
          <w:szCs w:val="24"/>
          <w:lang w:eastAsia="ru-RU"/>
        </w:rPr>
        <w:t>движущейся системе</w:t>
      </w:r>
      <w:r w:rsidRPr="00B75590">
        <w:rPr>
          <w:rFonts w:ascii="Times New Roman" w:eastAsia="Times New Roman" w:hAnsi="Times New Roman" w:cs="Times New Roman"/>
          <w:sz w:val="24"/>
          <w:szCs w:val="24"/>
          <w:lang w:eastAsia="ru-RU"/>
        </w:rPr>
        <w:t xml:space="preserve"> (система отсчёта, движущаяся со скоростью υ) координаты преобразуются по формулам Лоренца: x′=γ(x−</w:t>
      </w:r>
      <w:proofErr w:type="spellStart"/>
      <w:r w:rsidRPr="00B75590">
        <w:rPr>
          <w:rFonts w:ascii="Times New Roman" w:eastAsia="Times New Roman" w:hAnsi="Times New Roman" w:cs="Times New Roman"/>
          <w:sz w:val="24"/>
          <w:szCs w:val="24"/>
          <w:lang w:eastAsia="ru-RU"/>
        </w:rPr>
        <w:t>υt</w:t>
      </w:r>
      <w:proofErr w:type="spellEnd"/>
      <w:r w:rsidRPr="00B75590">
        <w:rPr>
          <w:rFonts w:ascii="Times New Roman" w:eastAsia="Times New Roman" w:hAnsi="Times New Roman" w:cs="Times New Roman"/>
          <w:sz w:val="24"/>
          <w:szCs w:val="24"/>
          <w:lang w:eastAsia="ru-RU"/>
        </w:rPr>
        <w:t>)</w:t>
      </w:r>
    </w:p>
    <w:p w14:paraId="29CDE230"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где </w:t>
      </w:r>
      <m:oMath>
        <m:r>
          <m:rPr>
            <m:sty m:val="p"/>
          </m:rPr>
          <w:rPr>
            <w:rFonts w:ascii="Cambria Math" w:eastAsia="Times New Roman" w:hAnsi="Cambria Math" w:cs="Times New Roman"/>
            <w:sz w:val="24"/>
            <w:szCs w:val="24"/>
            <w:lang w:eastAsia="ru-RU"/>
          </w:rPr>
          <m:t>γ=</m:t>
        </m:r>
        <m:f>
          <m:fPr>
            <m:ctrlPr>
              <w:rPr>
                <w:rFonts w:ascii="Cambria Math" w:eastAsia="Times New Roman" w:hAnsi="Cambria Math" w:cs="Times New Roman"/>
                <w:sz w:val="24"/>
                <w:szCs w:val="24"/>
                <w:lang w:eastAsia="ru-RU"/>
              </w:rPr>
            </m:ctrlPr>
          </m:fPr>
          <m:num>
            <m:r>
              <w:rPr>
                <w:rFonts w:ascii="Cambria Math" w:eastAsia="Times New Roman" w:hAnsi="Cambria Math" w:cs="Times New Roman"/>
                <w:sz w:val="24"/>
                <w:szCs w:val="24"/>
                <w:lang w:eastAsia="ru-RU"/>
              </w:rPr>
              <m:t>1</m:t>
            </m:r>
          </m:num>
          <m:den>
            <m:rad>
              <m:radPr>
                <m:degHide m:val="1"/>
                <m:ctrlPr>
                  <w:rPr>
                    <w:rFonts w:ascii="Cambria Math" w:eastAsia="Times New Roman" w:hAnsi="Cambria Math" w:cs="Times New Roman"/>
                    <w:i/>
                    <w:sz w:val="24"/>
                    <w:szCs w:val="24"/>
                    <w:lang w:eastAsia="ru-RU"/>
                  </w:rPr>
                </m:ctrlPr>
              </m:radPr>
              <m:deg/>
              <m:e>
                <m:r>
                  <w:rPr>
                    <w:rFonts w:ascii="Cambria Math" w:eastAsia="Times New Roman" w:hAnsi="Cambria Math" w:cs="Times New Roman"/>
                    <w:sz w:val="24"/>
                    <w:szCs w:val="24"/>
                    <w:lang w:eastAsia="ru-RU"/>
                  </w:rPr>
                  <m:t>1-</m:t>
                </m:r>
                <m:f>
                  <m:fPr>
                    <m:ctrlPr>
                      <w:rPr>
                        <w:rFonts w:ascii="Cambria Math" w:eastAsia="Times New Roman" w:hAnsi="Cambria Math" w:cs="Times New Roman"/>
                        <w:i/>
                        <w:sz w:val="24"/>
                        <w:szCs w:val="24"/>
                        <w:lang w:eastAsia="ru-RU"/>
                      </w:rPr>
                    </m:ctrlPr>
                  </m:fPr>
                  <m:num>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υ</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num>
                  <m:den>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c</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den>
                </m:f>
              </m:e>
            </m:rad>
          </m:den>
        </m:f>
      </m:oMath>
    </w:p>
    <w:p w14:paraId="5A6B105F"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b/>
          <w:bCs/>
        </w:rPr>
        <w:t>Шаг 2</w:t>
      </w:r>
      <w:proofErr w:type="gramStart"/>
      <w:r w:rsidRPr="00B75590">
        <w:rPr>
          <w:rFonts w:ascii="Times New Roman" w:hAnsi="Times New Roman" w:cs="Times New Roman"/>
          <w:b/>
          <w:bCs/>
        </w:rPr>
        <w:t>: Рассчитаем</w:t>
      </w:r>
      <w:proofErr w:type="gramEnd"/>
      <w:r w:rsidRPr="00B75590">
        <w:rPr>
          <w:rFonts w:ascii="Times New Roman" w:hAnsi="Times New Roman" w:cs="Times New Roman"/>
          <w:b/>
          <w:bCs/>
        </w:rPr>
        <w:t xml:space="preserve"> длину стержня в движущейся системе</w:t>
      </w:r>
    </w:p>
    <w:p w14:paraId="585FEA8C" w14:textId="77777777" w:rsidR="00DF2708" w:rsidRPr="00B75590" w:rsidRDefault="00DF2708" w:rsidP="00123B5B">
      <w:pPr>
        <w:pStyle w:val="a3"/>
      </w:pPr>
      <w:r w:rsidRPr="00B75590">
        <w:t>Запишем новые координаты концов стержня:</w:t>
      </w:r>
    </w:p>
    <w:p w14:paraId="72B5D51F" w14:textId="77777777" w:rsidR="00DF2708" w:rsidRPr="00B75590" w:rsidRDefault="006B48AA" w:rsidP="00123B5B">
      <w:pPr>
        <w:pStyle w:val="a3"/>
        <w:rPr>
          <w:b/>
          <w:b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1</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1</m:t>
              </m:r>
            </m:sub>
          </m:sSub>
          <m:r>
            <m:rPr>
              <m:sty m:val="b"/>
            </m:rPr>
            <w:rPr>
              <w:rFonts w:ascii="Cambria Math" w:hAnsi="Cambria Math"/>
            </w:rPr>
            <m:t>-υt)</m:t>
          </m:r>
        </m:oMath>
      </m:oMathPara>
    </w:p>
    <w:p w14:paraId="44BE056A" w14:textId="77777777" w:rsidR="00DF2708" w:rsidRPr="00B75590" w:rsidRDefault="006B48AA" w:rsidP="00123B5B">
      <w:pPr>
        <w:pStyle w:val="a3"/>
        <w:rPr>
          <w:b/>
          <w:bCs/>
          <w:i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2</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2</m:t>
              </m:r>
            </m:sub>
          </m:sSub>
          <m:r>
            <m:rPr>
              <m:sty m:val="b"/>
            </m:rPr>
            <w:rPr>
              <w:rFonts w:ascii="Cambria Math" w:hAnsi="Cambria Math"/>
            </w:rPr>
            <m:t>-υt)</m:t>
          </m:r>
        </m:oMath>
      </m:oMathPara>
    </w:p>
    <w:p w14:paraId="48E296CA" w14:textId="77777777" w:rsidR="00DF2708" w:rsidRPr="00B75590" w:rsidRDefault="00DF2708" w:rsidP="00123B5B">
      <w:pPr>
        <w:pStyle w:val="a3"/>
      </w:pPr>
      <w:r w:rsidRPr="00B75590">
        <w:t>Вычитаем:</w:t>
      </w:r>
    </w:p>
    <w:p w14:paraId="37BF90B6" w14:textId="77777777" w:rsidR="00DF2708" w:rsidRPr="00B75590" w:rsidRDefault="006B48AA" w:rsidP="00123B5B">
      <w:pPr>
        <w:pStyle w:val="a3"/>
        <w:rPr>
          <w:b/>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x</m:t>
              </m:r>
            </m:e>
            <m:sub>
              <m:r>
                <m:rPr>
                  <m:sty m:val="p"/>
                </m:rPr>
                <w:rPr>
                  <w:rFonts w:ascii="Cambria Math" w:hAnsi="Cambria Math"/>
                </w:rPr>
                <m:t>1</m:t>
              </m:r>
            </m:sub>
            <m:sup>
              <m:r>
                <w:rPr>
                  <w:rFonts w:ascii="Cambria Math" w:hAnsi="Cambria Math"/>
                </w:rPr>
                <m:t>'</m:t>
              </m:r>
            </m:sup>
          </m:sSubSup>
          <m:r>
            <w:rPr>
              <w:rFonts w:ascii="Cambria Math" w:hAnsi="Cambria Math"/>
            </w:rPr>
            <m:t>=</m:t>
          </m:r>
          <m:r>
            <m:rPr>
              <m:sty m:val="p"/>
            </m:rP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m:rPr>
                  <m:sty m:val="p"/>
                </m:rPr>
                <w:rPr>
                  <w:rFonts w:ascii="Cambria Math" w:hAnsi="Cambria Math"/>
                </w:rPr>
                <m:t>-υt</m:t>
              </m:r>
            </m:e>
          </m:d>
          <m:r>
            <m:rPr>
              <m:sty m:val="p"/>
            </m:rPr>
            <w:rPr>
              <w:rFonts w:ascii="Cambria Math" w:hAnsi="Cambria Math"/>
            </w:rPr>
            <m:t>-γ(</m:t>
          </m:r>
          <m:sSub>
            <m:sSubPr>
              <m:ctrlPr>
                <w:rPr>
                  <w:rFonts w:ascii="Cambria Math" w:hAnsi="Cambria Math"/>
                </w:rPr>
              </m:ctrlPr>
            </m:sSubPr>
            <m:e>
              <m:r>
                <w:rPr>
                  <w:rFonts w:ascii="Cambria Math" w:hAnsi="Cambria Math"/>
                </w:rPr>
                <m:t>x</m:t>
              </m:r>
            </m:e>
            <m:sub>
              <m:r>
                <w:rPr>
                  <w:rFonts w:ascii="Cambria Math" w:hAnsi="Cambria Math"/>
                </w:rPr>
                <m:t>1</m:t>
              </m:r>
            </m:sub>
          </m:sSub>
          <m:r>
            <m:rPr>
              <m:sty m:val="p"/>
            </m:rPr>
            <w:rPr>
              <w:rFonts w:ascii="Cambria Math" w:hAnsi="Cambria Math"/>
            </w:rPr>
            <m:t>-υt)</m:t>
          </m:r>
        </m:oMath>
      </m:oMathPara>
    </w:p>
    <w:p w14:paraId="4B1F5AFA" w14:textId="77777777" w:rsidR="00DF2708" w:rsidRPr="00B75590" w:rsidRDefault="006B48AA" w:rsidP="00123B5B">
      <w:pPr>
        <w:pStyle w:val="a3"/>
        <w:rPr>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bCs/>
                    </w:rPr>
                  </m:ctrlPr>
                </m:sSubPr>
                <m:e>
                  <m:r>
                    <w:rPr>
                      <w:rFonts w:ascii="Cambria Math" w:hAnsi="Cambria Math"/>
                    </w:rPr>
                    <m:t>x</m:t>
                  </m:r>
                </m:e>
                <m:sub>
                  <m:r>
                    <w:rPr>
                      <w:rFonts w:ascii="Cambria Math" w:hAnsi="Cambria Math"/>
                    </w:rPr>
                    <m:t>1</m:t>
                  </m:r>
                </m:sub>
              </m:sSub>
            </m:e>
          </m:d>
        </m:oMath>
      </m:oMathPara>
    </w:p>
    <w:p w14:paraId="0CF1FFE4" w14:textId="77777777" w:rsidR="00DF2708" w:rsidRPr="00B75590" w:rsidRDefault="00DF2708" w:rsidP="00123B5B">
      <w:pPr>
        <w:pStyle w:val="a3"/>
      </w:pPr>
      <w:r w:rsidRPr="00B75590">
        <w:t>так как x₂​</w:t>
      </w:r>
      <w:r w:rsidRPr="00B75590">
        <w:rPr>
          <w:rStyle w:val="katex-mathml"/>
        </w:rPr>
        <w:t>−</w:t>
      </w:r>
      <w:r w:rsidRPr="00B75590">
        <w:t xml:space="preserve"> x₁</w:t>
      </w:r>
      <w:r w:rsidRPr="00B75590">
        <w:rPr>
          <w:rStyle w:val="katex-mathml"/>
        </w:rPr>
        <w:t>=L</w:t>
      </w:r>
      <w:r w:rsidRPr="00B75590">
        <w:t>, получаем:</w:t>
      </w:r>
    </w:p>
    <w:p w14:paraId="3AF283DA" w14:textId="77777777" w:rsidR="00DF2708" w:rsidRPr="00B75590" w:rsidRDefault="006B48AA" w:rsidP="00123B5B">
      <w:pPr>
        <w:pStyle w:val="a3"/>
        <w:jc w:val="both"/>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lang w:val="en-US"/>
                </w:rPr>
                <m:t>L</m:t>
              </m:r>
            </m:num>
            <m:den>
              <m:r>
                <m:rPr>
                  <m:sty m:val="p"/>
                </m:rPr>
                <w:rPr>
                  <w:rFonts w:ascii="Cambria Math" w:hAnsi="Cambria Math"/>
                </w:rPr>
                <m:t>γ</m:t>
              </m:r>
            </m:den>
          </m:f>
          <m:r>
            <w:rPr>
              <w:rFonts w:ascii="Cambria Math" w:hAnsi="Cambria Math"/>
            </w:rPr>
            <m:t>=L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υ</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4B91A9D" w14:textId="77777777" w:rsidR="00DF2708" w:rsidRPr="00B75590" w:rsidRDefault="00DF2708" w:rsidP="00123B5B">
      <w:pPr>
        <w:pStyle w:val="a3"/>
        <w:jc w:val="both"/>
      </w:pPr>
      <w:r w:rsidRPr="00B75590">
        <w:t>где:</w:t>
      </w:r>
    </w:p>
    <w:p w14:paraId="4C3EB966" w14:textId="77777777" w:rsidR="00DF2708" w:rsidRPr="00B75590" w:rsidRDefault="00DF2708" w:rsidP="00123B5B">
      <w:pPr>
        <w:pStyle w:val="a3"/>
        <w:numPr>
          <w:ilvl w:val="0"/>
          <w:numId w:val="28"/>
        </w:numPr>
        <w:jc w:val="both"/>
      </w:pPr>
      <w:r w:rsidRPr="00B75590">
        <w:rPr>
          <w:lang w:val="en-US"/>
        </w:rPr>
        <w:t>L</w:t>
      </w:r>
      <w:r w:rsidRPr="00B75590">
        <w:t xml:space="preserve"> — длина объекта в системе покоя,</w:t>
      </w:r>
    </w:p>
    <w:p w14:paraId="1D5B5905" w14:textId="77777777" w:rsidR="00DF2708" w:rsidRPr="00B75590" w:rsidRDefault="00DF2708" w:rsidP="00123B5B">
      <w:pPr>
        <w:pStyle w:val="a3"/>
        <w:numPr>
          <w:ilvl w:val="0"/>
          <w:numId w:val="28"/>
        </w:numPr>
        <w:jc w:val="both"/>
      </w:pPr>
      <w:r w:rsidRPr="00B75590">
        <w:rPr>
          <w:lang w:val="en-US"/>
        </w:rPr>
        <w:t>L</w:t>
      </w:r>
      <w:r w:rsidRPr="00B75590">
        <w:t>’ — длина в движущейся системе,</w:t>
      </w:r>
    </w:p>
    <w:p w14:paraId="5472DBEC" w14:textId="77777777" w:rsidR="00DF2708" w:rsidRPr="00B75590" w:rsidRDefault="00DF2708" w:rsidP="00123B5B">
      <w:pPr>
        <w:pStyle w:val="a3"/>
        <w:numPr>
          <w:ilvl w:val="0"/>
          <w:numId w:val="28"/>
        </w:numPr>
        <w:jc w:val="both"/>
      </w:pPr>
      <w:r w:rsidRPr="00B75590">
        <w:t>υ</w:t>
      </w:r>
      <w:r w:rsidRPr="00B75590">
        <w:rPr>
          <w:lang w:val="en-US"/>
        </w:rPr>
        <w:t xml:space="preserve"> </w:t>
      </w:r>
      <w:r w:rsidRPr="00B75590">
        <w:t>— скорость движения,</w:t>
      </w:r>
    </w:p>
    <w:p w14:paraId="556BD509" w14:textId="77777777" w:rsidR="00DF2708" w:rsidRPr="00B75590" w:rsidRDefault="00DF2708" w:rsidP="00123B5B">
      <w:pPr>
        <w:pStyle w:val="a3"/>
        <w:numPr>
          <w:ilvl w:val="0"/>
          <w:numId w:val="28"/>
        </w:numPr>
        <w:jc w:val="both"/>
      </w:pPr>
      <w:r w:rsidRPr="00B75590">
        <w:rPr>
          <w:lang w:val="en-US"/>
        </w:rPr>
        <w:t>c</w:t>
      </w:r>
      <w:r w:rsidRPr="00B75590">
        <w:t xml:space="preserve"> — скорость света.</w:t>
      </w:r>
    </w:p>
    <w:p w14:paraId="24D88E1E" w14:textId="67C4C32A" w:rsidR="00DF2708" w:rsidRPr="00B75590" w:rsidRDefault="007B6B91" w:rsidP="00123B5B">
      <w:pPr>
        <w:pStyle w:val="40"/>
      </w:pPr>
      <w:r>
        <w:t>П4</w:t>
      </w:r>
      <w:r w:rsidRPr="00B75590">
        <w:t>.</w:t>
      </w:r>
      <w:r w:rsidR="00DF2708" w:rsidRPr="00B75590">
        <w:rPr>
          <w:lang w:val="en-US"/>
        </w:rPr>
        <w:t>4</w:t>
      </w:r>
      <w:r w:rsidR="00DF2708" w:rsidRPr="00B75590">
        <w:rPr>
          <w:sz w:val="22"/>
          <w:szCs w:val="22"/>
        </w:rPr>
        <w:t xml:space="preserve"> </w:t>
      </w:r>
      <w:r w:rsidR="00DF2708" w:rsidRPr="00B75590">
        <w:t>Формальное математическое обоснование</w:t>
      </w:r>
    </w:p>
    <w:p w14:paraId="22D0D231" w14:textId="77777777" w:rsidR="00DF2708" w:rsidRPr="00B75590" w:rsidRDefault="00DF2708" w:rsidP="00123B5B">
      <w:pPr>
        <w:pStyle w:val="a3"/>
        <w:jc w:val="both"/>
      </w:pPr>
      <w:r w:rsidRPr="00B75590">
        <w:t>Используя свои преобразования координат, Лоренц рассматривал два наблюдателя:</w:t>
      </w:r>
    </w:p>
    <w:p w14:paraId="401C6B9B" w14:textId="77777777" w:rsidR="00DF2708" w:rsidRPr="00B75590" w:rsidRDefault="00DF2708" w:rsidP="00123B5B">
      <w:pPr>
        <w:pStyle w:val="a3"/>
        <w:numPr>
          <w:ilvl w:val="0"/>
          <w:numId w:val="29"/>
        </w:numPr>
        <w:jc w:val="both"/>
      </w:pPr>
      <w:r w:rsidRPr="00B75590">
        <w:t xml:space="preserve">Один находится в системе покоя, где стержень имеет длину </w:t>
      </w:r>
      <w:r w:rsidRPr="00B75590">
        <w:rPr>
          <w:lang w:val="en-US"/>
        </w:rPr>
        <w:t>L</w:t>
      </w:r>
      <w:r w:rsidRPr="00B75590">
        <w:t>.</w:t>
      </w:r>
    </w:p>
    <w:p w14:paraId="1D58EFEE" w14:textId="77777777" w:rsidR="00DF2708" w:rsidRPr="00B75590" w:rsidRDefault="00DF2708" w:rsidP="00123B5B">
      <w:pPr>
        <w:pStyle w:val="a3"/>
        <w:numPr>
          <w:ilvl w:val="0"/>
          <w:numId w:val="29"/>
        </w:numPr>
        <w:jc w:val="both"/>
      </w:pPr>
      <w:r w:rsidRPr="00B75590">
        <w:t xml:space="preserve">Второй движется вместе со стержнем и измеряет его длину как </w:t>
      </w:r>
      <w:r w:rsidRPr="00B75590">
        <w:rPr>
          <w:lang w:val="en-US"/>
        </w:rPr>
        <w:t>L</w:t>
      </w:r>
      <w:r w:rsidRPr="00B75590">
        <w:t>’.</w:t>
      </w:r>
    </w:p>
    <w:p w14:paraId="77F93009" w14:textId="77777777" w:rsidR="00DF2708" w:rsidRPr="00B75590" w:rsidRDefault="00DF2708" w:rsidP="00123B5B">
      <w:pPr>
        <w:pStyle w:val="a3"/>
        <w:jc w:val="both"/>
      </w:pPr>
      <w:r w:rsidRPr="00B75590">
        <w:t>Он вывел преобразование длины на основе предположения, что скорость света неизменна в любой системе отсчёта и времени требуется больше для сигнала, проходящего в движущейся системе.</w:t>
      </w:r>
    </w:p>
    <w:p w14:paraId="2DB4BA6A" w14:textId="0FD57290" w:rsidR="00DF2708" w:rsidRPr="00B75590" w:rsidRDefault="007B6B91" w:rsidP="00123B5B">
      <w:pPr>
        <w:pStyle w:val="40"/>
      </w:pPr>
      <w:r>
        <w:t>П4</w:t>
      </w:r>
      <w:r w:rsidRPr="00B75590">
        <w:t>.</w:t>
      </w:r>
      <w:r w:rsidR="00DF2708" w:rsidRPr="00B75590">
        <w:t>5</w:t>
      </w:r>
      <w:r w:rsidR="00DF2708" w:rsidRPr="00B75590">
        <w:rPr>
          <w:sz w:val="22"/>
          <w:szCs w:val="22"/>
        </w:rPr>
        <w:t xml:space="preserve"> </w:t>
      </w:r>
      <w:r w:rsidR="00DF2708" w:rsidRPr="00B75590">
        <w:t>Волновая интерпретация сокращения длины</w:t>
      </w:r>
    </w:p>
    <w:p w14:paraId="096032C7" w14:textId="0716499E"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00DF2708" w:rsidRPr="00B75590">
        <w:rPr>
          <w:rFonts w:ascii="Times New Roman" w:hAnsi="Times New Roman" w:cs="Times New Roman"/>
        </w:rPr>
        <w:t>5.1 Частица как волна</w:t>
      </w:r>
    </w:p>
    <w:p w14:paraId="4A88AD98" w14:textId="77777777" w:rsidR="00DF2708" w:rsidRPr="00B75590" w:rsidRDefault="00DF2708" w:rsidP="00123B5B">
      <w:pPr>
        <w:pStyle w:val="a3"/>
        <w:jc w:val="both"/>
      </w:pPr>
      <w:r w:rsidRPr="00B75590">
        <w:t xml:space="preserve">Вместо того чтобы рассматривать частицу как точечный объект, предположим, что она представляет собой </w:t>
      </w:r>
      <w:r w:rsidRPr="00B75590">
        <w:rPr>
          <w:rStyle w:val="a4"/>
        </w:rPr>
        <w:t>волновую структуру</w:t>
      </w:r>
      <w:r w:rsidRPr="00B75590">
        <w:t xml:space="preserve">, распространение которой в собственной системе отсчёта происходит сферически со скоростью света </w:t>
      </w:r>
      <w:r w:rsidRPr="00B75590">
        <w:rPr>
          <w:b/>
          <w:bCs/>
          <w:i/>
          <w:iCs/>
          <w:lang w:val="en-US"/>
        </w:rPr>
        <w:t>c</w:t>
      </w:r>
      <w:r w:rsidRPr="00B75590">
        <w:t>.</w:t>
      </w:r>
    </w:p>
    <w:p w14:paraId="78788DFC" w14:textId="77777777" w:rsidR="00DF2708" w:rsidRPr="00B75590" w:rsidRDefault="00DF2708" w:rsidP="00123B5B">
      <w:pPr>
        <w:pStyle w:val="a3"/>
        <w:jc w:val="both"/>
      </w:pPr>
      <w:r w:rsidRPr="00B75590">
        <w:lastRenderedPageBreak/>
        <w:t xml:space="preserve">При этом у частицы есть </w:t>
      </w:r>
      <w:r w:rsidRPr="00B75590">
        <w:rPr>
          <w:rStyle w:val="a4"/>
        </w:rPr>
        <w:t>две скорости</w:t>
      </w:r>
      <w:r w:rsidRPr="00B75590">
        <w:t>:</w:t>
      </w:r>
    </w:p>
    <w:p w14:paraId="43EC00B8" w14:textId="77777777" w:rsidR="00DF2708" w:rsidRPr="00B75590" w:rsidRDefault="00DF2708" w:rsidP="00123B5B">
      <w:pPr>
        <w:pStyle w:val="a3"/>
        <w:numPr>
          <w:ilvl w:val="0"/>
          <w:numId w:val="8"/>
        </w:numPr>
        <w:jc w:val="both"/>
      </w:pPr>
      <w:r w:rsidRPr="00B75590">
        <w:t xml:space="preserve">Скорость распространения волны внутри частицы (радиальная), которая в покое равна </w:t>
      </w:r>
      <w:r w:rsidRPr="00B75590">
        <w:rPr>
          <w:b/>
          <w:bCs/>
          <w:i/>
          <w:iCs/>
          <w:lang w:val="en-US"/>
        </w:rPr>
        <w:t>c</w:t>
      </w:r>
      <w:r w:rsidRPr="00B75590">
        <w:t>.</w:t>
      </w:r>
    </w:p>
    <w:p w14:paraId="4FE47C91" w14:textId="77777777" w:rsidR="00DF2708" w:rsidRPr="00B75590" w:rsidRDefault="00DF2708" w:rsidP="00123B5B">
      <w:pPr>
        <w:pStyle w:val="a3"/>
        <w:numPr>
          <w:ilvl w:val="0"/>
          <w:numId w:val="8"/>
        </w:numPr>
        <w:jc w:val="both"/>
      </w:pPr>
      <w:r w:rsidRPr="00B75590">
        <w:t xml:space="preserve">Скорость движения самой частицы в пространстве </w:t>
      </w:r>
      <w:r w:rsidRPr="00B75590">
        <w:rPr>
          <w:b/>
          <w:bCs/>
          <w:i/>
          <w:iCs/>
        </w:rPr>
        <w:t>υ</w:t>
      </w:r>
      <w:r w:rsidRPr="00B75590">
        <w:t>.</w:t>
      </w:r>
    </w:p>
    <w:p w14:paraId="0B8BABD5" w14:textId="3BF625B8"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2</w:t>
      </w:r>
      <w:r w:rsidRPr="00B75590">
        <w:rPr>
          <w:rFonts w:ascii="Times New Roman" w:hAnsi="Times New Roman" w:cs="Times New Roman"/>
        </w:rPr>
        <w:t xml:space="preserve"> </w:t>
      </w:r>
      <w:r w:rsidR="00DF2708" w:rsidRPr="00B75590">
        <w:rPr>
          <w:rFonts w:ascii="Times New Roman" w:hAnsi="Times New Roman" w:cs="Times New Roman"/>
        </w:rPr>
        <w:t>Геометрическая связь скоростей</w:t>
      </w:r>
    </w:p>
    <w:p w14:paraId="084BC61A" w14:textId="77777777" w:rsidR="00DF2708" w:rsidRPr="00B75590" w:rsidRDefault="00DF2708" w:rsidP="00123B5B">
      <w:pPr>
        <w:pStyle w:val="a3"/>
        <w:jc w:val="both"/>
      </w:pPr>
      <w:r w:rsidRPr="00B75590">
        <w:t xml:space="preserve">Если частица движется, её внутренняя волновая структура изменяется. Так как суммарная скорость не может превышать </w:t>
      </w:r>
      <w:r w:rsidRPr="00B75590">
        <w:rPr>
          <w:b/>
          <w:bCs/>
          <w:i/>
          <w:iCs/>
          <w:lang w:val="en-US"/>
        </w:rPr>
        <w:t>c</w:t>
      </w:r>
      <w:r w:rsidRPr="00B75590">
        <w:t xml:space="preserve">, радиальная составляющая скорости </w:t>
      </w:r>
      <w:bookmarkStart w:id="52" w:name="_Hlk193356556"/>
      <m:oMath>
        <m:sSub>
          <m:sSubPr>
            <m:ctrlPr>
              <w:rPr>
                <w:rFonts w:ascii="Cambria Math" w:hAnsi="Cambria Math"/>
                <w:i/>
              </w:rPr>
            </m:ctrlPr>
          </m:sSubPr>
          <m:e>
            <m:r>
              <w:rPr>
                <w:rFonts w:ascii="Cambria Math" w:hAnsi="Cambria Math"/>
              </w:rPr>
              <m:t>υ</m:t>
            </m:r>
          </m:e>
          <m:sub>
            <m:r>
              <w:rPr>
                <w:rFonts w:ascii="Cambria Math" w:hAnsi="Cambria Math"/>
              </w:rPr>
              <m:t>внут</m:t>
            </m:r>
          </m:sub>
        </m:sSub>
      </m:oMath>
      <w:bookmarkEnd w:id="52"/>
      <w:r w:rsidRPr="00B75590">
        <w:t xml:space="preserve"> уменьшается:</w:t>
      </w:r>
    </w:p>
    <w:p w14:paraId="5DFB7E01" w14:textId="77777777" w:rsidR="00DF2708" w:rsidRPr="00B75590" w:rsidRDefault="006B48AA" w:rsidP="00123B5B">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внут</m:t>
              </m:r>
            </m:sub>
            <m:sup>
              <m:r>
                <w:rPr>
                  <w:rFonts w:ascii="Cambria Math" w:hAnsi="Cambria Math"/>
                </w:rPr>
                <m:t>2</m:t>
              </m:r>
            </m:sup>
          </m:sSubSup>
        </m:oMath>
      </m:oMathPara>
    </w:p>
    <w:p w14:paraId="141DCCCD" w14:textId="77777777" w:rsidR="00DF2708" w:rsidRPr="00B75590" w:rsidRDefault="00DF2708" w:rsidP="00123B5B">
      <w:pPr>
        <w:pStyle w:val="a3"/>
        <w:jc w:val="both"/>
      </w:pPr>
      <w:r w:rsidRPr="00B75590">
        <w:t>Отсюда:</w:t>
      </w:r>
    </w:p>
    <w:p w14:paraId="56467F2E" w14:textId="77777777" w:rsidR="00DF2708" w:rsidRPr="00B75590" w:rsidRDefault="006B48AA" w:rsidP="00123B5B">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внут</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989F614" w14:textId="77777777" w:rsidR="00DF2708" w:rsidRPr="00B75590" w:rsidRDefault="00DF2708" w:rsidP="00123B5B">
      <w:pPr>
        <w:pStyle w:val="a3"/>
        <w:jc w:val="both"/>
      </w:pPr>
      <w:r w:rsidRPr="00B75590">
        <w:t xml:space="preserve">Поскольку размер частицы определяется её внутренней волной, сокращение этой скорости означает уменьшение </w:t>
      </w:r>
      <w:r w:rsidRPr="00B75590">
        <w:rPr>
          <w:rStyle w:val="a4"/>
        </w:rPr>
        <w:t>эффективного радиуса частицы</w:t>
      </w:r>
      <w:r w:rsidRPr="00B75590">
        <w:t>:</w:t>
      </w:r>
    </w:p>
    <w:p w14:paraId="6CB24C75" w14:textId="77777777" w:rsidR="00DF2708" w:rsidRPr="00B75590" w:rsidRDefault="00DF2708" w:rsidP="00123B5B">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F2C13A0" w14:textId="77777777" w:rsidR="00DF2708" w:rsidRPr="00B75590" w:rsidRDefault="00DF2708" w:rsidP="00123B5B">
      <w:pPr>
        <w:pStyle w:val="a3"/>
        <w:jc w:val="both"/>
      </w:pPr>
      <w:r w:rsidRPr="00B75590">
        <w:t>Так как длина объекта пропорциональна его радиусу, мы получаем:</w:t>
      </w:r>
    </w:p>
    <w:p w14:paraId="28F9A2FD" w14:textId="77777777" w:rsidR="00DF2708" w:rsidRPr="00B75590" w:rsidRDefault="00DF2708" w:rsidP="00123B5B">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BEE90CA" w14:textId="77777777" w:rsidR="00DF2708" w:rsidRPr="00B75590" w:rsidRDefault="00DF2708" w:rsidP="00123B5B">
      <w:pPr>
        <w:pStyle w:val="a3"/>
        <w:jc w:val="both"/>
      </w:pPr>
      <w:r w:rsidRPr="00B75590">
        <w:t>что точно соответствует формуле Лоренца!</w:t>
      </w:r>
    </w:p>
    <w:p w14:paraId="5A3556CB" w14:textId="253E0509"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3</w:t>
      </w:r>
      <w:r w:rsidRPr="00B75590">
        <w:rPr>
          <w:rFonts w:ascii="Times New Roman" w:hAnsi="Times New Roman" w:cs="Times New Roman"/>
        </w:rPr>
        <w:t xml:space="preserve"> </w:t>
      </w:r>
      <w:r w:rsidR="00DF2708" w:rsidRPr="00B75590">
        <w:rPr>
          <w:rFonts w:ascii="Times New Roman" w:hAnsi="Times New Roman" w:cs="Times New Roman"/>
        </w:rPr>
        <w:t>Выводы</w:t>
      </w:r>
    </w:p>
    <w:p w14:paraId="4B4F998A" w14:textId="77777777" w:rsidR="00DF2708" w:rsidRPr="00B75590" w:rsidRDefault="00DF2708" w:rsidP="00123B5B">
      <w:pPr>
        <w:pStyle w:val="a3"/>
        <w:numPr>
          <w:ilvl w:val="0"/>
          <w:numId w:val="9"/>
        </w:numPr>
        <w:jc w:val="both"/>
      </w:pPr>
      <w:r w:rsidRPr="00B75590">
        <w:t xml:space="preserve">Преобразования Лоренца можно получить не только через математические постулаты, но и через </w:t>
      </w:r>
      <w:r w:rsidRPr="00B75590">
        <w:rPr>
          <w:rStyle w:val="a4"/>
        </w:rPr>
        <w:t>волновую природу частиц</w:t>
      </w:r>
      <w:r w:rsidRPr="00B75590">
        <w:t>.</w:t>
      </w:r>
    </w:p>
    <w:p w14:paraId="47C21D45" w14:textId="77777777" w:rsidR="00DF2708" w:rsidRPr="00B75590" w:rsidRDefault="00DF2708" w:rsidP="00123B5B">
      <w:pPr>
        <w:pStyle w:val="a3"/>
        <w:numPr>
          <w:ilvl w:val="0"/>
          <w:numId w:val="9"/>
        </w:numPr>
        <w:jc w:val="both"/>
      </w:pPr>
      <w:r w:rsidRPr="00B75590">
        <w:rPr>
          <w:rStyle w:val="a4"/>
        </w:rPr>
        <w:t>Сокращение длины</w:t>
      </w:r>
      <w:r w:rsidRPr="00B75590">
        <w:t xml:space="preserve"> — это естественное следствие ограничения скорости света для внутреннего движения в частице.</w:t>
      </w:r>
    </w:p>
    <w:p w14:paraId="7CE9CD9C" w14:textId="77777777" w:rsidR="00DF2708" w:rsidRPr="00B75590" w:rsidRDefault="00DF2708" w:rsidP="00123B5B">
      <w:pPr>
        <w:pStyle w:val="a3"/>
        <w:numPr>
          <w:ilvl w:val="0"/>
          <w:numId w:val="9"/>
        </w:numPr>
        <w:jc w:val="both"/>
      </w:pPr>
      <w:r w:rsidRPr="00B75590">
        <w:t xml:space="preserve">Волновая интерпретация делает релятивистские эффекты </w:t>
      </w:r>
      <w:r w:rsidRPr="00B75590">
        <w:rPr>
          <w:rStyle w:val="a4"/>
        </w:rPr>
        <w:t>понятными с точки зрения физической структуры частиц</w:t>
      </w:r>
      <w:r w:rsidRPr="00B75590">
        <w:t>, а не просто аксиом.</w:t>
      </w:r>
    </w:p>
    <w:p w14:paraId="3081C8F1" w14:textId="77777777" w:rsidR="00DF2708" w:rsidRPr="00B75590" w:rsidRDefault="00DF2708" w:rsidP="00123B5B">
      <w:pPr>
        <w:pStyle w:val="a3"/>
        <w:ind w:left="360"/>
        <w:jc w:val="both"/>
      </w:pPr>
    </w:p>
    <w:p w14:paraId="32EE43FB"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069559" w14:textId="13655EB0" w:rsidR="00DF2708" w:rsidRPr="00B75590" w:rsidRDefault="00DF2708" w:rsidP="00123B5B">
      <w:pPr>
        <w:pStyle w:val="30"/>
        <w:rPr>
          <w:sz w:val="24"/>
          <w:szCs w:val="24"/>
        </w:rPr>
      </w:pPr>
      <w:bookmarkStart w:id="53" w:name="_Toc210305741"/>
      <w:r w:rsidRPr="00B75590">
        <w:rPr>
          <w:sz w:val="24"/>
          <w:szCs w:val="24"/>
        </w:rPr>
        <w:lastRenderedPageBreak/>
        <w:t>Приложение 5. Энергия частицы как замкнутой волновой структуры и закон сохранения энергии</w:t>
      </w:r>
      <w:bookmarkEnd w:id="53"/>
    </w:p>
    <w:p w14:paraId="5D9C6254" w14:textId="77777777" w:rsidR="00DF2708" w:rsidRPr="00B75590" w:rsidRDefault="00DF2708" w:rsidP="00123B5B">
      <w:pPr>
        <w:pStyle w:val="a3"/>
        <w:rPr>
          <w:b/>
          <w:bCs/>
        </w:rPr>
      </w:pPr>
      <w:r w:rsidRPr="00B75590">
        <w:rPr>
          <w:b/>
          <w:bCs/>
        </w:rPr>
        <w:t>Введение</w:t>
      </w:r>
    </w:p>
    <w:p w14:paraId="5375190A" w14:textId="77777777" w:rsidR="00DF2708" w:rsidRPr="00B75590" w:rsidRDefault="00DF2708" w:rsidP="00123B5B">
      <w:pPr>
        <w:pStyle w:val="a3"/>
      </w:pPr>
      <w:r w:rsidRPr="00B75590">
        <w:t>Современная физика рассматривает элементарные частицы как объекты, обладающие как корпускулярными, так и волновыми свойствами. В релятивистской механике энергия частицы определяется выражением:</w:t>
      </w:r>
    </w:p>
    <w:p w14:paraId="4E4E7D62"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342CEFE5" w14:textId="77777777" w:rsidR="00DF2708" w:rsidRPr="00B75590" w:rsidRDefault="00DF2708" w:rsidP="00123B5B">
      <w:pPr>
        <w:pStyle w:val="a3"/>
        <w:spacing w:before="280" w:after="280"/>
        <w:jc w:val="both"/>
      </w:pPr>
      <w:r w:rsidRPr="00B75590">
        <w:t>Эта формула показывает, что энергия частицы растёт при увеличении импульса. Однако, если частица является замкнутой волновой структурой электромагнитной волны и стоячей волны в пространстве, созданной распространением электромагнитной волны, то её энергия должна сохраняться внутри системы. Это приводит к важному вопросу: как изменение скорости влияет на внутреннюю структуру волны?</w:t>
      </w:r>
    </w:p>
    <w:p w14:paraId="3AFBEF1F" w14:textId="327C5C1B" w:rsidR="00DF2708" w:rsidRPr="00B75590" w:rsidRDefault="007B6B91" w:rsidP="00123B5B">
      <w:pPr>
        <w:pStyle w:val="40"/>
      </w:pPr>
      <w:r>
        <w:t>П5</w:t>
      </w:r>
      <w:r w:rsidRPr="00B75590">
        <w:t>.</w:t>
      </w:r>
      <w:r>
        <w:t>1</w:t>
      </w:r>
      <w:r w:rsidRPr="00B75590">
        <w:rPr>
          <w:sz w:val="22"/>
          <w:szCs w:val="22"/>
        </w:rPr>
        <w:t xml:space="preserve"> </w:t>
      </w:r>
      <w:r w:rsidR="00DF2708" w:rsidRPr="00B75590">
        <w:t>Длина волны де Бройля и перераспределение энергии</w:t>
      </w:r>
    </w:p>
    <w:p w14:paraId="6E114450" w14:textId="77777777" w:rsidR="00DF2708" w:rsidRPr="00B75590" w:rsidRDefault="00DF2708" w:rsidP="00123B5B">
      <w:pPr>
        <w:pStyle w:val="a3"/>
      </w:pPr>
      <w:r w:rsidRPr="00B75590">
        <w:t>Согласно гипотезе де Бройля, движущаяся частица обладает ассоциированной волной с длиной:</w:t>
      </w:r>
    </w:p>
    <w:p w14:paraId="277698EA" w14:textId="77777777" w:rsidR="00DF2708" w:rsidRPr="00B75590" w:rsidRDefault="00DF2708" w:rsidP="00123B5B">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0BD5198F" w14:textId="77777777" w:rsidR="00DF2708" w:rsidRPr="00B75590" w:rsidRDefault="00DF2708" w:rsidP="00123B5B">
      <w:pPr>
        <w:pStyle w:val="a3"/>
        <w:jc w:val="both"/>
      </w:pPr>
      <w:r w:rsidRPr="00B75590">
        <w:t xml:space="preserve">где </w:t>
      </w:r>
      <w:r w:rsidRPr="00B75590">
        <w:rPr>
          <w:lang w:val="en-US"/>
        </w:rPr>
        <w:t>h</w:t>
      </w:r>
      <w:r w:rsidRPr="00B75590">
        <w:t xml:space="preserve"> — постоянная Планка, а </w:t>
      </w:r>
      <w:r w:rsidRPr="00B75590">
        <w:rPr>
          <w:lang w:val="en-US"/>
        </w:rPr>
        <w:t>p</w:t>
      </w:r>
      <w:r w:rsidRPr="00B75590">
        <w:t xml:space="preserve"> — импульс. Увеличение скорости ведёт к росту импульса, а значит, к сокращению длины волны. Это означает, что при ускорении частицы её волновая структура сжимается, изменяя распределение энергии внутри самой системы.</w:t>
      </w:r>
    </w:p>
    <w:p w14:paraId="0942408B" w14:textId="0BC58906" w:rsidR="00DF2708" w:rsidRPr="00B75590" w:rsidRDefault="007B6B91" w:rsidP="00123B5B">
      <w:pPr>
        <w:pStyle w:val="40"/>
      </w:pPr>
      <w:r>
        <w:t>П5</w:t>
      </w:r>
      <w:r w:rsidRPr="00B75590">
        <w:t>.</w:t>
      </w:r>
      <w:r w:rsidR="00DF2708" w:rsidRPr="00B75590">
        <w:t>2</w:t>
      </w:r>
      <w:r w:rsidR="00DF2708" w:rsidRPr="00B75590">
        <w:rPr>
          <w:sz w:val="22"/>
          <w:szCs w:val="22"/>
        </w:rPr>
        <w:t xml:space="preserve"> </w:t>
      </w:r>
      <w:r w:rsidR="00DF2708" w:rsidRPr="00B75590">
        <w:t>Частица как замкнутый объект</w:t>
      </w:r>
    </w:p>
    <w:p w14:paraId="4DB2D3CF" w14:textId="77777777" w:rsidR="00DF2708" w:rsidRPr="00B75590" w:rsidRDefault="00DF2708" w:rsidP="00123B5B">
      <w:pPr>
        <w:pStyle w:val="a3"/>
        <w:jc w:val="both"/>
      </w:pPr>
      <w:r w:rsidRPr="00B75590">
        <w:t>Если частица — это волновая структура, локализованная в пространстве, то её энергия не должна изменяться, а лишь перераспределяться. Тогда:</w:t>
      </w:r>
    </w:p>
    <w:p w14:paraId="607498B2" w14:textId="77777777" w:rsidR="00DF2708" w:rsidRPr="00B75590" w:rsidRDefault="00DF2708" w:rsidP="00123B5B">
      <w:pPr>
        <w:pStyle w:val="a3"/>
        <w:numPr>
          <w:ilvl w:val="0"/>
          <w:numId w:val="13"/>
        </w:numPr>
        <w:jc w:val="both"/>
      </w:pPr>
      <w:r w:rsidRPr="00B75590">
        <w:t>Для внешнего наблюдателя энергия частицы растёт за счёт роста импульса.</w:t>
      </w:r>
    </w:p>
    <w:p w14:paraId="7412BF1A" w14:textId="77777777" w:rsidR="00DF2708" w:rsidRPr="00B75590" w:rsidRDefault="00DF2708" w:rsidP="00123B5B">
      <w:pPr>
        <w:pStyle w:val="a3"/>
        <w:numPr>
          <w:ilvl w:val="0"/>
          <w:numId w:val="13"/>
        </w:numPr>
        <w:jc w:val="both"/>
      </w:pPr>
      <w:r w:rsidRPr="00B75590">
        <w:t>Внутри системы частицы энергия остаётся неизменной, изменяя лишь свою конфигурацию.</w:t>
      </w:r>
    </w:p>
    <w:p w14:paraId="0E3A2B81" w14:textId="77777777" w:rsidR="00DF2708" w:rsidRPr="00B75590" w:rsidRDefault="00DF2708" w:rsidP="00123B5B">
      <w:pPr>
        <w:pStyle w:val="a3"/>
      </w:pPr>
      <w:r w:rsidRPr="00B75590">
        <w:t>Если импульс увеличивается с ростом скорости, то второй член должен уменьшаться, чтобы общий баланс энергии оставался неизменным. Это означает, что сокращение длины волны де Бройля — не просто следствие движения, а механизм перераспределения энергии внутри частицы.</w:t>
      </w:r>
    </w:p>
    <w:p w14:paraId="68A3AC6F" w14:textId="7696A040" w:rsidR="00DF2708" w:rsidRPr="00B75590" w:rsidRDefault="007B6B91" w:rsidP="00123B5B">
      <w:pPr>
        <w:pStyle w:val="40"/>
      </w:pPr>
      <w:r>
        <w:t>П5</w:t>
      </w:r>
      <w:r w:rsidRPr="00B75590">
        <w:t>.</w:t>
      </w:r>
      <w:r w:rsidR="00DF2708" w:rsidRPr="00B75590">
        <w:t>3</w:t>
      </w:r>
      <w:r w:rsidR="00DF2708" w:rsidRPr="00B75590">
        <w:rPr>
          <w:sz w:val="22"/>
          <w:szCs w:val="22"/>
        </w:rPr>
        <w:t xml:space="preserve"> </w:t>
      </w:r>
      <w:r w:rsidR="00DF2708" w:rsidRPr="00B75590">
        <w:t>Вывод уравнения энергии</w:t>
      </w:r>
    </w:p>
    <w:p w14:paraId="6A1AFD7B" w14:textId="77777777" w:rsidR="00DF2708" w:rsidRPr="00B75590" w:rsidRDefault="00DF2708" w:rsidP="00123B5B">
      <w:pPr>
        <w:pStyle w:val="a3"/>
        <w:spacing w:before="280" w:after="280"/>
        <w:jc w:val="both"/>
      </w:pPr>
      <w:r w:rsidRPr="00B75590">
        <w:t>Если принять, что энергия частицы при изменении её скорости движения сохраняется, то в этом случае должно происходить её перераспределение между волновыми компонентами в пространстве и вдоль сферы. Мы опять же получим уравнение окружности, подобное уравнению при выводе преобразования Лоренца:</w:t>
      </w:r>
    </w:p>
    <w:p w14:paraId="287B4BC0"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1D15C617" w14:textId="77777777" w:rsidR="00DF2708" w:rsidRPr="00B75590" w:rsidRDefault="00DF2708" w:rsidP="00123B5B">
      <w:pPr>
        <w:pStyle w:val="a3"/>
      </w:pPr>
      <w:r w:rsidRPr="00B75590">
        <w:t>Перепишем второе слагаемое:</w:t>
      </w:r>
    </w:p>
    <w:p w14:paraId="675D22D1" w14:textId="77777777" w:rsidR="00DF2708" w:rsidRPr="00B75590" w:rsidRDefault="006B48AA" w:rsidP="00123B5B">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B0D8A2F" w14:textId="77777777" w:rsidR="00DF2708" w:rsidRPr="00B75590" w:rsidRDefault="00DF2708" w:rsidP="00123B5B">
      <w:pPr>
        <w:pStyle w:val="a3"/>
      </w:pPr>
      <w:r w:rsidRPr="00B75590">
        <w:t>Тогда:</w:t>
      </w:r>
    </w:p>
    <w:p w14:paraId="517B1A3E"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AAAAF63" w14:textId="77777777" w:rsidR="00DF2708" w:rsidRPr="00B75590" w:rsidRDefault="00DF2708" w:rsidP="00123B5B">
      <w:pPr>
        <w:pStyle w:val="a3"/>
      </w:pPr>
      <w:r w:rsidRPr="00B75590">
        <w:t xml:space="preserve">Вынесем </w:t>
      </w:r>
      <w:r w:rsidRPr="00B75590">
        <w:rPr>
          <w:rStyle w:val="katex-mathml"/>
        </w:rPr>
        <w:t xml:space="preserve">m₀²υ²c² </w:t>
      </w:r>
      <w:r w:rsidRPr="00B75590">
        <w:t>в первом слагаемом:</w:t>
      </w:r>
    </w:p>
    <w:p w14:paraId="01175444"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77086C5F" w14:textId="77777777" w:rsidR="00DF2708" w:rsidRPr="00B75590" w:rsidRDefault="00DF2708" w:rsidP="00123B5B">
      <w:pPr>
        <w:pStyle w:val="a3"/>
      </w:pPr>
      <w:r w:rsidRPr="00B75590">
        <w:t>А теперь раскроем дробь:</w:t>
      </w:r>
    </w:p>
    <w:p w14:paraId="19327725" w14:textId="77777777" w:rsidR="00DF2708" w:rsidRPr="00B75590" w:rsidRDefault="006B48AA" w:rsidP="00123B5B">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40118468" w14:textId="77777777" w:rsidR="00DF2708" w:rsidRPr="00B75590" w:rsidRDefault="00DF2708" w:rsidP="00123B5B">
      <w:pPr>
        <w:pStyle w:val="a3"/>
      </w:pPr>
      <w:r w:rsidRPr="00B75590">
        <w:t>Тогда:</w:t>
      </w:r>
    </w:p>
    <w:p w14:paraId="7B116BEF"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6666AE14"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0C3111A8" w14:textId="77777777" w:rsidR="00DF2708" w:rsidRPr="00B75590" w:rsidRDefault="006B48AA"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517F0C15"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Таким образом, в итоге мы получаем тот же результат, что и стандартное релятивистское выражение, но подчёркиваем разбиение энергии на два вклада:</w:t>
      </w:r>
    </w:p>
    <w:p w14:paraId="11FF685C"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Один зависит от скорости и напоминает кинетическую энергию,</w:t>
      </w:r>
    </w:p>
    <w:p w14:paraId="0E534606"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Второй уменьшает внутреннюю энергию частицы по мере её разгона.</w:t>
      </w:r>
    </w:p>
    <w:p w14:paraId="2BB21B4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Если рассматривать уравнение для энергии в виде:</w:t>
      </w:r>
    </w:p>
    <w:p w14:paraId="6ACDA7D1" w14:textId="77777777" w:rsidR="00DF2708" w:rsidRPr="00B75590" w:rsidRDefault="006B48AA" w:rsidP="00123B5B">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e>
              </m:d>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4</m:t>
              </m:r>
            </m:sup>
          </m:sSup>
        </m:oMath>
      </m:oMathPara>
    </w:p>
    <w:p w14:paraId="6EABF722"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lang w:val="en-US"/>
        </w:rPr>
      </w:pPr>
      <w:r w:rsidRPr="00B75590">
        <w:rPr>
          <w:rFonts w:ascii="Times New Roman" w:eastAsia="Times New Roman" w:hAnsi="Times New Roman" w:cs="Times New Roman"/>
        </w:rPr>
        <w:t>То становится понятно, почему фотон формально не имеет массы покоя. Правильнее будет сказать, что слагаемое, отвечающее за эффективную массу</w:t>
      </w:r>
      <w:r w:rsidRPr="00B75590">
        <w:rPr>
          <w:rFonts w:ascii="Times New Roman" w:eastAsia="Times New Roman" w:hAnsi="Times New Roman" w:cs="Times New Roman"/>
          <w:lang w:val="en-US"/>
        </w:rPr>
        <w:t>:</w:t>
      </w:r>
    </w:p>
    <w:p w14:paraId="5634B715" w14:textId="77777777" w:rsidR="00DF2708" w:rsidRPr="00B75590" w:rsidRDefault="006B48AA" w:rsidP="00123B5B">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эфф</m:t>
                  </m:r>
                </m:sub>
              </m:sSub>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r>
            <m:rPr>
              <m:sty m:val="p"/>
            </m:rPr>
            <w:rPr>
              <w:rFonts w:ascii="Cambria Math" w:hAnsi="Cambria Math" w:cs="Times New Roman"/>
            </w:rPr>
            <m:t>→0, при υ →с</m:t>
          </m:r>
        </m:oMath>
      </m:oMathPara>
    </w:p>
    <w:p w14:paraId="3F60717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rPr>
      </w:pPr>
      <w:r w:rsidRPr="00B75590">
        <w:rPr>
          <w:rFonts w:ascii="Times New Roman" w:eastAsia="Times New Roman" w:hAnsi="Times New Roman" w:cs="Times New Roman"/>
        </w:rPr>
        <w:t>будет стремиться к нулю.</w:t>
      </w:r>
    </w:p>
    <w:p w14:paraId="71EE2EC8" w14:textId="261CCDBD" w:rsidR="00DF2708" w:rsidRPr="00B75590" w:rsidRDefault="007B6B91" w:rsidP="00123B5B">
      <w:pPr>
        <w:pStyle w:val="40"/>
      </w:pPr>
      <w:r>
        <w:t>П5</w:t>
      </w:r>
      <w:r w:rsidRPr="00B75590">
        <w:t>.</w:t>
      </w:r>
      <w:r w:rsidR="00DF2708" w:rsidRPr="00B75590">
        <w:t>4</w:t>
      </w:r>
      <w:r w:rsidR="00DF2708" w:rsidRPr="00B75590">
        <w:rPr>
          <w:sz w:val="22"/>
          <w:szCs w:val="22"/>
        </w:rPr>
        <w:t xml:space="preserve"> </w:t>
      </w:r>
      <w:r w:rsidR="00DF2708" w:rsidRPr="00B75590">
        <w:t>Следствия</w:t>
      </w:r>
    </w:p>
    <w:p w14:paraId="5985AA36" w14:textId="77777777" w:rsidR="00DF2708" w:rsidRPr="00B75590" w:rsidRDefault="00DF2708" w:rsidP="00123B5B">
      <w:pPr>
        <w:pStyle w:val="a3"/>
      </w:pPr>
      <w:r w:rsidRPr="00B75590">
        <w:t>Этот вывод подтверждает, что энергия частицы не меняется при ускорении, а лишь перераспределяется:</w:t>
      </w:r>
    </w:p>
    <w:p w14:paraId="77DFC7AF" w14:textId="77777777" w:rsidR="00DF2708" w:rsidRPr="00B75590" w:rsidRDefault="00DF2708" w:rsidP="00123B5B">
      <w:pPr>
        <w:pStyle w:val="a3"/>
        <w:numPr>
          <w:ilvl w:val="0"/>
          <w:numId w:val="14"/>
        </w:numPr>
      </w:pPr>
      <w:r w:rsidRPr="00B75590">
        <w:t>Первый член выражает кинетическую энергию, зависящую от импульса.</w:t>
      </w:r>
    </w:p>
    <w:p w14:paraId="5EFC7E42" w14:textId="77777777" w:rsidR="00DF2708" w:rsidRPr="00B75590" w:rsidRDefault="00DF2708" w:rsidP="00123B5B">
      <w:pPr>
        <w:pStyle w:val="a3"/>
        <w:numPr>
          <w:ilvl w:val="0"/>
          <w:numId w:val="14"/>
        </w:numPr>
      </w:pPr>
      <w:r w:rsidRPr="00B75590">
        <w:t>Второй член уменьшает внутреннюю энергию частицы по мере роста скорости.</w:t>
      </w:r>
    </w:p>
    <w:p w14:paraId="17848338" w14:textId="77777777" w:rsidR="00DF2708" w:rsidRPr="00B75590" w:rsidRDefault="00DF2708" w:rsidP="00123B5B">
      <w:pPr>
        <w:pStyle w:val="a3"/>
      </w:pPr>
      <w:r w:rsidRPr="00B75590">
        <w:t>Таким образом, движение частицы можно рассматривать как процесс деформации её волновой структуры, что естественным образом приводит к релятивистским эффектам без изменения общей энергии системы.</w:t>
      </w:r>
    </w:p>
    <w:p w14:paraId="19E4364E" w14:textId="7A8D4AB9" w:rsidR="00DF2708"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7881C9" w14:textId="3F17C91F" w:rsidR="0056409D" w:rsidRDefault="0056409D"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82135AF"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8D09133" w14:textId="36578D15" w:rsidR="0056409D" w:rsidRPr="0056409D" w:rsidRDefault="009C26AE" w:rsidP="00123B5B">
      <w:pPr>
        <w:pStyle w:val="30"/>
        <w:rPr>
          <w:sz w:val="24"/>
          <w:szCs w:val="24"/>
        </w:rPr>
      </w:pPr>
      <w:bookmarkStart w:id="54" w:name="_Toc210305742"/>
      <w:r w:rsidRPr="00D20ED2">
        <w:rPr>
          <w:sz w:val="24"/>
          <w:szCs w:val="24"/>
        </w:rPr>
        <w:lastRenderedPageBreak/>
        <w:t>|</w:t>
      </w:r>
      <w:r w:rsidR="0056409D" w:rsidRPr="0056409D">
        <w:rPr>
          <w:sz w:val="24"/>
          <w:szCs w:val="24"/>
        </w:rPr>
        <w:t xml:space="preserve">Приложение </w:t>
      </w:r>
      <w:r w:rsidR="0056409D" w:rsidRPr="000E7352">
        <w:rPr>
          <w:sz w:val="24"/>
          <w:szCs w:val="24"/>
        </w:rPr>
        <w:t>6</w:t>
      </w:r>
      <w:r w:rsidR="0056409D" w:rsidRPr="0056409D">
        <w:rPr>
          <w:sz w:val="24"/>
          <w:szCs w:val="24"/>
        </w:rPr>
        <w:t>. Волновой резонанс и масштабирование. Скорость света как граница физических взаимодействий.</w:t>
      </w:r>
      <w:bookmarkEnd w:id="54"/>
    </w:p>
    <w:p w14:paraId="145F066E" w14:textId="77777777" w:rsidR="0056409D" w:rsidRPr="0056409D" w:rsidRDefault="0056409D" w:rsidP="00123B5B">
      <w:pPr>
        <w:pStyle w:val="a3"/>
        <w:spacing w:beforeLines="120" w:before="288" w:beforeAutospacing="0" w:after="0" w:afterAutospacing="0"/>
        <w:jc w:val="both"/>
        <w:rPr>
          <w:b/>
          <w:bCs/>
        </w:rPr>
      </w:pPr>
      <w:r w:rsidRPr="0056409D">
        <w:rPr>
          <w:b/>
          <w:bCs/>
        </w:rPr>
        <w:t>Введение</w:t>
      </w:r>
    </w:p>
    <w:p w14:paraId="1C866695" w14:textId="77777777" w:rsidR="0056409D" w:rsidRPr="0056409D" w:rsidRDefault="0056409D" w:rsidP="00123B5B">
      <w:pPr>
        <w:pStyle w:val="a3"/>
        <w:spacing w:beforeLines="120" w:before="288" w:beforeAutospacing="0" w:after="0" w:afterAutospacing="0"/>
        <w:jc w:val="both"/>
      </w:pPr>
      <w:r w:rsidRPr="0056409D">
        <w:t xml:space="preserve">Современная физика оперирует рядом фундаментальных констант, среди которых особое место занимает постоянная Планка </w:t>
      </w:r>
      <w:r w:rsidRPr="0056409D">
        <w:rPr>
          <w:i/>
          <w:iCs/>
          <w:lang w:val="en-US"/>
        </w:rPr>
        <w:t>h</w:t>
      </w:r>
      <w:r w:rsidRPr="0056409D">
        <w:t>. Однако если рассмотреть процесс масштабирования физических величин через резонансные волны, можно предположить, что постоянная Планка не является независимой величиной, а выводится из скорости света и геометрических характеристик волновых процессов.</w:t>
      </w:r>
    </w:p>
    <w:p w14:paraId="6B1A1394" w14:textId="1EB25BF8" w:rsidR="0056409D" w:rsidRPr="0056409D" w:rsidRDefault="007B6B91" w:rsidP="00123B5B">
      <w:pPr>
        <w:pStyle w:val="40"/>
      </w:pPr>
      <w:r>
        <w:t>П6</w:t>
      </w:r>
      <w:r w:rsidRPr="00B75590">
        <w:t>.</w:t>
      </w:r>
      <w:r>
        <w:t>1</w:t>
      </w:r>
      <w:r w:rsidR="0056409D" w:rsidRPr="0056409D">
        <w:t xml:space="preserve"> Связь волновых процессов и масштабирования</w:t>
      </w:r>
    </w:p>
    <w:p w14:paraId="626E1078" w14:textId="77777777" w:rsidR="0056409D" w:rsidRPr="0056409D" w:rsidRDefault="0056409D" w:rsidP="00123B5B">
      <w:pPr>
        <w:pStyle w:val="a3"/>
        <w:spacing w:beforeLines="120" w:before="288" w:beforeAutospacing="0" w:after="0" w:afterAutospacing="0"/>
        <w:jc w:val="both"/>
      </w:pPr>
      <w:r w:rsidRPr="0056409D">
        <w:t>В основе многих физических явлений лежит резонанс. Если рассматривать стоячие волны в разных масштабах, то можно выявить их общие закономерности. Одним из ключевых факторов является то, что при масштабировании длины волны сохраняется количество узлов, а частота изменяется обратно пропорционально масштабу.</w:t>
      </w:r>
    </w:p>
    <w:p w14:paraId="337AC79A" w14:textId="77777777" w:rsidR="0056409D" w:rsidRPr="0056409D" w:rsidRDefault="0056409D" w:rsidP="00123B5B">
      <w:pPr>
        <w:pStyle w:val="a3"/>
        <w:spacing w:beforeLines="120" w:before="288" w:beforeAutospacing="0" w:after="0" w:afterAutospacing="0"/>
        <w:jc w:val="both"/>
      </w:pPr>
      <w:r w:rsidRPr="0056409D">
        <w:t>Скорость света играет здесь роль фундаментального параметра, определяющего взаимодействие волн. Важно отметить, что скорость взаимодействия остаётся постоянной, но её можно разложить на две составляющие:</w:t>
      </w:r>
    </w:p>
    <w:p w14:paraId="08482A07"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x</w:t>
      </w:r>
      <w:r w:rsidRPr="0056409D">
        <w:t xml:space="preserve"> (пространственный масштаб, определяющий размер);</w:t>
      </w:r>
    </w:p>
    <w:p w14:paraId="5381022B"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y</w:t>
      </w:r>
      <w:r w:rsidRPr="0056409D">
        <w:t xml:space="preserve"> (частота колебаний, связанная с энергией).</w:t>
      </w:r>
    </w:p>
    <w:p w14:paraId="173D0B3B" w14:textId="77777777" w:rsidR="0056409D" w:rsidRPr="0056409D" w:rsidRDefault="0056409D" w:rsidP="00123B5B">
      <w:pPr>
        <w:pStyle w:val="a3"/>
        <w:spacing w:beforeLines="120" w:before="288" w:beforeAutospacing="0" w:after="0" w:afterAutospacing="0"/>
        <w:jc w:val="both"/>
      </w:pPr>
      <w:r w:rsidRPr="0056409D">
        <w:t>Это приводит к фундаментальной зависимости между размером системы и её частотной характеристикой.</w:t>
      </w:r>
    </w:p>
    <w:p w14:paraId="1BE4A795" w14:textId="2B46F060" w:rsidR="0056409D" w:rsidRPr="0056409D" w:rsidRDefault="007B6B91" w:rsidP="00123B5B">
      <w:pPr>
        <w:pStyle w:val="40"/>
      </w:pPr>
      <w:r>
        <w:t>П6</w:t>
      </w:r>
      <w:r w:rsidRPr="00B75590">
        <w:t>.</w:t>
      </w:r>
      <w:r>
        <w:t>2</w:t>
      </w:r>
      <w:r w:rsidRPr="0056409D">
        <w:t xml:space="preserve"> </w:t>
      </w:r>
      <w:r w:rsidR="0056409D" w:rsidRPr="0056409D">
        <w:rPr>
          <w:rStyle w:val="a4"/>
          <w:b/>
          <w:bCs/>
        </w:rPr>
        <w:t>Волновой резонанс и масштабирование</w:t>
      </w:r>
    </w:p>
    <w:p w14:paraId="2DFDCE1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Резонанс происходит, когда длины волн или их кратные совпадают, образуя стоячие волны. В фрактальной структуре природы это означает, что:</w:t>
      </w:r>
    </w:p>
    <w:p w14:paraId="7CD8A684" w14:textId="77777777" w:rsidR="0056409D" w:rsidRPr="0056409D" w:rsidRDefault="006B48AA"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1E790573"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mord"/>
          <w:rFonts w:ascii="Times New Roman" w:hAnsi="Times New Roman" w:cs="Times New Roman"/>
          <w:sz w:val="24"/>
          <w:szCs w:val="24"/>
        </w:rPr>
        <w:t>k</w:t>
      </w:r>
      <w:r w:rsidRPr="0056409D">
        <w:rPr>
          <w:rFonts w:ascii="Times New Roman" w:hAnsi="Times New Roman" w:cs="Times New Roman"/>
          <w:sz w:val="24"/>
          <w:szCs w:val="24"/>
        </w:rPr>
        <w:t xml:space="preserve"> — коэффициент масштабирования между уровнями.</w:t>
      </w:r>
    </w:p>
    <w:p w14:paraId="23D2CB0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важный момент: </w:t>
      </w:r>
      <w:r w:rsidRPr="0056409D">
        <w:rPr>
          <w:rStyle w:val="a4"/>
          <w:rFonts w:ascii="Times New Roman" w:hAnsi="Times New Roman" w:cs="Times New Roman"/>
          <w:sz w:val="24"/>
          <w:szCs w:val="24"/>
        </w:rPr>
        <w:t>масса и частота связаны, и мы знаем, что масса выражается через кривизну волны</w:t>
      </w:r>
      <w:r w:rsidRPr="0056409D">
        <w:rPr>
          <w:rFonts w:ascii="Times New Roman" w:hAnsi="Times New Roman" w:cs="Times New Roman"/>
          <w:sz w:val="24"/>
          <w:szCs w:val="24"/>
        </w:rPr>
        <w:t>.</w:t>
      </w:r>
    </w:p>
    <w:p w14:paraId="68C43CA9"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Мы знаем, что </w:t>
      </w:r>
      <w:r w:rsidRPr="0056409D">
        <w:rPr>
          <w:rFonts w:ascii="Times New Roman" w:eastAsia="Times New Roman" w:hAnsi="Times New Roman" w:cs="Times New Roman"/>
          <w:b/>
          <w:bCs/>
          <w:sz w:val="24"/>
          <w:szCs w:val="24"/>
          <w:lang w:eastAsia="ru-RU"/>
        </w:rPr>
        <w:t>энергия одного кванта</w:t>
      </w:r>
      <w:r w:rsidRPr="0056409D">
        <w:rPr>
          <w:rFonts w:ascii="Times New Roman" w:eastAsia="Times New Roman" w:hAnsi="Times New Roman" w:cs="Times New Roman"/>
          <w:sz w:val="24"/>
          <w:szCs w:val="24"/>
          <w:lang w:eastAsia="ru-RU"/>
        </w:rPr>
        <w:t xml:space="preserve"> выражается через длину волны:</w:t>
      </w:r>
    </w:p>
    <w:p w14:paraId="4B580D2A"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0BFDE21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Теперь найдём </w:t>
      </w:r>
      <w:r w:rsidRPr="0056409D">
        <w:rPr>
          <w:rFonts w:ascii="Times New Roman" w:eastAsia="Times New Roman" w:hAnsi="Times New Roman" w:cs="Times New Roman"/>
          <w:b/>
          <w:bCs/>
          <w:sz w:val="24"/>
          <w:szCs w:val="24"/>
          <w:lang w:eastAsia="ru-RU"/>
        </w:rPr>
        <w:t>плотность энергии</w:t>
      </w:r>
      <w:r w:rsidRPr="0056409D">
        <w:rPr>
          <w:rFonts w:ascii="Times New Roman" w:eastAsia="Times New Roman" w:hAnsi="Times New Roman" w:cs="Times New Roman"/>
          <w:sz w:val="24"/>
          <w:szCs w:val="24"/>
          <w:lang w:eastAsia="ru-RU"/>
        </w:rPr>
        <w:t>.</w:t>
      </w:r>
    </w:p>
    <w:p w14:paraId="25D68FE7"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Если энергия распределена </w:t>
      </w:r>
      <w:r w:rsidRPr="0056409D">
        <w:rPr>
          <w:rFonts w:ascii="Times New Roman" w:eastAsia="Times New Roman" w:hAnsi="Times New Roman" w:cs="Times New Roman"/>
          <w:b/>
          <w:bCs/>
          <w:sz w:val="24"/>
          <w:szCs w:val="24"/>
          <w:lang w:eastAsia="ru-RU"/>
        </w:rPr>
        <w:t>по сферическому объёму</w:t>
      </w:r>
      <w:r w:rsidRPr="0056409D">
        <w:rPr>
          <w:rFonts w:ascii="Times New Roman" w:eastAsia="Times New Roman" w:hAnsi="Times New Roman" w:cs="Times New Roman"/>
          <w:sz w:val="24"/>
          <w:szCs w:val="24"/>
          <w:lang w:eastAsia="ru-RU"/>
        </w:rPr>
        <w:t>, то:</w:t>
      </w:r>
    </w:p>
    <w:p w14:paraId="335B4FB5"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w:lastRenderedPageBreak/>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10DB4D6"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15DF46AB"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(Так как для сферической волны характерный масштаб — это куб длины волны).</w:t>
      </w:r>
    </w:p>
    <w:p w14:paraId="31A6C831"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Тогда плотность энергии:</w:t>
      </w:r>
    </w:p>
    <w:p w14:paraId="665AD0DF"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50BE96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75051D6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Теперь посмотрим на плотность:</w:t>
      </w:r>
    </w:p>
    <w:p w14:paraId="6046F414" w14:textId="77777777" w:rsidR="0056409D" w:rsidRPr="0056409D" w:rsidRDefault="006B48AA"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1D0E8B7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Если резонанс происходит между двумя уровнями </w:t>
      </w:r>
      <w:r w:rsidRPr="0056409D">
        <w:rPr>
          <w:rStyle w:val="katex-mathml"/>
          <w:rFonts w:ascii="Times New Roman" w:hAnsi="Times New Roman" w:cs="Times New Roman"/>
          <w:sz w:val="24"/>
          <w:szCs w:val="24"/>
        </w:rPr>
        <w:t>n</w:t>
      </w:r>
      <w:r w:rsidRPr="0056409D">
        <w:rPr>
          <w:rFonts w:ascii="Times New Roman" w:hAnsi="Times New Roman" w:cs="Times New Roman"/>
          <w:sz w:val="24"/>
          <w:szCs w:val="24"/>
        </w:rPr>
        <w:t xml:space="preserve"> и </w:t>
      </w:r>
      <w:r w:rsidRPr="0056409D">
        <w:rPr>
          <w:rStyle w:val="katex-mathml"/>
          <w:rFonts w:ascii="Times New Roman" w:hAnsi="Times New Roman" w:cs="Times New Roman"/>
          <w:sz w:val="24"/>
          <w:szCs w:val="24"/>
        </w:rPr>
        <w:t>n−1</w:t>
      </w:r>
      <w:r w:rsidRPr="0056409D">
        <w:rPr>
          <w:rFonts w:ascii="Times New Roman" w:hAnsi="Times New Roman" w:cs="Times New Roman"/>
          <w:sz w:val="24"/>
          <w:szCs w:val="24"/>
        </w:rPr>
        <w:t>, то их плотности энергии должны быть согласованы:</w:t>
      </w:r>
    </w:p>
    <w:p w14:paraId="520A2DA6" w14:textId="77777777" w:rsidR="0056409D" w:rsidRPr="0056409D" w:rsidRDefault="006B48AA"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6B86211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 xml:space="preserve"> — коэффициент перехода между уровнями. Из условия резонанса:</w:t>
      </w:r>
    </w:p>
    <w:p w14:paraId="13AFEC10" w14:textId="77777777" w:rsidR="0056409D" w:rsidRPr="0056409D" w:rsidRDefault="006B48AA"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5EFFD596"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Тогда:</w:t>
      </w:r>
    </w:p>
    <w:p w14:paraId="17B1C90A" w14:textId="77777777" w:rsidR="0056409D" w:rsidRPr="0056409D" w:rsidRDefault="006B48AA"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1A7A4D8A"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Подставляем </w:t>
      </w:r>
      <w:r w:rsidRPr="0056409D">
        <w:rPr>
          <w:rStyle w:val="katex-mathml"/>
          <w:rFonts w:ascii="Times New Roman" w:hAnsi="Times New Roman" w:cs="Times New Roman"/>
          <w:sz w:val="24"/>
          <w:szCs w:val="24"/>
        </w:rPr>
        <w:t>λₙ=</w:t>
      </w:r>
      <w:proofErr w:type="spellStart"/>
      <w:r w:rsidRPr="0056409D">
        <w:rPr>
          <w:rStyle w:val="katex-mathml"/>
          <w:rFonts w:ascii="Times New Roman" w:hAnsi="Times New Roman" w:cs="Times New Roman"/>
          <w:sz w:val="24"/>
          <w:szCs w:val="24"/>
        </w:rPr>
        <w:t>kλ</w:t>
      </w:r>
      <w:proofErr w:type="spellEnd"/>
      <w:r w:rsidRPr="0056409D">
        <w:rPr>
          <w:rStyle w:val="katex-mathml"/>
          <w:rFonts w:ascii="Times New Roman" w:hAnsi="Times New Roman" w:cs="Times New Roman"/>
          <w:sz w:val="24"/>
          <w:szCs w:val="24"/>
        </w:rPr>
        <w:t>ₙ₋₁</w:t>
      </w:r>
      <w:r w:rsidRPr="0056409D">
        <w:rPr>
          <w:rStyle w:val="vlist-s"/>
          <w:rFonts w:ascii="Times New Roman" w:hAnsi="Times New Roman" w:cs="Times New Roman"/>
          <w:sz w:val="24"/>
          <w:szCs w:val="24"/>
        </w:rPr>
        <w:t>​</w:t>
      </w:r>
      <w:r w:rsidRPr="0056409D">
        <w:rPr>
          <w:rFonts w:ascii="Times New Roman" w:hAnsi="Times New Roman" w:cs="Times New Roman"/>
          <w:sz w:val="24"/>
          <w:szCs w:val="24"/>
        </w:rPr>
        <w:t>:</w:t>
      </w:r>
    </w:p>
    <w:p w14:paraId="60FD76DB" w14:textId="77777777" w:rsidR="0056409D" w:rsidRPr="0056409D" w:rsidRDefault="006B48AA"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76C59396" w14:textId="77777777" w:rsidR="0056409D" w:rsidRPr="0056409D" w:rsidRDefault="006B48AA"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14BBCE2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p>
    <w:p w14:paraId="03DFFD3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есть коэффициент перехода связан с масштабированием как:</w:t>
      </w:r>
    </w:p>
    <w:p w14:paraId="4302F5E9" w14:textId="77777777" w:rsidR="0056409D" w:rsidRPr="0056409D" w:rsidRDefault="0056409D"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63A0C2E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katex-mathml"/>
          <w:rFonts w:ascii="Times New Roman" w:eastAsiaTheme="minorEastAsia" w:hAnsi="Times New Roman" w:cs="Times New Roman"/>
          <w:sz w:val="24"/>
          <w:szCs w:val="24"/>
        </w:rPr>
        <w:lastRenderedPageBreak/>
        <w:t xml:space="preserve">Так как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связано с длинной волны, а длинна волны полностью зависит от скорости света, то логично предположить, что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так же связана со скоростью света.</w:t>
      </w:r>
    </w:p>
    <w:p w14:paraId="29633C1E" w14:textId="62D16FA0" w:rsidR="0056409D" w:rsidRPr="0056409D" w:rsidRDefault="007B6B91" w:rsidP="00123B5B">
      <w:pPr>
        <w:pStyle w:val="40"/>
      </w:pPr>
      <w:r>
        <w:t>П6</w:t>
      </w:r>
      <w:r w:rsidRPr="00B75590">
        <w:t>.</w:t>
      </w:r>
      <w:r>
        <w:t>3</w:t>
      </w:r>
      <w:r w:rsidR="0056409D" w:rsidRPr="0056409D">
        <w:rPr>
          <w:rStyle w:val="a4"/>
          <w:b/>
          <w:bCs/>
        </w:rPr>
        <w:t xml:space="preserve"> </w:t>
      </w:r>
      <w:r w:rsidR="0056409D" w:rsidRPr="0056409D">
        <w:t>Вычисление постоянной Планка через скорость света</w:t>
      </w:r>
    </w:p>
    <w:p w14:paraId="5F0616F3" w14:textId="77777777" w:rsidR="0056409D" w:rsidRPr="0056409D" w:rsidRDefault="0056409D" w:rsidP="00123B5B">
      <w:pPr>
        <w:pStyle w:val="a3"/>
        <w:spacing w:beforeLines="120" w:before="288" w:beforeAutospacing="0" w:after="0" w:afterAutospacing="0"/>
        <w:jc w:val="both"/>
      </w:pPr>
      <w:r w:rsidRPr="0056409D">
        <w:t xml:space="preserve">Пусть </w:t>
      </w:r>
      <w:r w:rsidRPr="0056409D">
        <w:rPr>
          <w:lang w:val="en-US"/>
        </w:rPr>
        <w:t>R</w:t>
      </w:r>
      <w:r w:rsidRPr="0056409D">
        <w:t xml:space="preserve"> — характерный масштаб системы, связанный с волновыми процессами, а </w:t>
      </w:r>
      <w:r w:rsidRPr="0056409D">
        <w:rPr>
          <w:lang w:val="en-US"/>
        </w:rPr>
        <w:t>k</w:t>
      </w:r>
      <w:r w:rsidRPr="0056409D">
        <w:t xml:space="preserve"> — коэффициент, связанный с частотой масштабирования. Тогда можно записать:</w:t>
      </w:r>
    </w:p>
    <w:p w14:paraId="07AB5022"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522DD263" w14:textId="77777777" w:rsidR="0056409D" w:rsidRPr="0056409D" w:rsidRDefault="0056409D" w:rsidP="00123B5B">
      <w:pPr>
        <w:pStyle w:val="a3"/>
        <w:spacing w:beforeLines="120" w:before="288" w:beforeAutospacing="0" w:after="0" w:afterAutospacing="0"/>
        <w:jc w:val="both"/>
      </w:pPr>
      <w:r w:rsidRPr="0056409D">
        <w:t xml:space="preserve">Если принять </w:t>
      </w:r>
      <w:r w:rsidRPr="0056409D">
        <w:rPr>
          <w:lang w:val="en-US"/>
        </w:rPr>
        <w:t>k</w:t>
      </w:r>
      <w:r w:rsidRPr="0056409D">
        <w:t>=|</w:t>
      </w:r>
      <w:r w:rsidRPr="0056409D">
        <w:rPr>
          <w:lang w:val="en-US"/>
        </w:rPr>
        <w:t>c</w:t>
      </w:r>
      <w:r w:rsidRPr="0056409D">
        <w:t>|ₙ</w:t>
      </w:r>
      <w:r w:rsidRPr="0056409D">
        <w:rPr>
          <w:lang w:val="en-US"/>
        </w:rPr>
        <w:t>ᵤ</w:t>
      </w:r>
      <w:r w:rsidRPr="0056409D">
        <w:t>ₘ, то получаем:</w:t>
      </w:r>
    </w:p>
    <w:p w14:paraId="42ECF5FC"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17A58C1B" w14:textId="77777777" w:rsidR="0056409D" w:rsidRPr="0056409D" w:rsidRDefault="0056409D" w:rsidP="00123B5B">
      <w:pPr>
        <w:pStyle w:val="a3"/>
        <w:spacing w:beforeLines="120" w:before="288" w:beforeAutospacing="0" w:after="0" w:afterAutospacing="0"/>
        <w:jc w:val="both"/>
      </w:pPr>
    </w:p>
    <w:p w14:paraId="44FCAD31" w14:textId="77777777" w:rsidR="0056409D" w:rsidRPr="0056409D" w:rsidRDefault="0056409D" w:rsidP="00123B5B">
      <w:pPr>
        <w:pStyle w:val="a3"/>
        <w:spacing w:beforeLines="120" w:before="288" w:beforeAutospacing="0" w:after="0" w:afterAutospacing="0"/>
        <w:jc w:val="both"/>
      </w:pPr>
      <w:r w:rsidRPr="0056409D">
        <w:t>Подставляя точное значение скорости света:</w:t>
      </w:r>
    </w:p>
    <w:p w14:paraId="2C8D1249" w14:textId="77777777" w:rsidR="0056409D" w:rsidRPr="0056409D" w:rsidRDefault="006B48AA" w:rsidP="00123B5B">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B033A0F" w14:textId="77777777" w:rsidR="0056409D" w:rsidRPr="0056409D" w:rsidRDefault="0056409D" w:rsidP="00123B5B">
      <w:pPr>
        <w:pStyle w:val="a3"/>
        <w:spacing w:beforeLines="120" w:before="288" w:beforeAutospacing="0" w:after="0" w:afterAutospacing="0"/>
        <w:jc w:val="both"/>
      </w:pPr>
      <w:r w:rsidRPr="0056409D">
        <w:t>Это значение чрезвычайно близко к приведённой постоянной Планка ℏ=</w:t>
      </w:r>
      <w:r w:rsidRPr="0056409D">
        <w:rPr>
          <w:i/>
          <w:iCs/>
          <w:lang w:val="en-US"/>
        </w:rPr>
        <w:t>h</w:t>
      </w:r>
      <w:r w:rsidRPr="0056409D">
        <w:t>/2</w:t>
      </w:r>
      <w:r w:rsidRPr="0056409D">
        <w:rPr>
          <w:lang w:val="en-US"/>
        </w:rPr>
        <w:t>π</w:t>
      </w:r>
      <w:r w:rsidRPr="0056409D">
        <w:t>, что позволяет предположить, что она не является независимой фундаментальной константой, а определяется через скорость света и геометрию волновых процессов.</w:t>
      </w:r>
    </w:p>
    <w:p w14:paraId="05D72C7E" w14:textId="77777777" w:rsidR="0056409D" w:rsidRPr="0056409D" w:rsidRDefault="0056409D" w:rsidP="00123B5B">
      <w:pPr>
        <w:pStyle w:val="a3"/>
        <w:spacing w:beforeLines="120" w:before="288" w:beforeAutospacing="0" w:after="0" w:afterAutospacing="0"/>
        <w:jc w:val="both"/>
        <w:rPr>
          <w:lang w:val="en-US"/>
        </w:rPr>
      </w:pPr>
      <w:r w:rsidRPr="0056409D">
        <w:t>Если</w:t>
      </w:r>
      <w:r w:rsidRPr="0056409D">
        <w:rPr>
          <w:lang w:val="en-US"/>
        </w:rPr>
        <w:t>:</w:t>
      </w:r>
    </w:p>
    <w:p w14:paraId="2AD2857D" w14:textId="77777777" w:rsidR="0056409D" w:rsidRPr="0056409D" w:rsidRDefault="006B48AA"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957CA39" w14:textId="77777777" w:rsidR="0056409D" w:rsidRPr="0056409D" w:rsidRDefault="006B48AA"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7F5E74A" w14:textId="77777777" w:rsidR="0056409D" w:rsidRPr="0056409D" w:rsidRDefault="0056409D" w:rsidP="00123B5B">
      <w:pPr>
        <w:pStyle w:val="a3"/>
        <w:spacing w:beforeLines="120" w:before="288" w:beforeAutospacing="0" w:after="0" w:afterAutospacing="0"/>
        <w:jc w:val="both"/>
        <w:rPr>
          <w:i/>
        </w:rPr>
      </w:pPr>
    </w:p>
    <w:p w14:paraId="5FB6E204" w14:textId="77777777" w:rsidR="0056409D" w:rsidRPr="0056409D" w:rsidRDefault="0056409D" w:rsidP="00123B5B">
      <w:pPr>
        <w:pStyle w:val="a3"/>
        <w:spacing w:beforeLines="120" w:before="288" w:beforeAutospacing="0" w:after="0" w:afterAutospacing="0"/>
        <w:jc w:val="both"/>
        <w:rPr>
          <w:iCs/>
          <w:lang w:val="en-US"/>
        </w:rPr>
      </w:pPr>
      <w:r w:rsidRPr="0056409D">
        <w:rPr>
          <w:iCs/>
        </w:rPr>
        <w:t>Тогда</w:t>
      </w:r>
      <w:r w:rsidRPr="0056409D">
        <w:rPr>
          <w:iCs/>
          <w:lang w:val="en-US"/>
        </w:rPr>
        <w:t>:</w:t>
      </w:r>
    </w:p>
    <w:p w14:paraId="06098F05" w14:textId="77777777" w:rsidR="0056409D" w:rsidRPr="0056409D" w:rsidRDefault="006B48AA"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7C064F2" w14:textId="77777777" w:rsidR="0056409D" w:rsidRPr="0056409D" w:rsidRDefault="006B48AA"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AED5F3E" w14:textId="77777777" w:rsidR="0056409D" w:rsidRPr="0056409D" w:rsidRDefault="0056409D" w:rsidP="00123B5B">
      <w:pPr>
        <w:pStyle w:val="a3"/>
        <w:spacing w:beforeLines="120" w:before="288" w:beforeAutospacing="0" w:after="0" w:afterAutospacing="0"/>
        <w:jc w:val="both"/>
        <w:rPr>
          <w:i/>
        </w:rPr>
      </w:pPr>
    </w:p>
    <w:p w14:paraId="2F6BCABB" w14:textId="77777777" w:rsidR="0056409D" w:rsidRPr="0056409D" w:rsidRDefault="0056409D" w:rsidP="00123B5B">
      <w:pPr>
        <w:pStyle w:val="a3"/>
        <w:spacing w:beforeLines="120" w:before="288" w:beforeAutospacing="0" w:after="0" w:afterAutospacing="0"/>
        <w:jc w:val="both"/>
      </w:pPr>
      <w:r w:rsidRPr="0056409D">
        <w:rPr>
          <w:iCs/>
        </w:rPr>
        <w:t xml:space="preserve">Конечно, на данный момент это всего лишь интуитивное понимание откуда берётся постоянная Планка. Пока это лишь цифры, не учтены размерности, но здесь мы выводили общий коэффициент, который должен быть безразмерным по определению. Но я думаю, что в конечном итоге все константы можно будет выразить через скорость света и геометрию – в данном случае связь происходит из геометрии окружности, сферы. Так как </w:t>
      </w:r>
      <w:r w:rsidRPr="0056409D">
        <w:rPr>
          <w:iCs/>
        </w:rPr>
        <w:lastRenderedPageBreak/>
        <w:t xml:space="preserve">всё вокруг – это волновой процесс, то постоянной будут скорее всего только скорость света и число </w:t>
      </w:r>
      <w:r w:rsidRPr="0056409D">
        <w:rPr>
          <w:lang w:val="en-US"/>
        </w:rPr>
        <w:t>π</w:t>
      </w:r>
      <w:r w:rsidRPr="0056409D">
        <w:t>. Все остальные постоянные скорее всего будут их производными.</w:t>
      </w:r>
    </w:p>
    <w:p w14:paraId="554D2F7D" w14:textId="77777777" w:rsidR="0056409D" w:rsidRPr="0056409D" w:rsidRDefault="0056409D" w:rsidP="00123B5B">
      <w:pPr>
        <w:pStyle w:val="a3"/>
        <w:spacing w:beforeLines="120" w:before="288" w:beforeAutospacing="0" w:after="0" w:afterAutospacing="0"/>
        <w:jc w:val="both"/>
      </w:pPr>
      <w:r w:rsidRPr="0056409D">
        <w:t>Поскольку величина постоянной Планка измерялась экспериментально, она может содержать некоторую погрешность. С учётом этого, мы предлагаем рассматривать числовое значение 1/|c|⁴ как более точный базовый коэффициент, от которого ℏ может быть производной.</w:t>
      </w:r>
    </w:p>
    <w:p w14:paraId="0D23BA29" w14:textId="77777777" w:rsidR="0056409D" w:rsidRPr="007B6B91" w:rsidRDefault="0056409D" w:rsidP="00123B5B">
      <w:pPr>
        <w:pStyle w:val="a3"/>
        <w:spacing w:beforeLines="120" w:before="288" w:beforeAutospacing="0" w:after="0" w:afterAutospacing="0"/>
        <w:jc w:val="both"/>
        <w:rPr>
          <w:b/>
          <w:bCs/>
        </w:rPr>
      </w:pPr>
      <w:r w:rsidRPr="007B6B91">
        <w:rPr>
          <w:b/>
          <w:bCs/>
        </w:rPr>
        <w:t>Вывод</w:t>
      </w:r>
    </w:p>
    <w:p w14:paraId="2EA97204" w14:textId="77777777" w:rsidR="0056409D" w:rsidRPr="0056409D" w:rsidRDefault="0056409D" w:rsidP="00123B5B">
      <w:pPr>
        <w:pStyle w:val="a3"/>
        <w:spacing w:beforeLines="120" w:before="288" w:beforeAutospacing="0" w:after="0" w:afterAutospacing="0"/>
        <w:jc w:val="both"/>
      </w:pPr>
      <w:r w:rsidRPr="0056409D">
        <w:t>Таким образом, постоянная Планка может быть связана с волновым резонансом и масштабированием через фундаментальную скорость взаимодействия — скорость света. Это даёт новое понимание квантовых эффектов, связывая их с макроскопическими закономерностями волновых систем. Дальнейшее исследование этой гипотезы может пролить свет на природу квантовых явлений и роль масштабирования в фундаментальной физике.</w:t>
      </w:r>
    </w:p>
    <w:p w14:paraId="3587C2FE" w14:textId="77777777" w:rsidR="0056409D" w:rsidRPr="0056409D" w:rsidRDefault="0056409D" w:rsidP="00123B5B">
      <w:pPr>
        <w:pStyle w:val="a3"/>
        <w:spacing w:beforeLines="120" w:before="288" w:beforeAutospacing="0" w:after="0" w:afterAutospacing="0"/>
        <w:jc w:val="both"/>
      </w:pPr>
      <w:r w:rsidRPr="0056409D">
        <w:t>Можно подойти к этому вопросу несколько с другой стороны.</w:t>
      </w:r>
    </w:p>
    <w:p w14:paraId="34506550" w14:textId="77777777" w:rsidR="0056409D" w:rsidRPr="0056409D" w:rsidRDefault="0056409D" w:rsidP="00123B5B">
      <w:pPr>
        <w:pStyle w:val="a3"/>
        <w:spacing w:beforeLines="120" w:before="288" w:beforeAutospacing="0" w:after="0" w:afterAutospacing="0"/>
        <w:jc w:val="both"/>
      </w:pPr>
      <w:r w:rsidRPr="0056409D">
        <w:t xml:space="preserve">Пространство, в котором мы живём, может не иметь пределов, но при этом существует фундаментальное ограничение — скорость света </w:t>
      </w:r>
      <w:r w:rsidRPr="0056409D">
        <w:rPr>
          <w:i/>
          <w:iCs/>
          <w:lang w:val="en-US"/>
        </w:rPr>
        <w:t>c</w:t>
      </w:r>
      <w:r w:rsidRPr="0056409D">
        <w:t>. Даже если пространство бесконечно, предельная скорость распространения взаимодействий накладывает естественный предел на процессы, происходящие в нём. Это приводит к тому, что физические системы не могут существовать в произвольных масштабах, а должны подчиняться определённым резонансным условиям.</w:t>
      </w:r>
    </w:p>
    <w:p w14:paraId="0B4B7C24" w14:textId="1240FAC9" w:rsidR="0056409D" w:rsidRPr="0056409D" w:rsidRDefault="007B6B91" w:rsidP="00123B5B">
      <w:pPr>
        <w:pStyle w:val="40"/>
      </w:pPr>
      <w:r>
        <w:t>П6</w:t>
      </w:r>
      <w:r w:rsidRPr="00B75590">
        <w:t>.</w:t>
      </w:r>
      <w:r>
        <w:t>4</w:t>
      </w:r>
      <w:r w:rsidRPr="0056409D">
        <w:t xml:space="preserve"> </w:t>
      </w:r>
      <w:proofErr w:type="spellStart"/>
      <w:r w:rsidR="0056409D" w:rsidRPr="0056409D">
        <w:rPr>
          <w:rStyle w:val="a4"/>
          <w:b/>
          <w:bCs/>
        </w:rPr>
        <w:t>Четырёхмерность</w:t>
      </w:r>
      <w:proofErr w:type="spellEnd"/>
      <w:r w:rsidR="0056409D" w:rsidRPr="0056409D">
        <w:rPr>
          <w:rStyle w:val="a4"/>
          <w:b/>
          <w:bCs/>
        </w:rPr>
        <w:t xml:space="preserve"> через точку</w:t>
      </w:r>
    </w:p>
    <w:p w14:paraId="69E62EE4" w14:textId="77777777" w:rsidR="0056409D" w:rsidRPr="0056409D" w:rsidRDefault="0056409D" w:rsidP="00123B5B">
      <w:pPr>
        <w:pStyle w:val="a3"/>
        <w:spacing w:beforeLines="120" w:before="288" w:beforeAutospacing="0" w:after="0" w:afterAutospacing="0"/>
        <w:jc w:val="both"/>
      </w:pPr>
      <w:r w:rsidRPr="0056409D">
        <w:t>Во всех дальнейших выкладках под |ℏ|ₙᵤₘ понимается исключительно числовое значение постоянной Планка, абстрагированное от размерности. Это позволяет установить возможные геометрические связи между фундаментальными константами через структуру пространства, без попытки точного пересчёта физических единиц.</w:t>
      </w:r>
    </w:p>
    <w:p w14:paraId="3EA1DB69" w14:textId="77777777" w:rsidR="0056409D" w:rsidRPr="0056409D" w:rsidRDefault="0056409D" w:rsidP="00123B5B">
      <w:pPr>
        <w:pStyle w:val="a3"/>
        <w:spacing w:beforeLines="120" w:before="288" w:beforeAutospacing="0" w:after="0" w:afterAutospacing="0"/>
        <w:jc w:val="both"/>
      </w:pPr>
      <w:r w:rsidRPr="0056409D">
        <w:t xml:space="preserve">Обычно мы говорим, что мир трёхмерен. Однако существует ещё </w:t>
      </w:r>
      <w:r w:rsidRPr="0056409D">
        <w:rPr>
          <w:rStyle w:val="a4"/>
        </w:rPr>
        <w:t xml:space="preserve">одно измерение, </w:t>
      </w:r>
      <w:r w:rsidRPr="0056409D">
        <w:rPr>
          <w:rStyle w:val="a4"/>
          <w:b w:val="0"/>
          <w:bCs w:val="0"/>
        </w:rPr>
        <w:t xml:space="preserve">или </w:t>
      </w:r>
      <w:r w:rsidRPr="0056409D">
        <w:t xml:space="preserve">ещё одна координата, которое не проявляется как координата в привычном смысле. Это </w:t>
      </w:r>
      <w:r w:rsidRPr="0056409D">
        <w:rPr>
          <w:rStyle w:val="a4"/>
        </w:rPr>
        <w:t>точка</w:t>
      </w:r>
      <w:r w:rsidRPr="0056409D">
        <w:t xml:space="preserve"> — центр масс системы. Она играет ключевую роль, потому что:</w:t>
      </w:r>
    </w:p>
    <w:p w14:paraId="626B2B47"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Вся материя взаимодействует через </w:t>
      </w:r>
      <w:r w:rsidRPr="0056409D">
        <w:rPr>
          <w:rStyle w:val="a4"/>
        </w:rPr>
        <w:t>центры масс</w:t>
      </w:r>
      <w:r w:rsidRPr="0056409D">
        <w:t>.</w:t>
      </w:r>
    </w:p>
    <w:p w14:paraId="44681E5B"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Любая система </w:t>
      </w:r>
      <w:r w:rsidRPr="0056409D">
        <w:rPr>
          <w:rStyle w:val="a4"/>
        </w:rPr>
        <w:t>локализует энергию в точке</w:t>
      </w:r>
      <w:r w:rsidRPr="0056409D">
        <w:t xml:space="preserve">, но сама точка </w:t>
      </w:r>
      <w:r w:rsidRPr="0056409D">
        <w:rPr>
          <w:rStyle w:val="a4"/>
        </w:rPr>
        <w:t>не имеет размера или пространства</w:t>
      </w:r>
      <w:r w:rsidRPr="0056409D">
        <w:t>.</w:t>
      </w:r>
    </w:p>
    <w:p w14:paraId="6961618C"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Квантовая механика подтверждает, что </w:t>
      </w:r>
      <w:r w:rsidRPr="0056409D">
        <w:rPr>
          <w:rStyle w:val="a4"/>
        </w:rPr>
        <w:t>энергия, собранная в одной точке, не привязана к конкретному масштабу пространства</w:t>
      </w:r>
      <w:r w:rsidRPr="0056409D">
        <w:t>.</w:t>
      </w:r>
    </w:p>
    <w:p w14:paraId="57E8258E" w14:textId="77777777" w:rsidR="0056409D" w:rsidRPr="0056409D" w:rsidRDefault="0056409D" w:rsidP="00123B5B">
      <w:pPr>
        <w:pStyle w:val="a3"/>
        <w:spacing w:beforeLines="120" w:before="288" w:beforeAutospacing="0" w:after="0" w:afterAutospacing="0"/>
        <w:jc w:val="both"/>
      </w:pPr>
      <w:r w:rsidRPr="0056409D">
        <w:t xml:space="preserve">Таким образом, мы можем говорить о </w:t>
      </w:r>
      <w:r w:rsidRPr="0056409D">
        <w:rPr>
          <w:rStyle w:val="a4"/>
        </w:rPr>
        <w:t>четвёртом фундаментальном измерении</w:t>
      </w:r>
      <w:r w:rsidRPr="0056409D">
        <w:t>, которое определяет не координаты, а сам принцип организации материи.</w:t>
      </w:r>
    </w:p>
    <w:p w14:paraId="7FF58F6D" w14:textId="1C6009C0" w:rsidR="0056409D" w:rsidRPr="0056409D" w:rsidRDefault="007B6B91" w:rsidP="00123B5B">
      <w:pPr>
        <w:pStyle w:val="40"/>
      </w:pPr>
      <w:r>
        <w:t>П6</w:t>
      </w:r>
      <w:r w:rsidRPr="00B75590">
        <w:t>.</w:t>
      </w:r>
      <w:r>
        <w:t>5</w:t>
      </w:r>
      <w:r w:rsidRPr="0056409D">
        <w:t xml:space="preserve"> </w:t>
      </w:r>
      <w:r w:rsidR="0056409D" w:rsidRPr="0056409D">
        <w:rPr>
          <w:rStyle w:val="a4"/>
          <w:b/>
          <w:bCs/>
        </w:rPr>
        <w:t>Как описать точку как центр масштабирования?</w:t>
      </w:r>
    </w:p>
    <w:p w14:paraId="0A8C367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lastRenderedPageBreak/>
        <w:t xml:space="preserve">В обычной физике координаты задаются в 3D-пространстве </w:t>
      </w:r>
      <w:r w:rsidRPr="0056409D">
        <w:rPr>
          <w:rStyle w:val="katex-mathml"/>
          <w:rFonts w:ascii="Times New Roman" w:hAnsi="Times New Roman" w:cs="Times New Roman"/>
          <w:b/>
          <w:bCs/>
          <w:sz w:val="24"/>
          <w:szCs w:val="24"/>
        </w:rPr>
        <w:t>(</w:t>
      </w:r>
      <w:proofErr w:type="spellStart"/>
      <w:proofErr w:type="gramStart"/>
      <w:r w:rsidRPr="0056409D">
        <w:rPr>
          <w:rStyle w:val="katex-mathml"/>
          <w:rFonts w:ascii="Times New Roman" w:hAnsi="Times New Roman" w:cs="Times New Roman"/>
          <w:b/>
          <w:bCs/>
          <w:sz w:val="24"/>
          <w:szCs w:val="24"/>
        </w:rPr>
        <w:t>x,y</w:t>
      </w:r>
      <w:proofErr w:type="gramEnd"/>
      <w:r w:rsidRPr="0056409D">
        <w:rPr>
          <w:rStyle w:val="katex-mathml"/>
          <w:rFonts w:ascii="Times New Roman" w:hAnsi="Times New Roman" w:cs="Times New Roman"/>
          <w:b/>
          <w:bCs/>
          <w:sz w:val="24"/>
          <w:szCs w:val="24"/>
        </w:rPr>
        <w:t>,z</w:t>
      </w:r>
      <w:proofErr w:type="spellEnd"/>
      <w:r w:rsidRPr="0056409D">
        <w:rPr>
          <w:rStyle w:val="katex-mathml"/>
          <w:rFonts w:ascii="Times New Roman" w:hAnsi="Times New Roman" w:cs="Times New Roman"/>
          <w:b/>
          <w:bCs/>
          <w:sz w:val="24"/>
          <w:szCs w:val="24"/>
        </w:rPr>
        <w:t>)</w:t>
      </w:r>
      <w:r w:rsidRPr="0056409D">
        <w:rPr>
          <w:rFonts w:ascii="Times New Roman" w:hAnsi="Times New Roman" w:cs="Times New Roman"/>
          <w:sz w:val="24"/>
          <w:szCs w:val="24"/>
        </w:rPr>
        <w:t xml:space="preserve">, но если точка — это </w:t>
      </w:r>
      <w:r w:rsidRPr="0056409D">
        <w:rPr>
          <w:rStyle w:val="a4"/>
          <w:rFonts w:ascii="Times New Roman" w:hAnsi="Times New Roman" w:cs="Times New Roman"/>
          <w:sz w:val="24"/>
          <w:szCs w:val="24"/>
        </w:rPr>
        <w:t>не просто координата, а динамический центр</w:t>
      </w:r>
      <w:r w:rsidRPr="0056409D">
        <w:rPr>
          <w:rFonts w:ascii="Times New Roman" w:hAnsi="Times New Roman" w:cs="Times New Roman"/>
          <w:sz w:val="24"/>
          <w:szCs w:val="24"/>
        </w:rPr>
        <w:t>, то:</w:t>
      </w:r>
    </w:p>
    <w:p w14:paraId="401171F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Вся плотность энергии должна быть выражена относительно </w:t>
      </w:r>
      <w:r w:rsidRPr="0056409D">
        <w:rPr>
          <w:rStyle w:val="a4"/>
          <w:rFonts w:ascii="Times New Roman" w:hAnsi="Times New Roman" w:cs="Times New Roman"/>
          <w:sz w:val="24"/>
          <w:szCs w:val="24"/>
        </w:rPr>
        <w:t>расстояния до центра</w:t>
      </w:r>
      <w:r w:rsidRPr="0056409D">
        <w:rPr>
          <w:rFonts w:ascii="Times New Roman" w:hAnsi="Times New Roman" w:cs="Times New Roman"/>
          <w:sz w:val="24"/>
          <w:szCs w:val="24"/>
        </w:rPr>
        <w:t xml:space="preserve">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w:t>
      </w:r>
    </w:p>
    <w:p w14:paraId="784E775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Масштабирование энергий должно учитывать </w:t>
      </w:r>
      <w:r w:rsidRPr="0056409D">
        <w:rPr>
          <w:rStyle w:val="a4"/>
          <w:rFonts w:ascii="Times New Roman" w:hAnsi="Times New Roman" w:cs="Times New Roman"/>
          <w:sz w:val="24"/>
          <w:szCs w:val="24"/>
        </w:rPr>
        <w:t xml:space="preserve">не просто объём </w:t>
      </w:r>
      <w:r w:rsidRPr="0056409D">
        <w:rPr>
          <w:rStyle w:val="katex-mathml"/>
          <w:rFonts w:ascii="Times New Roman" w:hAnsi="Times New Roman" w:cs="Times New Roman"/>
          <w:b/>
          <w:bCs/>
          <w:sz w:val="24"/>
          <w:szCs w:val="24"/>
        </w:rPr>
        <w:t>r³</w:t>
      </w:r>
      <w:r w:rsidRPr="0056409D">
        <w:rPr>
          <w:rStyle w:val="a4"/>
          <w:rFonts w:ascii="Times New Roman" w:hAnsi="Times New Roman" w:cs="Times New Roman"/>
          <w:sz w:val="24"/>
          <w:szCs w:val="24"/>
        </w:rPr>
        <w:t>, а взаимодействие через саму точку</w:t>
      </w:r>
      <w:r w:rsidRPr="0056409D">
        <w:rPr>
          <w:rFonts w:ascii="Times New Roman" w:hAnsi="Times New Roman" w:cs="Times New Roman"/>
          <w:sz w:val="24"/>
          <w:szCs w:val="24"/>
        </w:rPr>
        <w:t>.</w:t>
      </w:r>
    </w:p>
    <w:p w14:paraId="7545E1B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Предположение</w:t>
      </w:r>
      <w:r w:rsidRPr="0056409D">
        <w:rPr>
          <w:rFonts w:ascii="Times New Roman" w:hAnsi="Times New Roman" w:cs="Times New Roman"/>
          <w:sz w:val="24"/>
          <w:szCs w:val="24"/>
        </w:rPr>
        <w:t xml:space="preserve">: </w:t>
      </w:r>
      <w:r w:rsidRPr="0056409D">
        <w:rPr>
          <w:rStyle w:val="a4"/>
          <w:rFonts w:ascii="Times New Roman" w:hAnsi="Times New Roman" w:cs="Times New Roman"/>
          <w:sz w:val="24"/>
          <w:szCs w:val="24"/>
        </w:rPr>
        <w:t>энергия вокруг точки распределяется не просто в трёхмерном пространстве, а так, что в масштабировании появляется дополнительный член.</w:t>
      </w:r>
    </w:p>
    <w:p w14:paraId="14F0BC24" w14:textId="2AEFF6AE" w:rsidR="0056409D" w:rsidRPr="0056409D" w:rsidRDefault="007B6B91" w:rsidP="00123B5B">
      <w:pPr>
        <w:pStyle w:val="40"/>
      </w:pPr>
      <w:r>
        <w:t>П6</w:t>
      </w:r>
      <w:r w:rsidRPr="00B75590">
        <w:t>.</w:t>
      </w:r>
      <w:r>
        <w:t>6</w:t>
      </w:r>
      <w:r w:rsidRPr="0056409D">
        <w:t xml:space="preserve"> </w:t>
      </w:r>
      <w:r w:rsidR="0056409D" w:rsidRPr="0056409D">
        <w:rPr>
          <w:rStyle w:val="a4"/>
          <w:b/>
          <w:bCs/>
        </w:rPr>
        <w:t>Плотность состояний вокруг точки</w:t>
      </w:r>
    </w:p>
    <w:p w14:paraId="726E6D65"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Обычно плотность состояний выражается через </w:t>
      </w:r>
      <w:r w:rsidRPr="0056409D">
        <w:rPr>
          <w:rStyle w:val="a4"/>
          <w:rFonts w:ascii="Times New Roman" w:hAnsi="Times New Roman" w:cs="Times New Roman"/>
          <w:sz w:val="24"/>
          <w:szCs w:val="24"/>
        </w:rPr>
        <w:t>объём доступного фазового пространства</w:t>
      </w:r>
      <w:r w:rsidRPr="0056409D">
        <w:rPr>
          <w:rFonts w:ascii="Times New Roman" w:hAnsi="Times New Roman" w:cs="Times New Roman"/>
          <w:sz w:val="24"/>
          <w:szCs w:val="24"/>
        </w:rPr>
        <w:t>.</w:t>
      </w:r>
    </w:p>
    <w:p w14:paraId="11679E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В 3D-пространстве:</w:t>
      </w:r>
    </w:p>
    <w:p w14:paraId="4F25257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5F1B1A4C"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если </w:t>
      </w:r>
      <w:r w:rsidRPr="0056409D">
        <w:rPr>
          <w:rStyle w:val="a4"/>
          <w:rFonts w:ascii="Times New Roman" w:hAnsi="Times New Roman" w:cs="Times New Roman"/>
          <w:sz w:val="24"/>
          <w:szCs w:val="24"/>
        </w:rPr>
        <w:t>точка задаёт центр масштабирования</w:t>
      </w:r>
      <w:r w:rsidRPr="0056409D">
        <w:rPr>
          <w:rFonts w:ascii="Times New Roman" w:hAnsi="Times New Roman" w:cs="Times New Roman"/>
          <w:sz w:val="24"/>
          <w:szCs w:val="24"/>
        </w:rPr>
        <w:t>, то мы должны учитывать, что:</w:t>
      </w:r>
    </w:p>
    <w:p w14:paraId="2DCCCE2C"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w:t>
      </w:r>
      <w:r w:rsidRPr="0056409D">
        <w:rPr>
          <w:rStyle w:val="a4"/>
          <w:rFonts w:ascii="Times New Roman" w:hAnsi="Times New Roman" w:cs="Times New Roman"/>
          <w:sz w:val="24"/>
          <w:szCs w:val="24"/>
        </w:rPr>
        <w:t>"растёт" к центру</w:t>
      </w:r>
      <w:r w:rsidRPr="0056409D">
        <w:rPr>
          <w:rFonts w:ascii="Times New Roman" w:hAnsi="Times New Roman" w:cs="Times New Roman"/>
          <w:sz w:val="24"/>
          <w:szCs w:val="24"/>
        </w:rPr>
        <w:t>, но не может стать бесконечной.</w:t>
      </w:r>
    </w:p>
    <w:p w14:paraId="250E2B6D"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Это значит, что добавляется </w:t>
      </w:r>
      <w:r w:rsidRPr="0056409D">
        <w:rPr>
          <w:rStyle w:val="a4"/>
          <w:rFonts w:ascii="Times New Roman" w:hAnsi="Times New Roman" w:cs="Times New Roman"/>
          <w:sz w:val="24"/>
          <w:szCs w:val="24"/>
        </w:rPr>
        <w:t>дополнительная степень</w:t>
      </w:r>
      <w:r w:rsidRPr="0056409D">
        <w:rPr>
          <w:rFonts w:ascii="Times New Roman" w:hAnsi="Times New Roman" w:cs="Times New Roman"/>
          <w:sz w:val="24"/>
          <w:szCs w:val="24"/>
        </w:rPr>
        <w:t xml:space="preserve"> масштабирования, связанная с взаимодействием через центр массы.</w:t>
      </w:r>
    </w:p>
    <w:p w14:paraId="2BA4CC5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Вывод</w:t>
      </w:r>
      <w:r w:rsidRPr="0056409D">
        <w:rPr>
          <w:rFonts w:ascii="Times New Roman" w:hAnsi="Times New Roman" w:cs="Times New Roman"/>
          <w:sz w:val="24"/>
          <w:szCs w:val="24"/>
        </w:rPr>
        <w:t xml:space="preserve">: если </w:t>
      </w:r>
      <w:r w:rsidRPr="0056409D">
        <w:rPr>
          <w:rStyle w:val="a4"/>
          <w:rFonts w:ascii="Times New Roman" w:hAnsi="Times New Roman" w:cs="Times New Roman"/>
          <w:sz w:val="24"/>
          <w:szCs w:val="24"/>
        </w:rPr>
        <w:t>точка играет роль фундаментального центра</w:t>
      </w:r>
      <w:r w:rsidRPr="0056409D">
        <w:rPr>
          <w:rFonts w:ascii="Times New Roman" w:hAnsi="Times New Roman" w:cs="Times New Roman"/>
          <w:sz w:val="24"/>
          <w:szCs w:val="24"/>
        </w:rPr>
        <w:t>, то возможные состояния масштабируются как:</w:t>
      </w:r>
    </w:p>
    <w:p w14:paraId="6C3FF3FA"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6C7FBDDF" w14:textId="2C175454" w:rsidR="0056409D" w:rsidRPr="0056409D" w:rsidRDefault="007B6B91" w:rsidP="00123B5B">
      <w:pPr>
        <w:pStyle w:val="40"/>
      </w:pPr>
      <w:r>
        <w:t>П6</w:t>
      </w:r>
      <w:r w:rsidRPr="00B75590">
        <w:t>.</w:t>
      </w:r>
      <w:r>
        <w:t>6</w:t>
      </w:r>
      <w:r w:rsidRPr="0056409D">
        <w:t xml:space="preserve"> </w:t>
      </w:r>
      <w:r w:rsidR="0056409D" w:rsidRPr="0056409D">
        <w:rPr>
          <w:rStyle w:val="a4"/>
          <w:b/>
          <w:bCs/>
        </w:rPr>
        <w:t>Как это связано со скоростью света?</w:t>
      </w:r>
    </w:p>
    <w:p w14:paraId="7BA3FE2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Мы знаем, что </w:t>
      </w:r>
      <w:r w:rsidRPr="0056409D">
        <w:rPr>
          <w:rStyle w:val="katex-mathml"/>
          <w:rFonts w:ascii="Times New Roman" w:hAnsi="Times New Roman" w:cs="Times New Roman"/>
          <w:b/>
          <w:bCs/>
          <w:i/>
          <w:iCs/>
          <w:sz w:val="24"/>
          <w:szCs w:val="24"/>
        </w:rPr>
        <w:t>r</w:t>
      </w:r>
      <w:r w:rsidRPr="0056409D">
        <w:rPr>
          <w:rStyle w:val="a4"/>
          <w:rFonts w:ascii="Times New Roman" w:hAnsi="Times New Roman" w:cs="Times New Roman"/>
          <w:sz w:val="24"/>
          <w:szCs w:val="24"/>
        </w:rPr>
        <w:t xml:space="preserve"> в фундаментальных уравнениях связан с </w:t>
      </w:r>
      <w:r w:rsidRPr="0056409D">
        <w:rPr>
          <w:rStyle w:val="katex-mathml"/>
          <w:rFonts w:ascii="Times New Roman" w:hAnsi="Times New Roman" w:cs="Times New Roman"/>
          <w:b/>
          <w:bCs/>
          <w:i/>
          <w:iCs/>
          <w:sz w:val="24"/>
          <w:szCs w:val="24"/>
        </w:rPr>
        <w:t>c</w:t>
      </w:r>
      <w:r w:rsidRPr="0056409D">
        <w:rPr>
          <w:rStyle w:val="a4"/>
          <w:rFonts w:ascii="Times New Roman" w:hAnsi="Times New Roman" w:cs="Times New Roman"/>
          <w:sz w:val="24"/>
          <w:szCs w:val="24"/>
        </w:rPr>
        <w:t>, потому что расстояния задаются через скорость взаимодействий</w:t>
      </w:r>
      <w:r w:rsidRPr="0056409D">
        <w:rPr>
          <w:rFonts w:ascii="Times New Roman" w:hAnsi="Times New Roman" w:cs="Times New Roman"/>
          <w:sz w:val="24"/>
          <w:szCs w:val="24"/>
        </w:rPr>
        <w:t>.</w:t>
      </w:r>
    </w:p>
    <w:p w14:paraId="5D5B39B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Если:</w:t>
      </w:r>
    </w:p>
    <w:p w14:paraId="0FC34B27"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5226C6D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подставляем это в плотность состояний:</w:t>
      </w:r>
    </w:p>
    <w:p w14:paraId="34A65436"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6BF961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в пространстве с центральной точкой масштабируется как </w:t>
      </w:r>
      <w:r w:rsidRPr="0056409D">
        <w:rPr>
          <w:rStyle w:val="katex-mathml"/>
          <w:rFonts w:ascii="Times New Roman" w:hAnsi="Times New Roman" w:cs="Times New Roman"/>
          <w:sz w:val="24"/>
          <w:szCs w:val="24"/>
        </w:rPr>
        <w:t>1/c⁴</w:t>
      </w:r>
      <w:r w:rsidRPr="0056409D">
        <w:rPr>
          <w:rFonts w:ascii="Times New Roman" w:hAnsi="Times New Roman" w:cs="Times New Roman"/>
          <w:sz w:val="24"/>
          <w:szCs w:val="24"/>
        </w:rPr>
        <w:t xml:space="preserve">, что идеально совпадает с тем, что мы вывели для </w:t>
      </w:r>
      <w:r w:rsidRPr="0056409D">
        <w:rPr>
          <w:rStyle w:val="katex-mathml"/>
          <w:rFonts w:ascii="Times New Roman" w:hAnsi="Times New Roman" w:cs="Times New Roman"/>
          <w:sz w:val="24"/>
          <w:szCs w:val="24"/>
        </w:rPr>
        <w:t>ℏ</w:t>
      </w:r>
      <w:r w:rsidRPr="0056409D">
        <w:rPr>
          <w:rFonts w:ascii="Times New Roman" w:hAnsi="Times New Roman" w:cs="Times New Roman"/>
          <w:sz w:val="24"/>
          <w:szCs w:val="24"/>
        </w:rPr>
        <w:t xml:space="preserve">! Здесь опять же нужно заметить, что </w:t>
      </w:r>
      <w:r w:rsidRPr="0056409D">
        <w:rPr>
          <w:rFonts w:ascii="Times New Roman" w:hAnsi="Times New Roman" w:cs="Times New Roman"/>
          <w:sz w:val="24"/>
          <w:szCs w:val="24"/>
        </w:rPr>
        <w:lastRenderedPageBreak/>
        <w:t>размерность здесь не учитывается, а находится коэффициент пропорциональности. Т.е. речь идет только о самом числовом значении.</w:t>
      </w:r>
    </w:p>
    <w:p w14:paraId="590B1E7B"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w:r w:rsidRPr="0056409D">
        <w:rPr>
          <w:rFonts w:ascii="Times New Roman" w:hAnsi="Times New Roman" w:cs="Times New Roman"/>
          <w:sz w:val="24"/>
          <w:szCs w:val="24"/>
        </w:rPr>
        <w:t xml:space="preserve">Совместив полученные результаты двух этих подходов, мы и получаем, что коэффициент масштабирования пропорционален </w:t>
      </w:r>
      <w:r w:rsidRPr="0056409D">
        <w:rPr>
          <w:rStyle w:val="katex-mathml"/>
          <w:rFonts w:ascii="Times New Roman" w:hAnsi="Times New Roman" w:cs="Times New Roman"/>
          <w:sz w:val="24"/>
          <w:szCs w:val="24"/>
        </w:rPr>
        <w:t>1/c⁴. Так как постоянная планка получена экспериментальным путём, то есть основания полагать, что при её получении могла быть допущена какая-то погрешность. Значению скорости света в этом смысле будет более правильно доверять.</w:t>
      </w:r>
    </w:p>
    <w:p w14:paraId="1A9D3AAA" w14:textId="44566203" w:rsidR="0056409D" w:rsidRPr="0056409D" w:rsidRDefault="007B6B91" w:rsidP="00123B5B">
      <w:pPr>
        <w:pStyle w:val="40"/>
      </w:pPr>
      <w:r>
        <w:t>П6</w:t>
      </w:r>
      <w:r w:rsidRPr="00B75590">
        <w:t>.</w:t>
      </w:r>
      <w:r>
        <w:t>7</w:t>
      </w:r>
      <w:r w:rsidRPr="0056409D">
        <w:t xml:space="preserve"> </w:t>
      </w:r>
      <w:r w:rsidR="0056409D" w:rsidRPr="0056409D">
        <w:rPr>
          <w:rStyle w:val="a4"/>
          <w:b/>
          <w:bCs/>
        </w:rPr>
        <w:t>Ограничение через скорость света</w:t>
      </w:r>
    </w:p>
    <w:p w14:paraId="1CE04767" w14:textId="77777777" w:rsidR="0056409D" w:rsidRPr="0056409D" w:rsidRDefault="0056409D" w:rsidP="00123B5B">
      <w:pPr>
        <w:pStyle w:val="a3"/>
        <w:spacing w:beforeLines="120" w:before="288" w:beforeAutospacing="0" w:after="0" w:afterAutospacing="0"/>
        <w:jc w:val="both"/>
      </w:pPr>
      <w:r w:rsidRPr="0056409D">
        <w:t xml:space="preserve">Так как пространство </w:t>
      </w:r>
      <w:r w:rsidRPr="0056409D">
        <w:rPr>
          <w:rStyle w:val="a4"/>
        </w:rPr>
        <w:t>не накладывает жёстких границ</w:t>
      </w:r>
      <w:r w:rsidRPr="0056409D">
        <w:t xml:space="preserve">, единственное, что ограничивает физические процессы — это </w:t>
      </w:r>
      <w:r w:rsidRPr="0056409D">
        <w:rPr>
          <w:rStyle w:val="a4"/>
        </w:rPr>
        <w:t>предельная скорость взаимодействий</w:t>
      </w:r>
      <w:r w:rsidRPr="0056409D">
        <w:t>.</w:t>
      </w:r>
    </w:p>
    <w:p w14:paraId="6320045F" w14:textId="77777777" w:rsidR="0056409D" w:rsidRPr="0056409D" w:rsidRDefault="0056409D" w:rsidP="00123B5B">
      <w:pPr>
        <w:pStyle w:val="a3"/>
        <w:spacing w:beforeLines="120" w:before="288" w:beforeAutospacing="0" w:after="0" w:afterAutospacing="0"/>
        <w:jc w:val="both"/>
      </w:pPr>
      <w:r w:rsidRPr="0056409D">
        <w:t xml:space="preserve">Волновые процессы в природе всегда подчиняются </w:t>
      </w:r>
      <w:r w:rsidRPr="0056409D">
        <w:rPr>
          <w:rStyle w:val="a4"/>
        </w:rPr>
        <w:t>ограничениям среды</w:t>
      </w:r>
      <w:r w:rsidRPr="0056409D">
        <w:t xml:space="preserve">. Например, звук в трубе может существовать только на определённых длинах волн, а электромагнитные волны в волноводе также ограничены геометрией. Но если у нас </w:t>
      </w:r>
      <w:r w:rsidRPr="0056409D">
        <w:rPr>
          <w:rStyle w:val="a4"/>
        </w:rPr>
        <w:t>единственный ограничитель — скорость света</w:t>
      </w:r>
      <w:r w:rsidRPr="0056409D">
        <w:t>, то:</w:t>
      </w:r>
    </w:p>
    <w:p w14:paraId="5E549510"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Она задаёт </w:t>
      </w:r>
      <w:r w:rsidRPr="0056409D">
        <w:rPr>
          <w:rStyle w:val="a4"/>
        </w:rPr>
        <w:t>естественные масштабы взаимодействий</w:t>
      </w:r>
      <w:r w:rsidRPr="0056409D">
        <w:t>.</w:t>
      </w:r>
    </w:p>
    <w:p w14:paraId="6DE77DDF"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Любая волновая система должна </w:t>
      </w:r>
      <w:r w:rsidRPr="0056409D">
        <w:rPr>
          <w:rStyle w:val="a4"/>
        </w:rPr>
        <w:t>масштабироваться так, чтобы сохранялось предельное ограничение</w:t>
      </w:r>
      <w:r w:rsidRPr="0056409D">
        <w:t>.</w:t>
      </w:r>
    </w:p>
    <w:p w14:paraId="64D4C5E7" w14:textId="77777777" w:rsidR="0056409D" w:rsidRPr="0056409D" w:rsidRDefault="0056409D" w:rsidP="00123B5B">
      <w:pPr>
        <w:pStyle w:val="a3"/>
        <w:spacing w:beforeLines="120" w:before="288" w:beforeAutospacing="0" w:after="0" w:afterAutospacing="0"/>
        <w:jc w:val="both"/>
      </w:pPr>
      <w:r w:rsidRPr="0056409D">
        <w:t xml:space="preserve">В таком случае плотность состояний волнового процесса </w:t>
      </w:r>
      <w:r w:rsidRPr="0056409D">
        <w:rPr>
          <w:rStyle w:val="a4"/>
        </w:rPr>
        <w:t xml:space="preserve">должна зависеть не от объёма пространства, а от предельной скорости </w:t>
      </w:r>
      <w:r w:rsidRPr="0056409D">
        <w:rPr>
          <w:rStyle w:val="a4"/>
          <w:i/>
          <w:iCs/>
          <w:lang w:val="en-US"/>
        </w:rPr>
        <w:t>c</w:t>
      </w:r>
      <w:r w:rsidRPr="0056409D">
        <w:t>.</w:t>
      </w:r>
    </w:p>
    <w:p w14:paraId="51B90C5A" w14:textId="77777777" w:rsidR="0056409D" w:rsidRPr="0056409D" w:rsidRDefault="0056409D" w:rsidP="00123B5B">
      <w:pPr>
        <w:pStyle w:val="40"/>
      </w:pPr>
      <w:r w:rsidRPr="0056409D">
        <w:rPr>
          <w:rStyle w:val="a4"/>
          <w:b/>
          <w:bCs/>
        </w:rPr>
        <w:t>Вывод</w:t>
      </w:r>
    </w:p>
    <w:p w14:paraId="431BC5F1" w14:textId="77777777" w:rsidR="0056409D" w:rsidRPr="0056409D" w:rsidRDefault="0056409D" w:rsidP="00123B5B">
      <w:pPr>
        <w:pStyle w:val="a3"/>
        <w:numPr>
          <w:ilvl w:val="0"/>
          <w:numId w:val="18"/>
        </w:numPr>
        <w:spacing w:beforeLines="120" w:before="288" w:beforeAutospacing="0" w:after="0" w:afterAutospacing="0"/>
        <w:jc w:val="both"/>
      </w:pPr>
      <w:r w:rsidRPr="0056409D">
        <w:t xml:space="preserve">Пространство может быть </w:t>
      </w:r>
      <w:r w:rsidRPr="0056409D">
        <w:rPr>
          <w:rStyle w:val="a4"/>
        </w:rPr>
        <w:t>бесконечным</w:t>
      </w:r>
      <w:r w:rsidRPr="0056409D">
        <w:t xml:space="preserve">, но ограничение скорости света создаёт </w:t>
      </w:r>
      <w:r w:rsidRPr="0056409D">
        <w:rPr>
          <w:rStyle w:val="a4"/>
        </w:rPr>
        <w:t>естественные границы</w:t>
      </w:r>
      <w:r w:rsidRPr="0056409D">
        <w:t xml:space="preserve"> возможных взаимодействий.</w:t>
      </w:r>
    </w:p>
    <w:p w14:paraId="1B8581F3"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Точка (центр масс)</w:t>
      </w:r>
      <w:r w:rsidRPr="0056409D">
        <w:t xml:space="preserve"> является фундаментальным измерением, определяющим масштабирование физических процессов.</w:t>
      </w:r>
    </w:p>
    <w:p w14:paraId="6BD7011F"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Плотность волновых состояний</w:t>
      </w:r>
      <w:r w:rsidRPr="0056409D">
        <w:t xml:space="preserve"> в системе, ограниченной скоростью света, ведёт к закону, который </w:t>
      </w:r>
      <w:r w:rsidRPr="0056409D">
        <w:rPr>
          <w:b/>
          <w:bCs/>
        </w:rPr>
        <w:t>напрямую связан со скоростью света как фундаментальной границей взаимодействий</w:t>
      </w:r>
      <w:r w:rsidRPr="0056409D">
        <w:t>.</w:t>
      </w:r>
    </w:p>
    <w:p w14:paraId="0E8B8095" w14:textId="3B491D82" w:rsidR="0056409D" w:rsidRDefault="0056409D" w:rsidP="00123B5B">
      <w:pPr>
        <w:pStyle w:val="a3"/>
        <w:spacing w:beforeLines="120" w:before="288" w:beforeAutospacing="0" w:after="0" w:afterAutospacing="0"/>
        <w:jc w:val="both"/>
        <w:rPr>
          <w:rStyle w:val="a4"/>
        </w:rPr>
      </w:pPr>
      <w:r w:rsidRPr="0056409D">
        <w:rPr>
          <w:rStyle w:val="a4"/>
        </w:rPr>
        <w:t>Таким образом, квантовые и гравитационные эффекты могут быть просто проявлением фундаментального ограничения скорости взаимодействий</w:t>
      </w:r>
    </w:p>
    <w:p w14:paraId="0B7D0A50" w14:textId="57015F6D" w:rsidR="005B1FE0" w:rsidRPr="005B1FE0" w:rsidRDefault="005B1FE0" w:rsidP="00123B5B">
      <w:pPr>
        <w:pStyle w:val="a3"/>
        <w:spacing w:beforeLines="120" w:before="288" w:beforeAutospacing="0" w:after="0" w:afterAutospacing="0"/>
        <w:jc w:val="both"/>
        <w:rPr>
          <w:rStyle w:val="a4"/>
          <w:b w:val="0"/>
          <w:bCs w:val="0"/>
        </w:rPr>
      </w:pPr>
    </w:p>
    <w:p w14:paraId="06C73303"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13626A" w14:textId="0D15576A" w:rsidR="005B1FE0" w:rsidRPr="00155F1A" w:rsidRDefault="005B1FE0" w:rsidP="00123B5B">
      <w:pPr>
        <w:pStyle w:val="30"/>
        <w:rPr>
          <w:sz w:val="24"/>
          <w:szCs w:val="24"/>
        </w:rPr>
      </w:pPr>
      <w:bookmarkStart w:id="55" w:name="_Toc210305743"/>
      <w:r w:rsidRPr="0056409D">
        <w:rPr>
          <w:sz w:val="24"/>
          <w:szCs w:val="24"/>
        </w:rPr>
        <w:lastRenderedPageBreak/>
        <w:t xml:space="preserve">Приложение </w:t>
      </w:r>
      <w:r w:rsidRPr="005B1FE0">
        <w:rPr>
          <w:sz w:val="24"/>
          <w:szCs w:val="24"/>
        </w:rPr>
        <w:t>7</w:t>
      </w:r>
      <w:r w:rsidRPr="0056409D">
        <w:rPr>
          <w:sz w:val="24"/>
          <w:szCs w:val="24"/>
        </w:rPr>
        <w:t xml:space="preserve">. </w:t>
      </w:r>
      <w:r w:rsidRPr="005B1FE0">
        <w:rPr>
          <w:sz w:val="24"/>
          <w:szCs w:val="24"/>
        </w:rPr>
        <w:t xml:space="preserve">Расчёт </w:t>
      </w:r>
      <w:r>
        <w:rPr>
          <w:sz w:val="24"/>
          <w:szCs w:val="24"/>
        </w:rPr>
        <w:t>параметров частиц</w:t>
      </w:r>
      <w:r w:rsidRPr="005B1FE0">
        <w:rPr>
          <w:sz w:val="24"/>
          <w:szCs w:val="24"/>
        </w:rPr>
        <w:t xml:space="preserve"> и экспериментальные данные</w:t>
      </w:r>
      <w:r w:rsidR="00155F1A" w:rsidRPr="00155F1A">
        <w:rPr>
          <w:sz w:val="24"/>
          <w:szCs w:val="24"/>
        </w:rPr>
        <w:t>.</w:t>
      </w:r>
      <w:bookmarkEnd w:id="55"/>
    </w:p>
    <w:p w14:paraId="48B38B2C" w14:textId="554C3F29" w:rsidR="005B1FE0" w:rsidRDefault="005B1FE0" w:rsidP="00123B5B">
      <w:pPr>
        <w:pStyle w:val="a3"/>
        <w:spacing w:beforeLines="120" w:before="288" w:beforeAutospacing="0" w:after="0" w:afterAutospacing="0"/>
        <w:jc w:val="both"/>
      </w:pPr>
      <w:r w:rsidRPr="00B75590">
        <w:t>Проведём расчёт для всех возможных узлов стоячей волны и сравним с экспериментальными данными</w:t>
      </w:r>
      <w:r>
        <w:t>.</w:t>
      </w:r>
    </w:p>
    <w:p w14:paraId="691FDD63" w14:textId="1C439BB3" w:rsidR="005B1FE0" w:rsidRDefault="005B1FE0" w:rsidP="00123B5B">
      <w:pPr>
        <w:pStyle w:val="a3"/>
        <w:spacing w:beforeLines="120" w:before="288" w:beforeAutospacing="0" w:after="0" w:afterAutospacing="0"/>
        <w:jc w:val="both"/>
      </w:pPr>
      <w:r>
        <w:t xml:space="preserve">Используем формулы из главы </w:t>
      </w:r>
      <w:r w:rsidRPr="005B1FE0">
        <w:t>“</w:t>
      </w:r>
      <w:r w:rsidRPr="00B75590">
        <w:t>7.</w:t>
      </w:r>
      <w:r>
        <w:t>1</w:t>
      </w:r>
      <w:r w:rsidRPr="00B75590">
        <w:t>.</w:t>
      </w:r>
      <w:r>
        <w:t>3</w:t>
      </w:r>
      <w:r w:rsidRPr="00B75590">
        <w:t xml:space="preserve"> Квантование узлов и границы существования частиц</w:t>
      </w:r>
      <w:r w:rsidRPr="005B1FE0">
        <w:t>”:</w:t>
      </w:r>
    </w:p>
    <w:p w14:paraId="63A436A1" w14:textId="77777777" w:rsidR="005B1FE0" w:rsidRPr="00B75590" w:rsidRDefault="006B48AA"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DD0AF8E"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39EBB819" w14:textId="77777777" w:rsidR="005B1FE0" w:rsidRPr="00B75590" w:rsidRDefault="006B48AA"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0264EF"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rPr>
      </w:pPr>
      <m:oMathPara>
        <m:oMath>
          <m:r>
            <w:rPr>
              <w:rFonts w:ascii="Cambria Math" w:eastAsiaTheme="minorEastAsia" w:hAnsi="Cambria Math" w:cs="Times New Roman"/>
              <w:sz w:val="24"/>
              <w:szCs w:val="24"/>
              <w:lang w:val="en-US"/>
            </w:rPr>
            <m:t>1≤n≤4</m:t>
          </m:r>
        </m:oMath>
      </m:oMathPara>
    </w:p>
    <w:p w14:paraId="2DE6F41A" w14:textId="77777777" w:rsidR="005B1FE0" w:rsidRPr="00B75590" w:rsidRDefault="006B48AA" w:rsidP="00123B5B">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68B8DF77" w14:textId="466B285F" w:rsidR="005B1FE0" w:rsidRPr="00155F1A" w:rsidRDefault="00155F1A" w:rsidP="00123B5B">
      <w:pPr>
        <w:pStyle w:val="40"/>
        <w:rPr>
          <w:rStyle w:val="a4"/>
          <w:b/>
          <w:bCs/>
        </w:rPr>
      </w:pPr>
      <w:r>
        <w:t>П</w:t>
      </w:r>
      <w:r>
        <w:rPr>
          <w:lang w:val="en-US"/>
        </w:rPr>
        <w:t>7</w:t>
      </w:r>
      <w:r w:rsidRPr="00B75590">
        <w:t>.</w:t>
      </w:r>
      <w:r>
        <w:rPr>
          <w:lang w:val="en-US"/>
        </w:rPr>
        <w:t>1</w:t>
      </w:r>
      <w:r w:rsidRPr="0056409D">
        <w:t xml:space="preserve"> </w:t>
      </w:r>
      <w:r w:rsidR="005B1FE0" w:rsidRPr="00155F1A">
        <w:rPr>
          <w:rStyle w:val="a4"/>
          <w:b/>
          <w:bCs/>
        </w:rPr>
        <w:t>n=1</w:t>
      </w:r>
      <w:r w:rsidR="007934FB" w:rsidRPr="00155F1A">
        <w:rPr>
          <w:rStyle w:val="a4"/>
          <w:b/>
          <w:bCs/>
        </w:rPr>
        <w:t xml:space="preserve"> (нейтрино)</w:t>
      </w:r>
      <w:r w:rsidR="005B1FE0" w:rsidRPr="00155F1A">
        <w:rPr>
          <w:rStyle w:val="a4"/>
          <w:b/>
          <w:bCs/>
        </w:rPr>
        <w:t>:</w:t>
      </w:r>
    </w:p>
    <w:p w14:paraId="34D8ED68" w14:textId="50FC7F1B" w:rsidR="005B1FE0" w:rsidRPr="00B75590" w:rsidRDefault="006B48AA"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∙34,3343≈</m:t>
          </m:r>
          <m:r>
            <w:rPr>
              <w:rFonts w:ascii="Cambria Math" w:hAnsi="Cambria Math" w:cs="Times New Roman"/>
              <w:sz w:val="24"/>
              <w:szCs w:val="24"/>
            </w:rPr>
            <m:t>2,663311651</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-32</m:t>
              </m:r>
            </m:sup>
          </m:sSup>
          <m:r>
            <w:rPr>
              <w:rFonts w:ascii="Cambria Math" w:eastAsiaTheme="minorEastAsia" w:hAnsi="Cambria Math" w:cs="Times New Roman"/>
              <w:sz w:val="24"/>
              <w:szCs w:val="24"/>
            </w:rPr>
            <m:t xml:space="preserve">, </m:t>
          </m:r>
        </m:oMath>
      </m:oMathPara>
    </w:p>
    <w:p w14:paraId="22ABCB0D" w14:textId="1F710378" w:rsidR="005B1FE0" w:rsidRPr="00B75590" w:rsidRDefault="006B48AA"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w:rPr>
                  <w:rFonts w:ascii="Cambria Math" w:hAnsi="Cambria Math" w:cs="Times New Roman"/>
                  <w:sz w:val="24"/>
                  <w:szCs w:val="24"/>
                </w:rPr>
                <m:t>34,3343</m:t>
              </m:r>
            </m:den>
          </m:f>
          <m:r>
            <m:rPr>
              <m:sty m:val="p"/>
            </m:rPr>
            <w:rPr>
              <w:rFonts w:ascii="Cambria Math" w:hAnsi="Cambria Math" w:cs="Times New Roman"/>
              <w:sz w:val="24"/>
              <w:szCs w:val="24"/>
            </w:rPr>
            <m:t>≈9,715185549090911×</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-11</m:t>
              </m:r>
            </m:sup>
          </m:sSup>
          <m:r>
            <w:rPr>
              <w:rFonts w:ascii="Cambria Math" w:eastAsiaTheme="minorEastAsia" w:hAnsi="Cambria Math" w:cs="Times New Roman"/>
              <w:sz w:val="24"/>
              <w:szCs w:val="24"/>
            </w:rPr>
            <m:t xml:space="preserve">, </m:t>
          </m:r>
        </m:oMath>
      </m:oMathPara>
    </w:p>
    <w:p w14:paraId="222D6BC7" w14:textId="65C4DC11" w:rsidR="005B1FE0" w:rsidRPr="00E552E2" w:rsidRDefault="006B48AA"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≈9,715185549090911×</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-11</m:t>
              </m:r>
            </m:sup>
          </m:sSup>
        </m:oMath>
      </m:oMathPara>
    </w:p>
    <w:p w14:paraId="4C3B55B0" w14:textId="0CAD5705" w:rsidR="00E552E2" w:rsidRDefault="00E552E2" w:rsidP="00123B5B">
      <w:pPr>
        <w:pStyle w:val="a3"/>
        <w:spacing w:beforeLines="120" w:before="288" w:beforeAutospacing="0" w:after="0" w:afterAutospacing="0"/>
        <w:jc w:val="both"/>
      </w:pPr>
      <w:r>
        <w:t xml:space="preserve">С учетом главы </w:t>
      </w:r>
      <w:r w:rsidRPr="00C55260">
        <w:t>“</w:t>
      </w:r>
      <w:r w:rsidRPr="00B75590">
        <w:t>7.</w:t>
      </w:r>
      <w:r>
        <w:t>7</w:t>
      </w:r>
      <w:r w:rsidRPr="00B75590">
        <w:t>.</w:t>
      </w:r>
      <w:r>
        <w:t>6</w:t>
      </w:r>
      <w:r w:rsidRPr="00B75590">
        <w:t xml:space="preserve"> Особенности массы нейтрино</w:t>
      </w:r>
      <w:r w:rsidRPr="00C55260">
        <w:t>”</w:t>
      </w:r>
      <w:r>
        <w:t xml:space="preserve"> нужно ввести поправку на измеряемую массу на опыте</w:t>
      </w:r>
      <w:r w:rsidR="00C55260">
        <w:t>.</w:t>
      </w:r>
    </w:p>
    <w:p w14:paraId="70F018EE" w14:textId="16EF2E74" w:rsidR="00C55260" w:rsidRPr="004006F4" w:rsidRDefault="00C55260" w:rsidP="00123B5B">
      <w:pPr>
        <w:pStyle w:val="a3"/>
        <w:spacing w:beforeLines="120" w:before="288" w:beforeAutospacing="0" w:after="0" w:afterAutospacing="0"/>
        <w:jc w:val="both"/>
        <w:rPr>
          <w:rFonts w:eastAsiaTheme="minorEastAsia"/>
          <w:iCs/>
          <w:lang w:val="en-US"/>
        </w:rPr>
      </w:pPr>
      <w:r w:rsidRPr="004006F4">
        <w:rPr>
          <w:lang w:val="en-US"/>
        </w:rPr>
        <w:t>m₀≈</w:t>
      </w:r>
      <w:r w:rsidR="004006F4" w:rsidRPr="004006F4">
        <w:rPr>
          <w:rFonts w:eastAsiaTheme="minorEastAsia"/>
          <w:iCs/>
          <w:lang w:val="en-US"/>
        </w:rPr>
        <w:t>6,581×10⁻³⁷</w:t>
      </w:r>
    </w:p>
    <w:p w14:paraId="4579E347" w14:textId="674FE14D" w:rsidR="00C45933" w:rsidRPr="00155F1A" w:rsidRDefault="00155F1A" w:rsidP="00123B5B">
      <w:pPr>
        <w:pStyle w:val="40"/>
        <w:rPr>
          <w:rStyle w:val="a4"/>
          <w:b/>
          <w:bCs/>
        </w:rPr>
      </w:pPr>
      <w:r>
        <w:t>П</w:t>
      </w:r>
      <w:r>
        <w:rPr>
          <w:lang w:val="en-US"/>
        </w:rPr>
        <w:t>7</w:t>
      </w:r>
      <w:r w:rsidRPr="00B75590">
        <w:t>.</w:t>
      </w:r>
      <w:r>
        <w:rPr>
          <w:lang w:val="en-US"/>
        </w:rPr>
        <w:t>2</w:t>
      </w:r>
      <w:r w:rsidRPr="0056409D">
        <w:t xml:space="preserve"> </w:t>
      </w:r>
      <w:r w:rsidR="00C45933" w:rsidRPr="00155F1A">
        <w:rPr>
          <w:rStyle w:val="a4"/>
          <w:b/>
          <w:bCs/>
        </w:rPr>
        <w:t>n=2</w:t>
      </w:r>
      <w:r w:rsidR="007934FB" w:rsidRPr="00155F1A">
        <w:rPr>
          <w:rStyle w:val="a4"/>
          <w:b/>
          <w:bCs/>
        </w:rPr>
        <w:t xml:space="preserve"> (электрон)</w:t>
      </w:r>
      <w:r w:rsidR="00C45933" w:rsidRPr="00155F1A">
        <w:rPr>
          <w:rStyle w:val="a4"/>
          <w:b/>
          <w:bCs/>
        </w:rPr>
        <w:t>:</w:t>
      </w:r>
    </w:p>
    <w:p w14:paraId="5C7090FE" w14:textId="79CD001F" w:rsidR="00C45933" w:rsidRPr="00EB33F3" w:rsidRDefault="006B48AA"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2</m:t>
              </m:r>
            </m:sup>
          </m:sSup>
          <m:r>
            <m:rPr>
              <m:sty m:val="p"/>
            </m:rPr>
            <w:rPr>
              <w:rFonts w:ascii="Cambria Math" w:hAnsi="Cambria Math" w:cs="Times New Roman"/>
              <w:sz w:val="24"/>
              <w:szCs w:val="24"/>
            </w:rPr>
            <m:t>≈</m:t>
          </m:r>
          <m:r>
            <w:rPr>
              <w:rFonts w:ascii="Cambria Math" w:hAnsi="Cambria Math" w:cs="Times New Roman"/>
              <w:sz w:val="24"/>
              <w:szCs w:val="24"/>
            </w:rPr>
            <m:t>9,14429412189293</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-31</m:t>
              </m:r>
            </m:sup>
          </m:sSup>
          <m:r>
            <w:rPr>
              <w:rFonts w:ascii="Cambria Math" w:eastAsiaTheme="minorEastAsia" w:hAnsi="Cambria Math" w:cs="Times New Roman"/>
              <w:sz w:val="24"/>
              <w:szCs w:val="24"/>
            </w:rPr>
            <m:t xml:space="preserve">, </m:t>
          </m:r>
        </m:oMath>
      </m:oMathPara>
    </w:p>
    <w:p w14:paraId="65773936" w14:textId="35D096EC" w:rsidR="00C45933" w:rsidRPr="00B75590" w:rsidRDefault="006B48AA"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2</m:t>
                  </m:r>
                </m:sup>
              </m:sSup>
            </m:den>
          </m:f>
          <m:r>
            <m:rPr>
              <m:sty m:val="p"/>
            </m:rPr>
            <w:rPr>
              <w:rFonts w:ascii="Cambria Math" w:hAnsi="Cambria Math" w:cs="Times New Roman"/>
              <w:sz w:val="24"/>
              <w:szCs w:val="24"/>
            </w:rPr>
            <m:t>≈2,829586025953904×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-12</m:t>
              </m:r>
            </m:sup>
          </m:sSup>
          <m:r>
            <w:rPr>
              <w:rFonts w:ascii="Cambria Math" w:eastAsiaTheme="minorEastAsia" w:hAnsi="Cambria Math" w:cs="Times New Roman"/>
              <w:sz w:val="24"/>
              <w:szCs w:val="24"/>
            </w:rPr>
            <m:t xml:space="preserve">, </m:t>
          </m:r>
        </m:oMath>
      </m:oMathPara>
    </w:p>
    <w:p w14:paraId="29DABDC3" w14:textId="4E1ACCF1" w:rsidR="00C45933" w:rsidRPr="008C3702" w:rsidRDefault="006B48AA"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≈4,244379038930855×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-12</m:t>
              </m:r>
            </m:sup>
          </m:sSup>
        </m:oMath>
      </m:oMathPara>
    </w:p>
    <w:p w14:paraId="75351C4E" w14:textId="2AD5291C" w:rsidR="008C3702" w:rsidRDefault="008C3702" w:rsidP="00123B5B">
      <w:pPr>
        <w:pStyle w:val="a3"/>
        <w:spacing w:beforeLines="120" w:before="288" w:beforeAutospacing="0" w:after="0" w:afterAutospacing="0"/>
        <w:jc w:val="both"/>
        <w:rPr>
          <w:iCs/>
        </w:rPr>
      </w:pPr>
      <w:r>
        <w:rPr>
          <w:iCs/>
        </w:rPr>
        <w:t xml:space="preserve">Для электрона общая масса сформирована только одной центральной полуволной, </w:t>
      </w:r>
      <w:proofErr w:type="gramStart"/>
      <w:r>
        <w:rPr>
          <w:iCs/>
        </w:rPr>
        <w:t>по этому</w:t>
      </w:r>
      <w:proofErr w:type="gramEnd"/>
      <w:r>
        <w:rPr>
          <w:iCs/>
        </w:rPr>
        <w:t xml:space="preserve"> корректировать ничего не нужно.</w:t>
      </w:r>
    </w:p>
    <w:p w14:paraId="4E96E15A" w14:textId="2420F685" w:rsidR="008C3702" w:rsidRDefault="008C3702" w:rsidP="00123B5B">
      <w:pPr>
        <w:pStyle w:val="a3"/>
        <w:spacing w:beforeLines="120" w:before="288" w:beforeAutospacing="0" w:after="0" w:afterAutospacing="0"/>
        <w:jc w:val="both"/>
        <w:rPr>
          <w:rFonts w:eastAsiaTheme="minorEastAsia"/>
          <w:iCs/>
          <w:lang w:val="en-US"/>
        </w:rPr>
      </w:pPr>
      <w:r w:rsidRPr="00C55260">
        <w:rPr>
          <w:lang w:val="en-US"/>
        </w:rPr>
        <w:t>m₀≈</w:t>
      </w:r>
      <w:r>
        <w:t>9,14429412189293</w:t>
      </w:r>
      <w:r w:rsidRPr="00C55260">
        <w:rPr>
          <w:rFonts w:eastAsiaTheme="minorEastAsia"/>
          <w:iCs/>
          <w:lang w:val="en-US"/>
        </w:rPr>
        <w:t>×10⁻³</w:t>
      </w:r>
      <w:r w:rsidRPr="008C3702">
        <w:rPr>
          <w:rFonts w:eastAsiaTheme="minorEastAsia"/>
          <w:iCs/>
          <w:lang w:val="en-US"/>
        </w:rPr>
        <w:t>¹</w:t>
      </w:r>
    </w:p>
    <w:p w14:paraId="1C6B9C35" w14:textId="671708E9" w:rsidR="008C3702" w:rsidRPr="00155F1A" w:rsidRDefault="00155F1A" w:rsidP="00123B5B">
      <w:pPr>
        <w:pStyle w:val="40"/>
      </w:pPr>
      <w:r>
        <w:t>П</w:t>
      </w:r>
      <w:r>
        <w:rPr>
          <w:lang w:val="en-US"/>
        </w:rPr>
        <w:t>7</w:t>
      </w:r>
      <w:r w:rsidRPr="00B75590">
        <w:t>.</w:t>
      </w:r>
      <w:r>
        <w:rPr>
          <w:lang w:val="en-US"/>
        </w:rPr>
        <w:t>3</w:t>
      </w:r>
      <w:r w:rsidRPr="0056409D">
        <w:t xml:space="preserve"> </w:t>
      </w:r>
      <w:r w:rsidR="008C3702" w:rsidRPr="00155F1A">
        <w:t>n=3</w:t>
      </w:r>
      <w:r w:rsidR="007934FB" w:rsidRPr="00155F1A">
        <w:t xml:space="preserve"> (нейтрон)</w:t>
      </w:r>
      <w:r w:rsidR="008C3702" w:rsidRPr="00155F1A">
        <w:t>:</w:t>
      </w:r>
    </w:p>
    <w:p w14:paraId="67544F27" w14:textId="4F6A3CA9" w:rsidR="008C3702" w:rsidRPr="00EB33F3" w:rsidRDefault="006B48AA"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3</m:t>
              </m:r>
            </m:sup>
          </m:sSup>
          <m:r>
            <m:rPr>
              <m:sty m:val="p"/>
            </m:rPr>
            <w:rPr>
              <w:rFonts w:ascii="Cambria Math" w:hAnsi="Cambria Math" w:cs="Times New Roman"/>
              <w:sz w:val="24"/>
              <w:szCs w:val="24"/>
            </w:rPr>
            <m:t>≈</m:t>
          </m:r>
          <m:r>
            <w:rPr>
              <w:rFonts w:ascii="Cambria Math" w:hAnsi="Cambria Math" w:cs="Times New Roman"/>
              <w:sz w:val="24"/>
              <w:szCs w:val="24"/>
            </w:rPr>
            <m:t>3,139629376693084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-29</m:t>
              </m:r>
            </m:sup>
          </m:sSup>
          <m:r>
            <w:rPr>
              <w:rFonts w:ascii="Cambria Math" w:eastAsiaTheme="minorEastAsia" w:hAnsi="Cambria Math" w:cs="Times New Roman"/>
              <w:sz w:val="24"/>
              <w:szCs w:val="24"/>
            </w:rPr>
            <m:t xml:space="preserve">, </m:t>
          </m:r>
        </m:oMath>
      </m:oMathPara>
    </w:p>
    <w:p w14:paraId="286D8A53" w14:textId="6526B037" w:rsidR="008C3702" w:rsidRPr="00B75590" w:rsidRDefault="006B48AA"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3</m:t>
                  </m:r>
                </m:sup>
              </m:sSup>
            </m:den>
          </m:f>
          <m:r>
            <m:rPr>
              <m:sty m:val="p"/>
            </m:rPr>
            <w:rPr>
              <w:rFonts w:ascii="Cambria Math" w:hAnsi="Cambria Math" w:cs="Times New Roman"/>
              <w:sz w:val="24"/>
              <w:szCs w:val="24"/>
            </w:rPr>
            <m:t>≈8,24128066089568×</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-14</m:t>
              </m:r>
            </m:sup>
          </m:sSup>
          <m:r>
            <w:rPr>
              <w:rFonts w:ascii="Cambria Math" w:eastAsiaTheme="minorEastAsia" w:hAnsi="Cambria Math" w:cs="Times New Roman"/>
              <w:sz w:val="24"/>
              <w:szCs w:val="24"/>
            </w:rPr>
            <m:t xml:space="preserve">, </m:t>
          </m:r>
        </m:oMath>
      </m:oMathPara>
    </w:p>
    <w:p w14:paraId="0D604EFF" w14:textId="55B1B837" w:rsidR="008C3702" w:rsidRPr="008C3702" w:rsidRDefault="006B48AA"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≈1,648256132179135×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-13</m:t>
              </m:r>
            </m:sup>
          </m:sSup>
        </m:oMath>
      </m:oMathPara>
    </w:p>
    <w:p w14:paraId="42C352FF" w14:textId="7CA4973C" w:rsidR="008C3702" w:rsidRDefault="00B404AC" w:rsidP="00123B5B">
      <w:pPr>
        <w:pStyle w:val="a3"/>
        <w:spacing w:beforeLines="120" w:before="288" w:beforeAutospacing="0" w:after="0" w:afterAutospacing="0"/>
        <w:jc w:val="both"/>
        <w:rPr>
          <w:iCs/>
        </w:rPr>
      </w:pPr>
      <w:r>
        <w:rPr>
          <w:iCs/>
        </w:rPr>
        <w:t xml:space="preserve">Для нейтрона корректировка массы не столь очевидна, поэтому рассчитаем по формуле, приведённой в главе </w:t>
      </w:r>
      <w:r w:rsidRPr="00B404AC">
        <w:rPr>
          <w:iCs/>
        </w:rPr>
        <w:t>“</w:t>
      </w:r>
      <w:r w:rsidRPr="00B75590">
        <w:t>7.</w:t>
      </w:r>
      <w:r>
        <w:t>7</w:t>
      </w:r>
      <w:r w:rsidRPr="00B75590">
        <w:t>.</w:t>
      </w:r>
      <w:r w:rsidR="00B91598" w:rsidRPr="00B91598">
        <w:t>4</w:t>
      </w:r>
      <w:r w:rsidRPr="00B75590">
        <w:t xml:space="preserve"> </w:t>
      </w:r>
      <w:r w:rsidR="00B91598" w:rsidRPr="00943F28">
        <w:t>Расчет массы нейтрона (n=3) – с учетом внутреннего вращения</w:t>
      </w:r>
      <w:r w:rsidRPr="00B404AC">
        <w:rPr>
          <w:iCs/>
        </w:rPr>
        <w:t>”</w:t>
      </w:r>
      <w:r w:rsidR="008C3702">
        <w:rPr>
          <w:iCs/>
        </w:rPr>
        <w:t>.</w:t>
      </w:r>
    </w:p>
    <w:p w14:paraId="2AC28838" w14:textId="09CABC87" w:rsidR="00B404AC" w:rsidRPr="00B75590" w:rsidRDefault="00B404AC" w:rsidP="00123B5B">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t>Амплитуду увеличиваем</w:t>
      </w:r>
      <w:r w:rsidR="00B91598" w:rsidRPr="00B91598">
        <w:rPr>
          <w:rFonts w:ascii="Times New Roman" w:hAnsi="Times New Roman" w:cs="Times New Roman"/>
          <w:sz w:val="24"/>
          <w:szCs w:val="24"/>
        </w:rPr>
        <w:t xml:space="preserve"> </w:t>
      </w:r>
      <w:r w:rsidR="00B91598">
        <w:rPr>
          <w:rFonts w:ascii="Times New Roman" w:hAnsi="Times New Roman" w:cs="Times New Roman"/>
          <w:sz w:val="24"/>
          <w:szCs w:val="24"/>
        </w:rPr>
        <w:t xml:space="preserve">на коэффициент </w:t>
      </w:r>
      <w:r w:rsidR="00B91598" w:rsidRPr="000F1ED7">
        <w:rPr>
          <w:rFonts w:ascii="Times New Roman" w:hAnsi="Times New Roman" w:cs="Times New Roman"/>
          <w:sz w:val="24"/>
          <w:szCs w:val="24"/>
        </w:rPr>
        <w:t>3</w:t>
      </w:r>
      <w:r w:rsidR="00B91598">
        <w:rPr>
          <w:rFonts w:ascii="Times New Roman" w:hAnsi="Times New Roman" w:cs="Times New Roman"/>
          <w:sz w:val="24"/>
          <w:szCs w:val="24"/>
        </w:rPr>
        <w:t>/</w:t>
      </w:r>
      <w:r w:rsidR="00B91598" w:rsidRPr="000F1ED7">
        <w:rPr>
          <w:rFonts w:ascii="Times New Roman" w:hAnsi="Times New Roman" w:cs="Times New Roman"/>
          <w:sz w:val="24"/>
          <w:szCs w:val="24"/>
        </w:rPr>
        <w:t>2</w:t>
      </w:r>
      <w:r w:rsidR="00B91598">
        <w:rPr>
          <w:rFonts w:ascii="Times New Roman" w:hAnsi="Times New Roman" w:cs="Times New Roman"/>
          <w:sz w:val="24"/>
          <w:szCs w:val="24"/>
        </w:rPr>
        <w:t xml:space="preserve">, </w:t>
      </w:r>
      <w:r w:rsidR="006B59DD">
        <w:rPr>
          <w:rFonts w:ascii="Times New Roman" w:hAnsi="Times New Roman" w:cs="Times New Roman"/>
          <w:sz w:val="24"/>
          <w:szCs w:val="24"/>
        </w:rPr>
        <w:t>п</w:t>
      </w:r>
      <w:r w:rsidR="00B91598">
        <w:rPr>
          <w:rFonts w:ascii="Times New Roman" w:hAnsi="Times New Roman" w:cs="Times New Roman"/>
          <w:sz w:val="24"/>
          <w:szCs w:val="24"/>
        </w:rPr>
        <w:t>осле чего увеличиваем на один квант</w:t>
      </w:r>
      <w:r w:rsidRPr="00B75590">
        <w:rPr>
          <w:rFonts w:ascii="Times New Roman" w:hAnsi="Times New Roman" w:cs="Times New Roman"/>
          <w:sz w:val="24"/>
          <w:szCs w:val="24"/>
        </w:rPr>
        <w:t>:</w:t>
      </w:r>
    </w:p>
    <w:p w14:paraId="1F9E11A1" w14:textId="37A5010C" w:rsidR="008C3702" w:rsidRDefault="008C3702" w:rsidP="00123B5B">
      <w:pPr>
        <w:pStyle w:val="a3"/>
        <w:spacing w:beforeLines="120" w:before="288" w:beforeAutospacing="0" w:after="0" w:afterAutospacing="0"/>
        <w:jc w:val="both"/>
        <w:rPr>
          <w:rFonts w:eastAsiaTheme="minorEastAsia"/>
          <w:iCs/>
        </w:rPr>
      </w:pPr>
      <w:r w:rsidRPr="00C55260">
        <w:rPr>
          <w:lang w:val="en-US"/>
        </w:rPr>
        <w:t>m</w:t>
      </w:r>
      <w:r w:rsidRPr="000E76E9">
        <w:t>₀≈</w:t>
      </w:r>
      <w:r w:rsidR="00B404AC">
        <w:t>3</w:t>
      </w:r>
      <w:r>
        <w:t>,</w:t>
      </w:r>
      <w:r w:rsidR="00B404AC">
        <w:t>139629376693084</w:t>
      </w:r>
      <w:r w:rsidRPr="000E76E9">
        <w:rPr>
          <w:rFonts w:eastAsiaTheme="minorEastAsia"/>
          <w:iCs/>
        </w:rPr>
        <w:t>×10⁻</w:t>
      </w:r>
      <w:r w:rsidR="00B404AC" w:rsidRPr="000E76E9">
        <w:rPr>
          <w:rFonts w:eastAsiaTheme="minorEastAsia"/>
          <w:iCs/>
        </w:rPr>
        <w:t>²⁹</w:t>
      </w:r>
      <w:r w:rsidR="00EC2AB7" w:rsidRPr="000E76E9">
        <w:rPr>
          <w:rFonts w:eastAsiaTheme="minorEastAsia"/>
          <w:iCs/>
        </w:rPr>
        <w:t>×</w:t>
      </w:r>
      <w:r w:rsidR="00EC2AB7">
        <w:rPr>
          <w:rFonts w:eastAsiaTheme="minorEastAsia"/>
          <w:iCs/>
        </w:rPr>
        <w:t>34,3343</w:t>
      </w:r>
      <w:r w:rsidR="00EC2AB7" w:rsidRPr="000E76E9">
        <w:rPr>
          <w:rFonts w:eastAsiaTheme="minorEastAsia"/>
          <w:iCs/>
        </w:rPr>
        <w:t>×</w:t>
      </w:r>
      <w:r w:rsidR="00EC2AB7">
        <w:rPr>
          <w:rFonts w:eastAsiaTheme="minorEastAsia"/>
          <w:iCs/>
        </w:rPr>
        <w:t>1,</w:t>
      </w:r>
      <w:r w:rsidR="0091628E" w:rsidRPr="000E76E9">
        <w:rPr>
          <w:rFonts w:eastAsiaTheme="minorEastAsia"/>
          <w:iCs/>
        </w:rPr>
        <w:t>5</w:t>
      </w:r>
      <w:r w:rsidR="00EC2AB7" w:rsidRPr="000E76E9">
        <w:t xml:space="preserve"> ≈</w:t>
      </w:r>
      <w:bookmarkStart w:id="56" w:name="_Hlk197884558"/>
      <w:r w:rsidR="0091628E" w:rsidRPr="003B3773">
        <w:t>1,616954653622901</w:t>
      </w:r>
      <w:r w:rsidR="0091628E" w:rsidRPr="003B3773">
        <w:rPr>
          <w:rFonts w:eastAsiaTheme="minorEastAsia"/>
          <w:iCs/>
        </w:rPr>
        <w:t>×10⁻²⁷</w:t>
      </w:r>
      <w:bookmarkEnd w:id="56"/>
    </w:p>
    <w:p w14:paraId="5D50FAF6" w14:textId="1943A16D" w:rsidR="00E04E70" w:rsidRPr="00155F1A" w:rsidRDefault="00155F1A" w:rsidP="00123B5B">
      <w:pPr>
        <w:pStyle w:val="40"/>
      </w:pPr>
      <w:r>
        <w:t>П</w:t>
      </w:r>
      <w:r w:rsidRPr="00A5090F">
        <w:t>7</w:t>
      </w:r>
      <w:r w:rsidRPr="00B75590">
        <w:t>.</w:t>
      </w:r>
      <w:r w:rsidRPr="00A5090F">
        <w:t>4</w:t>
      </w:r>
      <w:r w:rsidRPr="0056409D">
        <w:t xml:space="preserve"> </w:t>
      </w:r>
      <w:r w:rsidR="00E04E70" w:rsidRPr="00155F1A">
        <w:t>n=4 (протон):</w:t>
      </w:r>
    </w:p>
    <w:p w14:paraId="06B893C6" w14:textId="69347961" w:rsidR="00E04E70" w:rsidRPr="00EB33F3" w:rsidRDefault="006B48AA"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4</m:t>
              </m:r>
            </m:sup>
          </m:sSup>
          <m:r>
            <m:rPr>
              <m:sty m:val="p"/>
            </m:rPr>
            <w:rPr>
              <w:rFonts w:ascii="Cambria Math" w:hAnsi="Cambria Math" w:cs="Times New Roman"/>
              <w:sz w:val="24"/>
              <w:szCs w:val="24"/>
            </w:rPr>
            <m:t>≈</m:t>
          </m:r>
          <m:r>
            <w:rPr>
              <w:rFonts w:ascii="Cambria Math" w:hAnsi="Cambria Math" w:cs="Times New Roman"/>
              <w:sz w:val="24"/>
              <w:szCs w:val="24"/>
            </w:rPr>
            <m:t>1,077969769081934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-27</m:t>
              </m:r>
            </m:sup>
          </m:sSup>
          <m:r>
            <w:rPr>
              <w:rFonts w:ascii="Cambria Math" w:eastAsiaTheme="minorEastAsia" w:hAnsi="Cambria Math" w:cs="Times New Roman"/>
              <w:sz w:val="24"/>
              <w:szCs w:val="24"/>
            </w:rPr>
            <m:t xml:space="preserve">, </m:t>
          </m:r>
        </m:oMath>
      </m:oMathPara>
    </w:p>
    <w:p w14:paraId="7209D5B0" w14:textId="0492CA82" w:rsidR="00E04E70" w:rsidRPr="00B75590" w:rsidRDefault="006B48AA"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4</m:t>
                  </m:r>
                </m:sup>
              </m:sSup>
            </m:den>
          </m:f>
          <m:r>
            <m:rPr>
              <m:sty m:val="p"/>
            </m:rPr>
            <w:rPr>
              <w:rFonts w:ascii="Cambria Math" w:hAnsi="Cambria Math" w:cs="Times New Roman"/>
              <w:sz w:val="24"/>
              <w:szCs w:val="24"/>
            </w:rPr>
            <m:t>≈2,400305426612944×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-15</m:t>
              </m:r>
            </m:sup>
          </m:sSup>
          <m:r>
            <w:rPr>
              <w:rFonts w:ascii="Cambria Math" w:eastAsiaTheme="minorEastAsia" w:hAnsi="Cambria Math" w:cs="Times New Roman"/>
              <w:sz w:val="24"/>
              <w:szCs w:val="24"/>
            </w:rPr>
            <m:t xml:space="preserve">, </m:t>
          </m:r>
        </m:oMath>
      </m:oMathPara>
    </w:p>
    <w:p w14:paraId="7E57BB11" w14:textId="23941378" w:rsidR="00E04E70" w:rsidRPr="008C3702" w:rsidRDefault="006B48AA"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≈6,00076356653236×</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-15</m:t>
              </m:r>
            </m:sup>
          </m:sSup>
        </m:oMath>
      </m:oMathPara>
    </w:p>
    <w:p w14:paraId="06B07E61" w14:textId="52852877" w:rsidR="00E04E70" w:rsidRDefault="00E04E70" w:rsidP="00123B5B">
      <w:pPr>
        <w:pStyle w:val="a3"/>
        <w:spacing w:beforeLines="120" w:before="288" w:beforeAutospacing="0" w:after="0" w:afterAutospacing="0"/>
        <w:jc w:val="both"/>
        <w:rPr>
          <w:iCs/>
        </w:rPr>
      </w:pPr>
      <w:r>
        <w:rPr>
          <w:iCs/>
        </w:rPr>
        <w:t xml:space="preserve">Получение массы протона мы рассматривали в главе </w:t>
      </w:r>
      <w:r w:rsidRPr="00E04E70">
        <w:rPr>
          <w:iCs/>
        </w:rPr>
        <w:t>“</w:t>
      </w:r>
      <w:r w:rsidR="007E17EF" w:rsidRPr="00B75590">
        <w:t>7.</w:t>
      </w:r>
      <w:r w:rsidR="007E17EF">
        <w:t>7</w:t>
      </w:r>
      <w:r w:rsidR="007E17EF" w:rsidRPr="00B75590">
        <w:t>.2 Переход к среднему распределению</w:t>
      </w:r>
      <w:r w:rsidRPr="00E04E70">
        <w:rPr>
          <w:iCs/>
        </w:rPr>
        <w:t>”</w:t>
      </w:r>
      <w:r>
        <w:rPr>
          <w:iCs/>
        </w:rPr>
        <w:t>.</w:t>
      </w:r>
    </w:p>
    <w:p w14:paraId="0EDE7489" w14:textId="57DBAB96" w:rsidR="00E04E70" w:rsidRPr="00EC2AB7" w:rsidRDefault="00E04E70" w:rsidP="00123B5B">
      <w:pPr>
        <w:pStyle w:val="a3"/>
        <w:spacing w:beforeLines="120" w:before="288" w:beforeAutospacing="0" w:after="0" w:afterAutospacing="0"/>
        <w:jc w:val="both"/>
        <w:rPr>
          <w:rFonts w:eastAsiaTheme="minorEastAsia"/>
          <w:iCs/>
        </w:rPr>
      </w:pPr>
      <w:r w:rsidRPr="00C55260">
        <w:rPr>
          <w:lang w:val="en-US"/>
        </w:rPr>
        <w:t>m</w:t>
      </w:r>
      <w:r w:rsidRPr="003B3773">
        <w:t>₀≈</w:t>
      </w:r>
      <w:r w:rsidR="00222E15" w:rsidRPr="00222E15">
        <w:t>1,077969769081934</w:t>
      </w:r>
      <w:r w:rsidR="00222E15" w:rsidRPr="00222E15">
        <w:t>‬</w:t>
      </w:r>
      <w:r w:rsidRPr="003B3773">
        <w:rPr>
          <w:rFonts w:eastAsiaTheme="minorEastAsia"/>
          <w:iCs/>
        </w:rPr>
        <w:t>×10⁻²⁹×</w:t>
      </w:r>
      <w:r>
        <w:rPr>
          <w:rFonts w:eastAsiaTheme="minorEastAsia"/>
          <w:iCs/>
        </w:rPr>
        <w:t>1,</w:t>
      </w:r>
      <w:r w:rsidR="00222E15" w:rsidRPr="003B3773">
        <w:rPr>
          <w:rFonts w:eastAsiaTheme="minorEastAsia"/>
          <w:iCs/>
        </w:rPr>
        <w:t>5</w:t>
      </w:r>
      <w:r w:rsidRPr="003B3773">
        <w:t xml:space="preserve"> ≈</w:t>
      </w:r>
      <w:r w:rsidR="00222E15" w:rsidRPr="003B3773">
        <w:t>1,616954653622901</w:t>
      </w:r>
      <w:r w:rsidRPr="003B3773">
        <w:rPr>
          <w:rFonts w:eastAsiaTheme="minorEastAsia"/>
          <w:iCs/>
        </w:rPr>
        <w:t>×10⁻²⁷</w:t>
      </w:r>
    </w:p>
    <w:p w14:paraId="3B11B06A" w14:textId="1683A469" w:rsidR="003B3773" w:rsidRDefault="003B3773" w:rsidP="00123B5B">
      <w:pPr>
        <w:pStyle w:val="a3"/>
        <w:spacing w:beforeLines="120" w:before="288" w:beforeAutospacing="0" w:after="0" w:afterAutospacing="0"/>
        <w:jc w:val="both"/>
      </w:pPr>
      <w:r>
        <w:t>Экспериментальные данные были взяты из интернета. На основании полученных данных была составлена таблица</w:t>
      </w:r>
      <w:r w:rsidRPr="003B3773">
        <w:t>:</w:t>
      </w:r>
    </w:p>
    <w:p w14:paraId="53470DA9" w14:textId="77777777" w:rsidR="003B3773" w:rsidRPr="00B75590" w:rsidRDefault="003B3773" w:rsidP="00123B5B">
      <w:pPr>
        <w:pStyle w:val="a3"/>
        <w:spacing w:beforeLines="120" w:before="288" w:beforeAutospacing="0" w:after="0" w:afterAutospacing="0"/>
        <w:jc w:val="both"/>
      </w:pPr>
    </w:p>
    <w:tbl>
      <w:tblPr>
        <w:tblStyle w:val="ac"/>
        <w:tblW w:w="0" w:type="auto"/>
        <w:tblLook w:val="04A0" w:firstRow="1" w:lastRow="0" w:firstColumn="1" w:lastColumn="0" w:noHBand="0" w:noVBand="1"/>
      </w:tblPr>
      <w:tblGrid>
        <w:gridCol w:w="377"/>
        <w:gridCol w:w="1026"/>
        <w:gridCol w:w="1167"/>
        <w:gridCol w:w="1167"/>
        <w:gridCol w:w="1343"/>
        <w:gridCol w:w="1167"/>
        <w:gridCol w:w="1167"/>
        <w:gridCol w:w="1167"/>
        <w:gridCol w:w="764"/>
      </w:tblGrid>
      <w:tr w:rsidR="005B1FE0" w:rsidRPr="00B75590" w14:paraId="004EB178" w14:textId="77777777" w:rsidTr="008D53BF">
        <w:tc>
          <w:tcPr>
            <w:tcW w:w="377" w:type="dxa"/>
          </w:tcPr>
          <w:p w14:paraId="49A7524A" w14:textId="77777777" w:rsidR="005B1FE0" w:rsidRPr="00B75590" w:rsidRDefault="005B1FE0" w:rsidP="004D51EC">
            <w:pPr>
              <w:pStyle w:val="a3"/>
              <w:spacing w:before="0" w:beforeAutospacing="0" w:after="0" w:afterAutospacing="0"/>
              <w:jc w:val="both"/>
            </w:pPr>
            <w:r w:rsidRPr="00B75590">
              <w:rPr>
                <w:rFonts w:eastAsiaTheme="minorEastAsia"/>
                <w:b/>
                <w:bCs/>
                <w:iCs/>
                <w:sz w:val="18"/>
                <w:szCs w:val="18"/>
                <w:lang w:val="en-US"/>
              </w:rPr>
              <w:lastRenderedPageBreak/>
              <w:t>n</w:t>
            </w:r>
          </w:p>
        </w:tc>
        <w:tc>
          <w:tcPr>
            <w:tcW w:w="1026" w:type="dxa"/>
          </w:tcPr>
          <w:p w14:paraId="330CB780" w14:textId="77777777" w:rsidR="005B1FE0" w:rsidRPr="00B75590" w:rsidRDefault="005B1FE0" w:rsidP="004D51EC">
            <w:pPr>
              <w:pStyle w:val="a3"/>
              <w:spacing w:before="0" w:beforeAutospacing="0" w:after="0" w:afterAutospacing="0"/>
              <w:jc w:val="both"/>
            </w:pPr>
            <w:r w:rsidRPr="00B75590">
              <w:rPr>
                <w:b/>
                <w:bCs/>
                <w:sz w:val="18"/>
                <w:szCs w:val="18"/>
              </w:rPr>
              <w:t>имя</w:t>
            </w:r>
          </w:p>
        </w:tc>
        <w:tc>
          <w:tcPr>
            <w:tcW w:w="1167" w:type="dxa"/>
          </w:tcPr>
          <w:p w14:paraId="09E88272" w14:textId="77777777" w:rsidR="005B1FE0" w:rsidRPr="00B75590" w:rsidRDefault="005B1FE0" w:rsidP="004D51EC">
            <w:pPr>
              <w:pStyle w:val="a3"/>
              <w:spacing w:before="0" w:beforeAutospacing="0" w:after="0" w:afterAutospacing="0"/>
              <w:jc w:val="both"/>
            </w:pPr>
            <w:r w:rsidRPr="00B75590">
              <w:rPr>
                <w:b/>
                <w:bCs/>
                <w:sz w:val="18"/>
                <w:szCs w:val="18"/>
              </w:rPr>
              <w:t>λ₀ (м)</w:t>
            </w:r>
          </w:p>
        </w:tc>
        <w:tc>
          <w:tcPr>
            <w:tcW w:w="1167" w:type="dxa"/>
          </w:tcPr>
          <w:p w14:paraId="37E0F3D4"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343" w:type="dxa"/>
          </w:tcPr>
          <w:p w14:paraId="4BF6F07E"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167" w:type="dxa"/>
          </w:tcPr>
          <w:p w14:paraId="5B7501DD"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(м)</w:t>
            </w:r>
          </w:p>
        </w:tc>
        <w:tc>
          <w:tcPr>
            <w:tcW w:w="1167" w:type="dxa"/>
          </w:tcPr>
          <w:p w14:paraId="32D5714C" w14:textId="77777777" w:rsidR="005B1FE0" w:rsidRPr="00B75590" w:rsidRDefault="005B1FE0" w:rsidP="004D51EC">
            <w:pPr>
              <w:pStyle w:val="a3"/>
              <w:spacing w:before="0" w:beforeAutospacing="0" w:after="0" w:afterAutospacing="0"/>
              <w:jc w:val="both"/>
            </w:pPr>
            <w:r w:rsidRPr="00B75590">
              <w:rPr>
                <w:b/>
                <w:bCs/>
                <w:sz w:val="18"/>
                <w:szCs w:val="18"/>
              </w:rPr>
              <w:t>λ₀ эксп (м)</w:t>
            </w:r>
          </w:p>
        </w:tc>
        <w:tc>
          <w:tcPr>
            <w:tcW w:w="1167" w:type="dxa"/>
          </w:tcPr>
          <w:p w14:paraId="41684DAC"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эксп (кг)</w:t>
            </w:r>
          </w:p>
        </w:tc>
        <w:tc>
          <w:tcPr>
            <w:tcW w:w="764" w:type="dxa"/>
          </w:tcPr>
          <w:p w14:paraId="597889E3"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эксп (м)</w:t>
            </w:r>
          </w:p>
        </w:tc>
      </w:tr>
      <w:tr w:rsidR="005B1FE0" w:rsidRPr="00B75590" w14:paraId="0528211F" w14:textId="77777777" w:rsidTr="008D53BF">
        <w:tc>
          <w:tcPr>
            <w:tcW w:w="377" w:type="dxa"/>
          </w:tcPr>
          <w:p w14:paraId="65FB009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1</w:t>
            </w:r>
          </w:p>
        </w:tc>
        <w:tc>
          <w:tcPr>
            <w:tcW w:w="1026" w:type="dxa"/>
          </w:tcPr>
          <w:p w14:paraId="69518873" w14:textId="77777777" w:rsidR="005B1FE0" w:rsidRPr="00B75590" w:rsidRDefault="005B1FE0" w:rsidP="004D51EC">
            <w:pPr>
              <w:pStyle w:val="a3"/>
              <w:spacing w:before="0" w:beforeAutospacing="0" w:after="0" w:afterAutospacing="0"/>
              <w:jc w:val="both"/>
            </w:pPr>
            <w:r w:rsidRPr="00B75590">
              <w:rPr>
                <w:sz w:val="20"/>
                <w:szCs w:val="20"/>
              </w:rPr>
              <w:t>нейтрино</w:t>
            </w:r>
          </w:p>
        </w:tc>
        <w:tc>
          <w:tcPr>
            <w:tcW w:w="1167" w:type="dxa"/>
          </w:tcPr>
          <w:p w14:paraId="77ECA0D4" w14:textId="41589FE0"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4BE2EB49" w14:textId="58845F2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sidR="0024324F">
              <w:rPr>
                <w:rFonts w:eastAsiaTheme="minorEastAsia"/>
                <w:iCs/>
                <w:sz w:val="20"/>
                <w:szCs w:val="20"/>
                <w:lang w:val="en-US"/>
              </w:rPr>
              <w:t>3</w:t>
            </w:r>
            <w:r w:rsidRPr="00B75590">
              <w:rPr>
                <w:rFonts w:eastAsiaTheme="minorEastAsia"/>
                <w:iCs/>
                <w:sz w:val="20"/>
                <w:szCs w:val="20"/>
                <w:lang w:val="en-US"/>
              </w:rPr>
              <w:t>×10⁻³²</w:t>
            </w:r>
          </w:p>
        </w:tc>
        <w:tc>
          <w:tcPr>
            <w:tcW w:w="1343" w:type="dxa"/>
          </w:tcPr>
          <w:p w14:paraId="5B693C8A" w14:textId="6BB2E30A" w:rsidR="005B1FE0" w:rsidRPr="00B75590" w:rsidRDefault="00AD573A" w:rsidP="004D51EC">
            <w:pPr>
              <w:pStyle w:val="a3"/>
              <w:spacing w:before="0" w:beforeAutospacing="0" w:after="0" w:afterAutospacing="0"/>
              <w:jc w:val="both"/>
            </w:pPr>
            <w:r>
              <w:rPr>
                <w:rFonts w:eastAsiaTheme="minorEastAsia"/>
                <w:iCs/>
                <w:sz w:val="20"/>
                <w:szCs w:val="20"/>
                <w:lang w:val="en-US"/>
              </w:rPr>
              <w:t>6,581</w:t>
            </w:r>
            <w:r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6F445EFC" w14:textId="25624175"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CFCD61F"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7AAF1E6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&lt;2.2×10⁻³⁷</w:t>
            </w:r>
          </w:p>
        </w:tc>
        <w:tc>
          <w:tcPr>
            <w:tcW w:w="764" w:type="dxa"/>
          </w:tcPr>
          <w:p w14:paraId="2B2D552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10⁻¹⁰</w:t>
            </w:r>
          </w:p>
        </w:tc>
      </w:tr>
      <w:tr w:rsidR="005B1FE0" w:rsidRPr="00B75590" w14:paraId="45D01064" w14:textId="77777777" w:rsidTr="008D53BF">
        <w:tc>
          <w:tcPr>
            <w:tcW w:w="377" w:type="dxa"/>
          </w:tcPr>
          <w:p w14:paraId="6F8B49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2</w:t>
            </w:r>
          </w:p>
        </w:tc>
        <w:tc>
          <w:tcPr>
            <w:tcW w:w="1026" w:type="dxa"/>
          </w:tcPr>
          <w:p w14:paraId="4DA1B9A3" w14:textId="77777777" w:rsidR="005B1FE0" w:rsidRPr="00B75590" w:rsidRDefault="005B1FE0" w:rsidP="004D51EC">
            <w:pPr>
              <w:pStyle w:val="a3"/>
              <w:spacing w:before="0" w:beforeAutospacing="0" w:after="0" w:afterAutospacing="0"/>
              <w:jc w:val="both"/>
            </w:pPr>
            <w:r w:rsidRPr="00B75590">
              <w:rPr>
                <w:sz w:val="20"/>
                <w:szCs w:val="20"/>
              </w:rPr>
              <w:t>электрон</w:t>
            </w:r>
          </w:p>
        </w:tc>
        <w:tc>
          <w:tcPr>
            <w:tcW w:w="1167" w:type="dxa"/>
          </w:tcPr>
          <w:p w14:paraId="505B7682" w14:textId="7009CF6D" w:rsidR="005B1FE0" w:rsidRPr="00B75590" w:rsidRDefault="005B1FE0" w:rsidP="004D51EC">
            <w:pPr>
              <w:pStyle w:val="a3"/>
              <w:spacing w:before="0" w:beforeAutospacing="0" w:after="0" w:afterAutospacing="0"/>
              <w:jc w:val="both"/>
            </w:pPr>
            <w:r w:rsidRPr="00B75590">
              <w:rPr>
                <w:rFonts w:eastAsiaTheme="minorEastAsia"/>
                <w:iCs/>
                <w:sz w:val="20"/>
                <w:szCs w:val="20"/>
              </w:rPr>
              <w:t>2,8</w:t>
            </w:r>
            <w:r w:rsidR="0044520F">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5FDE405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43" w:type="dxa"/>
          </w:tcPr>
          <w:p w14:paraId="6C56ADF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545C68DE" w14:textId="738964F7" w:rsidR="005B1FE0" w:rsidRPr="00B75590" w:rsidRDefault="005B1FE0" w:rsidP="004D51EC">
            <w:pPr>
              <w:pStyle w:val="a3"/>
              <w:spacing w:before="0" w:beforeAutospacing="0" w:after="0" w:afterAutospacing="0"/>
              <w:jc w:val="both"/>
            </w:pPr>
            <w:r w:rsidRPr="00B75590">
              <w:rPr>
                <w:sz w:val="20"/>
                <w:szCs w:val="20"/>
              </w:rPr>
              <w:t>4,2</w:t>
            </w:r>
            <w:r w:rsidR="0044520F">
              <w:rPr>
                <w:sz w:val="20"/>
                <w:szCs w:val="20"/>
                <w:lang w:val="en-US"/>
              </w:rPr>
              <w:t>44</w:t>
            </w:r>
            <w:r w:rsidRPr="00B75590">
              <w:rPr>
                <w:rFonts w:eastAsiaTheme="minorEastAsia"/>
                <w:iCs/>
                <w:sz w:val="20"/>
                <w:szCs w:val="20"/>
                <w:lang w:val="en-US"/>
              </w:rPr>
              <w:t>×10⁻¹²</w:t>
            </w:r>
          </w:p>
        </w:tc>
        <w:tc>
          <w:tcPr>
            <w:tcW w:w="1167" w:type="dxa"/>
          </w:tcPr>
          <w:p w14:paraId="782FF6F8" w14:textId="332E15A1"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00FE18B6">
              <w:rPr>
                <w:rFonts w:eastAsiaTheme="minorEastAsia"/>
                <w:iCs/>
                <w:sz w:val="20"/>
                <w:szCs w:val="20"/>
                <w:lang w:val="en-US"/>
              </w:rPr>
              <w:t>,</w:t>
            </w:r>
            <w:r w:rsidRPr="00B75590">
              <w:rPr>
                <w:rFonts w:eastAsiaTheme="minorEastAsia"/>
                <w:iCs/>
                <w:sz w:val="20"/>
                <w:szCs w:val="20"/>
                <w:lang w:val="en-US"/>
              </w:rPr>
              <w:t>43×10⁻¹²</w:t>
            </w:r>
          </w:p>
        </w:tc>
        <w:tc>
          <w:tcPr>
            <w:tcW w:w="1167" w:type="dxa"/>
          </w:tcPr>
          <w:p w14:paraId="63227E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9.109×10⁻³¹</w:t>
            </w:r>
          </w:p>
        </w:tc>
        <w:tc>
          <w:tcPr>
            <w:tcW w:w="764" w:type="dxa"/>
          </w:tcPr>
          <w:p w14:paraId="3D60CE1D"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10⁻¹⁸</w:t>
            </w:r>
          </w:p>
        </w:tc>
      </w:tr>
      <w:tr w:rsidR="005B1FE0" w:rsidRPr="00B75590" w14:paraId="6057144E" w14:textId="77777777" w:rsidTr="008D53BF">
        <w:tc>
          <w:tcPr>
            <w:tcW w:w="377" w:type="dxa"/>
          </w:tcPr>
          <w:p w14:paraId="5A11AEB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3</w:t>
            </w:r>
          </w:p>
        </w:tc>
        <w:tc>
          <w:tcPr>
            <w:tcW w:w="1026" w:type="dxa"/>
          </w:tcPr>
          <w:p w14:paraId="7368428C" w14:textId="77777777" w:rsidR="005B1FE0" w:rsidRPr="00B75590" w:rsidRDefault="005B1FE0" w:rsidP="004D51EC">
            <w:pPr>
              <w:pStyle w:val="a3"/>
              <w:spacing w:before="0" w:beforeAutospacing="0" w:after="0" w:afterAutospacing="0"/>
              <w:jc w:val="both"/>
            </w:pPr>
            <w:r w:rsidRPr="00B75590">
              <w:rPr>
                <w:sz w:val="20"/>
                <w:szCs w:val="20"/>
              </w:rPr>
              <w:t>нейтрон</w:t>
            </w:r>
          </w:p>
        </w:tc>
        <w:tc>
          <w:tcPr>
            <w:tcW w:w="1167" w:type="dxa"/>
          </w:tcPr>
          <w:p w14:paraId="01CDEB2D" w14:textId="004FD5D3" w:rsidR="005B1FE0" w:rsidRPr="00B75590" w:rsidRDefault="005B1FE0" w:rsidP="004D51EC">
            <w:pPr>
              <w:pStyle w:val="a3"/>
              <w:spacing w:before="0" w:beforeAutospacing="0" w:after="0" w:afterAutospacing="0"/>
              <w:jc w:val="both"/>
            </w:pPr>
            <w:r w:rsidRPr="00B75590">
              <w:rPr>
                <w:rFonts w:eastAsiaTheme="minorEastAsia"/>
                <w:iCs/>
                <w:sz w:val="20"/>
                <w:szCs w:val="20"/>
              </w:rPr>
              <w:t>8,2</w:t>
            </w:r>
            <w:r w:rsidR="00C73E93">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53C3C9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43" w:type="dxa"/>
          </w:tcPr>
          <w:p w14:paraId="191B0CBF" w14:textId="425671F1" w:rsidR="005B1FE0" w:rsidRPr="00B75590" w:rsidRDefault="00A5090F"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DC4AB0B" w14:textId="70D3BC7D" w:rsidR="005B1FE0" w:rsidRPr="00B75590" w:rsidRDefault="005B1FE0" w:rsidP="004D51EC">
            <w:pPr>
              <w:pStyle w:val="a3"/>
              <w:spacing w:before="0" w:beforeAutospacing="0" w:after="0" w:afterAutospacing="0"/>
              <w:jc w:val="both"/>
            </w:pPr>
            <w:r w:rsidRPr="00B75590">
              <w:rPr>
                <w:sz w:val="20"/>
                <w:szCs w:val="20"/>
              </w:rPr>
              <w:t>1,64</w:t>
            </w:r>
            <w:r w:rsidR="00C73E93">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67" w:type="dxa"/>
          </w:tcPr>
          <w:p w14:paraId="3CE28C8E" w14:textId="7029A495" w:rsidR="005B1FE0" w:rsidRPr="00B75590" w:rsidRDefault="00124E34" w:rsidP="004D51EC">
            <w:pPr>
              <w:pStyle w:val="a3"/>
              <w:spacing w:before="0" w:beforeAutospacing="0" w:after="0" w:afterAutospacing="0"/>
              <w:jc w:val="both"/>
            </w:pPr>
            <w:r w:rsidRPr="00B75590">
              <w:rPr>
                <w:sz w:val="20"/>
                <w:szCs w:val="20"/>
              </w:rPr>
              <w:t>1,</w:t>
            </w:r>
            <w:r>
              <w:rPr>
                <w:sz w:val="20"/>
                <w:szCs w:val="20"/>
                <w:lang w:val="en-US"/>
              </w:rPr>
              <w:t>319</w:t>
            </w:r>
            <w:r w:rsidRPr="00B75590">
              <w:rPr>
                <w:rFonts w:eastAsiaTheme="minorEastAsia"/>
                <w:iCs/>
                <w:sz w:val="20"/>
                <w:szCs w:val="20"/>
                <w:lang w:val="en-US"/>
              </w:rPr>
              <w:t>×</w:t>
            </w:r>
            <w:r w:rsidR="005B1FE0" w:rsidRPr="00B75590">
              <w:rPr>
                <w:rFonts w:eastAsiaTheme="minorEastAsia"/>
                <w:iCs/>
                <w:sz w:val="20"/>
                <w:szCs w:val="20"/>
                <w:lang w:val="en-US"/>
              </w:rPr>
              <w:t>10⁻¹⁵</w:t>
            </w:r>
          </w:p>
        </w:tc>
        <w:tc>
          <w:tcPr>
            <w:tcW w:w="1167" w:type="dxa"/>
          </w:tcPr>
          <w:p w14:paraId="5A36E8F8"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1.675×10⁻²⁷</w:t>
            </w:r>
          </w:p>
        </w:tc>
        <w:tc>
          <w:tcPr>
            <w:tcW w:w="764" w:type="dxa"/>
          </w:tcPr>
          <w:p w14:paraId="0794539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r w:rsidR="005B1FE0" w:rsidRPr="00B75590" w14:paraId="255F5AB0" w14:textId="77777777" w:rsidTr="008D53BF">
        <w:tc>
          <w:tcPr>
            <w:tcW w:w="377" w:type="dxa"/>
          </w:tcPr>
          <w:p w14:paraId="07B2CF6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4</w:t>
            </w:r>
          </w:p>
        </w:tc>
        <w:tc>
          <w:tcPr>
            <w:tcW w:w="1026" w:type="dxa"/>
          </w:tcPr>
          <w:p w14:paraId="71CA63F3" w14:textId="77777777" w:rsidR="005B1FE0" w:rsidRPr="00B75590" w:rsidRDefault="005B1FE0" w:rsidP="004D51EC">
            <w:pPr>
              <w:pStyle w:val="a3"/>
              <w:spacing w:before="0" w:beforeAutospacing="0" w:after="0" w:afterAutospacing="0"/>
              <w:jc w:val="both"/>
            </w:pPr>
            <w:r w:rsidRPr="00B75590">
              <w:rPr>
                <w:sz w:val="20"/>
                <w:szCs w:val="20"/>
              </w:rPr>
              <w:t>протон</w:t>
            </w:r>
          </w:p>
        </w:tc>
        <w:tc>
          <w:tcPr>
            <w:tcW w:w="1167" w:type="dxa"/>
          </w:tcPr>
          <w:p w14:paraId="7C694574" w14:textId="65C98EF3" w:rsidR="005B1FE0" w:rsidRPr="00B75590" w:rsidRDefault="005B1FE0" w:rsidP="004D51EC">
            <w:pPr>
              <w:pStyle w:val="a3"/>
              <w:spacing w:before="0" w:beforeAutospacing="0" w:after="0" w:afterAutospacing="0"/>
              <w:jc w:val="both"/>
            </w:pPr>
            <w:r w:rsidRPr="00B75590">
              <w:rPr>
                <w:rFonts w:eastAsiaTheme="minorEastAsia"/>
                <w:iCs/>
                <w:sz w:val="20"/>
                <w:szCs w:val="20"/>
              </w:rPr>
              <w:t>2,</w:t>
            </w:r>
            <w:r w:rsidR="007E17EF">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6D9A6DCC" w14:textId="65D3AF4A"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sidR="007E17EF">
              <w:rPr>
                <w:rFonts w:eastAsiaTheme="minorEastAsia"/>
                <w:iCs/>
                <w:sz w:val="20"/>
                <w:szCs w:val="20"/>
                <w:lang w:val="en-US"/>
              </w:rPr>
              <w:t>8</w:t>
            </w:r>
            <w:r w:rsidRPr="00B75590">
              <w:rPr>
                <w:rFonts w:eastAsiaTheme="minorEastAsia"/>
                <w:iCs/>
                <w:sz w:val="20"/>
                <w:szCs w:val="20"/>
                <w:lang w:val="en-US"/>
              </w:rPr>
              <w:t>‬×10⁻²⁷</w:t>
            </w:r>
          </w:p>
        </w:tc>
        <w:tc>
          <w:tcPr>
            <w:tcW w:w="1343" w:type="dxa"/>
          </w:tcPr>
          <w:p w14:paraId="58731249" w14:textId="79A3A5D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1,61</w:t>
            </w:r>
            <w:r w:rsidR="007E17EF">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51915901" w14:textId="5A220AFB" w:rsidR="005B1FE0" w:rsidRPr="00B75590" w:rsidRDefault="007E17EF" w:rsidP="004D51EC">
            <w:pPr>
              <w:pStyle w:val="a3"/>
              <w:spacing w:before="0" w:beforeAutospacing="0" w:after="0" w:afterAutospacing="0"/>
              <w:jc w:val="both"/>
            </w:pPr>
            <w:r>
              <w:rPr>
                <w:sz w:val="20"/>
                <w:szCs w:val="20"/>
                <w:lang w:val="en-US"/>
              </w:rPr>
              <w:t>6</w:t>
            </w:r>
            <w:r w:rsidR="005B1FE0" w:rsidRPr="00B75590">
              <w:rPr>
                <w:sz w:val="20"/>
                <w:szCs w:val="20"/>
              </w:rPr>
              <w:t>,</w:t>
            </w:r>
            <w:r>
              <w:rPr>
                <w:sz w:val="20"/>
                <w:szCs w:val="20"/>
                <w:lang w:val="en-US"/>
              </w:rPr>
              <w:t>001</w:t>
            </w:r>
            <w:r w:rsidR="005B1FE0" w:rsidRPr="00B75590">
              <w:rPr>
                <w:sz w:val="20"/>
                <w:szCs w:val="20"/>
              </w:rPr>
              <w:t>‬</w:t>
            </w:r>
            <w:r w:rsidR="005B1FE0" w:rsidRPr="00B75590">
              <w:rPr>
                <w:rFonts w:eastAsiaTheme="minorEastAsia"/>
                <w:iCs/>
                <w:sz w:val="20"/>
                <w:szCs w:val="20"/>
                <w:lang w:val="en-US"/>
              </w:rPr>
              <w:t>×10⁻¹⁵</w:t>
            </w:r>
          </w:p>
        </w:tc>
        <w:tc>
          <w:tcPr>
            <w:tcW w:w="1167" w:type="dxa"/>
          </w:tcPr>
          <w:p w14:paraId="50105713" w14:textId="50A4E19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00FE18B6">
              <w:rPr>
                <w:rFonts w:eastAsiaTheme="minorEastAsia"/>
                <w:iCs/>
                <w:sz w:val="20"/>
                <w:szCs w:val="20"/>
                <w:lang w:val="en-US"/>
              </w:rPr>
              <w:t>,</w:t>
            </w:r>
            <w:r w:rsidRPr="00B75590">
              <w:rPr>
                <w:rFonts w:eastAsiaTheme="minorEastAsia"/>
                <w:iCs/>
                <w:sz w:val="20"/>
                <w:szCs w:val="20"/>
                <w:lang w:val="en-US"/>
              </w:rPr>
              <w:t>32×10⁻¹⁵</w:t>
            </w:r>
          </w:p>
        </w:tc>
        <w:tc>
          <w:tcPr>
            <w:tcW w:w="1167" w:type="dxa"/>
          </w:tcPr>
          <w:p w14:paraId="1DE95A5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1.673×10⁻²⁷</w:t>
            </w:r>
          </w:p>
        </w:tc>
        <w:tc>
          <w:tcPr>
            <w:tcW w:w="764" w:type="dxa"/>
          </w:tcPr>
          <w:p w14:paraId="1C3B2D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bl>
    <w:p w14:paraId="2CCEB011" w14:textId="17049701" w:rsidR="006D71A4" w:rsidRPr="006D71A4" w:rsidRDefault="008D53BF" w:rsidP="00123B5B">
      <w:pPr>
        <w:pStyle w:val="40"/>
      </w:pPr>
      <w:r>
        <w:t>П</w:t>
      </w:r>
      <w:r w:rsidRPr="00A5090F">
        <w:t>7</w:t>
      </w:r>
      <w:r w:rsidRPr="00B75590">
        <w:t>.</w:t>
      </w:r>
      <w:r w:rsidRPr="00E5382C">
        <w:t>5</w:t>
      </w:r>
      <w:r w:rsidRPr="0056409D">
        <w:t xml:space="preserve"> </w:t>
      </w:r>
      <w:r w:rsidR="006D71A4" w:rsidRPr="006D71A4">
        <w:t>Оценка возможного искажения фундаментальных констант из-за интегральных эффектов</w:t>
      </w:r>
    </w:p>
    <w:p w14:paraId="753C3BAA" w14:textId="07D0433E" w:rsidR="004500A2" w:rsidRPr="004500A2" w:rsidRDefault="004500A2" w:rsidP="00123B5B">
      <w:pPr>
        <w:spacing w:before="100" w:beforeAutospacing="1" w:after="100" w:afterAutospacing="1" w:line="240" w:lineRule="auto"/>
        <w:jc w:val="both"/>
        <w:rPr>
          <w:rStyle w:val="a4"/>
          <w:rFonts w:ascii="Times New Roman" w:hAnsi="Times New Roman" w:cs="Times New Roman"/>
          <w:sz w:val="24"/>
          <w:szCs w:val="24"/>
        </w:rPr>
      </w:pPr>
      <w:bookmarkStart w:id="57" w:name="_Hlk200693649"/>
      <w:r w:rsidRPr="004500A2">
        <w:rPr>
          <w:rFonts w:ascii="Times New Roman" w:hAnsi="Times New Roman" w:cs="Times New Roman"/>
          <w:sz w:val="24"/>
          <w:szCs w:val="24"/>
        </w:rPr>
        <w:t>Как было показано в таблице и в расчетах данного приложения, теоретические значения масс, выведенные из волновой модели, близки к экспериментальным, но имеют небольшие, систематические расхождения. В частности, погрешность для электрона минимальна (</w:t>
      </w:r>
      <w:r w:rsidRPr="004500A2">
        <w:rPr>
          <w:rStyle w:val="mrel"/>
          <w:rFonts w:ascii="Times New Roman" w:hAnsi="Times New Roman" w:cs="Times New Roman"/>
          <w:sz w:val="24"/>
          <w:szCs w:val="24"/>
        </w:rPr>
        <w:t>≈</w:t>
      </w:r>
      <w:r w:rsidRPr="004500A2">
        <w:rPr>
          <w:rStyle w:val="mord"/>
          <w:rFonts w:ascii="Times New Roman" w:hAnsi="Times New Roman" w:cs="Times New Roman"/>
          <w:sz w:val="24"/>
          <w:szCs w:val="24"/>
        </w:rPr>
        <w:t>0.4%</w:t>
      </w:r>
      <w:r w:rsidRPr="004500A2">
        <w:rPr>
          <w:rFonts w:ascii="Times New Roman" w:hAnsi="Times New Roman" w:cs="Times New Roman"/>
          <w:sz w:val="24"/>
          <w:szCs w:val="24"/>
        </w:rPr>
        <w:t xml:space="preserve">), в то время как для нуклонов она достигает 3-4%. В данной модели это расхождение не рассматривается как недостаток, а как </w:t>
      </w:r>
      <w:r w:rsidRPr="004500A2">
        <w:rPr>
          <w:rStyle w:val="a4"/>
          <w:rFonts w:ascii="Times New Roman" w:hAnsi="Times New Roman" w:cs="Times New Roman"/>
          <w:sz w:val="24"/>
          <w:szCs w:val="24"/>
        </w:rPr>
        <w:t>следствие, указывающее на различие между «идеальными» геометрическими параметрами и «эффективными» величинами, измеряемыми в эксперименте.</w:t>
      </w:r>
    </w:p>
    <w:p w14:paraId="26CF8174" w14:textId="77777777" w:rsidR="00D17457" w:rsidRPr="007D3195"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Если принять форму постоянной Планка</w:t>
      </w:r>
      <w:r>
        <w:rPr>
          <w:rFonts w:ascii="Times New Roman" w:eastAsia="Times New Roman" w:hAnsi="Times New Roman" w:cs="Times New Roman"/>
          <w:sz w:val="24"/>
          <w:szCs w:val="24"/>
          <w:lang w:eastAsia="ru-RU"/>
        </w:rPr>
        <w:t xml:space="preserve">, предложенную в данной работе, </w:t>
      </w:r>
      <w:r w:rsidRPr="007D3195">
        <w:rPr>
          <w:rFonts w:ascii="Times New Roman" w:eastAsia="Times New Roman" w:hAnsi="Times New Roman" w:cs="Times New Roman"/>
          <w:sz w:val="24"/>
          <w:szCs w:val="24"/>
          <w:lang w:eastAsia="ru-RU"/>
        </w:rPr>
        <w:t>как:</w:t>
      </w:r>
    </w:p>
    <w:p w14:paraId="01A616E3" w14:textId="77777777" w:rsidR="00D17457" w:rsidRPr="006D19A8" w:rsidRDefault="006B48AA"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2078164B" w14:textId="3CE7DAD3" w:rsidR="00D17457" w:rsidRPr="00D17457"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 xml:space="preserve">то, используя экспериментально определённое значение </w:t>
      </w:r>
      <w:r w:rsidRPr="007D3195">
        <w:rPr>
          <w:rFonts w:ascii="Times New Roman" w:eastAsia="Times New Roman" w:hAnsi="Times New Roman" w:cs="Times New Roman"/>
          <w:b/>
          <w:bCs/>
          <w:i/>
          <w:iCs/>
          <w:sz w:val="24"/>
          <w:szCs w:val="24"/>
          <w:lang w:eastAsia="ru-RU"/>
        </w:rPr>
        <w:t>h</w:t>
      </w:r>
      <w:r w:rsidRPr="007D3195">
        <w:rPr>
          <w:rFonts w:ascii="Times New Roman" w:eastAsia="Times New Roman" w:hAnsi="Times New Roman" w:cs="Times New Roman"/>
          <w:sz w:val="24"/>
          <w:szCs w:val="24"/>
          <w:lang w:eastAsia="ru-RU"/>
        </w:rPr>
        <w:t xml:space="preserve">, можно увидеть, что соответствующее значение скорости света должно было бы составлять около </w:t>
      </w:r>
      <w:r w:rsidRPr="007D3195">
        <w:rPr>
          <w:rFonts w:ascii="Times New Roman" w:eastAsia="Times New Roman" w:hAnsi="Times New Roman" w:cs="Times New Roman"/>
          <w:b/>
          <w:bCs/>
          <w:sz w:val="24"/>
          <w:szCs w:val="24"/>
          <w:lang w:eastAsia="ru-RU"/>
        </w:rPr>
        <w:t>312 054 866 м/с</w:t>
      </w:r>
      <w:r w:rsidRPr="007D3195">
        <w:rPr>
          <w:rFonts w:ascii="Times New Roman" w:eastAsia="Times New Roman" w:hAnsi="Times New Roman" w:cs="Times New Roman"/>
          <w:sz w:val="24"/>
          <w:szCs w:val="24"/>
          <w:lang w:eastAsia="ru-RU"/>
        </w:rPr>
        <w:t xml:space="preserve">, что </w:t>
      </w:r>
      <w:r w:rsidRPr="007D3195">
        <w:rPr>
          <w:rFonts w:ascii="Times New Roman" w:eastAsia="Times New Roman" w:hAnsi="Times New Roman" w:cs="Times New Roman"/>
          <w:b/>
          <w:bCs/>
          <w:sz w:val="24"/>
          <w:szCs w:val="24"/>
          <w:lang w:eastAsia="ru-RU"/>
        </w:rPr>
        <w:t>примерно</w:t>
      </w:r>
      <w:r>
        <w:rPr>
          <w:rFonts w:ascii="Times New Roman" w:eastAsia="Times New Roman" w:hAnsi="Times New Roman" w:cs="Times New Roman"/>
          <w:b/>
          <w:bCs/>
          <w:sz w:val="24"/>
          <w:szCs w:val="24"/>
          <w:lang w:eastAsia="ru-RU"/>
        </w:rPr>
        <w:t xml:space="preserve"> на</w:t>
      </w:r>
      <w:r w:rsidRPr="007D3195">
        <w:rPr>
          <w:rFonts w:ascii="Times New Roman" w:eastAsia="Times New Roman" w:hAnsi="Times New Roman" w:cs="Times New Roman"/>
          <w:b/>
          <w:bCs/>
          <w:sz w:val="24"/>
          <w:szCs w:val="24"/>
          <w:lang w:eastAsia="ru-RU"/>
        </w:rPr>
        <w:t xml:space="preserve"> 4% выше</w:t>
      </w:r>
      <w:r w:rsidRPr="007D3195">
        <w:rPr>
          <w:rFonts w:ascii="Times New Roman" w:eastAsia="Times New Roman" w:hAnsi="Times New Roman" w:cs="Times New Roman"/>
          <w:sz w:val="24"/>
          <w:szCs w:val="24"/>
          <w:lang w:eastAsia="ru-RU"/>
        </w:rPr>
        <w:t xml:space="preserve"> общепринятого значения в </w:t>
      </w:r>
      <w:r w:rsidRPr="007D3195">
        <w:rPr>
          <w:rFonts w:ascii="Times New Roman" w:eastAsia="Times New Roman" w:hAnsi="Times New Roman" w:cs="Times New Roman"/>
          <w:b/>
          <w:bCs/>
          <w:sz w:val="24"/>
          <w:szCs w:val="24"/>
          <w:lang w:eastAsia="ru-RU"/>
        </w:rPr>
        <w:t>299 792 458 м/с</w:t>
      </w:r>
      <w:r w:rsidRPr="007D3195">
        <w:rPr>
          <w:rFonts w:ascii="Times New Roman" w:eastAsia="Times New Roman" w:hAnsi="Times New Roman" w:cs="Times New Roman"/>
          <w:sz w:val="24"/>
          <w:szCs w:val="24"/>
          <w:lang w:eastAsia="ru-RU"/>
        </w:rPr>
        <w:t>.</w:t>
      </w:r>
      <w:r w:rsidRPr="00D1745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Если использовать скорректированную скорость света в коэффициенте квантования, то для масс протона и нейтрона мы получим </w:t>
      </w:r>
      <w:r w:rsidR="001E1C11">
        <w:rPr>
          <w:rFonts w:ascii="Times New Roman" w:eastAsia="Times New Roman" w:hAnsi="Times New Roman" w:cs="Times New Roman"/>
          <w:sz w:val="24"/>
          <w:szCs w:val="24"/>
          <w:lang w:eastAsia="ru-RU"/>
        </w:rPr>
        <w:t>значение массы,</w:t>
      </w:r>
      <w:r>
        <w:rPr>
          <w:rFonts w:ascii="Times New Roman" w:eastAsia="Times New Roman" w:hAnsi="Times New Roman" w:cs="Times New Roman"/>
          <w:sz w:val="24"/>
          <w:szCs w:val="24"/>
          <w:lang w:eastAsia="ru-RU"/>
        </w:rPr>
        <w:t xml:space="preserve"> идеально подходящее для нейтрона</w:t>
      </w:r>
      <w:r w:rsidR="000300CC">
        <w:rPr>
          <w:rFonts w:ascii="Times New Roman" w:eastAsia="Times New Roman" w:hAnsi="Times New Roman" w:cs="Times New Roman"/>
          <w:sz w:val="24"/>
          <w:szCs w:val="24"/>
          <w:lang w:eastAsia="ru-RU"/>
        </w:rPr>
        <w:t>, определённой на опыте.</w:t>
      </w:r>
    </w:p>
    <w:p w14:paraId="42B26BA7" w14:textId="1C81379C"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Интересное наблюдение подтверждает эту гипотезу. Если в классическую формулу де Бройля подставить полученные в модели амплитуды волн M₀​ в качестве массы, то численные значения длин волн оказываются идентичными теоретическим λ₀​ только в том случае, если в формулу де Бройля подставить не экспериментальную постоянную Планка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а ее теоретическое выражение из данной модели:</w:t>
      </w:r>
    </w:p>
    <w:p w14:paraId="408E4B93" w14:textId="77777777" w:rsidR="004500A2" w:rsidRPr="004500A2" w:rsidRDefault="006B48AA"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51D8C760" w14:textId="253001C5"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может свидетельствовать о том, что экспериментально полученное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представляет собой усредненную или «эффективную» величину. Источник этого эффекта, может лежать в самом </w:t>
      </w:r>
      <w:r w:rsidRPr="004500A2">
        <w:rPr>
          <w:rFonts w:ascii="Times New Roman" w:eastAsia="Times New Roman" w:hAnsi="Times New Roman" w:cs="Times New Roman"/>
          <w:b/>
          <w:bCs/>
          <w:sz w:val="24"/>
          <w:szCs w:val="24"/>
          <w:lang w:eastAsia="ru-RU"/>
        </w:rPr>
        <w:t>определении наших эталонов массы</w:t>
      </w:r>
      <w:r w:rsidRPr="004500A2">
        <w:rPr>
          <w:rFonts w:ascii="Times New Roman" w:eastAsia="Times New Roman" w:hAnsi="Times New Roman" w:cs="Times New Roman"/>
          <w:sz w:val="24"/>
          <w:szCs w:val="24"/>
          <w:lang w:eastAsia="ru-RU"/>
        </w:rPr>
        <w:t>.</w:t>
      </w:r>
      <w:bookmarkEnd w:id="57"/>
    </w:p>
    <w:p w14:paraId="05762A2F"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Современная система атомных масс и, как следствие, калибровка фундаментальных констант опираются на </w:t>
      </w:r>
      <w:r w:rsidRPr="004500A2">
        <w:rPr>
          <w:rFonts w:ascii="Times New Roman" w:eastAsia="Times New Roman" w:hAnsi="Times New Roman" w:cs="Times New Roman"/>
          <w:b/>
          <w:bCs/>
          <w:sz w:val="24"/>
          <w:szCs w:val="24"/>
          <w:lang w:eastAsia="ru-RU"/>
        </w:rPr>
        <w:t>ион углерода-12</w:t>
      </w:r>
      <w:r w:rsidRPr="004500A2">
        <w:rPr>
          <w:rFonts w:ascii="Times New Roman" w:eastAsia="Times New Roman" w:hAnsi="Times New Roman" w:cs="Times New Roman"/>
          <w:sz w:val="24"/>
          <w:szCs w:val="24"/>
          <w:lang w:eastAsia="ru-RU"/>
        </w:rPr>
        <w:t xml:space="preserve">, который по определению имеет массу ровно 12 атомных единиц. Однако ядро углерода-12 – это не элементарная частица, а </w:t>
      </w:r>
      <w:r w:rsidRPr="004500A2">
        <w:rPr>
          <w:rFonts w:ascii="Times New Roman" w:eastAsia="Times New Roman" w:hAnsi="Times New Roman" w:cs="Times New Roman"/>
          <w:b/>
          <w:bCs/>
          <w:sz w:val="24"/>
          <w:szCs w:val="24"/>
          <w:lang w:eastAsia="ru-RU"/>
        </w:rPr>
        <w:t>сложная связанная система из 6 протонов и 6 нейтронов</w:t>
      </w:r>
      <w:r w:rsidRPr="004500A2">
        <w:rPr>
          <w:rFonts w:ascii="Times New Roman" w:eastAsia="Times New Roman" w:hAnsi="Times New Roman" w:cs="Times New Roman"/>
          <w:sz w:val="24"/>
          <w:szCs w:val="24"/>
          <w:lang w:eastAsia="ru-RU"/>
        </w:rPr>
        <w:t xml:space="preserve">. Его масса определяется не просто суммой масс составляющих его нуклонов, но и включает в себя огромный вклад </w:t>
      </w:r>
      <w:r w:rsidRPr="004500A2">
        <w:rPr>
          <w:rFonts w:ascii="Times New Roman" w:eastAsia="Times New Roman" w:hAnsi="Times New Roman" w:cs="Times New Roman"/>
          <w:b/>
          <w:bCs/>
          <w:sz w:val="24"/>
          <w:szCs w:val="24"/>
          <w:lang w:eastAsia="ru-RU"/>
        </w:rPr>
        <w:t>энергии их сильного взаимодействия</w:t>
      </w:r>
      <w:r w:rsidRPr="004500A2">
        <w:rPr>
          <w:rFonts w:ascii="Times New Roman" w:eastAsia="Times New Roman" w:hAnsi="Times New Roman" w:cs="Times New Roman"/>
          <w:sz w:val="24"/>
          <w:szCs w:val="24"/>
          <w:lang w:eastAsia="ru-RU"/>
        </w:rPr>
        <w:t xml:space="preserve"> (так называемый дефект масс).</w:t>
      </w:r>
    </w:p>
    <w:p w14:paraId="213CF311"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Таким образом, </w:t>
      </w:r>
      <w:r w:rsidRPr="004500A2">
        <w:rPr>
          <w:rFonts w:ascii="Times New Roman" w:eastAsia="Times New Roman" w:hAnsi="Times New Roman" w:cs="Times New Roman"/>
          <w:b/>
          <w:bCs/>
          <w:sz w:val="24"/>
          <w:szCs w:val="24"/>
          <w:lang w:eastAsia="ru-RU"/>
        </w:rPr>
        <w:t>за эталон массы принята не «чистая» элементарная частица, а результат их сложного коллективного взаимодействия</w:t>
      </w:r>
      <w:r w:rsidRPr="004500A2">
        <w:rPr>
          <w:rFonts w:ascii="Times New Roman" w:eastAsia="Times New Roman" w:hAnsi="Times New Roman" w:cs="Times New Roman"/>
          <w:sz w:val="24"/>
          <w:szCs w:val="24"/>
          <w:lang w:eastAsia="ru-RU"/>
        </w:rPr>
        <w:t xml:space="preserve">. Сложность этой эталонной </w:t>
      </w:r>
      <w:r w:rsidRPr="004500A2">
        <w:rPr>
          <w:rFonts w:ascii="Times New Roman" w:eastAsia="Times New Roman" w:hAnsi="Times New Roman" w:cs="Times New Roman"/>
          <w:sz w:val="24"/>
          <w:szCs w:val="24"/>
          <w:lang w:eastAsia="ru-RU"/>
        </w:rPr>
        <w:lastRenderedPageBreak/>
        <w:t>структуры, усреднение вкладов от множества протонов и нейтронов с их разными (согласно эксперименту) массами и энергией связи, неизбежно «встраивается» в определение атомной единицы массы.</w:t>
      </w:r>
    </w:p>
    <w:p w14:paraId="3A458A2C" w14:textId="3A408058"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Поскольку все высокоточные методы измерения постоянной Планка (такие как весы </w:t>
      </w:r>
      <w:proofErr w:type="spellStart"/>
      <w:r w:rsidRPr="004500A2">
        <w:rPr>
          <w:rFonts w:ascii="Times New Roman" w:eastAsia="Times New Roman" w:hAnsi="Times New Roman" w:cs="Times New Roman"/>
          <w:sz w:val="24"/>
          <w:szCs w:val="24"/>
          <w:lang w:eastAsia="ru-RU"/>
        </w:rPr>
        <w:t>Киббла</w:t>
      </w:r>
      <w:proofErr w:type="spellEnd"/>
      <w:r w:rsidRPr="004500A2">
        <w:rPr>
          <w:rFonts w:ascii="Times New Roman" w:eastAsia="Times New Roman" w:hAnsi="Times New Roman" w:cs="Times New Roman"/>
          <w:sz w:val="24"/>
          <w:szCs w:val="24"/>
          <w:lang w:eastAsia="ru-RU"/>
        </w:rPr>
        <w:t xml:space="preserve">) в конечном итоге калибруются по макроскопическим массам, состоящим из таких сложных ядер, то и измеряемое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является </w:t>
      </w:r>
      <w:r w:rsidRPr="004500A2">
        <w:rPr>
          <w:rFonts w:ascii="Times New Roman" w:eastAsia="Times New Roman" w:hAnsi="Times New Roman" w:cs="Times New Roman"/>
          <w:b/>
          <w:bCs/>
          <w:sz w:val="24"/>
          <w:szCs w:val="24"/>
          <w:lang w:eastAsia="ru-RU"/>
        </w:rPr>
        <w:t>эффективной константой, отражающей эту структурную сложность</w:t>
      </w:r>
      <w:r w:rsidRPr="004500A2">
        <w:rPr>
          <w:rFonts w:ascii="Times New Roman" w:eastAsia="Times New Roman" w:hAnsi="Times New Roman" w:cs="Times New Roman"/>
          <w:sz w:val="24"/>
          <w:szCs w:val="24"/>
          <w:lang w:eastAsia="ru-RU"/>
        </w:rPr>
        <w:t>, а не «чистой» геометрической величиной 2π/|c⁴|ₙᵤₘ, которая могла бы соответствовать идеализированной, одиночной волновой структуре.</w:t>
      </w:r>
    </w:p>
    <w:p w14:paraId="4D4709D5" w14:textId="257F98F0"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объясняет, почему </w:t>
      </w:r>
      <w:r>
        <w:rPr>
          <w:rFonts w:ascii="Times New Roman" w:eastAsia="Times New Roman" w:hAnsi="Times New Roman" w:cs="Times New Roman"/>
          <w:sz w:val="24"/>
          <w:szCs w:val="24"/>
          <w:lang w:eastAsia="ru-RU"/>
        </w:rPr>
        <w:t>приведённая здесь</w:t>
      </w:r>
      <w:r w:rsidRPr="004500A2">
        <w:rPr>
          <w:rFonts w:ascii="Times New Roman" w:eastAsia="Times New Roman" w:hAnsi="Times New Roman" w:cs="Times New Roman"/>
          <w:sz w:val="24"/>
          <w:szCs w:val="24"/>
          <w:lang w:eastAsia="ru-RU"/>
        </w:rPr>
        <w:t xml:space="preserve"> модель, исходящая из «идеальных» принципов для одиночных частиц:</w:t>
      </w:r>
    </w:p>
    <w:p w14:paraId="395115E8"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Дает почти идеальное совпадение для «простой» частицы – </w:t>
      </w:r>
      <w:r w:rsidRPr="004500A2">
        <w:rPr>
          <w:rFonts w:ascii="Times New Roman" w:eastAsia="Times New Roman" w:hAnsi="Times New Roman" w:cs="Times New Roman"/>
          <w:b/>
          <w:bCs/>
          <w:sz w:val="24"/>
          <w:szCs w:val="24"/>
          <w:lang w:eastAsia="ru-RU"/>
        </w:rPr>
        <w:t>электрона</w:t>
      </w:r>
      <w:r w:rsidRPr="004500A2">
        <w:rPr>
          <w:rFonts w:ascii="Times New Roman" w:eastAsia="Times New Roman" w:hAnsi="Times New Roman" w:cs="Times New Roman"/>
          <w:sz w:val="24"/>
          <w:szCs w:val="24"/>
          <w:lang w:eastAsia="ru-RU"/>
        </w:rPr>
        <w:t>, чей вклад в определение эталона массы минимален.</w:t>
      </w:r>
    </w:p>
    <w:p w14:paraId="76C243D6"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Показывает небольшое, но систематическое расхождение для «сложных» частиц – </w:t>
      </w:r>
      <w:r w:rsidRPr="004500A2">
        <w:rPr>
          <w:rFonts w:ascii="Times New Roman" w:eastAsia="Times New Roman" w:hAnsi="Times New Roman" w:cs="Times New Roman"/>
          <w:b/>
          <w:bCs/>
          <w:sz w:val="24"/>
          <w:szCs w:val="24"/>
          <w:lang w:eastAsia="ru-RU"/>
        </w:rPr>
        <w:t>нуклонов</w:t>
      </w:r>
      <w:r w:rsidRPr="004500A2">
        <w:rPr>
          <w:rFonts w:ascii="Times New Roman" w:eastAsia="Times New Roman" w:hAnsi="Times New Roman" w:cs="Times New Roman"/>
          <w:sz w:val="24"/>
          <w:szCs w:val="24"/>
          <w:lang w:eastAsia="ru-RU"/>
        </w:rPr>
        <w:t xml:space="preserve">, чьи структурные особенности и взаимодействия лежат в основе самого эталона массы и, следовательно,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vertAlign w:val="subscript"/>
          <w:lang w:eastAsia="ru-RU"/>
        </w:rPr>
        <w:t>​</w:t>
      </w:r>
      <w:r w:rsidRPr="004500A2">
        <w:rPr>
          <w:rFonts w:ascii="Times New Roman" w:eastAsia="Times New Roman" w:hAnsi="Times New Roman" w:cs="Times New Roman"/>
          <w:sz w:val="24"/>
          <w:szCs w:val="24"/>
          <w:lang w:eastAsia="ru-RU"/>
        </w:rPr>
        <w:t>.</w:t>
      </w:r>
    </w:p>
    <w:p w14:paraId="15B171CA"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Предсказывает, что это расхождение растет со сложностью частицы (с ростом n), что и наблюдается при сравнении погрешностей для протона и нейтрона.</w:t>
      </w:r>
    </w:p>
    <w:p w14:paraId="53670E66" w14:textId="2AEB39E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В результате мы имеем дело с замкнутой системой физических измерений, в которой «ошибка» или, точнее, «структурный эффект», заложенный в определении одной из фундаментальных величин (массы через</w:t>
      </w:r>
      <w:r w:rsidR="00D17457" w:rsidRPr="00D17457">
        <w:rPr>
          <w:rFonts w:ascii="Times New Roman" w:eastAsia="Times New Roman" w:hAnsi="Times New Roman" w:cs="Times New Roman"/>
          <w:sz w:val="24"/>
          <w:szCs w:val="24"/>
          <w:lang w:eastAsia="ru-RU"/>
        </w:rPr>
        <w:t xml:space="preserve"> </w:t>
      </w:r>
      <w:r w:rsidR="00D17457" w:rsidRPr="00D17457">
        <w:rPr>
          <w:rFonts w:ascii="Times New Roman" w:hAnsi="Times New Roman" w:cs="Times New Roman"/>
          <w:sz w:val="24"/>
          <w:szCs w:val="24"/>
        </w:rPr>
        <w:t>ион углерода-12</w:t>
      </w:r>
      <w:r w:rsidRPr="004500A2">
        <w:rPr>
          <w:rFonts w:ascii="Times New Roman" w:eastAsia="Times New Roman" w:hAnsi="Times New Roman" w:cs="Times New Roman"/>
          <w:sz w:val="24"/>
          <w:szCs w:val="24"/>
          <w:lang w:eastAsia="ru-RU"/>
        </w:rPr>
        <w:t xml:space="preserve">), транслируется на все остальные константы (включая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которые измеряются с ее использованием. Это делает согласованную, но потенциально неточную (относительно «идеальных» геометрических принципов) картину физических параметров неизбежной.</w:t>
      </w:r>
    </w:p>
    <w:p w14:paraId="222632C2" w14:textId="3A2408D2" w:rsidR="006D19A8" w:rsidRDefault="006D19A8" w:rsidP="00123B5B">
      <w:pPr>
        <w:spacing w:before="100" w:beforeAutospacing="1" w:after="100" w:afterAutospacing="1" w:line="240" w:lineRule="auto"/>
        <w:jc w:val="both"/>
        <w:rPr>
          <w:rFonts w:ascii="Times New Roman" w:eastAsiaTheme="minorEastAsia" w:hAnsi="Times New Roman" w:cs="Times New Roman"/>
          <w:iCs/>
          <w:sz w:val="24"/>
          <w:szCs w:val="24"/>
        </w:rPr>
      </w:pPr>
      <w:r w:rsidRPr="0091153D">
        <w:rPr>
          <w:rFonts w:ascii="Times New Roman" w:eastAsia="Times New Roman" w:hAnsi="Times New Roman" w:cs="Times New Roman"/>
          <w:sz w:val="24"/>
          <w:szCs w:val="24"/>
          <w:lang w:eastAsia="ru-RU"/>
        </w:rPr>
        <w:t xml:space="preserve">Что касается длинны волн и размеров элементарных частиц, то здесь пока очень много неопределённых моментов. До недавнего времени размер нейтрино считался меньше, чем 10⁻²² м, и только совсем недавно был получен его размер </w:t>
      </w:r>
      <w:r w:rsidRPr="0091153D">
        <w:rPr>
          <w:rFonts w:ascii="Times New Roman" w:eastAsia="Times New Roman" w:hAnsi="Times New Roman" w:cs="Times New Roman"/>
          <w:b/>
          <w:bCs/>
          <w:sz w:val="24"/>
          <w:szCs w:val="24"/>
          <w:lang w:eastAsia="ru-RU"/>
        </w:rPr>
        <w:t>к</w:t>
      </w:r>
      <w:r w:rsidRPr="0091153D">
        <w:rPr>
          <w:rStyle w:val="a4"/>
          <w:rFonts w:ascii="Times New Roman" w:hAnsi="Times New Roman" w:cs="Times New Roman"/>
          <w:sz w:val="24"/>
          <w:szCs w:val="24"/>
        </w:rPr>
        <w:t>вантовой протяженности</w:t>
      </w:r>
      <w:r w:rsidRPr="0091153D">
        <w:rPr>
          <w:rFonts w:ascii="Times New Roman" w:hAnsi="Times New Roman" w:cs="Times New Roman"/>
          <w:sz w:val="24"/>
          <w:szCs w:val="24"/>
        </w:rPr>
        <w:t xml:space="preserve">: </w:t>
      </w:r>
      <w:r w:rsidRPr="0091153D">
        <w:rPr>
          <w:rStyle w:val="relative"/>
          <w:rFonts w:ascii="Times New Roman" w:hAnsi="Times New Roman" w:cs="Times New Roman"/>
          <w:sz w:val="24"/>
          <w:szCs w:val="24"/>
        </w:rPr>
        <w:t xml:space="preserve">≥ 6,2 </w:t>
      </w:r>
      <w:proofErr w:type="spellStart"/>
      <w:r w:rsidRPr="0091153D">
        <w:rPr>
          <w:rStyle w:val="relative"/>
          <w:rFonts w:ascii="Times New Roman" w:hAnsi="Times New Roman" w:cs="Times New Roman"/>
          <w:sz w:val="24"/>
          <w:szCs w:val="24"/>
        </w:rPr>
        <w:t>пикометра</w:t>
      </w:r>
      <w:proofErr w:type="spellEnd"/>
      <w:r w:rsidRPr="0091153D">
        <w:rPr>
          <w:rFonts w:ascii="Times New Roman" w:eastAsia="Times New Roman" w:hAnsi="Times New Roman" w:cs="Times New Roman"/>
          <w:sz w:val="24"/>
          <w:szCs w:val="24"/>
          <w:lang w:eastAsia="ru-RU"/>
        </w:rPr>
        <w:t xml:space="preserve"> (</w:t>
      </w:r>
      <w:r w:rsidRPr="0091153D">
        <w:rPr>
          <w:rFonts w:ascii="Times New Roman" w:hAnsi="Times New Roman" w:cs="Times New Roman"/>
          <w:sz w:val="24"/>
          <w:szCs w:val="24"/>
        </w:rPr>
        <w:t>6,2 × 10⁻¹² м</w:t>
      </w:r>
      <w:r w:rsidRPr="0091153D">
        <w:rPr>
          <w:rFonts w:ascii="Times New Roman" w:eastAsia="Times New Roman" w:hAnsi="Times New Roman" w:cs="Times New Roman"/>
          <w:sz w:val="24"/>
          <w:szCs w:val="24"/>
          <w:lang w:eastAsia="ru-RU"/>
        </w:rPr>
        <w:t xml:space="preserve">), что уже сопоставимо с </w:t>
      </w:r>
      <w:r w:rsidR="0091153D" w:rsidRPr="0091153D">
        <w:rPr>
          <w:rFonts w:ascii="Times New Roman" w:eastAsia="Times New Roman" w:hAnsi="Times New Roman" w:cs="Times New Roman"/>
          <w:sz w:val="24"/>
          <w:szCs w:val="24"/>
          <w:lang w:eastAsia="ru-RU"/>
        </w:rPr>
        <w:t>рассчитанным</w:t>
      </w:r>
      <w:r w:rsidRPr="0091153D">
        <w:rPr>
          <w:rFonts w:ascii="Times New Roman" w:eastAsia="Times New Roman" w:hAnsi="Times New Roman" w:cs="Times New Roman"/>
          <w:sz w:val="24"/>
          <w:szCs w:val="24"/>
          <w:lang w:eastAsia="ru-RU"/>
        </w:rPr>
        <w:t xml:space="preserve"> размером </w:t>
      </w:r>
      <w:r w:rsidR="0091153D" w:rsidRPr="0091153D">
        <w:rPr>
          <w:rFonts w:ascii="Times New Roman" w:eastAsiaTheme="minorEastAsia" w:hAnsi="Times New Roman" w:cs="Times New Roman"/>
          <w:iCs/>
          <w:sz w:val="24"/>
          <w:szCs w:val="24"/>
        </w:rPr>
        <w:t>9,715</w:t>
      </w:r>
      <w:r w:rsidR="0091153D" w:rsidRPr="0091153D">
        <w:rPr>
          <w:rFonts w:ascii="Times New Roman" w:eastAsiaTheme="minorEastAsia" w:hAnsi="Times New Roman" w:cs="Times New Roman"/>
          <w:iCs/>
          <w:sz w:val="24"/>
          <w:szCs w:val="24"/>
        </w:rPr>
        <w:t xml:space="preserve">‬×10⁻¹¹. </w:t>
      </w:r>
      <w:r w:rsidR="0091153D">
        <w:rPr>
          <w:rFonts w:ascii="Times New Roman" w:eastAsiaTheme="minorEastAsia" w:hAnsi="Times New Roman" w:cs="Times New Roman"/>
          <w:iCs/>
          <w:sz w:val="24"/>
          <w:szCs w:val="24"/>
        </w:rPr>
        <w:t>Для сравнения рассчитанных здесь значений, лучше всего будет подходить именно размер квантовой протяженности.</w:t>
      </w:r>
      <w:r w:rsidR="0091153D" w:rsidRPr="0091153D">
        <w:rPr>
          <w:rFonts w:ascii="Times New Roman" w:eastAsiaTheme="minorEastAsia" w:hAnsi="Times New Roman" w:cs="Times New Roman"/>
          <w:iCs/>
          <w:sz w:val="24"/>
          <w:szCs w:val="24"/>
        </w:rPr>
        <w:t xml:space="preserve"> </w:t>
      </w:r>
      <w:r w:rsidR="0091153D">
        <w:rPr>
          <w:rFonts w:ascii="Times New Roman" w:eastAsiaTheme="minorEastAsia" w:hAnsi="Times New Roman" w:cs="Times New Roman"/>
          <w:iCs/>
          <w:sz w:val="24"/>
          <w:szCs w:val="24"/>
        </w:rPr>
        <w:t>Именно он определяет волновую структуру частицы, её размер.</w:t>
      </w:r>
    </w:p>
    <w:p w14:paraId="54AB5AF7" w14:textId="77777777" w:rsidR="000C1021" w:rsidRPr="000C1021" w:rsidRDefault="000C1021"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0C1021">
        <w:rPr>
          <w:rFonts w:ascii="Times New Roman" w:eastAsia="Times New Roman" w:hAnsi="Times New Roman" w:cs="Times New Roman"/>
          <w:sz w:val="24"/>
          <w:szCs w:val="24"/>
          <w:lang w:eastAsia="ru-RU"/>
        </w:rPr>
        <w:t>Вот ссылки на недавние исследования, в которых обсуждается квантовая протяжённость нейтрино:</w:t>
      </w:r>
    </w:p>
    <w:p w14:paraId="4CCD85FA" w14:textId="77777777"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Nature (2025)</w:t>
      </w:r>
      <w:proofErr w:type="gramStart"/>
      <w:r w:rsidRPr="000C1021">
        <w:rPr>
          <w:rFonts w:ascii="Times New Roman" w:eastAsia="Times New Roman" w:hAnsi="Times New Roman" w:cs="Times New Roman"/>
          <w:sz w:val="24"/>
          <w:szCs w:val="24"/>
          <w:lang w:eastAsia="ru-RU"/>
        </w:rPr>
        <w:t>: Впервые</w:t>
      </w:r>
      <w:proofErr w:type="gramEnd"/>
      <w:r w:rsidRPr="000C1021">
        <w:rPr>
          <w:rFonts w:ascii="Times New Roman" w:eastAsia="Times New Roman" w:hAnsi="Times New Roman" w:cs="Times New Roman"/>
          <w:sz w:val="24"/>
          <w:szCs w:val="24"/>
          <w:lang w:eastAsia="ru-RU"/>
        </w:rPr>
        <w:t xml:space="preserve"> был установлен нижний предел пространственной протяжённости волнового пакета нейтрино —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значительно превышает размер атомного ядра и отражает </w:t>
      </w:r>
      <w:proofErr w:type="spellStart"/>
      <w:r w:rsidRPr="000C1021">
        <w:rPr>
          <w:rFonts w:ascii="Times New Roman" w:eastAsia="Times New Roman" w:hAnsi="Times New Roman" w:cs="Times New Roman"/>
          <w:sz w:val="24"/>
          <w:szCs w:val="24"/>
          <w:lang w:eastAsia="ru-RU"/>
        </w:rPr>
        <w:t>квантовомеханическую</w:t>
      </w:r>
      <w:proofErr w:type="spellEnd"/>
      <w:r w:rsidRPr="000C1021">
        <w:rPr>
          <w:rFonts w:ascii="Times New Roman" w:eastAsia="Times New Roman" w:hAnsi="Times New Roman" w:cs="Times New Roman"/>
          <w:sz w:val="24"/>
          <w:szCs w:val="24"/>
          <w:lang w:eastAsia="ru-RU"/>
        </w:rPr>
        <w:t xml:space="preserve"> природу нейтрино, где «размер» относится к пространственной неопределённости их волнового пакета, а не к физическому измерению. </w:t>
      </w:r>
      <w:hyperlink r:id="rId21" w:tgtFrame="_blank" w:history="1">
        <w:proofErr w:type="spellStart"/>
        <w:r w:rsidRPr="000C1021">
          <w:rPr>
            <w:rFonts w:ascii="Times New Roman" w:eastAsia="Times New Roman" w:hAnsi="Times New Roman" w:cs="Times New Roman"/>
            <w:color w:val="0000FF"/>
            <w:sz w:val="24"/>
            <w:szCs w:val="24"/>
            <w:u w:val="single"/>
            <w:lang w:eastAsia="ru-RU"/>
          </w:rPr>
          <w:t>ВФокусе</w:t>
        </w:r>
        <w:proofErr w:type="spellEnd"/>
        <w:r w:rsidRPr="000C1021">
          <w:rPr>
            <w:rFonts w:ascii="Times New Roman" w:eastAsia="Times New Roman" w:hAnsi="Times New Roman" w:cs="Times New Roman"/>
            <w:color w:val="0000FF"/>
            <w:sz w:val="24"/>
            <w:szCs w:val="24"/>
            <w:u w:val="single"/>
            <w:lang w:eastAsia="ru-RU"/>
          </w:rPr>
          <w:t xml:space="preserve"> Mail+1IXBT+1</w:t>
        </w:r>
      </w:hyperlink>
    </w:p>
    <w:p w14:paraId="0399B645" w14:textId="379A2680"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Phys.org</w:t>
      </w:r>
      <w:r w:rsidRPr="000C1021">
        <w:rPr>
          <w:rFonts w:ascii="Times New Roman" w:eastAsia="Times New Roman" w:hAnsi="Times New Roman" w:cs="Times New Roman"/>
          <w:sz w:val="24"/>
          <w:szCs w:val="24"/>
          <w:lang w:eastAsia="ru-RU"/>
        </w:rPr>
        <w:t xml:space="preserve">: Исследование подтвердило, что пространственная ширина волнового пакета нейтрино составляет не менее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что в тысячи раз больше размера атомного ядра. Это открытие имеет важное значение для понимания квантовых свойств нейтрино и может повлиять на разработку более эффективных нейтринных детекторов. </w:t>
      </w:r>
      <w:hyperlink r:id="rId22" w:history="1">
        <w:r w:rsidR="00B77BCE">
          <w:rPr>
            <w:rStyle w:val="a6"/>
            <w:rFonts w:ascii="Times New Roman" w:eastAsia="Times New Roman" w:hAnsi="Times New Roman" w:cs="Times New Roman"/>
            <w:sz w:val="24"/>
            <w:szCs w:val="24"/>
            <w:lang w:eastAsia="ru-RU"/>
          </w:rPr>
          <w:t>phys.org</w:t>
        </w:r>
      </w:hyperlink>
      <w:r w:rsidR="00B77BCE">
        <w:rPr>
          <w:rFonts w:ascii="Times New Roman" w:eastAsia="Times New Roman" w:hAnsi="Times New Roman" w:cs="Times New Roman"/>
          <w:sz w:val="24"/>
          <w:szCs w:val="24"/>
          <w:lang w:eastAsia="ru-RU"/>
        </w:rPr>
        <w:t xml:space="preserve"> </w:t>
      </w:r>
    </w:p>
    <w:p w14:paraId="3AF21E81" w14:textId="72B6C3D3"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 xml:space="preserve">CERN </w:t>
      </w:r>
      <w:proofErr w:type="spellStart"/>
      <w:r w:rsidRPr="000C1021">
        <w:rPr>
          <w:rFonts w:ascii="Times New Roman" w:eastAsia="Times New Roman" w:hAnsi="Times New Roman" w:cs="Times New Roman"/>
          <w:b/>
          <w:bCs/>
          <w:sz w:val="24"/>
          <w:szCs w:val="24"/>
          <w:lang w:eastAsia="ru-RU"/>
        </w:rPr>
        <w:t>Courier</w:t>
      </w:r>
      <w:proofErr w:type="spellEnd"/>
      <w:r w:rsidRPr="000C1021">
        <w:rPr>
          <w:rFonts w:ascii="Times New Roman" w:eastAsia="Times New Roman" w:hAnsi="Times New Roman" w:cs="Times New Roman"/>
          <w:sz w:val="24"/>
          <w:szCs w:val="24"/>
          <w:lang w:eastAsia="ru-RU"/>
        </w:rPr>
        <w:t xml:space="preserve">: Эксперимент </w:t>
      </w:r>
      <w:proofErr w:type="spellStart"/>
      <w:r w:rsidRPr="000C1021">
        <w:rPr>
          <w:rFonts w:ascii="Times New Roman" w:eastAsia="Times New Roman" w:hAnsi="Times New Roman" w:cs="Times New Roman"/>
          <w:sz w:val="24"/>
          <w:szCs w:val="24"/>
          <w:lang w:eastAsia="ru-RU"/>
        </w:rPr>
        <w:t>BeEST</w:t>
      </w:r>
      <w:proofErr w:type="spellEnd"/>
      <w:r w:rsidRPr="000C1021">
        <w:rPr>
          <w:rFonts w:ascii="Times New Roman" w:eastAsia="Times New Roman" w:hAnsi="Times New Roman" w:cs="Times New Roman"/>
          <w:sz w:val="24"/>
          <w:szCs w:val="24"/>
          <w:lang w:eastAsia="ru-RU"/>
        </w:rPr>
        <w:t xml:space="preserve">, проведённый с использованием нестабильных ядер бериллия-7, установил предел пространственной локализации волнового пакета нейтрино на уровне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более чем в 1000 раз превышает </w:t>
      </w:r>
      <w:r w:rsidRPr="000C1021">
        <w:rPr>
          <w:rFonts w:ascii="Times New Roman" w:eastAsia="Times New Roman" w:hAnsi="Times New Roman" w:cs="Times New Roman"/>
          <w:sz w:val="24"/>
          <w:szCs w:val="24"/>
          <w:lang w:eastAsia="ru-RU"/>
        </w:rPr>
        <w:lastRenderedPageBreak/>
        <w:t xml:space="preserve">размер атомного ядра и предоставляет новые ограничения на квантовые свойства нейтрино. </w:t>
      </w:r>
      <w:hyperlink r:id="rId23" w:history="1">
        <w:r>
          <w:rPr>
            <w:rStyle w:val="a6"/>
            <w:rFonts w:ascii="Times New Roman" w:eastAsia="Times New Roman" w:hAnsi="Times New Roman" w:cs="Times New Roman"/>
            <w:sz w:val="24"/>
            <w:szCs w:val="24"/>
            <w:lang w:eastAsia="ru-RU"/>
          </w:rPr>
          <w:t>cerncourier.com</w:t>
        </w:r>
      </w:hyperlink>
      <w:r>
        <w:rPr>
          <w:rFonts w:ascii="Times New Roman" w:eastAsia="Times New Roman" w:hAnsi="Times New Roman" w:cs="Times New Roman"/>
          <w:sz w:val="24"/>
          <w:szCs w:val="24"/>
          <w:lang w:eastAsia="ru-RU"/>
        </w:rPr>
        <w:t xml:space="preserve"> </w:t>
      </w:r>
    </w:p>
    <w:p w14:paraId="13733D0E" w14:textId="77777777" w:rsidR="000C1021" w:rsidRPr="00C91B30" w:rsidRDefault="000C1021"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4A9FF812" w14:textId="77777777" w:rsidR="00DA5B9C" w:rsidRPr="00B75590" w:rsidRDefault="00DA5B9C" w:rsidP="00123B5B">
      <w:pPr>
        <w:pStyle w:val="a3"/>
        <w:spacing w:beforeLines="120" w:before="288" w:beforeAutospacing="0" w:after="0" w:afterAutospacing="0"/>
        <w:jc w:val="both"/>
        <w:rPr>
          <w:iCs/>
        </w:rPr>
      </w:pPr>
    </w:p>
    <w:p w14:paraId="50D539C8"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5EDDEE89" w14:textId="22FCA1BB" w:rsidR="004D5708" w:rsidRDefault="004D5708" w:rsidP="00123B5B">
      <w:pPr>
        <w:pStyle w:val="30"/>
        <w:rPr>
          <w:sz w:val="24"/>
          <w:szCs w:val="24"/>
        </w:rPr>
      </w:pPr>
      <w:bookmarkStart w:id="58" w:name="_Toc210305744"/>
      <w:r w:rsidRPr="0056409D">
        <w:rPr>
          <w:sz w:val="24"/>
          <w:szCs w:val="24"/>
        </w:rPr>
        <w:lastRenderedPageBreak/>
        <w:t xml:space="preserve">Приложение </w:t>
      </w:r>
      <w:r w:rsidRPr="004D5708">
        <w:rPr>
          <w:sz w:val="24"/>
          <w:szCs w:val="24"/>
        </w:rPr>
        <w:t>8</w:t>
      </w:r>
      <w:r w:rsidRPr="0056409D">
        <w:rPr>
          <w:sz w:val="24"/>
          <w:szCs w:val="24"/>
        </w:rPr>
        <w:t xml:space="preserve">. </w:t>
      </w:r>
      <w:r w:rsidRPr="00E3048F">
        <w:rPr>
          <w:sz w:val="24"/>
          <w:szCs w:val="24"/>
        </w:rPr>
        <w:t>Масштабирование между нейтроном и Млечным Путём</w:t>
      </w:r>
      <w:r w:rsidRPr="004D5708">
        <w:rPr>
          <w:sz w:val="24"/>
          <w:szCs w:val="24"/>
        </w:rPr>
        <w:t>.</w:t>
      </w:r>
      <w:bookmarkEnd w:id="58"/>
    </w:p>
    <w:p w14:paraId="5B92B53A" w14:textId="378D0665" w:rsidR="005E7202" w:rsidRPr="007A2B80" w:rsidRDefault="005E7202"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5E7202">
        <w:rPr>
          <w:rFonts w:ascii="Times New Roman" w:eastAsia="Times New Roman" w:hAnsi="Times New Roman" w:cs="Times New Roman"/>
          <w:sz w:val="24"/>
          <w:szCs w:val="24"/>
          <w:lang w:eastAsia="ru-RU"/>
        </w:rPr>
        <w:t xml:space="preserve">Основываясь </w:t>
      </w:r>
      <w:r>
        <w:rPr>
          <w:rFonts w:ascii="Times New Roman" w:eastAsia="Times New Roman" w:hAnsi="Times New Roman" w:cs="Times New Roman"/>
          <w:sz w:val="24"/>
          <w:szCs w:val="24"/>
          <w:lang w:eastAsia="ru-RU"/>
        </w:rPr>
        <w:t xml:space="preserve">на уравнении, приведённом в главе </w:t>
      </w:r>
      <w:r w:rsidRPr="005E7202">
        <w:rPr>
          <w:rFonts w:ascii="Times New Roman" w:eastAsia="Times New Roman" w:hAnsi="Times New Roman" w:cs="Times New Roman"/>
          <w:sz w:val="24"/>
          <w:szCs w:val="24"/>
          <w:lang w:eastAsia="ru-RU"/>
        </w:rPr>
        <w:t>“7.</w:t>
      </w:r>
      <w:r w:rsidR="001F27D7">
        <w:rPr>
          <w:rFonts w:ascii="Times New Roman" w:eastAsia="Times New Roman" w:hAnsi="Times New Roman" w:cs="Times New Roman"/>
          <w:sz w:val="24"/>
          <w:szCs w:val="24"/>
          <w:lang w:eastAsia="ru-RU"/>
        </w:rPr>
        <w:t>8</w:t>
      </w:r>
      <w:r w:rsidRPr="005E7202">
        <w:rPr>
          <w:rFonts w:ascii="Times New Roman" w:eastAsia="Times New Roman" w:hAnsi="Times New Roman" w:cs="Times New Roman"/>
          <w:sz w:val="24"/>
          <w:szCs w:val="24"/>
          <w:lang w:eastAsia="ru-RU"/>
        </w:rPr>
        <w:t xml:space="preserve"> Фрактальность строения </w:t>
      </w:r>
      <w:r w:rsidR="005E2A19">
        <w:rPr>
          <w:rFonts w:ascii="Times New Roman" w:eastAsia="Times New Roman" w:hAnsi="Times New Roman" w:cs="Times New Roman"/>
          <w:sz w:val="24"/>
          <w:szCs w:val="24"/>
          <w:lang w:eastAsia="ru-RU"/>
        </w:rPr>
        <w:t>В</w:t>
      </w:r>
      <w:r w:rsidRPr="005E7202">
        <w:rPr>
          <w:rFonts w:ascii="Times New Roman" w:eastAsia="Times New Roman" w:hAnsi="Times New Roman" w:cs="Times New Roman"/>
          <w:sz w:val="24"/>
          <w:szCs w:val="24"/>
          <w:lang w:eastAsia="ru-RU"/>
        </w:rPr>
        <w:t>селенной.”</w:t>
      </w:r>
      <w:r>
        <w:rPr>
          <w:rFonts w:ascii="Times New Roman" w:eastAsia="Times New Roman" w:hAnsi="Times New Roman" w:cs="Times New Roman"/>
          <w:sz w:val="24"/>
          <w:szCs w:val="24"/>
          <w:lang w:eastAsia="ru-RU"/>
        </w:rPr>
        <w:t>, будет произведён расчёт параметров аналога нейтрона на большем масштабном уровне. Полученные значения будут сравнены с известными параметрами галактики Млечный Путь.</w:t>
      </w:r>
      <w:r w:rsidR="007A2B80" w:rsidRPr="007A2B80">
        <w:rPr>
          <w:rFonts w:ascii="Times New Roman" w:eastAsia="Times New Roman" w:hAnsi="Times New Roman" w:cs="Times New Roman"/>
          <w:sz w:val="24"/>
          <w:szCs w:val="24"/>
          <w:lang w:eastAsia="ru-RU"/>
        </w:rPr>
        <w:t xml:space="preserve"> </w:t>
      </w:r>
      <w:r w:rsidR="007A2B80">
        <w:rPr>
          <w:rFonts w:ascii="Times New Roman" w:eastAsia="Times New Roman" w:hAnsi="Times New Roman" w:cs="Times New Roman"/>
          <w:sz w:val="24"/>
          <w:szCs w:val="24"/>
          <w:lang w:eastAsia="ru-RU"/>
        </w:rPr>
        <w:t>В качестве постоянной Планка и параметров нейтрона берутся полученные на опыте значения, чтобы они лучше согласовывались с полученными на опыте данными для галактик.</w:t>
      </w:r>
    </w:p>
    <w:p w14:paraId="4536424A"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bookmarkStart w:id="59" w:name="_Hlk200693887"/>
      <w:r w:rsidRPr="00A96395">
        <w:rPr>
          <w:rFonts w:ascii="Times New Roman" w:eastAsia="Times New Roman" w:hAnsi="Times New Roman" w:cs="Times New Roman"/>
          <w:b/>
          <w:bCs/>
          <w:sz w:val="24"/>
          <w:szCs w:val="24"/>
          <w:lang w:eastAsia="ru-RU"/>
        </w:rPr>
        <w:t>Размер Млечного Пути:</w:t>
      </w:r>
    </w:p>
    <w:p w14:paraId="4D99EEC4"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Диаметр:</w:t>
      </w:r>
      <w:r w:rsidRPr="00A96395">
        <w:rPr>
          <w:rFonts w:ascii="Times New Roman" w:eastAsia="Times New Roman" w:hAnsi="Times New Roman" w:cs="Times New Roman"/>
          <w:sz w:val="24"/>
          <w:szCs w:val="24"/>
          <w:lang w:eastAsia="ru-RU"/>
        </w:rPr>
        <w:t xml:space="preserve"> оценки варьируются от 100 000 до 120 000 световых лет (примерно 30–37 килопарсеков). </w:t>
      </w:r>
      <w:hyperlink r:id="rId24" w:tgtFrame="_blank" w:history="1">
        <w:r w:rsidRPr="00A96395">
          <w:rPr>
            <w:rFonts w:ascii="Times New Roman" w:eastAsia="Times New Roman" w:hAnsi="Times New Roman" w:cs="Times New Roman"/>
            <w:color w:val="0000FF"/>
            <w:sz w:val="24"/>
            <w:szCs w:val="24"/>
            <w:u w:val="single"/>
            <w:lang w:eastAsia="ru-RU"/>
          </w:rPr>
          <w:t>znanierussia.ru</w:t>
        </w:r>
      </w:hyperlink>
    </w:p>
    <w:p w14:paraId="2569C5E6"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Толщина:</w:t>
      </w:r>
      <w:r w:rsidRPr="00A96395">
        <w:rPr>
          <w:rFonts w:ascii="Times New Roman" w:eastAsia="Times New Roman" w:hAnsi="Times New Roman" w:cs="Times New Roman"/>
          <w:sz w:val="24"/>
          <w:szCs w:val="24"/>
          <w:lang w:eastAsia="ru-RU"/>
        </w:rPr>
        <w:t xml:space="preserve"> около 1 000 световых лет. </w:t>
      </w:r>
      <w:hyperlink r:id="rId25" w:tgtFrame="_blank" w:history="1">
        <w:r w:rsidRPr="00A96395">
          <w:rPr>
            <w:rFonts w:ascii="Times New Roman" w:eastAsia="Times New Roman" w:hAnsi="Times New Roman" w:cs="Times New Roman"/>
            <w:color w:val="0000FF"/>
            <w:sz w:val="24"/>
            <w:szCs w:val="24"/>
            <w:u w:val="single"/>
            <w:lang w:eastAsia="ru-RU"/>
          </w:rPr>
          <w:t>techinsider.ru</w:t>
        </w:r>
      </w:hyperlink>
    </w:p>
    <w:p w14:paraId="65D9C339"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Масса Млечного Пути:</w:t>
      </w:r>
    </w:p>
    <w:p w14:paraId="6E234429" w14:textId="77777777" w:rsidR="004D5708" w:rsidRPr="00A96395" w:rsidRDefault="004D5708" w:rsidP="00123B5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Общая масса:</w:t>
      </w:r>
      <w:r w:rsidRPr="00A96395">
        <w:rPr>
          <w:rFonts w:ascii="Times New Roman" w:eastAsia="Times New Roman" w:hAnsi="Times New Roman" w:cs="Times New Roman"/>
          <w:sz w:val="24"/>
          <w:szCs w:val="24"/>
          <w:lang w:eastAsia="ru-RU"/>
        </w:rPr>
        <w:t xml:space="preserve"> оценки колеблются от 1 до 2 триллионов (10¹²) масс Солнца, включая тёмную материю. </w:t>
      </w:r>
      <w:hyperlink r:id="rId26" w:tgtFrame="_blank" w:history="1">
        <w:r w:rsidRPr="00A96395">
          <w:rPr>
            <w:rFonts w:ascii="Times New Roman" w:eastAsia="Times New Roman" w:hAnsi="Times New Roman" w:cs="Times New Roman"/>
            <w:color w:val="0000FF"/>
            <w:sz w:val="24"/>
            <w:szCs w:val="24"/>
            <w:u w:val="single"/>
            <w:lang w:eastAsia="ru-RU"/>
          </w:rPr>
          <w:t>ru.wikipedia.org</w:t>
        </w:r>
      </w:hyperlink>
    </w:p>
    <w:p w14:paraId="59FACCA8" w14:textId="77777777" w:rsidR="004D5708" w:rsidRPr="004532C3" w:rsidRDefault="004D5708" w:rsidP="00123B5B">
      <w:pPr>
        <w:numPr>
          <w:ilvl w:val="0"/>
          <w:numId w:val="3"/>
        </w:numPr>
        <w:spacing w:before="100" w:beforeAutospacing="1" w:after="100" w:afterAutospacing="1" w:line="240" w:lineRule="auto"/>
      </w:pPr>
      <w:r w:rsidRPr="00A96395">
        <w:rPr>
          <w:rFonts w:ascii="Times New Roman" w:eastAsia="Times New Roman" w:hAnsi="Times New Roman" w:cs="Times New Roman"/>
          <w:b/>
          <w:bCs/>
          <w:sz w:val="24"/>
          <w:szCs w:val="24"/>
          <w:lang w:eastAsia="ru-RU"/>
        </w:rPr>
        <w:t>Масса звёздного компонента:</w:t>
      </w:r>
      <w:r w:rsidRPr="00A96395">
        <w:rPr>
          <w:rFonts w:ascii="Times New Roman" w:eastAsia="Times New Roman" w:hAnsi="Times New Roman" w:cs="Times New Roman"/>
          <w:sz w:val="24"/>
          <w:szCs w:val="24"/>
          <w:lang w:eastAsia="ru-RU"/>
        </w:rPr>
        <w:t xml:space="preserve"> около 50–60 миллиардов (5–6 × 10¹⁰) масс Солнца.</w:t>
      </w:r>
    </w:p>
    <w:p w14:paraId="058A3B4D" w14:textId="502ACD41" w:rsidR="004D5708" w:rsidRPr="009D2155" w:rsidRDefault="004D5708" w:rsidP="00123B5B">
      <w:pPr>
        <w:pStyle w:val="40"/>
      </w:pPr>
      <w:r>
        <w:t>П</w:t>
      </w:r>
      <w:r w:rsidRPr="001A0F98">
        <w:t>8</w:t>
      </w:r>
      <w:r w:rsidRPr="00B75590">
        <w:t>.</w:t>
      </w:r>
      <w:r w:rsidRPr="001A0F98">
        <w:t>1</w:t>
      </w:r>
      <w:r w:rsidRPr="0056409D">
        <w:t xml:space="preserve"> </w:t>
      </w:r>
      <w:r w:rsidRPr="009D2155">
        <w:t xml:space="preserve">Масштабирование </w:t>
      </w:r>
      <w:r>
        <w:t>размера</w:t>
      </w:r>
    </w:p>
    <w:p w14:paraId="2311AC87"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При переходе от нейтрона к Млечному Пути уровень изменяется в сторону меньшей частоты, то есть n=−1. Тогда масштабирование радиуса происходит следующим образом:</w:t>
      </w:r>
    </w:p>
    <w:p w14:paraId="78146951" w14:textId="6291AB70" w:rsidR="004D5708" w:rsidRPr="00950995" w:rsidRDefault="006B48AA" w:rsidP="00123B5B">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n</m:t>
              </m:r>
            </m:sup>
          </m:sSubSup>
        </m:oMath>
      </m:oMathPara>
    </w:p>
    <w:p w14:paraId="4219440F" w14:textId="1576359D" w:rsidR="004D5708" w:rsidRPr="004A2745" w:rsidRDefault="00D84D07" w:rsidP="00123B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 приложения 7 р</w:t>
      </w:r>
      <w:r w:rsidR="004D5708" w:rsidRPr="004A2745">
        <w:rPr>
          <w:rFonts w:ascii="Times New Roman" w:eastAsia="Times New Roman" w:hAnsi="Times New Roman" w:cs="Times New Roman"/>
          <w:sz w:val="24"/>
          <w:szCs w:val="24"/>
          <w:lang w:eastAsia="ru-RU"/>
        </w:rPr>
        <w:t xml:space="preserve">азмер нейтрона составляет около </w:t>
      </w:r>
      <w:r w:rsidRPr="00D84D07">
        <w:rPr>
          <w:rFonts w:ascii="Times New Roman" w:hAnsi="Times New Roman" w:cs="Times New Roman"/>
          <w:sz w:val="24"/>
          <w:szCs w:val="24"/>
        </w:rPr>
        <w:t>1,648</w:t>
      </w:r>
      <w:r w:rsidRPr="00D84D07">
        <w:rPr>
          <w:rFonts w:ascii="Times New Roman" w:hAnsi="Times New Roman" w:cs="Times New Roman"/>
          <w:sz w:val="24"/>
          <w:szCs w:val="24"/>
        </w:rPr>
        <w:t>‬</w:t>
      </w:r>
      <w:r w:rsidRPr="00D84D07">
        <w:rPr>
          <w:rFonts w:ascii="Times New Roman" w:eastAsiaTheme="minorEastAsia" w:hAnsi="Times New Roman" w:cs="Times New Roman"/>
          <w:iCs/>
          <w:sz w:val="24"/>
          <w:szCs w:val="24"/>
        </w:rPr>
        <w:t>×10⁻¹³</w:t>
      </w:r>
      <w:r w:rsidR="004D5708" w:rsidRPr="00D84D07">
        <w:rPr>
          <w:rFonts w:ascii="Times New Roman" w:eastAsia="Times New Roman" w:hAnsi="Times New Roman" w:cs="Times New Roman"/>
          <w:sz w:val="24"/>
          <w:szCs w:val="24"/>
          <w:lang w:eastAsia="ru-RU"/>
        </w:rPr>
        <w:t>.</w:t>
      </w:r>
    </w:p>
    <w:p w14:paraId="5E54C233"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Подставляя значения:</w:t>
      </w:r>
    </w:p>
    <w:p w14:paraId="74AAF4B1" w14:textId="0455DFE9"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60" w:name="_Hlk200096320"/>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w:bookmarkEnd w:id="60"/>
          <m:r>
            <w:rPr>
              <w:rFonts w:ascii="Cambria Math" w:hAnsi="Cambria Math"/>
            </w:rPr>
            <m:t>⋅</m:t>
          </m:r>
          <w:bookmarkStart w:id="61" w:name="_Hlk200096307"/>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bookmarkEnd w:id="61"/>
    </w:p>
    <w:p w14:paraId="5D7A2628" w14:textId="7F578EB3"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w:bookmarkStart w:id="62" w:name="_Hlk200096335"/>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-1</m:t>
              </m:r>
            </m:sup>
          </m:sSup>
        </m:oMath>
      </m:oMathPara>
      <w:bookmarkEnd w:id="62"/>
    </w:p>
    <w:p w14:paraId="3216B01D" w14:textId="5FABA1D0"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63" w:name="_Hlk200096344"/>
          <m:sSup>
            <m:sSupPr>
              <m:ctrlPr>
                <w:rPr>
                  <w:rFonts w:ascii="Cambria Math" w:hAnsi="Cambria Math"/>
                  <w:i/>
                  <w:lang w:val="en-US"/>
                </w:rPr>
              </m:ctrlPr>
            </m:sSupPr>
            <m:e>
              <m:r>
                <w:rPr>
                  <w:rFonts w:ascii="Cambria Math" w:hAnsi="Cambria Math"/>
                </w:rPr>
                <m:t>1,335⋅10</m:t>
              </m:r>
              <m:ctrlPr>
                <w:rPr>
                  <w:rFonts w:ascii="Cambria Math" w:hAnsi="Cambria Math"/>
                  <w:i/>
                </w:rPr>
              </m:ctrlPr>
            </m:e>
            <m:sup>
              <m:r>
                <w:rPr>
                  <w:rFonts w:ascii="Cambria Math" w:hAnsi="Cambria Math"/>
                </w:rPr>
                <m:t>21</m:t>
              </m:r>
            </m:sup>
          </m:sSup>
        </m:oMath>
      </m:oMathPara>
      <w:bookmarkEnd w:id="63"/>
    </w:p>
    <w:p w14:paraId="2B6F0B5F" w14:textId="77777777" w:rsidR="004D5708" w:rsidRPr="00D223F2"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sz w:val="24"/>
          <w:szCs w:val="24"/>
          <w:lang w:eastAsia="ru-RU"/>
        </w:rPr>
        <w:t>Диаметр Млечного Пути в метрах:</w:t>
      </w:r>
    </w:p>
    <w:p w14:paraId="5E141640"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Минимальная оценка:</w:t>
      </w:r>
      <w:r w:rsidRPr="00D223F2">
        <w:rPr>
          <w:rFonts w:ascii="Times New Roman" w:eastAsia="Times New Roman" w:hAnsi="Times New Roman" w:cs="Times New Roman"/>
          <w:sz w:val="24"/>
          <w:szCs w:val="24"/>
          <w:lang w:eastAsia="ru-RU"/>
        </w:rPr>
        <w:t xml:space="preserve"> ≈ 9.46×10²⁰</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43A66DD1"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Максимальная оценка:</w:t>
      </w:r>
      <w:r w:rsidRPr="00D223F2">
        <w:rPr>
          <w:rFonts w:ascii="Times New Roman" w:eastAsia="Times New Roman" w:hAnsi="Times New Roman" w:cs="Times New Roman"/>
          <w:sz w:val="24"/>
          <w:szCs w:val="24"/>
          <w:lang w:eastAsia="ru-RU"/>
        </w:rPr>
        <w:t xml:space="preserve"> ≈ 1.14×10²¹</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62CFB939" w14:textId="77777777" w:rsidR="004D5708" w:rsidRPr="00D65E35" w:rsidRDefault="004D5708" w:rsidP="00123B5B">
      <w:pPr>
        <w:pStyle w:val="a3"/>
      </w:pPr>
      <w:r>
        <w:t>Расчётный радиус Млечного Пути в рамках данной модели несколько отличается от значений, принятых в астрофизике</w:t>
      </w:r>
      <w:r w:rsidRPr="009D2155">
        <w:t xml:space="preserve"> (</w:t>
      </w:r>
      <w:r w:rsidRPr="009D2155">
        <w:rPr>
          <w:rFonts w:ascii="Segoe UI" w:hAnsi="Segoe UI" w:cs="Segoe UI"/>
          <w:shd w:val="clear" w:color="auto" w:fill="FFFFFF"/>
        </w:rPr>
        <w:t>~</w:t>
      </w:r>
      <w:r>
        <w:rPr>
          <w:rFonts w:ascii="Segoe UI" w:hAnsi="Segoe UI" w:cs="Segoe UI"/>
          <w:shd w:val="clear" w:color="auto" w:fill="FFFFFF"/>
        </w:rPr>
        <w:t>1</w:t>
      </w:r>
      <w:r w:rsidRPr="009D2155">
        <w:t>×10</w:t>
      </w:r>
      <w:r w:rsidRPr="00D223F2">
        <w:t>²¹</w:t>
      </w:r>
      <w:r w:rsidRPr="009D2155">
        <w:t xml:space="preserve"> м).</w:t>
      </w:r>
      <w:r>
        <w:t xml:space="preserve"> </w:t>
      </w:r>
      <w:r w:rsidRPr="00D65E35">
        <w:t>Это может быть следствием нескольких факторов:</w:t>
      </w:r>
    </w:p>
    <w:p w14:paraId="5601B8CA" w14:textId="3654F418"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Экспериментальная погрешность</w:t>
      </w:r>
      <w:r w:rsidRPr="00D65E35">
        <w:rPr>
          <w:rFonts w:ascii="Times New Roman" w:eastAsia="Times New Roman" w:hAnsi="Times New Roman" w:cs="Times New Roman"/>
          <w:sz w:val="24"/>
          <w:szCs w:val="24"/>
          <w:lang w:eastAsia="ru-RU"/>
        </w:rPr>
        <w:t xml:space="preserve"> при определении </w:t>
      </w:r>
      <w:proofErr w:type="gramStart"/>
      <w:r w:rsidRPr="00D65E35">
        <w:rPr>
          <w:rFonts w:ascii="Times New Roman" w:eastAsia="Times New Roman" w:hAnsi="Times New Roman" w:cs="Times New Roman"/>
          <w:sz w:val="24"/>
          <w:szCs w:val="24"/>
          <w:lang w:eastAsia="ru-RU"/>
        </w:rPr>
        <w:t>размеров  галактики</w:t>
      </w:r>
      <w:proofErr w:type="gramEnd"/>
      <w:r w:rsidRPr="00D65E35">
        <w:rPr>
          <w:rFonts w:ascii="Times New Roman" w:eastAsia="Times New Roman" w:hAnsi="Times New Roman" w:cs="Times New Roman"/>
          <w:sz w:val="24"/>
          <w:szCs w:val="24"/>
          <w:lang w:eastAsia="ru-RU"/>
        </w:rPr>
        <w:t>.</w:t>
      </w:r>
    </w:p>
    <w:p w14:paraId="1B1B0B9B" w14:textId="77777777"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lastRenderedPageBreak/>
        <w:t>Влияние скорости движения</w:t>
      </w:r>
      <w:r w:rsidRPr="00D65E35">
        <w:rPr>
          <w:rFonts w:ascii="Times New Roman" w:eastAsia="Times New Roman" w:hAnsi="Times New Roman" w:cs="Times New Roman"/>
          <w:sz w:val="24"/>
          <w:szCs w:val="24"/>
          <w:lang w:eastAsia="ru-RU"/>
        </w:rPr>
        <w:t xml:space="preserve"> на размеры объектов, что важно учитывать при сравнении масштабов.</w:t>
      </w:r>
    </w:p>
    <w:p w14:paraId="7798F433" w14:textId="76E247A8" w:rsidR="004D5708" w:rsidRDefault="004D5708" w:rsidP="00123B5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Методы расчёта в астрофизике</w:t>
      </w:r>
      <w:r w:rsidRPr="00D65E35">
        <w:rPr>
          <w:rFonts w:ascii="Times New Roman" w:eastAsia="Times New Roman" w:hAnsi="Times New Roman" w:cs="Times New Roman"/>
          <w:sz w:val="24"/>
          <w:szCs w:val="24"/>
          <w:lang w:eastAsia="ru-RU"/>
        </w:rPr>
        <w:t xml:space="preserve"> основываются на моделях расширения Вселенной, что может вносить дополнительные отклонения.</w:t>
      </w:r>
    </w:p>
    <w:p w14:paraId="61E4021F" w14:textId="3C93E00B" w:rsidR="008D26B6" w:rsidRPr="00D65E35" w:rsidRDefault="008D26B6" w:rsidP="008D26B6">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Так же стоит отметить, что рассчитанный теоретический размер получился немного больше известного из астрофизики, что именно так и должно было бы быть. Барионная материя является следствием изменения внутреннего перераспределения энергии стоячей волны масштабов галактики и будет со временем стремиться к центру чёрной дыры, что будет уменьшать её область видимого/занимаемого размера. </w:t>
      </w:r>
      <w:r w:rsidR="00984FBF">
        <w:rPr>
          <w:rFonts w:ascii="Times New Roman" w:eastAsia="Times New Roman" w:hAnsi="Times New Roman" w:cs="Times New Roman"/>
          <w:sz w:val="24"/>
          <w:szCs w:val="24"/>
          <w:lang w:eastAsia="ru-RU"/>
        </w:rPr>
        <w:t>Что, собственно,</w:t>
      </w:r>
      <w:r>
        <w:rPr>
          <w:rFonts w:ascii="Times New Roman" w:eastAsia="Times New Roman" w:hAnsi="Times New Roman" w:cs="Times New Roman"/>
          <w:sz w:val="24"/>
          <w:szCs w:val="24"/>
          <w:lang w:eastAsia="ru-RU"/>
        </w:rPr>
        <w:t xml:space="preserve"> и наблюдается.</w:t>
      </w:r>
    </w:p>
    <w:p w14:paraId="41DD3FE3" w14:textId="1DD0AE97" w:rsidR="004D5708" w:rsidRPr="009D2155" w:rsidRDefault="009B73E5" w:rsidP="00123B5B">
      <w:pPr>
        <w:pStyle w:val="40"/>
      </w:pPr>
      <w:r>
        <w:t>П</w:t>
      </w:r>
      <w:r w:rsidRPr="001A0F98">
        <w:t>8</w:t>
      </w:r>
      <w:r w:rsidRPr="00B75590">
        <w:t>.</w:t>
      </w:r>
      <w:r w:rsidRPr="001A0F98">
        <w:t>2</w:t>
      </w:r>
      <w:r w:rsidRPr="0056409D">
        <w:t xml:space="preserve"> </w:t>
      </w:r>
      <w:r w:rsidR="004D5708" w:rsidRPr="009D2155">
        <w:t>Масштабирование массы</w:t>
      </w:r>
    </w:p>
    <w:p w14:paraId="5FE8CEF0" w14:textId="4D968EE8" w:rsidR="004D5708" w:rsidRDefault="007451FB" w:rsidP="00123B5B">
      <w:pPr>
        <w:pStyle w:val="a3"/>
        <w:spacing w:before="280" w:after="280"/>
      </w:pPr>
      <w:r>
        <w:t>Примем за массу нейтрона, рассчитанную в приложении 7</w:t>
      </w:r>
      <w:r w:rsidR="004D5708" w:rsidRPr="009D2155">
        <w:t>:</w:t>
      </w:r>
    </w:p>
    <w:p w14:paraId="0157C77A" w14:textId="43DB0566"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кг</m:t>
          </m:r>
        </m:oMath>
      </m:oMathPara>
    </w:p>
    <w:p w14:paraId="1F8C3138" w14:textId="2D654995" w:rsidR="004D5708" w:rsidRPr="009D2155" w:rsidRDefault="004D5708" w:rsidP="00123B5B">
      <w:pPr>
        <w:pStyle w:val="a3"/>
        <w:spacing w:before="280" w:after="280"/>
      </w:pPr>
      <w:r w:rsidRPr="009D2155">
        <w:t>То</w:t>
      </w:r>
      <w:r w:rsidR="007451FB">
        <w:t>гда</w:t>
      </w:r>
      <w:r w:rsidRPr="009D2155">
        <w:t xml:space="preserve"> масса галактического аналога нейтрона:</w:t>
      </w:r>
    </w:p>
    <w:p w14:paraId="6048F707" w14:textId="589649C3"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2n</m:t>
              </m:r>
            </m:sup>
          </m:sSubSup>
        </m:oMath>
      </m:oMathPara>
    </w:p>
    <w:p w14:paraId="6A39AA09" w14:textId="316609B4"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-2</m:t>
              </m:r>
            </m:sup>
          </m:sSup>
        </m:oMath>
      </m:oMathPara>
    </w:p>
    <w:p w14:paraId="413CFF60" w14:textId="1D40FF26"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=1,061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41</m:t>
              </m:r>
            </m:sup>
          </m:sSup>
          <m:r>
            <w:rPr>
              <w:rFonts w:ascii="Cambria Math" w:hAnsi="Cambria Math"/>
            </w:rPr>
            <m:t>кг</m:t>
          </m:r>
        </m:oMath>
      </m:oMathPara>
    </w:p>
    <w:p w14:paraId="5C1DD320" w14:textId="77777777" w:rsidR="004D5708" w:rsidRPr="009D215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Масса Млечного Пути, полученная из наблюдений:</w:t>
      </w:r>
    </w:p>
    <w:p w14:paraId="7F3956E0"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Нижняя оценка: </w:t>
      </w:r>
      <w:r w:rsidRPr="009D2155">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99</w:t>
      </w:r>
      <w:r w:rsidRPr="009D2155">
        <w:rPr>
          <w:rFonts w:ascii="Times New Roman" w:eastAsia="Times New Roman" w:hAnsi="Times New Roman" w:cs="Times New Roman"/>
          <w:b/>
          <w:bCs/>
          <w:sz w:val="24"/>
          <w:szCs w:val="24"/>
          <w:lang w:eastAsia="ru-RU"/>
        </w:rPr>
        <w:t>×10⁴² кг</w:t>
      </w:r>
    </w:p>
    <w:p w14:paraId="55C6D0ED"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Верхняя оценка: </w:t>
      </w:r>
      <w:r>
        <w:rPr>
          <w:rFonts w:ascii="Times New Roman" w:eastAsia="Times New Roman" w:hAnsi="Times New Roman" w:cs="Times New Roman"/>
          <w:b/>
          <w:bCs/>
          <w:sz w:val="24"/>
          <w:szCs w:val="24"/>
          <w:lang w:eastAsia="ru-RU"/>
        </w:rPr>
        <w:t>3</w:t>
      </w:r>
      <w:r w:rsidRPr="009D2155">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98</w:t>
      </w:r>
      <w:r w:rsidRPr="009D2155">
        <w:rPr>
          <w:rFonts w:ascii="Times New Roman" w:eastAsia="Times New Roman" w:hAnsi="Times New Roman" w:cs="Times New Roman"/>
          <w:b/>
          <w:bCs/>
          <w:sz w:val="24"/>
          <w:szCs w:val="24"/>
          <w:lang w:eastAsia="ru-RU"/>
        </w:rPr>
        <w:t>×10⁴² кг</w:t>
      </w:r>
    </w:p>
    <w:p w14:paraId="4749F02F" w14:textId="516E4FF4" w:rsidR="004D5708" w:rsidRPr="00D65E35" w:rsidRDefault="004D5708" w:rsidP="00123B5B">
      <w:pPr>
        <w:pStyle w:val="a3"/>
      </w:pPr>
      <w:r w:rsidRPr="009D2155">
        <w:t>Масса получилась меньше ожидаемой (</w:t>
      </w:r>
      <w:r w:rsidRPr="009D2155">
        <w:rPr>
          <w:rFonts w:ascii="Segoe UI" w:hAnsi="Segoe UI" w:cs="Segoe UI"/>
          <w:shd w:val="clear" w:color="auto" w:fill="FFFFFF"/>
        </w:rPr>
        <w:t>~</w:t>
      </w:r>
      <w:r>
        <w:rPr>
          <w:rFonts w:ascii="Segoe UI" w:hAnsi="Segoe UI" w:cs="Segoe UI"/>
          <w:shd w:val="clear" w:color="auto" w:fill="FFFFFF"/>
        </w:rPr>
        <w:t>3</w:t>
      </w:r>
      <w:r w:rsidRPr="009D2155">
        <w:t>×10</w:t>
      </w:r>
      <w:r w:rsidRPr="009D2155">
        <w:rPr>
          <w:b/>
          <w:bCs/>
        </w:rPr>
        <w:t>⁴²</w:t>
      </w:r>
      <w:r w:rsidRPr="009D2155">
        <w:t xml:space="preserve"> кг)</w:t>
      </w:r>
      <w:r>
        <w:t>.</w:t>
      </w:r>
      <w:r w:rsidRPr="009D2155">
        <w:t xml:space="preserve"> </w:t>
      </w:r>
      <w:r w:rsidRPr="00D65E35">
        <w:t>Это может быть следствием нескольких факторов:</w:t>
      </w:r>
    </w:p>
    <w:p w14:paraId="7A901DFA" w14:textId="60CD6575" w:rsidR="004D5708" w:rsidRPr="004A631A"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Погрешности измерений</w:t>
      </w:r>
      <w:r w:rsidRPr="004A631A">
        <w:rPr>
          <w:rFonts w:ascii="Times New Roman" w:eastAsia="Times New Roman" w:hAnsi="Times New Roman" w:cs="Times New Roman"/>
          <w:sz w:val="24"/>
          <w:szCs w:val="24"/>
          <w:lang w:eastAsia="ru-RU"/>
        </w:rPr>
        <w:t xml:space="preserve">, возникающие при определении массы галактики. </w:t>
      </w:r>
    </w:p>
    <w:p w14:paraId="05DAF709" w14:textId="25DEBDA8" w:rsidR="004D5708"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Зависимость массы от скорости движения</w:t>
      </w:r>
      <w:r w:rsidRPr="004A631A">
        <w:rPr>
          <w:rFonts w:ascii="Times New Roman" w:eastAsia="Times New Roman" w:hAnsi="Times New Roman" w:cs="Times New Roman"/>
          <w:sz w:val="24"/>
          <w:szCs w:val="24"/>
          <w:lang w:eastAsia="ru-RU"/>
        </w:rPr>
        <w:t>, что может играть важную роль при сравнении объектов на разных масштабах.</w:t>
      </w:r>
    </w:p>
    <w:p w14:paraId="6D1EACB9" w14:textId="2B9724B4" w:rsidR="00984FBF" w:rsidRPr="00D65E35" w:rsidRDefault="00984FBF" w:rsidP="00984FBF">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3C43C772" w14:textId="008FE14E" w:rsidR="004D5708" w:rsidRPr="009D2155" w:rsidRDefault="009B73E5" w:rsidP="00123B5B">
      <w:pPr>
        <w:pStyle w:val="40"/>
      </w:pPr>
      <w:r>
        <w:t>П</w:t>
      </w:r>
      <w:r w:rsidRPr="007463D8">
        <w:t>8</w:t>
      </w:r>
      <w:r w:rsidRPr="00B75590">
        <w:t>.</w:t>
      </w:r>
      <w:r w:rsidRPr="007463D8">
        <w:t>3</w:t>
      </w:r>
      <w:r w:rsidRPr="0056409D">
        <w:t xml:space="preserve"> </w:t>
      </w:r>
      <w:r w:rsidR="004D5708" w:rsidRPr="009D2155">
        <w:t>Анализ полученных результатов</w:t>
      </w:r>
    </w:p>
    <w:p w14:paraId="0F473C94" w14:textId="4EFC6662" w:rsidR="004D5708" w:rsidRPr="009D2155" w:rsidRDefault="004D5708" w:rsidP="00123B5B">
      <w:pPr>
        <w:pStyle w:val="a3"/>
        <w:jc w:val="both"/>
      </w:pPr>
      <w:r w:rsidRPr="009D2155">
        <w:t xml:space="preserve">Рассчитанные значения радиуса и массы галактики Млечный Путь, полученные на основе фрактального коэффициента, показали </w:t>
      </w:r>
      <w:r w:rsidR="005F3767">
        <w:t xml:space="preserve">хоть и отличие, но всё же интересное приближение </w:t>
      </w:r>
      <w:r w:rsidRPr="009D2155">
        <w:t xml:space="preserve">с данными современной астрофизики. Радиус, вычисленный по формуле, составляет </w:t>
      </w:r>
      <w:r w:rsidRPr="009D2155">
        <w:rPr>
          <w:rStyle w:val="katex-mathml"/>
        </w:rPr>
        <w:t>R=</w:t>
      </w:r>
      <w:r w:rsidR="00080C8C" w:rsidRPr="00080C8C">
        <w:rPr>
          <w:rStyle w:val="katex-mathml"/>
        </w:rPr>
        <w:t>1</w:t>
      </w:r>
      <w:r w:rsidRPr="009D2155">
        <w:rPr>
          <w:rStyle w:val="katex-mathml"/>
        </w:rPr>
        <w:t>.</w:t>
      </w:r>
      <w:r w:rsidR="00080C8C" w:rsidRPr="00080C8C">
        <w:rPr>
          <w:rStyle w:val="katex-mathml"/>
        </w:rPr>
        <w:t>335</w:t>
      </w:r>
      <w:r w:rsidRPr="009D2155">
        <w:rPr>
          <w:rStyle w:val="katex-mathml"/>
        </w:rPr>
        <w:t>×10</w:t>
      </w:r>
      <w:r w:rsidR="005F3767" w:rsidRPr="005F3767">
        <w:rPr>
          <w:rStyle w:val="katex-mathml"/>
        </w:rPr>
        <w:t>²</w:t>
      </w:r>
      <w:r w:rsidR="00080C8C" w:rsidRPr="00080C8C">
        <w:rPr>
          <w:rStyle w:val="katex-mathml"/>
        </w:rPr>
        <w:t>¹</w:t>
      </w:r>
      <w:r w:rsidRPr="009D2155">
        <w:t xml:space="preserve"> м, что сопоставимо с наблюдаемым значением порядка </w:t>
      </w:r>
      <w:r>
        <w:rPr>
          <w:rStyle w:val="katex-mathml"/>
        </w:rPr>
        <w:t>1</w:t>
      </w:r>
      <w:r w:rsidRPr="009D2155">
        <w:rPr>
          <w:rStyle w:val="katex-mathml"/>
        </w:rPr>
        <w:t>×10²</w:t>
      </w:r>
      <w:r w:rsidRPr="00B014D3">
        <w:rPr>
          <w:rStyle w:val="katex-mathml"/>
        </w:rPr>
        <w:t>¹</w:t>
      </w:r>
      <w:r w:rsidRPr="009D2155">
        <w:t xml:space="preserve"> м. Масса, полученная с учётом фрактального коэффициента, составляет </w:t>
      </w:r>
      <w:r w:rsidRPr="009D2155">
        <w:rPr>
          <w:rStyle w:val="katex-mathml"/>
        </w:rPr>
        <w:t>M=</w:t>
      </w:r>
      <w:r w:rsidR="00080C8C" w:rsidRPr="00080C8C">
        <w:rPr>
          <w:rStyle w:val="katex-mathml"/>
        </w:rPr>
        <w:t>1</w:t>
      </w:r>
      <w:r w:rsidR="005F3767">
        <w:rPr>
          <w:rStyle w:val="katex-mathml"/>
        </w:rPr>
        <w:t>.</w:t>
      </w:r>
      <w:r w:rsidR="00080C8C" w:rsidRPr="00080C8C">
        <w:rPr>
          <w:rStyle w:val="katex-mathml"/>
        </w:rPr>
        <w:t>061</w:t>
      </w:r>
      <w:r w:rsidRPr="009D2155">
        <w:rPr>
          <w:rStyle w:val="katex-mathml"/>
        </w:rPr>
        <w:t>×10</w:t>
      </w:r>
      <w:r w:rsidR="00080C8C" w:rsidRPr="00080C8C">
        <w:rPr>
          <w:rStyle w:val="katex-mathml"/>
        </w:rPr>
        <w:t>⁴¹</w:t>
      </w:r>
      <w:r w:rsidRPr="009D2155">
        <w:t xml:space="preserve"> кг, тогда как астрофизические оценки дают диапазон </w:t>
      </w:r>
      <w:r w:rsidRPr="009D2155">
        <w:rPr>
          <w:rStyle w:val="katex-mathml"/>
        </w:rPr>
        <w:t>(1,</w:t>
      </w:r>
      <w:r>
        <w:rPr>
          <w:rStyle w:val="katex-mathml"/>
        </w:rPr>
        <w:t>9</w:t>
      </w:r>
      <w:r w:rsidRPr="009D2155">
        <w:rPr>
          <w:rStyle w:val="katex-mathml"/>
        </w:rPr>
        <w:t>9−</w:t>
      </w:r>
      <w:r>
        <w:rPr>
          <w:rStyle w:val="katex-mathml"/>
        </w:rPr>
        <w:t>3</w:t>
      </w:r>
      <w:r w:rsidRPr="009D2155">
        <w:rPr>
          <w:rStyle w:val="katex-mathml"/>
        </w:rPr>
        <w:t>,</w:t>
      </w:r>
      <w:proofErr w:type="gramStart"/>
      <w:r w:rsidRPr="009D2155">
        <w:rPr>
          <w:rStyle w:val="katex-mathml"/>
        </w:rPr>
        <w:t>9</w:t>
      </w:r>
      <w:r>
        <w:rPr>
          <w:rStyle w:val="katex-mathml"/>
        </w:rPr>
        <w:t>8</w:t>
      </w:r>
      <w:r w:rsidRPr="009D2155">
        <w:rPr>
          <w:rStyle w:val="katex-mathml"/>
        </w:rPr>
        <w:t>)×</w:t>
      </w:r>
      <w:proofErr w:type="gramEnd"/>
      <w:r w:rsidRPr="009D2155">
        <w:rPr>
          <w:rStyle w:val="katex-mathml"/>
        </w:rPr>
        <w:t xml:space="preserve">10⁴² </w:t>
      </w:r>
      <w:r w:rsidRPr="009D2155">
        <w:t xml:space="preserve">кг. Эти результаты </w:t>
      </w:r>
      <w:r w:rsidR="005F3767">
        <w:t xml:space="preserve">хоть и отличаются, но всё же достаточно близки к полученным на опыте. Но надо заметить, что </w:t>
      </w:r>
      <w:r w:rsidR="00CB74D9">
        <w:lastRenderedPageBreak/>
        <w:t>результаты,</w:t>
      </w:r>
      <w:r w:rsidR="005F3767">
        <w:t xml:space="preserve"> полученные </w:t>
      </w:r>
      <w:r w:rsidR="00CB74D9">
        <w:t>на опыте,</w:t>
      </w:r>
      <w:r w:rsidR="005F3767">
        <w:t xml:space="preserve"> являются косвенными, что не исключает ошибок приближенных расчётов.</w:t>
      </w:r>
    </w:p>
    <w:p w14:paraId="3AEBBD47" w14:textId="058200F4" w:rsidR="004D5708" w:rsidRDefault="0093415C" w:rsidP="00123B5B">
      <w:pPr>
        <w:pStyle w:val="a3"/>
        <w:jc w:val="both"/>
      </w:pPr>
      <w:r>
        <w:t>В</w:t>
      </w:r>
      <w:r w:rsidR="004D5708">
        <w:t>ажным остаётся вопрос о точности текущих методов измерения. В квантовой физике масса частиц определяется через взаимодействие с полями и зависит от окружающей среды. Если пространственные структуры обладают фрактальными свойствами, то это может влиять на результаты измерений, внося систематические ошибки.</w:t>
      </w:r>
    </w:p>
    <w:p w14:paraId="00C91986" w14:textId="77777777" w:rsidR="004D5708" w:rsidRPr="009D2155" w:rsidRDefault="004D5708" w:rsidP="00123B5B">
      <w:pPr>
        <w:pStyle w:val="a3"/>
        <w:jc w:val="both"/>
      </w:pPr>
      <w:r w:rsidRPr="009D2155">
        <w:t>Полученные результаты свидетельствуют о том, что современные методы оценки массы и размеров как на микроуровне, так и на уровне галактик, возможно, требуют пересмотра с учётом фрактальности структуры Вселенной. Это открывает перспективы для уточнения экспериментальных данных и более глубокого понимания фундаментальных процессов, формирующих мир на всех уровнях масштабов.</w:t>
      </w:r>
      <w:bookmarkEnd w:id="59"/>
    </w:p>
    <w:p w14:paraId="3DE4DD28" w14:textId="4B83A252" w:rsidR="004D5708" w:rsidRPr="009D2155" w:rsidRDefault="009B73E5" w:rsidP="00123B5B">
      <w:pPr>
        <w:pStyle w:val="40"/>
      </w:pPr>
      <w:r>
        <w:t>П</w:t>
      </w:r>
      <w:r>
        <w:rPr>
          <w:lang w:val="en-US"/>
        </w:rPr>
        <w:t>8</w:t>
      </w:r>
      <w:r w:rsidRPr="00B75590">
        <w:t>.</w:t>
      </w:r>
      <w:r>
        <w:rPr>
          <w:lang w:val="en-US"/>
        </w:rPr>
        <w:t>4</w:t>
      </w:r>
      <w:r w:rsidRPr="0056409D">
        <w:t xml:space="preserve"> </w:t>
      </w:r>
      <w:r w:rsidR="004D5708" w:rsidRPr="009D2155">
        <w:t>Масштабирование скорости света</w:t>
      </w:r>
    </w:p>
    <w:p w14:paraId="10051935" w14:textId="070A453C"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w:bookmarkStart w:id="64" w:name="_Hlk193992029"/>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m:rPr>
                              <m:sty m:val="p"/>
                            </m:rPr>
                            <w:rPr>
                              <w:rFonts w:ascii="Cambria Math" w:hAnsi="Cambria Math"/>
                            </w:rPr>
                            <m:t>ħ</m:t>
                          </m:r>
                        </m:e>
                        <m:sup>
                          <m:r>
                            <w:rPr>
                              <w:rFonts w:ascii="Cambria Math" w:hAnsi="Cambria Math"/>
                            </w:rPr>
                            <m:t>n</m:t>
                          </m:r>
                        </m:sup>
                      </m:sSup>
                    </m:e>
                  </m:d>
                </m:e>
                <m:sub>
                  <m:r>
                    <w:rPr>
                      <w:rFonts w:ascii="Cambria Math" w:hAnsi="Cambria Math"/>
                    </w:rPr>
                    <m:t>num</m:t>
                  </m:r>
                </m:sub>
              </m:sSub>
              <w:bookmarkEnd w:id="64"/>
            </m:den>
          </m:f>
        </m:oMath>
      </m:oMathPara>
    </w:p>
    <w:p w14:paraId="2EA4C4BF" w14:textId="009ABD41"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65" w:name="_Hlk201203603"/>
          <m:f>
            <m:fPr>
              <m:ctrlPr>
                <w:rPr>
                  <w:rFonts w:ascii="Cambria Math" w:hAnsi="Cambria Math"/>
                </w:rPr>
              </m:ctrlPr>
            </m:fPr>
            <m:num>
              <m:r>
                <m:rPr>
                  <m:sty m:val="p"/>
                </m:rPr>
                <w:rPr>
                  <w:rFonts w:ascii="Cambria Math" w:hAnsi="Cambria Math"/>
                </w:rPr>
                <m:t>299792458</m:t>
              </m:r>
            </m:num>
            <m:den>
              <m:sSup>
                <m:sSupPr>
                  <m:ctrlPr>
                    <w:rPr>
                      <w:rFonts w:ascii="Cambria Math" w:hAnsi="Cambria Math"/>
                      <w:i/>
                    </w:rPr>
                  </m:ctrlPr>
                </m:sSupPr>
                <m:e>
                  <m:r>
                    <w:rPr>
                      <w:rFonts w:ascii="Cambria Math" w:hAnsi="Cambria Math"/>
                    </w:rPr>
                    <m:t>1.2345679</m:t>
                  </m:r>
                </m:e>
                <m:sup>
                  <m:r>
                    <w:rPr>
                      <w:rFonts w:ascii="Cambria Math" w:hAnsi="Cambria Math"/>
                    </w:rPr>
                    <m:t>-1</m:t>
                  </m:r>
                </m:sup>
              </m:sSup>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bookmarkEnd w:id="65"/>
    </w:p>
    <w:p w14:paraId="021C9999" w14:textId="35E70B91" w:rsidR="004D5708" w:rsidRPr="009D2155" w:rsidRDefault="006B48AA"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66" w:name="_Hlk201203612"/>
          <m:r>
            <w:rPr>
              <w:rFonts w:ascii="Cambria Math" w:hAnsi="Cambria Math"/>
            </w:rPr>
            <m:t>3,70114145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bookmarkEnd w:id="66"/>
    </w:p>
    <w:p w14:paraId="1E3D3DA1" w14:textId="77777777" w:rsidR="004D5708" w:rsidRDefault="004D5708" w:rsidP="00123B5B">
      <w:pPr>
        <w:pStyle w:val="a3"/>
        <w:spacing w:before="280" w:after="280"/>
        <w:jc w:val="both"/>
      </w:pPr>
      <w:r>
        <w:t>Это показывает, что скорость света — предельная скорость электромагнитных взаимодействий — на уровне галактик значительно меньше, чем в нашем масштабе, что соответствует более разреженному состоянию энергии.</w:t>
      </w:r>
    </w:p>
    <w:p w14:paraId="2E720210" w14:textId="2B2EDA78" w:rsidR="004D5708" w:rsidRPr="00735FF8" w:rsidRDefault="009B73E5" w:rsidP="00123B5B">
      <w:pPr>
        <w:pStyle w:val="40"/>
      </w:pPr>
      <w:r>
        <w:t>П</w:t>
      </w:r>
      <w:r w:rsidRPr="009B73E5">
        <w:t>8</w:t>
      </w:r>
      <w:r w:rsidRPr="00B75590">
        <w:t>.</w:t>
      </w:r>
      <w:r>
        <w:t>5</w:t>
      </w:r>
      <w:r w:rsidRPr="0056409D">
        <w:t xml:space="preserve"> </w:t>
      </w:r>
      <w:r w:rsidR="004D5708" w:rsidRPr="00735FF8">
        <w:t>Фрактальная структура Вселенной: Галактики как элементарные частицы</w:t>
      </w:r>
    </w:p>
    <w:p w14:paraId="66C5EF9C" w14:textId="21695343" w:rsidR="004D5708" w:rsidRDefault="004D5708" w:rsidP="00123B5B">
      <w:pPr>
        <w:pStyle w:val="a3"/>
        <w:jc w:val="both"/>
      </w:pPr>
      <w:r>
        <w:t xml:space="preserve">Полученные расчетные данные по Млечному пути с использованием стандартных физических формул с небольшой доработкой и с использованием опять же известной в физике константы – постоянной Планка, не может быть простым совпадением. Конечно, можно было бы предположить, что это всего лишь случайность, но, если бы это наблюдалось лишь с одним параметром. Но тот факт, что практически совпали </w:t>
      </w:r>
      <w:r w:rsidR="006354AE">
        <w:t>оба</w:t>
      </w:r>
      <w:r>
        <w:t xml:space="preserve"> параметра (масса и размер) уже исключает возникновение случайности. Существует большая вероятность что МИР фрактален. Тот факт, что для Млечного пути формула </w:t>
      </w:r>
      <w:proofErr w:type="spellStart"/>
      <w:r>
        <w:t>фрактализации</w:t>
      </w:r>
      <w:proofErr w:type="spellEnd"/>
      <w:r>
        <w:t xml:space="preserve"> сработала с поразительной точностью говорит о том, что Млечный путь является аналогом нейтрона. Это очень хорошее совпадение. Теперь это можно использовать для изучения и описания окружающего пространства. Галактику Млечный путь можно принять за эталон.</w:t>
      </w:r>
    </w:p>
    <w:p w14:paraId="52861EAB" w14:textId="34C556CC" w:rsidR="004D5708" w:rsidRDefault="004D5708" w:rsidP="00123B5B">
      <w:pPr>
        <w:pStyle w:val="a3"/>
        <w:jc w:val="both"/>
      </w:pPr>
      <w:r>
        <w:t>Остаётся разобраться как объяснить большое множество различных видов галактик. Выяснить все</w:t>
      </w:r>
      <w:r w:rsidR="006354AE">
        <w:t xml:space="preserve"> </w:t>
      </w:r>
      <w:r>
        <w:t>ли они являются аналогами элементарных частиц, или же некоторые из них возникают в результате</w:t>
      </w:r>
      <w:r w:rsidR="00FB38CC">
        <w:t xml:space="preserve"> их совместного</w:t>
      </w:r>
      <w:r>
        <w:t xml:space="preserve"> взаимодействий.</w:t>
      </w:r>
    </w:p>
    <w:p w14:paraId="7E536EA5" w14:textId="5F876824" w:rsidR="004D5708" w:rsidRPr="006C79A7" w:rsidRDefault="009B73E5" w:rsidP="00123B5B">
      <w:pPr>
        <w:pStyle w:val="40"/>
      </w:pPr>
      <w:r>
        <w:t>П</w:t>
      </w:r>
      <w:r w:rsidRPr="009B73E5">
        <w:t>8</w:t>
      </w:r>
      <w:r w:rsidRPr="00B75590">
        <w:t>.</w:t>
      </w:r>
      <w:r>
        <w:t>6</w:t>
      </w:r>
      <w:r w:rsidRPr="0056409D">
        <w:t xml:space="preserve"> </w:t>
      </w:r>
      <w:r w:rsidR="004D5708" w:rsidRPr="006C79A7">
        <w:t>Аналогия между спиральными галактиками и нейтронами</w:t>
      </w:r>
    </w:p>
    <w:p w14:paraId="61C898B0" w14:textId="6208353D" w:rsidR="004D5708" w:rsidRDefault="004D5708" w:rsidP="00123B5B">
      <w:pPr>
        <w:pStyle w:val="a3"/>
        <w:jc w:val="both"/>
      </w:pPr>
      <w:r>
        <w:t>Млечный Путь и галактика Андромеды имеют похожую массу, но разные размеры. Это может быть связано с их скоростью движения: при меньшей скорости галактика становится больше, а при большей – компактнее. Такое различие объясняет наблюдаемые расхождения в размерах и массах.</w:t>
      </w:r>
      <w:r w:rsidR="005C4F81">
        <w:t xml:space="preserve"> Более того размеры галактик определяются по видимой материи</w:t>
      </w:r>
      <w:r w:rsidR="00E61FEE">
        <w:t xml:space="preserve">, а она </w:t>
      </w:r>
      <w:r w:rsidR="00E61FEE">
        <w:lastRenderedPageBreak/>
        <w:t xml:space="preserve">будет наблюдаться лишь при ускорении элементарной частицы. Если же ускорение отсутствует, то отслеживать размер частицы будет затруднительно, так как видимая материя может </w:t>
      </w:r>
      <w:r w:rsidR="00C23291">
        <w:t xml:space="preserve">отсутствовать, или присутствовать в недостаточном количестве, </w:t>
      </w:r>
      <w:proofErr w:type="gramStart"/>
      <w:r w:rsidR="00C23291">
        <w:t>что бы</w:t>
      </w:r>
      <w:proofErr w:type="gramEnd"/>
      <w:r w:rsidR="00C23291">
        <w:t xml:space="preserve"> определить истинный размер структуры.</w:t>
      </w:r>
      <w:r>
        <w:t xml:space="preserve"> Спиральные галактики представляют особый интерес, так как их структура и распределение массы подчиняются определённым закономерностям. При рассмотрении галактик, образованных в виде стоячих волн с чётным числом узлов (заряженные частицы), сложно определить реальный размер образованной структуры. Она будет состоять из чередующихся областей с повышенной и пониженной плотностью энергии. В областях с повышенной плотностью энергии может находиться материя. Взаимодействия с такими структурами могут приводить к образованию различных видов галактик, являющихся лишь косвенным проявлением основных структур.</w:t>
      </w:r>
    </w:p>
    <w:p w14:paraId="679695BD" w14:textId="77777777" w:rsidR="004D5708" w:rsidRDefault="004D5708" w:rsidP="00123B5B">
      <w:pPr>
        <w:pStyle w:val="a3"/>
        <w:jc w:val="both"/>
      </w:pPr>
      <w:r>
        <w:t>Интересны случаи спиральных галактик с большими массами чем у Млечного пути. Например, ISOHDFS 27 – спиральная галактика, масса которой в четыре раза больше массы Млечного Пути, но её размер увеличился незначительно. Такое поведение может указывать на то, что её масса возрастает на кратное число масс нейтрона (протона), при этом размер изменяется незначительно. Это уже напоминает ядерные взаимодействия: ISOHDFS 27 – объект, подобный ядру гелия, где плотность энергии выше, а масса возрастает кратно массе нейтрона.</w:t>
      </w:r>
    </w:p>
    <w:p w14:paraId="16FB72E4" w14:textId="53A95EE4" w:rsidR="004D5708" w:rsidRDefault="009B73E5" w:rsidP="00123B5B">
      <w:pPr>
        <w:pStyle w:val="50"/>
      </w:pPr>
      <w:r>
        <w:t>П</w:t>
      </w:r>
      <w:r w:rsidRPr="009B73E5">
        <w:t>8</w:t>
      </w:r>
      <w:r w:rsidRPr="00B75590">
        <w:t>.</w:t>
      </w:r>
      <w:r>
        <w:t>6.1</w:t>
      </w:r>
      <w:r w:rsidRPr="0056409D">
        <w:t xml:space="preserve"> </w:t>
      </w:r>
      <w:r w:rsidR="004D5708">
        <w:t>Компактные карликовые галактики и электроны</w:t>
      </w:r>
    </w:p>
    <w:p w14:paraId="477358A3" w14:textId="77777777" w:rsidR="004D5708" w:rsidRDefault="004D5708" w:rsidP="00123B5B">
      <w:pPr>
        <w:pStyle w:val="a3"/>
        <w:jc w:val="both"/>
      </w:pPr>
      <w:r>
        <w:t>Если спиральные галактики можно сопоставить с нейтронами или их взаимодействием с протонами, то компактные карликовые галактики могут представлять собой аналоги электронов. Электрон можно рассматривать как стоячую волну, в центре которой находится область с повышенной плотностью энергии. Именно в этой области может образовываться материя, что и воспринимается как компактные карликовые галактики. При этом стоит учитывать, что под размером электрона понимается его эффективный размер, определяемый в экспериментах по рассеянию. Интересно, что отличие размеров ядра электрона и нейтрона составляет три порядка. Если размер Млечного Пути оценивается в 10²⁰ - 10²¹ метров, то размер аналога электрона должен быть порядка 10¹⁷ - 10¹⁸ метров, что соответствует размерам компактных карликовых галактик.</w:t>
      </w:r>
    </w:p>
    <w:p w14:paraId="2F1C4DD1" w14:textId="6ACE2054" w:rsidR="004D5708" w:rsidRDefault="009B73E5" w:rsidP="00123B5B">
      <w:pPr>
        <w:pStyle w:val="50"/>
      </w:pPr>
      <w:r>
        <w:t>П</w:t>
      </w:r>
      <w:r w:rsidRPr="001A0F98">
        <w:t>8</w:t>
      </w:r>
      <w:r w:rsidRPr="00B75590">
        <w:t>.</w:t>
      </w:r>
      <w:r>
        <w:t>6.2</w:t>
      </w:r>
      <w:r w:rsidRPr="0056409D">
        <w:t xml:space="preserve"> </w:t>
      </w:r>
      <w:r w:rsidR="004D5708">
        <w:t>Формирование дополнительных галактик</w:t>
      </w:r>
    </w:p>
    <w:p w14:paraId="6BE21447" w14:textId="20EC4C58" w:rsidR="004D5708" w:rsidRDefault="004D5708" w:rsidP="00123B5B">
      <w:pPr>
        <w:pStyle w:val="a3"/>
        <w:jc w:val="both"/>
      </w:pPr>
      <w:r>
        <w:t>Во Вселенной наблюдается множество галактик, которые могут не являться аналогами элементарных частиц, а быть результатами взаимодействий</w:t>
      </w:r>
      <w:r w:rsidR="009F1EFE">
        <w:t xml:space="preserve"> между элементарными частицами размеров галактик</w:t>
      </w:r>
      <w:r>
        <w:t xml:space="preserve">. </w:t>
      </w:r>
      <w:r w:rsidR="009F1EFE">
        <w:t xml:space="preserve">В результате взаимодействия могут образовываться зоны с повышенной плотностью энергии, а с учётом того, что это так же будет сопровождаться процессами ускорений, то это будет приводить к возникновению в областях с повышенной плотностью энергии, материи, что будет рождать галактики. </w:t>
      </w:r>
      <w:r>
        <w:t>Такие галактики могут казаться независимыми объектами, но, вероятно, они всего лишь следствие перераспределения энергии между более фундаментальными структурами.</w:t>
      </w:r>
    </w:p>
    <w:p w14:paraId="53361012" w14:textId="62007061" w:rsidR="004D5708" w:rsidRDefault="004D5708" w:rsidP="00123B5B">
      <w:pPr>
        <w:pStyle w:val="a3"/>
        <w:jc w:val="both"/>
      </w:pPr>
      <w:r>
        <w:t xml:space="preserve">Таким образом, анализ размеров и масс галактик, а также их взаимодействий, может дать представление о фундаментальной структуре Вселенной и её аналогии с микромиром. </w:t>
      </w:r>
    </w:p>
    <w:p w14:paraId="45E42EF3" w14:textId="5DEA07D4" w:rsidR="000449DF" w:rsidRDefault="000449DF" w:rsidP="00123B5B">
      <w:pPr>
        <w:pStyle w:val="a3"/>
        <w:jc w:val="both"/>
      </w:pPr>
    </w:p>
    <w:p w14:paraId="763B2AE7" w14:textId="56E9C66B" w:rsidR="000449DF" w:rsidRDefault="000449DF" w:rsidP="00123B5B">
      <w:pPr>
        <w:pStyle w:val="a3"/>
        <w:jc w:val="both"/>
      </w:pPr>
    </w:p>
    <w:p w14:paraId="3E1F6765"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4FB587B7" w14:textId="1F168600" w:rsidR="000449DF" w:rsidRDefault="000449DF" w:rsidP="00123B5B">
      <w:pPr>
        <w:pStyle w:val="30"/>
        <w:rPr>
          <w:sz w:val="24"/>
          <w:szCs w:val="24"/>
        </w:rPr>
      </w:pPr>
      <w:bookmarkStart w:id="67" w:name="_Toc210305745"/>
      <w:r w:rsidRPr="0056409D">
        <w:rPr>
          <w:sz w:val="24"/>
          <w:szCs w:val="24"/>
        </w:rPr>
        <w:lastRenderedPageBreak/>
        <w:t xml:space="preserve">Приложение </w:t>
      </w:r>
      <w:r>
        <w:rPr>
          <w:sz w:val="24"/>
          <w:szCs w:val="24"/>
        </w:rPr>
        <w:t>9</w:t>
      </w:r>
      <w:r w:rsidRPr="0056409D">
        <w:rPr>
          <w:sz w:val="24"/>
          <w:szCs w:val="24"/>
        </w:rPr>
        <w:t xml:space="preserve">. </w:t>
      </w:r>
      <w:r w:rsidRPr="000449DF">
        <w:rPr>
          <w:rStyle w:val="a4"/>
          <w:b/>
          <w:bCs/>
        </w:rPr>
        <w:t>Расчёт резонансных частот макрообъектов в рамках волновой геометрической модели материи</w:t>
      </w:r>
      <w:r w:rsidRPr="004D5708">
        <w:rPr>
          <w:sz w:val="24"/>
          <w:szCs w:val="24"/>
        </w:rPr>
        <w:t>.</w:t>
      </w:r>
      <w:bookmarkEnd w:id="67"/>
    </w:p>
    <w:p w14:paraId="1231A5A3" w14:textId="77777777" w:rsidR="000449DF" w:rsidRPr="001B12DC" w:rsidRDefault="000449DF" w:rsidP="00123B5B">
      <w:pPr>
        <w:pStyle w:val="40"/>
      </w:pPr>
      <w:r w:rsidRPr="001B12DC">
        <w:t>Введение</w:t>
      </w:r>
    </w:p>
    <w:p w14:paraId="15AC0F12" w14:textId="77777777" w:rsidR="000449DF" w:rsidRDefault="000449DF" w:rsidP="00123B5B">
      <w:pPr>
        <w:pStyle w:val="a3"/>
        <w:spacing w:before="0" w:beforeAutospacing="0" w:after="0" w:afterAutospacing="0"/>
        <w:jc w:val="both"/>
      </w:pPr>
    </w:p>
    <w:p w14:paraId="04CAE981" w14:textId="24CFE172" w:rsidR="000449DF" w:rsidRDefault="000449DF" w:rsidP="00123B5B">
      <w:pPr>
        <w:pStyle w:val="a3"/>
        <w:spacing w:before="0" w:beforeAutospacing="0" w:after="0" w:afterAutospacing="0"/>
        <w:jc w:val="both"/>
      </w:pPr>
      <w:r w:rsidRPr="001B12DC">
        <w:t xml:space="preserve">В </w:t>
      </w:r>
      <w:r w:rsidR="000341CC">
        <w:t>м</w:t>
      </w:r>
      <w:r w:rsidR="000341CC" w:rsidRPr="000341CC">
        <w:t>одель волнового строения материи</w:t>
      </w:r>
      <w:r w:rsidRPr="001B12DC">
        <w:t xml:space="preserve"> и фрактальной структуры Вселенной, материя рассматривается как волны энергии. Все подвержено резонансному взаимодействию. Показано, что в центре находится область размером 1/</w:t>
      </w:r>
      <w:r w:rsidRPr="001B12DC">
        <w:rPr>
          <w:lang w:val="en-US"/>
        </w:rPr>
        <w:t>c</w:t>
      </w:r>
      <w:r w:rsidRPr="001B12DC">
        <w:t>² (рассматривается как безразмерная величина), которую можно рассматривать как центр масс частицы, а прилегающая область будет иметь волновое распределение энергии вокруг, что можно интерпретировать как волновую функцию. Это позволяет объяснить, почему существующая физика, достаточно точно описывает происходящие процессы в вокруг. Такой подход очень удобен для описания мира, хоть и имеет некоторые ограничения, например не позволяет описать происходящее за границей горизонта событий. Так же данный подход способен помочь провести расчёты резонансных частот для макрообъектов, используя которые можно будет получать необходимые сведения, например частоты, сопровождаемые или вызываемые сейсмической активностью.</w:t>
      </w:r>
    </w:p>
    <w:p w14:paraId="4B8F855D" w14:textId="1E64B717" w:rsidR="000449DF" w:rsidRPr="001B12DC" w:rsidRDefault="000449DF" w:rsidP="00123B5B">
      <w:pPr>
        <w:pStyle w:val="40"/>
      </w:pPr>
      <w:r>
        <w:t>П9</w:t>
      </w:r>
      <w:r w:rsidRPr="00B75590">
        <w:t>.</w:t>
      </w:r>
      <w:r w:rsidRPr="001A0F98">
        <w:t>1</w:t>
      </w:r>
      <w:r w:rsidRPr="0056409D">
        <w:t xml:space="preserve"> </w:t>
      </w:r>
      <w:r w:rsidRPr="001B12DC">
        <w:t>Макрообъект как частица</w:t>
      </w:r>
    </w:p>
    <w:p w14:paraId="5BFC0C03" w14:textId="77777777" w:rsidR="000449DF" w:rsidRDefault="000449DF" w:rsidP="00123B5B">
      <w:pPr>
        <w:pStyle w:val="a3"/>
        <w:spacing w:before="0" w:beforeAutospacing="0" w:after="0" w:afterAutospacing="0"/>
        <w:jc w:val="both"/>
      </w:pPr>
    </w:p>
    <w:p w14:paraId="6F65B703" w14:textId="77777777" w:rsidR="000449DF" w:rsidRPr="001B12DC" w:rsidRDefault="000449DF" w:rsidP="00123B5B">
      <w:pPr>
        <w:pStyle w:val="a3"/>
        <w:spacing w:before="0" w:beforeAutospacing="0" w:after="0" w:afterAutospacing="0"/>
        <w:jc w:val="both"/>
      </w:pPr>
      <w:r w:rsidRPr="001B12DC">
        <w:t>Так как материя, из которой состоят макрообъекты, является результатом волновых процессов энергии, то и макрообъект можно заменить представлением волнового процесса. Сам макрообъект будет являться аналогом области 1/</w:t>
      </w:r>
      <w:r w:rsidRPr="001B12DC">
        <w:rPr>
          <w:lang w:val="en-US"/>
        </w:rPr>
        <w:t>c</w:t>
      </w:r>
      <w:r w:rsidRPr="001B12DC">
        <w:t xml:space="preserve">₁², где </w:t>
      </w:r>
      <w:r w:rsidRPr="001B12DC">
        <w:rPr>
          <w:lang w:val="en-US"/>
        </w:rPr>
        <w:t>c</w:t>
      </w:r>
      <w:r w:rsidRPr="001B12DC">
        <w:t>₁ - эффективная скорость взаимодействия, которая бы создала объект с такими размерами.</w:t>
      </w:r>
    </w:p>
    <w:p w14:paraId="2C2AEBD2" w14:textId="77777777" w:rsidR="000449DF" w:rsidRPr="001B12DC" w:rsidRDefault="000449DF" w:rsidP="00123B5B">
      <w:pPr>
        <w:pStyle w:val="a3"/>
        <w:spacing w:before="0" w:beforeAutospacing="0" w:after="0" w:afterAutospacing="0"/>
        <w:jc w:val="both"/>
      </w:pPr>
      <w:r w:rsidRPr="001B12DC">
        <w:t>В таком случае, зная радиус макрообъекта, можно узнать скорость, при которой его аналог был бы создан в виде цельной волны. Зная его эффективную скорость взаимодействия, можно рассчитать заряд объекта и параметры частиц, которые будут находиться с ним в резонансе, что позволит, например обнаружить эффект взаимодействия зарядов или вращения энергии и использовать это, например, для отталкивания от макрообъекта.</w:t>
      </w:r>
    </w:p>
    <w:p w14:paraId="05A5A957" w14:textId="77777777" w:rsidR="000449DF" w:rsidRPr="001B12DC" w:rsidRDefault="000449DF" w:rsidP="00123B5B">
      <w:pPr>
        <w:pStyle w:val="a3"/>
        <w:spacing w:before="0" w:beforeAutospacing="0" w:after="0" w:afterAutospacing="0"/>
        <w:jc w:val="both"/>
      </w:pPr>
      <w:r w:rsidRPr="001B12DC">
        <w:t xml:space="preserve">Если мы имеем объект радиусом </w:t>
      </w:r>
      <w:r w:rsidRPr="001B12DC">
        <w:rPr>
          <w:lang w:val="en-US"/>
        </w:rPr>
        <w:t>R</w:t>
      </w:r>
      <w:r w:rsidRPr="001B12DC">
        <w:t>, то для скорости взаимодействия получим значение:</w:t>
      </w:r>
    </w:p>
    <w:p w14:paraId="3F5E1E1C" w14:textId="77777777" w:rsidR="000449DF" w:rsidRPr="001B12DC" w:rsidRDefault="006B48AA" w:rsidP="00123B5B">
      <w:pPr>
        <w:pStyle w:val="a3"/>
        <w:spacing w:before="0" w:beforeAutospacing="0" w:after="0" w:afterAutospacing="0"/>
        <w:jc w:val="both"/>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2R</m:t>
                  </m:r>
                </m:e>
              </m:rad>
            </m:den>
          </m:f>
        </m:oMath>
      </m:oMathPara>
    </w:p>
    <w:p w14:paraId="18B5F828" w14:textId="77777777" w:rsidR="000449DF" w:rsidRPr="001B12DC" w:rsidRDefault="000449DF" w:rsidP="00123B5B">
      <w:pPr>
        <w:pStyle w:val="a3"/>
        <w:spacing w:before="0" w:beforeAutospacing="0" w:after="0" w:afterAutospacing="0"/>
        <w:jc w:val="both"/>
      </w:pPr>
      <w:r w:rsidRPr="001B12DC">
        <w:t>Зная эффективную скорость взаимодействия, из формулы расчёта заряда получим выражение:</w:t>
      </w:r>
    </w:p>
    <w:p w14:paraId="17FDE429" w14:textId="77777777" w:rsidR="000449DF" w:rsidRPr="001B12DC" w:rsidRDefault="006B48AA" w:rsidP="00123B5B">
      <w:pPr>
        <w:pStyle w:val="a3"/>
        <w:spacing w:before="0" w:beforeAutospacing="0" w:after="0" w:afterAutospacing="0"/>
        <w:jc w:val="both"/>
        <w:rPr>
          <w:i/>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6</m:t>
              </m:r>
            </m:num>
            <m:den>
              <m:r>
                <w:rPr>
                  <w:rFonts w:ascii="Cambria Math" w:hAnsi="Cambria Math"/>
                </w:rPr>
                <m:t>π</m:t>
              </m:r>
            </m:den>
          </m:f>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oMath>
      </m:oMathPara>
    </w:p>
    <w:p w14:paraId="0226B345" w14:textId="77777777" w:rsidR="000449DF" w:rsidRPr="001B12DC" w:rsidRDefault="000449DF" w:rsidP="00123B5B">
      <w:pPr>
        <w:pStyle w:val="a3"/>
        <w:spacing w:before="0" w:beforeAutospacing="0" w:after="0" w:afterAutospacing="0"/>
        <w:jc w:val="both"/>
        <w:rPr>
          <w:iCs/>
        </w:rPr>
      </w:pPr>
      <w:r w:rsidRPr="001B12DC">
        <w:rPr>
          <w:iCs/>
        </w:rPr>
        <w:t>Используя формулу расчёта длинны волны при заданной скорости взаимодействия, для макрообъекта можно её переписать в виде:</w:t>
      </w:r>
    </w:p>
    <w:p w14:paraId="21B7FE4A" w14:textId="77777777" w:rsidR="000449DF" w:rsidRPr="001B12DC" w:rsidRDefault="000449DF" w:rsidP="00123B5B">
      <w:pPr>
        <w:spacing w:beforeLines="120" w:before="288" w:after="0" w:line="240" w:lineRule="auto"/>
        <w:jc w:val="both"/>
        <w:rPr>
          <w:rFonts w:ascii="Times New Roman" w:eastAsiaTheme="minorEastAsia" w:hAnsi="Times New Roman" w:cs="Times New Roman"/>
          <w:i/>
          <w:sz w:val="24"/>
          <w:szCs w:val="24"/>
        </w:rPr>
      </w:pPr>
      <m:oMathPara>
        <m:oMath>
          <m:r>
            <m:rPr>
              <m:sty m:val="p"/>
            </m:rPr>
            <w:rPr>
              <w:rStyle w:val="mord"/>
              <w:rFonts w:ascii="Cambria Math" w:hAnsi="Cambria Math"/>
            </w:rPr>
            <m:t>λ</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AA31469" w14:textId="77777777" w:rsidR="000449DF" w:rsidRPr="001B12DC" w:rsidRDefault="000449DF" w:rsidP="00123B5B">
      <w:pPr>
        <w:pStyle w:val="a3"/>
        <w:spacing w:before="0" w:beforeAutospacing="0" w:after="0" w:afterAutospacing="0"/>
        <w:jc w:val="both"/>
        <w:rPr>
          <w:iCs/>
        </w:rPr>
      </w:pPr>
      <m:oMathPara>
        <m:oMath>
          <m:r>
            <w:rPr>
              <w:rFonts w:ascii="Cambria Math" w:eastAsiaTheme="minorEastAsia" w:hAnsi="Cambria Math"/>
              <w:lang w:val="en-US"/>
            </w:rPr>
            <m:t>1≤n≤4</m:t>
          </m:r>
        </m:oMath>
      </m:oMathPara>
    </w:p>
    <w:p w14:paraId="4D52BB1D" w14:textId="77777777" w:rsidR="000449DF" w:rsidRPr="001B12DC" w:rsidRDefault="000449DF" w:rsidP="00123B5B">
      <w:pPr>
        <w:pStyle w:val="a3"/>
        <w:spacing w:before="0" w:beforeAutospacing="0" w:after="0" w:afterAutospacing="0"/>
        <w:jc w:val="both"/>
        <w:rPr>
          <w:iCs/>
        </w:rPr>
      </w:pPr>
      <w:r w:rsidRPr="001B12DC">
        <w:rPr>
          <w:iCs/>
        </w:rPr>
        <w:t xml:space="preserve">При </w:t>
      </w:r>
      <w:r w:rsidRPr="001B12DC">
        <w:rPr>
          <w:iCs/>
          <w:lang w:val="en-US"/>
        </w:rPr>
        <w:t>n</w:t>
      </w:r>
      <w:r w:rsidRPr="001B12DC">
        <w:rPr>
          <w:iCs/>
        </w:rPr>
        <w:t>&gt;4 будет наблюдаться переход энергии в гравитационные волны, что приведёт к сейсмической активности.</w:t>
      </w:r>
    </w:p>
    <w:p w14:paraId="79E11F7F" w14:textId="77777777" w:rsidR="000449DF" w:rsidRPr="001B12DC" w:rsidRDefault="000449DF" w:rsidP="00123B5B">
      <w:pPr>
        <w:pStyle w:val="a3"/>
        <w:spacing w:before="0" w:beforeAutospacing="0" w:after="0" w:afterAutospacing="0"/>
        <w:jc w:val="both"/>
        <w:rPr>
          <w:iCs/>
        </w:rPr>
      </w:pPr>
      <w:r w:rsidRPr="001B12DC">
        <w:rPr>
          <w:iCs/>
        </w:rPr>
        <w:t>Для расчёта частоты воспользуемся стандартной формулой:</w:t>
      </w:r>
    </w:p>
    <w:p w14:paraId="4C8254C8"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14:paraId="3EFB4A0F" w14:textId="77777777" w:rsidR="000449DF" w:rsidRPr="001B12DC" w:rsidRDefault="000449DF" w:rsidP="00123B5B">
      <w:pPr>
        <w:pStyle w:val="a3"/>
        <w:spacing w:before="0" w:beforeAutospacing="0" w:after="0" w:afterAutospacing="0"/>
        <w:jc w:val="both"/>
      </w:pPr>
      <w:r w:rsidRPr="001B12DC">
        <w:t xml:space="preserve">Здесь уже в качестве </w:t>
      </w:r>
      <w:r w:rsidRPr="001B12DC">
        <w:rPr>
          <w:b/>
          <w:bCs/>
          <w:i/>
          <w:iCs/>
          <w:lang w:val="en-US"/>
        </w:rPr>
        <w:t>c</w:t>
      </w:r>
      <w:r w:rsidRPr="001B12DC">
        <w:t xml:space="preserve"> используется стандартная скорость света, потому что мы должны получить резонанс с нашей скоростью взаимодействия.</w:t>
      </w:r>
    </w:p>
    <w:p w14:paraId="4954ED47" w14:textId="77777777" w:rsidR="000449DF" w:rsidRPr="001B12DC" w:rsidRDefault="000449DF" w:rsidP="00123B5B">
      <w:pPr>
        <w:pStyle w:val="a3"/>
        <w:spacing w:before="0" w:beforeAutospacing="0" w:after="0" w:afterAutospacing="0"/>
        <w:jc w:val="both"/>
        <w:rPr>
          <w:iCs/>
        </w:rPr>
      </w:pPr>
    </w:p>
    <w:p w14:paraId="5A1F8FBD" w14:textId="3E5DF718" w:rsidR="000449DF" w:rsidRPr="001B12DC" w:rsidRDefault="000449DF" w:rsidP="00123B5B">
      <w:pPr>
        <w:pStyle w:val="40"/>
      </w:pPr>
      <w:r>
        <w:t>П9</w:t>
      </w:r>
      <w:r w:rsidRPr="00B75590">
        <w:t>.</w:t>
      </w:r>
      <w:r>
        <w:t>2</w:t>
      </w:r>
      <w:r w:rsidRPr="0056409D">
        <w:t xml:space="preserve"> </w:t>
      </w:r>
      <w:r w:rsidRPr="001B12DC">
        <w:t>Расчёт для Земли</w:t>
      </w:r>
    </w:p>
    <w:p w14:paraId="07DA226D" w14:textId="77777777" w:rsidR="000449DF" w:rsidRDefault="000449DF" w:rsidP="00123B5B">
      <w:pPr>
        <w:pStyle w:val="a3"/>
        <w:spacing w:before="0" w:beforeAutospacing="0" w:after="0" w:afterAutospacing="0"/>
        <w:jc w:val="both"/>
      </w:pPr>
    </w:p>
    <w:p w14:paraId="56675E21" w14:textId="77777777" w:rsidR="000449DF" w:rsidRPr="001B12DC" w:rsidRDefault="000449DF" w:rsidP="00123B5B">
      <w:pPr>
        <w:pStyle w:val="a3"/>
        <w:spacing w:before="0" w:beforeAutospacing="0" w:after="0" w:afterAutospacing="0"/>
        <w:jc w:val="both"/>
      </w:pPr>
      <w:r w:rsidRPr="001B12DC">
        <w:t xml:space="preserve">Используя формулы выше, проведём расчёт параметров для Земли. </w:t>
      </w:r>
    </w:p>
    <w:p w14:paraId="5692EA1C" w14:textId="77777777" w:rsidR="000449DF" w:rsidRPr="001B12DC" w:rsidRDefault="000449DF" w:rsidP="00123B5B">
      <w:pPr>
        <w:pStyle w:val="a3"/>
        <w:spacing w:before="0" w:beforeAutospacing="0" w:after="0" w:afterAutospacing="0"/>
        <w:jc w:val="both"/>
        <w:rPr>
          <w:rStyle w:val="mord"/>
        </w:rPr>
      </w:pPr>
      <w:r w:rsidRPr="001B12DC">
        <w:t xml:space="preserve">Радиус Земли </w:t>
      </w:r>
      <w:r w:rsidRPr="001B12DC">
        <w:rPr>
          <w:rStyle w:val="mord"/>
        </w:rPr>
        <w:t>R</w:t>
      </w:r>
      <w:r w:rsidRPr="001B12DC">
        <w:rPr>
          <w:rStyle w:val="mrel"/>
          <w:rFonts w:eastAsiaTheme="majorEastAsia"/>
        </w:rPr>
        <w:t>≈</w:t>
      </w:r>
      <w:r w:rsidRPr="001B12DC">
        <w:rPr>
          <w:rStyle w:val="mord"/>
        </w:rPr>
        <w:t>6371×</w:t>
      </w:r>
      <w:r w:rsidRPr="001B12DC">
        <w:rPr>
          <w:rStyle w:val="mord"/>
          <w:lang w:val="en-US"/>
        </w:rPr>
        <w:t xml:space="preserve">10³ </w:t>
      </w:r>
      <w:r w:rsidRPr="001B12DC">
        <w:rPr>
          <w:rStyle w:val="mord"/>
        </w:rPr>
        <w:t>м</w:t>
      </w:r>
    </w:p>
    <w:p w14:paraId="5D2C1102" w14:textId="77777777" w:rsidR="000449DF" w:rsidRPr="001B12DC" w:rsidRDefault="006B48AA" w:rsidP="00123B5B">
      <w:pPr>
        <w:pStyle w:val="a3"/>
        <w:spacing w:before="0" w:beforeAutospacing="0" w:after="0" w:afterAutospacing="0"/>
        <w:jc w:val="both"/>
        <w:rPr>
          <w:rStyle w:val="mord"/>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den>
          </m:f>
          <m:r>
            <w:rPr>
              <w:rFonts w:ascii="Cambria Math" w:hAnsi="Cambria Math"/>
            </w:rPr>
            <m:t>≈2,8014391888460448626359695257632</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-4</m:t>
              </m:r>
            </m:sup>
          </m:sSup>
        </m:oMath>
      </m:oMathPara>
    </w:p>
    <w:p w14:paraId="7E955596" w14:textId="77777777" w:rsidR="000449DF" w:rsidRPr="001B12DC" w:rsidRDefault="006B48AA" w:rsidP="00123B5B">
      <w:pPr>
        <w:pStyle w:val="a3"/>
        <w:spacing w:before="0" w:beforeAutospacing="0" w:after="0" w:afterAutospacing="0"/>
        <w:jc w:val="both"/>
        <w:rPr>
          <w:rStyle w:val="mord"/>
        </w:rPr>
      </w:pPr>
      <m:oMathPara>
        <m:oMath>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-1</m:t>
              </m:r>
            </m:sup>
          </m:sSubSup>
          <m:r>
            <w:rPr>
              <w:rFonts w:ascii="Cambria Math" w:hAnsi="Cambria Math"/>
            </w:rPr>
            <m:t>=</m:t>
          </m:r>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r>
            <w:rPr>
              <w:rFonts w:ascii="Cambria Math" w:hAnsi="Cambria Math"/>
            </w:rPr>
            <m:t>≈3,5695938144276303639707523697275</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oMath>
      </m:oMathPara>
    </w:p>
    <w:p w14:paraId="42014FDB" w14:textId="77777777" w:rsidR="000449DF" w:rsidRPr="001B12DC" w:rsidRDefault="000449DF" w:rsidP="00123B5B">
      <w:pPr>
        <w:pStyle w:val="a3"/>
        <w:spacing w:before="0" w:beforeAutospacing="0" w:after="0" w:afterAutospacing="0"/>
        <w:jc w:val="both"/>
        <w:rPr>
          <w:rStyle w:val="mord"/>
        </w:rPr>
      </w:pPr>
    </w:p>
    <w:p w14:paraId="476161D8" w14:textId="77777777" w:rsidR="000449DF" w:rsidRPr="001B12DC" w:rsidRDefault="006B48AA" w:rsidP="00123B5B">
      <w:pPr>
        <w:pStyle w:val="a3"/>
        <w:spacing w:before="0" w:beforeAutospacing="0" w:after="0" w:afterAutospacing="0"/>
        <w:jc w:val="both"/>
        <w:rPr>
          <w:iCs/>
        </w:rPr>
      </w:pPr>
      <m:oMathPara>
        <m:oMath>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r>
            <w:rPr>
              <w:rFonts w:ascii="Cambria Math" w:hAnsi="Cambria Math"/>
            </w:rPr>
            <m:t>≈</m:t>
          </m:r>
          <m:sSup>
            <m:sSupPr>
              <m:ctrlPr>
                <w:rPr>
                  <w:rFonts w:ascii="Cambria Math" w:hAnsi="Cambria Math"/>
                  <w:i/>
                  <w:lang w:val="en-US"/>
                </w:rPr>
              </m:ctrlPr>
            </m:sSupPr>
            <m:e>
              <m:d>
                <m:dPr>
                  <m:ctrlPr>
                    <w:rPr>
                      <w:rFonts w:ascii="Cambria Math" w:hAnsi="Cambria Math"/>
                      <w:i/>
                      <w:iCs/>
                    </w:rPr>
                  </m:ctrlPr>
                </m:dPr>
                <m:e>
                  <m:r>
                    <w:rPr>
                      <w:rFonts w:ascii="Cambria Math" w:hAnsi="Cambria Math"/>
                    </w:rPr>
                    <m:t>1,34847</m:t>
                  </m:r>
                </m:e>
              </m:d>
              <m:ctrlPr>
                <w:rPr>
                  <w:rFonts w:ascii="Cambria Math" w:hAnsi="Cambria Math"/>
                  <w:i/>
                </w:rPr>
              </m:ctrlPr>
            </m:e>
            <m:sup>
              <m:r>
                <w:rPr>
                  <w:rFonts w:ascii="Cambria Math" w:hAnsi="Cambria Math"/>
                  <w:lang w:val="en-US"/>
                </w:rPr>
                <m:t>5</m:t>
              </m:r>
            </m:sup>
          </m:sSup>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m:t>
          </m:r>
          <m:sSup>
            <m:sSupPr>
              <m:ctrlPr>
                <w:rPr>
                  <w:rFonts w:ascii="Cambria Math" w:hAnsi="Cambria Math"/>
                  <w:i/>
                  <w:iCs/>
                </w:rPr>
              </m:ctrlPr>
            </m:sSupPr>
            <m:e>
              <m:d>
                <m:dPr>
                  <m:ctrlPr>
                    <w:rPr>
                      <w:rFonts w:ascii="Cambria Math" w:hAnsi="Cambria Math"/>
                      <w:i/>
                      <w:iCs/>
                    </w:rPr>
                  </m:ctrlPr>
                </m:dPr>
                <m:e>
                  <m:r>
                    <w:rPr>
                      <w:rFonts w:ascii="Cambria Math" w:hAnsi="Cambria Math"/>
                    </w:rPr>
                    <m:t>0,134847</m:t>
                  </m:r>
                </m:e>
              </m:d>
              <m:ctrlPr>
                <w:rPr>
                  <w:rStyle w:val="mord"/>
                  <w:rFonts w:ascii="Cambria Math" w:hAnsi="Cambria Math"/>
                  <w:i/>
                </w:rPr>
              </m:ctrlPr>
            </m:e>
            <m:sup>
              <m:r>
                <w:rPr>
                  <w:rFonts w:ascii="Cambria Math" w:hAnsi="Cambria Math"/>
                </w:rPr>
                <m:t>5</m:t>
              </m:r>
            </m:sup>
          </m:sSup>
        </m:oMath>
      </m:oMathPara>
    </w:p>
    <w:p w14:paraId="7DF37AC6" w14:textId="77777777" w:rsidR="000449DF" w:rsidRPr="006D7E7F" w:rsidRDefault="006B48AA" w:rsidP="00123B5B">
      <w:pPr>
        <w:pStyle w:val="a3"/>
        <w:spacing w:before="0" w:beforeAutospacing="0" w:after="0" w:afterAutospacing="0"/>
        <w:jc w:val="both"/>
        <w:rPr>
          <w:rStyle w:val="mord"/>
          <w:iCs/>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f>
            <m:fPr>
              <m:ctrlPr>
                <w:rPr>
                  <w:rFonts w:ascii="Cambria Math" w:hAnsi="Cambria Math"/>
                  <w:i/>
                </w:rPr>
              </m:ctrlPr>
            </m:fPr>
            <m:num>
              <m:r>
                <w:rPr>
                  <w:rFonts w:ascii="Cambria Math" w:hAnsi="Cambria Math"/>
                </w:rPr>
                <m:t>12</m:t>
              </m:r>
            </m:num>
            <m:den>
              <m:r>
                <w:rPr>
                  <w:rFonts w:ascii="Cambria Math" w:hAnsi="Cambria Math"/>
                </w:rPr>
                <m:t>π∙137</m:t>
              </m:r>
            </m:den>
          </m:f>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r>
            <w:rPr>
              <w:rFonts w:ascii="Cambria Math" w:hAnsi="Cambria Math"/>
            </w:rPr>
            <m:t>≈1,776308570695004584139426594144</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 xml:space="preserve"> Кл</m:t>
          </m:r>
        </m:oMath>
      </m:oMathPara>
    </w:p>
    <w:p w14:paraId="00B9FFEF" w14:textId="77777777" w:rsidR="000449DF" w:rsidRPr="00A64A69" w:rsidRDefault="000449DF" w:rsidP="00123B5B">
      <w:pPr>
        <w:pStyle w:val="a3"/>
        <w:spacing w:before="0" w:beforeAutospacing="0" w:after="0" w:afterAutospacing="0"/>
        <w:jc w:val="both"/>
        <w:rPr>
          <w:rStyle w:val="relative"/>
        </w:rPr>
      </w:pPr>
      <w:r>
        <w:rPr>
          <w:rStyle w:val="relative"/>
        </w:rPr>
        <w:t xml:space="preserve">Согласно современным физическим представлениям, Земля обладает отрицательным электрическим зарядом, приблизительно равным </w:t>
      </w:r>
      <w:r>
        <w:rPr>
          <w:rStyle w:val="a4"/>
        </w:rPr>
        <w:t>600 000 кулон (Кл)</w:t>
      </w:r>
      <w:r>
        <w:rPr>
          <w:rStyle w:val="relative"/>
        </w:rPr>
        <w:t>.</w:t>
      </w:r>
      <w:r>
        <w:t xml:space="preserve"> </w:t>
      </w:r>
      <w:r>
        <w:rPr>
          <w:rStyle w:val="relative"/>
        </w:rPr>
        <w:t>Этот заряд обусловлен существованием глобального электрического поля между поверхностью Земли и ионосферой, где Земля заряжена отрицательно, а ионосфера — положительно.</w:t>
      </w:r>
      <w:r>
        <w:t xml:space="preserve"> </w:t>
      </w:r>
      <w:r>
        <w:rPr>
          <w:rStyle w:val="relative"/>
        </w:rPr>
        <w:t xml:space="preserve">Средняя напряжённость этого поля у поверхности Земли составляет около </w:t>
      </w:r>
      <w:r>
        <w:rPr>
          <w:rStyle w:val="a4"/>
        </w:rPr>
        <w:t>130 В/м</w:t>
      </w:r>
      <w:r>
        <w:rPr>
          <w:rStyle w:val="relative"/>
        </w:rPr>
        <w:t xml:space="preserve">. </w:t>
      </w:r>
      <w:hyperlink r:id="rId27" w:history="1">
        <w:proofErr w:type="spellStart"/>
        <w:r w:rsidRPr="006D7E7F">
          <w:rPr>
            <w:rStyle w:val="a6"/>
            <w:lang w:val="en-US"/>
          </w:rPr>
          <w:t>ru</w:t>
        </w:r>
        <w:proofErr w:type="spellEnd"/>
        <w:r w:rsidRPr="00A64A69">
          <w:rPr>
            <w:rStyle w:val="a6"/>
          </w:rPr>
          <w:t>.</w:t>
        </w:r>
        <w:proofErr w:type="spellStart"/>
        <w:r w:rsidRPr="006D7E7F">
          <w:rPr>
            <w:rStyle w:val="a6"/>
            <w:lang w:val="en-US"/>
          </w:rPr>
          <w:t>wikipedia</w:t>
        </w:r>
        <w:proofErr w:type="spellEnd"/>
        <w:r w:rsidRPr="00A64A69">
          <w:rPr>
            <w:rStyle w:val="a6"/>
          </w:rPr>
          <w:t>.</w:t>
        </w:r>
        <w:r w:rsidRPr="006D7E7F">
          <w:rPr>
            <w:rStyle w:val="a6"/>
            <w:lang w:val="en-US"/>
          </w:rPr>
          <w:t>org</w:t>
        </w:r>
      </w:hyperlink>
      <w:r w:rsidRPr="00A64A69">
        <w:rPr>
          <w:rStyle w:val="relative"/>
        </w:rPr>
        <w:t xml:space="preserve">  </w:t>
      </w:r>
      <w:hyperlink r:id="rId28" w:history="1">
        <w:r w:rsidRPr="00A64A69">
          <w:rPr>
            <w:rStyle w:val="a6"/>
          </w:rPr>
          <w:t>ЗФТШ, МФТИ</w:t>
        </w:r>
      </w:hyperlink>
      <w:r w:rsidRPr="00A64A69">
        <w:rPr>
          <w:rStyle w:val="relative"/>
        </w:rPr>
        <w:t xml:space="preserve"> </w:t>
      </w:r>
    </w:p>
    <w:p w14:paraId="7A9C2CFE" w14:textId="6BA40F61" w:rsidR="000449DF" w:rsidRPr="00C41C38" w:rsidRDefault="000449DF" w:rsidP="00123B5B">
      <w:pPr>
        <w:pStyle w:val="a3"/>
        <w:spacing w:before="0" w:beforeAutospacing="0" w:after="0" w:afterAutospacing="0"/>
        <w:jc w:val="both"/>
        <w:rPr>
          <w:iCs/>
        </w:rPr>
      </w:pPr>
      <w:r>
        <w:rPr>
          <w:rStyle w:val="relative"/>
        </w:rPr>
        <w:t xml:space="preserve">Именно данное рассогласование значений мной полученного и полученного в физике заряда заставило меня задуматься над сущностью постоянной тонкой структуры.  Это привело к формированию главы </w:t>
      </w:r>
      <w:r w:rsidRPr="00C41C38">
        <w:rPr>
          <w:rStyle w:val="relative"/>
        </w:rPr>
        <w:t>“</w:t>
      </w:r>
      <w:r w:rsidR="00DE08EB" w:rsidRPr="00DE08EB">
        <w:rPr>
          <w:rStyle w:val="relative"/>
        </w:rPr>
        <w:t xml:space="preserve">7.6.3 </w:t>
      </w:r>
      <w:r w:rsidRPr="00BD5FC8">
        <w:t>О природе постоянной тонкой структуры</w:t>
      </w:r>
      <w:r w:rsidRPr="00C41C38">
        <w:rPr>
          <w:rStyle w:val="relative"/>
        </w:rPr>
        <w:t>”</w:t>
      </w:r>
      <w:r>
        <w:rPr>
          <w:rStyle w:val="relative"/>
        </w:rPr>
        <w:t>, в которой объясняется её сущность. Для Земли влияние гравитации, вызванной ей же, в проявление заряда будет значительно меньше, поэтому в данном случае наблюдается расхождение. В последствии надеюсь будет найдено расчётное значение данного коэффициента в зависимости от геометрии.</w:t>
      </w:r>
    </w:p>
    <w:p w14:paraId="5476FCD1" w14:textId="77777777" w:rsidR="000449DF" w:rsidRDefault="000449DF" w:rsidP="00123B5B">
      <w:pPr>
        <w:pStyle w:val="a3"/>
        <w:spacing w:before="0" w:beforeAutospacing="0" w:after="0" w:afterAutospacing="0"/>
        <w:jc w:val="both"/>
        <w:rPr>
          <w:iCs/>
        </w:rPr>
      </w:pPr>
    </w:p>
    <w:p w14:paraId="73CDBC8F" w14:textId="77777777" w:rsidR="000449DF" w:rsidRPr="001B12DC" w:rsidRDefault="000449DF" w:rsidP="00123B5B">
      <w:pPr>
        <w:pStyle w:val="a3"/>
        <w:spacing w:before="0" w:beforeAutospacing="0" w:after="0" w:afterAutospacing="0"/>
        <w:jc w:val="both"/>
        <w:rPr>
          <w:iCs/>
        </w:rPr>
      </w:pPr>
      <w:r w:rsidRPr="001B12DC">
        <w:rPr>
          <w:iCs/>
        </w:rPr>
        <w:t>Теперь рассчитаем длинны волн и частоты для разных количеств узлов, что будет создавать различные варианты взаимодействий на резонансе с Землёй в данном случае.</w:t>
      </w:r>
    </w:p>
    <w:p w14:paraId="36C7A399" w14:textId="77777777" w:rsidR="000449DF" w:rsidRPr="001B12DC" w:rsidRDefault="006B48AA" w:rsidP="00123B5B">
      <w:pPr>
        <w:spacing w:beforeLines="120" w:before="288" w:after="0" w:line="240" w:lineRule="auto"/>
        <w:jc w:val="both"/>
        <w:rPr>
          <w:rFonts w:ascii="Times New Roman" w:eastAsia="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DC02EB"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den>
          </m:f>
          <m:r>
            <w:rPr>
              <w:rFonts w:ascii="Cambria Math" w:eastAsiaTheme="minorEastAsia" w:hAnsi="Cambria Math"/>
            </w:rPr>
            <m:t>,</m:t>
          </m:r>
        </m:oMath>
      </m:oMathPara>
    </w:p>
    <w:p w14:paraId="4A68BF25" w14:textId="77777777" w:rsidR="000449DF" w:rsidRPr="001B12DC" w:rsidRDefault="000449DF" w:rsidP="00123B5B">
      <w:pPr>
        <w:pStyle w:val="a3"/>
        <w:spacing w:before="0" w:beforeAutospacing="0" w:after="0" w:afterAutospacing="0"/>
        <w:jc w:val="both"/>
        <w:rPr>
          <w:rStyle w:val="mord"/>
        </w:rPr>
      </w:pPr>
      <m:oMathPara>
        <m:oMath>
          <m:r>
            <w:rPr>
              <w:rFonts w:ascii="Cambria Math" w:eastAsiaTheme="minorEastAsia" w:hAnsi="Cambria Math"/>
              <w:lang w:val="en-US"/>
            </w:rPr>
            <m:t>1≤n≤4</m:t>
          </m:r>
        </m:oMath>
      </m:oMathPara>
    </w:p>
    <w:p w14:paraId="2F79DD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n=1</w:t>
      </w:r>
    </w:p>
    <w:p w14:paraId="71245FDF" w14:textId="77777777" w:rsidR="000449DF" w:rsidRPr="001B12DC" w:rsidRDefault="000449DF" w:rsidP="00123B5B">
      <w:pPr>
        <w:pStyle w:val="a3"/>
        <w:spacing w:before="0" w:beforeAutospacing="0" w:after="0" w:afterAutospacing="0"/>
        <w:jc w:val="both"/>
      </w:pPr>
    </w:p>
    <w:p w14:paraId="1B7EF303"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-1</m:t>
              </m:r>
            </m:sup>
          </m:sSup>
          <m:r>
            <w:rPr>
              <w:rFonts w:ascii="Cambria Math" w:hAnsi="Cambria Math" w:cs="Times New Roman"/>
              <w:sz w:val="24"/>
              <w:szCs w:val="24"/>
            </w:rPr>
            <m:t xml:space="preserve">≈26,47143659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03D7D73"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26,47143659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≈11 325,12989919 Гц</m:t>
          </m:r>
        </m:oMath>
      </m:oMathPara>
    </w:p>
    <w:p w14:paraId="020289EF"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n=2</w:t>
      </w:r>
    </w:p>
    <w:p w14:paraId="367251B1" w14:textId="77777777" w:rsidR="000449DF" w:rsidRPr="001B12DC" w:rsidRDefault="000449DF" w:rsidP="00123B5B">
      <w:pPr>
        <w:pStyle w:val="a3"/>
        <w:spacing w:before="0" w:beforeAutospacing="0" w:after="0" w:afterAutospacing="0"/>
        <w:jc w:val="both"/>
      </w:pPr>
    </w:p>
    <w:p w14:paraId="5AB4D229"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-2</m:t>
              </m:r>
            </m:sup>
          </m:sSup>
          <m:r>
            <w:rPr>
              <w:rFonts w:ascii="Cambria Math" w:hAnsi="Cambria Math" w:cs="Times New Roman"/>
              <w:sz w:val="24"/>
              <w:szCs w:val="24"/>
            </w:rPr>
            <m:t>≈196,30719697</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65EF5E1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196,30719697</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≈1 527,1597915 Гц</m:t>
          </m:r>
        </m:oMath>
      </m:oMathPara>
    </w:p>
    <w:p w14:paraId="2AF961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lastRenderedPageBreak/>
        <w:t>n=3</w:t>
      </w:r>
    </w:p>
    <w:p w14:paraId="3C0F5753" w14:textId="77777777" w:rsidR="000449DF" w:rsidRPr="001B12DC" w:rsidRDefault="000449DF" w:rsidP="00123B5B">
      <w:pPr>
        <w:pStyle w:val="a3"/>
        <w:spacing w:before="0" w:beforeAutospacing="0" w:after="0" w:afterAutospacing="0"/>
        <w:jc w:val="both"/>
      </w:pPr>
    </w:p>
    <w:p w14:paraId="3395D110"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-3</m:t>
              </m:r>
            </m:sup>
          </m:sSup>
          <m:r>
            <w:rPr>
              <w:rFonts w:ascii="Cambria Math" w:hAnsi="Cambria Math" w:cs="Times New Roman"/>
              <w:sz w:val="24"/>
              <w:szCs w:val="24"/>
            </w:rPr>
            <m:t>≈1 455,77726586</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15821859"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1 455,77726586</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≈205,932916408677 Гц</m:t>
          </m:r>
        </m:oMath>
      </m:oMathPara>
    </w:p>
    <w:p w14:paraId="3AECD763" w14:textId="77777777" w:rsidR="000449DF" w:rsidRPr="001B12DC" w:rsidRDefault="000449DF" w:rsidP="00123B5B">
      <w:pPr>
        <w:pStyle w:val="a3"/>
        <w:spacing w:before="0" w:beforeAutospacing="0" w:after="0" w:afterAutospacing="0"/>
        <w:jc w:val="both"/>
      </w:pPr>
      <m:oMathPara>
        <m:oMath>
          <m:r>
            <w:rPr>
              <w:rFonts w:ascii="Cambria Math" w:hAnsi="Cambria Math"/>
            </w:rPr>
            <m:t>‬</m:t>
          </m:r>
        </m:oMath>
      </m:oMathPara>
    </w:p>
    <w:p w14:paraId="2B0FCEA0"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n=4</w:t>
      </w:r>
    </w:p>
    <w:p w14:paraId="1876ABEA" w14:textId="77777777" w:rsidR="000449DF" w:rsidRPr="001B12DC" w:rsidRDefault="000449DF" w:rsidP="00123B5B">
      <w:pPr>
        <w:pStyle w:val="a3"/>
        <w:spacing w:before="0" w:beforeAutospacing="0" w:after="0" w:afterAutospacing="0"/>
        <w:jc w:val="both"/>
      </w:pPr>
    </w:p>
    <w:p w14:paraId="1BADF70B"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-4</m:t>
              </m:r>
            </m:sup>
          </m:sSup>
          <m:r>
            <w:rPr>
              <w:rFonts w:ascii="Cambria Math" w:hAnsi="Cambria Math" w:cs="Times New Roman"/>
              <w:sz w:val="24"/>
              <w:szCs w:val="24"/>
            </w:rPr>
            <m:t xml:space="preserve">≈10 795,770509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BEB1BF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10 795,770509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≈27,769435979588 Гц</m:t>
          </m:r>
        </m:oMath>
      </m:oMathPara>
    </w:p>
    <w:p w14:paraId="059CAAB3" w14:textId="77777777" w:rsidR="000449DF" w:rsidRDefault="000449DF" w:rsidP="00123B5B">
      <w:pPr>
        <w:pStyle w:val="a3"/>
        <w:spacing w:before="0" w:beforeAutospacing="0" w:after="0" w:afterAutospacing="0"/>
        <w:jc w:val="both"/>
      </w:pPr>
    </w:p>
    <w:p w14:paraId="664D5218" w14:textId="77777777" w:rsidR="000449DF" w:rsidRDefault="000449DF" w:rsidP="00123B5B">
      <w:pPr>
        <w:pStyle w:val="a3"/>
        <w:spacing w:before="0" w:beforeAutospacing="0" w:after="0" w:afterAutospacing="0"/>
        <w:jc w:val="both"/>
      </w:pPr>
      <w:r w:rsidRPr="001B12DC">
        <w:t>При частотах ниже, чем 27 Гц будет наблюдаться переход энергии во внутреннюю область макрообъекта, что способно вызывать сейсмическую активность. Так же можно сказать, что сейсмическая активность будет происходить в сопровождении излучения энергии с частотами от 27 Гц и ниже. Это можно использовать как сигнал начала сейсмической активности.</w:t>
      </w:r>
    </w:p>
    <w:p w14:paraId="3F533DFB" w14:textId="77777777" w:rsidR="000449DF" w:rsidRDefault="000449DF" w:rsidP="00123B5B">
      <w:pPr>
        <w:pStyle w:val="a3"/>
        <w:spacing w:before="0" w:beforeAutospacing="0" w:after="0" w:afterAutospacing="0"/>
        <w:jc w:val="both"/>
      </w:pPr>
    </w:p>
    <w:p w14:paraId="777DA929" w14:textId="5460BEC3" w:rsidR="000449DF" w:rsidRPr="0031674B" w:rsidRDefault="000449DF" w:rsidP="00123B5B">
      <w:pPr>
        <w:pStyle w:val="40"/>
      </w:pPr>
      <w:r>
        <w:t>П9</w:t>
      </w:r>
      <w:r w:rsidRPr="00B75590">
        <w:t>.</w:t>
      </w:r>
      <w:r>
        <w:t>3</w:t>
      </w:r>
      <w:r w:rsidRPr="0056409D">
        <w:t xml:space="preserve"> </w:t>
      </w:r>
      <w:r w:rsidRPr="0031674B">
        <w:t>Таблица резонансных длин волн и частот для Земли</w:t>
      </w:r>
    </w:p>
    <w:p w14:paraId="2ACF8813" w14:textId="77777777" w:rsidR="000449DF" w:rsidRDefault="000449DF" w:rsidP="00123B5B">
      <w:pPr>
        <w:pStyle w:val="a3"/>
        <w:spacing w:before="0" w:beforeAutospacing="0" w:after="0" w:afterAutospacing="0"/>
        <w:jc w:val="both"/>
      </w:pPr>
    </w:p>
    <w:tbl>
      <w:tblPr>
        <w:tblStyle w:val="ac"/>
        <w:tblW w:w="0" w:type="auto"/>
        <w:tblLook w:val="04A0" w:firstRow="1" w:lastRow="0" w:firstColumn="1" w:lastColumn="0" w:noHBand="0" w:noVBand="1"/>
      </w:tblPr>
      <w:tblGrid>
        <w:gridCol w:w="1129"/>
        <w:gridCol w:w="3543"/>
        <w:gridCol w:w="2336"/>
        <w:gridCol w:w="2337"/>
      </w:tblGrid>
      <w:tr w:rsidR="000449DF" w:rsidRPr="00E81493" w14:paraId="58AAEF9B" w14:textId="77777777" w:rsidTr="00A763F0">
        <w:tc>
          <w:tcPr>
            <w:tcW w:w="1129" w:type="dxa"/>
          </w:tcPr>
          <w:p w14:paraId="76A4163E"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 узла (n)</w:t>
            </w:r>
          </w:p>
        </w:tc>
        <w:tc>
          <w:tcPr>
            <w:tcW w:w="3543" w:type="dxa"/>
          </w:tcPr>
          <w:p w14:paraId="0FF64475"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Длина волны λ₀, м</w:t>
            </w:r>
          </w:p>
        </w:tc>
        <w:tc>
          <w:tcPr>
            <w:tcW w:w="2336" w:type="dxa"/>
          </w:tcPr>
          <w:p w14:paraId="75AD00C3"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Частота f, Гц</w:t>
            </w:r>
          </w:p>
        </w:tc>
        <w:tc>
          <w:tcPr>
            <w:tcW w:w="2337" w:type="dxa"/>
          </w:tcPr>
          <w:p w14:paraId="090324E4"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Характер взаимодействия</w:t>
            </w:r>
          </w:p>
        </w:tc>
      </w:tr>
      <w:tr w:rsidR="000449DF" w:rsidRPr="00E81493" w14:paraId="4E322695" w14:textId="77777777" w:rsidTr="00A763F0">
        <w:tc>
          <w:tcPr>
            <w:tcW w:w="1129" w:type="dxa"/>
          </w:tcPr>
          <w:p w14:paraId="30B6F0AA"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1</w:t>
            </w:r>
          </w:p>
        </w:tc>
        <w:tc>
          <w:tcPr>
            <w:tcW w:w="3543" w:type="dxa"/>
          </w:tcPr>
          <w:p w14:paraId="753B7E0D" w14:textId="77777777" w:rsidR="000449DF" w:rsidRPr="00E81493" w:rsidRDefault="000449DF" w:rsidP="00123B5B">
            <w:pPr>
              <w:pStyle w:val="a3"/>
              <w:spacing w:before="0" w:beforeAutospacing="0" w:after="0" w:afterAutospacing="0"/>
              <w:jc w:val="center"/>
              <w:rPr>
                <w:sz w:val="18"/>
                <w:szCs w:val="18"/>
              </w:rPr>
            </w:pPr>
            <w:r>
              <w:rPr>
                <w:sz w:val="18"/>
                <w:szCs w:val="18"/>
              </w:rPr>
              <w:t>26,47143659×10</w:t>
            </w:r>
            <w:r w:rsidRPr="00E81493">
              <w:rPr>
                <w:sz w:val="18"/>
                <w:szCs w:val="18"/>
              </w:rPr>
              <w:t>³</w:t>
            </w:r>
          </w:p>
        </w:tc>
        <w:tc>
          <w:tcPr>
            <w:tcW w:w="2336" w:type="dxa"/>
          </w:tcPr>
          <w:p w14:paraId="065F9FD4" w14:textId="77777777" w:rsidR="000449DF" w:rsidRPr="00E81493" w:rsidRDefault="000449DF" w:rsidP="00123B5B">
            <w:pPr>
              <w:pStyle w:val="a3"/>
              <w:spacing w:before="0" w:beforeAutospacing="0" w:after="0" w:afterAutospacing="0"/>
              <w:jc w:val="center"/>
              <w:rPr>
                <w:sz w:val="18"/>
                <w:szCs w:val="18"/>
              </w:rPr>
            </w:pPr>
            <w:r>
              <w:rPr>
                <w:sz w:val="18"/>
                <w:szCs w:val="18"/>
              </w:rPr>
              <w:t>11325,129899</w:t>
            </w:r>
          </w:p>
        </w:tc>
        <w:tc>
          <w:tcPr>
            <w:tcW w:w="2337" w:type="dxa"/>
          </w:tcPr>
          <w:p w14:paraId="1D833919" w14:textId="77777777" w:rsidR="000449DF" w:rsidRPr="0031674B" w:rsidRDefault="000449DF" w:rsidP="00123B5B">
            <w:pPr>
              <w:pStyle w:val="a3"/>
              <w:spacing w:before="0" w:beforeAutospacing="0" w:after="0" w:afterAutospacing="0"/>
              <w:jc w:val="both"/>
              <w:rPr>
                <w:sz w:val="18"/>
                <w:szCs w:val="18"/>
              </w:rPr>
            </w:pPr>
            <w:r>
              <w:rPr>
                <w:sz w:val="18"/>
                <w:szCs w:val="18"/>
              </w:rPr>
              <w:t>нейтрино</w:t>
            </w:r>
          </w:p>
        </w:tc>
      </w:tr>
      <w:tr w:rsidR="000449DF" w:rsidRPr="00E81493" w14:paraId="1BDB127B" w14:textId="77777777" w:rsidTr="00A763F0">
        <w:tc>
          <w:tcPr>
            <w:tcW w:w="1129" w:type="dxa"/>
          </w:tcPr>
          <w:p w14:paraId="74FF0C4D"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2</w:t>
            </w:r>
          </w:p>
        </w:tc>
        <w:tc>
          <w:tcPr>
            <w:tcW w:w="3543" w:type="dxa"/>
          </w:tcPr>
          <w:p w14:paraId="7787CE92" w14:textId="77777777" w:rsidR="000449DF" w:rsidRPr="00E81493" w:rsidRDefault="000449DF" w:rsidP="00123B5B">
            <w:pPr>
              <w:pStyle w:val="a3"/>
              <w:spacing w:before="0" w:beforeAutospacing="0" w:after="0" w:afterAutospacing="0"/>
              <w:jc w:val="center"/>
              <w:rPr>
                <w:sz w:val="18"/>
                <w:szCs w:val="18"/>
              </w:rPr>
            </w:pPr>
            <w:r>
              <w:rPr>
                <w:sz w:val="18"/>
                <w:szCs w:val="18"/>
              </w:rPr>
              <w:t>196,30719697×10</w:t>
            </w:r>
            <w:r w:rsidRPr="00E81493">
              <w:rPr>
                <w:sz w:val="18"/>
                <w:szCs w:val="18"/>
              </w:rPr>
              <w:t>³</w:t>
            </w:r>
          </w:p>
        </w:tc>
        <w:tc>
          <w:tcPr>
            <w:tcW w:w="2336" w:type="dxa"/>
          </w:tcPr>
          <w:p w14:paraId="300CA6C2" w14:textId="77777777" w:rsidR="000449DF" w:rsidRPr="00E81493" w:rsidRDefault="000449DF" w:rsidP="00123B5B">
            <w:pPr>
              <w:pStyle w:val="a3"/>
              <w:spacing w:before="0" w:beforeAutospacing="0" w:after="0" w:afterAutospacing="0"/>
              <w:jc w:val="center"/>
              <w:rPr>
                <w:sz w:val="18"/>
                <w:szCs w:val="18"/>
              </w:rPr>
            </w:pPr>
            <w:r>
              <w:rPr>
                <w:sz w:val="18"/>
                <w:szCs w:val="18"/>
              </w:rPr>
              <w:t>1527,159792</w:t>
            </w:r>
          </w:p>
        </w:tc>
        <w:tc>
          <w:tcPr>
            <w:tcW w:w="2337" w:type="dxa"/>
          </w:tcPr>
          <w:p w14:paraId="706633B8" w14:textId="77777777" w:rsidR="000449DF" w:rsidRPr="0031674B" w:rsidRDefault="000449DF" w:rsidP="00123B5B">
            <w:pPr>
              <w:pStyle w:val="a3"/>
              <w:spacing w:before="0" w:beforeAutospacing="0" w:after="0" w:afterAutospacing="0"/>
              <w:jc w:val="both"/>
              <w:rPr>
                <w:sz w:val="18"/>
                <w:szCs w:val="18"/>
              </w:rPr>
            </w:pPr>
            <w:r>
              <w:rPr>
                <w:sz w:val="18"/>
                <w:szCs w:val="18"/>
              </w:rPr>
              <w:t>электрон</w:t>
            </w:r>
          </w:p>
        </w:tc>
      </w:tr>
      <w:tr w:rsidR="000449DF" w:rsidRPr="00E81493" w14:paraId="4B652B4D" w14:textId="77777777" w:rsidTr="00A763F0">
        <w:tc>
          <w:tcPr>
            <w:tcW w:w="1129" w:type="dxa"/>
          </w:tcPr>
          <w:p w14:paraId="3E60BD3E"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3</w:t>
            </w:r>
          </w:p>
        </w:tc>
        <w:tc>
          <w:tcPr>
            <w:tcW w:w="3543" w:type="dxa"/>
          </w:tcPr>
          <w:p w14:paraId="2048D515" w14:textId="77777777" w:rsidR="000449DF" w:rsidRPr="00E81493" w:rsidRDefault="000449DF" w:rsidP="00123B5B">
            <w:pPr>
              <w:pStyle w:val="a3"/>
              <w:spacing w:before="0" w:beforeAutospacing="0" w:after="0" w:afterAutospacing="0"/>
              <w:jc w:val="center"/>
              <w:rPr>
                <w:sz w:val="18"/>
                <w:szCs w:val="18"/>
              </w:rPr>
            </w:pPr>
            <w:r>
              <w:rPr>
                <w:sz w:val="18"/>
                <w:szCs w:val="18"/>
              </w:rPr>
              <w:t>1455,7772658×10</w:t>
            </w:r>
            <w:r w:rsidRPr="00E81493">
              <w:rPr>
                <w:sz w:val="18"/>
                <w:szCs w:val="18"/>
              </w:rPr>
              <w:t>³</w:t>
            </w:r>
          </w:p>
        </w:tc>
        <w:tc>
          <w:tcPr>
            <w:tcW w:w="2336" w:type="dxa"/>
          </w:tcPr>
          <w:p w14:paraId="25234D23" w14:textId="77777777" w:rsidR="000449DF" w:rsidRPr="00E81493" w:rsidRDefault="000449DF" w:rsidP="00123B5B">
            <w:pPr>
              <w:pStyle w:val="a3"/>
              <w:spacing w:before="0" w:beforeAutospacing="0" w:after="0" w:afterAutospacing="0"/>
              <w:jc w:val="center"/>
              <w:rPr>
                <w:sz w:val="18"/>
                <w:szCs w:val="18"/>
              </w:rPr>
            </w:pPr>
            <w:r>
              <w:rPr>
                <w:sz w:val="18"/>
                <w:szCs w:val="18"/>
              </w:rPr>
              <w:t>205,932916</w:t>
            </w:r>
          </w:p>
        </w:tc>
        <w:tc>
          <w:tcPr>
            <w:tcW w:w="2337" w:type="dxa"/>
          </w:tcPr>
          <w:p w14:paraId="56530EA1" w14:textId="77777777" w:rsidR="000449DF" w:rsidRPr="00E81493" w:rsidRDefault="000449DF" w:rsidP="00123B5B">
            <w:pPr>
              <w:pStyle w:val="a3"/>
              <w:spacing w:before="0" w:beforeAutospacing="0" w:after="0" w:afterAutospacing="0"/>
              <w:jc w:val="both"/>
              <w:rPr>
                <w:sz w:val="18"/>
                <w:szCs w:val="18"/>
              </w:rPr>
            </w:pPr>
            <w:r>
              <w:rPr>
                <w:sz w:val="18"/>
                <w:szCs w:val="18"/>
              </w:rPr>
              <w:t>нейтрон</w:t>
            </w:r>
          </w:p>
        </w:tc>
      </w:tr>
      <w:tr w:rsidR="000449DF" w:rsidRPr="00E81493" w14:paraId="2241F560" w14:textId="77777777" w:rsidTr="00A763F0">
        <w:tc>
          <w:tcPr>
            <w:tcW w:w="1129" w:type="dxa"/>
          </w:tcPr>
          <w:p w14:paraId="033B09A2"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4</w:t>
            </w:r>
          </w:p>
        </w:tc>
        <w:tc>
          <w:tcPr>
            <w:tcW w:w="3543" w:type="dxa"/>
          </w:tcPr>
          <w:p w14:paraId="0AED4B78" w14:textId="77777777" w:rsidR="000449DF" w:rsidRPr="00E81493" w:rsidRDefault="000449DF" w:rsidP="00123B5B">
            <w:pPr>
              <w:pStyle w:val="a3"/>
              <w:spacing w:before="0" w:beforeAutospacing="0" w:after="0" w:afterAutospacing="0"/>
              <w:jc w:val="center"/>
              <w:rPr>
                <w:sz w:val="18"/>
                <w:szCs w:val="18"/>
              </w:rPr>
            </w:pPr>
            <w:r>
              <w:rPr>
                <w:sz w:val="18"/>
                <w:szCs w:val="18"/>
              </w:rPr>
              <w:t>10795,770509×10</w:t>
            </w:r>
            <w:r w:rsidRPr="00E81493">
              <w:rPr>
                <w:sz w:val="18"/>
                <w:szCs w:val="18"/>
              </w:rPr>
              <w:t>³</w:t>
            </w:r>
          </w:p>
        </w:tc>
        <w:tc>
          <w:tcPr>
            <w:tcW w:w="2336" w:type="dxa"/>
          </w:tcPr>
          <w:p w14:paraId="4C74F63D" w14:textId="77777777" w:rsidR="000449DF" w:rsidRPr="00E81493" w:rsidRDefault="000449DF" w:rsidP="00123B5B">
            <w:pPr>
              <w:pStyle w:val="a3"/>
              <w:spacing w:before="0" w:beforeAutospacing="0" w:after="0" w:afterAutospacing="0"/>
              <w:jc w:val="center"/>
              <w:rPr>
                <w:sz w:val="18"/>
                <w:szCs w:val="18"/>
              </w:rPr>
            </w:pPr>
            <w:r>
              <w:rPr>
                <w:sz w:val="18"/>
                <w:szCs w:val="18"/>
              </w:rPr>
              <w:t>27,769436</w:t>
            </w:r>
          </w:p>
        </w:tc>
        <w:tc>
          <w:tcPr>
            <w:tcW w:w="2337" w:type="dxa"/>
          </w:tcPr>
          <w:p w14:paraId="3E17631C" w14:textId="77777777" w:rsidR="000449DF" w:rsidRPr="00E81493" w:rsidRDefault="000449DF" w:rsidP="00123B5B">
            <w:pPr>
              <w:pStyle w:val="a3"/>
              <w:spacing w:before="0" w:beforeAutospacing="0" w:after="0" w:afterAutospacing="0"/>
              <w:jc w:val="both"/>
              <w:rPr>
                <w:sz w:val="18"/>
                <w:szCs w:val="18"/>
              </w:rPr>
            </w:pPr>
            <w:r>
              <w:rPr>
                <w:sz w:val="18"/>
                <w:szCs w:val="18"/>
              </w:rPr>
              <w:t>протон</w:t>
            </w:r>
          </w:p>
        </w:tc>
      </w:tr>
    </w:tbl>
    <w:p w14:paraId="576F334C" w14:textId="77777777" w:rsidR="000449DF" w:rsidRDefault="000449DF" w:rsidP="00123B5B">
      <w:pPr>
        <w:pStyle w:val="a3"/>
        <w:spacing w:before="0" w:beforeAutospacing="0" w:after="0" w:afterAutospacing="0"/>
        <w:jc w:val="both"/>
      </w:pPr>
    </w:p>
    <w:p w14:paraId="600FD921" w14:textId="77777777" w:rsidR="000449DF" w:rsidRPr="001B12DC" w:rsidRDefault="000449DF" w:rsidP="00123B5B">
      <w:pPr>
        <w:pStyle w:val="a3"/>
        <w:spacing w:before="0" w:beforeAutospacing="0" w:after="0" w:afterAutospacing="0"/>
        <w:jc w:val="both"/>
      </w:pPr>
    </w:p>
    <w:p w14:paraId="5B099DC1" w14:textId="361D1450" w:rsidR="000449DF" w:rsidRPr="000449DF" w:rsidRDefault="000449DF" w:rsidP="00123B5B">
      <w:pPr>
        <w:pStyle w:val="40"/>
        <w:rPr>
          <w:b w:val="0"/>
          <w:bCs w:val="0"/>
        </w:rPr>
      </w:pPr>
      <w:r>
        <w:t>П9</w:t>
      </w:r>
      <w:r w:rsidRPr="00B75590">
        <w:t>.</w:t>
      </w:r>
      <w:r>
        <w:t>4</w:t>
      </w:r>
      <w:r w:rsidRPr="0056409D">
        <w:t xml:space="preserve"> </w:t>
      </w:r>
      <w:r w:rsidRPr="000449DF">
        <w:rPr>
          <w:rStyle w:val="a4"/>
          <w:b/>
          <w:bCs/>
        </w:rPr>
        <w:t>Заключение</w:t>
      </w:r>
    </w:p>
    <w:p w14:paraId="05B1E5CA" w14:textId="77777777" w:rsidR="00D761CD" w:rsidRPr="00117F2B" w:rsidRDefault="00D761CD" w:rsidP="00D761CD">
      <w:pPr>
        <w:pStyle w:val="a3"/>
        <w:spacing w:before="0" w:beforeAutospacing="0" w:after="0" w:afterAutospacing="0"/>
        <w:jc w:val="both"/>
      </w:pPr>
      <w:r w:rsidRPr="00117F2B">
        <w:t xml:space="preserve">В данной работе показано, что, используя геометрический подход волновой модели материи, можно рассчитать резонансные частоты макрообъектов, в том числе таких как Земля, без привлечения эмпирических данных. </w:t>
      </w:r>
    </w:p>
    <w:p w14:paraId="14C93C4B" w14:textId="77777777" w:rsidR="00D761CD" w:rsidRPr="00117F2B" w:rsidRDefault="00D761CD" w:rsidP="00D761CD">
      <w:pPr>
        <w:pStyle w:val="a3"/>
        <w:spacing w:before="0" w:beforeAutospacing="0" w:after="0" w:afterAutospacing="0"/>
        <w:jc w:val="both"/>
      </w:pPr>
      <w:r>
        <w:t>Б</w:t>
      </w:r>
      <w:r w:rsidRPr="00117F2B">
        <w:t>ыло показано, что резонансные частоты, соответствующие различным числам узлов (</w:t>
      </w:r>
      <w:r w:rsidRPr="00117F2B">
        <w:rPr>
          <w:rStyle w:val="HTML"/>
        </w:rPr>
        <w:t>n</w:t>
      </w:r>
      <w:r w:rsidRPr="00117F2B">
        <w:t>), могут быть использованы как индикаторы различных режимов взаимодействия с макрообъектом — от безопасного энергетического резонанса до перехода в область гравитационных возмущений и возможной сейсмической активности.</w:t>
      </w:r>
    </w:p>
    <w:p w14:paraId="071ACEC9" w14:textId="77777777" w:rsidR="00D761CD" w:rsidRPr="00117F2B" w:rsidRDefault="00D761CD" w:rsidP="00D761CD">
      <w:pPr>
        <w:pStyle w:val="a3"/>
        <w:spacing w:before="0" w:beforeAutospacing="0" w:after="0" w:afterAutospacing="0"/>
        <w:jc w:val="both"/>
      </w:pPr>
      <w:r w:rsidRPr="00117F2B">
        <w:t>Данные результаты подтверждают, что волновой подход, лежащий в основе «Теории волновой модели материи и фрактальной структуры Вселенной», применим не только к микромиру, но и к макрообъектам, и способен дать полезную информацию о структуре и динамике взаимодействий в природе.</w:t>
      </w:r>
    </w:p>
    <w:p w14:paraId="2A7B97B7" w14:textId="77777777" w:rsidR="00D761CD" w:rsidRPr="00117F2B" w:rsidRDefault="00D761CD" w:rsidP="00D761CD">
      <w:pPr>
        <w:pStyle w:val="a3"/>
        <w:spacing w:before="0" w:beforeAutospacing="0" w:after="0" w:afterAutospacing="0"/>
        <w:jc w:val="both"/>
      </w:pPr>
      <w:r w:rsidRPr="00117F2B">
        <w:t>Полученные зависимости могут быть использованы как для дальнейшего теоретического анализа, так и как основа для построения практических устройств, взаимодействующих с массой на резонансных частотах.</w:t>
      </w:r>
    </w:p>
    <w:p w14:paraId="616DE34A" w14:textId="6277FEC7" w:rsidR="000449DF" w:rsidRPr="005B1FE0" w:rsidRDefault="00D761CD" w:rsidP="00E92D56">
      <w:pPr>
        <w:pStyle w:val="a3"/>
        <w:spacing w:before="0" w:beforeAutospacing="0" w:after="0" w:afterAutospacing="0"/>
        <w:jc w:val="both"/>
      </w:pPr>
      <w:r w:rsidRPr="00117F2B">
        <w:t>Предложенные расчёты могут быть использованы как основа для разработки технологий контроля гравитационного взаимодействия и мониторинга геофизических процессов</w:t>
      </w:r>
      <w:r>
        <w:t>, а также для создания средств беспроводной передачи энергии на расстоянии с высоким коэффициентом КПД.</w:t>
      </w:r>
      <w:bookmarkEnd w:id="0"/>
    </w:p>
    <w:sectPr w:rsidR="000449DF" w:rsidRPr="005B1FE0">
      <w:footerReference w:type="default" r:id="rId2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B79D1" w14:textId="77777777" w:rsidR="00B43F73" w:rsidRDefault="00B43F73" w:rsidP="00B43F73">
      <w:pPr>
        <w:spacing w:after="0" w:line="240" w:lineRule="auto"/>
      </w:pPr>
      <w:r>
        <w:separator/>
      </w:r>
    </w:p>
  </w:endnote>
  <w:endnote w:type="continuationSeparator" w:id="0">
    <w:p w14:paraId="4ADD4BA2" w14:textId="77777777" w:rsidR="00B43F73" w:rsidRDefault="00B43F73" w:rsidP="00B43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5167730"/>
      <w:docPartObj>
        <w:docPartGallery w:val="Page Numbers (Bottom of Page)"/>
        <w:docPartUnique/>
      </w:docPartObj>
    </w:sdtPr>
    <w:sdtEndPr/>
    <w:sdtContent>
      <w:p w14:paraId="04BF0563" w14:textId="04BC02C3" w:rsidR="00B43F73" w:rsidRDefault="00B43F73">
        <w:pPr>
          <w:pStyle w:val="af6"/>
          <w:jc w:val="center"/>
        </w:pPr>
        <w:r>
          <w:fldChar w:fldCharType="begin"/>
        </w:r>
        <w:r>
          <w:instrText>PAGE   \* MERGEFORMAT</w:instrText>
        </w:r>
        <w:r>
          <w:fldChar w:fldCharType="separate"/>
        </w:r>
        <w:r>
          <w:t>2</w:t>
        </w:r>
        <w:r>
          <w:fldChar w:fldCharType="end"/>
        </w:r>
      </w:p>
    </w:sdtContent>
  </w:sdt>
  <w:p w14:paraId="29162063" w14:textId="77777777" w:rsidR="00B43F73" w:rsidRDefault="00B43F73">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AC71D" w14:textId="77777777" w:rsidR="00B43F73" w:rsidRDefault="00B43F73" w:rsidP="00B43F73">
      <w:pPr>
        <w:spacing w:after="0" w:line="240" w:lineRule="auto"/>
      </w:pPr>
      <w:r>
        <w:separator/>
      </w:r>
    </w:p>
  </w:footnote>
  <w:footnote w:type="continuationSeparator" w:id="0">
    <w:p w14:paraId="02972A40" w14:textId="77777777" w:rsidR="00B43F73" w:rsidRDefault="00B43F73" w:rsidP="00B43F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370"/>
    <w:multiLevelType w:val="multilevel"/>
    <w:tmpl w:val="15D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CE3AEE"/>
    <w:multiLevelType w:val="multilevel"/>
    <w:tmpl w:val="DED4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D7441"/>
    <w:multiLevelType w:val="multilevel"/>
    <w:tmpl w:val="5B02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08539A"/>
    <w:multiLevelType w:val="hybridMultilevel"/>
    <w:tmpl w:val="0F3E3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1048BA"/>
    <w:multiLevelType w:val="hybridMultilevel"/>
    <w:tmpl w:val="728CE9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8A338B"/>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B14304"/>
    <w:multiLevelType w:val="multilevel"/>
    <w:tmpl w:val="5D80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F43AE8"/>
    <w:multiLevelType w:val="multilevel"/>
    <w:tmpl w:val="4702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0C36D2"/>
    <w:multiLevelType w:val="multilevel"/>
    <w:tmpl w:val="A4D65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576DEF"/>
    <w:multiLevelType w:val="multilevel"/>
    <w:tmpl w:val="8F06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CA04A4"/>
    <w:multiLevelType w:val="multilevel"/>
    <w:tmpl w:val="5852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6A0801"/>
    <w:multiLevelType w:val="multilevel"/>
    <w:tmpl w:val="0419001F"/>
    <w:styleLink w:val="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10F2CC7"/>
    <w:multiLevelType w:val="multilevel"/>
    <w:tmpl w:val="116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2C5C7D"/>
    <w:multiLevelType w:val="multilevel"/>
    <w:tmpl w:val="F894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822668"/>
    <w:multiLevelType w:val="hybridMultilevel"/>
    <w:tmpl w:val="25E63188"/>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15:restartNumberingAfterBreak="0">
    <w:nsid w:val="12DB11ED"/>
    <w:multiLevelType w:val="multilevel"/>
    <w:tmpl w:val="C7C6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06767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3F84903"/>
    <w:multiLevelType w:val="multilevel"/>
    <w:tmpl w:val="9E8E3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011A35"/>
    <w:multiLevelType w:val="hybridMultilevel"/>
    <w:tmpl w:val="4DA08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4023404"/>
    <w:multiLevelType w:val="multilevel"/>
    <w:tmpl w:val="7EBC7D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15:restartNumberingAfterBreak="0">
    <w:nsid w:val="14107098"/>
    <w:multiLevelType w:val="multilevel"/>
    <w:tmpl w:val="8EEE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DD12CD"/>
    <w:multiLevelType w:val="multilevel"/>
    <w:tmpl w:val="0D5E1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181E6A1E"/>
    <w:multiLevelType w:val="multilevel"/>
    <w:tmpl w:val="0419001F"/>
    <w:numStyleLink w:val="1"/>
  </w:abstractNum>
  <w:abstractNum w:abstractNumId="23" w15:restartNumberingAfterBreak="0">
    <w:nsid w:val="191F6731"/>
    <w:multiLevelType w:val="multilevel"/>
    <w:tmpl w:val="36DE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113A44"/>
    <w:multiLevelType w:val="multilevel"/>
    <w:tmpl w:val="1F928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0E2162"/>
    <w:multiLevelType w:val="multilevel"/>
    <w:tmpl w:val="E9609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EB47B1"/>
    <w:multiLevelType w:val="multilevel"/>
    <w:tmpl w:val="0558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615A71"/>
    <w:multiLevelType w:val="multilevel"/>
    <w:tmpl w:val="EFDA1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E35FA7"/>
    <w:multiLevelType w:val="multilevel"/>
    <w:tmpl w:val="0419001D"/>
    <w:styleLink w:val="4"/>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1E653195"/>
    <w:multiLevelType w:val="multilevel"/>
    <w:tmpl w:val="CDBE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5142FE9"/>
    <w:multiLevelType w:val="hybridMultilevel"/>
    <w:tmpl w:val="8E585D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8766D56"/>
    <w:multiLevelType w:val="hybridMultilevel"/>
    <w:tmpl w:val="AEC2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B616567"/>
    <w:multiLevelType w:val="multilevel"/>
    <w:tmpl w:val="0419001F"/>
    <w:styleLink w:val="6"/>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0C817C7"/>
    <w:multiLevelType w:val="multilevel"/>
    <w:tmpl w:val="A65A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135B96"/>
    <w:multiLevelType w:val="multilevel"/>
    <w:tmpl w:val="AEF4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046D95"/>
    <w:multiLevelType w:val="multilevel"/>
    <w:tmpl w:val="549C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2A94CEA"/>
    <w:multiLevelType w:val="multilevel"/>
    <w:tmpl w:val="D17AB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4D748B9"/>
    <w:multiLevelType w:val="multilevel"/>
    <w:tmpl w:val="6F70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114379"/>
    <w:multiLevelType w:val="multilevel"/>
    <w:tmpl w:val="65A84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2133FD"/>
    <w:multiLevelType w:val="multilevel"/>
    <w:tmpl w:val="7D825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ECB2EE7"/>
    <w:multiLevelType w:val="multilevel"/>
    <w:tmpl w:val="422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1E82790"/>
    <w:multiLevelType w:val="multilevel"/>
    <w:tmpl w:val="D8C0E40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2" w15:restartNumberingAfterBreak="0">
    <w:nsid w:val="453E1833"/>
    <w:multiLevelType w:val="multilevel"/>
    <w:tmpl w:val="063C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5DC5939"/>
    <w:multiLevelType w:val="multilevel"/>
    <w:tmpl w:val="5246B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6E33847"/>
    <w:multiLevelType w:val="hybridMultilevel"/>
    <w:tmpl w:val="8ADEF6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47D85EF2"/>
    <w:multiLevelType w:val="hybridMultilevel"/>
    <w:tmpl w:val="48847A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47F7084F"/>
    <w:multiLevelType w:val="hybridMultilevel"/>
    <w:tmpl w:val="E9C4AC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486D4763"/>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49561C2D"/>
    <w:multiLevelType w:val="multilevel"/>
    <w:tmpl w:val="0419001F"/>
    <w:styleLink w:val="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49993C82"/>
    <w:multiLevelType w:val="multilevel"/>
    <w:tmpl w:val="16CC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9D65ED9"/>
    <w:multiLevelType w:val="multilevel"/>
    <w:tmpl w:val="CF8A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C2F5BC7"/>
    <w:multiLevelType w:val="hybridMultilevel"/>
    <w:tmpl w:val="8530E9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4D130DE9"/>
    <w:multiLevelType w:val="multilevel"/>
    <w:tmpl w:val="C61C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D480673"/>
    <w:multiLevelType w:val="multilevel"/>
    <w:tmpl w:val="22DE0BC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4" w15:restartNumberingAfterBreak="0">
    <w:nsid w:val="4D96341F"/>
    <w:multiLevelType w:val="multilevel"/>
    <w:tmpl w:val="A69C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EED1F0A"/>
    <w:multiLevelType w:val="multilevel"/>
    <w:tmpl w:val="E76E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F5F28D2"/>
    <w:multiLevelType w:val="multilevel"/>
    <w:tmpl w:val="78640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FA35ED9"/>
    <w:multiLevelType w:val="multilevel"/>
    <w:tmpl w:val="0419001F"/>
    <w:numStyleLink w:val="5"/>
  </w:abstractNum>
  <w:abstractNum w:abstractNumId="58" w15:restartNumberingAfterBreak="0">
    <w:nsid w:val="501F70F3"/>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125506D"/>
    <w:multiLevelType w:val="multilevel"/>
    <w:tmpl w:val="0419001F"/>
    <w:numStyleLink w:val="6"/>
  </w:abstractNum>
  <w:abstractNum w:abstractNumId="60" w15:restartNumberingAfterBreak="0">
    <w:nsid w:val="52D02CE9"/>
    <w:multiLevelType w:val="multilevel"/>
    <w:tmpl w:val="28BA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D70F1A"/>
    <w:multiLevelType w:val="multilevel"/>
    <w:tmpl w:val="2414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E6F2007"/>
    <w:multiLevelType w:val="multilevel"/>
    <w:tmpl w:val="DA96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EB87F2E"/>
    <w:multiLevelType w:val="multilevel"/>
    <w:tmpl w:val="0419001F"/>
    <w:numStyleLink w:val="3"/>
  </w:abstractNum>
  <w:abstractNum w:abstractNumId="64" w15:restartNumberingAfterBreak="0">
    <w:nsid w:val="5FF63C66"/>
    <w:multiLevelType w:val="multilevel"/>
    <w:tmpl w:val="895E41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5" w15:restartNumberingAfterBreak="0">
    <w:nsid w:val="610D0D51"/>
    <w:multiLevelType w:val="multilevel"/>
    <w:tmpl w:val="16F0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B84D5B"/>
    <w:multiLevelType w:val="hybridMultilevel"/>
    <w:tmpl w:val="3A4839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5BE6E28"/>
    <w:multiLevelType w:val="multilevel"/>
    <w:tmpl w:val="67E4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82659B6"/>
    <w:multiLevelType w:val="multilevel"/>
    <w:tmpl w:val="A8402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97E53E2"/>
    <w:multiLevelType w:val="multilevel"/>
    <w:tmpl w:val="95CC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B352048"/>
    <w:multiLevelType w:val="multilevel"/>
    <w:tmpl w:val="3940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E853594"/>
    <w:multiLevelType w:val="multilevel"/>
    <w:tmpl w:val="5F5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F5904BE"/>
    <w:multiLevelType w:val="multilevel"/>
    <w:tmpl w:val="5906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FDC11A4"/>
    <w:multiLevelType w:val="multilevel"/>
    <w:tmpl w:val="E1007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0DE4C27"/>
    <w:multiLevelType w:val="multilevel"/>
    <w:tmpl w:val="6DAC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28812B0"/>
    <w:multiLevelType w:val="multilevel"/>
    <w:tmpl w:val="0419001F"/>
    <w:numStyleLink w:val="2"/>
  </w:abstractNum>
  <w:abstractNum w:abstractNumId="76" w15:restartNumberingAfterBreak="0">
    <w:nsid w:val="74856DFD"/>
    <w:multiLevelType w:val="multilevel"/>
    <w:tmpl w:val="B39C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4CB4EFC"/>
    <w:multiLevelType w:val="multilevel"/>
    <w:tmpl w:val="D8EE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505163A"/>
    <w:multiLevelType w:val="multilevel"/>
    <w:tmpl w:val="D644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B954CD"/>
    <w:multiLevelType w:val="hybridMultilevel"/>
    <w:tmpl w:val="2B7EE0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80656EE"/>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7A3F098F"/>
    <w:multiLevelType w:val="multilevel"/>
    <w:tmpl w:val="D1BE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CB75418"/>
    <w:multiLevelType w:val="multilevel"/>
    <w:tmpl w:val="DB1A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D0D1EE5"/>
    <w:multiLevelType w:val="multilevel"/>
    <w:tmpl w:val="E604B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FC15A8B"/>
    <w:multiLevelType w:val="multilevel"/>
    <w:tmpl w:val="B6E279A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34"/>
  </w:num>
  <w:num w:numId="2">
    <w:abstractNumId w:val="50"/>
  </w:num>
  <w:num w:numId="3">
    <w:abstractNumId w:val="74"/>
  </w:num>
  <w:num w:numId="4">
    <w:abstractNumId w:val="12"/>
  </w:num>
  <w:num w:numId="5">
    <w:abstractNumId w:val="80"/>
  </w:num>
  <w:num w:numId="6">
    <w:abstractNumId w:val="58"/>
  </w:num>
  <w:num w:numId="7">
    <w:abstractNumId w:val="37"/>
  </w:num>
  <w:num w:numId="8">
    <w:abstractNumId w:val="35"/>
  </w:num>
  <w:num w:numId="9">
    <w:abstractNumId w:val="55"/>
  </w:num>
  <w:num w:numId="10">
    <w:abstractNumId w:val="21"/>
  </w:num>
  <w:num w:numId="11">
    <w:abstractNumId w:val="41"/>
  </w:num>
  <w:num w:numId="12">
    <w:abstractNumId w:val="13"/>
  </w:num>
  <w:num w:numId="13">
    <w:abstractNumId w:val="62"/>
  </w:num>
  <w:num w:numId="14">
    <w:abstractNumId w:val="40"/>
  </w:num>
  <w:num w:numId="15">
    <w:abstractNumId w:val="64"/>
  </w:num>
  <w:num w:numId="16">
    <w:abstractNumId w:val="84"/>
  </w:num>
  <w:num w:numId="17">
    <w:abstractNumId w:val="53"/>
  </w:num>
  <w:num w:numId="18">
    <w:abstractNumId w:val="19"/>
  </w:num>
  <w:num w:numId="19">
    <w:abstractNumId w:val="69"/>
  </w:num>
  <w:num w:numId="20">
    <w:abstractNumId w:val="82"/>
  </w:num>
  <w:num w:numId="21">
    <w:abstractNumId w:val="6"/>
  </w:num>
  <w:num w:numId="22">
    <w:abstractNumId w:val="39"/>
  </w:num>
  <w:num w:numId="23">
    <w:abstractNumId w:val="43"/>
  </w:num>
  <w:num w:numId="24">
    <w:abstractNumId w:val="2"/>
  </w:num>
  <w:num w:numId="25">
    <w:abstractNumId w:val="70"/>
  </w:num>
  <w:num w:numId="26">
    <w:abstractNumId w:val="67"/>
  </w:num>
  <w:num w:numId="27">
    <w:abstractNumId w:val="30"/>
  </w:num>
  <w:num w:numId="28">
    <w:abstractNumId w:val="73"/>
  </w:num>
  <w:num w:numId="29">
    <w:abstractNumId w:val="76"/>
  </w:num>
  <w:num w:numId="30">
    <w:abstractNumId w:val="81"/>
  </w:num>
  <w:num w:numId="31">
    <w:abstractNumId w:val="65"/>
  </w:num>
  <w:num w:numId="32">
    <w:abstractNumId w:val="15"/>
  </w:num>
  <w:num w:numId="33">
    <w:abstractNumId w:val="36"/>
  </w:num>
  <w:num w:numId="34">
    <w:abstractNumId w:val="24"/>
  </w:num>
  <w:num w:numId="35">
    <w:abstractNumId w:val="33"/>
  </w:num>
  <w:num w:numId="36">
    <w:abstractNumId w:val="31"/>
  </w:num>
  <w:num w:numId="37">
    <w:abstractNumId w:val="77"/>
  </w:num>
  <w:num w:numId="38">
    <w:abstractNumId w:val="51"/>
  </w:num>
  <w:num w:numId="39">
    <w:abstractNumId w:val="46"/>
  </w:num>
  <w:num w:numId="40">
    <w:abstractNumId w:val="16"/>
  </w:num>
  <w:num w:numId="41">
    <w:abstractNumId w:val="22"/>
  </w:num>
  <w:num w:numId="42">
    <w:abstractNumId w:val="5"/>
  </w:num>
  <w:num w:numId="43">
    <w:abstractNumId w:val="75"/>
  </w:num>
  <w:num w:numId="44">
    <w:abstractNumId w:val="48"/>
  </w:num>
  <w:num w:numId="45">
    <w:abstractNumId w:val="63"/>
  </w:num>
  <w:num w:numId="46">
    <w:abstractNumId w:val="11"/>
  </w:num>
  <w:num w:numId="47">
    <w:abstractNumId w:val="28"/>
  </w:num>
  <w:num w:numId="48">
    <w:abstractNumId w:val="57"/>
  </w:num>
  <w:num w:numId="49">
    <w:abstractNumId w:val="47"/>
  </w:num>
  <w:num w:numId="50">
    <w:abstractNumId w:val="59"/>
  </w:num>
  <w:num w:numId="51">
    <w:abstractNumId w:val="32"/>
  </w:num>
  <w:num w:numId="52">
    <w:abstractNumId w:val="45"/>
  </w:num>
  <w:num w:numId="53">
    <w:abstractNumId w:val="25"/>
  </w:num>
  <w:num w:numId="54">
    <w:abstractNumId w:val="66"/>
  </w:num>
  <w:num w:numId="55">
    <w:abstractNumId w:val="4"/>
  </w:num>
  <w:num w:numId="56">
    <w:abstractNumId w:val="3"/>
  </w:num>
  <w:num w:numId="57">
    <w:abstractNumId w:val="44"/>
  </w:num>
  <w:num w:numId="58">
    <w:abstractNumId w:val="38"/>
  </w:num>
  <w:num w:numId="59">
    <w:abstractNumId w:val="83"/>
  </w:num>
  <w:num w:numId="60">
    <w:abstractNumId w:val="56"/>
  </w:num>
  <w:num w:numId="61">
    <w:abstractNumId w:val="7"/>
  </w:num>
  <w:num w:numId="62">
    <w:abstractNumId w:val="8"/>
  </w:num>
  <w:num w:numId="63">
    <w:abstractNumId w:val="72"/>
  </w:num>
  <w:num w:numId="64">
    <w:abstractNumId w:val="60"/>
  </w:num>
  <w:num w:numId="65">
    <w:abstractNumId w:val="27"/>
  </w:num>
  <w:num w:numId="66">
    <w:abstractNumId w:val="29"/>
  </w:num>
  <w:num w:numId="67">
    <w:abstractNumId w:val="26"/>
  </w:num>
  <w:num w:numId="68">
    <w:abstractNumId w:val="9"/>
  </w:num>
  <w:num w:numId="69">
    <w:abstractNumId w:val="1"/>
  </w:num>
  <w:num w:numId="70">
    <w:abstractNumId w:val="78"/>
  </w:num>
  <w:num w:numId="71">
    <w:abstractNumId w:val="79"/>
  </w:num>
  <w:num w:numId="72">
    <w:abstractNumId w:val="71"/>
  </w:num>
  <w:num w:numId="73">
    <w:abstractNumId w:val="20"/>
  </w:num>
  <w:num w:numId="74">
    <w:abstractNumId w:val="0"/>
  </w:num>
  <w:num w:numId="75">
    <w:abstractNumId w:val="42"/>
  </w:num>
  <w:num w:numId="76">
    <w:abstractNumId w:val="68"/>
  </w:num>
  <w:num w:numId="77">
    <w:abstractNumId w:val="54"/>
  </w:num>
  <w:num w:numId="78">
    <w:abstractNumId w:val="49"/>
  </w:num>
  <w:num w:numId="79">
    <w:abstractNumId w:val="17"/>
  </w:num>
  <w:num w:numId="80">
    <w:abstractNumId w:val="10"/>
  </w:num>
  <w:num w:numId="81">
    <w:abstractNumId w:val="52"/>
  </w:num>
  <w:num w:numId="82">
    <w:abstractNumId w:val="61"/>
  </w:num>
  <w:num w:numId="83">
    <w:abstractNumId w:val="23"/>
  </w:num>
  <w:num w:numId="84">
    <w:abstractNumId w:val="14"/>
  </w:num>
  <w:num w:numId="85">
    <w:abstractNumId w:val="1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00B04"/>
    <w:rsid w:val="000012F8"/>
    <w:rsid w:val="00001F47"/>
    <w:rsid w:val="0000305F"/>
    <w:rsid w:val="00004AB5"/>
    <w:rsid w:val="000053DE"/>
    <w:rsid w:val="00007DEA"/>
    <w:rsid w:val="00011CBC"/>
    <w:rsid w:val="000125BA"/>
    <w:rsid w:val="000126A2"/>
    <w:rsid w:val="00012C90"/>
    <w:rsid w:val="00014FAF"/>
    <w:rsid w:val="00015436"/>
    <w:rsid w:val="000155B3"/>
    <w:rsid w:val="00017638"/>
    <w:rsid w:val="00020187"/>
    <w:rsid w:val="00020AC5"/>
    <w:rsid w:val="00020EA2"/>
    <w:rsid w:val="0002358B"/>
    <w:rsid w:val="00023B96"/>
    <w:rsid w:val="00026020"/>
    <w:rsid w:val="000300CC"/>
    <w:rsid w:val="00032DBC"/>
    <w:rsid w:val="00032DFE"/>
    <w:rsid w:val="000341CC"/>
    <w:rsid w:val="00034909"/>
    <w:rsid w:val="00036D58"/>
    <w:rsid w:val="00037577"/>
    <w:rsid w:val="00037A95"/>
    <w:rsid w:val="00040BDF"/>
    <w:rsid w:val="000412D9"/>
    <w:rsid w:val="0004181D"/>
    <w:rsid w:val="0004211E"/>
    <w:rsid w:val="00042DD9"/>
    <w:rsid w:val="000434E4"/>
    <w:rsid w:val="000449DF"/>
    <w:rsid w:val="00046CBA"/>
    <w:rsid w:val="00047038"/>
    <w:rsid w:val="00050A15"/>
    <w:rsid w:val="0005133A"/>
    <w:rsid w:val="00057FE6"/>
    <w:rsid w:val="00063A99"/>
    <w:rsid w:val="000669D7"/>
    <w:rsid w:val="00072A37"/>
    <w:rsid w:val="00075B7C"/>
    <w:rsid w:val="00076528"/>
    <w:rsid w:val="000778E4"/>
    <w:rsid w:val="00080C8C"/>
    <w:rsid w:val="00081736"/>
    <w:rsid w:val="000827F3"/>
    <w:rsid w:val="0008307B"/>
    <w:rsid w:val="0008434A"/>
    <w:rsid w:val="00085152"/>
    <w:rsid w:val="0008532C"/>
    <w:rsid w:val="00085522"/>
    <w:rsid w:val="00085A55"/>
    <w:rsid w:val="00086485"/>
    <w:rsid w:val="000865FF"/>
    <w:rsid w:val="00086BF3"/>
    <w:rsid w:val="00086FDE"/>
    <w:rsid w:val="0009094A"/>
    <w:rsid w:val="00092228"/>
    <w:rsid w:val="00093CE7"/>
    <w:rsid w:val="00093E2D"/>
    <w:rsid w:val="000963E7"/>
    <w:rsid w:val="0009731E"/>
    <w:rsid w:val="00097B64"/>
    <w:rsid w:val="000A0261"/>
    <w:rsid w:val="000A0F08"/>
    <w:rsid w:val="000A4B69"/>
    <w:rsid w:val="000A4D14"/>
    <w:rsid w:val="000A5A34"/>
    <w:rsid w:val="000A5B17"/>
    <w:rsid w:val="000A5CF4"/>
    <w:rsid w:val="000A5D05"/>
    <w:rsid w:val="000A7145"/>
    <w:rsid w:val="000A79B9"/>
    <w:rsid w:val="000A7DEB"/>
    <w:rsid w:val="000B579B"/>
    <w:rsid w:val="000B630A"/>
    <w:rsid w:val="000B63AA"/>
    <w:rsid w:val="000C047E"/>
    <w:rsid w:val="000C1021"/>
    <w:rsid w:val="000C53CC"/>
    <w:rsid w:val="000D3A19"/>
    <w:rsid w:val="000D71BA"/>
    <w:rsid w:val="000E049A"/>
    <w:rsid w:val="000E08F9"/>
    <w:rsid w:val="000E1B2F"/>
    <w:rsid w:val="000E7352"/>
    <w:rsid w:val="000E76E9"/>
    <w:rsid w:val="000E7CB9"/>
    <w:rsid w:val="000F06F0"/>
    <w:rsid w:val="000F1ED7"/>
    <w:rsid w:val="000F2110"/>
    <w:rsid w:val="000F3A12"/>
    <w:rsid w:val="000F3F7F"/>
    <w:rsid w:val="000F4A6B"/>
    <w:rsid w:val="000F64CE"/>
    <w:rsid w:val="000F6B2F"/>
    <w:rsid w:val="00103C18"/>
    <w:rsid w:val="0010524B"/>
    <w:rsid w:val="001064B4"/>
    <w:rsid w:val="0011170A"/>
    <w:rsid w:val="001122BF"/>
    <w:rsid w:val="0011592E"/>
    <w:rsid w:val="0011600B"/>
    <w:rsid w:val="00116D50"/>
    <w:rsid w:val="001178C3"/>
    <w:rsid w:val="00121E26"/>
    <w:rsid w:val="00123B5B"/>
    <w:rsid w:val="00123CC9"/>
    <w:rsid w:val="00124CA7"/>
    <w:rsid w:val="00124E34"/>
    <w:rsid w:val="001256EB"/>
    <w:rsid w:val="001276E4"/>
    <w:rsid w:val="001328D7"/>
    <w:rsid w:val="00133A3E"/>
    <w:rsid w:val="00137B5E"/>
    <w:rsid w:val="00137D1D"/>
    <w:rsid w:val="00141610"/>
    <w:rsid w:val="00141CE9"/>
    <w:rsid w:val="001420D1"/>
    <w:rsid w:val="00142427"/>
    <w:rsid w:val="001435DA"/>
    <w:rsid w:val="0014383E"/>
    <w:rsid w:val="001450AF"/>
    <w:rsid w:val="001469ED"/>
    <w:rsid w:val="00151AA2"/>
    <w:rsid w:val="0015333F"/>
    <w:rsid w:val="00155F1A"/>
    <w:rsid w:val="001563A5"/>
    <w:rsid w:val="001573E4"/>
    <w:rsid w:val="00157C04"/>
    <w:rsid w:val="0016066D"/>
    <w:rsid w:val="00160DF5"/>
    <w:rsid w:val="00160EE8"/>
    <w:rsid w:val="00161503"/>
    <w:rsid w:val="001620BA"/>
    <w:rsid w:val="00166E0E"/>
    <w:rsid w:val="00167202"/>
    <w:rsid w:val="0017206B"/>
    <w:rsid w:val="0017532B"/>
    <w:rsid w:val="001813B2"/>
    <w:rsid w:val="00181E7D"/>
    <w:rsid w:val="00183DDF"/>
    <w:rsid w:val="001855C3"/>
    <w:rsid w:val="00185A1E"/>
    <w:rsid w:val="00185FE2"/>
    <w:rsid w:val="001879D8"/>
    <w:rsid w:val="001939C0"/>
    <w:rsid w:val="001939D4"/>
    <w:rsid w:val="001A0F98"/>
    <w:rsid w:val="001A1C5C"/>
    <w:rsid w:val="001A37EE"/>
    <w:rsid w:val="001B0C8C"/>
    <w:rsid w:val="001B5DA6"/>
    <w:rsid w:val="001B7133"/>
    <w:rsid w:val="001C3069"/>
    <w:rsid w:val="001C3271"/>
    <w:rsid w:val="001C3563"/>
    <w:rsid w:val="001C792A"/>
    <w:rsid w:val="001C7CB0"/>
    <w:rsid w:val="001D3237"/>
    <w:rsid w:val="001D489B"/>
    <w:rsid w:val="001D7F09"/>
    <w:rsid w:val="001E1C11"/>
    <w:rsid w:val="001E301B"/>
    <w:rsid w:val="001E5C71"/>
    <w:rsid w:val="001E62E4"/>
    <w:rsid w:val="001F16C0"/>
    <w:rsid w:val="001F2146"/>
    <w:rsid w:val="001F27D7"/>
    <w:rsid w:val="001F2B8A"/>
    <w:rsid w:val="001F47C6"/>
    <w:rsid w:val="001F4FF1"/>
    <w:rsid w:val="001F5535"/>
    <w:rsid w:val="001F6106"/>
    <w:rsid w:val="00200F99"/>
    <w:rsid w:val="00201E01"/>
    <w:rsid w:val="002053F6"/>
    <w:rsid w:val="0020745C"/>
    <w:rsid w:val="00212085"/>
    <w:rsid w:val="002125FE"/>
    <w:rsid w:val="00213971"/>
    <w:rsid w:val="0021412E"/>
    <w:rsid w:val="002149E2"/>
    <w:rsid w:val="00215730"/>
    <w:rsid w:val="0022079F"/>
    <w:rsid w:val="00220F67"/>
    <w:rsid w:val="002224C8"/>
    <w:rsid w:val="00222E15"/>
    <w:rsid w:val="00223DE7"/>
    <w:rsid w:val="00225332"/>
    <w:rsid w:val="00225BBB"/>
    <w:rsid w:val="002270C4"/>
    <w:rsid w:val="0023045F"/>
    <w:rsid w:val="002325B9"/>
    <w:rsid w:val="00233DBF"/>
    <w:rsid w:val="00236C4D"/>
    <w:rsid w:val="0024161A"/>
    <w:rsid w:val="00241B1F"/>
    <w:rsid w:val="00242150"/>
    <w:rsid w:val="0024324F"/>
    <w:rsid w:val="00243B55"/>
    <w:rsid w:val="0024454D"/>
    <w:rsid w:val="00246427"/>
    <w:rsid w:val="00246DB1"/>
    <w:rsid w:val="00250FBC"/>
    <w:rsid w:val="00252298"/>
    <w:rsid w:val="0025662E"/>
    <w:rsid w:val="00256689"/>
    <w:rsid w:val="0025705F"/>
    <w:rsid w:val="00257F01"/>
    <w:rsid w:val="002625BA"/>
    <w:rsid w:val="00263C43"/>
    <w:rsid w:val="00264851"/>
    <w:rsid w:val="002652BD"/>
    <w:rsid w:val="0026598D"/>
    <w:rsid w:val="002662AB"/>
    <w:rsid w:val="00274782"/>
    <w:rsid w:val="00275756"/>
    <w:rsid w:val="002768E3"/>
    <w:rsid w:val="00280049"/>
    <w:rsid w:val="00280B3D"/>
    <w:rsid w:val="002822B3"/>
    <w:rsid w:val="00282357"/>
    <w:rsid w:val="00282AE1"/>
    <w:rsid w:val="00283CC0"/>
    <w:rsid w:val="0028405A"/>
    <w:rsid w:val="00284EBB"/>
    <w:rsid w:val="0028620E"/>
    <w:rsid w:val="00287578"/>
    <w:rsid w:val="00291451"/>
    <w:rsid w:val="00294B75"/>
    <w:rsid w:val="00295F92"/>
    <w:rsid w:val="00296046"/>
    <w:rsid w:val="002A440D"/>
    <w:rsid w:val="002A71BE"/>
    <w:rsid w:val="002B6F5C"/>
    <w:rsid w:val="002C0BA6"/>
    <w:rsid w:val="002C193C"/>
    <w:rsid w:val="002C19AA"/>
    <w:rsid w:val="002C2613"/>
    <w:rsid w:val="002C2C23"/>
    <w:rsid w:val="002C2C91"/>
    <w:rsid w:val="002C54CF"/>
    <w:rsid w:val="002C67AF"/>
    <w:rsid w:val="002D0464"/>
    <w:rsid w:val="002D0C4B"/>
    <w:rsid w:val="002D3333"/>
    <w:rsid w:val="002D3F93"/>
    <w:rsid w:val="002D59C7"/>
    <w:rsid w:val="002D5B16"/>
    <w:rsid w:val="002D648B"/>
    <w:rsid w:val="002E0853"/>
    <w:rsid w:val="002E5A8F"/>
    <w:rsid w:val="002E5C06"/>
    <w:rsid w:val="002E7F89"/>
    <w:rsid w:val="002F1BE0"/>
    <w:rsid w:val="002F242A"/>
    <w:rsid w:val="002F2BA8"/>
    <w:rsid w:val="002F579A"/>
    <w:rsid w:val="00300F82"/>
    <w:rsid w:val="00302D34"/>
    <w:rsid w:val="003044A8"/>
    <w:rsid w:val="003108DE"/>
    <w:rsid w:val="00312CFB"/>
    <w:rsid w:val="0031605B"/>
    <w:rsid w:val="00320E07"/>
    <w:rsid w:val="00322A4D"/>
    <w:rsid w:val="00323401"/>
    <w:rsid w:val="00325E9D"/>
    <w:rsid w:val="00327A2C"/>
    <w:rsid w:val="00331D0B"/>
    <w:rsid w:val="00336D95"/>
    <w:rsid w:val="00337B1F"/>
    <w:rsid w:val="00340024"/>
    <w:rsid w:val="003412BC"/>
    <w:rsid w:val="00342941"/>
    <w:rsid w:val="00344082"/>
    <w:rsid w:val="00344830"/>
    <w:rsid w:val="00344CFA"/>
    <w:rsid w:val="00346CAD"/>
    <w:rsid w:val="00347550"/>
    <w:rsid w:val="003533D5"/>
    <w:rsid w:val="00354255"/>
    <w:rsid w:val="00355409"/>
    <w:rsid w:val="0035610A"/>
    <w:rsid w:val="00361AF7"/>
    <w:rsid w:val="0036205E"/>
    <w:rsid w:val="00364892"/>
    <w:rsid w:val="0036761C"/>
    <w:rsid w:val="0037139E"/>
    <w:rsid w:val="00371E39"/>
    <w:rsid w:val="00372781"/>
    <w:rsid w:val="00375A16"/>
    <w:rsid w:val="00382988"/>
    <w:rsid w:val="00382DF1"/>
    <w:rsid w:val="003837A7"/>
    <w:rsid w:val="00390825"/>
    <w:rsid w:val="00395400"/>
    <w:rsid w:val="00395DD3"/>
    <w:rsid w:val="00396853"/>
    <w:rsid w:val="00396BD1"/>
    <w:rsid w:val="003973B9"/>
    <w:rsid w:val="003A3630"/>
    <w:rsid w:val="003A649A"/>
    <w:rsid w:val="003A781E"/>
    <w:rsid w:val="003A78DC"/>
    <w:rsid w:val="003A7D2E"/>
    <w:rsid w:val="003B1604"/>
    <w:rsid w:val="003B3773"/>
    <w:rsid w:val="003C098D"/>
    <w:rsid w:val="003C4005"/>
    <w:rsid w:val="003C4A92"/>
    <w:rsid w:val="003C4F8F"/>
    <w:rsid w:val="003C734C"/>
    <w:rsid w:val="003D2CE0"/>
    <w:rsid w:val="003D4020"/>
    <w:rsid w:val="003D45F1"/>
    <w:rsid w:val="003D4C6C"/>
    <w:rsid w:val="003D58B7"/>
    <w:rsid w:val="003D7207"/>
    <w:rsid w:val="003D78C5"/>
    <w:rsid w:val="003E1796"/>
    <w:rsid w:val="003E2E56"/>
    <w:rsid w:val="003E39DB"/>
    <w:rsid w:val="003F0945"/>
    <w:rsid w:val="003F4847"/>
    <w:rsid w:val="003F5CFC"/>
    <w:rsid w:val="003F6595"/>
    <w:rsid w:val="003F6EE6"/>
    <w:rsid w:val="003F77FE"/>
    <w:rsid w:val="004006F4"/>
    <w:rsid w:val="0040076C"/>
    <w:rsid w:val="00403703"/>
    <w:rsid w:val="004052C9"/>
    <w:rsid w:val="004052DD"/>
    <w:rsid w:val="004062BA"/>
    <w:rsid w:val="0040660D"/>
    <w:rsid w:val="00410AAD"/>
    <w:rsid w:val="00410CBA"/>
    <w:rsid w:val="00411174"/>
    <w:rsid w:val="00412BC5"/>
    <w:rsid w:val="00414A84"/>
    <w:rsid w:val="00415BB2"/>
    <w:rsid w:val="00416473"/>
    <w:rsid w:val="0042035E"/>
    <w:rsid w:val="0042198D"/>
    <w:rsid w:val="00424EBD"/>
    <w:rsid w:val="00427883"/>
    <w:rsid w:val="00431E9D"/>
    <w:rsid w:val="00437480"/>
    <w:rsid w:val="004408F4"/>
    <w:rsid w:val="00440968"/>
    <w:rsid w:val="00441038"/>
    <w:rsid w:val="00441CA4"/>
    <w:rsid w:val="004440E2"/>
    <w:rsid w:val="00444F52"/>
    <w:rsid w:val="0044520F"/>
    <w:rsid w:val="0044707E"/>
    <w:rsid w:val="004500A2"/>
    <w:rsid w:val="004518FC"/>
    <w:rsid w:val="00451E44"/>
    <w:rsid w:val="004532C3"/>
    <w:rsid w:val="00454720"/>
    <w:rsid w:val="00455445"/>
    <w:rsid w:val="00455FDB"/>
    <w:rsid w:val="00456213"/>
    <w:rsid w:val="0046170E"/>
    <w:rsid w:val="004620E8"/>
    <w:rsid w:val="004623F5"/>
    <w:rsid w:val="00462BA9"/>
    <w:rsid w:val="00463F50"/>
    <w:rsid w:val="00467582"/>
    <w:rsid w:val="004718C5"/>
    <w:rsid w:val="00471B51"/>
    <w:rsid w:val="004811AA"/>
    <w:rsid w:val="004829EA"/>
    <w:rsid w:val="004848B3"/>
    <w:rsid w:val="00487EBE"/>
    <w:rsid w:val="004905BF"/>
    <w:rsid w:val="004917CC"/>
    <w:rsid w:val="00491A76"/>
    <w:rsid w:val="00493D4B"/>
    <w:rsid w:val="004945EE"/>
    <w:rsid w:val="004967F6"/>
    <w:rsid w:val="00497A56"/>
    <w:rsid w:val="004A28BF"/>
    <w:rsid w:val="004A2A87"/>
    <w:rsid w:val="004A6D5B"/>
    <w:rsid w:val="004B01D0"/>
    <w:rsid w:val="004B312C"/>
    <w:rsid w:val="004B3A4F"/>
    <w:rsid w:val="004B73B4"/>
    <w:rsid w:val="004C3D0A"/>
    <w:rsid w:val="004C3D5D"/>
    <w:rsid w:val="004C72E3"/>
    <w:rsid w:val="004C7625"/>
    <w:rsid w:val="004C7B06"/>
    <w:rsid w:val="004D0139"/>
    <w:rsid w:val="004D422F"/>
    <w:rsid w:val="004D45BA"/>
    <w:rsid w:val="004D5049"/>
    <w:rsid w:val="004D51EC"/>
    <w:rsid w:val="004D5708"/>
    <w:rsid w:val="004E4255"/>
    <w:rsid w:val="004E5DBF"/>
    <w:rsid w:val="004F0869"/>
    <w:rsid w:val="004F19DC"/>
    <w:rsid w:val="004F1D9F"/>
    <w:rsid w:val="004F5AD3"/>
    <w:rsid w:val="004F615F"/>
    <w:rsid w:val="004F6C16"/>
    <w:rsid w:val="005001DF"/>
    <w:rsid w:val="0050142A"/>
    <w:rsid w:val="005026C1"/>
    <w:rsid w:val="00502F98"/>
    <w:rsid w:val="00503A79"/>
    <w:rsid w:val="005041DF"/>
    <w:rsid w:val="00506169"/>
    <w:rsid w:val="00507934"/>
    <w:rsid w:val="00512DB3"/>
    <w:rsid w:val="00513CD9"/>
    <w:rsid w:val="00515321"/>
    <w:rsid w:val="00516F14"/>
    <w:rsid w:val="00520632"/>
    <w:rsid w:val="005219CA"/>
    <w:rsid w:val="00522656"/>
    <w:rsid w:val="00522F3C"/>
    <w:rsid w:val="00523921"/>
    <w:rsid w:val="005266E2"/>
    <w:rsid w:val="005270F3"/>
    <w:rsid w:val="005279BD"/>
    <w:rsid w:val="00531DAA"/>
    <w:rsid w:val="00532B2A"/>
    <w:rsid w:val="005332D9"/>
    <w:rsid w:val="0053392C"/>
    <w:rsid w:val="00536603"/>
    <w:rsid w:val="00540745"/>
    <w:rsid w:val="00540997"/>
    <w:rsid w:val="005452C6"/>
    <w:rsid w:val="00545692"/>
    <w:rsid w:val="0054608C"/>
    <w:rsid w:val="00553E02"/>
    <w:rsid w:val="00556ED9"/>
    <w:rsid w:val="00557559"/>
    <w:rsid w:val="00557A9A"/>
    <w:rsid w:val="00557DED"/>
    <w:rsid w:val="00560155"/>
    <w:rsid w:val="00560CBA"/>
    <w:rsid w:val="00560D47"/>
    <w:rsid w:val="0056409D"/>
    <w:rsid w:val="00564294"/>
    <w:rsid w:val="005655F1"/>
    <w:rsid w:val="005658B9"/>
    <w:rsid w:val="00573F7C"/>
    <w:rsid w:val="00575608"/>
    <w:rsid w:val="00577992"/>
    <w:rsid w:val="00582356"/>
    <w:rsid w:val="00583EA7"/>
    <w:rsid w:val="00585A27"/>
    <w:rsid w:val="00586A26"/>
    <w:rsid w:val="00587F05"/>
    <w:rsid w:val="00591183"/>
    <w:rsid w:val="00592328"/>
    <w:rsid w:val="00593FF1"/>
    <w:rsid w:val="00595B33"/>
    <w:rsid w:val="00596E48"/>
    <w:rsid w:val="00597C97"/>
    <w:rsid w:val="005A3A1D"/>
    <w:rsid w:val="005A3BB7"/>
    <w:rsid w:val="005A6A21"/>
    <w:rsid w:val="005A6A7E"/>
    <w:rsid w:val="005B0189"/>
    <w:rsid w:val="005B1FE0"/>
    <w:rsid w:val="005B42B4"/>
    <w:rsid w:val="005B7202"/>
    <w:rsid w:val="005C046F"/>
    <w:rsid w:val="005C4F81"/>
    <w:rsid w:val="005C5FCB"/>
    <w:rsid w:val="005C6F1A"/>
    <w:rsid w:val="005D1732"/>
    <w:rsid w:val="005D3271"/>
    <w:rsid w:val="005E16A3"/>
    <w:rsid w:val="005E2524"/>
    <w:rsid w:val="005E2A19"/>
    <w:rsid w:val="005E6EF6"/>
    <w:rsid w:val="005E7202"/>
    <w:rsid w:val="005F2599"/>
    <w:rsid w:val="005F351D"/>
    <w:rsid w:val="005F3767"/>
    <w:rsid w:val="005F4171"/>
    <w:rsid w:val="005F5F02"/>
    <w:rsid w:val="005F7524"/>
    <w:rsid w:val="006003D9"/>
    <w:rsid w:val="00601242"/>
    <w:rsid w:val="00601AE4"/>
    <w:rsid w:val="00601B5E"/>
    <w:rsid w:val="00601D90"/>
    <w:rsid w:val="00605698"/>
    <w:rsid w:val="0060651D"/>
    <w:rsid w:val="00612901"/>
    <w:rsid w:val="00613834"/>
    <w:rsid w:val="00613C0D"/>
    <w:rsid w:val="006161B4"/>
    <w:rsid w:val="006221E4"/>
    <w:rsid w:val="00626415"/>
    <w:rsid w:val="006268B9"/>
    <w:rsid w:val="006302E8"/>
    <w:rsid w:val="0063222C"/>
    <w:rsid w:val="006345CF"/>
    <w:rsid w:val="006354AE"/>
    <w:rsid w:val="00635BB0"/>
    <w:rsid w:val="00635FF4"/>
    <w:rsid w:val="00644952"/>
    <w:rsid w:val="00645FB3"/>
    <w:rsid w:val="00646A95"/>
    <w:rsid w:val="00646F3B"/>
    <w:rsid w:val="006534FE"/>
    <w:rsid w:val="0065356B"/>
    <w:rsid w:val="00656302"/>
    <w:rsid w:val="0065708F"/>
    <w:rsid w:val="00657A07"/>
    <w:rsid w:val="00661736"/>
    <w:rsid w:val="0066367A"/>
    <w:rsid w:val="00664F7C"/>
    <w:rsid w:val="006657B5"/>
    <w:rsid w:val="00665B5E"/>
    <w:rsid w:val="00671FB1"/>
    <w:rsid w:val="006721EA"/>
    <w:rsid w:val="00672C02"/>
    <w:rsid w:val="00680EEB"/>
    <w:rsid w:val="00686F08"/>
    <w:rsid w:val="00687DDC"/>
    <w:rsid w:val="00687F60"/>
    <w:rsid w:val="0069012E"/>
    <w:rsid w:val="0069296D"/>
    <w:rsid w:val="00696F97"/>
    <w:rsid w:val="006A003B"/>
    <w:rsid w:val="006A0CF1"/>
    <w:rsid w:val="006A23C9"/>
    <w:rsid w:val="006A4EB0"/>
    <w:rsid w:val="006A6A24"/>
    <w:rsid w:val="006A7FF4"/>
    <w:rsid w:val="006B07E8"/>
    <w:rsid w:val="006B48AA"/>
    <w:rsid w:val="006B5080"/>
    <w:rsid w:val="006B59B7"/>
    <w:rsid w:val="006B59DD"/>
    <w:rsid w:val="006B7A41"/>
    <w:rsid w:val="006C0E39"/>
    <w:rsid w:val="006C20F8"/>
    <w:rsid w:val="006C2689"/>
    <w:rsid w:val="006C2C1A"/>
    <w:rsid w:val="006C6B53"/>
    <w:rsid w:val="006C79A7"/>
    <w:rsid w:val="006D1493"/>
    <w:rsid w:val="006D19A8"/>
    <w:rsid w:val="006D22E4"/>
    <w:rsid w:val="006D4EAC"/>
    <w:rsid w:val="006D516F"/>
    <w:rsid w:val="006D71A4"/>
    <w:rsid w:val="006E1EFC"/>
    <w:rsid w:val="006E7786"/>
    <w:rsid w:val="006F0340"/>
    <w:rsid w:val="006F05C8"/>
    <w:rsid w:val="006F7FA7"/>
    <w:rsid w:val="007006B2"/>
    <w:rsid w:val="0070260A"/>
    <w:rsid w:val="007039DE"/>
    <w:rsid w:val="0070422B"/>
    <w:rsid w:val="00705B88"/>
    <w:rsid w:val="00706BDF"/>
    <w:rsid w:val="0070733B"/>
    <w:rsid w:val="007113E3"/>
    <w:rsid w:val="007123EE"/>
    <w:rsid w:val="0071550F"/>
    <w:rsid w:val="00716F30"/>
    <w:rsid w:val="00724926"/>
    <w:rsid w:val="0072727F"/>
    <w:rsid w:val="00732088"/>
    <w:rsid w:val="00735FF8"/>
    <w:rsid w:val="007367D7"/>
    <w:rsid w:val="007369A0"/>
    <w:rsid w:val="007451FB"/>
    <w:rsid w:val="007463D8"/>
    <w:rsid w:val="00751196"/>
    <w:rsid w:val="0075393A"/>
    <w:rsid w:val="00755057"/>
    <w:rsid w:val="00760684"/>
    <w:rsid w:val="00760824"/>
    <w:rsid w:val="00760BB0"/>
    <w:rsid w:val="00763187"/>
    <w:rsid w:val="00763695"/>
    <w:rsid w:val="00764D80"/>
    <w:rsid w:val="00765845"/>
    <w:rsid w:val="00766674"/>
    <w:rsid w:val="007667C9"/>
    <w:rsid w:val="00766BC5"/>
    <w:rsid w:val="00766C5F"/>
    <w:rsid w:val="00775856"/>
    <w:rsid w:val="00775E4C"/>
    <w:rsid w:val="00780052"/>
    <w:rsid w:val="00782435"/>
    <w:rsid w:val="00782E17"/>
    <w:rsid w:val="007847BF"/>
    <w:rsid w:val="00786A21"/>
    <w:rsid w:val="00787D90"/>
    <w:rsid w:val="00787DBE"/>
    <w:rsid w:val="00790167"/>
    <w:rsid w:val="00791A1C"/>
    <w:rsid w:val="00793326"/>
    <w:rsid w:val="007934FB"/>
    <w:rsid w:val="007939D6"/>
    <w:rsid w:val="00794069"/>
    <w:rsid w:val="007967AD"/>
    <w:rsid w:val="00797F7E"/>
    <w:rsid w:val="007A05DA"/>
    <w:rsid w:val="007A12D5"/>
    <w:rsid w:val="007A2B80"/>
    <w:rsid w:val="007A6775"/>
    <w:rsid w:val="007A759F"/>
    <w:rsid w:val="007A77C3"/>
    <w:rsid w:val="007B15BE"/>
    <w:rsid w:val="007B1F38"/>
    <w:rsid w:val="007B2A2D"/>
    <w:rsid w:val="007B3037"/>
    <w:rsid w:val="007B378D"/>
    <w:rsid w:val="007B38F8"/>
    <w:rsid w:val="007B3912"/>
    <w:rsid w:val="007B5137"/>
    <w:rsid w:val="007B6B91"/>
    <w:rsid w:val="007B6C63"/>
    <w:rsid w:val="007C0CED"/>
    <w:rsid w:val="007C37DD"/>
    <w:rsid w:val="007C3B5F"/>
    <w:rsid w:val="007C6E3F"/>
    <w:rsid w:val="007C7B91"/>
    <w:rsid w:val="007D2632"/>
    <w:rsid w:val="007D2C00"/>
    <w:rsid w:val="007D3195"/>
    <w:rsid w:val="007D36F6"/>
    <w:rsid w:val="007D4C14"/>
    <w:rsid w:val="007D5489"/>
    <w:rsid w:val="007D6108"/>
    <w:rsid w:val="007D64FE"/>
    <w:rsid w:val="007E0D80"/>
    <w:rsid w:val="007E17EF"/>
    <w:rsid w:val="007E20D8"/>
    <w:rsid w:val="007E2BD4"/>
    <w:rsid w:val="007E3832"/>
    <w:rsid w:val="007E784E"/>
    <w:rsid w:val="007E7AEB"/>
    <w:rsid w:val="007F1EE4"/>
    <w:rsid w:val="007F2C1F"/>
    <w:rsid w:val="007F41CE"/>
    <w:rsid w:val="007F537E"/>
    <w:rsid w:val="008019F1"/>
    <w:rsid w:val="00802DFA"/>
    <w:rsid w:val="0080343C"/>
    <w:rsid w:val="00803C6F"/>
    <w:rsid w:val="0081220A"/>
    <w:rsid w:val="00812829"/>
    <w:rsid w:val="008135B1"/>
    <w:rsid w:val="008151E2"/>
    <w:rsid w:val="00817421"/>
    <w:rsid w:val="008176A3"/>
    <w:rsid w:val="0082254D"/>
    <w:rsid w:val="00822FC8"/>
    <w:rsid w:val="008232A0"/>
    <w:rsid w:val="00824403"/>
    <w:rsid w:val="00826303"/>
    <w:rsid w:val="00826559"/>
    <w:rsid w:val="00830451"/>
    <w:rsid w:val="0083085C"/>
    <w:rsid w:val="00831AC8"/>
    <w:rsid w:val="00831EEF"/>
    <w:rsid w:val="00834F9E"/>
    <w:rsid w:val="0083634E"/>
    <w:rsid w:val="00840772"/>
    <w:rsid w:val="00841A61"/>
    <w:rsid w:val="00845B4B"/>
    <w:rsid w:val="00845FC0"/>
    <w:rsid w:val="00850A30"/>
    <w:rsid w:val="00850E94"/>
    <w:rsid w:val="00851300"/>
    <w:rsid w:val="00852E5A"/>
    <w:rsid w:val="00853AA6"/>
    <w:rsid w:val="00853AF1"/>
    <w:rsid w:val="0085434C"/>
    <w:rsid w:val="008557A6"/>
    <w:rsid w:val="008610BD"/>
    <w:rsid w:val="0086155B"/>
    <w:rsid w:val="0086315C"/>
    <w:rsid w:val="008634ED"/>
    <w:rsid w:val="00864703"/>
    <w:rsid w:val="0086494C"/>
    <w:rsid w:val="00867910"/>
    <w:rsid w:val="00867CF0"/>
    <w:rsid w:val="00872E3C"/>
    <w:rsid w:val="008736C4"/>
    <w:rsid w:val="00873705"/>
    <w:rsid w:val="00876215"/>
    <w:rsid w:val="0087786F"/>
    <w:rsid w:val="00880C4D"/>
    <w:rsid w:val="008848EA"/>
    <w:rsid w:val="008848F2"/>
    <w:rsid w:val="0088497A"/>
    <w:rsid w:val="00890581"/>
    <w:rsid w:val="00893EBD"/>
    <w:rsid w:val="008948A7"/>
    <w:rsid w:val="008A0848"/>
    <w:rsid w:val="008A0C57"/>
    <w:rsid w:val="008A0C98"/>
    <w:rsid w:val="008A2872"/>
    <w:rsid w:val="008A385A"/>
    <w:rsid w:val="008A7E46"/>
    <w:rsid w:val="008B0403"/>
    <w:rsid w:val="008B164C"/>
    <w:rsid w:val="008B1986"/>
    <w:rsid w:val="008B1B3A"/>
    <w:rsid w:val="008B3885"/>
    <w:rsid w:val="008B714B"/>
    <w:rsid w:val="008C3702"/>
    <w:rsid w:val="008C66FD"/>
    <w:rsid w:val="008C6A7D"/>
    <w:rsid w:val="008C7BEB"/>
    <w:rsid w:val="008D26B6"/>
    <w:rsid w:val="008D2CC9"/>
    <w:rsid w:val="008D3795"/>
    <w:rsid w:val="008D3AF7"/>
    <w:rsid w:val="008D45D5"/>
    <w:rsid w:val="008D4C89"/>
    <w:rsid w:val="008D4FB6"/>
    <w:rsid w:val="008D53BF"/>
    <w:rsid w:val="008D5475"/>
    <w:rsid w:val="008E38CB"/>
    <w:rsid w:val="008E3975"/>
    <w:rsid w:val="008F2E31"/>
    <w:rsid w:val="008F51CB"/>
    <w:rsid w:val="00900462"/>
    <w:rsid w:val="00900FF2"/>
    <w:rsid w:val="00902D10"/>
    <w:rsid w:val="009057F7"/>
    <w:rsid w:val="00910829"/>
    <w:rsid w:val="0091153D"/>
    <w:rsid w:val="0091590A"/>
    <w:rsid w:val="0091628E"/>
    <w:rsid w:val="00920454"/>
    <w:rsid w:val="00920F6D"/>
    <w:rsid w:val="00923790"/>
    <w:rsid w:val="00924390"/>
    <w:rsid w:val="00924ED4"/>
    <w:rsid w:val="0092506F"/>
    <w:rsid w:val="00926AB3"/>
    <w:rsid w:val="00926AF2"/>
    <w:rsid w:val="00926C1D"/>
    <w:rsid w:val="00927E62"/>
    <w:rsid w:val="009322D8"/>
    <w:rsid w:val="0093248E"/>
    <w:rsid w:val="00932DF5"/>
    <w:rsid w:val="0093415C"/>
    <w:rsid w:val="0093616E"/>
    <w:rsid w:val="009369D1"/>
    <w:rsid w:val="00937896"/>
    <w:rsid w:val="009379A4"/>
    <w:rsid w:val="00937E9C"/>
    <w:rsid w:val="00941C3E"/>
    <w:rsid w:val="009429FB"/>
    <w:rsid w:val="009430D9"/>
    <w:rsid w:val="00943F28"/>
    <w:rsid w:val="00946ADC"/>
    <w:rsid w:val="00950995"/>
    <w:rsid w:val="00953B25"/>
    <w:rsid w:val="00957D0F"/>
    <w:rsid w:val="00963681"/>
    <w:rsid w:val="00964D81"/>
    <w:rsid w:val="00966459"/>
    <w:rsid w:val="0096687C"/>
    <w:rsid w:val="009713C1"/>
    <w:rsid w:val="00971B51"/>
    <w:rsid w:val="00972F5B"/>
    <w:rsid w:val="009730E7"/>
    <w:rsid w:val="00974F02"/>
    <w:rsid w:val="00977165"/>
    <w:rsid w:val="00977A5F"/>
    <w:rsid w:val="0098080B"/>
    <w:rsid w:val="009810E8"/>
    <w:rsid w:val="00983EE4"/>
    <w:rsid w:val="00984057"/>
    <w:rsid w:val="009849BB"/>
    <w:rsid w:val="00984C81"/>
    <w:rsid w:val="00984EC5"/>
    <w:rsid w:val="00984FBF"/>
    <w:rsid w:val="00986908"/>
    <w:rsid w:val="00994ABC"/>
    <w:rsid w:val="00995617"/>
    <w:rsid w:val="00997987"/>
    <w:rsid w:val="009A3AD8"/>
    <w:rsid w:val="009A5183"/>
    <w:rsid w:val="009A54D9"/>
    <w:rsid w:val="009A6C38"/>
    <w:rsid w:val="009B2828"/>
    <w:rsid w:val="009B3493"/>
    <w:rsid w:val="009B3888"/>
    <w:rsid w:val="009B73E5"/>
    <w:rsid w:val="009B77A5"/>
    <w:rsid w:val="009C07A2"/>
    <w:rsid w:val="009C1172"/>
    <w:rsid w:val="009C170F"/>
    <w:rsid w:val="009C1C2C"/>
    <w:rsid w:val="009C26AE"/>
    <w:rsid w:val="009C5B49"/>
    <w:rsid w:val="009D1451"/>
    <w:rsid w:val="009D14A4"/>
    <w:rsid w:val="009D2155"/>
    <w:rsid w:val="009D458C"/>
    <w:rsid w:val="009D6CFF"/>
    <w:rsid w:val="009E0CCE"/>
    <w:rsid w:val="009E23E1"/>
    <w:rsid w:val="009F13D5"/>
    <w:rsid w:val="009F157D"/>
    <w:rsid w:val="009F18CD"/>
    <w:rsid w:val="009F1EBB"/>
    <w:rsid w:val="009F1EFE"/>
    <w:rsid w:val="009F2F4A"/>
    <w:rsid w:val="009F6795"/>
    <w:rsid w:val="009F78A2"/>
    <w:rsid w:val="00A0313E"/>
    <w:rsid w:val="00A03694"/>
    <w:rsid w:val="00A055DA"/>
    <w:rsid w:val="00A070D9"/>
    <w:rsid w:val="00A11399"/>
    <w:rsid w:val="00A12E37"/>
    <w:rsid w:val="00A1384A"/>
    <w:rsid w:val="00A143EB"/>
    <w:rsid w:val="00A14612"/>
    <w:rsid w:val="00A1546D"/>
    <w:rsid w:val="00A159C8"/>
    <w:rsid w:val="00A17831"/>
    <w:rsid w:val="00A2082A"/>
    <w:rsid w:val="00A215FA"/>
    <w:rsid w:val="00A22ED5"/>
    <w:rsid w:val="00A25A7F"/>
    <w:rsid w:val="00A26C72"/>
    <w:rsid w:val="00A26FFB"/>
    <w:rsid w:val="00A27ED6"/>
    <w:rsid w:val="00A315D6"/>
    <w:rsid w:val="00A3171F"/>
    <w:rsid w:val="00A31A14"/>
    <w:rsid w:val="00A33FF7"/>
    <w:rsid w:val="00A3475A"/>
    <w:rsid w:val="00A429B4"/>
    <w:rsid w:val="00A43229"/>
    <w:rsid w:val="00A447D2"/>
    <w:rsid w:val="00A47435"/>
    <w:rsid w:val="00A47B9D"/>
    <w:rsid w:val="00A5090F"/>
    <w:rsid w:val="00A50CD1"/>
    <w:rsid w:val="00A515A9"/>
    <w:rsid w:val="00A5399C"/>
    <w:rsid w:val="00A53FCB"/>
    <w:rsid w:val="00A5567E"/>
    <w:rsid w:val="00A55816"/>
    <w:rsid w:val="00A63FBB"/>
    <w:rsid w:val="00A70437"/>
    <w:rsid w:val="00A73827"/>
    <w:rsid w:val="00A74CE6"/>
    <w:rsid w:val="00A77243"/>
    <w:rsid w:val="00A77BFF"/>
    <w:rsid w:val="00A81973"/>
    <w:rsid w:val="00A82856"/>
    <w:rsid w:val="00A830EB"/>
    <w:rsid w:val="00A834F4"/>
    <w:rsid w:val="00A84C93"/>
    <w:rsid w:val="00A8596A"/>
    <w:rsid w:val="00A860E2"/>
    <w:rsid w:val="00A86FD2"/>
    <w:rsid w:val="00A91F7F"/>
    <w:rsid w:val="00A96D3B"/>
    <w:rsid w:val="00A9722B"/>
    <w:rsid w:val="00A97F1B"/>
    <w:rsid w:val="00AA584B"/>
    <w:rsid w:val="00AA6AB4"/>
    <w:rsid w:val="00AB1F25"/>
    <w:rsid w:val="00AB4375"/>
    <w:rsid w:val="00AB6021"/>
    <w:rsid w:val="00AB6E7A"/>
    <w:rsid w:val="00AC1A3F"/>
    <w:rsid w:val="00AC5501"/>
    <w:rsid w:val="00AC5BEE"/>
    <w:rsid w:val="00AC6E38"/>
    <w:rsid w:val="00AD024D"/>
    <w:rsid w:val="00AD0F89"/>
    <w:rsid w:val="00AD573A"/>
    <w:rsid w:val="00AD5E3D"/>
    <w:rsid w:val="00AE1072"/>
    <w:rsid w:val="00AE10AC"/>
    <w:rsid w:val="00AE6596"/>
    <w:rsid w:val="00AE7869"/>
    <w:rsid w:val="00AF05D2"/>
    <w:rsid w:val="00AF1397"/>
    <w:rsid w:val="00AF5737"/>
    <w:rsid w:val="00AF6096"/>
    <w:rsid w:val="00AF6C8D"/>
    <w:rsid w:val="00AF7004"/>
    <w:rsid w:val="00B02B78"/>
    <w:rsid w:val="00B02E5B"/>
    <w:rsid w:val="00B04C1D"/>
    <w:rsid w:val="00B05360"/>
    <w:rsid w:val="00B070FC"/>
    <w:rsid w:val="00B10CAB"/>
    <w:rsid w:val="00B14683"/>
    <w:rsid w:val="00B175A4"/>
    <w:rsid w:val="00B17A04"/>
    <w:rsid w:val="00B2053B"/>
    <w:rsid w:val="00B21790"/>
    <w:rsid w:val="00B22C80"/>
    <w:rsid w:val="00B24AC6"/>
    <w:rsid w:val="00B25C45"/>
    <w:rsid w:val="00B35B74"/>
    <w:rsid w:val="00B3729C"/>
    <w:rsid w:val="00B37B5A"/>
    <w:rsid w:val="00B404AC"/>
    <w:rsid w:val="00B40E4E"/>
    <w:rsid w:val="00B411EB"/>
    <w:rsid w:val="00B41295"/>
    <w:rsid w:val="00B41A70"/>
    <w:rsid w:val="00B427B8"/>
    <w:rsid w:val="00B428A5"/>
    <w:rsid w:val="00B43291"/>
    <w:rsid w:val="00B43F73"/>
    <w:rsid w:val="00B4487A"/>
    <w:rsid w:val="00B44992"/>
    <w:rsid w:val="00B50256"/>
    <w:rsid w:val="00B50893"/>
    <w:rsid w:val="00B53F7D"/>
    <w:rsid w:val="00B55024"/>
    <w:rsid w:val="00B55B4B"/>
    <w:rsid w:val="00B57849"/>
    <w:rsid w:val="00B60121"/>
    <w:rsid w:val="00B602DA"/>
    <w:rsid w:val="00B639D5"/>
    <w:rsid w:val="00B658AB"/>
    <w:rsid w:val="00B66137"/>
    <w:rsid w:val="00B6669A"/>
    <w:rsid w:val="00B70A4B"/>
    <w:rsid w:val="00B714B6"/>
    <w:rsid w:val="00B73ED3"/>
    <w:rsid w:val="00B741E2"/>
    <w:rsid w:val="00B75590"/>
    <w:rsid w:val="00B77BCE"/>
    <w:rsid w:val="00B80470"/>
    <w:rsid w:val="00B81EA7"/>
    <w:rsid w:val="00B83139"/>
    <w:rsid w:val="00B87044"/>
    <w:rsid w:val="00B9018F"/>
    <w:rsid w:val="00B903D3"/>
    <w:rsid w:val="00B91598"/>
    <w:rsid w:val="00B91883"/>
    <w:rsid w:val="00B94037"/>
    <w:rsid w:val="00B95B8F"/>
    <w:rsid w:val="00B96A92"/>
    <w:rsid w:val="00B96ED2"/>
    <w:rsid w:val="00BA081D"/>
    <w:rsid w:val="00BA4580"/>
    <w:rsid w:val="00BA67AA"/>
    <w:rsid w:val="00BA740B"/>
    <w:rsid w:val="00BB2FFF"/>
    <w:rsid w:val="00BB4611"/>
    <w:rsid w:val="00BB4E51"/>
    <w:rsid w:val="00BB5B0D"/>
    <w:rsid w:val="00BB7F37"/>
    <w:rsid w:val="00BC08F2"/>
    <w:rsid w:val="00BC0A27"/>
    <w:rsid w:val="00BC3CC5"/>
    <w:rsid w:val="00BC72A1"/>
    <w:rsid w:val="00BD1010"/>
    <w:rsid w:val="00BD1E3B"/>
    <w:rsid w:val="00BD5FC8"/>
    <w:rsid w:val="00BD77EB"/>
    <w:rsid w:val="00BE1553"/>
    <w:rsid w:val="00BE19D4"/>
    <w:rsid w:val="00BE2A2B"/>
    <w:rsid w:val="00BF0EE8"/>
    <w:rsid w:val="00BF130C"/>
    <w:rsid w:val="00BF247F"/>
    <w:rsid w:val="00BF5154"/>
    <w:rsid w:val="00BF735E"/>
    <w:rsid w:val="00C00BFA"/>
    <w:rsid w:val="00C011B8"/>
    <w:rsid w:val="00C02361"/>
    <w:rsid w:val="00C02AFA"/>
    <w:rsid w:val="00C02E47"/>
    <w:rsid w:val="00C05705"/>
    <w:rsid w:val="00C076A1"/>
    <w:rsid w:val="00C133CB"/>
    <w:rsid w:val="00C1341E"/>
    <w:rsid w:val="00C144C5"/>
    <w:rsid w:val="00C17E07"/>
    <w:rsid w:val="00C20FFD"/>
    <w:rsid w:val="00C21611"/>
    <w:rsid w:val="00C23291"/>
    <w:rsid w:val="00C24D98"/>
    <w:rsid w:val="00C2746F"/>
    <w:rsid w:val="00C3153B"/>
    <w:rsid w:val="00C42028"/>
    <w:rsid w:val="00C42D23"/>
    <w:rsid w:val="00C43E6E"/>
    <w:rsid w:val="00C455D0"/>
    <w:rsid w:val="00C45933"/>
    <w:rsid w:val="00C47A23"/>
    <w:rsid w:val="00C52582"/>
    <w:rsid w:val="00C536A8"/>
    <w:rsid w:val="00C55260"/>
    <w:rsid w:val="00C56C8D"/>
    <w:rsid w:val="00C60D82"/>
    <w:rsid w:val="00C64D88"/>
    <w:rsid w:val="00C702C6"/>
    <w:rsid w:val="00C705A6"/>
    <w:rsid w:val="00C73BCD"/>
    <w:rsid w:val="00C73E93"/>
    <w:rsid w:val="00C75A75"/>
    <w:rsid w:val="00C7718A"/>
    <w:rsid w:val="00C77ADD"/>
    <w:rsid w:val="00C800FC"/>
    <w:rsid w:val="00C806EC"/>
    <w:rsid w:val="00C808C1"/>
    <w:rsid w:val="00C82345"/>
    <w:rsid w:val="00C83EF3"/>
    <w:rsid w:val="00C867B1"/>
    <w:rsid w:val="00C879B4"/>
    <w:rsid w:val="00C87D6F"/>
    <w:rsid w:val="00C9012A"/>
    <w:rsid w:val="00C91056"/>
    <w:rsid w:val="00C9105F"/>
    <w:rsid w:val="00C91B30"/>
    <w:rsid w:val="00C922EC"/>
    <w:rsid w:val="00C94D4A"/>
    <w:rsid w:val="00C95949"/>
    <w:rsid w:val="00C966E9"/>
    <w:rsid w:val="00CA0F0D"/>
    <w:rsid w:val="00CA2407"/>
    <w:rsid w:val="00CB0CC9"/>
    <w:rsid w:val="00CB1497"/>
    <w:rsid w:val="00CB1B30"/>
    <w:rsid w:val="00CB50E7"/>
    <w:rsid w:val="00CB5B22"/>
    <w:rsid w:val="00CB6C6F"/>
    <w:rsid w:val="00CB74D9"/>
    <w:rsid w:val="00CC0F84"/>
    <w:rsid w:val="00CC3E2D"/>
    <w:rsid w:val="00CD1D70"/>
    <w:rsid w:val="00CD4532"/>
    <w:rsid w:val="00CD5D36"/>
    <w:rsid w:val="00CD5F66"/>
    <w:rsid w:val="00CE09CD"/>
    <w:rsid w:val="00CE0C14"/>
    <w:rsid w:val="00CE0DFB"/>
    <w:rsid w:val="00CE2CA8"/>
    <w:rsid w:val="00CE3EF0"/>
    <w:rsid w:val="00CF02AE"/>
    <w:rsid w:val="00CF1D41"/>
    <w:rsid w:val="00CF2FF1"/>
    <w:rsid w:val="00D00A7B"/>
    <w:rsid w:val="00D02EDE"/>
    <w:rsid w:val="00D040BE"/>
    <w:rsid w:val="00D0657D"/>
    <w:rsid w:val="00D10158"/>
    <w:rsid w:val="00D12112"/>
    <w:rsid w:val="00D16642"/>
    <w:rsid w:val="00D17457"/>
    <w:rsid w:val="00D1799C"/>
    <w:rsid w:val="00D20ED2"/>
    <w:rsid w:val="00D2126F"/>
    <w:rsid w:val="00D21B3D"/>
    <w:rsid w:val="00D21E9E"/>
    <w:rsid w:val="00D2514F"/>
    <w:rsid w:val="00D27960"/>
    <w:rsid w:val="00D40642"/>
    <w:rsid w:val="00D40CAE"/>
    <w:rsid w:val="00D42CCE"/>
    <w:rsid w:val="00D42D5C"/>
    <w:rsid w:val="00D513CB"/>
    <w:rsid w:val="00D542BD"/>
    <w:rsid w:val="00D547E4"/>
    <w:rsid w:val="00D601DA"/>
    <w:rsid w:val="00D61CAC"/>
    <w:rsid w:val="00D62CF5"/>
    <w:rsid w:val="00D706A8"/>
    <w:rsid w:val="00D74F64"/>
    <w:rsid w:val="00D75E52"/>
    <w:rsid w:val="00D76168"/>
    <w:rsid w:val="00D761CD"/>
    <w:rsid w:val="00D80576"/>
    <w:rsid w:val="00D81F23"/>
    <w:rsid w:val="00D82AA7"/>
    <w:rsid w:val="00D83369"/>
    <w:rsid w:val="00D84BFF"/>
    <w:rsid w:val="00D84D07"/>
    <w:rsid w:val="00D87714"/>
    <w:rsid w:val="00D9068E"/>
    <w:rsid w:val="00D92E94"/>
    <w:rsid w:val="00D9558D"/>
    <w:rsid w:val="00D95D5C"/>
    <w:rsid w:val="00D977C1"/>
    <w:rsid w:val="00DA01E1"/>
    <w:rsid w:val="00DA1733"/>
    <w:rsid w:val="00DA3986"/>
    <w:rsid w:val="00DA5B9C"/>
    <w:rsid w:val="00DA6E5A"/>
    <w:rsid w:val="00DB0A31"/>
    <w:rsid w:val="00DB20EF"/>
    <w:rsid w:val="00DB3A8C"/>
    <w:rsid w:val="00DB481D"/>
    <w:rsid w:val="00DB4A20"/>
    <w:rsid w:val="00DB4D76"/>
    <w:rsid w:val="00DC1E1E"/>
    <w:rsid w:val="00DC398F"/>
    <w:rsid w:val="00DC3FE4"/>
    <w:rsid w:val="00DC4D45"/>
    <w:rsid w:val="00DC52AD"/>
    <w:rsid w:val="00DC79A4"/>
    <w:rsid w:val="00DD0E0E"/>
    <w:rsid w:val="00DD1724"/>
    <w:rsid w:val="00DD2A4D"/>
    <w:rsid w:val="00DD392F"/>
    <w:rsid w:val="00DD6E8F"/>
    <w:rsid w:val="00DD78D6"/>
    <w:rsid w:val="00DE08EB"/>
    <w:rsid w:val="00DE132B"/>
    <w:rsid w:val="00DE3244"/>
    <w:rsid w:val="00DE5B56"/>
    <w:rsid w:val="00DE60DA"/>
    <w:rsid w:val="00DE6E0C"/>
    <w:rsid w:val="00DE6F7D"/>
    <w:rsid w:val="00DE7CCC"/>
    <w:rsid w:val="00DF1902"/>
    <w:rsid w:val="00DF1FBA"/>
    <w:rsid w:val="00DF2708"/>
    <w:rsid w:val="00DF54F3"/>
    <w:rsid w:val="00E00865"/>
    <w:rsid w:val="00E02062"/>
    <w:rsid w:val="00E0351F"/>
    <w:rsid w:val="00E0368B"/>
    <w:rsid w:val="00E04E70"/>
    <w:rsid w:val="00E05781"/>
    <w:rsid w:val="00E1233B"/>
    <w:rsid w:val="00E167DD"/>
    <w:rsid w:val="00E20C69"/>
    <w:rsid w:val="00E22DCC"/>
    <w:rsid w:val="00E2421D"/>
    <w:rsid w:val="00E2777A"/>
    <w:rsid w:val="00E27FB9"/>
    <w:rsid w:val="00E3048F"/>
    <w:rsid w:val="00E32529"/>
    <w:rsid w:val="00E32741"/>
    <w:rsid w:val="00E348B0"/>
    <w:rsid w:val="00E34938"/>
    <w:rsid w:val="00E363D1"/>
    <w:rsid w:val="00E365A6"/>
    <w:rsid w:val="00E36BCF"/>
    <w:rsid w:val="00E36C0C"/>
    <w:rsid w:val="00E37126"/>
    <w:rsid w:val="00E376A6"/>
    <w:rsid w:val="00E37B2D"/>
    <w:rsid w:val="00E45C07"/>
    <w:rsid w:val="00E465FA"/>
    <w:rsid w:val="00E50351"/>
    <w:rsid w:val="00E50E9F"/>
    <w:rsid w:val="00E5382C"/>
    <w:rsid w:val="00E54F26"/>
    <w:rsid w:val="00E552E2"/>
    <w:rsid w:val="00E566BF"/>
    <w:rsid w:val="00E57EC6"/>
    <w:rsid w:val="00E61FEE"/>
    <w:rsid w:val="00E6298F"/>
    <w:rsid w:val="00E67B33"/>
    <w:rsid w:val="00E67C47"/>
    <w:rsid w:val="00E741D8"/>
    <w:rsid w:val="00E751F9"/>
    <w:rsid w:val="00E807B3"/>
    <w:rsid w:val="00E81C06"/>
    <w:rsid w:val="00E86C74"/>
    <w:rsid w:val="00E87A20"/>
    <w:rsid w:val="00E90BF4"/>
    <w:rsid w:val="00E928B8"/>
    <w:rsid w:val="00E92D56"/>
    <w:rsid w:val="00E93FD2"/>
    <w:rsid w:val="00E9763B"/>
    <w:rsid w:val="00EA17DC"/>
    <w:rsid w:val="00EB0602"/>
    <w:rsid w:val="00EB33F3"/>
    <w:rsid w:val="00EB3B6E"/>
    <w:rsid w:val="00EB3F40"/>
    <w:rsid w:val="00EB5B04"/>
    <w:rsid w:val="00EB5FF8"/>
    <w:rsid w:val="00EB6352"/>
    <w:rsid w:val="00EB6AEB"/>
    <w:rsid w:val="00EC20D4"/>
    <w:rsid w:val="00EC2AB7"/>
    <w:rsid w:val="00EC33D3"/>
    <w:rsid w:val="00EC6080"/>
    <w:rsid w:val="00EC7100"/>
    <w:rsid w:val="00ED7B26"/>
    <w:rsid w:val="00EE1802"/>
    <w:rsid w:val="00EE41D0"/>
    <w:rsid w:val="00EE7FB2"/>
    <w:rsid w:val="00EF1EC0"/>
    <w:rsid w:val="00EF3390"/>
    <w:rsid w:val="00EF5AFF"/>
    <w:rsid w:val="00EF64C5"/>
    <w:rsid w:val="00EF7E4B"/>
    <w:rsid w:val="00F00520"/>
    <w:rsid w:val="00F018B8"/>
    <w:rsid w:val="00F04674"/>
    <w:rsid w:val="00F05FC2"/>
    <w:rsid w:val="00F11831"/>
    <w:rsid w:val="00F15DE4"/>
    <w:rsid w:val="00F16D15"/>
    <w:rsid w:val="00F22B48"/>
    <w:rsid w:val="00F2366E"/>
    <w:rsid w:val="00F30182"/>
    <w:rsid w:val="00F31B27"/>
    <w:rsid w:val="00F33CF1"/>
    <w:rsid w:val="00F3677E"/>
    <w:rsid w:val="00F36B86"/>
    <w:rsid w:val="00F4424F"/>
    <w:rsid w:val="00F46928"/>
    <w:rsid w:val="00F469C6"/>
    <w:rsid w:val="00F50349"/>
    <w:rsid w:val="00F5044B"/>
    <w:rsid w:val="00F509B3"/>
    <w:rsid w:val="00F526B5"/>
    <w:rsid w:val="00F52EFA"/>
    <w:rsid w:val="00F54DEB"/>
    <w:rsid w:val="00F55438"/>
    <w:rsid w:val="00F6029D"/>
    <w:rsid w:val="00F6400C"/>
    <w:rsid w:val="00F65BE7"/>
    <w:rsid w:val="00F701C9"/>
    <w:rsid w:val="00F719A1"/>
    <w:rsid w:val="00F8069E"/>
    <w:rsid w:val="00F857A5"/>
    <w:rsid w:val="00F905C0"/>
    <w:rsid w:val="00F90715"/>
    <w:rsid w:val="00F92760"/>
    <w:rsid w:val="00F95FBD"/>
    <w:rsid w:val="00F97F1D"/>
    <w:rsid w:val="00FA031A"/>
    <w:rsid w:val="00FA1F0F"/>
    <w:rsid w:val="00FA4A6D"/>
    <w:rsid w:val="00FA5636"/>
    <w:rsid w:val="00FA6A07"/>
    <w:rsid w:val="00FB04AA"/>
    <w:rsid w:val="00FB06E7"/>
    <w:rsid w:val="00FB11B4"/>
    <w:rsid w:val="00FB38CC"/>
    <w:rsid w:val="00FB5146"/>
    <w:rsid w:val="00FB64F3"/>
    <w:rsid w:val="00FC161C"/>
    <w:rsid w:val="00FC1A29"/>
    <w:rsid w:val="00FC3169"/>
    <w:rsid w:val="00FC3A05"/>
    <w:rsid w:val="00FC6163"/>
    <w:rsid w:val="00FC62A7"/>
    <w:rsid w:val="00FD406B"/>
    <w:rsid w:val="00FD4E7F"/>
    <w:rsid w:val="00FD5110"/>
    <w:rsid w:val="00FD58EC"/>
    <w:rsid w:val="00FD7FBA"/>
    <w:rsid w:val="00FE18B6"/>
    <w:rsid w:val="00FE3570"/>
    <w:rsid w:val="00FE69C6"/>
    <w:rsid w:val="00FF00D5"/>
    <w:rsid w:val="00FF433C"/>
    <w:rsid w:val="00FF4B9A"/>
    <w:rsid w:val="00FF5A53"/>
    <w:rsid w:val="00FF60A4"/>
    <w:rsid w:val="00FF6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link w:val="11"/>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0">
    <w:name w:val="heading 2"/>
    <w:basedOn w:val="a"/>
    <w:next w:val="a"/>
    <w:link w:val="21"/>
    <w:uiPriority w:val="9"/>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
    <w:link w:val="31"/>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0">
    <w:name w:val="heading 4"/>
    <w:basedOn w:val="a"/>
    <w:link w:val="41"/>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0">
    <w:name w:val="heading 5"/>
    <w:basedOn w:val="a"/>
    <w:next w:val="a"/>
    <w:link w:val="51"/>
    <w:uiPriority w:val="9"/>
    <w:unhideWhenUsed/>
    <w:qFormat/>
    <w:rsid w:val="00E36BCF"/>
    <w:pPr>
      <w:keepNext/>
      <w:keepLines/>
      <w:spacing w:before="40" w:after="0"/>
      <w:outlineLvl w:val="4"/>
    </w:pPr>
    <w:rPr>
      <w:rFonts w:asciiTheme="majorHAnsi" w:eastAsiaTheme="majorEastAsia" w:hAnsiTheme="majorHAnsi" w:cstheme="majorBidi"/>
      <w:color w:val="2F5496" w:themeColor="accent1" w:themeShade="BF"/>
    </w:rPr>
  </w:style>
  <w:style w:type="paragraph" w:styleId="60">
    <w:name w:val="heading 6"/>
    <w:basedOn w:val="a"/>
    <w:next w:val="a"/>
    <w:link w:val="61"/>
    <w:uiPriority w:val="9"/>
    <w:unhideWhenUsed/>
    <w:qFormat/>
    <w:rsid w:val="00A77BF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Заголовок 3 Знак"/>
    <w:basedOn w:val="a0"/>
    <w:link w:val="30"/>
    <w:uiPriority w:val="9"/>
    <w:qFormat/>
    <w:rsid w:val="00972F5B"/>
    <w:rPr>
      <w:rFonts w:ascii="Times New Roman" w:eastAsia="Times New Roman" w:hAnsi="Times New Roman" w:cs="Times New Roman"/>
      <w:b/>
      <w:bCs/>
      <w:sz w:val="27"/>
      <w:szCs w:val="27"/>
      <w:lang w:eastAsia="ru-RU"/>
    </w:rPr>
  </w:style>
  <w:style w:type="character" w:customStyle="1" w:styleId="41">
    <w:name w:val="Заголовок 4 Знак"/>
    <w:basedOn w:val="a0"/>
    <w:link w:val="40"/>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qFormat/>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1">
    <w:name w:val="Заголовок 2 Знак"/>
    <w:basedOn w:val="a0"/>
    <w:link w:val="20"/>
    <w:uiPriority w:val="9"/>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1">
    <w:name w:val="Заголовок 1 Знак"/>
    <w:basedOn w:val="a0"/>
    <w:link w:val="10"/>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5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775E4C"/>
    <w:rPr>
      <w:color w:val="605E5C"/>
      <w:shd w:val="clear" w:color="auto" w:fill="E1DFDD"/>
    </w:rPr>
  </w:style>
  <w:style w:type="paragraph" w:styleId="ae">
    <w:name w:val="Title"/>
    <w:basedOn w:val="a"/>
    <w:next w:val="a7"/>
    <w:link w:val="af"/>
    <w:qFormat/>
    <w:rsid w:val="009730E7"/>
    <w:pPr>
      <w:keepNext/>
      <w:suppressAutoHyphens/>
      <w:spacing w:before="240" w:after="120"/>
    </w:pPr>
    <w:rPr>
      <w:rFonts w:ascii="Liberation Sans" w:eastAsia="Noto Sans CJK SC" w:hAnsi="Liberation Sans" w:cs="Lohit Devanagari"/>
      <w:sz w:val="28"/>
      <w:szCs w:val="28"/>
    </w:rPr>
  </w:style>
  <w:style w:type="character" w:customStyle="1" w:styleId="af">
    <w:name w:val="Заголовок Знак"/>
    <w:basedOn w:val="a0"/>
    <w:link w:val="ae"/>
    <w:rsid w:val="009730E7"/>
    <w:rPr>
      <w:rFonts w:ascii="Liberation Sans" w:eastAsia="Noto Sans CJK SC" w:hAnsi="Liberation Sans" w:cs="Lohit Devanagari"/>
      <w:sz w:val="28"/>
      <w:szCs w:val="28"/>
    </w:rPr>
  </w:style>
  <w:style w:type="paragraph" w:styleId="af0">
    <w:name w:val="List"/>
    <w:basedOn w:val="a7"/>
    <w:rsid w:val="009730E7"/>
    <w:rPr>
      <w:rFonts w:cs="Lohit Devanagari"/>
    </w:rPr>
  </w:style>
  <w:style w:type="paragraph" w:styleId="af1">
    <w:name w:val="caption"/>
    <w:basedOn w:val="a"/>
    <w:qFormat/>
    <w:rsid w:val="009730E7"/>
    <w:pPr>
      <w:suppressLineNumbers/>
      <w:suppressAutoHyphens/>
      <w:spacing w:before="120" w:after="120"/>
    </w:pPr>
    <w:rPr>
      <w:rFonts w:cs="Lohit Devanagari"/>
      <w:i/>
      <w:iCs/>
      <w:sz w:val="24"/>
      <w:szCs w:val="24"/>
    </w:rPr>
  </w:style>
  <w:style w:type="paragraph" w:styleId="12">
    <w:name w:val="index 1"/>
    <w:basedOn w:val="a"/>
    <w:next w:val="a"/>
    <w:autoRedefine/>
    <w:uiPriority w:val="99"/>
    <w:semiHidden/>
    <w:unhideWhenUsed/>
    <w:rsid w:val="009730E7"/>
    <w:pPr>
      <w:spacing w:after="0" w:line="240" w:lineRule="auto"/>
      <w:ind w:left="220" w:hanging="220"/>
    </w:pPr>
  </w:style>
  <w:style w:type="paragraph" w:styleId="af2">
    <w:name w:val="index heading"/>
    <w:basedOn w:val="a"/>
    <w:qFormat/>
    <w:rsid w:val="009730E7"/>
    <w:pPr>
      <w:suppressLineNumbers/>
      <w:suppressAutoHyphens/>
    </w:pPr>
    <w:rPr>
      <w:rFonts w:cs="Lohit Devanagari"/>
    </w:rPr>
  </w:style>
  <w:style w:type="character" w:customStyle="1" w:styleId="delimsizing">
    <w:name w:val="delimsizing"/>
    <w:basedOn w:val="a0"/>
    <w:rsid w:val="009730E7"/>
  </w:style>
  <w:style w:type="character" w:customStyle="1" w:styleId="relative">
    <w:name w:val="relative"/>
    <w:basedOn w:val="a0"/>
    <w:rsid w:val="009730E7"/>
  </w:style>
  <w:style w:type="paragraph" w:customStyle="1" w:styleId="content--common-blockblock-3u">
    <w:name w:val="content--common-block__block-3u"/>
    <w:basedOn w:val="a"/>
    <w:rsid w:val="002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1">
    <w:name w:val="Заголовок 5 Знак"/>
    <w:basedOn w:val="a0"/>
    <w:link w:val="50"/>
    <w:uiPriority w:val="9"/>
    <w:rsid w:val="00E36BCF"/>
    <w:rPr>
      <w:rFonts w:asciiTheme="majorHAnsi" w:eastAsiaTheme="majorEastAsia" w:hAnsiTheme="majorHAnsi" w:cstheme="majorBidi"/>
      <w:color w:val="2F5496" w:themeColor="accent1" w:themeShade="BF"/>
    </w:rPr>
  </w:style>
  <w:style w:type="character" w:customStyle="1" w:styleId="61">
    <w:name w:val="Заголовок 6 Знак"/>
    <w:basedOn w:val="a0"/>
    <w:link w:val="60"/>
    <w:uiPriority w:val="9"/>
    <w:rsid w:val="00A77BFF"/>
    <w:rPr>
      <w:rFonts w:asciiTheme="majorHAnsi" w:eastAsiaTheme="majorEastAsia" w:hAnsiTheme="majorHAnsi" w:cstheme="majorBidi"/>
      <w:color w:val="1F3763" w:themeColor="accent1" w:themeShade="7F"/>
    </w:rPr>
  </w:style>
  <w:style w:type="character" w:customStyle="1" w:styleId="mop">
    <w:name w:val="mop"/>
    <w:basedOn w:val="a0"/>
    <w:rsid w:val="000A79B9"/>
  </w:style>
  <w:style w:type="character" w:customStyle="1" w:styleId="qv3wpe">
    <w:name w:val="qv3wpe"/>
    <w:basedOn w:val="a0"/>
    <w:rsid w:val="005B1FE0"/>
  </w:style>
  <w:style w:type="character" w:customStyle="1" w:styleId="ms-1">
    <w:name w:val="ms-1"/>
    <w:basedOn w:val="a0"/>
    <w:rsid w:val="000C1021"/>
  </w:style>
  <w:style w:type="character" w:customStyle="1" w:styleId="max-w-full">
    <w:name w:val="max-w-full"/>
    <w:basedOn w:val="a0"/>
    <w:rsid w:val="000C1021"/>
  </w:style>
  <w:style w:type="character" w:customStyle="1" w:styleId="-me-1">
    <w:name w:val="-me-1"/>
    <w:basedOn w:val="a0"/>
    <w:rsid w:val="000C1021"/>
  </w:style>
  <w:style w:type="character" w:styleId="HTML">
    <w:name w:val="HTML Code"/>
    <w:basedOn w:val="a0"/>
    <w:uiPriority w:val="99"/>
    <w:semiHidden/>
    <w:unhideWhenUsed/>
    <w:rsid w:val="000449DF"/>
    <w:rPr>
      <w:rFonts w:ascii="Courier New" w:eastAsia="Times New Roman" w:hAnsi="Courier New" w:cs="Courier New"/>
      <w:sz w:val="20"/>
      <w:szCs w:val="20"/>
    </w:rPr>
  </w:style>
  <w:style w:type="numbering" w:customStyle="1" w:styleId="1">
    <w:name w:val="Стиль1"/>
    <w:uiPriority w:val="99"/>
    <w:rsid w:val="00760BB0"/>
    <w:pPr>
      <w:numPr>
        <w:numId w:val="42"/>
      </w:numPr>
    </w:pPr>
  </w:style>
  <w:style w:type="numbering" w:customStyle="1" w:styleId="2">
    <w:name w:val="Стиль2"/>
    <w:uiPriority w:val="99"/>
    <w:rsid w:val="00760BB0"/>
    <w:pPr>
      <w:numPr>
        <w:numId w:val="44"/>
      </w:numPr>
    </w:pPr>
  </w:style>
  <w:style w:type="numbering" w:customStyle="1" w:styleId="3">
    <w:name w:val="Стиль3"/>
    <w:uiPriority w:val="99"/>
    <w:rsid w:val="00EB3B6E"/>
    <w:pPr>
      <w:numPr>
        <w:numId w:val="46"/>
      </w:numPr>
    </w:pPr>
  </w:style>
  <w:style w:type="numbering" w:customStyle="1" w:styleId="4">
    <w:name w:val="Стиль4"/>
    <w:uiPriority w:val="99"/>
    <w:rsid w:val="00DD2A4D"/>
    <w:pPr>
      <w:numPr>
        <w:numId w:val="47"/>
      </w:numPr>
    </w:pPr>
  </w:style>
  <w:style w:type="numbering" w:customStyle="1" w:styleId="5">
    <w:name w:val="Стиль5"/>
    <w:uiPriority w:val="99"/>
    <w:rsid w:val="00DD2A4D"/>
    <w:pPr>
      <w:numPr>
        <w:numId w:val="49"/>
      </w:numPr>
    </w:pPr>
  </w:style>
  <w:style w:type="numbering" w:customStyle="1" w:styleId="6">
    <w:name w:val="Стиль6"/>
    <w:uiPriority w:val="99"/>
    <w:rsid w:val="00DD2A4D"/>
    <w:pPr>
      <w:numPr>
        <w:numId w:val="51"/>
      </w:numPr>
    </w:pPr>
  </w:style>
  <w:style w:type="character" w:customStyle="1" w:styleId="mtight">
    <w:name w:val="mtight"/>
    <w:basedOn w:val="a0"/>
    <w:rsid w:val="008610BD"/>
  </w:style>
  <w:style w:type="character" w:customStyle="1" w:styleId="minner">
    <w:name w:val="minner"/>
    <w:basedOn w:val="a0"/>
    <w:rsid w:val="00E37126"/>
  </w:style>
  <w:style w:type="character" w:customStyle="1" w:styleId="citation-32">
    <w:name w:val="citation-32"/>
    <w:basedOn w:val="a0"/>
    <w:rsid w:val="00943F28"/>
  </w:style>
  <w:style w:type="character" w:customStyle="1" w:styleId="citation-74">
    <w:name w:val="citation-74"/>
    <w:basedOn w:val="a0"/>
    <w:rsid w:val="00424EBD"/>
  </w:style>
  <w:style w:type="character" w:customStyle="1" w:styleId="citation-73">
    <w:name w:val="citation-73"/>
    <w:basedOn w:val="a0"/>
    <w:rsid w:val="00424EBD"/>
  </w:style>
  <w:style w:type="character" w:customStyle="1" w:styleId="citation-72">
    <w:name w:val="citation-72"/>
    <w:basedOn w:val="a0"/>
    <w:rsid w:val="002D0C4B"/>
  </w:style>
  <w:style w:type="character" w:customStyle="1" w:styleId="citation-71">
    <w:name w:val="citation-71"/>
    <w:basedOn w:val="a0"/>
    <w:rsid w:val="00920454"/>
  </w:style>
  <w:style w:type="character" w:customStyle="1" w:styleId="citation-70">
    <w:name w:val="citation-70"/>
    <w:basedOn w:val="a0"/>
    <w:rsid w:val="00920454"/>
  </w:style>
  <w:style w:type="character" w:customStyle="1" w:styleId="citation-69">
    <w:name w:val="citation-69"/>
    <w:basedOn w:val="a0"/>
    <w:rsid w:val="00920454"/>
  </w:style>
  <w:style w:type="character" w:customStyle="1" w:styleId="citation-46">
    <w:name w:val="citation-46"/>
    <w:basedOn w:val="a0"/>
    <w:rsid w:val="00957D0F"/>
  </w:style>
  <w:style w:type="character" w:customStyle="1" w:styleId="citation-18">
    <w:name w:val="citation-18"/>
    <w:basedOn w:val="a0"/>
    <w:rsid w:val="0005133A"/>
  </w:style>
  <w:style w:type="character" w:customStyle="1" w:styleId="citation-17">
    <w:name w:val="citation-17"/>
    <w:basedOn w:val="a0"/>
    <w:rsid w:val="0005133A"/>
  </w:style>
  <w:style w:type="character" w:customStyle="1" w:styleId="citation-21">
    <w:name w:val="citation-21"/>
    <w:basedOn w:val="a0"/>
    <w:rsid w:val="0063222C"/>
  </w:style>
  <w:style w:type="character" w:customStyle="1" w:styleId="citation-5">
    <w:name w:val="citation-5"/>
    <w:basedOn w:val="a0"/>
    <w:rsid w:val="00287578"/>
  </w:style>
  <w:style w:type="paragraph" w:styleId="af3">
    <w:name w:val="TOC Heading"/>
    <w:basedOn w:val="10"/>
    <w:next w:val="a"/>
    <w:uiPriority w:val="39"/>
    <w:unhideWhenUsed/>
    <w:qFormat/>
    <w:rsid w:val="00A5567E"/>
    <w:pPr>
      <w:outlineLvl w:val="9"/>
    </w:pPr>
    <w:rPr>
      <w:lang w:eastAsia="ru-RU"/>
    </w:rPr>
  </w:style>
  <w:style w:type="paragraph" w:styleId="13">
    <w:name w:val="toc 1"/>
    <w:basedOn w:val="a"/>
    <w:next w:val="a"/>
    <w:autoRedefine/>
    <w:uiPriority w:val="39"/>
    <w:unhideWhenUsed/>
    <w:rsid w:val="00A5567E"/>
    <w:pPr>
      <w:spacing w:after="100"/>
    </w:pPr>
  </w:style>
  <w:style w:type="paragraph" w:styleId="22">
    <w:name w:val="toc 2"/>
    <w:basedOn w:val="a"/>
    <w:next w:val="a"/>
    <w:autoRedefine/>
    <w:uiPriority w:val="39"/>
    <w:unhideWhenUsed/>
    <w:rsid w:val="00A5567E"/>
    <w:pPr>
      <w:spacing w:after="100"/>
      <w:ind w:left="220"/>
    </w:pPr>
  </w:style>
  <w:style w:type="paragraph" w:styleId="32">
    <w:name w:val="toc 3"/>
    <w:basedOn w:val="a"/>
    <w:next w:val="a"/>
    <w:autoRedefine/>
    <w:uiPriority w:val="39"/>
    <w:unhideWhenUsed/>
    <w:rsid w:val="00A5567E"/>
    <w:pPr>
      <w:spacing w:after="100"/>
      <w:ind w:left="440"/>
    </w:pPr>
  </w:style>
  <w:style w:type="paragraph" w:styleId="af4">
    <w:name w:val="header"/>
    <w:basedOn w:val="a"/>
    <w:link w:val="af5"/>
    <w:uiPriority w:val="99"/>
    <w:unhideWhenUsed/>
    <w:rsid w:val="00B43F73"/>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B43F73"/>
  </w:style>
  <w:style w:type="paragraph" w:styleId="af6">
    <w:name w:val="footer"/>
    <w:basedOn w:val="a"/>
    <w:link w:val="af7"/>
    <w:uiPriority w:val="99"/>
    <w:unhideWhenUsed/>
    <w:rsid w:val="00B43F73"/>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B43F73"/>
  </w:style>
  <w:style w:type="character" w:customStyle="1" w:styleId="citation-23">
    <w:name w:val="citation-23"/>
    <w:basedOn w:val="a0"/>
    <w:rsid w:val="007B3912"/>
  </w:style>
  <w:style w:type="character" w:customStyle="1" w:styleId="citation-57">
    <w:name w:val="citation-57"/>
    <w:basedOn w:val="a0"/>
    <w:rsid w:val="00C3153B"/>
  </w:style>
  <w:style w:type="character" w:customStyle="1" w:styleId="citation-56">
    <w:name w:val="citation-56"/>
    <w:basedOn w:val="a0"/>
    <w:rsid w:val="00C3153B"/>
  </w:style>
  <w:style w:type="character" w:styleId="af8">
    <w:name w:val="FollowedHyperlink"/>
    <w:basedOn w:val="a0"/>
    <w:uiPriority w:val="99"/>
    <w:semiHidden/>
    <w:unhideWhenUsed/>
    <w:rsid w:val="00FE69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3834">
      <w:bodyDiv w:val="1"/>
      <w:marLeft w:val="0"/>
      <w:marRight w:val="0"/>
      <w:marTop w:val="0"/>
      <w:marBottom w:val="0"/>
      <w:divBdr>
        <w:top w:val="none" w:sz="0" w:space="0" w:color="auto"/>
        <w:left w:val="none" w:sz="0" w:space="0" w:color="auto"/>
        <w:bottom w:val="none" w:sz="0" w:space="0" w:color="auto"/>
        <w:right w:val="none" w:sz="0" w:space="0" w:color="auto"/>
      </w:divBdr>
    </w:div>
    <w:div w:id="22635321">
      <w:bodyDiv w:val="1"/>
      <w:marLeft w:val="0"/>
      <w:marRight w:val="0"/>
      <w:marTop w:val="0"/>
      <w:marBottom w:val="0"/>
      <w:divBdr>
        <w:top w:val="none" w:sz="0" w:space="0" w:color="auto"/>
        <w:left w:val="none" w:sz="0" w:space="0" w:color="auto"/>
        <w:bottom w:val="none" w:sz="0" w:space="0" w:color="auto"/>
        <w:right w:val="none" w:sz="0" w:space="0" w:color="auto"/>
      </w:divBdr>
    </w:div>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7511033">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66615463">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2555122">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93675086">
      <w:bodyDiv w:val="1"/>
      <w:marLeft w:val="0"/>
      <w:marRight w:val="0"/>
      <w:marTop w:val="0"/>
      <w:marBottom w:val="0"/>
      <w:divBdr>
        <w:top w:val="none" w:sz="0" w:space="0" w:color="auto"/>
        <w:left w:val="none" w:sz="0" w:space="0" w:color="auto"/>
        <w:bottom w:val="none" w:sz="0" w:space="0" w:color="auto"/>
        <w:right w:val="none" w:sz="0" w:space="0" w:color="auto"/>
      </w:divBdr>
    </w:div>
    <w:div w:id="117839244">
      <w:bodyDiv w:val="1"/>
      <w:marLeft w:val="0"/>
      <w:marRight w:val="0"/>
      <w:marTop w:val="0"/>
      <w:marBottom w:val="0"/>
      <w:divBdr>
        <w:top w:val="none" w:sz="0" w:space="0" w:color="auto"/>
        <w:left w:val="none" w:sz="0" w:space="0" w:color="auto"/>
        <w:bottom w:val="none" w:sz="0" w:space="0" w:color="auto"/>
        <w:right w:val="none" w:sz="0" w:space="0" w:color="auto"/>
      </w:divBdr>
    </w:div>
    <w:div w:id="118189435">
      <w:bodyDiv w:val="1"/>
      <w:marLeft w:val="0"/>
      <w:marRight w:val="0"/>
      <w:marTop w:val="0"/>
      <w:marBottom w:val="0"/>
      <w:divBdr>
        <w:top w:val="none" w:sz="0" w:space="0" w:color="auto"/>
        <w:left w:val="none" w:sz="0" w:space="0" w:color="auto"/>
        <w:bottom w:val="none" w:sz="0" w:space="0" w:color="auto"/>
        <w:right w:val="none" w:sz="0" w:space="0" w:color="auto"/>
      </w:divBdr>
    </w:div>
    <w:div w:id="122041208">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37302263">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53958124">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1334208">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184439678">
      <w:bodyDiv w:val="1"/>
      <w:marLeft w:val="0"/>
      <w:marRight w:val="0"/>
      <w:marTop w:val="0"/>
      <w:marBottom w:val="0"/>
      <w:divBdr>
        <w:top w:val="none" w:sz="0" w:space="0" w:color="auto"/>
        <w:left w:val="none" w:sz="0" w:space="0" w:color="auto"/>
        <w:bottom w:val="none" w:sz="0" w:space="0" w:color="auto"/>
        <w:right w:val="none" w:sz="0" w:space="0" w:color="auto"/>
      </w:divBdr>
    </w:div>
    <w:div w:id="198713823">
      <w:bodyDiv w:val="1"/>
      <w:marLeft w:val="0"/>
      <w:marRight w:val="0"/>
      <w:marTop w:val="0"/>
      <w:marBottom w:val="0"/>
      <w:divBdr>
        <w:top w:val="none" w:sz="0" w:space="0" w:color="auto"/>
        <w:left w:val="none" w:sz="0" w:space="0" w:color="auto"/>
        <w:bottom w:val="none" w:sz="0" w:space="0" w:color="auto"/>
        <w:right w:val="none" w:sz="0" w:space="0" w:color="auto"/>
      </w:divBdr>
    </w:div>
    <w:div w:id="202519290">
      <w:bodyDiv w:val="1"/>
      <w:marLeft w:val="0"/>
      <w:marRight w:val="0"/>
      <w:marTop w:val="0"/>
      <w:marBottom w:val="0"/>
      <w:divBdr>
        <w:top w:val="none" w:sz="0" w:space="0" w:color="auto"/>
        <w:left w:val="none" w:sz="0" w:space="0" w:color="auto"/>
        <w:bottom w:val="none" w:sz="0" w:space="0" w:color="auto"/>
        <w:right w:val="none" w:sz="0" w:space="0" w:color="auto"/>
      </w:divBdr>
    </w:div>
    <w:div w:id="219245184">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91835804">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03631644">
      <w:bodyDiv w:val="1"/>
      <w:marLeft w:val="0"/>
      <w:marRight w:val="0"/>
      <w:marTop w:val="0"/>
      <w:marBottom w:val="0"/>
      <w:divBdr>
        <w:top w:val="none" w:sz="0" w:space="0" w:color="auto"/>
        <w:left w:val="none" w:sz="0" w:space="0" w:color="auto"/>
        <w:bottom w:val="none" w:sz="0" w:space="0" w:color="auto"/>
        <w:right w:val="none" w:sz="0" w:space="0" w:color="auto"/>
      </w:divBdr>
    </w:div>
    <w:div w:id="305400104">
      <w:bodyDiv w:val="1"/>
      <w:marLeft w:val="0"/>
      <w:marRight w:val="0"/>
      <w:marTop w:val="0"/>
      <w:marBottom w:val="0"/>
      <w:divBdr>
        <w:top w:val="none" w:sz="0" w:space="0" w:color="auto"/>
        <w:left w:val="none" w:sz="0" w:space="0" w:color="auto"/>
        <w:bottom w:val="none" w:sz="0" w:space="0" w:color="auto"/>
        <w:right w:val="none" w:sz="0" w:space="0" w:color="auto"/>
      </w:divBdr>
    </w:div>
    <w:div w:id="325860957">
      <w:bodyDiv w:val="1"/>
      <w:marLeft w:val="0"/>
      <w:marRight w:val="0"/>
      <w:marTop w:val="0"/>
      <w:marBottom w:val="0"/>
      <w:divBdr>
        <w:top w:val="none" w:sz="0" w:space="0" w:color="auto"/>
        <w:left w:val="none" w:sz="0" w:space="0" w:color="auto"/>
        <w:bottom w:val="none" w:sz="0" w:space="0" w:color="auto"/>
        <w:right w:val="none" w:sz="0" w:space="0" w:color="auto"/>
      </w:divBdr>
    </w:div>
    <w:div w:id="327364063">
      <w:bodyDiv w:val="1"/>
      <w:marLeft w:val="0"/>
      <w:marRight w:val="0"/>
      <w:marTop w:val="0"/>
      <w:marBottom w:val="0"/>
      <w:divBdr>
        <w:top w:val="none" w:sz="0" w:space="0" w:color="auto"/>
        <w:left w:val="none" w:sz="0" w:space="0" w:color="auto"/>
        <w:bottom w:val="none" w:sz="0" w:space="0" w:color="auto"/>
        <w:right w:val="none" w:sz="0" w:space="0" w:color="auto"/>
      </w:divBdr>
    </w:div>
    <w:div w:id="336271086">
      <w:bodyDiv w:val="1"/>
      <w:marLeft w:val="0"/>
      <w:marRight w:val="0"/>
      <w:marTop w:val="0"/>
      <w:marBottom w:val="0"/>
      <w:divBdr>
        <w:top w:val="none" w:sz="0" w:space="0" w:color="auto"/>
        <w:left w:val="none" w:sz="0" w:space="0" w:color="auto"/>
        <w:bottom w:val="none" w:sz="0" w:space="0" w:color="auto"/>
        <w:right w:val="none" w:sz="0" w:space="0" w:color="auto"/>
      </w:divBdr>
      <w:divsChild>
        <w:div w:id="107507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350880189">
      <w:bodyDiv w:val="1"/>
      <w:marLeft w:val="0"/>
      <w:marRight w:val="0"/>
      <w:marTop w:val="0"/>
      <w:marBottom w:val="0"/>
      <w:divBdr>
        <w:top w:val="none" w:sz="0" w:space="0" w:color="auto"/>
        <w:left w:val="none" w:sz="0" w:space="0" w:color="auto"/>
        <w:bottom w:val="none" w:sz="0" w:space="0" w:color="auto"/>
        <w:right w:val="none" w:sz="0" w:space="0" w:color="auto"/>
      </w:divBdr>
    </w:div>
    <w:div w:id="353000254">
      <w:bodyDiv w:val="1"/>
      <w:marLeft w:val="0"/>
      <w:marRight w:val="0"/>
      <w:marTop w:val="0"/>
      <w:marBottom w:val="0"/>
      <w:divBdr>
        <w:top w:val="none" w:sz="0" w:space="0" w:color="auto"/>
        <w:left w:val="none" w:sz="0" w:space="0" w:color="auto"/>
        <w:bottom w:val="none" w:sz="0" w:space="0" w:color="auto"/>
        <w:right w:val="none" w:sz="0" w:space="0" w:color="auto"/>
      </w:divBdr>
    </w:div>
    <w:div w:id="414134081">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16246886">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38648879">
      <w:bodyDiv w:val="1"/>
      <w:marLeft w:val="0"/>
      <w:marRight w:val="0"/>
      <w:marTop w:val="0"/>
      <w:marBottom w:val="0"/>
      <w:divBdr>
        <w:top w:val="none" w:sz="0" w:space="0" w:color="auto"/>
        <w:left w:val="none" w:sz="0" w:space="0" w:color="auto"/>
        <w:bottom w:val="none" w:sz="0" w:space="0" w:color="auto"/>
        <w:right w:val="none" w:sz="0" w:space="0" w:color="auto"/>
      </w:divBdr>
    </w:div>
    <w:div w:id="440029480">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69132405">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486090413">
      <w:bodyDiv w:val="1"/>
      <w:marLeft w:val="0"/>
      <w:marRight w:val="0"/>
      <w:marTop w:val="0"/>
      <w:marBottom w:val="0"/>
      <w:divBdr>
        <w:top w:val="none" w:sz="0" w:space="0" w:color="auto"/>
        <w:left w:val="none" w:sz="0" w:space="0" w:color="auto"/>
        <w:bottom w:val="none" w:sz="0" w:space="0" w:color="auto"/>
        <w:right w:val="none" w:sz="0" w:space="0" w:color="auto"/>
      </w:divBdr>
    </w:div>
    <w:div w:id="504898268">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18469997">
      <w:bodyDiv w:val="1"/>
      <w:marLeft w:val="0"/>
      <w:marRight w:val="0"/>
      <w:marTop w:val="0"/>
      <w:marBottom w:val="0"/>
      <w:divBdr>
        <w:top w:val="none" w:sz="0" w:space="0" w:color="auto"/>
        <w:left w:val="none" w:sz="0" w:space="0" w:color="auto"/>
        <w:bottom w:val="none" w:sz="0" w:space="0" w:color="auto"/>
        <w:right w:val="none" w:sz="0" w:space="0" w:color="auto"/>
      </w:divBdr>
    </w:div>
    <w:div w:id="523590516">
      <w:bodyDiv w:val="1"/>
      <w:marLeft w:val="0"/>
      <w:marRight w:val="0"/>
      <w:marTop w:val="0"/>
      <w:marBottom w:val="0"/>
      <w:divBdr>
        <w:top w:val="none" w:sz="0" w:space="0" w:color="auto"/>
        <w:left w:val="none" w:sz="0" w:space="0" w:color="auto"/>
        <w:bottom w:val="none" w:sz="0" w:space="0" w:color="auto"/>
        <w:right w:val="none" w:sz="0" w:space="0" w:color="auto"/>
      </w:divBdr>
    </w:div>
    <w:div w:id="523792123">
      <w:bodyDiv w:val="1"/>
      <w:marLeft w:val="0"/>
      <w:marRight w:val="0"/>
      <w:marTop w:val="0"/>
      <w:marBottom w:val="0"/>
      <w:divBdr>
        <w:top w:val="none" w:sz="0" w:space="0" w:color="auto"/>
        <w:left w:val="none" w:sz="0" w:space="0" w:color="auto"/>
        <w:bottom w:val="none" w:sz="0" w:space="0" w:color="auto"/>
        <w:right w:val="none" w:sz="0" w:space="0" w:color="auto"/>
      </w:divBdr>
    </w:div>
    <w:div w:id="563567746">
      <w:bodyDiv w:val="1"/>
      <w:marLeft w:val="0"/>
      <w:marRight w:val="0"/>
      <w:marTop w:val="0"/>
      <w:marBottom w:val="0"/>
      <w:divBdr>
        <w:top w:val="none" w:sz="0" w:space="0" w:color="auto"/>
        <w:left w:val="none" w:sz="0" w:space="0" w:color="auto"/>
        <w:bottom w:val="none" w:sz="0" w:space="0" w:color="auto"/>
        <w:right w:val="none" w:sz="0" w:space="0" w:color="auto"/>
      </w:divBdr>
    </w:div>
    <w:div w:id="583998837">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0287888">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707994945">
      <w:bodyDiv w:val="1"/>
      <w:marLeft w:val="0"/>
      <w:marRight w:val="0"/>
      <w:marTop w:val="0"/>
      <w:marBottom w:val="0"/>
      <w:divBdr>
        <w:top w:val="none" w:sz="0" w:space="0" w:color="auto"/>
        <w:left w:val="none" w:sz="0" w:space="0" w:color="auto"/>
        <w:bottom w:val="none" w:sz="0" w:space="0" w:color="auto"/>
        <w:right w:val="none" w:sz="0" w:space="0" w:color="auto"/>
      </w:divBdr>
      <w:divsChild>
        <w:div w:id="17848353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5908940">
      <w:bodyDiv w:val="1"/>
      <w:marLeft w:val="0"/>
      <w:marRight w:val="0"/>
      <w:marTop w:val="0"/>
      <w:marBottom w:val="0"/>
      <w:divBdr>
        <w:top w:val="none" w:sz="0" w:space="0" w:color="auto"/>
        <w:left w:val="none" w:sz="0" w:space="0" w:color="auto"/>
        <w:bottom w:val="none" w:sz="0" w:space="0" w:color="auto"/>
        <w:right w:val="none" w:sz="0" w:space="0" w:color="auto"/>
      </w:divBdr>
    </w:div>
    <w:div w:id="765657322">
      <w:bodyDiv w:val="1"/>
      <w:marLeft w:val="0"/>
      <w:marRight w:val="0"/>
      <w:marTop w:val="0"/>
      <w:marBottom w:val="0"/>
      <w:divBdr>
        <w:top w:val="none" w:sz="0" w:space="0" w:color="auto"/>
        <w:left w:val="none" w:sz="0" w:space="0" w:color="auto"/>
        <w:bottom w:val="none" w:sz="0" w:space="0" w:color="auto"/>
        <w:right w:val="none" w:sz="0" w:space="0" w:color="auto"/>
      </w:divBdr>
    </w:div>
    <w:div w:id="766772380">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793329436">
      <w:bodyDiv w:val="1"/>
      <w:marLeft w:val="0"/>
      <w:marRight w:val="0"/>
      <w:marTop w:val="0"/>
      <w:marBottom w:val="0"/>
      <w:divBdr>
        <w:top w:val="none" w:sz="0" w:space="0" w:color="auto"/>
        <w:left w:val="none" w:sz="0" w:space="0" w:color="auto"/>
        <w:bottom w:val="none" w:sz="0" w:space="0" w:color="auto"/>
        <w:right w:val="none" w:sz="0" w:space="0" w:color="auto"/>
      </w:divBdr>
    </w:div>
    <w:div w:id="801727897">
      <w:bodyDiv w:val="1"/>
      <w:marLeft w:val="0"/>
      <w:marRight w:val="0"/>
      <w:marTop w:val="0"/>
      <w:marBottom w:val="0"/>
      <w:divBdr>
        <w:top w:val="none" w:sz="0" w:space="0" w:color="auto"/>
        <w:left w:val="none" w:sz="0" w:space="0" w:color="auto"/>
        <w:bottom w:val="none" w:sz="0" w:space="0" w:color="auto"/>
        <w:right w:val="none" w:sz="0" w:space="0" w:color="auto"/>
      </w:divBdr>
    </w:div>
    <w:div w:id="809329379">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865675040">
      <w:bodyDiv w:val="1"/>
      <w:marLeft w:val="0"/>
      <w:marRight w:val="0"/>
      <w:marTop w:val="0"/>
      <w:marBottom w:val="0"/>
      <w:divBdr>
        <w:top w:val="none" w:sz="0" w:space="0" w:color="auto"/>
        <w:left w:val="none" w:sz="0" w:space="0" w:color="auto"/>
        <w:bottom w:val="none" w:sz="0" w:space="0" w:color="auto"/>
        <w:right w:val="none" w:sz="0" w:space="0" w:color="auto"/>
      </w:divBdr>
    </w:div>
    <w:div w:id="871112985">
      <w:bodyDiv w:val="1"/>
      <w:marLeft w:val="0"/>
      <w:marRight w:val="0"/>
      <w:marTop w:val="0"/>
      <w:marBottom w:val="0"/>
      <w:divBdr>
        <w:top w:val="none" w:sz="0" w:space="0" w:color="auto"/>
        <w:left w:val="none" w:sz="0" w:space="0" w:color="auto"/>
        <w:bottom w:val="none" w:sz="0" w:space="0" w:color="auto"/>
        <w:right w:val="none" w:sz="0" w:space="0" w:color="auto"/>
      </w:divBdr>
    </w:div>
    <w:div w:id="882792794">
      <w:bodyDiv w:val="1"/>
      <w:marLeft w:val="0"/>
      <w:marRight w:val="0"/>
      <w:marTop w:val="0"/>
      <w:marBottom w:val="0"/>
      <w:divBdr>
        <w:top w:val="none" w:sz="0" w:space="0" w:color="auto"/>
        <w:left w:val="none" w:sz="0" w:space="0" w:color="auto"/>
        <w:bottom w:val="none" w:sz="0" w:space="0" w:color="auto"/>
        <w:right w:val="none" w:sz="0" w:space="0" w:color="auto"/>
      </w:divBdr>
    </w:div>
    <w:div w:id="893349624">
      <w:bodyDiv w:val="1"/>
      <w:marLeft w:val="0"/>
      <w:marRight w:val="0"/>
      <w:marTop w:val="0"/>
      <w:marBottom w:val="0"/>
      <w:divBdr>
        <w:top w:val="none" w:sz="0" w:space="0" w:color="auto"/>
        <w:left w:val="none" w:sz="0" w:space="0" w:color="auto"/>
        <w:bottom w:val="none" w:sz="0" w:space="0" w:color="auto"/>
        <w:right w:val="none" w:sz="0" w:space="0" w:color="auto"/>
      </w:divBdr>
    </w:div>
    <w:div w:id="894976028">
      <w:bodyDiv w:val="1"/>
      <w:marLeft w:val="0"/>
      <w:marRight w:val="0"/>
      <w:marTop w:val="0"/>
      <w:marBottom w:val="0"/>
      <w:divBdr>
        <w:top w:val="none" w:sz="0" w:space="0" w:color="auto"/>
        <w:left w:val="none" w:sz="0" w:space="0" w:color="auto"/>
        <w:bottom w:val="none" w:sz="0" w:space="0" w:color="auto"/>
        <w:right w:val="none" w:sz="0" w:space="0" w:color="auto"/>
      </w:divBdr>
    </w:div>
    <w:div w:id="903947878">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20722772">
      <w:bodyDiv w:val="1"/>
      <w:marLeft w:val="0"/>
      <w:marRight w:val="0"/>
      <w:marTop w:val="0"/>
      <w:marBottom w:val="0"/>
      <w:divBdr>
        <w:top w:val="none" w:sz="0" w:space="0" w:color="auto"/>
        <w:left w:val="none" w:sz="0" w:space="0" w:color="auto"/>
        <w:bottom w:val="none" w:sz="0" w:space="0" w:color="auto"/>
        <w:right w:val="none" w:sz="0" w:space="0" w:color="auto"/>
      </w:divBdr>
    </w:div>
    <w:div w:id="938827245">
      <w:bodyDiv w:val="1"/>
      <w:marLeft w:val="0"/>
      <w:marRight w:val="0"/>
      <w:marTop w:val="0"/>
      <w:marBottom w:val="0"/>
      <w:divBdr>
        <w:top w:val="none" w:sz="0" w:space="0" w:color="auto"/>
        <w:left w:val="none" w:sz="0" w:space="0" w:color="auto"/>
        <w:bottom w:val="none" w:sz="0" w:space="0" w:color="auto"/>
        <w:right w:val="none" w:sz="0" w:space="0" w:color="auto"/>
      </w:divBdr>
    </w:div>
    <w:div w:id="947395806">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976835423">
      <w:bodyDiv w:val="1"/>
      <w:marLeft w:val="0"/>
      <w:marRight w:val="0"/>
      <w:marTop w:val="0"/>
      <w:marBottom w:val="0"/>
      <w:divBdr>
        <w:top w:val="none" w:sz="0" w:space="0" w:color="auto"/>
        <w:left w:val="none" w:sz="0" w:space="0" w:color="auto"/>
        <w:bottom w:val="none" w:sz="0" w:space="0" w:color="auto"/>
        <w:right w:val="none" w:sz="0" w:space="0" w:color="auto"/>
      </w:divBdr>
    </w:div>
    <w:div w:id="985015122">
      <w:bodyDiv w:val="1"/>
      <w:marLeft w:val="0"/>
      <w:marRight w:val="0"/>
      <w:marTop w:val="0"/>
      <w:marBottom w:val="0"/>
      <w:divBdr>
        <w:top w:val="none" w:sz="0" w:space="0" w:color="auto"/>
        <w:left w:val="none" w:sz="0" w:space="0" w:color="auto"/>
        <w:bottom w:val="none" w:sz="0" w:space="0" w:color="auto"/>
        <w:right w:val="none" w:sz="0" w:space="0" w:color="auto"/>
      </w:divBdr>
      <w:divsChild>
        <w:div w:id="1473718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0332465">
      <w:bodyDiv w:val="1"/>
      <w:marLeft w:val="0"/>
      <w:marRight w:val="0"/>
      <w:marTop w:val="0"/>
      <w:marBottom w:val="0"/>
      <w:divBdr>
        <w:top w:val="none" w:sz="0" w:space="0" w:color="auto"/>
        <w:left w:val="none" w:sz="0" w:space="0" w:color="auto"/>
        <w:bottom w:val="none" w:sz="0" w:space="0" w:color="auto"/>
        <w:right w:val="none" w:sz="0" w:space="0" w:color="auto"/>
      </w:divBdr>
    </w:div>
    <w:div w:id="992413685">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44212036">
      <w:bodyDiv w:val="1"/>
      <w:marLeft w:val="0"/>
      <w:marRight w:val="0"/>
      <w:marTop w:val="0"/>
      <w:marBottom w:val="0"/>
      <w:divBdr>
        <w:top w:val="none" w:sz="0" w:space="0" w:color="auto"/>
        <w:left w:val="none" w:sz="0" w:space="0" w:color="auto"/>
        <w:bottom w:val="none" w:sz="0" w:space="0" w:color="auto"/>
        <w:right w:val="none" w:sz="0" w:space="0" w:color="auto"/>
      </w:divBdr>
    </w:div>
    <w:div w:id="1048915213">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060251395">
      <w:bodyDiv w:val="1"/>
      <w:marLeft w:val="0"/>
      <w:marRight w:val="0"/>
      <w:marTop w:val="0"/>
      <w:marBottom w:val="0"/>
      <w:divBdr>
        <w:top w:val="none" w:sz="0" w:space="0" w:color="auto"/>
        <w:left w:val="none" w:sz="0" w:space="0" w:color="auto"/>
        <w:bottom w:val="none" w:sz="0" w:space="0" w:color="auto"/>
        <w:right w:val="none" w:sz="0" w:space="0" w:color="auto"/>
      </w:divBdr>
    </w:div>
    <w:div w:id="1079403129">
      <w:bodyDiv w:val="1"/>
      <w:marLeft w:val="0"/>
      <w:marRight w:val="0"/>
      <w:marTop w:val="0"/>
      <w:marBottom w:val="0"/>
      <w:divBdr>
        <w:top w:val="none" w:sz="0" w:space="0" w:color="auto"/>
        <w:left w:val="none" w:sz="0" w:space="0" w:color="auto"/>
        <w:bottom w:val="none" w:sz="0" w:space="0" w:color="auto"/>
        <w:right w:val="none" w:sz="0" w:space="0" w:color="auto"/>
      </w:divBdr>
      <w:divsChild>
        <w:div w:id="1456830425">
          <w:marLeft w:val="0"/>
          <w:marRight w:val="0"/>
          <w:marTop w:val="0"/>
          <w:marBottom w:val="0"/>
          <w:divBdr>
            <w:top w:val="none" w:sz="0" w:space="0" w:color="auto"/>
            <w:left w:val="none" w:sz="0" w:space="0" w:color="auto"/>
            <w:bottom w:val="none" w:sz="0" w:space="0" w:color="auto"/>
            <w:right w:val="none" w:sz="0" w:space="0" w:color="auto"/>
          </w:divBdr>
        </w:div>
        <w:div w:id="2092122918">
          <w:marLeft w:val="0"/>
          <w:marRight w:val="0"/>
          <w:marTop w:val="0"/>
          <w:marBottom w:val="0"/>
          <w:divBdr>
            <w:top w:val="none" w:sz="0" w:space="0" w:color="auto"/>
            <w:left w:val="none" w:sz="0" w:space="0" w:color="auto"/>
            <w:bottom w:val="none" w:sz="0" w:space="0" w:color="auto"/>
            <w:right w:val="none" w:sz="0" w:space="0" w:color="auto"/>
          </w:divBdr>
        </w:div>
        <w:div w:id="366178017">
          <w:marLeft w:val="0"/>
          <w:marRight w:val="0"/>
          <w:marTop w:val="0"/>
          <w:marBottom w:val="0"/>
          <w:divBdr>
            <w:top w:val="none" w:sz="0" w:space="0" w:color="auto"/>
            <w:left w:val="none" w:sz="0" w:space="0" w:color="auto"/>
            <w:bottom w:val="none" w:sz="0" w:space="0" w:color="auto"/>
            <w:right w:val="none" w:sz="0" w:space="0" w:color="auto"/>
          </w:divBdr>
        </w:div>
        <w:div w:id="1691105597">
          <w:marLeft w:val="0"/>
          <w:marRight w:val="0"/>
          <w:marTop w:val="0"/>
          <w:marBottom w:val="0"/>
          <w:divBdr>
            <w:top w:val="none" w:sz="0" w:space="0" w:color="auto"/>
            <w:left w:val="none" w:sz="0" w:space="0" w:color="auto"/>
            <w:bottom w:val="none" w:sz="0" w:space="0" w:color="auto"/>
            <w:right w:val="none" w:sz="0" w:space="0" w:color="auto"/>
          </w:divBdr>
        </w:div>
        <w:div w:id="1759015145">
          <w:marLeft w:val="0"/>
          <w:marRight w:val="0"/>
          <w:marTop w:val="0"/>
          <w:marBottom w:val="0"/>
          <w:divBdr>
            <w:top w:val="none" w:sz="0" w:space="0" w:color="auto"/>
            <w:left w:val="none" w:sz="0" w:space="0" w:color="auto"/>
            <w:bottom w:val="none" w:sz="0" w:space="0" w:color="auto"/>
            <w:right w:val="none" w:sz="0" w:space="0" w:color="auto"/>
          </w:divBdr>
        </w:div>
        <w:div w:id="2053457403">
          <w:marLeft w:val="0"/>
          <w:marRight w:val="0"/>
          <w:marTop w:val="0"/>
          <w:marBottom w:val="0"/>
          <w:divBdr>
            <w:top w:val="none" w:sz="0" w:space="0" w:color="auto"/>
            <w:left w:val="none" w:sz="0" w:space="0" w:color="auto"/>
            <w:bottom w:val="none" w:sz="0" w:space="0" w:color="auto"/>
            <w:right w:val="none" w:sz="0" w:space="0" w:color="auto"/>
          </w:divBdr>
        </w:div>
      </w:divsChild>
    </w:div>
    <w:div w:id="1080637653">
      <w:bodyDiv w:val="1"/>
      <w:marLeft w:val="0"/>
      <w:marRight w:val="0"/>
      <w:marTop w:val="0"/>
      <w:marBottom w:val="0"/>
      <w:divBdr>
        <w:top w:val="none" w:sz="0" w:space="0" w:color="auto"/>
        <w:left w:val="none" w:sz="0" w:space="0" w:color="auto"/>
        <w:bottom w:val="none" w:sz="0" w:space="0" w:color="auto"/>
        <w:right w:val="none" w:sz="0" w:space="0" w:color="auto"/>
      </w:divBdr>
    </w:div>
    <w:div w:id="1105811183">
      <w:bodyDiv w:val="1"/>
      <w:marLeft w:val="0"/>
      <w:marRight w:val="0"/>
      <w:marTop w:val="0"/>
      <w:marBottom w:val="0"/>
      <w:divBdr>
        <w:top w:val="none" w:sz="0" w:space="0" w:color="auto"/>
        <w:left w:val="none" w:sz="0" w:space="0" w:color="auto"/>
        <w:bottom w:val="none" w:sz="0" w:space="0" w:color="auto"/>
        <w:right w:val="none" w:sz="0" w:space="0" w:color="auto"/>
      </w:divBdr>
    </w:div>
    <w:div w:id="1108045157">
      <w:bodyDiv w:val="1"/>
      <w:marLeft w:val="0"/>
      <w:marRight w:val="0"/>
      <w:marTop w:val="0"/>
      <w:marBottom w:val="0"/>
      <w:divBdr>
        <w:top w:val="none" w:sz="0" w:space="0" w:color="auto"/>
        <w:left w:val="none" w:sz="0" w:space="0" w:color="auto"/>
        <w:bottom w:val="none" w:sz="0" w:space="0" w:color="auto"/>
        <w:right w:val="none" w:sz="0" w:space="0" w:color="auto"/>
      </w:divBdr>
      <w:divsChild>
        <w:div w:id="592132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19839284">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33981461">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35295957">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181819113">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29147402">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300452303">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05088168">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30250208">
      <w:bodyDiv w:val="1"/>
      <w:marLeft w:val="0"/>
      <w:marRight w:val="0"/>
      <w:marTop w:val="0"/>
      <w:marBottom w:val="0"/>
      <w:divBdr>
        <w:top w:val="none" w:sz="0" w:space="0" w:color="auto"/>
        <w:left w:val="none" w:sz="0" w:space="0" w:color="auto"/>
        <w:bottom w:val="none" w:sz="0" w:space="0" w:color="auto"/>
        <w:right w:val="none" w:sz="0" w:space="0" w:color="auto"/>
      </w:divBdr>
    </w:div>
    <w:div w:id="1355961416">
      <w:bodyDiv w:val="1"/>
      <w:marLeft w:val="0"/>
      <w:marRight w:val="0"/>
      <w:marTop w:val="0"/>
      <w:marBottom w:val="0"/>
      <w:divBdr>
        <w:top w:val="none" w:sz="0" w:space="0" w:color="auto"/>
        <w:left w:val="none" w:sz="0" w:space="0" w:color="auto"/>
        <w:bottom w:val="none" w:sz="0" w:space="0" w:color="auto"/>
        <w:right w:val="none" w:sz="0" w:space="0" w:color="auto"/>
      </w:divBdr>
    </w:div>
    <w:div w:id="1374621632">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387416493">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16390742">
      <w:bodyDiv w:val="1"/>
      <w:marLeft w:val="0"/>
      <w:marRight w:val="0"/>
      <w:marTop w:val="0"/>
      <w:marBottom w:val="0"/>
      <w:divBdr>
        <w:top w:val="none" w:sz="0" w:space="0" w:color="auto"/>
        <w:left w:val="none" w:sz="0" w:space="0" w:color="auto"/>
        <w:bottom w:val="none" w:sz="0" w:space="0" w:color="auto"/>
        <w:right w:val="none" w:sz="0" w:space="0" w:color="auto"/>
      </w:divBdr>
    </w:div>
    <w:div w:id="1421758470">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77842238">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514370155">
      <w:bodyDiv w:val="1"/>
      <w:marLeft w:val="0"/>
      <w:marRight w:val="0"/>
      <w:marTop w:val="0"/>
      <w:marBottom w:val="0"/>
      <w:divBdr>
        <w:top w:val="none" w:sz="0" w:space="0" w:color="auto"/>
        <w:left w:val="none" w:sz="0" w:space="0" w:color="auto"/>
        <w:bottom w:val="none" w:sz="0" w:space="0" w:color="auto"/>
        <w:right w:val="none" w:sz="0" w:space="0" w:color="auto"/>
      </w:divBdr>
    </w:div>
    <w:div w:id="1518691704">
      <w:bodyDiv w:val="1"/>
      <w:marLeft w:val="0"/>
      <w:marRight w:val="0"/>
      <w:marTop w:val="0"/>
      <w:marBottom w:val="0"/>
      <w:divBdr>
        <w:top w:val="none" w:sz="0" w:space="0" w:color="auto"/>
        <w:left w:val="none" w:sz="0" w:space="0" w:color="auto"/>
        <w:bottom w:val="none" w:sz="0" w:space="0" w:color="auto"/>
        <w:right w:val="none" w:sz="0" w:space="0" w:color="auto"/>
      </w:divBdr>
    </w:div>
    <w:div w:id="1532381685">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41437448">
      <w:bodyDiv w:val="1"/>
      <w:marLeft w:val="0"/>
      <w:marRight w:val="0"/>
      <w:marTop w:val="0"/>
      <w:marBottom w:val="0"/>
      <w:divBdr>
        <w:top w:val="none" w:sz="0" w:space="0" w:color="auto"/>
        <w:left w:val="none" w:sz="0" w:space="0" w:color="auto"/>
        <w:bottom w:val="none" w:sz="0" w:space="0" w:color="auto"/>
        <w:right w:val="none" w:sz="0" w:space="0" w:color="auto"/>
      </w:divBdr>
    </w:div>
    <w:div w:id="1557928878">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69807400">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585410430">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27080577">
      <w:bodyDiv w:val="1"/>
      <w:marLeft w:val="0"/>
      <w:marRight w:val="0"/>
      <w:marTop w:val="0"/>
      <w:marBottom w:val="0"/>
      <w:divBdr>
        <w:top w:val="none" w:sz="0" w:space="0" w:color="auto"/>
        <w:left w:val="none" w:sz="0" w:space="0" w:color="auto"/>
        <w:bottom w:val="none" w:sz="0" w:space="0" w:color="auto"/>
        <w:right w:val="none" w:sz="0" w:space="0" w:color="auto"/>
      </w:divBdr>
    </w:div>
    <w:div w:id="1635064906">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48431190">
      <w:bodyDiv w:val="1"/>
      <w:marLeft w:val="0"/>
      <w:marRight w:val="0"/>
      <w:marTop w:val="0"/>
      <w:marBottom w:val="0"/>
      <w:divBdr>
        <w:top w:val="none" w:sz="0" w:space="0" w:color="auto"/>
        <w:left w:val="none" w:sz="0" w:space="0" w:color="auto"/>
        <w:bottom w:val="none" w:sz="0" w:space="0" w:color="auto"/>
        <w:right w:val="none" w:sz="0" w:space="0" w:color="auto"/>
      </w:divBdr>
    </w:div>
    <w:div w:id="1650281000">
      <w:bodyDiv w:val="1"/>
      <w:marLeft w:val="0"/>
      <w:marRight w:val="0"/>
      <w:marTop w:val="0"/>
      <w:marBottom w:val="0"/>
      <w:divBdr>
        <w:top w:val="none" w:sz="0" w:space="0" w:color="auto"/>
        <w:left w:val="none" w:sz="0" w:space="0" w:color="auto"/>
        <w:bottom w:val="none" w:sz="0" w:space="0" w:color="auto"/>
        <w:right w:val="none" w:sz="0" w:space="0" w:color="auto"/>
      </w:divBdr>
    </w:div>
    <w:div w:id="1660648578">
      <w:bodyDiv w:val="1"/>
      <w:marLeft w:val="0"/>
      <w:marRight w:val="0"/>
      <w:marTop w:val="0"/>
      <w:marBottom w:val="0"/>
      <w:divBdr>
        <w:top w:val="none" w:sz="0" w:space="0" w:color="auto"/>
        <w:left w:val="none" w:sz="0" w:space="0" w:color="auto"/>
        <w:bottom w:val="none" w:sz="0" w:space="0" w:color="auto"/>
        <w:right w:val="none" w:sz="0" w:space="0" w:color="auto"/>
      </w:divBdr>
    </w:div>
    <w:div w:id="1662930075">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75717230">
      <w:bodyDiv w:val="1"/>
      <w:marLeft w:val="0"/>
      <w:marRight w:val="0"/>
      <w:marTop w:val="0"/>
      <w:marBottom w:val="0"/>
      <w:divBdr>
        <w:top w:val="none" w:sz="0" w:space="0" w:color="auto"/>
        <w:left w:val="none" w:sz="0" w:space="0" w:color="auto"/>
        <w:bottom w:val="none" w:sz="0" w:space="0" w:color="auto"/>
        <w:right w:val="none" w:sz="0" w:space="0" w:color="auto"/>
      </w:divBdr>
    </w:div>
    <w:div w:id="1679573657">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685595176">
      <w:bodyDiv w:val="1"/>
      <w:marLeft w:val="0"/>
      <w:marRight w:val="0"/>
      <w:marTop w:val="0"/>
      <w:marBottom w:val="0"/>
      <w:divBdr>
        <w:top w:val="none" w:sz="0" w:space="0" w:color="auto"/>
        <w:left w:val="none" w:sz="0" w:space="0" w:color="auto"/>
        <w:bottom w:val="none" w:sz="0" w:space="0" w:color="auto"/>
        <w:right w:val="none" w:sz="0" w:space="0" w:color="auto"/>
      </w:divBdr>
    </w:div>
    <w:div w:id="1694451892">
      <w:bodyDiv w:val="1"/>
      <w:marLeft w:val="0"/>
      <w:marRight w:val="0"/>
      <w:marTop w:val="0"/>
      <w:marBottom w:val="0"/>
      <w:divBdr>
        <w:top w:val="none" w:sz="0" w:space="0" w:color="auto"/>
        <w:left w:val="none" w:sz="0" w:space="0" w:color="auto"/>
        <w:bottom w:val="none" w:sz="0" w:space="0" w:color="auto"/>
        <w:right w:val="none" w:sz="0" w:space="0" w:color="auto"/>
      </w:divBdr>
    </w:div>
    <w:div w:id="1719889509">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59135087">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796026002">
      <w:bodyDiv w:val="1"/>
      <w:marLeft w:val="0"/>
      <w:marRight w:val="0"/>
      <w:marTop w:val="0"/>
      <w:marBottom w:val="0"/>
      <w:divBdr>
        <w:top w:val="none" w:sz="0" w:space="0" w:color="auto"/>
        <w:left w:val="none" w:sz="0" w:space="0" w:color="auto"/>
        <w:bottom w:val="none" w:sz="0" w:space="0" w:color="auto"/>
        <w:right w:val="none" w:sz="0" w:space="0" w:color="auto"/>
      </w:divBdr>
    </w:div>
    <w:div w:id="1808619081">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72379856">
      <w:bodyDiv w:val="1"/>
      <w:marLeft w:val="0"/>
      <w:marRight w:val="0"/>
      <w:marTop w:val="0"/>
      <w:marBottom w:val="0"/>
      <w:divBdr>
        <w:top w:val="none" w:sz="0" w:space="0" w:color="auto"/>
        <w:left w:val="none" w:sz="0" w:space="0" w:color="auto"/>
        <w:bottom w:val="none" w:sz="0" w:space="0" w:color="auto"/>
        <w:right w:val="none" w:sz="0" w:space="0" w:color="auto"/>
      </w:divBdr>
    </w:div>
    <w:div w:id="1879900818">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84899564">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901094611">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42293658">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2764219">
      <w:bodyDiv w:val="1"/>
      <w:marLeft w:val="0"/>
      <w:marRight w:val="0"/>
      <w:marTop w:val="0"/>
      <w:marBottom w:val="0"/>
      <w:divBdr>
        <w:top w:val="none" w:sz="0" w:space="0" w:color="auto"/>
        <w:left w:val="none" w:sz="0" w:space="0" w:color="auto"/>
        <w:bottom w:val="none" w:sz="0" w:space="0" w:color="auto"/>
        <w:right w:val="none" w:sz="0" w:space="0" w:color="auto"/>
      </w:divBdr>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73945712">
      <w:bodyDiv w:val="1"/>
      <w:marLeft w:val="0"/>
      <w:marRight w:val="0"/>
      <w:marTop w:val="0"/>
      <w:marBottom w:val="0"/>
      <w:divBdr>
        <w:top w:val="none" w:sz="0" w:space="0" w:color="auto"/>
        <w:left w:val="none" w:sz="0" w:space="0" w:color="auto"/>
        <w:bottom w:val="none" w:sz="0" w:space="0" w:color="auto"/>
        <w:right w:val="none" w:sz="0" w:space="0" w:color="auto"/>
      </w:divBdr>
    </w:div>
    <w:div w:id="1978796570">
      <w:bodyDiv w:val="1"/>
      <w:marLeft w:val="0"/>
      <w:marRight w:val="0"/>
      <w:marTop w:val="0"/>
      <w:marBottom w:val="0"/>
      <w:divBdr>
        <w:top w:val="none" w:sz="0" w:space="0" w:color="auto"/>
        <w:left w:val="none" w:sz="0" w:space="0" w:color="auto"/>
        <w:bottom w:val="none" w:sz="0" w:space="0" w:color="auto"/>
        <w:right w:val="none" w:sz="0" w:space="0" w:color="auto"/>
      </w:divBdr>
    </w:div>
    <w:div w:id="1989288580">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48404748">
      <w:bodyDiv w:val="1"/>
      <w:marLeft w:val="0"/>
      <w:marRight w:val="0"/>
      <w:marTop w:val="0"/>
      <w:marBottom w:val="0"/>
      <w:divBdr>
        <w:top w:val="none" w:sz="0" w:space="0" w:color="auto"/>
        <w:left w:val="none" w:sz="0" w:space="0" w:color="auto"/>
        <w:bottom w:val="none" w:sz="0" w:space="0" w:color="auto"/>
        <w:right w:val="none" w:sz="0" w:space="0" w:color="auto"/>
      </w:divBdr>
    </w:div>
    <w:div w:id="2050446030">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70416715">
      <w:bodyDiv w:val="1"/>
      <w:marLeft w:val="0"/>
      <w:marRight w:val="0"/>
      <w:marTop w:val="0"/>
      <w:marBottom w:val="0"/>
      <w:divBdr>
        <w:top w:val="none" w:sz="0" w:space="0" w:color="auto"/>
        <w:left w:val="none" w:sz="0" w:space="0" w:color="auto"/>
        <w:bottom w:val="none" w:sz="0" w:space="0" w:color="auto"/>
        <w:right w:val="none" w:sz="0" w:space="0" w:color="auto"/>
      </w:divBdr>
    </w:div>
    <w:div w:id="2071340763">
      <w:bodyDiv w:val="1"/>
      <w:marLeft w:val="0"/>
      <w:marRight w:val="0"/>
      <w:marTop w:val="0"/>
      <w:marBottom w:val="0"/>
      <w:divBdr>
        <w:top w:val="none" w:sz="0" w:space="0" w:color="auto"/>
        <w:left w:val="none" w:sz="0" w:space="0" w:color="auto"/>
        <w:bottom w:val="none" w:sz="0" w:space="0" w:color="auto"/>
        <w:right w:val="none" w:sz="0" w:space="0" w:color="auto"/>
      </w:divBdr>
      <w:divsChild>
        <w:div w:id="155366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031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073193395">
      <w:bodyDiv w:val="1"/>
      <w:marLeft w:val="0"/>
      <w:marRight w:val="0"/>
      <w:marTop w:val="0"/>
      <w:marBottom w:val="0"/>
      <w:divBdr>
        <w:top w:val="none" w:sz="0" w:space="0" w:color="auto"/>
        <w:left w:val="none" w:sz="0" w:space="0" w:color="auto"/>
        <w:bottom w:val="none" w:sz="0" w:space="0" w:color="auto"/>
        <w:right w:val="none" w:sz="0" w:space="0" w:color="auto"/>
      </w:divBdr>
    </w:div>
    <w:div w:id="2079399157">
      <w:bodyDiv w:val="1"/>
      <w:marLeft w:val="0"/>
      <w:marRight w:val="0"/>
      <w:marTop w:val="0"/>
      <w:marBottom w:val="0"/>
      <w:divBdr>
        <w:top w:val="none" w:sz="0" w:space="0" w:color="auto"/>
        <w:left w:val="none" w:sz="0" w:space="0" w:color="auto"/>
        <w:bottom w:val="none" w:sz="0" w:space="0" w:color="auto"/>
        <w:right w:val="none" w:sz="0" w:space="0" w:color="auto"/>
      </w:divBdr>
    </w:div>
    <w:div w:id="2082604269">
      <w:bodyDiv w:val="1"/>
      <w:marLeft w:val="0"/>
      <w:marRight w:val="0"/>
      <w:marTop w:val="0"/>
      <w:marBottom w:val="0"/>
      <w:divBdr>
        <w:top w:val="none" w:sz="0" w:space="0" w:color="auto"/>
        <w:left w:val="none" w:sz="0" w:space="0" w:color="auto"/>
        <w:bottom w:val="none" w:sz="0" w:space="0" w:color="auto"/>
        <w:right w:val="none" w:sz="0" w:space="0" w:color="auto"/>
      </w:divBdr>
    </w:div>
    <w:div w:id="2085568309">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 w:id="212417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s/17216895" TargetMode="External"/><Relationship Id="rId13" Type="http://schemas.openxmlformats.org/officeDocument/2006/relationships/hyperlink" Target="https://dzen.ru/a/ZoINoVGeh12vIl-E" TargetMode="External"/><Relationship Id="rId18" Type="http://schemas.openxmlformats.org/officeDocument/2006/relationships/hyperlink" Target="https://zenodo.org/records/17216895" TargetMode="External"/><Relationship Id="rId26" Type="http://schemas.openxmlformats.org/officeDocument/2006/relationships/hyperlink" Target="https://ru.wikipedia.org/wiki/%D0%9C%D0%BB%D0%B5%D1%87%D0%BD%D1%8B%D0%B9_%D0%9F%D1%83%D1%82%D1%8C?utm_source=chatgpt.com" TargetMode="External"/><Relationship Id="rId3" Type="http://schemas.openxmlformats.org/officeDocument/2006/relationships/styles" Target="styles.xml"/><Relationship Id="rId21" Type="http://schemas.openxmlformats.org/officeDocument/2006/relationships/hyperlink" Target="https://vfokuse.mail.ru/article/fiziki-vpervye-uznali-razmer-neulovimoy-chasticy-prizraka-64902944/?utm_source=chatgpt.com" TargetMode="External"/><Relationship Id="rId7" Type="http://schemas.openxmlformats.org/officeDocument/2006/relationships/endnotes" Target="endnotes.xml"/><Relationship Id="rId12" Type="http://schemas.openxmlformats.org/officeDocument/2006/relationships/hyperlink" Target="https://zenodo.org/records/17241178" TargetMode="External"/><Relationship Id="rId17" Type="http://schemas.openxmlformats.org/officeDocument/2006/relationships/hyperlink" Target="https://dzen.ru/a/ZoINoVGeh12vIl-E" TargetMode="External"/><Relationship Id="rId25" Type="http://schemas.openxmlformats.org/officeDocument/2006/relationships/hyperlink" Target="https://www.techinsider.ru/editorial/518694-naskolko-daleko-nuzhno-uletet-chtoby-pokinut-nashu-galaktiku/?utm_source=chatgpt.com" TargetMode="External"/><Relationship Id="rId2" Type="http://schemas.openxmlformats.org/officeDocument/2006/relationships/numbering" Target="numbering.xml"/><Relationship Id="rId16" Type="http://schemas.openxmlformats.org/officeDocument/2006/relationships/hyperlink" Target="https://n-t.ru/tp/ns/oss.htm" TargetMode="External"/><Relationship Id="rId20" Type="http://schemas.openxmlformats.org/officeDocument/2006/relationships/hyperlink" Target="https://zenodo.org/records/14883086"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br.com/ru/posts/912634/" TargetMode="External"/><Relationship Id="rId24" Type="http://schemas.openxmlformats.org/officeDocument/2006/relationships/hyperlink" Target="https://znanierussia.ru/articles/%D0%9C%D0%BB%D0%B5%D1%87%D0%BD%D1%8B%D0%B9_%D0%9F%D1%83%D1%82%D1%8C?utm_source=chatgpt.com" TargetMode="External"/><Relationship Id="rId5" Type="http://schemas.openxmlformats.org/officeDocument/2006/relationships/webSettings" Target="webSettings.xml"/><Relationship Id="rId15" Type="http://schemas.openxmlformats.org/officeDocument/2006/relationships/hyperlink" Target="http://nuclphys.sinp.msu.ru/misc/constants.htm" TargetMode="External"/><Relationship Id="rId23" Type="http://schemas.openxmlformats.org/officeDocument/2006/relationships/hyperlink" Target="https://cerncourier.com/a/tabletop-experiment-constrains-neutrino-size/?utm_source=chatgpt.com" TargetMode="External"/><Relationship Id="rId28" Type="http://schemas.openxmlformats.org/officeDocument/2006/relationships/hyperlink" Target="https://zftsh.online/articles/5496?utm_source=chatgpt.com" TargetMode="External"/><Relationship Id="rId10" Type="http://schemas.openxmlformats.org/officeDocument/2006/relationships/hyperlink" Target="https://dzen.ru/a/ZoINoVGeh12vIl-E" TargetMode="External"/><Relationship Id="rId19" Type="http://schemas.openxmlformats.org/officeDocument/2006/relationships/image" Target="media/image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loud.mail.ru/public/L3Zx/15K5EBsmy" TargetMode="External"/><Relationship Id="rId14" Type="http://schemas.openxmlformats.org/officeDocument/2006/relationships/hyperlink" Target="https://cloud.mail.ru/public/L3Zx/15K5EBsmy" TargetMode="External"/><Relationship Id="rId22" Type="http://schemas.openxmlformats.org/officeDocument/2006/relationships/hyperlink" Target="https://phys.org/news/2025-02-size-neutrino-physicists-considerably-larger.html" TargetMode="External"/><Relationship Id="rId27" Type="http://schemas.openxmlformats.org/officeDocument/2006/relationships/hyperlink" Target="https://ru.wikipedia.org/wiki/%D0%AD%D0%BB%D0%B5%D0%BA%D1%82%D1%80%D0%B8%D1%87%D0%B5%D1%81%D0%BA%D0%BE%D0%B5_%D0%BF%D0%BE%D0%BB%D0%B5?utm_source=chatgpt.com"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55713</TotalTime>
  <Pages>83</Pages>
  <Words>27900</Words>
  <Characters>159033</Characters>
  <Application>Microsoft Office Word</Application>
  <DocSecurity>0</DocSecurity>
  <Lines>1325</Lines>
  <Paragraphs>373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1103</cp:revision>
  <cp:lastPrinted>2025-09-21T10:41:00Z</cp:lastPrinted>
  <dcterms:created xsi:type="dcterms:W3CDTF">2025-02-13T04:44:00Z</dcterms:created>
  <dcterms:modified xsi:type="dcterms:W3CDTF">2025-10-02T08:57:00Z</dcterms:modified>
</cp:coreProperties>
</file>