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D8" w:rsidRDefault="002A1CA2">
      <w:pPr>
        <w:pStyle w:val="Title"/>
      </w:pPr>
      <w:r>
        <w:t>CARE</w:t>
      </w:r>
      <w:r>
        <w:rPr>
          <w:spacing w:val="-7"/>
        </w:rPr>
        <w:t xml:space="preserve"> </w:t>
      </w:r>
      <w:r>
        <w:t>guidelines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case</w:t>
      </w:r>
      <w:r>
        <w:rPr>
          <w:spacing w:val="-8"/>
        </w:rPr>
        <w:t xml:space="preserve"> </w:t>
      </w:r>
      <w:r>
        <w:t>reports:</w:t>
      </w:r>
      <w:r>
        <w:rPr>
          <w:spacing w:val="-8"/>
        </w:rPr>
        <w:t xml:space="preserve"> </w:t>
      </w:r>
      <w:r>
        <w:t>13-item</w:t>
      </w:r>
      <w:r>
        <w:rPr>
          <w:spacing w:val="-6"/>
        </w:rPr>
        <w:t xml:space="preserve"> </w:t>
      </w:r>
      <w:r>
        <w:rPr>
          <w:spacing w:val="-2"/>
        </w:rPr>
        <w:t>checklist</w:t>
      </w:r>
    </w:p>
    <w:p w:rsidR="00F27DD8" w:rsidRDefault="002A1CA2">
      <w:pPr>
        <w:pStyle w:val="Heading1"/>
        <w:spacing w:before="184" w:line="259" w:lineRule="auto"/>
      </w:pPr>
      <w:r>
        <w:t>Please</w:t>
      </w:r>
      <w:r>
        <w:rPr>
          <w:spacing w:val="-1"/>
        </w:rPr>
        <w:t xml:space="preserve"> </w:t>
      </w:r>
      <w:r>
        <w:t>indicate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item has</w:t>
      </w:r>
      <w:r>
        <w:rPr>
          <w:spacing w:val="-1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reported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manuscript.</w:t>
      </w:r>
      <w:r>
        <w:rPr>
          <w:spacing w:val="-3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feel that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item does</w:t>
      </w:r>
      <w:r>
        <w:rPr>
          <w:spacing w:val="-1"/>
        </w:rPr>
        <w:t xml:space="preserve"> </w:t>
      </w:r>
      <w:r>
        <w:t>not apply to your manuscript, please enter N/A.</w:t>
      </w:r>
    </w:p>
    <w:p w:rsidR="00F27DD8" w:rsidRDefault="002A1CA2">
      <w:pPr>
        <w:spacing w:before="162"/>
        <w:ind w:left="12"/>
      </w:pPr>
      <w:r>
        <w:t>For</w:t>
      </w:r>
      <w:r>
        <w:rPr>
          <w:spacing w:val="-10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guidelines,</w:t>
      </w:r>
      <w:r>
        <w:rPr>
          <w:spacing w:val="-7"/>
        </w:rPr>
        <w:t xml:space="preserve"> </w:t>
      </w:r>
      <w:r>
        <w:t>please</w:t>
      </w:r>
      <w:r>
        <w:rPr>
          <w:spacing w:val="-5"/>
        </w:rPr>
        <w:t xml:space="preserve"> </w:t>
      </w:r>
      <w:r>
        <w:t>see</w:t>
      </w:r>
      <w:r>
        <w:rPr>
          <w:spacing w:val="-2"/>
        </w:rPr>
        <w:t xml:space="preserve"> </w:t>
      </w:r>
      <w:hyperlink r:id="rId4">
        <w:r>
          <w:rPr>
            <w:color w:val="0562C1"/>
            <w:u w:val="single" w:color="0562C1"/>
          </w:rPr>
          <w:t>http://www.care-</w:t>
        </w:r>
        <w:r>
          <w:rPr>
            <w:color w:val="0562C1"/>
            <w:spacing w:val="-2"/>
            <w:u w:val="single" w:color="0562C1"/>
          </w:rPr>
          <w:t>statement.org/</w:t>
        </w:r>
      </w:hyperlink>
      <w:r>
        <w:rPr>
          <w:spacing w:val="-2"/>
        </w:rPr>
        <w:t>.</w:t>
      </w:r>
    </w:p>
    <w:p w:rsidR="00F27DD8" w:rsidRDefault="00F27DD8">
      <w:pPr>
        <w:pStyle w:val="BodyText"/>
        <w:spacing w:after="1"/>
        <w:rPr>
          <w:sz w:val="20"/>
        </w:rPr>
      </w:pPr>
    </w:p>
    <w:tbl>
      <w:tblPr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11"/>
        <w:gridCol w:w="8507"/>
        <w:gridCol w:w="991"/>
      </w:tblGrid>
      <w:tr w:rsidR="00F27DD8">
        <w:trPr>
          <w:trHeight w:val="316"/>
        </w:trPr>
        <w:tc>
          <w:tcPr>
            <w:tcW w:w="711" w:type="dxa"/>
          </w:tcPr>
          <w:p w:rsidR="00F27DD8" w:rsidRDefault="002A1CA2">
            <w:pPr>
              <w:pStyle w:val="TableParagraph"/>
              <w:spacing w:line="296" w:lineRule="exact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No.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  <w:spacing w:line="296" w:lineRule="exac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Description</w:t>
            </w:r>
          </w:p>
        </w:tc>
        <w:tc>
          <w:tcPr>
            <w:tcW w:w="991" w:type="dxa"/>
          </w:tcPr>
          <w:p w:rsidR="00F27DD8" w:rsidRDefault="002A1CA2">
            <w:pPr>
              <w:pStyle w:val="TableParagraph"/>
              <w:spacing w:before="37" w:line="259" w:lineRule="exact"/>
              <w:rPr>
                <w:b/>
              </w:rPr>
            </w:pPr>
            <w:r>
              <w:rPr>
                <w:b/>
              </w:rPr>
              <w:t xml:space="preserve">Section </w:t>
            </w:r>
            <w:r>
              <w:rPr>
                <w:b/>
                <w:spacing w:val="-10"/>
              </w:rPr>
              <w:t>#</w:t>
            </w:r>
          </w:p>
        </w:tc>
      </w:tr>
      <w:tr w:rsidR="00F27DD8">
        <w:trPr>
          <w:trHeight w:val="364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47" w:line="240" w:lineRule="auto"/>
              <w:rPr>
                <w:b/>
              </w:rPr>
            </w:pPr>
            <w:r>
              <w:rPr>
                <w:b/>
                <w:spacing w:val="-2"/>
              </w:rPr>
              <w:t>Title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area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focus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“case</w:t>
            </w:r>
            <w:r>
              <w:rPr>
                <w:spacing w:val="-2"/>
              </w:rPr>
              <w:t xml:space="preserve"> </w:t>
            </w:r>
            <w:r>
              <w:t>report”</w:t>
            </w:r>
            <w:r>
              <w:rPr>
                <w:spacing w:val="-2"/>
              </w:rPr>
              <w:t xml:space="preserve"> </w:t>
            </w:r>
            <w:r>
              <w:t>should</w:t>
            </w:r>
            <w:r>
              <w:rPr>
                <w:spacing w:val="-5"/>
              </w:rPr>
              <w:t xml:space="preserve"> </w:t>
            </w:r>
            <w:r>
              <w:t>appear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title</w:t>
            </w:r>
          </w:p>
        </w:tc>
        <w:tc>
          <w:tcPr>
            <w:tcW w:w="991" w:type="dxa"/>
          </w:tcPr>
          <w:p w:rsidR="00F27DD8" w:rsidRDefault="00296F14" w:rsidP="00365763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65763">
              <w:rPr>
                <w:rFonts w:ascii="Times New Roman"/>
                <w:sz w:val="18"/>
              </w:rPr>
              <w:t>2</w:t>
            </w:r>
          </w:p>
        </w:tc>
      </w:tr>
      <w:tr w:rsidR="00F27DD8">
        <w:trPr>
          <w:trHeight w:val="407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68" w:line="240" w:lineRule="auto"/>
              <w:rPr>
                <w:b/>
              </w:rPr>
            </w:pPr>
            <w:r>
              <w:rPr>
                <w:b/>
                <w:spacing w:val="-2"/>
              </w:rPr>
              <w:t>Keywords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Two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five</w:t>
            </w:r>
            <w:r>
              <w:rPr>
                <w:spacing w:val="-4"/>
              </w:rPr>
              <w:t xml:space="preserve"> </w:t>
            </w:r>
            <w:r>
              <w:t>key</w:t>
            </w:r>
            <w:r>
              <w:rPr>
                <w:spacing w:val="-4"/>
              </w:rPr>
              <w:t xml:space="preserve"> </w:t>
            </w:r>
            <w:r>
              <w:t>words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4"/>
              </w:rPr>
              <w:t xml:space="preserve"> </w:t>
            </w:r>
            <w:r>
              <w:t>identify</w:t>
            </w:r>
            <w:r>
              <w:rPr>
                <w:spacing w:val="-1"/>
              </w:rPr>
              <w:t xml:space="preserve"> </w:t>
            </w:r>
            <w:r>
              <w:t>topics</w:t>
            </w:r>
            <w:r>
              <w:rPr>
                <w:spacing w:val="-4"/>
              </w:rPr>
              <w:t xml:space="preserve"> </w:t>
            </w:r>
            <w:r>
              <w:t>covered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-3"/>
              </w:rPr>
              <w:t xml:space="preserve"> </w:t>
            </w:r>
            <w:r>
              <w:t>case</w:t>
            </w:r>
            <w:r>
              <w:rPr>
                <w:spacing w:val="-2"/>
              </w:rPr>
              <w:t xml:space="preserve"> report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65763">
              <w:rPr>
                <w:rFonts w:ascii="Times New Roman"/>
                <w:sz w:val="18"/>
              </w:rPr>
              <w:t>3</w:t>
            </w:r>
            <w:r w:rsidR="00870EC5">
              <w:rPr>
                <w:rFonts w:ascii="Times New Roman"/>
                <w:sz w:val="18"/>
              </w:rPr>
              <w:t>7</w:t>
            </w:r>
          </w:p>
        </w:tc>
      </w:tr>
      <w:tr w:rsidR="00F27DD8">
        <w:trPr>
          <w:trHeight w:val="438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83" w:line="240" w:lineRule="auto"/>
              <w:rPr>
                <w:b/>
              </w:rPr>
            </w:pPr>
            <w:r>
              <w:rPr>
                <w:b/>
                <w:spacing w:val="-2"/>
              </w:rPr>
              <w:t>Abstract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3a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Introduction—What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unique</w:t>
            </w:r>
            <w:r>
              <w:rPr>
                <w:spacing w:val="-3"/>
              </w:rPr>
              <w:t xml:space="preserve"> </w:t>
            </w:r>
            <w:r>
              <w:t>about</w:t>
            </w:r>
            <w:r>
              <w:rPr>
                <w:spacing w:val="-5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t>case?</w:t>
            </w:r>
            <w:r>
              <w:rPr>
                <w:spacing w:val="-4"/>
              </w:rPr>
              <w:t xml:space="preserve"> </w:t>
            </w:r>
            <w:r>
              <w:t>What</w:t>
            </w:r>
            <w:r>
              <w:rPr>
                <w:spacing w:val="-6"/>
              </w:rPr>
              <w:t xml:space="preserve"> </w:t>
            </w:r>
            <w:r>
              <w:t>does</w:t>
            </w:r>
            <w:r>
              <w:rPr>
                <w:spacing w:val="-2"/>
              </w:rPr>
              <w:t xml:space="preserve"> </w:t>
            </w:r>
            <w:r>
              <w:t>it</w:t>
            </w:r>
            <w:r>
              <w:rPr>
                <w:spacing w:val="-3"/>
              </w:rPr>
              <w:t xml:space="preserve"> </w:t>
            </w:r>
            <w:r>
              <w:t>add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medical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literature?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23-24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3b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main</w:t>
            </w:r>
            <w:r>
              <w:rPr>
                <w:spacing w:val="-5"/>
              </w:rPr>
              <w:t xml:space="preserve"> </w:t>
            </w:r>
            <w:r>
              <w:t>symptoms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patient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important</w:t>
            </w:r>
            <w:r>
              <w:rPr>
                <w:spacing w:val="-5"/>
              </w:rPr>
              <w:t xml:space="preserve"> </w:t>
            </w:r>
            <w:r>
              <w:t>clinical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findings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C12D4">
              <w:rPr>
                <w:rFonts w:ascii="Times New Roman"/>
                <w:sz w:val="18"/>
              </w:rPr>
              <w:t>2</w:t>
            </w:r>
            <w:r w:rsidR="00870EC5">
              <w:rPr>
                <w:rFonts w:ascii="Times New Roman"/>
                <w:sz w:val="18"/>
              </w:rPr>
              <w:t>6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3c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main</w:t>
            </w:r>
            <w:r>
              <w:rPr>
                <w:spacing w:val="-7"/>
              </w:rPr>
              <w:t xml:space="preserve"> </w:t>
            </w:r>
            <w:r>
              <w:t>diagnoses,</w:t>
            </w:r>
            <w:r>
              <w:rPr>
                <w:spacing w:val="-4"/>
              </w:rPr>
              <w:t xml:space="preserve"> </w:t>
            </w:r>
            <w:r>
              <w:t>therapeutics</w:t>
            </w:r>
            <w:r>
              <w:rPr>
                <w:spacing w:val="-6"/>
              </w:rPr>
              <w:t xml:space="preserve"> </w:t>
            </w:r>
            <w:r>
              <w:t>interventions,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outcomes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30-31</w:t>
            </w:r>
          </w:p>
        </w:tc>
      </w:tr>
      <w:tr w:rsidR="00F27DD8">
        <w:trPr>
          <w:trHeight w:val="269"/>
        </w:trPr>
        <w:tc>
          <w:tcPr>
            <w:tcW w:w="711" w:type="dxa"/>
          </w:tcPr>
          <w:p w:rsidR="00F27DD8" w:rsidRDefault="002A1CA2">
            <w:pPr>
              <w:pStyle w:val="TableParagraph"/>
              <w:spacing w:line="249" w:lineRule="exact"/>
              <w:rPr>
                <w:i/>
              </w:rPr>
            </w:pPr>
            <w:r>
              <w:rPr>
                <w:i/>
                <w:spacing w:val="-5"/>
              </w:rPr>
              <w:t>3d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  <w:spacing w:line="249" w:lineRule="exact"/>
            </w:pPr>
            <w:r>
              <w:t>Conclusion—What</w:t>
            </w:r>
            <w:r>
              <w:rPr>
                <w:spacing w:val="-6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main</w:t>
            </w:r>
            <w:r>
              <w:rPr>
                <w:spacing w:val="-5"/>
              </w:rPr>
              <w:t xml:space="preserve"> </w:t>
            </w:r>
            <w:r>
              <w:t>‘take-away’</w:t>
            </w:r>
            <w:r>
              <w:rPr>
                <w:spacing w:val="-7"/>
              </w:rPr>
              <w:t xml:space="preserve"> </w:t>
            </w:r>
            <w:r>
              <w:t>lessons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case?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33-34</w:t>
            </w:r>
          </w:p>
        </w:tc>
      </w:tr>
      <w:tr w:rsidR="00F27DD8">
        <w:trPr>
          <w:trHeight w:val="431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80" w:line="240" w:lineRule="auto"/>
              <w:rPr>
                <w:b/>
              </w:rPr>
            </w:pPr>
            <w:r>
              <w:rPr>
                <w:b/>
                <w:spacing w:val="-2"/>
              </w:rPr>
              <w:t>Introduction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10"/>
              </w:rPr>
              <w:t>4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Briefly</w:t>
            </w:r>
            <w:r>
              <w:rPr>
                <w:spacing w:val="-3"/>
              </w:rPr>
              <w:t xml:space="preserve"> </w:t>
            </w:r>
            <w:r>
              <w:t>summarize</w:t>
            </w:r>
            <w:r>
              <w:rPr>
                <w:spacing w:val="-5"/>
              </w:rPr>
              <w:t xml:space="preserve"> </w:t>
            </w:r>
            <w:r>
              <w:t>why</w:t>
            </w:r>
            <w:r>
              <w:rPr>
                <w:spacing w:val="-5"/>
              </w:rPr>
              <w:t xml:space="preserve"> </w:t>
            </w:r>
            <w:r>
              <w:t>this</w:t>
            </w:r>
            <w:r>
              <w:rPr>
                <w:spacing w:val="-4"/>
              </w:rPr>
              <w:t xml:space="preserve"> </w:t>
            </w:r>
            <w:r>
              <w:t>case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unique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medical</w:t>
            </w:r>
            <w:r>
              <w:rPr>
                <w:spacing w:val="-6"/>
              </w:rPr>
              <w:t xml:space="preserve"> </w:t>
            </w:r>
            <w:r>
              <w:t>literature</w:t>
            </w:r>
            <w:r>
              <w:rPr>
                <w:spacing w:val="-2"/>
              </w:rPr>
              <w:t xml:space="preserve"> references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44-45</w:t>
            </w:r>
          </w:p>
        </w:tc>
      </w:tr>
      <w:tr w:rsidR="00F27DD8">
        <w:trPr>
          <w:trHeight w:val="429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80" w:line="240" w:lineRule="auto"/>
              <w:rPr>
                <w:b/>
              </w:rPr>
            </w:pPr>
            <w:r>
              <w:rPr>
                <w:b/>
              </w:rPr>
              <w:t>Patient</w:t>
            </w:r>
            <w:r>
              <w:rPr>
                <w:b/>
                <w:spacing w:val="-2"/>
              </w:rPr>
              <w:t xml:space="preserve"> information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5a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De-identified</w:t>
            </w:r>
            <w:r>
              <w:rPr>
                <w:spacing w:val="-8"/>
              </w:rPr>
              <w:t xml:space="preserve"> </w:t>
            </w:r>
            <w:r>
              <w:t>demographic</w:t>
            </w:r>
            <w:r>
              <w:rPr>
                <w:spacing w:val="-7"/>
              </w:rPr>
              <w:t xml:space="preserve"> </w:t>
            </w:r>
            <w:r>
              <w:t>information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other</w:t>
            </w:r>
            <w:r>
              <w:rPr>
                <w:spacing w:val="-5"/>
              </w:rPr>
              <w:t xml:space="preserve"> </w:t>
            </w:r>
            <w:r>
              <w:t>patient</w:t>
            </w:r>
            <w:r>
              <w:rPr>
                <w:spacing w:val="-5"/>
              </w:rPr>
              <w:t xml:space="preserve"> </w:t>
            </w:r>
            <w:r>
              <w:t>specific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information</w:t>
            </w:r>
          </w:p>
        </w:tc>
        <w:tc>
          <w:tcPr>
            <w:tcW w:w="991" w:type="dxa"/>
          </w:tcPr>
          <w:p w:rsidR="00F27DD8" w:rsidRDefault="00296F14" w:rsidP="00365763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65763">
              <w:rPr>
                <w:rFonts w:ascii="Times New Roman"/>
                <w:sz w:val="18"/>
              </w:rPr>
              <w:t>4</w:t>
            </w:r>
            <w:r w:rsidR="00870EC5">
              <w:rPr>
                <w:rFonts w:ascii="Times New Roman"/>
                <w:sz w:val="18"/>
              </w:rPr>
              <w:t>7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5b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Main</w:t>
            </w:r>
            <w:r>
              <w:rPr>
                <w:spacing w:val="-6"/>
              </w:rPr>
              <w:t xml:space="preserve"> </w:t>
            </w:r>
            <w:r>
              <w:t>concerns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symptoms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patient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65763">
              <w:rPr>
                <w:rFonts w:ascii="Times New Roman"/>
                <w:sz w:val="18"/>
              </w:rPr>
              <w:t>4</w:t>
            </w:r>
            <w:r w:rsidR="00870EC5">
              <w:rPr>
                <w:rFonts w:ascii="Times New Roman"/>
                <w:sz w:val="18"/>
              </w:rPr>
              <w:t>8-49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5c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Medical,</w:t>
            </w:r>
            <w:r>
              <w:rPr>
                <w:spacing w:val="-8"/>
              </w:rPr>
              <w:t xml:space="preserve"> </w:t>
            </w:r>
            <w:r>
              <w:t>family,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psychosocial</w:t>
            </w:r>
            <w:r>
              <w:rPr>
                <w:spacing w:val="-5"/>
              </w:rPr>
              <w:t xml:space="preserve"> </w:t>
            </w:r>
            <w:r>
              <w:t>history</w:t>
            </w:r>
            <w:r>
              <w:rPr>
                <w:spacing w:val="-6"/>
              </w:rPr>
              <w:t xml:space="preserve"> </w:t>
            </w:r>
            <w:r>
              <w:t>including</w:t>
            </w:r>
            <w:r>
              <w:rPr>
                <w:spacing w:val="-5"/>
              </w:rPr>
              <w:t xml:space="preserve"> </w:t>
            </w:r>
            <w:r>
              <w:t>relevant</w:t>
            </w:r>
            <w:r>
              <w:rPr>
                <w:spacing w:val="-5"/>
              </w:rPr>
              <w:t xml:space="preserve"> </w:t>
            </w:r>
            <w:r>
              <w:t>genetic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information</w:t>
            </w:r>
          </w:p>
        </w:tc>
        <w:tc>
          <w:tcPr>
            <w:tcW w:w="991" w:type="dxa"/>
          </w:tcPr>
          <w:p w:rsidR="00F27DD8" w:rsidRDefault="00296F14" w:rsidP="003C12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5d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Relevant</w:t>
            </w:r>
            <w:r>
              <w:rPr>
                <w:spacing w:val="-3"/>
              </w:rPr>
              <w:t xml:space="preserve"> </w:t>
            </w:r>
            <w:r>
              <w:t>past</w:t>
            </w:r>
            <w:r>
              <w:rPr>
                <w:spacing w:val="-5"/>
              </w:rPr>
              <w:t xml:space="preserve"> </w:t>
            </w:r>
            <w:r>
              <w:t>interventions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outcomes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50</w:t>
            </w:r>
          </w:p>
        </w:tc>
      </w:tr>
      <w:tr w:rsidR="00F27DD8">
        <w:trPr>
          <w:trHeight w:val="436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83" w:line="240" w:lineRule="auto"/>
              <w:rPr>
                <w:b/>
              </w:rPr>
            </w:pPr>
            <w:r>
              <w:rPr>
                <w:b/>
              </w:rPr>
              <w:t>Clinical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findings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10"/>
              </w:rPr>
              <w:t>6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Describe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relevant</w:t>
            </w:r>
            <w:r>
              <w:rPr>
                <w:spacing w:val="-6"/>
              </w:rPr>
              <w:t xml:space="preserve"> </w:t>
            </w:r>
            <w:r>
              <w:t>physical</w:t>
            </w:r>
            <w:r>
              <w:rPr>
                <w:spacing w:val="-5"/>
              </w:rPr>
              <w:t xml:space="preserve"> </w:t>
            </w:r>
            <w:r>
              <w:t>examination</w:t>
            </w:r>
            <w:r>
              <w:rPr>
                <w:spacing w:val="-5"/>
              </w:rPr>
              <w:t xml:space="preserve"> </w:t>
            </w:r>
            <w:r>
              <w:t>(PE)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other</w:t>
            </w:r>
            <w:r>
              <w:rPr>
                <w:spacing w:val="-4"/>
              </w:rPr>
              <w:t xml:space="preserve"> </w:t>
            </w:r>
            <w:r>
              <w:t>clinical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findings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51-52</w:t>
            </w:r>
          </w:p>
        </w:tc>
      </w:tr>
      <w:tr w:rsidR="00F27DD8">
        <w:trPr>
          <w:trHeight w:val="417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73" w:line="240" w:lineRule="auto"/>
              <w:rPr>
                <w:b/>
              </w:rPr>
            </w:pPr>
            <w:r>
              <w:rPr>
                <w:b/>
                <w:spacing w:val="-2"/>
              </w:rPr>
              <w:t>Timeline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spacing w:line="249" w:lineRule="exact"/>
              <w:rPr>
                <w:i/>
              </w:rPr>
            </w:pPr>
            <w:r>
              <w:rPr>
                <w:i/>
                <w:spacing w:val="-10"/>
              </w:rPr>
              <w:t>7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  <w:spacing w:line="249" w:lineRule="exact"/>
            </w:pPr>
            <w:r>
              <w:t>A</w:t>
            </w:r>
            <w:r>
              <w:rPr>
                <w:spacing w:val="-6"/>
              </w:rPr>
              <w:t xml:space="preserve"> </w:t>
            </w:r>
            <w:r>
              <w:t>timeline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relevant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1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patient’s</w:t>
            </w:r>
            <w:r>
              <w:rPr>
                <w:spacing w:val="-8"/>
              </w:rPr>
              <w:t xml:space="preserve"> </w:t>
            </w:r>
            <w:r>
              <w:t>history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this</w:t>
            </w:r>
            <w:r>
              <w:rPr>
                <w:spacing w:val="-6"/>
              </w:rPr>
              <w:t xml:space="preserve"> </w:t>
            </w:r>
            <w:r>
              <w:t>episode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care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48</w:t>
            </w:r>
          </w:p>
        </w:tc>
      </w:tr>
      <w:tr w:rsidR="00F27DD8">
        <w:trPr>
          <w:trHeight w:val="414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73" w:line="240" w:lineRule="auto"/>
              <w:rPr>
                <w:b/>
              </w:rPr>
            </w:pPr>
            <w:r>
              <w:rPr>
                <w:b/>
              </w:rPr>
              <w:t>Diagnostics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assessment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8a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Diagnostic</w:t>
            </w:r>
            <w:r>
              <w:rPr>
                <w:spacing w:val="-7"/>
              </w:rPr>
              <w:t xml:space="preserve"> </w:t>
            </w:r>
            <w:r>
              <w:t>methods</w:t>
            </w:r>
            <w:r>
              <w:rPr>
                <w:spacing w:val="-6"/>
              </w:rPr>
              <w:t xml:space="preserve"> </w:t>
            </w:r>
            <w:r>
              <w:t>(such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PE,</w:t>
            </w:r>
            <w:r>
              <w:rPr>
                <w:spacing w:val="-7"/>
              </w:rPr>
              <w:t xml:space="preserve"> </w:t>
            </w:r>
            <w:r>
              <w:t>laboratory</w:t>
            </w:r>
            <w:r>
              <w:rPr>
                <w:spacing w:val="-5"/>
              </w:rPr>
              <w:t xml:space="preserve"> </w:t>
            </w:r>
            <w:r>
              <w:t>testing,</w:t>
            </w:r>
            <w:r>
              <w:rPr>
                <w:spacing w:val="-5"/>
              </w:rPr>
              <w:t xml:space="preserve"> </w:t>
            </w:r>
            <w:r>
              <w:t>imaging,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surveys)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53</w:t>
            </w:r>
            <w:r w:rsidR="00365763">
              <w:rPr>
                <w:rFonts w:ascii="Times New Roman"/>
                <w:sz w:val="18"/>
              </w:rPr>
              <w:t>-</w:t>
            </w:r>
            <w:r w:rsidR="00870EC5">
              <w:rPr>
                <w:rFonts w:ascii="Times New Roman"/>
                <w:sz w:val="18"/>
              </w:rPr>
              <w:t>55</w:t>
            </w:r>
            <w:r w:rsidR="00365763">
              <w:rPr>
                <w:rFonts w:ascii="Times New Roman"/>
                <w:sz w:val="18"/>
              </w:rPr>
              <w:t>-5</w:t>
            </w:r>
            <w:r w:rsidR="00870EC5">
              <w:rPr>
                <w:rFonts w:ascii="Times New Roman"/>
                <w:sz w:val="18"/>
              </w:rPr>
              <w:t>9</w:t>
            </w:r>
            <w:r w:rsidR="00365763">
              <w:rPr>
                <w:rFonts w:ascii="Times New Roman"/>
                <w:sz w:val="18"/>
              </w:rPr>
              <w:t>-6</w:t>
            </w:r>
            <w:r w:rsidR="00870EC5">
              <w:rPr>
                <w:rFonts w:ascii="Times New Roman"/>
                <w:sz w:val="18"/>
              </w:rPr>
              <w:t>8</w:t>
            </w:r>
            <w:r w:rsidR="00365763">
              <w:rPr>
                <w:rFonts w:ascii="Times New Roman"/>
                <w:sz w:val="18"/>
              </w:rPr>
              <w:t>-</w:t>
            </w:r>
            <w:r w:rsidR="00870EC5">
              <w:rPr>
                <w:rFonts w:ascii="Times New Roman"/>
                <w:sz w:val="18"/>
              </w:rPr>
              <w:t>74</w:t>
            </w:r>
            <w:r w:rsidR="00365763">
              <w:rPr>
                <w:rFonts w:ascii="Times New Roman"/>
                <w:sz w:val="18"/>
              </w:rPr>
              <w:t>-7</w:t>
            </w:r>
            <w:r w:rsidR="00870EC5">
              <w:rPr>
                <w:rFonts w:ascii="Times New Roman"/>
                <w:sz w:val="18"/>
              </w:rPr>
              <w:t>8</w:t>
            </w:r>
          </w:p>
        </w:tc>
      </w:tr>
      <w:tr w:rsidR="00F27DD8">
        <w:trPr>
          <w:trHeight w:val="270"/>
        </w:trPr>
        <w:tc>
          <w:tcPr>
            <w:tcW w:w="711" w:type="dxa"/>
          </w:tcPr>
          <w:p w:rsidR="00F27DD8" w:rsidRDefault="002A1CA2">
            <w:pPr>
              <w:pStyle w:val="TableParagraph"/>
              <w:spacing w:before="1" w:line="249" w:lineRule="exact"/>
              <w:rPr>
                <w:i/>
              </w:rPr>
            </w:pPr>
            <w:r>
              <w:rPr>
                <w:i/>
                <w:spacing w:val="-5"/>
              </w:rPr>
              <w:t>8b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  <w:spacing w:before="1" w:line="249" w:lineRule="exact"/>
            </w:pPr>
            <w:r>
              <w:t>Diagnostic</w:t>
            </w:r>
            <w:r>
              <w:rPr>
                <w:spacing w:val="-5"/>
              </w:rPr>
              <w:t xml:space="preserve"> </w:t>
            </w:r>
            <w:r>
              <w:t>challenges</w:t>
            </w:r>
            <w:r>
              <w:rPr>
                <w:spacing w:val="-4"/>
              </w:rPr>
              <w:t xml:space="preserve"> </w:t>
            </w:r>
            <w:r>
              <w:t>(such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access,</w:t>
            </w:r>
            <w:r>
              <w:rPr>
                <w:spacing w:val="-3"/>
              </w:rPr>
              <w:t xml:space="preserve"> </w:t>
            </w:r>
            <w:r>
              <w:t>financial,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cultural)</w:t>
            </w:r>
          </w:p>
        </w:tc>
        <w:tc>
          <w:tcPr>
            <w:tcW w:w="991" w:type="dxa"/>
          </w:tcPr>
          <w:p w:rsidR="00F27DD8" w:rsidRDefault="002A1CA2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 A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8c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Diagnostic</w:t>
            </w:r>
            <w:r>
              <w:rPr>
                <w:spacing w:val="-5"/>
              </w:rPr>
              <w:t xml:space="preserve"> </w:t>
            </w:r>
            <w:r>
              <w:t>reasoning</w:t>
            </w:r>
            <w:r>
              <w:rPr>
                <w:spacing w:val="-5"/>
              </w:rPr>
              <w:t xml:space="preserve"> </w:t>
            </w:r>
            <w:r>
              <w:t>including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differential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diagnosis</w:t>
            </w:r>
          </w:p>
        </w:tc>
        <w:tc>
          <w:tcPr>
            <w:tcW w:w="991" w:type="dxa"/>
          </w:tcPr>
          <w:p w:rsidR="00F27DD8" w:rsidRDefault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62-67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8d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Prognostic</w:t>
            </w:r>
            <w:r>
              <w:rPr>
                <w:spacing w:val="-7"/>
              </w:rPr>
              <w:t xml:space="preserve"> </w:t>
            </w:r>
            <w:r>
              <w:t>characteristics</w:t>
            </w:r>
            <w:r>
              <w:rPr>
                <w:spacing w:val="-4"/>
              </w:rPr>
              <w:t xml:space="preserve"> </w:t>
            </w:r>
            <w:r>
              <w:t>(such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staging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oncology)</w:t>
            </w:r>
            <w:r>
              <w:rPr>
                <w:spacing w:val="-4"/>
              </w:rPr>
              <w:t xml:space="preserve"> </w:t>
            </w:r>
            <w:r>
              <w:t>where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applicable</w:t>
            </w:r>
          </w:p>
        </w:tc>
        <w:tc>
          <w:tcPr>
            <w:tcW w:w="991" w:type="dxa"/>
          </w:tcPr>
          <w:p w:rsidR="00F27DD8" w:rsidRDefault="00296F1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 A</w:t>
            </w:r>
          </w:p>
        </w:tc>
      </w:tr>
      <w:tr w:rsidR="00F27DD8">
        <w:trPr>
          <w:trHeight w:val="448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90" w:line="240" w:lineRule="auto"/>
              <w:rPr>
                <w:b/>
              </w:rPr>
            </w:pPr>
            <w:r>
              <w:rPr>
                <w:b/>
              </w:rPr>
              <w:t>Therapeutic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intervention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9a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Types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intervention</w:t>
            </w:r>
            <w:r>
              <w:rPr>
                <w:spacing w:val="-5"/>
              </w:rPr>
              <w:t xml:space="preserve"> </w:t>
            </w:r>
            <w:r>
              <w:t>(such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pharmacologic,</w:t>
            </w:r>
            <w:r>
              <w:rPr>
                <w:spacing w:val="-6"/>
              </w:rPr>
              <w:t xml:space="preserve"> </w:t>
            </w:r>
            <w:r>
              <w:t>surgical,</w:t>
            </w:r>
            <w:r>
              <w:rPr>
                <w:spacing w:val="-7"/>
              </w:rPr>
              <w:t xml:space="preserve"> </w:t>
            </w:r>
            <w:r>
              <w:t>preventive,</w:t>
            </w:r>
            <w:r>
              <w:rPr>
                <w:spacing w:val="-4"/>
              </w:rPr>
              <w:t xml:space="preserve"> </w:t>
            </w:r>
            <w:r>
              <w:t>self-</w:t>
            </w:r>
            <w:r>
              <w:rPr>
                <w:spacing w:val="-2"/>
              </w:rPr>
              <w:t>care)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64</w:t>
            </w:r>
            <w:r w:rsidR="00365763">
              <w:rPr>
                <w:rFonts w:ascii="Times New Roman"/>
                <w:sz w:val="18"/>
              </w:rPr>
              <w:t>-</w:t>
            </w:r>
            <w:r w:rsidR="00870EC5">
              <w:rPr>
                <w:rFonts w:ascii="Times New Roman"/>
                <w:sz w:val="18"/>
              </w:rPr>
              <w:t>81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9b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Administration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intervention</w:t>
            </w:r>
            <w:r>
              <w:rPr>
                <w:spacing w:val="-5"/>
              </w:rPr>
              <w:t xml:space="preserve"> </w:t>
            </w:r>
            <w:r>
              <w:t>(such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dosage,</w:t>
            </w:r>
            <w:r>
              <w:rPr>
                <w:spacing w:val="-5"/>
              </w:rPr>
              <w:t xml:space="preserve"> </w:t>
            </w:r>
            <w:r>
              <w:t>strength,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duration)</w:t>
            </w:r>
          </w:p>
        </w:tc>
        <w:tc>
          <w:tcPr>
            <w:tcW w:w="991" w:type="dxa"/>
          </w:tcPr>
          <w:p w:rsidR="00F27DD8" w:rsidRDefault="00296F14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65763">
              <w:rPr>
                <w:rFonts w:ascii="Times New Roman"/>
                <w:sz w:val="18"/>
              </w:rPr>
              <w:t>8</w:t>
            </w:r>
            <w:r w:rsidR="00870EC5">
              <w:rPr>
                <w:rFonts w:ascii="Times New Roman"/>
                <w:sz w:val="18"/>
              </w:rPr>
              <w:t>6</w:t>
            </w:r>
            <w:r w:rsidR="00365763">
              <w:rPr>
                <w:rFonts w:ascii="Times New Roman"/>
                <w:sz w:val="18"/>
              </w:rPr>
              <w:t>-8</w:t>
            </w:r>
            <w:r w:rsidR="00870EC5">
              <w:rPr>
                <w:rFonts w:ascii="Times New Roman"/>
                <w:sz w:val="18"/>
              </w:rPr>
              <w:t>8</w:t>
            </w:r>
          </w:p>
        </w:tc>
      </w:tr>
      <w:tr w:rsidR="00F27DD8">
        <w:trPr>
          <w:trHeight w:val="270"/>
        </w:trPr>
        <w:tc>
          <w:tcPr>
            <w:tcW w:w="711" w:type="dxa"/>
          </w:tcPr>
          <w:p w:rsidR="00F27DD8" w:rsidRDefault="002A1CA2">
            <w:pPr>
              <w:pStyle w:val="TableParagraph"/>
              <w:spacing w:before="1" w:line="249" w:lineRule="exact"/>
              <w:rPr>
                <w:i/>
              </w:rPr>
            </w:pPr>
            <w:r>
              <w:rPr>
                <w:i/>
                <w:spacing w:val="-5"/>
              </w:rPr>
              <w:t>9c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  <w:spacing w:before="1" w:line="249" w:lineRule="exact"/>
            </w:pPr>
            <w:r>
              <w:t>Changes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intervention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rationale</w:t>
            </w:r>
          </w:p>
        </w:tc>
        <w:tc>
          <w:tcPr>
            <w:tcW w:w="991" w:type="dxa"/>
          </w:tcPr>
          <w:p w:rsidR="00F27DD8" w:rsidRDefault="00296F14" w:rsidP="00365763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Line </w:t>
            </w:r>
          </w:p>
        </w:tc>
      </w:tr>
      <w:tr w:rsidR="00F27DD8">
        <w:trPr>
          <w:trHeight w:val="410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68" w:line="240" w:lineRule="auto"/>
              <w:rPr>
                <w:b/>
              </w:rPr>
            </w:pPr>
            <w:r>
              <w:rPr>
                <w:b/>
              </w:rPr>
              <w:t>Follow-up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outcomes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10a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Clinician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patient-assessed</w:t>
            </w:r>
            <w:r>
              <w:rPr>
                <w:spacing w:val="-5"/>
              </w:rPr>
              <w:t xml:space="preserve"> </w:t>
            </w:r>
            <w:r>
              <w:t>outcomes</w:t>
            </w:r>
            <w:r>
              <w:rPr>
                <w:spacing w:val="-7"/>
              </w:rPr>
              <w:t xml:space="preserve"> </w:t>
            </w:r>
            <w:r>
              <w:t>when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appropriate</w:t>
            </w:r>
          </w:p>
        </w:tc>
        <w:tc>
          <w:tcPr>
            <w:tcW w:w="991" w:type="dxa"/>
          </w:tcPr>
          <w:p w:rsidR="00F27DD8" w:rsidRDefault="00365763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  <w:r w:rsidR="00870EC5">
              <w:rPr>
                <w:rFonts w:ascii="Times New Roman"/>
                <w:sz w:val="18"/>
              </w:rPr>
              <w:t>9</w:t>
            </w:r>
            <w:r>
              <w:rPr>
                <w:rFonts w:ascii="Times New Roman"/>
                <w:sz w:val="18"/>
              </w:rPr>
              <w:t>-</w:t>
            </w:r>
            <w:r w:rsidR="00870EC5">
              <w:rPr>
                <w:rFonts w:ascii="Times New Roman"/>
                <w:sz w:val="18"/>
              </w:rPr>
              <w:t>91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spacing w:line="249" w:lineRule="exact"/>
              <w:rPr>
                <w:i/>
              </w:rPr>
            </w:pPr>
            <w:r>
              <w:rPr>
                <w:i/>
                <w:spacing w:val="-5"/>
              </w:rPr>
              <w:t>10b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  <w:spacing w:line="249" w:lineRule="exact"/>
            </w:pPr>
            <w:r>
              <w:t>Important</w:t>
            </w:r>
            <w:r>
              <w:rPr>
                <w:spacing w:val="-6"/>
              </w:rPr>
              <w:t xml:space="preserve"> </w:t>
            </w:r>
            <w:r>
              <w:t>follow-up</w:t>
            </w:r>
            <w:r>
              <w:rPr>
                <w:spacing w:val="-4"/>
              </w:rPr>
              <w:t xml:space="preserve"> </w:t>
            </w:r>
            <w:r>
              <w:t>diagnostic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test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results</w:t>
            </w:r>
          </w:p>
        </w:tc>
        <w:tc>
          <w:tcPr>
            <w:tcW w:w="991" w:type="dxa"/>
          </w:tcPr>
          <w:p w:rsidR="00F27DD8" w:rsidRDefault="002A1CA2" w:rsidP="00365763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</w:p>
        </w:tc>
      </w:tr>
      <w:tr w:rsidR="00F27DD8">
        <w:trPr>
          <w:trHeight w:val="270"/>
        </w:trPr>
        <w:tc>
          <w:tcPr>
            <w:tcW w:w="711" w:type="dxa"/>
          </w:tcPr>
          <w:p w:rsidR="00F27DD8" w:rsidRDefault="002A1CA2">
            <w:pPr>
              <w:pStyle w:val="TableParagraph"/>
              <w:spacing w:before="1" w:line="249" w:lineRule="exact"/>
              <w:rPr>
                <w:i/>
              </w:rPr>
            </w:pPr>
            <w:r>
              <w:rPr>
                <w:i/>
                <w:spacing w:val="-5"/>
              </w:rPr>
              <w:t>10c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  <w:spacing w:before="1" w:line="249" w:lineRule="exact"/>
            </w:pPr>
            <w:r>
              <w:t>Intervention</w:t>
            </w:r>
            <w:r>
              <w:rPr>
                <w:spacing w:val="-5"/>
              </w:rPr>
              <w:t xml:space="preserve"> </w:t>
            </w:r>
            <w:r>
              <w:t>adherence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tolerability</w:t>
            </w:r>
            <w:r>
              <w:rPr>
                <w:spacing w:val="-6"/>
              </w:rPr>
              <w:t xml:space="preserve"> </w:t>
            </w:r>
            <w:r>
              <w:t>(how</w:t>
            </w:r>
            <w:r>
              <w:rPr>
                <w:spacing w:val="-5"/>
              </w:rPr>
              <w:t xml:space="preserve"> </w:t>
            </w:r>
            <w:r>
              <w:t>was</w:t>
            </w:r>
            <w:r>
              <w:rPr>
                <w:spacing w:val="-7"/>
              </w:rPr>
              <w:t xml:space="preserve"> </w:t>
            </w:r>
            <w:r>
              <w:t>this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assessed?)</w:t>
            </w:r>
          </w:p>
        </w:tc>
        <w:tc>
          <w:tcPr>
            <w:tcW w:w="991" w:type="dxa"/>
          </w:tcPr>
          <w:p w:rsidR="00F27DD8" w:rsidRDefault="002A1CA2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N A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10d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Adverse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unanticipated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events</w:t>
            </w:r>
          </w:p>
        </w:tc>
        <w:tc>
          <w:tcPr>
            <w:tcW w:w="991" w:type="dxa"/>
          </w:tcPr>
          <w:p w:rsidR="00F27DD8" w:rsidRDefault="002A1CA2" w:rsidP="00365763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</w:p>
        </w:tc>
      </w:tr>
      <w:tr w:rsidR="00F27DD8">
        <w:trPr>
          <w:trHeight w:val="446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88" w:line="240" w:lineRule="auto"/>
              <w:rPr>
                <w:b/>
              </w:rPr>
            </w:pPr>
            <w:r>
              <w:rPr>
                <w:b/>
                <w:spacing w:val="-2"/>
              </w:rPr>
              <w:t>Discussion</w:t>
            </w:r>
          </w:p>
        </w:tc>
      </w:tr>
      <w:tr w:rsidR="00F27DD8">
        <w:trPr>
          <w:trHeight w:val="270"/>
        </w:trPr>
        <w:tc>
          <w:tcPr>
            <w:tcW w:w="711" w:type="dxa"/>
          </w:tcPr>
          <w:p w:rsidR="00F27DD8" w:rsidRDefault="002A1CA2">
            <w:pPr>
              <w:pStyle w:val="TableParagraph"/>
              <w:spacing w:before="1" w:line="249" w:lineRule="exact"/>
              <w:rPr>
                <w:i/>
              </w:rPr>
            </w:pPr>
            <w:r>
              <w:rPr>
                <w:i/>
                <w:spacing w:val="-5"/>
              </w:rPr>
              <w:t>11a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  <w:spacing w:before="1" w:line="249" w:lineRule="exact"/>
            </w:pPr>
            <w:r>
              <w:t>Discussion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strengths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limitations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your</w:t>
            </w:r>
            <w:r>
              <w:rPr>
                <w:spacing w:val="-5"/>
              </w:rPr>
              <w:t xml:space="preserve"> </w:t>
            </w:r>
            <w:r>
              <w:t>approach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case</w:t>
            </w:r>
          </w:p>
        </w:tc>
        <w:tc>
          <w:tcPr>
            <w:tcW w:w="991" w:type="dxa"/>
          </w:tcPr>
          <w:p w:rsidR="00F27DD8" w:rsidRDefault="002A1CA2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Line </w:t>
            </w:r>
            <w:r w:rsidR="00365763">
              <w:rPr>
                <w:rFonts w:ascii="Times New Roman"/>
                <w:sz w:val="20"/>
              </w:rPr>
              <w:t>9</w:t>
            </w:r>
            <w:r w:rsidR="00870EC5">
              <w:rPr>
                <w:rFonts w:ascii="Times New Roman"/>
                <w:sz w:val="20"/>
              </w:rPr>
              <w:t>7</w:t>
            </w:r>
            <w:r w:rsidR="00365763">
              <w:rPr>
                <w:rFonts w:ascii="Times New Roman"/>
                <w:sz w:val="20"/>
              </w:rPr>
              <w:t>-</w:t>
            </w:r>
            <w:r w:rsidR="00870EC5">
              <w:rPr>
                <w:rFonts w:ascii="Times New Roman"/>
                <w:sz w:val="20"/>
              </w:rPr>
              <w:t>102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11b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Discussion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relevant</w:t>
            </w:r>
            <w:r>
              <w:rPr>
                <w:spacing w:val="-2"/>
              </w:rPr>
              <w:t xml:space="preserve"> </w:t>
            </w:r>
            <w:r>
              <w:t>medical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literature</w:t>
            </w:r>
          </w:p>
        </w:tc>
        <w:tc>
          <w:tcPr>
            <w:tcW w:w="991" w:type="dxa"/>
          </w:tcPr>
          <w:p w:rsidR="00F27DD8" w:rsidRDefault="002A1CA2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870EC5">
              <w:rPr>
                <w:rFonts w:ascii="Times New Roman"/>
                <w:sz w:val="18"/>
              </w:rPr>
              <w:t>97</w:t>
            </w:r>
            <w:r w:rsidR="00365763">
              <w:rPr>
                <w:rFonts w:ascii="Times New Roman"/>
                <w:sz w:val="18"/>
              </w:rPr>
              <w:t>-1</w:t>
            </w:r>
            <w:r w:rsidR="00870EC5">
              <w:rPr>
                <w:rFonts w:ascii="Times New Roman"/>
                <w:sz w:val="18"/>
              </w:rPr>
              <w:t>43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11c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rationale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conclusions</w:t>
            </w:r>
            <w:r>
              <w:rPr>
                <w:spacing w:val="-4"/>
              </w:rPr>
              <w:t xml:space="preserve"> </w:t>
            </w:r>
            <w:r>
              <w:t>(including</w:t>
            </w:r>
            <w:r>
              <w:rPr>
                <w:spacing w:val="-5"/>
              </w:rPr>
              <w:t xml:space="preserve"> </w:t>
            </w:r>
            <w:r>
              <w:t>assessment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possible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causes)</w:t>
            </w:r>
          </w:p>
        </w:tc>
        <w:tc>
          <w:tcPr>
            <w:tcW w:w="991" w:type="dxa"/>
          </w:tcPr>
          <w:p w:rsidR="00F27DD8" w:rsidRDefault="002A1CA2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65763">
              <w:rPr>
                <w:rFonts w:ascii="Times New Roman"/>
                <w:sz w:val="18"/>
              </w:rPr>
              <w:t>1</w:t>
            </w:r>
            <w:r w:rsidR="00870EC5">
              <w:rPr>
                <w:rFonts w:ascii="Times New Roman"/>
                <w:sz w:val="18"/>
              </w:rPr>
              <w:t>44</w:t>
            </w:r>
            <w:r w:rsidR="00365763">
              <w:rPr>
                <w:rFonts w:ascii="Times New Roman"/>
                <w:sz w:val="18"/>
              </w:rPr>
              <w:t>-14</w:t>
            </w:r>
            <w:r w:rsidR="00870EC5">
              <w:rPr>
                <w:rFonts w:ascii="Times New Roman"/>
                <w:sz w:val="18"/>
              </w:rPr>
              <w:t>7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11d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primary</w:t>
            </w:r>
            <w:r>
              <w:rPr>
                <w:spacing w:val="-5"/>
              </w:rPr>
              <w:t xml:space="preserve"> </w:t>
            </w:r>
            <w:r>
              <w:t>“take-away”</w:t>
            </w:r>
            <w:r>
              <w:rPr>
                <w:spacing w:val="-2"/>
              </w:rPr>
              <w:t xml:space="preserve"> </w:t>
            </w:r>
            <w:r>
              <w:t>lessons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-6"/>
              </w:rPr>
              <w:t xml:space="preserve"> </w:t>
            </w:r>
            <w:r>
              <w:t>case</w:t>
            </w:r>
            <w:r>
              <w:rPr>
                <w:spacing w:val="-2"/>
              </w:rPr>
              <w:t xml:space="preserve"> report</w:t>
            </w:r>
          </w:p>
        </w:tc>
        <w:tc>
          <w:tcPr>
            <w:tcW w:w="991" w:type="dxa"/>
          </w:tcPr>
          <w:p w:rsidR="00F27DD8" w:rsidRDefault="002A1CA2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65763">
              <w:rPr>
                <w:rFonts w:ascii="Times New Roman"/>
                <w:sz w:val="18"/>
              </w:rPr>
              <w:t>1</w:t>
            </w:r>
            <w:r w:rsidR="00870EC5">
              <w:rPr>
                <w:rFonts w:ascii="Times New Roman"/>
                <w:sz w:val="18"/>
              </w:rPr>
              <w:t>49</w:t>
            </w:r>
            <w:r w:rsidR="00365763">
              <w:rPr>
                <w:rFonts w:ascii="Times New Roman"/>
                <w:sz w:val="18"/>
              </w:rPr>
              <w:t>-1</w:t>
            </w:r>
            <w:r w:rsidR="00870EC5">
              <w:rPr>
                <w:rFonts w:ascii="Times New Roman"/>
                <w:sz w:val="18"/>
              </w:rPr>
              <w:t>53</w:t>
            </w:r>
          </w:p>
        </w:tc>
      </w:tr>
      <w:tr w:rsidR="00F27DD8">
        <w:trPr>
          <w:trHeight w:val="436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83" w:line="240" w:lineRule="auto"/>
              <w:rPr>
                <w:b/>
              </w:rPr>
            </w:pPr>
            <w:r>
              <w:rPr>
                <w:b/>
              </w:rPr>
              <w:lastRenderedPageBreak/>
              <w:t>Patient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perspective</w:t>
            </w:r>
          </w:p>
        </w:tc>
      </w:tr>
    </w:tbl>
    <w:p w:rsidR="00F27DD8" w:rsidRDefault="00F27DD8">
      <w:pPr>
        <w:pStyle w:val="TableParagraph"/>
        <w:spacing w:line="240" w:lineRule="auto"/>
        <w:rPr>
          <w:b/>
        </w:rPr>
        <w:sectPr w:rsidR="00F27DD8">
          <w:type w:val="continuous"/>
          <w:pgSz w:w="11910" w:h="16840"/>
          <w:pgMar w:top="680" w:right="850" w:bottom="806" w:left="708" w:header="720" w:footer="720" w:gutter="0"/>
          <w:cols w:space="720"/>
        </w:sectPr>
      </w:pPr>
    </w:p>
    <w:tbl>
      <w:tblPr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11"/>
        <w:gridCol w:w="8507"/>
        <w:gridCol w:w="991"/>
      </w:tblGrid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lastRenderedPageBreak/>
              <w:t>12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When</w:t>
            </w:r>
            <w:r>
              <w:rPr>
                <w:spacing w:val="-5"/>
              </w:rPr>
              <w:t xml:space="preserve"> </w:t>
            </w:r>
            <w:r>
              <w:t>appropriate,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patient</w:t>
            </w:r>
            <w:r>
              <w:rPr>
                <w:spacing w:val="-3"/>
              </w:rPr>
              <w:t xml:space="preserve"> </w:t>
            </w:r>
            <w:r>
              <w:t>can</w:t>
            </w:r>
            <w:r>
              <w:rPr>
                <w:spacing w:val="-4"/>
              </w:rPr>
              <w:t xml:space="preserve"> </w:t>
            </w:r>
            <w:r>
              <w:t>share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-3"/>
              </w:rPr>
              <w:t xml:space="preserve"> </w:t>
            </w:r>
            <w:r>
              <w:t>perspective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case</w:t>
            </w:r>
          </w:p>
        </w:tc>
        <w:tc>
          <w:tcPr>
            <w:tcW w:w="991" w:type="dxa"/>
          </w:tcPr>
          <w:p w:rsidR="00F27DD8" w:rsidRDefault="002A1CA2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 A</w:t>
            </w:r>
          </w:p>
        </w:tc>
      </w:tr>
      <w:tr w:rsidR="00F27DD8">
        <w:trPr>
          <w:trHeight w:val="445"/>
        </w:trPr>
        <w:tc>
          <w:tcPr>
            <w:tcW w:w="10209" w:type="dxa"/>
            <w:gridSpan w:val="3"/>
            <w:shd w:val="clear" w:color="auto" w:fill="F1F1F1"/>
          </w:tcPr>
          <w:p w:rsidR="00F27DD8" w:rsidRDefault="002A1CA2">
            <w:pPr>
              <w:pStyle w:val="TableParagraph"/>
              <w:spacing w:before="88" w:line="240" w:lineRule="auto"/>
              <w:rPr>
                <w:b/>
              </w:rPr>
            </w:pPr>
            <w:r>
              <w:rPr>
                <w:b/>
              </w:rPr>
              <w:t>Informed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consent</w:t>
            </w:r>
          </w:p>
        </w:tc>
      </w:tr>
      <w:tr w:rsidR="00F27DD8">
        <w:trPr>
          <w:trHeight w:val="268"/>
        </w:trPr>
        <w:tc>
          <w:tcPr>
            <w:tcW w:w="711" w:type="dxa"/>
          </w:tcPr>
          <w:p w:rsidR="00F27DD8" w:rsidRDefault="002A1CA2">
            <w:pPr>
              <w:pStyle w:val="TableParagraph"/>
              <w:rPr>
                <w:i/>
              </w:rPr>
            </w:pPr>
            <w:r>
              <w:rPr>
                <w:i/>
                <w:spacing w:val="-5"/>
              </w:rPr>
              <w:t>13</w:t>
            </w:r>
          </w:p>
        </w:tc>
        <w:tc>
          <w:tcPr>
            <w:tcW w:w="8507" w:type="dxa"/>
          </w:tcPr>
          <w:p w:rsidR="00F27DD8" w:rsidRDefault="002A1CA2">
            <w:pPr>
              <w:pStyle w:val="TableParagraph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patient</w:t>
            </w:r>
            <w:r>
              <w:rPr>
                <w:spacing w:val="-5"/>
              </w:rPr>
              <w:t xml:space="preserve"> </w:t>
            </w:r>
            <w:r>
              <w:t>should</w:t>
            </w:r>
            <w:r>
              <w:rPr>
                <w:spacing w:val="-7"/>
              </w:rPr>
              <w:t xml:space="preserve"> </w:t>
            </w:r>
            <w:r>
              <w:t>give</w:t>
            </w:r>
            <w:r>
              <w:rPr>
                <w:spacing w:val="-5"/>
              </w:rPr>
              <w:t xml:space="preserve"> </w:t>
            </w:r>
            <w:r>
              <w:t>informed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consent</w:t>
            </w:r>
          </w:p>
        </w:tc>
        <w:tc>
          <w:tcPr>
            <w:tcW w:w="991" w:type="dxa"/>
          </w:tcPr>
          <w:p w:rsidR="00F27DD8" w:rsidRDefault="002A1CA2" w:rsidP="00870EC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Line </w:t>
            </w:r>
            <w:r w:rsidR="00365763">
              <w:rPr>
                <w:rFonts w:ascii="Times New Roman"/>
                <w:sz w:val="18"/>
              </w:rPr>
              <w:t>1</w:t>
            </w:r>
            <w:r w:rsidR="00870EC5">
              <w:rPr>
                <w:rFonts w:ascii="Times New Roman"/>
                <w:sz w:val="18"/>
              </w:rPr>
              <w:t>60</w:t>
            </w:r>
            <w:r w:rsidR="00365763">
              <w:rPr>
                <w:rFonts w:ascii="Times New Roman"/>
                <w:sz w:val="18"/>
              </w:rPr>
              <w:t>-1</w:t>
            </w:r>
            <w:r w:rsidR="00870EC5">
              <w:rPr>
                <w:rFonts w:ascii="Times New Roman"/>
                <w:sz w:val="18"/>
              </w:rPr>
              <w:t>61</w:t>
            </w:r>
          </w:p>
        </w:tc>
      </w:tr>
    </w:tbl>
    <w:p w:rsidR="00F27DD8" w:rsidRDefault="00F27DD8">
      <w:pPr>
        <w:pStyle w:val="BodyText"/>
        <w:spacing w:before="202"/>
        <w:rPr>
          <w:sz w:val="22"/>
        </w:rPr>
      </w:pPr>
    </w:p>
    <w:p w:rsidR="00F27DD8" w:rsidRDefault="002A1CA2">
      <w:pPr>
        <w:spacing w:before="1" w:line="259" w:lineRule="auto"/>
        <w:ind w:left="12"/>
        <w:rPr>
          <w:b/>
        </w:rPr>
      </w:pPr>
      <w:r>
        <w:rPr>
          <w:b/>
        </w:rPr>
        <w:t>When</w:t>
      </w:r>
      <w:r>
        <w:rPr>
          <w:b/>
          <w:spacing w:val="-3"/>
        </w:rPr>
        <w:t xml:space="preserve"> </w:t>
      </w:r>
      <w:r>
        <w:rPr>
          <w:b/>
        </w:rPr>
        <w:t>submitting</w:t>
      </w:r>
      <w:r>
        <w:rPr>
          <w:b/>
          <w:spacing w:val="-4"/>
        </w:rPr>
        <w:t xml:space="preserve"> </w:t>
      </w:r>
      <w:r>
        <w:rPr>
          <w:b/>
        </w:rPr>
        <w:t>your</w:t>
      </w:r>
      <w:r>
        <w:rPr>
          <w:b/>
          <w:spacing w:val="-2"/>
        </w:rPr>
        <w:t xml:space="preserve"> </w:t>
      </w:r>
      <w:r>
        <w:rPr>
          <w:b/>
        </w:rPr>
        <w:t>manuscript</w:t>
      </w:r>
      <w:r>
        <w:rPr>
          <w:b/>
          <w:spacing w:val="-4"/>
        </w:rPr>
        <w:t xml:space="preserve"> </w:t>
      </w:r>
      <w:r>
        <w:rPr>
          <w:b/>
        </w:rPr>
        <w:t>via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online</w:t>
      </w:r>
      <w:r>
        <w:rPr>
          <w:b/>
          <w:spacing w:val="-3"/>
        </w:rPr>
        <w:t xml:space="preserve"> </w:t>
      </w:r>
      <w:r>
        <w:rPr>
          <w:b/>
        </w:rPr>
        <w:t>submission</w:t>
      </w:r>
      <w:r>
        <w:rPr>
          <w:b/>
          <w:spacing w:val="-3"/>
        </w:rPr>
        <w:t xml:space="preserve"> </w:t>
      </w:r>
      <w:r>
        <w:rPr>
          <w:b/>
        </w:rPr>
        <w:t>form,</w:t>
      </w:r>
      <w:r>
        <w:rPr>
          <w:b/>
          <w:spacing w:val="-1"/>
        </w:rPr>
        <w:t xml:space="preserve"> </w:t>
      </w:r>
      <w:r>
        <w:rPr>
          <w:b/>
        </w:rPr>
        <w:t>please</w:t>
      </w:r>
      <w:r>
        <w:rPr>
          <w:b/>
          <w:spacing w:val="-3"/>
        </w:rPr>
        <w:t xml:space="preserve"> </w:t>
      </w:r>
      <w:r>
        <w:rPr>
          <w:b/>
        </w:rPr>
        <w:t>upload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completed</w:t>
      </w:r>
      <w:r>
        <w:rPr>
          <w:b/>
          <w:spacing w:val="-5"/>
        </w:rPr>
        <w:t xml:space="preserve"> </w:t>
      </w:r>
      <w:r>
        <w:rPr>
          <w:b/>
        </w:rPr>
        <w:t>checklist</w:t>
      </w:r>
      <w:r>
        <w:rPr>
          <w:b/>
          <w:spacing w:val="-4"/>
        </w:rPr>
        <w:t xml:space="preserve"> </w:t>
      </w:r>
      <w:r>
        <w:rPr>
          <w:b/>
        </w:rPr>
        <w:t>as</w:t>
      </w:r>
      <w:r>
        <w:rPr>
          <w:b/>
          <w:spacing w:val="-2"/>
        </w:rPr>
        <w:t xml:space="preserve"> </w:t>
      </w:r>
      <w:r>
        <w:rPr>
          <w:b/>
        </w:rPr>
        <w:t>a Figure/supplementary file.</w:t>
      </w:r>
    </w:p>
    <w:p w:rsidR="00F27DD8" w:rsidRDefault="002A1CA2">
      <w:pPr>
        <w:spacing w:before="159" w:line="259" w:lineRule="auto"/>
        <w:ind w:left="12"/>
        <w:rPr>
          <w:b/>
        </w:rPr>
      </w:pPr>
      <w:r>
        <w:rPr>
          <w:b/>
        </w:rPr>
        <w:t>If you would like this checklist to be included alongside your article, we ask that you upload the completed checklist</w:t>
      </w:r>
      <w:r>
        <w:rPr>
          <w:b/>
          <w:spacing w:val="-2"/>
        </w:rPr>
        <w:t xml:space="preserve"> </w:t>
      </w:r>
      <w:r>
        <w:rPr>
          <w:b/>
        </w:rPr>
        <w:t>to</w:t>
      </w:r>
      <w:r>
        <w:rPr>
          <w:b/>
          <w:spacing w:val="-1"/>
        </w:rPr>
        <w:t xml:space="preserve"> </w:t>
      </w:r>
      <w:r>
        <w:rPr>
          <w:b/>
        </w:rPr>
        <w:t>an</w:t>
      </w:r>
      <w:r>
        <w:rPr>
          <w:b/>
          <w:spacing w:val="-3"/>
        </w:rPr>
        <w:t xml:space="preserve"> </w:t>
      </w:r>
      <w:r>
        <w:rPr>
          <w:b/>
        </w:rPr>
        <w:t>online</w:t>
      </w:r>
      <w:r>
        <w:rPr>
          <w:b/>
          <w:spacing w:val="-5"/>
        </w:rPr>
        <w:t xml:space="preserve"> </w:t>
      </w:r>
      <w:r>
        <w:rPr>
          <w:b/>
        </w:rPr>
        <w:t>repository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include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</w:rPr>
        <w:t>guideline</w:t>
      </w:r>
      <w:r>
        <w:rPr>
          <w:b/>
          <w:spacing w:val="-3"/>
        </w:rPr>
        <w:t xml:space="preserve"> </w:t>
      </w:r>
      <w:r>
        <w:rPr>
          <w:b/>
        </w:rPr>
        <w:t>type,</w:t>
      </w:r>
      <w:r>
        <w:rPr>
          <w:b/>
          <w:spacing w:val="-1"/>
        </w:rPr>
        <w:t xml:space="preserve"> </w:t>
      </w:r>
      <w:r>
        <w:rPr>
          <w:b/>
        </w:rPr>
        <w:t>name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repository,</w:t>
      </w:r>
      <w:r>
        <w:rPr>
          <w:b/>
          <w:spacing w:val="-1"/>
        </w:rPr>
        <w:t xml:space="preserve"> </w:t>
      </w:r>
      <w:r>
        <w:rPr>
          <w:b/>
        </w:rPr>
        <w:t>DOI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license</w:t>
      </w:r>
      <w:r>
        <w:rPr>
          <w:b/>
          <w:spacing w:val="-6"/>
        </w:rPr>
        <w:t xml:space="preserve"> </w:t>
      </w:r>
      <w:r>
        <w:rPr>
          <w:b/>
        </w:rPr>
        <w:t>in</w:t>
      </w:r>
      <w:r>
        <w:rPr>
          <w:b/>
          <w:spacing w:val="-3"/>
        </w:rPr>
        <w:t xml:space="preserve"> </w:t>
      </w:r>
      <w:r>
        <w:rPr>
          <w:b/>
        </w:rPr>
        <w:t xml:space="preserve">the </w:t>
      </w:r>
      <w:r>
        <w:rPr>
          <w:b/>
          <w:i/>
        </w:rPr>
        <w:t xml:space="preserve">Data availability </w:t>
      </w:r>
      <w:r>
        <w:rPr>
          <w:b/>
        </w:rPr>
        <w:t>section of your manuscript.</w:t>
      </w:r>
    </w:p>
    <w:p w:rsidR="00F27DD8" w:rsidRDefault="002A1CA2">
      <w:pPr>
        <w:pStyle w:val="BodyText"/>
        <w:spacing w:before="161" w:line="259" w:lineRule="auto"/>
        <w:ind w:left="12"/>
      </w:pPr>
      <w:r>
        <w:t xml:space="preserve">Developed from: Riley DS, Barber MS, </w:t>
      </w:r>
      <w:proofErr w:type="spellStart"/>
      <w:r>
        <w:t>Kienle</w:t>
      </w:r>
      <w:proofErr w:type="spellEnd"/>
      <w:r>
        <w:t xml:space="preserve"> GS, </w:t>
      </w:r>
      <w:proofErr w:type="spellStart"/>
      <w:r>
        <w:t>AronsonJK</w:t>
      </w:r>
      <w:proofErr w:type="spellEnd"/>
      <w:r>
        <w:t>, von Schoen-</w:t>
      </w:r>
      <w:proofErr w:type="spellStart"/>
      <w:r>
        <w:t>Angerer</w:t>
      </w:r>
      <w:proofErr w:type="spellEnd"/>
      <w:r>
        <w:t xml:space="preserve"> T, </w:t>
      </w:r>
      <w:proofErr w:type="spellStart"/>
      <w:r>
        <w:t>Tugwell</w:t>
      </w:r>
      <w:proofErr w:type="spellEnd"/>
      <w:r>
        <w:t xml:space="preserve"> P, </w:t>
      </w:r>
      <w:proofErr w:type="spellStart"/>
      <w:r>
        <w:t>Kiene</w:t>
      </w:r>
      <w:proofErr w:type="spellEnd"/>
      <w:r>
        <w:t xml:space="preserve"> H, </w:t>
      </w:r>
      <w:proofErr w:type="spellStart"/>
      <w:r>
        <w:t>Helfand</w:t>
      </w:r>
      <w:proofErr w:type="spellEnd"/>
      <w:r>
        <w:t xml:space="preserve"> M, Altman DG, Sox H, </w:t>
      </w:r>
      <w:proofErr w:type="spellStart"/>
      <w:r>
        <w:t>Werthmann</w:t>
      </w:r>
      <w:proofErr w:type="spellEnd"/>
      <w:r>
        <w:rPr>
          <w:spacing w:val="-3"/>
        </w:rPr>
        <w:t xml:space="preserve"> </w:t>
      </w:r>
      <w:r>
        <w:t>PG,</w:t>
      </w:r>
      <w:r>
        <w:rPr>
          <w:spacing w:val="-2"/>
        </w:rPr>
        <w:t xml:space="preserve"> </w:t>
      </w:r>
      <w:proofErr w:type="spellStart"/>
      <w:r>
        <w:t>Moher</w:t>
      </w:r>
      <w:proofErr w:type="spellEnd"/>
      <w:r>
        <w:rPr>
          <w:spacing w:val="-2"/>
        </w:rPr>
        <w:t xml:space="preserve"> </w:t>
      </w:r>
      <w:r>
        <w:t>D,</w:t>
      </w:r>
      <w:r>
        <w:rPr>
          <w:spacing w:val="-2"/>
        </w:rPr>
        <w:t xml:space="preserve"> </w:t>
      </w:r>
      <w:r>
        <w:t>Rison</w:t>
      </w:r>
      <w:r>
        <w:rPr>
          <w:spacing w:val="-1"/>
        </w:rPr>
        <w:t xml:space="preserve"> </w:t>
      </w:r>
      <w:r>
        <w:t>RA,</w:t>
      </w:r>
      <w:r>
        <w:rPr>
          <w:spacing w:val="-2"/>
        </w:rPr>
        <w:t xml:space="preserve"> </w:t>
      </w:r>
      <w:proofErr w:type="spellStart"/>
      <w:r>
        <w:t>Shamseer</w:t>
      </w:r>
      <w:proofErr w:type="spellEnd"/>
      <w:r>
        <w:rPr>
          <w:spacing w:val="-2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Koch</w:t>
      </w:r>
      <w:r>
        <w:rPr>
          <w:spacing w:val="-3"/>
        </w:rPr>
        <w:t xml:space="preserve"> </w:t>
      </w:r>
      <w:r>
        <w:t>CA,</w:t>
      </w:r>
      <w:r>
        <w:rPr>
          <w:spacing w:val="-2"/>
        </w:rPr>
        <w:t xml:space="preserve"> </w:t>
      </w:r>
      <w:r>
        <w:t>Sun</w:t>
      </w:r>
      <w:r>
        <w:rPr>
          <w:spacing w:val="-3"/>
        </w:rPr>
        <w:t xml:space="preserve"> </w:t>
      </w:r>
      <w:r>
        <w:t>GH,</w:t>
      </w:r>
      <w:r>
        <w:rPr>
          <w:spacing w:val="-2"/>
        </w:rPr>
        <w:t xml:space="preserve"> </w:t>
      </w:r>
      <w:proofErr w:type="spellStart"/>
      <w:r>
        <w:t>Hanaway</w:t>
      </w:r>
      <w:proofErr w:type="spellEnd"/>
      <w:r>
        <w:rPr>
          <w:spacing w:val="-2"/>
        </w:rPr>
        <w:t xml:space="preserve"> </w:t>
      </w:r>
      <w:r>
        <w:t>P,</w:t>
      </w:r>
      <w:r>
        <w:rPr>
          <w:spacing w:val="-2"/>
        </w:rPr>
        <w:t xml:space="preserve"> </w:t>
      </w:r>
      <w:proofErr w:type="spellStart"/>
      <w:r>
        <w:t>Sudak</w:t>
      </w:r>
      <w:proofErr w:type="spellEnd"/>
      <w:r>
        <w:rPr>
          <w:spacing w:val="-2"/>
        </w:rPr>
        <w:t xml:space="preserve"> </w:t>
      </w:r>
      <w:r>
        <w:t>NL,</w:t>
      </w:r>
      <w:r>
        <w:rPr>
          <w:spacing w:val="-2"/>
        </w:rPr>
        <w:t xml:space="preserve"> </w:t>
      </w:r>
      <w:proofErr w:type="spellStart"/>
      <w:r>
        <w:t>Kaszkin-Bettag</w:t>
      </w:r>
      <w:proofErr w:type="spellEnd"/>
      <w:r>
        <w:rPr>
          <w:spacing w:val="-3"/>
        </w:rPr>
        <w:t xml:space="preserve"> </w:t>
      </w:r>
      <w:r>
        <w:t>M,</w:t>
      </w:r>
      <w:r>
        <w:rPr>
          <w:spacing w:val="-2"/>
        </w:rPr>
        <w:t xml:space="preserve"> </w:t>
      </w:r>
      <w:r>
        <w:t>Carpenter</w:t>
      </w:r>
      <w:r>
        <w:rPr>
          <w:spacing w:val="-2"/>
        </w:rPr>
        <w:t xml:space="preserve"> </w:t>
      </w:r>
      <w:r>
        <w:t>JE,</w:t>
      </w:r>
      <w:r>
        <w:rPr>
          <w:spacing w:val="-2"/>
        </w:rPr>
        <w:t xml:space="preserve"> </w:t>
      </w:r>
      <w:proofErr w:type="spellStart"/>
      <w:r>
        <w:t>Gagnier</w:t>
      </w:r>
      <w:proofErr w:type="spellEnd"/>
      <w:r>
        <w:rPr>
          <w:spacing w:val="-2"/>
        </w:rPr>
        <w:t xml:space="preserve"> </w:t>
      </w:r>
      <w:r>
        <w:t xml:space="preserve">JJ. CARE guidelines for case reports: explanation and elaboration document. </w:t>
      </w:r>
      <w:proofErr w:type="gramStart"/>
      <w:r>
        <w:t xml:space="preserve">J </w:t>
      </w:r>
      <w:proofErr w:type="spellStart"/>
      <w:r>
        <w:t>Clin</w:t>
      </w:r>
      <w:proofErr w:type="spellEnd"/>
      <w:r>
        <w:t xml:space="preserve"> </w:t>
      </w:r>
      <w:proofErr w:type="spellStart"/>
      <w:r>
        <w:t>Epidemiol</w:t>
      </w:r>
      <w:proofErr w:type="spellEnd"/>
      <w:r>
        <w:t>.</w:t>
      </w:r>
      <w:proofErr w:type="gramEnd"/>
      <w:r>
        <w:t xml:space="preserve"> 2017 May 18. </w:t>
      </w:r>
      <w:proofErr w:type="spellStart"/>
      <w:proofErr w:type="gramStart"/>
      <w:r>
        <w:t>pii</w:t>
      </w:r>
      <w:proofErr w:type="spellEnd"/>
      <w:proofErr w:type="gramEnd"/>
      <w:r>
        <w:t xml:space="preserve">: S0895-4356(17)30037-9. </w:t>
      </w:r>
      <w:hyperlink r:id="rId5">
        <w:r>
          <w:rPr>
            <w:color w:val="0562C1"/>
            <w:spacing w:val="-2"/>
            <w:u w:val="single" w:color="0562C1"/>
          </w:rPr>
          <w:t>https://doi.org/10.1016/j.jclinepi.2017.04.026</w:t>
        </w:r>
      </w:hyperlink>
    </w:p>
    <w:sectPr w:rsidR="00F27DD8" w:rsidSect="00F27DD8">
      <w:type w:val="continuous"/>
      <w:pgSz w:w="11910" w:h="16840"/>
      <w:pgMar w:top="680" w:right="850" w:bottom="28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F27DD8"/>
    <w:rsid w:val="00202CBF"/>
    <w:rsid w:val="00296F14"/>
    <w:rsid w:val="002A1CA2"/>
    <w:rsid w:val="00365763"/>
    <w:rsid w:val="003C12D4"/>
    <w:rsid w:val="00870EC5"/>
    <w:rsid w:val="00BA770F"/>
    <w:rsid w:val="00CA7801"/>
    <w:rsid w:val="00F27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27DD8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F27DD8"/>
    <w:pPr>
      <w:spacing w:before="162"/>
      <w:ind w:left="12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27DD8"/>
    <w:pPr>
      <w:spacing w:before="116"/>
    </w:pPr>
    <w:rPr>
      <w:sz w:val="18"/>
      <w:szCs w:val="18"/>
    </w:rPr>
  </w:style>
  <w:style w:type="paragraph" w:styleId="Title">
    <w:name w:val="Title"/>
    <w:basedOn w:val="Normal"/>
    <w:uiPriority w:val="1"/>
    <w:qFormat/>
    <w:rsid w:val="00F27DD8"/>
    <w:pPr>
      <w:spacing w:before="21"/>
      <w:ind w:left="12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rsid w:val="00F27DD8"/>
  </w:style>
  <w:style w:type="paragraph" w:customStyle="1" w:styleId="TableParagraph">
    <w:name w:val="Table Paragraph"/>
    <w:basedOn w:val="Normal"/>
    <w:uiPriority w:val="1"/>
    <w:qFormat/>
    <w:rsid w:val="00F27DD8"/>
    <w:pPr>
      <w:spacing w:line="248" w:lineRule="exact"/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1016/j.jclinepi.2017.04.026" TargetMode="External"/><Relationship Id="rId4" Type="http://schemas.openxmlformats.org/officeDocument/2006/relationships/hyperlink" Target="http://www.care-statemen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586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Frankie Lyons</dc:creator>
  <cp:lastModifiedBy>Lenovo</cp:lastModifiedBy>
  <cp:revision>5</cp:revision>
  <dcterms:created xsi:type="dcterms:W3CDTF">2025-02-21T17:09:00Z</dcterms:created>
  <dcterms:modified xsi:type="dcterms:W3CDTF">2025-08-25T19:13:00Z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2019-07-23T00:00:00Z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2025-02-21T00:00:00Z</vt:filetime>
  </property>
  <property fmtid="{D5CDD505-2E9C-101B-9397-08002B2CF9AE}" pid="5" name="Producer">
    <vt:lpwstr>Microsoft® Word for Office 365</vt:lpwstr>
  </property>
</Properties>
</file>