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9043" w:type="dxa"/>
        <w:tblLook w:val="04A0" w:firstRow="1" w:lastRow="0" w:firstColumn="1" w:lastColumn="0" w:noHBand="0" w:noVBand="1"/>
      </w:tblPr>
      <w:tblGrid>
        <w:gridCol w:w="1413"/>
        <w:gridCol w:w="1133"/>
        <w:gridCol w:w="1135"/>
        <w:gridCol w:w="1710"/>
        <w:gridCol w:w="1097"/>
        <w:gridCol w:w="1097"/>
        <w:gridCol w:w="1097"/>
        <w:gridCol w:w="361"/>
      </w:tblGrid>
      <w:tr w:rsidR="00305BFF" w:rsidRPr="00322A45" w14:paraId="7D6B7FB3" w14:textId="77777777" w:rsidTr="00B23BC9">
        <w:tc>
          <w:tcPr>
            <w:tcW w:w="1413" w:type="dxa"/>
            <w:hideMark/>
          </w:tcPr>
          <w:p w14:paraId="68EE87B3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Etapa</w:t>
            </w:r>
          </w:p>
        </w:tc>
        <w:tc>
          <w:tcPr>
            <w:tcW w:w="1133" w:type="dxa"/>
            <w:hideMark/>
          </w:tcPr>
          <w:p w14:paraId="21D8D83D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Peso (gr)</w:t>
            </w:r>
          </w:p>
        </w:tc>
        <w:tc>
          <w:tcPr>
            <w:tcW w:w="1135" w:type="dxa"/>
            <w:hideMark/>
          </w:tcPr>
          <w:p w14:paraId="16EC5974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Basal (mg/dl)</w:t>
            </w:r>
          </w:p>
        </w:tc>
        <w:tc>
          <w:tcPr>
            <w:tcW w:w="1710" w:type="dxa"/>
            <w:hideMark/>
          </w:tcPr>
          <w:p w14:paraId="043080F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Hiperglucemia (mg/dl)</w:t>
            </w:r>
          </w:p>
          <w:p w14:paraId="53CF9A88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 2,5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ml </w:t>
            </w: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glucosa</w:t>
            </w:r>
          </w:p>
        </w:tc>
        <w:tc>
          <w:tcPr>
            <w:tcW w:w="0" w:type="auto"/>
            <w:hideMark/>
          </w:tcPr>
          <w:p w14:paraId="5E682C58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30 minutos</w:t>
            </w:r>
          </w:p>
        </w:tc>
        <w:tc>
          <w:tcPr>
            <w:tcW w:w="0" w:type="auto"/>
            <w:hideMark/>
          </w:tcPr>
          <w:p w14:paraId="5D7A1D1C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60 minutos</w:t>
            </w:r>
          </w:p>
        </w:tc>
        <w:tc>
          <w:tcPr>
            <w:tcW w:w="0" w:type="auto"/>
            <w:hideMark/>
          </w:tcPr>
          <w:p w14:paraId="30BB9FA7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90 minutos</w:t>
            </w:r>
          </w:p>
        </w:tc>
        <w:tc>
          <w:tcPr>
            <w:tcW w:w="0" w:type="auto"/>
            <w:hideMark/>
          </w:tcPr>
          <w:p w14:paraId="28E89366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B87423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N</w:t>
            </w:r>
          </w:p>
        </w:tc>
      </w:tr>
      <w:tr w:rsidR="00305BFF" w:rsidRPr="00322A45" w14:paraId="5A139209" w14:textId="77777777" w:rsidTr="00B23BC9">
        <w:tc>
          <w:tcPr>
            <w:tcW w:w="1413" w:type="dxa"/>
            <w:hideMark/>
          </w:tcPr>
          <w:p w14:paraId="200EF974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Día 0 </w:t>
            </w:r>
          </w:p>
          <w:p w14:paraId="7984A1B1" w14:textId="132854A0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(</w:t>
            </w:r>
            <w:proofErr w:type="spellStart"/>
            <w:r w:rsidR="00DE4F0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whithout</w:t>
            </w:r>
            <w:proofErr w:type="spellEnd"/>
            <w:r w:rsidR="00DE4F0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)</w:t>
            </w: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extract</w:t>
            </w:r>
            <w:proofErr w:type="spellEnd"/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)</w:t>
            </w:r>
          </w:p>
        </w:tc>
        <w:tc>
          <w:tcPr>
            <w:tcW w:w="1133" w:type="dxa"/>
            <w:hideMark/>
          </w:tcPr>
          <w:p w14:paraId="703BF93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196,09 </w:t>
            </w:r>
          </w:p>
          <w:p w14:paraId="47D56F67" w14:textId="77777777" w:rsidR="00305BFF" w:rsidRPr="00B87423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20,07</w:t>
            </w:r>
          </w:p>
          <w:p w14:paraId="621F9EF4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B8742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B8742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10,24</w:t>
            </w:r>
          </w:p>
        </w:tc>
        <w:tc>
          <w:tcPr>
            <w:tcW w:w="1135" w:type="dxa"/>
            <w:hideMark/>
          </w:tcPr>
          <w:p w14:paraId="7221DCFD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104,89 </w:t>
            </w:r>
          </w:p>
          <w:p w14:paraId="1827DAC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21,23</w:t>
            </w:r>
          </w:p>
          <w:p w14:paraId="4C002043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20,24</w:t>
            </w:r>
          </w:p>
        </w:tc>
        <w:tc>
          <w:tcPr>
            <w:tcW w:w="1710" w:type="dxa"/>
            <w:hideMark/>
          </w:tcPr>
          <w:p w14:paraId="3BE297B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196,78</w:t>
            </w:r>
          </w:p>
          <w:p w14:paraId="7EE3E8A0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13,97</w:t>
            </w:r>
          </w:p>
          <w:p w14:paraId="0860407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7,10</w:t>
            </w:r>
          </w:p>
        </w:tc>
        <w:tc>
          <w:tcPr>
            <w:tcW w:w="0" w:type="auto"/>
            <w:hideMark/>
          </w:tcPr>
          <w:p w14:paraId="6F958591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214,33 </w:t>
            </w:r>
          </w:p>
          <w:p w14:paraId="56320D4D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77,70</w:t>
            </w:r>
          </w:p>
          <w:p w14:paraId="5935261A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36,25</w:t>
            </w:r>
          </w:p>
        </w:tc>
        <w:tc>
          <w:tcPr>
            <w:tcW w:w="0" w:type="auto"/>
            <w:hideMark/>
          </w:tcPr>
          <w:p w14:paraId="67039932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186,89</w:t>
            </w:r>
          </w:p>
          <w:p w14:paraId="101906A2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73,56</w:t>
            </w:r>
          </w:p>
          <w:p w14:paraId="2B2024CF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39,36</w:t>
            </w:r>
          </w:p>
        </w:tc>
        <w:tc>
          <w:tcPr>
            <w:tcW w:w="0" w:type="auto"/>
            <w:hideMark/>
          </w:tcPr>
          <w:p w14:paraId="0B30D645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156,56 </w:t>
            </w:r>
          </w:p>
          <w:p w14:paraId="6B98C9F7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43,66</w:t>
            </w:r>
          </w:p>
          <w:p w14:paraId="5F88EBB6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27,89</w:t>
            </w:r>
          </w:p>
        </w:tc>
        <w:tc>
          <w:tcPr>
            <w:tcW w:w="0" w:type="auto"/>
            <w:hideMark/>
          </w:tcPr>
          <w:p w14:paraId="22C77D03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9</w:t>
            </w:r>
          </w:p>
        </w:tc>
      </w:tr>
      <w:tr w:rsidR="00305BFF" w:rsidRPr="00322A45" w14:paraId="5529AB64" w14:textId="77777777" w:rsidTr="00B23BC9">
        <w:tc>
          <w:tcPr>
            <w:tcW w:w="1413" w:type="dxa"/>
            <w:hideMark/>
          </w:tcPr>
          <w:p w14:paraId="3BD65B15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Día 14 </w:t>
            </w:r>
          </w:p>
          <w:p w14:paraId="2970F91D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(100 mg/kg)</w:t>
            </w:r>
          </w:p>
        </w:tc>
        <w:tc>
          <w:tcPr>
            <w:tcW w:w="1133" w:type="dxa"/>
            <w:hideMark/>
          </w:tcPr>
          <w:p w14:paraId="6E11A81F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294,25 </w:t>
            </w:r>
          </w:p>
          <w:p w14:paraId="366B9E41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23,46</w:t>
            </w:r>
          </w:p>
          <w:p w14:paraId="59A2FA27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CV=7,97</w:t>
            </w:r>
          </w:p>
        </w:tc>
        <w:tc>
          <w:tcPr>
            <w:tcW w:w="1135" w:type="dxa"/>
            <w:hideMark/>
          </w:tcPr>
          <w:p w14:paraId="5C63A280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113,88 </w:t>
            </w:r>
          </w:p>
          <w:p w14:paraId="755DFDC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9,14</w:t>
            </w:r>
          </w:p>
          <w:p w14:paraId="31DD05F2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 8,03</w:t>
            </w:r>
          </w:p>
        </w:tc>
        <w:tc>
          <w:tcPr>
            <w:tcW w:w="1710" w:type="dxa"/>
            <w:hideMark/>
          </w:tcPr>
          <w:p w14:paraId="0739E22B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258,63 </w:t>
            </w:r>
          </w:p>
          <w:p w14:paraId="52A6498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69,85</w:t>
            </w:r>
          </w:p>
          <w:p w14:paraId="505F01C7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CV=27,01 </w:t>
            </w:r>
          </w:p>
        </w:tc>
        <w:tc>
          <w:tcPr>
            <w:tcW w:w="0" w:type="auto"/>
            <w:hideMark/>
          </w:tcPr>
          <w:p w14:paraId="67D40B4E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229,13</w:t>
            </w:r>
          </w:p>
          <w:p w14:paraId="4CC28B46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70,05</w:t>
            </w:r>
          </w:p>
          <w:p w14:paraId="5E65D166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CV=30,57</w:t>
            </w:r>
          </w:p>
        </w:tc>
        <w:tc>
          <w:tcPr>
            <w:tcW w:w="0" w:type="auto"/>
            <w:hideMark/>
          </w:tcPr>
          <w:p w14:paraId="031F0F26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175,63 </w:t>
            </w:r>
          </w:p>
          <w:p w14:paraId="5994D728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51,23</w:t>
            </w:r>
          </w:p>
          <w:p w14:paraId="3E0EF5C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29,17</w:t>
            </w:r>
          </w:p>
        </w:tc>
        <w:tc>
          <w:tcPr>
            <w:tcW w:w="0" w:type="auto"/>
            <w:hideMark/>
          </w:tcPr>
          <w:p w14:paraId="5EF7680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143,13 </w:t>
            </w:r>
          </w:p>
          <w:p w14:paraId="545F7A4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40,38</w:t>
            </w:r>
          </w:p>
          <w:p w14:paraId="6DE23760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 28,91</w:t>
            </w:r>
          </w:p>
        </w:tc>
        <w:tc>
          <w:tcPr>
            <w:tcW w:w="0" w:type="auto"/>
            <w:hideMark/>
          </w:tcPr>
          <w:p w14:paraId="1A735251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8</w:t>
            </w:r>
          </w:p>
        </w:tc>
      </w:tr>
      <w:tr w:rsidR="00305BFF" w:rsidRPr="00322A45" w14:paraId="73FBDB8F" w14:textId="77777777" w:rsidTr="00B23BC9">
        <w:tc>
          <w:tcPr>
            <w:tcW w:w="1413" w:type="dxa"/>
            <w:hideMark/>
          </w:tcPr>
          <w:p w14:paraId="3AA0FD7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Día 56 </w:t>
            </w:r>
          </w:p>
          <w:p w14:paraId="4D2955F0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(150 mg/kg)</w:t>
            </w:r>
          </w:p>
        </w:tc>
        <w:tc>
          <w:tcPr>
            <w:tcW w:w="1133" w:type="dxa"/>
            <w:hideMark/>
          </w:tcPr>
          <w:p w14:paraId="45D2B480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320,88</w:t>
            </w:r>
          </w:p>
          <w:p w14:paraId="3F6363F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41,69</w:t>
            </w:r>
          </w:p>
          <w:p w14:paraId="62FE25C3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CV=12,99</w:t>
            </w:r>
          </w:p>
        </w:tc>
        <w:tc>
          <w:tcPr>
            <w:tcW w:w="1135" w:type="dxa"/>
            <w:hideMark/>
          </w:tcPr>
          <w:p w14:paraId="4AFB846E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102,75 </w:t>
            </w:r>
          </w:p>
          <w:p w14:paraId="2E143A97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5,47</w:t>
            </w:r>
          </w:p>
          <w:p w14:paraId="5918896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CV=5,32</w:t>
            </w:r>
          </w:p>
        </w:tc>
        <w:tc>
          <w:tcPr>
            <w:tcW w:w="1710" w:type="dxa"/>
            <w:hideMark/>
          </w:tcPr>
          <w:p w14:paraId="1D5BE007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190,75</w:t>
            </w:r>
          </w:p>
          <w:p w14:paraId="68AE3B71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17,30</w:t>
            </w:r>
          </w:p>
          <w:p w14:paraId="7F2B4227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CV=9,07</w:t>
            </w:r>
          </w:p>
        </w:tc>
        <w:tc>
          <w:tcPr>
            <w:tcW w:w="0" w:type="auto"/>
            <w:hideMark/>
          </w:tcPr>
          <w:p w14:paraId="3995C5C8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162,38 </w:t>
            </w:r>
          </w:p>
          <w:p w14:paraId="41D16DF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13,74</w:t>
            </w:r>
          </w:p>
          <w:p w14:paraId="1A753EB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CV=8,46</w:t>
            </w:r>
          </w:p>
        </w:tc>
        <w:tc>
          <w:tcPr>
            <w:tcW w:w="0" w:type="auto"/>
            <w:hideMark/>
          </w:tcPr>
          <w:p w14:paraId="1EF35749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141,75 </w:t>
            </w:r>
          </w:p>
          <w:p w14:paraId="78684177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10,95</w:t>
            </w:r>
          </w:p>
          <w:p w14:paraId="52A46A0A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CV=7,73</w:t>
            </w:r>
          </w:p>
        </w:tc>
        <w:tc>
          <w:tcPr>
            <w:tcW w:w="0" w:type="auto"/>
            <w:hideMark/>
          </w:tcPr>
          <w:p w14:paraId="0884EC8F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130,50 </w:t>
            </w:r>
          </w:p>
          <w:p w14:paraId="6E73E524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19,90</w:t>
            </w:r>
          </w:p>
          <w:p w14:paraId="6F2A82F2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CV=15,25</w:t>
            </w:r>
          </w:p>
        </w:tc>
        <w:tc>
          <w:tcPr>
            <w:tcW w:w="0" w:type="auto"/>
            <w:hideMark/>
          </w:tcPr>
          <w:p w14:paraId="4CEE7B4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8</w:t>
            </w:r>
          </w:p>
        </w:tc>
      </w:tr>
      <w:tr w:rsidR="00305BFF" w:rsidRPr="00322A45" w14:paraId="355836FA" w14:textId="77777777" w:rsidTr="00B23BC9">
        <w:tc>
          <w:tcPr>
            <w:tcW w:w="1413" w:type="dxa"/>
            <w:hideMark/>
          </w:tcPr>
          <w:p w14:paraId="2022E075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 xml:space="preserve">Día 145 </w:t>
            </w:r>
          </w:p>
          <w:p w14:paraId="7509A45E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es-PE"/>
                <w14:ligatures w14:val="none"/>
              </w:rPr>
              <w:t>(300 mg/kg)</w:t>
            </w:r>
          </w:p>
        </w:tc>
        <w:tc>
          <w:tcPr>
            <w:tcW w:w="1133" w:type="dxa"/>
            <w:hideMark/>
          </w:tcPr>
          <w:p w14:paraId="0DF3AF60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189,63</w:t>
            </w:r>
          </w:p>
          <w:p w14:paraId="589BA7DA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13,14</w:t>
            </w:r>
          </w:p>
          <w:p w14:paraId="668335F4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CV=6,93</w:t>
            </w:r>
          </w:p>
        </w:tc>
        <w:tc>
          <w:tcPr>
            <w:tcW w:w="1135" w:type="dxa"/>
            <w:hideMark/>
          </w:tcPr>
          <w:p w14:paraId="52B9B0B9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76,63 </w:t>
            </w:r>
          </w:p>
          <w:p w14:paraId="38BD964E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11,33</w:t>
            </w:r>
          </w:p>
          <w:p w14:paraId="5C3BF3CB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CV=14,78</w:t>
            </w:r>
          </w:p>
        </w:tc>
        <w:tc>
          <w:tcPr>
            <w:tcW w:w="1710" w:type="dxa"/>
            <w:hideMark/>
          </w:tcPr>
          <w:p w14:paraId="03049B3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196,38 </w:t>
            </w:r>
          </w:p>
          <w:p w14:paraId="62C2AEF2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92,13</w:t>
            </w:r>
          </w:p>
          <w:p w14:paraId="61BE5554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CV=46,92</w:t>
            </w:r>
          </w:p>
        </w:tc>
        <w:tc>
          <w:tcPr>
            <w:tcW w:w="0" w:type="auto"/>
            <w:hideMark/>
          </w:tcPr>
          <w:p w14:paraId="5DDC5912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164,50 </w:t>
            </w:r>
          </w:p>
          <w:p w14:paraId="6951F468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83,51</w:t>
            </w:r>
          </w:p>
          <w:p w14:paraId="081A3711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CV=50,77</w:t>
            </w:r>
          </w:p>
        </w:tc>
        <w:tc>
          <w:tcPr>
            <w:tcW w:w="0" w:type="auto"/>
            <w:hideMark/>
          </w:tcPr>
          <w:p w14:paraId="70BF2F43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128,13 </w:t>
            </w:r>
          </w:p>
          <w:p w14:paraId="7184FDFF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25,01</w:t>
            </w:r>
          </w:p>
          <w:p w14:paraId="161105C4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CV=19,52</w:t>
            </w:r>
          </w:p>
        </w:tc>
        <w:tc>
          <w:tcPr>
            <w:tcW w:w="0" w:type="auto"/>
            <w:hideMark/>
          </w:tcPr>
          <w:p w14:paraId="2616F9DC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DF4A7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x̅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 xml:space="preserve">115,25 </w:t>
            </w:r>
          </w:p>
          <w:p w14:paraId="5A7C359A" w14:textId="77777777" w:rsidR="00305BFF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E7D8B">
              <w:rPr>
                <w:rFonts w:ascii="Aptos Narrow" w:eastAsia="Times New Roman" w:hAnsi="Aptos Narrow" w:cs="Arial"/>
                <w:color w:val="000000"/>
                <w:kern w:val="0"/>
                <w:lang w:eastAsia="es-PE"/>
                <w14:ligatures w14:val="none"/>
              </w:rPr>
              <w:t>σ=</w:t>
            </w: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21,34</w:t>
            </w:r>
          </w:p>
          <w:p w14:paraId="6A213620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CV=18,52</w:t>
            </w:r>
          </w:p>
        </w:tc>
        <w:tc>
          <w:tcPr>
            <w:tcW w:w="0" w:type="auto"/>
            <w:hideMark/>
          </w:tcPr>
          <w:p w14:paraId="17265A05" w14:textId="77777777" w:rsidR="00305BFF" w:rsidRPr="00322A45" w:rsidRDefault="00305BFF" w:rsidP="00B23BC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</w:pPr>
            <w:r w:rsidRPr="00322A4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PE"/>
                <w14:ligatures w14:val="none"/>
              </w:rPr>
              <w:t>8</w:t>
            </w:r>
          </w:p>
        </w:tc>
      </w:tr>
    </w:tbl>
    <w:p w14:paraId="1F668355" w14:textId="77777777" w:rsidR="00122C05" w:rsidRDefault="00122C05"/>
    <w:sectPr w:rsidR="00122C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F"/>
    <w:rsid w:val="00122C05"/>
    <w:rsid w:val="00305BFF"/>
    <w:rsid w:val="00D92FD9"/>
    <w:rsid w:val="00DE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BB5E32"/>
  <w15:chartTrackingRefBased/>
  <w15:docId w15:val="{9CE30D34-9C12-4A6C-9212-F8B59EB5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BFF"/>
  </w:style>
  <w:style w:type="paragraph" w:styleId="Ttulo1">
    <w:name w:val="heading 1"/>
    <w:basedOn w:val="Normal"/>
    <w:next w:val="Normal"/>
    <w:link w:val="Ttulo1Car"/>
    <w:uiPriority w:val="9"/>
    <w:qFormat/>
    <w:rsid w:val="00305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5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5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5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5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5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5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5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5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5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5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5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5B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5BF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5B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5BF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5B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5B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5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5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5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5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5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5BF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05B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5BF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5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5BF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5BFF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05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731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MORALES RAMOS</dc:creator>
  <cp:keywords/>
  <dc:description/>
  <cp:lastModifiedBy>Jorge Morales</cp:lastModifiedBy>
  <cp:revision>2</cp:revision>
  <dcterms:created xsi:type="dcterms:W3CDTF">2025-02-11T18:50:00Z</dcterms:created>
  <dcterms:modified xsi:type="dcterms:W3CDTF">2025-08-03T15:34:00Z</dcterms:modified>
</cp:coreProperties>
</file>