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BDD" w:rsidRPr="00A93060" w:rsidRDefault="00A93060" w:rsidP="00A93060">
      <w:pPr>
        <w:spacing w:before="240" w:after="0" w:line="240" w:lineRule="auto"/>
        <w:jc w:val="both"/>
        <w:rPr>
          <w:color w:val="1F497D"/>
          <w:sz w:val="44"/>
          <w:szCs w:val="44"/>
        </w:rPr>
      </w:pPr>
      <w:r>
        <w:rPr>
          <w:rFonts w:ascii="Times New Roman" w:hAnsi="Times New Roman"/>
          <w:b/>
          <w:noProof/>
          <w:color w:val="1F497D"/>
          <w:sz w:val="44"/>
          <w:szCs w:val="44"/>
        </w:rPr>
        <w:drawing>
          <wp:inline distT="0" distB="0" distL="0" distR="0" wp14:anchorId="4EA1F3E2" wp14:editId="3615F93F">
            <wp:extent cx="333375" cy="333375"/>
            <wp:effectExtent l="0" t="0" r="9525" b="9525"/>
            <wp:docPr id="10" name="Picture 0" descr="add_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dd_25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D15753">
        <w:rPr>
          <w:rFonts w:ascii="Times New Roman" w:hAnsi="Times New Roman"/>
          <w:b/>
          <w:color w:val="1F497D"/>
          <w:sz w:val="44"/>
          <w:szCs w:val="44"/>
        </w:rPr>
        <w:t>IJESRT</w:t>
      </w:r>
    </w:p>
    <w:p w:rsidR="007F4EEB" w:rsidRDefault="007F4EEB" w:rsidP="007F4EEB">
      <w:pPr>
        <w:spacing w:after="0"/>
        <w:jc w:val="center"/>
        <w:rPr>
          <w:rFonts w:ascii="Arial" w:hAnsi="Arial" w:cs="Arial"/>
          <w:b/>
          <w:caps/>
          <w:color w:val="000000"/>
          <w:sz w:val="24"/>
          <w:szCs w:val="24"/>
        </w:rPr>
      </w:pPr>
      <w:r w:rsidRPr="00BC77B3">
        <w:rPr>
          <w:rFonts w:ascii="Arial" w:hAnsi="Arial" w:cs="Arial"/>
          <w:b/>
          <w:caps/>
          <w:color w:val="000000"/>
          <w:sz w:val="24"/>
          <w:szCs w:val="24"/>
        </w:rPr>
        <w:t>International Journal of Engineering Sciences &amp; Research Technology</w:t>
      </w:r>
    </w:p>
    <w:p w:rsidR="002524BF" w:rsidRPr="002524BF" w:rsidRDefault="002524BF" w:rsidP="002524BF">
      <w:pPr>
        <w:spacing w:after="0" w:line="240" w:lineRule="auto"/>
        <w:jc w:val="center"/>
        <w:rPr>
          <w:rFonts w:ascii="Times New Roman" w:hAnsi="Times New Roman"/>
          <w:b/>
          <w:bCs/>
          <w:color w:val="1F497D" w:themeColor="text2"/>
          <w:sz w:val="24"/>
          <w:szCs w:val="24"/>
        </w:rPr>
      </w:pPr>
      <w:r w:rsidRPr="002524BF">
        <w:rPr>
          <w:rFonts w:ascii="Times New Roman" w:hAnsi="Times New Roman"/>
          <w:b/>
          <w:bCs/>
          <w:color w:val="1F497D" w:themeColor="text2"/>
          <w:sz w:val="24"/>
          <w:szCs w:val="24"/>
        </w:rPr>
        <w:t>E</w:t>
      </w:r>
      <w:r>
        <w:rPr>
          <w:rFonts w:ascii="Times New Roman" w:hAnsi="Times New Roman"/>
          <w:b/>
          <w:bCs/>
          <w:color w:val="1F497D" w:themeColor="text2"/>
          <w:sz w:val="24"/>
          <w:szCs w:val="24"/>
        </w:rPr>
        <w:t>FFECT OF</w:t>
      </w:r>
      <w:r w:rsidRPr="002524BF">
        <w:rPr>
          <w:rFonts w:ascii="Times New Roman" w:hAnsi="Times New Roman"/>
          <w:b/>
          <w:bCs/>
          <w:color w:val="1F497D" w:themeColor="text2"/>
          <w:sz w:val="24"/>
          <w:szCs w:val="24"/>
        </w:rPr>
        <w:t xml:space="preserve"> E</w:t>
      </w:r>
      <w:r>
        <w:rPr>
          <w:rFonts w:ascii="Times New Roman" w:hAnsi="Times New Roman"/>
          <w:b/>
          <w:bCs/>
          <w:color w:val="1F497D" w:themeColor="text2"/>
          <w:sz w:val="24"/>
          <w:szCs w:val="24"/>
        </w:rPr>
        <w:t>LEVATED</w:t>
      </w:r>
      <w:r w:rsidRPr="002524BF">
        <w:rPr>
          <w:rFonts w:ascii="Times New Roman" w:hAnsi="Times New Roman"/>
          <w:b/>
          <w:bCs/>
          <w:color w:val="1F497D" w:themeColor="text2"/>
          <w:sz w:val="24"/>
          <w:szCs w:val="24"/>
        </w:rPr>
        <w:t xml:space="preserve"> T</w:t>
      </w:r>
      <w:r>
        <w:rPr>
          <w:rFonts w:ascii="Times New Roman" w:hAnsi="Times New Roman"/>
          <w:b/>
          <w:bCs/>
          <w:color w:val="1F497D" w:themeColor="text2"/>
          <w:sz w:val="24"/>
          <w:szCs w:val="24"/>
        </w:rPr>
        <w:t>EMPERATURE</w:t>
      </w:r>
      <w:r w:rsidRPr="002524BF">
        <w:rPr>
          <w:rFonts w:ascii="Times New Roman" w:hAnsi="Times New Roman"/>
          <w:b/>
          <w:bCs/>
          <w:color w:val="1F497D" w:themeColor="text2"/>
          <w:sz w:val="24"/>
          <w:szCs w:val="24"/>
        </w:rPr>
        <w:t xml:space="preserve"> </w:t>
      </w:r>
      <w:r>
        <w:rPr>
          <w:rFonts w:ascii="Times New Roman" w:hAnsi="Times New Roman"/>
          <w:b/>
          <w:bCs/>
          <w:color w:val="1F497D" w:themeColor="text2"/>
          <w:sz w:val="24"/>
          <w:szCs w:val="24"/>
        </w:rPr>
        <w:t>ON</w:t>
      </w:r>
      <w:r w:rsidRPr="002524BF">
        <w:rPr>
          <w:rFonts w:ascii="Times New Roman" w:hAnsi="Times New Roman"/>
          <w:b/>
          <w:bCs/>
          <w:color w:val="1F497D" w:themeColor="text2"/>
          <w:sz w:val="24"/>
          <w:szCs w:val="24"/>
        </w:rPr>
        <w:t xml:space="preserve"> M</w:t>
      </w:r>
      <w:r>
        <w:rPr>
          <w:rFonts w:ascii="Times New Roman" w:hAnsi="Times New Roman"/>
          <w:b/>
          <w:bCs/>
          <w:color w:val="1F497D" w:themeColor="text2"/>
          <w:sz w:val="24"/>
          <w:szCs w:val="24"/>
        </w:rPr>
        <w:t>ECHANICAL</w:t>
      </w:r>
      <w:r w:rsidRPr="002524BF">
        <w:rPr>
          <w:rFonts w:ascii="Times New Roman" w:hAnsi="Times New Roman"/>
          <w:b/>
          <w:bCs/>
          <w:color w:val="1F497D" w:themeColor="text2"/>
          <w:sz w:val="24"/>
          <w:szCs w:val="24"/>
        </w:rPr>
        <w:t xml:space="preserve"> </w:t>
      </w:r>
      <w:r>
        <w:rPr>
          <w:rFonts w:ascii="Times New Roman" w:hAnsi="Times New Roman"/>
          <w:b/>
          <w:bCs/>
          <w:color w:val="1F497D" w:themeColor="text2"/>
          <w:sz w:val="24"/>
          <w:szCs w:val="24"/>
        </w:rPr>
        <w:t>PROPERTIES</w:t>
      </w:r>
      <w:r w:rsidRPr="002524BF">
        <w:rPr>
          <w:rFonts w:ascii="Times New Roman" w:hAnsi="Times New Roman"/>
          <w:b/>
          <w:bCs/>
          <w:color w:val="1F497D" w:themeColor="text2"/>
          <w:sz w:val="24"/>
          <w:szCs w:val="24"/>
        </w:rPr>
        <w:t xml:space="preserve"> </w:t>
      </w:r>
      <w:r>
        <w:rPr>
          <w:rFonts w:ascii="Times New Roman" w:hAnsi="Times New Roman"/>
          <w:b/>
          <w:bCs/>
          <w:color w:val="1F497D" w:themeColor="text2"/>
          <w:sz w:val="24"/>
          <w:szCs w:val="24"/>
        </w:rPr>
        <w:t>OF</w:t>
      </w:r>
      <w:r w:rsidRPr="002524BF">
        <w:rPr>
          <w:rFonts w:ascii="Times New Roman" w:hAnsi="Times New Roman"/>
          <w:b/>
          <w:bCs/>
          <w:color w:val="1F497D" w:themeColor="text2"/>
          <w:sz w:val="24"/>
          <w:szCs w:val="24"/>
        </w:rPr>
        <w:t xml:space="preserve"> F</w:t>
      </w:r>
      <w:r>
        <w:rPr>
          <w:rFonts w:ascii="Times New Roman" w:hAnsi="Times New Roman"/>
          <w:b/>
          <w:bCs/>
          <w:color w:val="1F497D" w:themeColor="text2"/>
          <w:sz w:val="24"/>
          <w:szCs w:val="24"/>
        </w:rPr>
        <w:t>IBER</w:t>
      </w:r>
      <w:r w:rsidRPr="002524BF">
        <w:rPr>
          <w:rFonts w:ascii="Times New Roman" w:hAnsi="Times New Roman"/>
          <w:b/>
          <w:bCs/>
          <w:color w:val="1F497D" w:themeColor="text2"/>
          <w:sz w:val="24"/>
          <w:szCs w:val="24"/>
        </w:rPr>
        <w:t xml:space="preserve"> S</w:t>
      </w:r>
      <w:r>
        <w:rPr>
          <w:rFonts w:ascii="Times New Roman" w:hAnsi="Times New Roman"/>
          <w:b/>
          <w:bCs/>
          <w:color w:val="1F497D" w:themeColor="text2"/>
          <w:sz w:val="24"/>
          <w:szCs w:val="24"/>
        </w:rPr>
        <w:t>ELF</w:t>
      </w:r>
      <w:r w:rsidRPr="002524BF">
        <w:rPr>
          <w:rFonts w:ascii="Times New Roman" w:hAnsi="Times New Roman"/>
          <w:b/>
          <w:bCs/>
          <w:color w:val="1F497D" w:themeColor="text2"/>
          <w:sz w:val="24"/>
          <w:szCs w:val="24"/>
        </w:rPr>
        <w:t xml:space="preserve"> C</w:t>
      </w:r>
      <w:r>
        <w:rPr>
          <w:rFonts w:ascii="Times New Roman" w:hAnsi="Times New Roman"/>
          <w:b/>
          <w:bCs/>
          <w:color w:val="1F497D" w:themeColor="text2"/>
          <w:sz w:val="24"/>
          <w:szCs w:val="24"/>
        </w:rPr>
        <w:t>OMPACTING</w:t>
      </w:r>
      <w:r w:rsidRPr="002524BF">
        <w:rPr>
          <w:rFonts w:ascii="Times New Roman" w:hAnsi="Times New Roman"/>
          <w:b/>
          <w:bCs/>
          <w:color w:val="1F497D" w:themeColor="text2"/>
          <w:sz w:val="24"/>
          <w:szCs w:val="24"/>
        </w:rPr>
        <w:t xml:space="preserve"> C</w:t>
      </w:r>
      <w:r>
        <w:rPr>
          <w:rFonts w:ascii="Times New Roman" w:hAnsi="Times New Roman"/>
          <w:b/>
          <w:bCs/>
          <w:color w:val="1F497D" w:themeColor="text2"/>
          <w:sz w:val="24"/>
          <w:szCs w:val="24"/>
        </w:rPr>
        <w:t>ONCRETE</w:t>
      </w:r>
    </w:p>
    <w:p w:rsidR="006D27E8" w:rsidRPr="006D27E8" w:rsidRDefault="002964BF" w:rsidP="002964BF">
      <w:pPr>
        <w:spacing w:after="0" w:line="240" w:lineRule="auto"/>
        <w:jc w:val="center"/>
        <w:rPr>
          <w:rFonts w:asciiTheme="majorBidi" w:hAnsiTheme="majorBidi" w:cstheme="majorBidi"/>
          <w:b/>
          <w:bCs/>
        </w:rPr>
      </w:pPr>
      <w:r w:rsidRPr="002964BF">
        <w:rPr>
          <w:rFonts w:asciiTheme="majorBidi" w:hAnsiTheme="majorBidi" w:cstheme="majorBidi"/>
          <w:b/>
          <w:bCs/>
        </w:rPr>
        <w:t xml:space="preserve">Dr. Ahmed M. Tahwia </w:t>
      </w:r>
      <w:r w:rsidR="006D27E8" w:rsidRPr="00A6149A">
        <w:rPr>
          <w:rFonts w:asciiTheme="majorBidi" w:hAnsiTheme="majorBidi" w:cstheme="majorBidi"/>
          <w:b/>
          <w:bCs/>
          <w:vertAlign w:val="superscript"/>
        </w:rPr>
        <w:t>*</w:t>
      </w:r>
      <w:r w:rsidR="006D27E8" w:rsidRPr="00A6149A">
        <w:rPr>
          <w:rFonts w:asciiTheme="majorBidi" w:hAnsiTheme="majorBidi" w:cstheme="majorBidi"/>
          <w:b/>
          <w:bCs/>
        </w:rPr>
        <w:t xml:space="preserve">, </w:t>
      </w:r>
      <w:r w:rsidRPr="002964BF">
        <w:rPr>
          <w:rFonts w:asciiTheme="majorBidi" w:hAnsiTheme="majorBidi" w:cstheme="majorBidi"/>
          <w:b/>
          <w:bCs/>
        </w:rPr>
        <w:t>Dr. Ahmed H. Abdelreheem</w:t>
      </w:r>
      <w:r w:rsidR="006D27E8">
        <w:rPr>
          <w:rFonts w:asciiTheme="majorBidi" w:hAnsiTheme="majorBidi" w:cstheme="majorBidi"/>
          <w:b/>
          <w:bCs/>
        </w:rPr>
        <w:t>,</w:t>
      </w:r>
      <w:r w:rsidR="006D27E8" w:rsidRPr="00A6149A">
        <w:rPr>
          <w:rFonts w:asciiTheme="majorBidi" w:hAnsiTheme="majorBidi" w:cstheme="majorBidi"/>
          <w:b/>
          <w:bCs/>
        </w:rPr>
        <w:t xml:space="preserve"> </w:t>
      </w:r>
      <w:r w:rsidR="002524BF">
        <w:rPr>
          <w:rFonts w:asciiTheme="majorBidi" w:hAnsiTheme="majorBidi" w:cstheme="majorBidi"/>
          <w:b/>
          <w:bCs/>
        </w:rPr>
        <w:t>Saeed</w:t>
      </w:r>
      <w:r w:rsidR="006D27E8" w:rsidRPr="006D27E8">
        <w:rPr>
          <w:rFonts w:asciiTheme="majorBidi" w:hAnsiTheme="majorBidi" w:cstheme="majorBidi"/>
          <w:b/>
          <w:bCs/>
        </w:rPr>
        <w:t xml:space="preserve"> </w:t>
      </w:r>
      <w:r w:rsidR="002524BF">
        <w:rPr>
          <w:rFonts w:asciiTheme="majorBidi" w:hAnsiTheme="majorBidi" w:cstheme="majorBidi"/>
          <w:b/>
          <w:bCs/>
        </w:rPr>
        <w:t>A</w:t>
      </w:r>
      <w:r w:rsidR="006D27E8" w:rsidRPr="006D27E8">
        <w:rPr>
          <w:rFonts w:asciiTheme="majorBidi" w:hAnsiTheme="majorBidi" w:cstheme="majorBidi"/>
          <w:b/>
          <w:bCs/>
        </w:rPr>
        <w:t xml:space="preserve">. </w:t>
      </w:r>
      <w:r w:rsidR="00251AB3">
        <w:rPr>
          <w:rFonts w:asciiTheme="majorBidi" w:hAnsiTheme="majorBidi" w:cstheme="majorBidi"/>
          <w:b/>
          <w:bCs/>
        </w:rPr>
        <w:t>Mohaisen</w:t>
      </w:r>
      <w:r w:rsidR="006D27E8" w:rsidRPr="006D27E8">
        <w:rPr>
          <w:rFonts w:asciiTheme="majorBidi" w:hAnsiTheme="majorBidi" w:cstheme="majorBidi"/>
          <w:b/>
          <w:bCs/>
        </w:rPr>
        <w:t xml:space="preserve"> </w:t>
      </w:r>
    </w:p>
    <w:p w:rsidR="00902DA6" w:rsidRDefault="001878BE" w:rsidP="00CE4B33">
      <w:pPr>
        <w:spacing w:after="0" w:line="240" w:lineRule="auto"/>
        <w:jc w:val="center"/>
        <w:rPr>
          <w:rFonts w:ascii="Times New Roman" w:hAnsi="Times New Roman"/>
          <w:color w:val="000000"/>
        </w:rPr>
      </w:pPr>
      <w:r>
        <w:rPr>
          <w:rFonts w:ascii="Times New Roman" w:hAnsi="Times New Roman"/>
          <w:color w:val="000000"/>
          <w:vertAlign w:val="superscript"/>
        </w:rPr>
        <w:t xml:space="preserve">* </w:t>
      </w:r>
      <w:r w:rsidR="00902DA6" w:rsidRPr="00902DA6">
        <w:rPr>
          <w:rFonts w:ascii="Times New Roman" w:hAnsi="Times New Roman"/>
          <w:color w:val="000000"/>
        </w:rPr>
        <w:t>Structural Engineering Dept. Faculty of Engineering, Mansoura University, Egypt.</w:t>
      </w:r>
    </w:p>
    <w:p w:rsidR="001878BE" w:rsidRDefault="001878BE" w:rsidP="00CE4B33">
      <w:pPr>
        <w:pBdr>
          <w:bottom w:val="single" w:sz="4" w:space="1" w:color="auto"/>
        </w:pBdr>
        <w:spacing w:after="0" w:line="240" w:lineRule="auto"/>
        <w:rPr>
          <w:rFonts w:ascii="Times New Roman" w:hAnsi="Times New Roman"/>
          <w:color w:val="000000"/>
        </w:rPr>
      </w:pPr>
    </w:p>
    <w:p w:rsidR="002D5B41" w:rsidRDefault="002D5B41" w:rsidP="00CE4B33">
      <w:pPr>
        <w:pBdr>
          <w:bottom w:val="single" w:sz="4" w:space="1" w:color="auto"/>
        </w:pBdr>
        <w:spacing w:after="0" w:line="240" w:lineRule="auto"/>
        <w:rPr>
          <w:rFonts w:ascii="Times New Roman" w:hAnsi="Times New Roman"/>
          <w:color w:val="000000"/>
        </w:rPr>
      </w:pPr>
      <w:r w:rsidRPr="00D805D0">
        <w:rPr>
          <w:rFonts w:ascii="Times New Roman" w:hAnsi="Times New Roman"/>
          <w:b/>
          <w:color w:val="000000"/>
        </w:rPr>
        <w:t>DOI</w:t>
      </w:r>
      <w:r>
        <w:rPr>
          <w:rFonts w:ascii="Times New Roman" w:hAnsi="Times New Roman"/>
          <w:color w:val="000000"/>
        </w:rPr>
        <w:t xml:space="preserve">: </w:t>
      </w:r>
      <w:r w:rsidR="00D96A88" w:rsidRPr="00D96A88">
        <w:rPr>
          <w:rFonts w:ascii="Times New Roman" w:hAnsi="Times New Roman"/>
          <w:color w:val="000000"/>
        </w:rPr>
        <w:t>10.5281/zenodo.167074</w:t>
      </w:r>
      <w:bookmarkStart w:id="0" w:name="_GoBack"/>
      <w:bookmarkEnd w:id="0"/>
    </w:p>
    <w:p w:rsidR="001878BE" w:rsidRPr="003A2EA8" w:rsidRDefault="00566436" w:rsidP="00CE4B33">
      <w:pPr>
        <w:spacing w:after="0" w:line="240" w:lineRule="auto"/>
        <w:jc w:val="center"/>
        <w:rPr>
          <w:rFonts w:ascii="Times New Roman" w:hAnsi="Times New Roman"/>
          <w:b/>
          <w:color w:val="1F497D"/>
        </w:rPr>
      </w:pPr>
      <w:r w:rsidRPr="003A2EA8">
        <w:rPr>
          <w:rFonts w:ascii="Times New Roman" w:hAnsi="Times New Roman"/>
          <w:b/>
          <w:color w:val="1F497D"/>
        </w:rPr>
        <w:t>ABSTRACT</w:t>
      </w:r>
    </w:p>
    <w:p w:rsidR="00655561" w:rsidRPr="00655561" w:rsidRDefault="00655561" w:rsidP="00450028">
      <w:pPr>
        <w:spacing w:after="0" w:line="240" w:lineRule="auto"/>
        <w:jc w:val="both"/>
        <w:rPr>
          <w:rFonts w:ascii="Times New Roman" w:hAnsi="Times New Roman"/>
          <w:bCs/>
          <w:color w:val="000000"/>
          <w:sz w:val="20"/>
          <w:szCs w:val="20"/>
        </w:rPr>
      </w:pPr>
      <w:r w:rsidRPr="00655561">
        <w:rPr>
          <w:rFonts w:ascii="Times New Roman" w:hAnsi="Times New Roman"/>
          <w:bCs/>
          <w:color w:val="000000"/>
          <w:sz w:val="20"/>
          <w:szCs w:val="20"/>
        </w:rPr>
        <w:t>This study presents the effect of elevated temperature on mass loss ratio, ultrasonic pulse velocity, compressive strength, tensile strength, and flexural strength of self-compacting concrete (</w:t>
      </w:r>
      <w:smartTag w:uri="urn:schemas-microsoft-com:office:smarttags" w:element="stockticker">
        <w:r w:rsidRPr="00655561">
          <w:rPr>
            <w:rFonts w:ascii="Times New Roman" w:hAnsi="Times New Roman"/>
            <w:bCs/>
            <w:color w:val="000000"/>
            <w:sz w:val="20"/>
            <w:szCs w:val="20"/>
          </w:rPr>
          <w:t>SCC</w:t>
        </w:r>
      </w:smartTag>
      <w:r w:rsidRPr="00655561">
        <w:rPr>
          <w:rFonts w:ascii="Times New Roman" w:hAnsi="Times New Roman"/>
          <w:bCs/>
          <w:color w:val="000000"/>
          <w:sz w:val="20"/>
          <w:szCs w:val="20"/>
        </w:rPr>
        <w:t>) and fiber reinforced self-compacting (FRSCC). Slump flow, T</w:t>
      </w:r>
      <w:r w:rsidRPr="00655561">
        <w:rPr>
          <w:rFonts w:ascii="Times New Roman" w:hAnsi="Times New Roman"/>
          <w:bCs/>
          <w:color w:val="000000"/>
          <w:sz w:val="20"/>
          <w:szCs w:val="20"/>
          <w:vertAlign w:val="subscript"/>
        </w:rPr>
        <w:t xml:space="preserve">50 </w:t>
      </w:r>
      <w:r w:rsidRPr="00655561">
        <w:rPr>
          <w:rFonts w:ascii="Times New Roman" w:hAnsi="Times New Roman"/>
          <w:bCs/>
          <w:color w:val="000000"/>
          <w:sz w:val="20"/>
          <w:szCs w:val="20"/>
        </w:rPr>
        <w:t xml:space="preserve">flowing time, L-box and </w:t>
      </w:r>
      <w:smartTag w:uri="urn:schemas-microsoft-com:office:smarttags" w:element="stockticker">
        <w:r w:rsidRPr="00655561">
          <w:rPr>
            <w:rFonts w:ascii="Times New Roman" w:hAnsi="Times New Roman"/>
            <w:bCs/>
            <w:color w:val="000000"/>
            <w:sz w:val="20"/>
            <w:szCs w:val="20"/>
          </w:rPr>
          <w:t>GTM</w:t>
        </w:r>
      </w:smartTag>
      <w:r w:rsidRPr="00655561">
        <w:rPr>
          <w:rFonts w:ascii="Times New Roman" w:hAnsi="Times New Roman"/>
          <w:bCs/>
          <w:color w:val="000000"/>
          <w:sz w:val="20"/>
          <w:szCs w:val="20"/>
        </w:rPr>
        <w:t xml:space="preserve"> screen stabilities were </w:t>
      </w:r>
      <w:r w:rsidR="0088383F">
        <w:rPr>
          <w:rFonts w:ascii="Times New Roman" w:hAnsi="Times New Roman"/>
          <w:bCs/>
          <w:color w:val="000000"/>
          <w:sz w:val="20"/>
          <w:szCs w:val="20"/>
        </w:rPr>
        <w:t>investigated</w:t>
      </w:r>
      <w:r w:rsidR="0088383F" w:rsidRPr="00887346">
        <w:rPr>
          <w:rFonts w:ascii="Times New Roman" w:hAnsi="Times New Roman"/>
          <w:bCs/>
          <w:sz w:val="20"/>
          <w:szCs w:val="20"/>
        </w:rPr>
        <w:t>.</w:t>
      </w:r>
      <w:r w:rsidRPr="00887346">
        <w:rPr>
          <w:rFonts w:ascii="Times New Roman" w:hAnsi="Times New Roman"/>
          <w:bCs/>
          <w:sz w:val="20"/>
          <w:szCs w:val="20"/>
        </w:rPr>
        <w:t xml:space="preserve"> </w:t>
      </w:r>
      <w:r w:rsidR="00876E59" w:rsidRPr="00887346">
        <w:rPr>
          <w:rFonts w:ascii="Times New Roman" w:hAnsi="Times New Roman"/>
          <w:bCs/>
          <w:sz w:val="20"/>
          <w:szCs w:val="20"/>
        </w:rPr>
        <w:t>The</w:t>
      </w:r>
      <w:r w:rsidR="0021017B" w:rsidRPr="00887346">
        <w:rPr>
          <w:rFonts w:ascii="Times New Roman" w:hAnsi="Times New Roman"/>
          <w:bCs/>
          <w:sz w:val="20"/>
          <w:szCs w:val="20"/>
        </w:rPr>
        <w:t xml:space="preserve"> experimental program consist of</w:t>
      </w:r>
      <w:r w:rsidR="00876E59" w:rsidRPr="00887346">
        <w:rPr>
          <w:rFonts w:ascii="Times New Roman" w:hAnsi="Times New Roman"/>
          <w:bCs/>
          <w:sz w:val="20"/>
          <w:szCs w:val="20"/>
        </w:rPr>
        <w:t xml:space="preserve"> six mixtures. </w:t>
      </w:r>
      <w:r w:rsidRPr="00887346">
        <w:rPr>
          <w:rFonts w:ascii="Times New Roman" w:hAnsi="Times New Roman"/>
          <w:bCs/>
          <w:sz w:val="20"/>
          <w:szCs w:val="20"/>
        </w:rPr>
        <w:t>The control mixture SCC were mad</w:t>
      </w:r>
      <w:r w:rsidR="003B329A">
        <w:rPr>
          <w:rFonts w:ascii="Times New Roman" w:hAnsi="Times New Roman"/>
          <w:bCs/>
          <w:sz w:val="20"/>
          <w:szCs w:val="20"/>
        </w:rPr>
        <w:t>e</w:t>
      </w:r>
      <w:r w:rsidRPr="00887346">
        <w:rPr>
          <w:rFonts w:ascii="Times New Roman" w:hAnsi="Times New Roman"/>
          <w:bCs/>
          <w:sz w:val="20"/>
          <w:szCs w:val="20"/>
        </w:rPr>
        <w:t xml:space="preserve"> with</w:t>
      </w:r>
      <w:r w:rsidR="003B329A">
        <w:rPr>
          <w:rFonts w:ascii="Times New Roman" w:hAnsi="Times New Roman"/>
          <w:bCs/>
          <w:sz w:val="20"/>
          <w:szCs w:val="20"/>
        </w:rPr>
        <w:t>out</w:t>
      </w:r>
      <w:r w:rsidR="00876E59" w:rsidRPr="00887346">
        <w:rPr>
          <w:rFonts w:ascii="Times New Roman" w:hAnsi="Times New Roman"/>
          <w:bCs/>
          <w:sz w:val="20"/>
          <w:szCs w:val="20"/>
        </w:rPr>
        <w:t xml:space="preserve"> </w:t>
      </w:r>
      <w:r w:rsidRPr="00887346">
        <w:rPr>
          <w:rFonts w:ascii="Times New Roman" w:hAnsi="Times New Roman"/>
          <w:bCs/>
          <w:sz w:val="20"/>
          <w:szCs w:val="20"/>
        </w:rPr>
        <w:t>fiber</w:t>
      </w:r>
      <w:r w:rsidR="00876E59" w:rsidRPr="00887346">
        <w:rPr>
          <w:rFonts w:ascii="Times New Roman" w:hAnsi="Times New Roman"/>
          <w:bCs/>
          <w:sz w:val="20"/>
          <w:szCs w:val="20"/>
        </w:rPr>
        <w:t>s</w:t>
      </w:r>
      <w:r w:rsidRPr="00887346">
        <w:rPr>
          <w:rFonts w:ascii="Times New Roman" w:hAnsi="Times New Roman"/>
          <w:bCs/>
          <w:sz w:val="20"/>
          <w:szCs w:val="20"/>
        </w:rPr>
        <w:t xml:space="preserve">. The other five mixtures made with added three different types </w:t>
      </w:r>
      <w:r w:rsidR="00876E59" w:rsidRPr="00887346">
        <w:rPr>
          <w:rFonts w:ascii="Times New Roman" w:hAnsi="Times New Roman"/>
          <w:bCs/>
          <w:sz w:val="20"/>
          <w:szCs w:val="20"/>
        </w:rPr>
        <w:t>of fiber</w:t>
      </w:r>
      <w:r w:rsidR="002342E1" w:rsidRPr="00887346">
        <w:rPr>
          <w:rFonts w:ascii="Times New Roman" w:hAnsi="Times New Roman"/>
          <w:bCs/>
          <w:sz w:val="20"/>
          <w:szCs w:val="20"/>
        </w:rPr>
        <w:t>s</w:t>
      </w:r>
      <w:r w:rsidR="00876E59" w:rsidRPr="00887346">
        <w:rPr>
          <w:rFonts w:ascii="Times New Roman" w:hAnsi="Times New Roman"/>
          <w:bCs/>
          <w:sz w:val="20"/>
          <w:szCs w:val="20"/>
        </w:rPr>
        <w:t xml:space="preserve"> (Polypropylene, steel,</w:t>
      </w:r>
      <w:r w:rsidR="002342E1" w:rsidRPr="00887346">
        <w:rPr>
          <w:rFonts w:ascii="Times New Roman" w:hAnsi="Times New Roman"/>
          <w:bCs/>
          <w:sz w:val="20"/>
          <w:szCs w:val="20"/>
        </w:rPr>
        <w:t xml:space="preserve"> and glass</w:t>
      </w:r>
      <w:r w:rsidRPr="00887346">
        <w:rPr>
          <w:rFonts w:ascii="Times New Roman" w:hAnsi="Times New Roman"/>
          <w:bCs/>
          <w:sz w:val="20"/>
          <w:szCs w:val="20"/>
        </w:rPr>
        <w:t>). 0.1%</w:t>
      </w:r>
      <w:r w:rsidR="00876E59" w:rsidRPr="00887346">
        <w:rPr>
          <w:rFonts w:ascii="Times New Roman" w:hAnsi="Times New Roman"/>
          <w:bCs/>
          <w:sz w:val="20"/>
          <w:szCs w:val="20"/>
        </w:rPr>
        <w:t xml:space="preserve"> Polypropylene fibers</w:t>
      </w:r>
      <w:r w:rsidRPr="00887346">
        <w:rPr>
          <w:rFonts w:ascii="Times New Roman" w:hAnsi="Times New Roman"/>
          <w:bCs/>
          <w:sz w:val="20"/>
          <w:szCs w:val="20"/>
        </w:rPr>
        <w:t xml:space="preserve">, 1% </w:t>
      </w:r>
      <w:r w:rsidR="00876E59" w:rsidRPr="00887346">
        <w:rPr>
          <w:rFonts w:ascii="Times New Roman" w:hAnsi="Times New Roman"/>
          <w:bCs/>
          <w:sz w:val="20"/>
          <w:szCs w:val="20"/>
        </w:rPr>
        <w:t xml:space="preserve">glass fibers and 1% </w:t>
      </w:r>
      <w:r w:rsidR="00887346">
        <w:rPr>
          <w:rFonts w:ascii="Times New Roman" w:hAnsi="Times New Roman"/>
          <w:bCs/>
          <w:sz w:val="20"/>
          <w:szCs w:val="20"/>
        </w:rPr>
        <w:t xml:space="preserve">steel fibers </w:t>
      </w:r>
      <w:r w:rsidRPr="00887346">
        <w:rPr>
          <w:rFonts w:ascii="Times New Roman" w:hAnsi="Times New Roman"/>
          <w:bCs/>
          <w:sz w:val="20"/>
          <w:szCs w:val="20"/>
        </w:rPr>
        <w:t xml:space="preserve">by concrete volume </w:t>
      </w:r>
      <w:r w:rsidR="002342E1" w:rsidRPr="00887346">
        <w:rPr>
          <w:rFonts w:ascii="Times New Roman" w:hAnsi="Times New Roman"/>
          <w:bCs/>
          <w:sz w:val="20"/>
          <w:szCs w:val="20"/>
        </w:rPr>
        <w:t xml:space="preserve">were used for PFSCC, GFSCC and SFSCC mixtures </w:t>
      </w:r>
      <w:r w:rsidR="003B329A">
        <w:rPr>
          <w:rFonts w:ascii="Times New Roman" w:hAnsi="Times New Roman"/>
          <w:bCs/>
          <w:sz w:val="20"/>
          <w:szCs w:val="20"/>
        </w:rPr>
        <w:t xml:space="preserve">respectively. </w:t>
      </w:r>
      <w:r w:rsidR="00450028" w:rsidRPr="00450028">
        <w:rPr>
          <w:rFonts w:ascii="Times New Roman" w:hAnsi="Times New Roman"/>
          <w:bCs/>
          <w:color w:val="000000"/>
          <w:sz w:val="20"/>
          <w:szCs w:val="20"/>
        </w:rPr>
        <w:t xml:space="preserve">For HFSCC1, </w:t>
      </w:r>
      <w:r w:rsidRPr="00655561">
        <w:rPr>
          <w:rFonts w:ascii="Times New Roman" w:hAnsi="Times New Roman"/>
          <w:bCs/>
          <w:color w:val="000000"/>
          <w:sz w:val="20"/>
          <w:szCs w:val="20"/>
        </w:rPr>
        <w:t>0.05% polypropylene fibers and 0.5% steel fibers by concrete volume</w:t>
      </w:r>
      <w:r w:rsidR="00450028">
        <w:rPr>
          <w:rFonts w:ascii="Times New Roman" w:hAnsi="Times New Roman"/>
          <w:bCs/>
          <w:color w:val="000000"/>
          <w:sz w:val="20"/>
          <w:szCs w:val="20"/>
        </w:rPr>
        <w:t xml:space="preserve"> </w:t>
      </w:r>
      <w:r w:rsidR="00450028" w:rsidRPr="00450028">
        <w:rPr>
          <w:rFonts w:ascii="Times New Roman" w:hAnsi="Times New Roman"/>
          <w:bCs/>
          <w:color w:val="000000"/>
          <w:sz w:val="20"/>
          <w:szCs w:val="20"/>
        </w:rPr>
        <w:t>were added</w:t>
      </w:r>
      <w:r w:rsidRPr="00655561">
        <w:rPr>
          <w:rFonts w:ascii="Times New Roman" w:hAnsi="Times New Roman"/>
          <w:bCs/>
          <w:color w:val="000000"/>
          <w:sz w:val="20"/>
          <w:szCs w:val="20"/>
        </w:rPr>
        <w:t xml:space="preserve">. </w:t>
      </w:r>
      <w:r w:rsidRPr="00450028">
        <w:rPr>
          <w:rFonts w:ascii="Times New Roman" w:hAnsi="Times New Roman"/>
          <w:bCs/>
          <w:color w:val="000000"/>
          <w:sz w:val="20"/>
          <w:szCs w:val="20"/>
        </w:rPr>
        <w:t xml:space="preserve">For HFSCC2 </w:t>
      </w:r>
      <w:r w:rsidR="0021017B" w:rsidRPr="00450028">
        <w:rPr>
          <w:rFonts w:ascii="Times New Roman" w:hAnsi="Times New Roman"/>
          <w:bCs/>
          <w:color w:val="000000"/>
          <w:sz w:val="20"/>
          <w:szCs w:val="20"/>
        </w:rPr>
        <w:t xml:space="preserve">mix </w:t>
      </w:r>
      <w:r w:rsidRPr="00450028">
        <w:rPr>
          <w:rFonts w:ascii="Times New Roman" w:hAnsi="Times New Roman"/>
          <w:bCs/>
          <w:color w:val="000000"/>
          <w:sz w:val="20"/>
          <w:szCs w:val="20"/>
        </w:rPr>
        <w:t>added 0.5% glass fibers and 0.5% steel fibers by concrete volume.</w:t>
      </w:r>
      <w:r w:rsidRPr="00655561">
        <w:rPr>
          <w:rFonts w:ascii="Times New Roman" w:hAnsi="Times New Roman"/>
          <w:bCs/>
          <w:color w:val="000000"/>
          <w:sz w:val="20"/>
          <w:szCs w:val="20"/>
        </w:rPr>
        <w:t xml:space="preserve">The properties of </w:t>
      </w:r>
      <w:smartTag w:uri="urn:schemas-microsoft-com:office:smarttags" w:element="stockticker">
        <w:r w:rsidRPr="00655561">
          <w:rPr>
            <w:rFonts w:ascii="Times New Roman" w:hAnsi="Times New Roman"/>
            <w:bCs/>
            <w:color w:val="000000"/>
            <w:sz w:val="20"/>
            <w:szCs w:val="20"/>
          </w:rPr>
          <w:t>SCC</w:t>
        </w:r>
      </w:smartTag>
      <w:r w:rsidRPr="00655561">
        <w:rPr>
          <w:rFonts w:ascii="Times New Roman" w:hAnsi="Times New Roman"/>
          <w:bCs/>
          <w:color w:val="000000"/>
          <w:sz w:val="20"/>
          <w:szCs w:val="20"/>
        </w:rPr>
        <w:t xml:space="preserve"> and FRSCC </w:t>
      </w:r>
      <w:r w:rsidR="003B329A" w:rsidRPr="00450028">
        <w:rPr>
          <w:rFonts w:ascii="Times New Roman" w:hAnsi="Times New Roman"/>
          <w:bCs/>
          <w:color w:val="000000"/>
          <w:sz w:val="20"/>
          <w:szCs w:val="20"/>
        </w:rPr>
        <w:t>mixtures</w:t>
      </w:r>
      <w:r w:rsidR="003B329A" w:rsidRPr="00655561">
        <w:rPr>
          <w:rFonts w:ascii="Times New Roman" w:hAnsi="Times New Roman"/>
          <w:bCs/>
          <w:color w:val="000000"/>
          <w:sz w:val="20"/>
          <w:szCs w:val="20"/>
        </w:rPr>
        <w:t xml:space="preserve"> </w:t>
      </w:r>
      <w:r w:rsidRPr="00655561">
        <w:rPr>
          <w:rFonts w:ascii="Times New Roman" w:hAnsi="Times New Roman"/>
          <w:bCs/>
          <w:color w:val="000000"/>
          <w:sz w:val="20"/>
          <w:szCs w:val="20"/>
        </w:rPr>
        <w:t xml:space="preserve">at </w:t>
      </w:r>
      <w:smartTag w:uri="urn:schemas-microsoft-com:office:smarttags" w:element="metricconverter">
        <w:smartTagPr>
          <w:attr w:name="ProductID" w:val="20 °C"/>
        </w:smartTagPr>
        <w:r w:rsidRPr="00655561">
          <w:rPr>
            <w:rFonts w:ascii="Times New Roman" w:hAnsi="Times New Roman"/>
            <w:bCs/>
            <w:color w:val="000000"/>
            <w:sz w:val="20"/>
            <w:szCs w:val="20"/>
          </w:rPr>
          <w:t>20 °C</w:t>
        </w:r>
      </w:smartTag>
      <w:r w:rsidRPr="00655561">
        <w:rPr>
          <w:rFonts w:ascii="Times New Roman" w:hAnsi="Times New Roman"/>
          <w:bCs/>
          <w:color w:val="000000"/>
          <w:sz w:val="20"/>
          <w:szCs w:val="20"/>
        </w:rPr>
        <w:t xml:space="preserve">, </w:t>
      </w:r>
      <w:smartTag w:uri="urn:schemas-microsoft-com:office:smarttags" w:element="metricconverter">
        <w:smartTagPr>
          <w:attr w:name="ProductID" w:val="200°C"/>
        </w:smartTagPr>
        <w:r w:rsidRPr="00655561">
          <w:rPr>
            <w:rFonts w:ascii="Times New Roman" w:hAnsi="Times New Roman"/>
            <w:bCs/>
            <w:color w:val="000000"/>
            <w:sz w:val="20"/>
            <w:szCs w:val="20"/>
          </w:rPr>
          <w:t>200°C</w:t>
        </w:r>
      </w:smartTag>
      <w:r w:rsidRPr="00655561">
        <w:rPr>
          <w:rFonts w:ascii="Times New Roman" w:hAnsi="Times New Roman"/>
          <w:bCs/>
          <w:color w:val="000000"/>
          <w:sz w:val="20"/>
          <w:szCs w:val="20"/>
        </w:rPr>
        <w:t xml:space="preserve">, </w:t>
      </w:r>
      <w:smartTag w:uri="urn:schemas-microsoft-com:office:smarttags" w:element="metricconverter">
        <w:smartTagPr>
          <w:attr w:name="ProductID" w:val="400°C"/>
        </w:smartTagPr>
        <w:r w:rsidRPr="00655561">
          <w:rPr>
            <w:rFonts w:ascii="Times New Roman" w:hAnsi="Times New Roman"/>
            <w:bCs/>
            <w:color w:val="000000"/>
            <w:sz w:val="20"/>
            <w:szCs w:val="20"/>
          </w:rPr>
          <w:t>400°C</w:t>
        </w:r>
      </w:smartTag>
      <w:r w:rsidRPr="00655561">
        <w:rPr>
          <w:rFonts w:ascii="Times New Roman" w:hAnsi="Times New Roman"/>
          <w:bCs/>
          <w:color w:val="000000"/>
          <w:sz w:val="20"/>
          <w:szCs w:val="20"/>
        </w:rPr>
        <w:t xml:space="preserve">, </w:t>
      </w:r>
      <w:smartTag w:uri="urn:schemas-microsoft-com:office:smarttags" w:element="metricconverter">
        <w:smartTagPr>
          <w:attr w:name="ProductID" w:val="600°C"/>
        </w:smartTagPr>
        <w:r w:rsidRPr="00655561">
          <w:rPr>
            <w:rFonts w:ascii="Times New Roman" w:hAnsi="Times New Roman"/>
            <w:bCs/>
            <w:color w:val="000000"/>
            <w:sz w:val="20"/>
            <w:szCs w:val="20"/>
          </w:rPr>
          <w:t>600°C</w:t>
        </w:r>
      </w:smartTag>
      <w:r w:rsidRPr="00655561">
        <w:rPr>
          <w:rFonts w:ascii="Times New Roman" w:hAnsi="Times New Roman"/>
          <w:bCs/>
          <w:color w:val="000000"/>
          <w:sz w:val="20"/>
          <w:szCs w:val="20"/>
        </w:rPr>
        <w:t xml:space="preserve">, and </w:t>
      </w:r>
      <w:smartTag w:uri="urn:schemas-microsoft-com:office:smarttags" w:element="metricconverter">
        <w:smartTagPr>
          <w:attr w:name="ProductID" w:val="800 °C"/>
        </w:smartTagPr>
        <w:r w:rsidRPr="00655561">
          <w:rPr>
            <w:rFonts w:ascii="Times New Roman" w:hAnsi="Times New Roman"/>
            <w:bCs/>
            <w:color w:val="000000"/>
            <w:sz w:val="20"/>
            <w:szCs w:val="20"/>
          </w:rPr>
          <w:t>800 °C</w:t>
        </w:r>
      </w:smartTag>
      <w:r w:rsidRPr="00655561">
        <w:rPr>
          <w:rFonts w:ascii="Times New Roman" w:hAnsi="Times New Roman"/>
          <w:bCs/>
          <w:color w:val="000000"/>
          <w:sz w:val="20"/>
          <w:szCs w:val="20"/>
        </w:rPr>
        <w:t xml:space="preserve"> were measured after 28 days. The specimens were heated by using electric furnace at a rate of 5 °C /min. The results show that the compressive strength, tensile strength and flexural strength increased with the increasing temperature up to </w:t>
      </w:r>
      <w:smartTag w:uri="urn:schemas-microsoft-com:office:smarttags" w:element="metricconverter">
        <w:smartTagPr>
          <w:attr w:name="ProductID" w:val="200 °C"/>
        </w:smartTagPr>
        <w:r w:rsidRPr="00655561">
          <w:rPr>
            <w:rFonts w:ascii="Times New Roman" w:hAnsi="Times New Roman"/>
            <w:bCs/>
            <w:color w:val="000000"/>
            <w:sz w:val="20"/>
            <w:szCs w:val="20"/>
          </w:rPr>
          <w:t>200 °C</w:t>
        </w:r>
      </w:smartTag>
      <w:r w:rsidRPr="00655561">
        <w:rPr>
          <w:rFonts w:ascii="Times New Roman" w:hAnsi="Times New Roman"/>
          <w:bCs/>
          <w:color w:val="000000"/>
          <w:sz w:val="20"/>
          <w:szCs w:val="20"/>
        </w:rPr>
        <w:t xml:space="preserve"> and decreased at a temperature higher than </w:t>
      </w:r>
      <w:smartTag w:uri="urn:schemas-microsoft-com:office:smarttags" w:element="metricconverter">
        <w:smartTagPr>
          <w:attr w:name="ProductID" w:val="200°C"/>
        </w:smartTagPr>
        <w:r w:rsidRPr="00655561">
          <w:rPr>
            <w:rFonts w:ascii="Times New Roman" w:hAnsi="Times New Roman"/>
            <w:bCs/>
            <w:color w:val="000000"/>
            <w:sz w:val="20"/>
            <w:szCs w:val="20"/>
          </w:rPr>
          <w:t>200°C</w:t>
        </w:r>
      </w:smartTag>
      <w:r w:rsidRPr="00655561">
        <w:rPr>
          <w:rFonts w:ascii="Times New Roman" w:hAnsi="Times New Roman"/>
          <w:bCs/>
          <w:color w:val="000000"/>
          <w:sz w:val="20"/>
          <w:szCs w:val="20"/>
        </w:rPr>
        <w:t>. The PP fibers reduced and eliminated the ri</w:t>
      </w:r>
      <w:r w:rsidR="003B329A">
        <w:rPr>
          <w:rFonts w:ascii="Times New Roman" w:hAnsi="Times New Roman"/>
          <w:bCs/>
          <w:color w:val="000000"/>
          <w:sz w:val="20"/>
          <w:szCs w:val="20"/>
        </w:rPr>
        <w:t xml:space="preserve">sk of the spalling in the SCC. </w:t>
      </w:r>
      <w:r w:rsidR="003B329A" w:rsidRPr="00450028">
        <w:rPr>
          <w:rFonts w:ascii="Times New Roman" w:hAnsi="Times New Roman"/>
          <w:bCs/>
          <w:color w:val="000000"/>
          <w:sz w:val="20"/>
          <w:szCs w:val="20"/>
        </w:rPr>
        <w:t>With increasing temperature t</w:t>
      </w:r>
      <w:r w:rsidRPr="00450028">
        <w:rPr>
          <w:rFonts w:ascii="Times New Roman" w:hAnsi="Times New Roman"/>
          <w:bCs/>
          <w:color w:val="000000"/>
          <w:sz w:val="20"/>
          <w:szCs w:val="20"/>
        </w:rPr>
        <w:t xml:space="preserve">he concrete mixes including steel fibers and hybrid fibers </w:t>
      </w:r>
      <w:r w:rsidR="00450028" w:rsidRPr="00450028">
        <w:rPr>
          <w:rFonts w:ascii="Times New Roman" w:hAnsi="Times New Roman"/>
          <w:bCs/>
          <w:color w:val="000000"/>
          <w:sz w:val="20"/>
          <w:szCs w:val="20"/>
        </w:rPr>
        <w:t>appear</w:t>
      </w:r>
      <w:r w:rsidRPr="00450028">
        <w:rPr>
          <w:rFonts w:ascii="Times New Roman" w:hAnsi="Times New Roman"/>
          <w:bCs/>
          <w:color w:val="000000"/>
          <w:sz w:val="20"/>
          <w:szCs w:val="20"/>
        </w:rPr>
        <w:t xml:space="preserve"> the best mechanical properties and spalling resistance</w:t>
      </w:r>
      <w:r w:rsidRPr="00655561">
        <w:rPr>
          <w:rFonts w:ascii="Times New Roman" w:hAnsi="Times New Roman"/>
          <w:bCs/>
          <w:color w:val="000000"/>
          <w:sz w:val="20"/>
          <w:szCs w:val="20"/>
        </w:rPr>
        <w:t>. The weight losses for the SCC mixtures with PP and steel fiber were lower than those without PP and steel fibers.  In general, fibers decreased fresh concrete properties.</w:t>
      </w:r>
    </w:p>
    <w:p w:rsidR="00D26657" w:rsidRDefault="00D26657" w:rsidP="00D26657">
      <w:pPr>
        <w:spacing w:after="0" w:line="240" w:lineRule="auto"/>
        <w:jc w:val="both"/>
        <w:rPr>
          <w:rFonts w:ascii="Times New Roman" w:hAnsi="Times New Roman"/>
          <w:sz w:val="20"/>
          <w:szCs w:val="20"/>
        </w:rPr>
      </w:pPr>
    </w:p>
    <w:p w:rsidR="00243893" w:rsidRDefault="006505E2" w:rsidP="007E156E">
      <w:pPr>
        <w:pBdr>
          <w:bottom w:val="single" w:sz="4" w:space="1" w:color="auto"/>
        </w:pBdr>
        <w:spacing w:after="0" w:line="240" w:lineRule="auto"/>
        <w:jc w:val="both"/>
        <w:rPr>
          <w:rFonts w:ascii="Times New Roman" w:hAnsi="Times New Roman"/>
          <w:sz w:val="20"/>
          <w:szCs w:val="20"/>
        </w:rPr>
      </w:pPr>
      <w:r w:rsidRPr="00055253">
        <w:rPr>
          <w:rFonts w:ascii="Times New Roman" w:hAnsi="Times New Roman"/>
          <w:b/>
          <w:sz w:val="20"/>
          <w:szCs w:val="20"/>
        </w:rPr>
        <w:t>KEYWORDS</w:t>
      </w:r>
      <w:r w:rsidR="00055253">
        <w:rPr>
          <w:rFonts w:ascii="Times New Roman" w:hAnsi="Times New Roman"/>
          <w:sz w:val="20"/>
          <w:szCs w:val="20"/>
        </w:rPr>
        <w:t xml:space="preserve">: </w:t>
      </w:r>
      <w:r w:rsidR="00243893" w:rsidRPr="00243893">
        <w:rPr>
          <w:rFonts w:ascii="Times New Roman" w:hAnsi="Times New Roman"/>
          <w:sz w:val="20"/>
          <w:szCs w:val="20"/>
        </w:rPr>
        <w:t>Self-compacting concrete; elevated temperature; Glass fibers; Steel fiber</w:t>
      </w:r>
      <w:r w:rsidR="002342E1">
        <w:rPr>
          <w:rFonts w:ascii="Times New Roman" w:hAnsi="Times New Roman"/>
          <w:sz w:val="20"/>
          <w:szCs w:val="20"/>
        </w:rPr>
        <w:t>s</w:t>
      </w:r>
      <w:r w:rsidR="00243893" w:rsidRPr="00243893">
        <w:rPr>
          <w:rFonts w:ascii="Times New Roman" w:hAnsi="Times New Roman"/>
          <w:sz w:val="20"/>
          <w:szCs w:val="20"/>
        </w:rPr>
        <w:t>; hybrid fiber</w:t>
      </w:r>
      <w:r w:rsidR="002342E1">
        <w:rPr>
          <w:rFonts w:ascii="Times New Roman" w:hAnsi="Times New Roman"/>
          <w:sz w:val="20"/>
          <w:szCs w:val="20"/>
        </w:rPr>
        <w:t>s</w:t>
      </w:r>
      <w:r w:rsidR="00243893" w:rsidRPr="00243893">
        <w:rPr>
          <w:rFonts w:ascii="Times New Roman" w:hAnsi="Times New Roman"/>
          <w:sz w:val="20"/>
          <w:szCs w:val="20"/>
        </w:rPr>
        <w:t>.</w:t>
      </w:r>
    </w:p>
    <w:p w:rsidR="00942C4A" w:rsidRPr="00243893" w:rsidRDefault="00942C4A" w:rsidP="00243893">
      <w:pPr>
        <w:spacing w:after="0" w:line="240" w:lineRule="auto"/>
        <w:jc w:val="both"/>
        <w:rPr>
          <w:rFonts w:ascii="Times New Roman" w:hAnsi="Times New Roman"/>
          <w:sz w:val="20"/>
          <w:szCs w:val="20"/>
        </w:rPr>
      </w:pPr>
    </w:p>
    <w:p w:rsidR="006C5B66" w:rsidRPr="00C705BB" w:rsidRDefault="006C5B66" w:rsidP="00243893">
      <w:pPr>
        <w:spacing w:after="0" w:line="240" w:lineRule="auto"/>
        <w:jc w:val="both"/>
        <w:rPr>
          <w:rFonts w:ascii="Times New Roman" w:hAnsi="Times New Roman"/>
          <w:bCs/>
          <w:sz w:val="20"/>
          <w:szCs w:val="20"/>
        </w:rPr>
        <w:sectPr w:rsidR="006C5B66" w:rsidRPr="00C705BB" w:rsidSect="002D5B41">
          <w:headerReference w:type="default" r:id="rId9"/>
          <w:footerReference w:type="default" r:id="rId10"/>
          <w:pgSz w:w="12240" w:h="15840"/>
          <w:pgMar w:top="1440" w:right="1803" w:bottom="1440" w:left="1803" w:header="720" w:footer="720" w:gutter="0"/>
          <w:pgNumType w:start="360"/>
          <w:cols w:space="720"/>
          <w:rtlGutter/>
          <w:docGrid w:linePitch="360"/>
        </w:sectPr>
      </w:pPr>
    </w:p>
    <w:p w:rsidR="00CA513F" w:rsidRDefault="00DD75AF" w:rsidP="00DD75AF">
      <w:pPr>
        <w:pStyle w:val="Default"/>
        <w:jc w:val="both"/>
        <w:rPr>
          <w:rFonts w:ascii="Times New Roman" w:eastAsia="SimSun" w:hAnsi="Times New Roman" w:cs="Times New Roman"/>
          <w:b/>
          <w:color w:val="1F497D"/>
          <w:sz w:val="22"/>
          <w:szCs w:val="22"/>
          <w:lang w:val="en-AU" w:eastAsia="zh-CN"/>
        </w:rPr>
      </w:pPr>
      <w:r>
        <w:rPr>
          <w:rFonts w:ascii="Times New Roman" w:eastAsia="SimSun" w:hAnsi="Times New Roman" w:cs="Times New Roman"/>
          <w:b/>
          <w:color w:val="1F497D"/>
          <w:sz w:val="22"/>
          <w:szCs w:val="22"/>
          <w:lang w:val="en-AU" w:eastAsia="zh-CN"/>
        </w:rPr>
        <w:t xml:space="preserve">           </w:t>
      </w:r>
      <w:r w:rsidR="00566436">
        <w:rPr>
          <w:rFonts w:ascii="Times New Roman" w:eastAsia="SimSun" w:hAnsi="Times New Roman" w:cs="Times New Roman"/>
          <w:b/>
          <w:color w:val="1F497D"/>
          <w:sz w:val="22"/>
          <w:szCs w:val="22"/>
          <w:lang w:val="en-AU" w:eastAsia="zh-CN"/>
        </w:rPr>
        <w:t>INTRODUCTION</w:t>
      </w:r>
    </w:p>
    <w:p w:rsidR="005A68EF" w:rsidRPr="004063C9" w:rsidRDefault="005A68EF" w:rsidP="00CE4B33">
      <w:pPr>
        <w:pStyle w:val="Default"/>
        <w:jc w:val="both"/>
        <w:rPr>
          <w:rFonts w:ascii="Times New Roman" w:eastAsia="SimSun" w:hAnsi="Times New Roman" w:cs="Times New Roman"/>
          <w:b/>
          <w:color w:val="1F497D"/>
          <w:sz w:val="22"/>
          <w:szCs w:val="22"/>
          <w:lang w:val="en-AU" w:eastAsia="zh-CN"/>
        </w:rPr>
        <w:sectPr w:rsidR="005A68EF" w:rsidRPr="004063C9" w:rsidSect="000135BA">
          <w:type w:val="continuous"/>
          <w:pgSz w:w="12240" w:h="15840" w:code="1"/>
          <w:pgMar w:top="1152" w:right="1152" w:bottom="1152" w:left="1152" w:header="720" w:footer="1078" w:gutter="0"/>
          <w:cols w:space="708"/>
          <w:docGrid w:linePitch="360"/>
        </w:sectPr>
      </w:pPr>
    </w:p>
    <w:p w:rsidR="00243893" w:rsidRPr="00243893" w:rsidRDefault="00243893" w:rsidP="00887346">
      <w:pPr>
        <w:spacing w:after="0" w:line="240" w:lineRule="auto"/>
        <w:jc w:val="both"/>
        <w:rPr>
          <w:rFonts w:ascii="Times New Roman" w:hAnsi="Times New Roman"/>
          <w:bCs/>
          <w:color w:val="000000"/>
          <w:sz w:val="20"/>
          <w:szCs w:val="20"/>
        </w:rPr>
      </w:pPr>
      <w:r w:rsidRPr="00243893">
        <w:rPr>
          <w:rFonts w:ascii="Times New Roman" w:hAnsi="Times New Roman"/>
          <w:bCs/>
          <w:color w:val="000000"/>
          <w:sz w:val="20"/>
          <w:szCs w:val="20"/>
        </w:rPr>
        <w:t xml:space="preserve">Self-compacting concrete is a new </w:t>
      </w:r>
      <w:r w:rsidR="00887346">
        <w:rPr>
          <w:rFonts w:ascii="Times New Roman" w:hAnsi="Times New Roman"/>
          <w:bCs/>
          <w:color w:val="000000"/>
          <w:sz w:val="20"/>
          <w:szCs w:val="20"/>
        </w:rPr>
        <w:t>class</w:t>
      </w:r>
      <w:r w:rsidRPr="00243893">
        <w:rPr>
          <w:rFonts w:ascii="Times New Roman" w:hAnsi="Times New Roman"/>
          <w:bCs/>
          <w:color w:val="000000"/>
          <w:sz w:val="20"/>
          <w:szCs w:val="20"/>
        </w:rPr>
        <w:t xml:space="preserve"> of high performance concrete characterized by it’s a highly workability, Non-segregating that can easily reach into remote corners, fill congested formworks and reinforcement without any vibration efforts </w:t>
      </w:r>
      <w:r w:rsidRPr="00243893">
        <w:rPr>
          <w:rFonts w:ascii="Times New Roman" w:hAnsi="Times New Roman"/>
          <w:bCs/>
          <w:color w:val="000000"/>
          <w:sz w:val="20"/>
          <w:szCs w:val="20"/>
          <w:vertAlign w:val="superscript"/>
        </w:rPr>
        <w:t>[1]</w:t>
      </w:r>
      <w:r w:rsidRPr="00243893">
        <w:rPr>
          <w:rFonts w:ascii="Times New Roman" w:hAnsi="Times New Roman"/>
          <w:bCs/>
          <w:color w:val="000000"/>
          <w:sz w:val="20"/>
          <w:szCs w:val="20"/>
        </w:rPr>
        <w:t>.The necessity</w:t>
      </w:r>
      <w:r w:rsidR="00887346">
        <w:rPr>
          <w:rFonts w:ascii="Times New Roman" w:hAnsi="Times New Roman"/>
          <w:bCs/>
          <w:color w:val="000000"/>
          <w:sz w:val="20"/>
          <w:szCs w:val="20"/>
        </w:rPr>
        <w:t xml:space="preserve"> requirement</w:t>
      </w:r>
      <w:r w:rsidRPr="00243893">
        <w:rPr>
          <w:rFonts w:ascii="Times New Roman" w:hAnsi="Times New Roman"/>
          <w:bCs/>
          <w:color w:val="000000"/>
          <w:sz w:val="20"/>
          <w:szCs w:val="20"/>
        </w:rPr>
        <w:t xml:space="preserve"> of self-compacting concrete SCC was proposed in 1986 by Hajime Okamura </w:t>
      </w:r>
      <w:r w:rsidRPr="00243893">
        <w:rPr>
          <w:rFonts w:ascii="Times New Roman" w:hAnsi="Times New Roman"/>
          <w:bCs/>
          <w:color w:val="000000"/>
          <w:sz w:val="20"/>
          <w:szCs w:val="20"/>
          <w:vertAlign w:val="superscript"/>
        </w:rPr>
        <w:t>[2]</w:t>
      </w:r>
      <w:r w:rsidRPr="00243893">
        <w:rPr>
          <w:rFonts w:ascii="Times New Roman" w:hAnsi="Times New Roman"/>
          <w:bCs/>
          <w:color w:val="000000"/>
          <w:sz w:val="20"/>
          <w:szCs w:val="20"/>
        </w:rPr>
        <w:t xml:space="preserve">.The prototype of self –compacting concrete was first completed in japan in 1988 Ozawa </w:t>
      </w:r>
      <w:r w:rsidRPr="00243893">
        <w:rPr>
          <w:rFonts w:ascii="Times New Roman" w:hAnsi="Times New Roman"/>
          <w:bCs/>
          <w:color w:val="000000"/>
          <w:sz w:val="20"/>
          <w:szCs w:val="20"/>
          <w:vertAlign w:val="superscript"/>
        </w:rPr>
        <w:t>[3]</w:t>
      </w:r>
      <w:r w:rsidRPr="00243893">
        <w:rPr>
          <w:rFonts w:ascii="Times New Roman" w:hAnsi="Times New Roman"/>
          <w:bCs/>
          <w:color w:val="000000"/>
          <w:sz w:val="20"/>
          <w:szCs w:val="20"/>
        </w:rPr>
        <w:t>.</w:t>
      </w:r>
      <w:r w:rsidRPr="00243893">
        <w:rPr>
          <w:rFonts w:ascii="Times New Roman" w:hAnsi="Times New Roman"/>
          <w:bCs/>
          <w:color w:val="000000"/>
          <w:sz w:val="20"/>
          <w:szCs w:val="20"/>
          <w:vertAlign w:val="superscript"/>
        </w:rPr>
        <w:t xml:space="preserve"> </w:t>
      </w:r>
      <w:r w:rsidRPr="00243893">
        <w:rPr>
          <w:rFonts w:ascii="Times New Roman" w:hAnsi="Times New Roman"/>
          <w:bCs/>
          <w:color w:val="000000"/>
          <w:sz w:val="20"/>
          <w:szCs w:val="20"/>
        </w:rPr>
        <w:t xml:space="preserve">For SCC, it is generally necessary to use </w:t>
      </w:r>
      <w:r w:rsidR="00887346">
        <w:rPr>
          <w:rFonts w:ascii="Times New Roman" w:hAnsi="Times New Roman"/>
          <w:bCs/>
          <w:color w:val="000000"/>
          <w:sz w:val="20"/>
          <w:szCs w:val="20"/>
        </w:rPr>
        <w:t>high range water reducing</w:t>
      </w:r>
      <w:r w:rsidRPr="00243893">
        <w:rPr>
          <w:rFonts w:ascii="Times New Roman" w:hAnsi="Times New Roman"/>
          <w:bCs/>
          <w:color w:val="000000"/>
          <w:sz w:val="20"/>
          <w:szCs w:val="20"/>
        </w:rPr>
        <w:t xml:space="preserve"> in order to obtain high mobility. Adding a large volume of powdered material can eliminate segregation. The powdered materials are fly ash, silica fume, lime stone powder, glass filler, quartzite filler and ground granulated blast furnace slag that can be added to increase the slump of the concrete mix and also to reduce the cost of SCC.</w:t>
      </w:r>
    </w:p>
    <w:p w:rsidR="00243893" w:rsidRPr="00243893" w:rsidRDefault="00243893" w:rsidP="00887346">
      <w:pPr>
        <w:spacing w:after="0" w:line="240" w:lineRule="auto"/>
        <w:jc w:val="both"/>
        <w:rPr>
          <w:rFonts w:ascii="Times New Roman" w:hAnsi="Times New Roman"/>
          <w:bCs/>
          <w:color w:val="000000"/>
          <w:sz w:val="20"/>
          <w:szCs w:val="20"/>
        </w:rPr>
      </w:pPr>
      <w:r w:rsidRPr="00243893">
        <w:rPr>
          <w:rFonts w:ascii="Times New Roman" w:hAnsi="Times New Roman"/>
          <w:bCs/>
          <w:color w:val="000000"/>
          <w:sz w:val="20"/>
          <w:szCs w:val="20"/>
        </w:rPr>
        <w:t xml:space="preserve"> High temperature can cause the development of cracks and spalling. These cracks like any other cracks may eventually cause loss of structural integrity and </w:t>
      </w:r>
      <w:r w:rsidR="00887346">
        <w:rPr>
          <w:rFonts w:ascii="Times New Roman" w:hAnsi="Times New Roman"/>
          <w:bCs/>
          <w:color w:val="000000"/>
          <w:sz w:val="20"/>
          <w:szCs w:val="20"/>
        </w:rPr>
        <w:t>loss in</w:t>
      </w:r>
      <w:r w:rsidRPr="00243893">
        <w:rPr>
          <w:rFonts w:ascii="Times New Roman" w:hAnsi="Times New Roman"/>
          <w:bCs/>
          <w:color w:val="000000"/>
          <w:sz w:val="20"/>
          <w:szCs w:val="20"/>
        </w:rPr>
        <w:t xml:space="preserve"> service life </w:t>
      </w:r>
      <w:r w:rsidRPr="00243893">
        <w:rPr>
          <w:rFonts w:ascii="Times New Roman" w:hAnsi="Times New Roman"/>
          <w:bCs/>
          <w:color w:val="000000"/>
          <w:sz w:val="20"/>
          <w:szCs w:val="20"/>
          <w:vertAlign w:val="superscript"/>
        </w:rPr>
        <w:t>[4]</w:t>
      </w:r>
      <w:r w:rsidRPr="00243893">
        <w:rPr>
          <w:rFonts w:ascii="Times New Roman" w:hAnsi="Times New Roman"/>
          <w:bCs/>
          <w:color w:val="000000"/>
          <w:sz w:val="20"/>
          <w:szCs w:val="20"/>
        </w:rPr>
        <w:t xml:space="preserve">. The high temperatures due to fire have a </w:t>
      </w:r>
      <w:r w:rsidR="00887346">
        <w:rPr>
          <w:rFonts w:ascii="Times New Roman" w:hAnsi="Times New Roman"/>
          <w:bCs/>
          <w:color w:val="000000"/>
          <w:sz w:val="20"/>
          <w:szCs w:val="20"/>
        </w:rPr>
        <w:t>posative</w:t>
      </w:r>
      <w:r w:rsidRPr="00243893">
        <w:rPr>
          <w:rFonts w:ascii="Times New Roman" w:hAnsi="Times New Roman"/>
          <w:bCs/>
          <w:color w:val="000000"/>
          <w:sz w:val="20"/>
          <w:szCs w:val="20"/>
        </w:rPr>
        <w:t xml:space="preserve"> effect on the strength and deformation characteristics of the various structural components, such as columns, beams, slabs, etc. </w:t>
      </w:r>
      <w:r w:rsidRPr="00243893">
        <w:rPr>
          <w:rFonts w:ascii="Times New Roman" w:hAnsi="Times New Roman"/>
          <w:bCs/>
          <w:color w:val="000000"/>
          <w:sz w:val="20"/>
          <w:szCs w:val="20"/>
          <w:vertAlign w:val="superscript"/>
        </w:rPr>
        <w:t>[5]</w:t>
      </w:r>
      <w:r w:rsidRPr="00243893">
        <w:rPr>
          <w:rFonts w:ascii="Times New Roman" w:hAnsi="Times New Roman"/>
          <w:bCs/>
          <w:color w:val="000000"/>
          <w:sz w:val="20"/>
          <w:szCs w:val="20"/>
        </w:rPr>
        <w:t>.</w:t>
      </w:r>
    </w:p>
    <w:p w:rsidR="00CA39C7" w:rsidRDefault="00243893" w:rsidP="00C93819">
      <w:pPr>
        <w:spacing w:line="240" w:lineRule="auto"/>
        <w:jc w:val="both"/>
        <w:rPr>
          <w:rFonts w:ascii="Times New Roman" w:hAnsi="Times New Roman"/>
          <w:bCs/>
          <w:color w:val="000000"/>
          <w:sz w:val="20"/>
          <w:szCs w:val="20"/>
        </w:rPr>
      </w:pPr>
      <w:r w:rsidRPr="00243893">
        <w:rPr>
          <w:rFonts w:ascii="Times New Roman" w:hAnsi="Times New Roman"/>
          <w:bCs/>
          <w:color w:val="000000"/>
          <w:sz w:val="20"/>
          <w:szCs w:val="20"/>
        </w:rPr>
        <w:t xml:space="preserve"> Fiber reinforced concrete (FRC) is an example for that </w:t>
      </w:r>
      <w:r w:rsidR="00887346">
        <w:rPr>
          <w:rFonts w:ascii="Times New Roman" w:hAnsi="Times New Roman"/>
          <w:bCs/>
          <w:color w:val="000000"/>
          <w:sz w:val="20"/>
          <w:szCs w:val="20"/>
        </w:rPr>
        <w:t>type</w:t>
      </w:r>
      <w:r w:rsidRPr="00243893">
        <w:rPr>
          <w:rFonts w:ascii="Times New Roman" w:hAnsi="Times New Roman"/>
          <w:bCs/>
          <w:color w:val="000000"/>
          <w:sz w:val="20"/>
          <w:szCs w:val="20"/>
        </w:rPr>
        <w:t xml:space="preserve"> of concretes which are </w:t>
      </w:r>
      <w:r w:rsidR="00887346">
        <w:rPr>
          <w:rFonts w:ascii="Times New Roman" w:hAnsi="Times New Roman"/>
          <w:bCs/>
          <w:color w:val="000000"/>
          <w:sz w:val="20"/>
          <w:szCs w:val="20"/>
        </w:rPr>
        <w:t>containing</w:t>
      </w:r>
      <w:r w:rsidRPr="00243893">
        <w:rPr>
          <w:rFonts w:ascii="Times New Roman" w:hAnsi="Times New Roman"/>
          <w:bCs/>
          <w:color w:val="000000"/>
          <w:sz w:val="20"/>
          <w:szCs w:val="20"/>
        </w:rPr>
        <w:t xml:space="preserve"> fibers spreading coincidentally at three dimensions in the matrix. The fibers could i</w:t>
      </w:r>
      <w:r w:rsidR="00887346">
        <w:rPr>
          <w:rFonts w:ascii="Times New Roman" w:hAnsi="Times New Roman"/>
          <w:bCs/>
          <w:color w:val="000000"/>
          <w:sz w:val="20"/>
          <w:szCs w:val="20"/>
        </w:rPr>
        <w:t>nhance</w:t>
      </w:r>
      <w:r w:rsidRPr="00243893">
        <w:rPr>
          <w:rFonts w:ascii="Times New Roman" w:hAnsi="Times New Roman"/>
          <w:bCs/>
          <w:color w:val="000000"/>
          <w:sz w:val="20"/>
          <w:szCs w:val="20"/>
        </w:rPr>
        <w:t xml:space="preserve"> the toughness and stress distribution of concrete, replace the steel reinforcement partly, reduce the crack width, </w:t>
      </w:r>
      <w:r w:rsidR="00887346">
        <w:rPr>
          <w:rFonts w:ascii="Times New Roman" w:hAnsi="Times New Roman"/>
          <w:bCs/>
          <w:color w:val="000000"/>
          <w:sz w:val="20"/>
          <w:szCs w:val="20"/>
        </w:rPr>
        <w:t>improve</w:t>
      </w:r>
      <w:r w:rsidRPr="00243893">
        <w:rPr>
          <w:rFonts w:ascii="Times New Roman" w:hAnsi="Times New Roman"/>
          <w:bCs/>
          <w:color w:val="000000"/>
          <w:sz w:val="20"/>
          <w:szCs w:val="20"/>
        </w:rPr>
        <w:t xml:space="preserve"> the bar spacing and decrease the labor costs</w:t>
      </w:r>
      <w:r w:rsidR="00C93819">
        <w:rPr>
          <w:rFonts w:ascii="Times New Roman" w:hAnsi="Times New Roman"/>
          <w:bCs/>
          <w:color w:val="000000"/>
          <w:sz w:val="20"/>
          <w:szCs w:val="20"/>
        </w:rPr>
        <w:t>.</w:t>
      </w:r>
      <w:r w:rsidRPr="00243893">
        <w:rPr>
          <w:rFonts w:ascii="Times New Roman" w:hAnsi="Times New Roman"/>
          <w:bCs/>
          <w:color w:val="000000"/>
          <w:sz w:val="20"/>
          <w:szCs w:val="20"/>
        </w:rPr>
        <w:t xml:space="preserve"> Therefore, a new type of </w:t>
      </w:r>
      <w:r w:rsidR="00C93819">
        <w:rPr>
          <w:rFonts w:ascii="Times New Roman" w:hAnsi="Times New Roman"/>
          <w:bCs/>
          <w:color w:val="000000"/>
          <w:sz w:val="20"/>
          <w:szCs w:val="20"/>
        </w:rPr>
        <w:t>s</w:t>
      </w:r>
      <w:r w:rsidRPr="00243893">
        <w:rPr>
          <w:rFonts w:ascii="Times New Roman" w:hAnsi="Times New Roman"/>
          <w:bCs/>
          <w:color w:val="000000"/>
          <w:sz w:val="20"/>
          <w:szCs w:val="20"/>
        </w:rPr>
        <w:t xml:space="preserve">elf-compacting high performance </w:t>
      </w:r>
      <w:r w:rsidRPr="00243893">
        <w:rPr>
          <w:rFonts w:ascii="Times New Roman" w:hAnsi="Times New Roman"/>
          <w:bCs/>
          <w:color w:val="000000"/>
          <w:sz w:val="20"/>
          <w:szCs w:val="20"/>
        </w:rPr>
        <w:lastRenderedPageBreak/>
        <w:t xml:space="preserve">concrete (SCHPC), fiber reinforced </w:t>
      </w:r>
      <w:r w:rsidR="00C93819">
        <w:rPr>
          <w:rFonts w:ascii="Times New Roman" w:hAnsi="Times New Roman"/>
          <w:bCs/>
          <w:color w:val="000000"/>
          <w:sz w:val="20"/>
          <w:szCs w:val="20"/>
        </w:rPr>
        <w:t>s</w:t>
      </w:r>
      <w:r w:rsidRPr="00243893">
        <w:rPr>
          <w:rFonts w:ascii="Times New Roman" w:hAnsi="Times New Roman"/>
          <w:bCs/>
          <w:color w:val="000000"/>
          <w:sz w:val="20"/>
          <w:szCs w:val="20"/>
        </w:rPr>
        <w:t xml:space="preserve">elf-compacting high performance concrete (FRSCHPC) </w:t>
      </w:r>
      <w:r w:rsidR="00887346">
        <w:rPr>
          <w:rFonts w:ascii="Times New Roman" w:hAnsi="Times New Roman"/>
          <w:bCs/>
          <w:color w:val="000000"/>
          <w:sz w:val="20"/>
          <w:szCs w:val="20"/>
        </w:rPr>
        <w:t>were</w:t>
      </w:r>
      <w:r w:rsidRPr="00243893">
        <w:rPr>
          <w:rFonts w:ascii="Times New Roman" w:hAnsi="Times New Roman"/>
          <w:bCs/>
          <w:color w:val="000000"/>
          <w:sz w:val="20"/>
          <w:szCs w:val="20"/>
        </w:rPr>
        <w:t xml:space="preserve"> proposed by Ding et al. </w:t>
      </w:r>
      <w:r w:rsidRPr="00243893">
        <w:rPr>
          <w:rFonts w:ascii="Times New Roman" w:hAnsi="Times New Roman"/>
          <w:bCs/>
          <w:color w:val="000000"/>
          <w:sz w:val="20"/>
          <w:szCs w:val="20"/>
          <w:vertAlign w:val="superscript"/>
        </w:rPr>
        <w:t>[6]</w:t>
      </w:r>
      <w:r w:rsidRPr="00243893">
        <w:rPr>
          <w:rFonts w:ascii="Times New Roman" w:hAnsi="Times New Roman"/>
          <w:bCs/>
          <w:color w:val="000000"/>
          <w:sz w:val="20"/>
          <w:szCs w:val="20"/>
        </w:rPr>
        <w:t>.  Compressive strength and flexural strength of high strength mortar increased by using steel fibers and increased s</w:t>
      </w:r>
      <w:r w:rsidR="00887346">
        <w:rPr>
          <w:rFonts w:ascii="Times New Roman" w:hAnsi="Times New Roman"/>
          <w:bCs/>
          <w:color w:val="000000"/>
          <w:sz w:val="20"/>
          <w:szCs w:val="20"/>
        </w:rPr>
        <w:t>lolly</w:t>
      </w:r>
      <w:r w:rsidRPr="00243893">
        <w:rPr>
          <w:rFonts w:ascii="Times New Roman" w:hAnsi="Times New Roman"/>
          <w:bCs/>
          <w:color w:val="000000"/>
          <w:sz w:val="20"/>
          <w:szCs w:val="20"/>
        </w:rPr>
        <w:t xml:space="preserve"> by using polypropylene fibers (PP) at </w:t>
      </w:r>
      <w:r w:rsidR="00887346">
        <w:rPr>
          <w:rFonts w:ascii="Times New Roman" w:hAnsi="Times New Roman"/>
          <w:bCs/>
          <w:color w:val="000000"/>
          <w:sz w:val="20"/>
          <w:szCs w:val="20"/>
        </w:rPr>
        <w:t>room temperature</w:t>
      </w:r>
      <w:r w:rsidRPr="00243893">
        <w:rPr>
          <w:rFonts w:ascii="Times New Roman" w:hAnsi="Times New Roman"/>
          <w:bCs/>
          <w:color w:val="000000"/>
          <w:sz w:val="20"/>
          <w:szCs w:val="20"/>
        </w:rPr>
        <w:t xml:space="preserve">. At high temperature, steel fibers also increased the compressive </w:t>
      </w:r>
      <w:r w:rsidR="003B329A">
        <w:rPr>
          <w:rFonts w:ascii="Times New Roman" w:hAnsi="Times New Roman"/>
          <w:bCs/>
          <w:color w:val="000000"/>
          <w:sz w:val="20"/>
          <w:szCs w:val="20"/>
        </w:rPr>
        <w:t xml:space="preserve">strength </w:t>
      </w:r>
      <w:r w:rsidRPr="00243893">
        <w:rPr>
          <w:rFonts w:ascii="Times New Roman" w:hAnsi="Times New Roman"/>
          <w:bCs/>
          <w:color w:val="000000"/>
          <w:sz w:val="20"/>
          <w:szCs w:val="20"/>
        </w:rPr>
        <w:t>and flexural strength while PP fibers caused some</w:t>
      </w:r>
      <w:r w:rsidR="00887346">
        <w:rPr>
          <w:rFonts w:ascii="Times New Roman" w:hAnsi="Times New Roman"/>
          <w:bCs/>
          <w:color w:val="000000"/>
          <w:sz w:val="20"/>
          <w:szCs w:val="20"/>
        </w:rPr>
        <w:t xml:space="preserve"> loosing</w:t>
      </w:r>
      <w:r w:rsidRPr="00243893">
        <w:rPr>
          <w:rFonts w:ascii="Times New Roman" w:hAnsi="Times New Roman"/>
          <w:bCs/>
          <w:color w:val="000000"/>
          <w:sz w:val="20"/>
          <w:szCs w:val="20"/>
        </w:rPr>
        <w:t xml:space="preserve"> in compressive </w:t>
      </w:r>
      <w:r w:rsidR="003B329A">
        <w:rPr>
          <w:rFonts w:ascii="Times New Roman" w:hAnsi="Times New Roman"/>
          <w:bCs/>
          <w:color w:val="000000"/>
          <w:sz w:val="20"/>
          <w:szCs w:val="20"/>
        </w:rPr>
        <w:t xml:space="preserve">strength </w:t>
      </w:r>
      <w:r w:rsidRPr="00243893">
        <w:rPr>
          <w:rFonts w:ascii="Times New Roman" w:hAnsi="Times New Roman"/>
          <w:bCs/>
          <w:color w:val="000000"/>
          <w:sz w:val="20"/>
          <w:szCs w:val="20"/>
        </w:rPr>
        <w:t xml:space="preserve">and flexural strength. This behavior may be </w:t>
      </w:r>
      <w:r w:rsidR="00887346">
        <w:rPr>
          <w:rFonts w:ascii="Times New Roman" w:hAnsi="Times New Roman"/>
          <w:bCs/>
          <w:color w:val="000000"/>
          <w:sz w:val="20"/>
          <w:szCs w:val="20"/>
        </w:rPr>
        <w:t xml:space="preserve">due </w:t>
      </w:r>
      <w:r w:rsidRPr="00243893">
        <w:rPr>
          <w:rFonts w:ascii="Times New Roman" w:hAnsi="Times New Roman"/>
          <w:bCs/>
          <w:color w:val="000000"/>
          <w:sz w:val="20"/>
          <w:szCs w:val="20"/>
        </w:rPr>
        <w:t xml:space="preserve">to the melting of PP fibers which creates some pores in the matrix </w:t>
      </w:r>
      <w:r w:rsidRPr="00243893">
        <w:rPr>
          <w:rFonts w:ascii="Times New Roman" w:hAnsi="Times New Roman"/>
          <w:bCs/>
          <w:color w:val="000000"/>
          <w:sz w:val="20"/>
          <w:szCs w:val="20"/>
          <w:vertAlign w:val="superscript"/>
        </w:rPr>
        <w:t>[7]</w:t>
      </w:r>
      <w:r w:rsidRPr="00243893">
        <w:rPr>
          <w:rFonts w:ascii="Times New Roman" w:hAnsi="Times New Roman"/>
          <w:bCs/>
          <w:color w:val="000000"/>
          <w:sz w:val="20"/>
          <w:szCs w:val="20"/>
        </w:rPr>
        <w:t>.The inclusion of steel fiber in the concrete mix leads to a bett</w:t>
      </w:r>
      <w:r w:rsidR="004561CA">
        <w:rPr>
          <w:rFonts w:ascii="Times New Roman" w:hAnsi="Times New Roman"/>
          <w:bCs/>
          <w:color w:val="000000"/>
          <w:sz w:val="20"/>
          <w:szCs w:val="20"/>
        </w:rPr>
        <w:t>er resistance to heating impacts</w:t>
      </w:r>
      <w:r w:rsidRPr="00243893">
        <w:rPr>
          <w:rFonts w:ascii="Times New Roman" w:hAnsi="Times New Roman"/>
          <w:bCs/>
          <w:color w:val="000000"/>
          <w:sz w:val="20"/>
          <w:szCs w:val="20"/>
        </w:rPr>
        <w:t xml:space="preserve"> </w:t>
      </w:r>
      <w:r w:rsidRPr="00243893">
        <w:rPr>
          <w:rFonts w:ascii="Times New Roman" w:hAnsi="Times New Roman"/>
          <w:bCs/>
          <w:color w:val="000000"/>
          <w:sz w:val="20"/>
          <w:szCs w:val="20"/>
          <w:vertAlign w:val="superscript"/>
        </w:rPr>
        <w:t>[8]</w:t>
      </w:r>
      <w:r w:rsidRPr="00243893">
        <w:rPr>
          <w:rFonts w:ascii="Times New Roman" w:hAnsi="Times New Roman"/>
          <w:bCs/>
          <w:color w:val="000000"/>
          <w:sz w:val="20"/>
          <w:szCs w:val="20"/>
        </w:rPr>
        <w:t>. The objectives of this work are studying the effect of adding steel fibers, glass fibers and hybrid fibers on mechanical properties of self-compacting concrete subjected to elevated temperatures.</w:t>
      </w:r>
    </w:p>
    <w:p w:rsidR="00243893" w:rsidRDefault="00243893" w:rsidP="00243893">
      <w:pPr>
        <w:spacing w:after="0" w:line="240" w:lineRule="auto"/>
        <w:jc w:val="both"/>
        <w:rPr>
          <w:rFonts w:ascii="Times New Roman" w:hAnsi="Times New Roman"/>
          <w:b/>
          <w:bCs/>
          <w:color w:val="1F497D" w:themeColor="text2"/>
        </w:rPr>
      </w:pPr>
      <w:r w:rsidRPr="00243893">
        <w:rPr>
          <w:rFonts w:ascii="Times New Roman" w:hAnsi="Times New Roman"/>
          <w:b/>
          <w:bCs/>
          <w:color w:val="1F497D" w:themeColor="text2"/>
        </w:rPr>
        <w:t>EXPERIMENTAL PROGRAM</w:t>
      </w:r>
    </w:p>
    <w:p w:rsidR="00243893" w:rsidRPr="001646E8" w:rsidRDefault="00243893" w:rsidP="000924A0">
      <w:pPr>
        <w:tabs>
          <w:tab w:val="left" w:pos="6750"/>
        </w:tabs>
        <w:spacing w:after="0" w:line="240" w:lineRule="auto"/>
        <w:jc w:val="both"/>
        <w:rPr>
          <w:rFonts w:ascii="Times New Roman" w:hAnsi="Times New Roman"/>
          <w:b/>
          <w:bCs/>
        </w:rPr>
      </w:pPr>
      <w:r w:rsidRPr="001646E8">
        <w:rPr>
          <w:rFonts w:ascii="Times New Roman" w:hAnsi="Times New Roman"/>
          <w:b/>
          <w:bCs/>
        </w:rPr>
        <w:t>Materials</w:t>
      </w:r>
      <w:r w:rsidR="000924A0">
        <w:rPr>
          <w:rFonts w:ascii="Times New Roman" w:hAnsi="Times New Roman"/>
          <w:b/>
          <w:bCs/>
        </w:rPr>
        <w:tab/>
      </w:r>
    </w:p>
    <w:p w:rsidR="00243893" w:rsidRPr="001646E8" w:rsidRDefault="00243893" w:rsidP="001646E8">
      <w:pPr>
        <w:spacing w:after="0" w:line="240" w:lineRule="auto"/>
        <w:jc w:val="both"/>
        <w:rPr>
          <w:rFonts w:ascii="Times New Roman" w:hAnsi="Times New Roman"/>
          <w:b/>
          <w:bCs/>
        </w:rPr>
      </w:pPr>
      <w:r w:rsidRPr="001646E8">
        <w:rPr>
          <w:rFonts w:ascii="Times New Roman" w:hAnsi="Times New Roman"/>
          <w:b/>
          <w:bCs/>
        </w:rPr>
        <w:t>Cement</w:t>
      </w:r>
    </w:p>
    <w:p w:rsidR="00243893" w:rsidRDefault="00C93819" w:rsidP="00C93819">
      <w:pPr>
        <w:spacing w:after="0" w:line="240" w:lineRule="auto"/>
        <w:jc w:val="both"/>
        <w:rPr>
          <w:rFonts w:ascii="Times New Roman" w:hAnsi="Times New Roman"/>
          <w:bCs/>
          <w:color w:val="000000"/>
          <w:sz w:val="20"/>
          <w:szCs w:val="20"/>
        </w:rPr>
      </w:pPr>
      <w:r w:rsidRPr="00450028">
        <w:rPr>
          <w:rFonts w:ascii="Times New Roman" w:hAnsi="Times New Roman"/>
          <w:bCs/>
          <w:color w:val="000000"/>
          <w:sz w:val="20"/>
          <w:szCs w:val="20"/>
        </w:rPr>
        <w:t>In this study, o</w:t>
      </w:r>
      <w:r w:rsidR="00243893" w:rsidRPr="00450028">
        <w:rPr>
          <w:rFonts w:ascii="Times New Roman" w:hAnsi="Times New Roman"/>
          <w:bCs/>
          <w:color w:val="000000"/>
          <w:sz w:val="20"/>
          <w:szCs w:val="20"/>
        </w:rPr>
        <w:t>rdinary Portland cement (CEM I 52.5 N) w</w:t>
      </w:r>
      <w:r w:rsidRPr="00450028">
        <w:rPr>
          <w:rFonts w:ascii="Times New Roman" w:hAnsi="Times New Roman"/>
          <w:bCs/>
          <w:color w:val="000000"/>
          <w:sz w:val="20"/>
          <w:szCs w:val="20"/>
        </w:rPr>
        <w:t>ere</w:t>
      </w:r>
      <w:r w:rsidR="00243893" w:rsidRPr="00450028">
        <w:rPr>
          <w:rFonts w:ascii="Times New Roman" w:hAnsi="Times New Roman"/>
          <w:bCs/>
          <w:color w:val="000000"/>
          <w:sz w:val="20"/>
          <w:szCs w:val="20"/>
        </w:rPr>
        <w:t xml:space="preserve"> used</w:t>
      </w:r>
      <w:r w:rsidR="00243893" w:rsidRPr="00243893">
        <w:rPr>
          <w:rFonts w:ascii="Times New Roman" w:hAnsi="Times New Roman"/>
          <w:bCs/>
          <w:color w:val="000000"/>
          <w:sz w:val="20"/>
          <w:szCs w:val="20"/>
        </w:rPr>
        <w:t xml:space="preserve">. </w:t>
      </w:r>
      <w:r w:rsidR="007D694E" w:rsidRPr="007D694E">
        <w:rPr>
          <w:rFonts w:ascii="Times New Roman" w:hAnsi="Times New Roman"/>
          <w:bCs/>
          <w:color w:val="000000"/>
          <w:sz w:val="20"/>
          <w:szCs w:val="20"/>
        </w:rPr>
        <w:t>The chemical and physical characteristics are satisf</w:t>
      </w:r>
      <w:r w:rsidR="00AF142F">
        <w:rPr>
          <w:rFonts w:ascii="Times New Roman" w:hAnsi="Times New Roman"/>
          <w:bCs/>
          <w:color w:val="000000"/>
          <w:sz w:val="20"/>
          <w:szCs w:val="20"/>
        </w:rPr>
        <w:t>ied</w:t>
      </w:r>
      <w:r w:rsidR="007D694E" w:rsidRPr="007D694E">
        <w:rPr>
          <w:rFonts w:ascii="Times New Roman" w:hAnsi="Times New Roman"/>
          <w:bCs/>
          <w:color w:val="000000"/>
          <w:sz w:val="20"/>
          <w:szCs w:val="20"/>
        </w:rPr>
        <w:t xml:space="preserve"> the</w:t>
      </w:r>
      <w:r w:rsidR="00243893" w:rsidRPr="00243893">
        <w:rPr>
          <w:rFonts w:ascii="Times New Roman" w:hAnsi="Times New Roman"/>
          <w:bCs/>
          <w:color w:val="000000"/>
          <w:sz w:val="20"/>
          <w:szCs w:val="20"/>
        </w:rPr>
        <w:t xml:space="preserve"> Egyptian Standard </w:t>
      </w:r>
      <w:r w:rsidR="002A6D93" w:rsidRPr="002A6D93">
        <w:rPr>
          <w:rFonts w:ascii="Times New Roman" w:hAnsi="Times New Roman"/>
          <w:color w:val="000000"/>
          <w:sz w:val="20"/>
          <w:szCs w:val="20"/>
        </w:rPr>
        <w:t>(ES 4756-1/2013)</w:t>
      </w:r>
      <w:r w:rsidR="002A6D93" w:rsidRPr="002A6D93">
        <w:rPr>
          <w:rFonts w:ascii="Times New Roman" w:hAnsi="Times New Roman"/>
          <w:bCs/>
          <w:color w:val="000000"/>
          <w:sz w:val="20"/>
          <w:szCs w:val="20"/>
          <w:vertAlign w:val="superscript"/>
        </w:rPr>
        <w:t xml:space="preserve"> </w:t>
      </w:r>
      <w:r w:rsidR="00243893" w:rsidRPr="00243893">
        <w:rPr>
          <w:rFonts w:ascii="Times New Roman" w:hAnsi="Times New Roman"/>
          <w:bCs/>
          <w:color w:val="000000"/>
          <w:sz w:val="20"/>
          <w:szCs w:val="20"/>
          <w:vertAlign w:val="superscript"/>
        </w:rPr>
        <w:t xml:space="preserve">[9] </w:t>
      </w:r>
      <w:r w:rsidR="00243893" w:rsidRPr="00243893">
        <w:rPr>
          <w:rFonts w:ascii="Times New Roman" w:hAnsi="Times New Roman"/>
          <w:bCs/>
          <w:color w:val="000000"/>
          <w:sz w:val="20"/>
          <w:szCs w:val="20"/>
        </w:rPr>
        <w:t xml:space="preserve">and </w:t>
      </w:r>
      <w:r w:rsidR="00537EFA">
        <w:rPr>
          <w:rFonts w:ascii="Times New Roman" w:hAnsi="Times New Roman"/>
          <w:bCs/>
          <w:color w:val="000000"/>
          <w:sz w:val="20"/>
          <w:szCs w:val="20"/>
        </w:rPr>
        <w:t>(</w:t>
      </w:r>
      <w:r w:rsidR="00243893" w:rsidRPr="00243893">
        <w:rPr>
          <w:rFonts w:ascii="Times New Roman" w:hAnsi="Times New Roman"/>
          <w:bCs/>
          <w:color w:val="000000"/>
          <w:sz w:val="20"/>
          <w:szCs w:val="20"/>
        </w:rPr>
        <w:t>EN 197-1</w:t>
      </w:r>
      <w:r w:rsidR="00537EFA">
        <w:rPr>
          <w:rFonts w:ascii="Times New Roman" w:hAnsi="Times New Roman"/>
          <w:bCs/>
          <w:color w:val="000000"/>
          <w:sz w:val="20"/>
          <w:szCs w:val="20"/>
        </w:rPr>
        <w:t>/2011)</w:t>
      </w:r>
      <w:r w:rsidR="00243893" w:rsidRPr="00243893">
        <w:rPr>
          <w:rFonts w:ascii="Times New Roman" w:hAnsi="Times New Roman"/>
          <w:bCs/>
          <w:color w:val="000000"/>
          <w:sz w:val="20"/>
          <w:szCs w:val="20"/>
          <w:vertAlign w:val="superscript"/>
        </w:rPr>
        <w:t xml:space="preserve"> [10]</w:t>
      </w:r>
      <w:r w:rsidR="00243893" w:rsidRPr="00243893">
        <w:rPr>
          <w:rFonts w:ascii="Times New Roman" w:hAnsi="Times New Roman"/>
          <w:bCs/>
          <w:color w:val="000000"/>
          <w:sz w:val="20"/>
          <w:szCs w:val="20"/>
        </w:rPr>
        <w:t>. The chemical</w:t>
      </w:r>
      <w:r w:rsidR="00AF142F">
        <w:rPr>
          <w:rFonts w:asciiTheme="majorBidi" w:eastAsiaTheme="minorHAnsi" w:hAnsiTheme="majorBidi" w:cstheme="majorBidi"/>
          <w:sz w:val="24"/>
          <w:szCs w:val="24"/>
        </w:rPr>
        <w:t xml:space="preserve"> </w:t>
      </w:r>
      <w:r w:rsidR="00D26657" w:rsidRPr="00D26657">
        <w:rPr>
          <w:rFonts w:ascii="Times New Roman" w:hAnsi="Times New Roman"/>
          <w:bCs/>
          <w:color w:val="000000"/>
          <w:sz w:val="20"/>
          <w:szCs w:val="20"/>
        </w:rPr>
        <w:t>composition</w:t>
      </w:r>
      <w:r w:rsidR="00243893" w:rsidRPr="00243893">
        <w:rPr>
          <w:rFonts w:ascii="Times New Roman" w:hAnsi="Times New Roman"/>
          <w:bCs/>
          <w:color w:val="000000"/>
          <w:sz w:val="20"/>
          <w:szCs w:val="20"/>
        </w:rPr>
        <w:t xml:space="preserve"> </w:t>
      </w:r>
      <w:r w:rsidR="00D26657">
        <w:rPr>
          <w:rFonts w:ascii="Times New Roman" w:hAnsi="Times New Roman"/>
          <w:bCs/>
          <w:color w:val="000000"/>
          <w:sz w:val="20"/>
          <w:szCs w:val="20"/>
        </w:rPr>
        <w:t>and main</w:t>
      </w:r>
      <w:r w:rsidR="00D26657" w:rsidRPr="00D26657">
        <w:rPr>
          <w:rFonts w:ascii="Times New Roman" w:hAnsi="Times New Roman"/>
          <w:b/>
          <w:bCs/>
          <w:i/>
          <w:iCs/>
          <w:color w:val="000000"/>
          <w:sz w:val="18"/>
          <w:szCs w:val="18"/>
        </w:rPr>
        <w:t xml:space="preserve"> </w:t>
      </w:r>
      <w:r w:rsidR="00D26657" w:rsidRPr="00D26657">
        <w:rPr>
          <w:rFonts w:ascii="Times New Roman" w:hAnsi="Times New Roman"/>
          <w:color w:val="000000"/>
          <w:sz w:val="20"/>
          <w:szCs w:val="20"/>
        </w:rPr>
        <w:t xml:space="preserve">compounds </w:t>
      </w:r>
      <w:r w:rsidR="00243893" w:rsidRPr="00243893">
        <w:rPr>
          <w:rFonts w:ascii="Times New Roman" w:hAnsi="Times New Roman"/>
          <w:bCs/>
          <w:color w:val="000000"/>
          <w:sz w:val="20"/>
          <w:szCs w:val="20"/>
        </w:rPr>
        <w:t>of cement are shown in Table</w:t>
      </w:r>
      <w:r>
        <w:rPr>
          <w:rFonts w:ascii="Times New Roman" w:hAnsi="Times New Roman"/>
          <w:bCs/>
          <w:color w:val="000000"/>
          <w:sz w:val="20"/>
          <w:szCs w:val="20"/>
        </w:rPr>
        <w:t>s</w:t>
      </w:r>
      <w:r w:rsidR="00243893" w:rsidRPr="00243893">
        <w:rPr>
          <w:rFonts w:ascii="Times New Roman" w:hAnsi="Times New Roman"/>
          <w:bCs/>
          <w:color w:val="000000"/>
          <w:sz w:val="20"/>
          <w:szCs w:val="20"/>
        </w:rPr>
        <w:t xml:space="preserve"> </w:t>
      </w:r>
      <w:r w:rsidR="00D26657">
        <w:rPr>
          <w:rFonts w:ascii="Times New Roman" w:hAnsi="Times New Roman"/>
          <w:bCs/>
          <w:color w:val="000000"/>
          <w:sz w:val="20"/>
          <w:szCs w:val="20"/>
        </w:rPr>
        <w:t>1 and 2</w:t>
      </w:r>
      <w:r w:rsidR="006C7B34">
        <w:rPr>
          <w:rFonts w:ascii="Times New Roman" w:hAnsi="Times New Roman"/>
          <w:bCs/>
          <w:color w:val="000000"/>
          <w:sz w:val="20"/>
          <w:szCs w:val="20"/>
        </w:rPr>
        <w:t xml:space="preserve"> respectivaly</w:t>
      </w:r>
      <w:r w:rsidR="00243893" w:rsidRPr="00243893">
        <w:rPr>
          <w:rFonts w:ascii="Times New Roman" w:hAnsi="Times New Roman"/>
          <w:bCs/>
          <w:color w:val="000000"/>
          <w:sz w:val="20"/>
          <w:szCs w:val="20"/>
        </w:rPr>
        <w:t xml:space="preserve">. The physical and mechanical properties are as given in </w:t>
      </w:r>
      <w:r w:rsidR="00243893" w:rsidRPr="00450028">
        <w:rPr>
          <w:rFonts w:ascii="Times New Roman" w:hAnsi="Times New Roman"/>
          <w:bCs/>
          <w:color w:val="4F81BD" w:themeColor="accent1"/>
          <w:sz w:val="20"/>
          <w:szCs w:val="20"/>
        </w:rPr>
        <w:t xml:space="preserve">Table </w:t>
      </w:r>
      <w:r w:rsidR="00D26657" w:rsidRPr="00450028">
        <w:rPr>
          <w:rFonts w:ascii="Times New Roman" w:hAnsi="Times New Roman"/>
          <w:bCs/>
          <w:color w:val="4F81BD" w:themeColor="accent1"/>
          <w:sz w:val="20"/>
          <w:szCs w:val="20"/>
        </w:rPr>
        <w:t>3</w:t>
      </w:r>
      <w:r w:rsidR="00243893" w:rsidRPr="00243893">
        <w:rPr>
          <w:rFonts w:ascii="Times New Roman" w:hAnsi="Times New Roman"/>
          <w:bCs/>
          <w:color w:val="000000"/>
          <w:sz w:val="20"/>
          <w:szCs w:val="20"/>
        </w:rPr>
        <w:t>.</w:t>
      </w:r>
    </w:p>
    <w:p w:rsidR="00066DFD" w:rsidRDefault="00066DFD" w:rsidP="00243893">
      <w:pPr>
        <w:spacing w:after="0" w:line="240" w:lineRule="auto"/>
        <w:jc w:val="both"/>
        <w:rPr>
          <w:rFonts w:ascii="Times New Roman" w:hAnsi="Times New Roman"/>
          <w:bCs/>
          <w:color w:val="000000"/>
          <w:sz w:val="20"/>
          <w:szCs w:val="20"/>
        </w:rPr>
      </w:pPr>
    </w:p>
    <w:p w:rsidR="002A6D93" w:rsidRPr="002A6D93" w:rsidRDefault="00F020D0" w:rsidP="00C93819">
      <w:pPr>
        <w:spacing w:after="0" w:line="240" w:lineRule="auto"/>
        <w:jc w:val="center"/>
        <w:rPr>
          <w:rFonts w:ascii="Times New Roman" w:hAnsi="Times New Roman"/>
          <w:b/>
          <w:bCs/>
          <w:i/>
          <w:iCs/>
          <w:color w:val="000000"/>
          <w:sz w:val="18"/>
          <w:szCs w:val="18"/>
        </w:rPr>
      </w:pPr>
      <w:r>
        <w:rPr>
          <w:rFonts w:ascii="Times New Roman" w:hAnsi="Times New Roman"/>
          <w:b/>
          <w:bCs/>
          <w:i/>
          <w:iCs/>
          <w:color w:val="000000"/>
          <w:sz w:val="18"/>
          <w:szCs w:val="18"/>
        </w:rPr>
        <w:t>TABLE 1 C</w:t>
      </w:r>
      <w:r w:rsidR="00C93819">
        <w:rPr>
          <w:rFonts w:ascii="Times New Roman" w:hAnsi="Times New Roman"/>
          <w:b/>
          <w:bCs/>
          <w:i/>
          <w:iCs/>
          <w:color w:val="000000"/>
          <w:sz w:val="18"/>
          <w:szCs w:val="18"/>
        </w:rPr>
        <w:t xml:space="preserve">hemical composition of </w:t>
      </w:r>
      <w:r w:rsidR="002A6D93" w:rsidRPr="002A6D93">
        <w:rPr>
          <w:rFonts w:ascii="Times New Roman" w:hAnsi="Times New Roman"/>
          <w:b/>
          <w:bCs/>
          <w:i/>
          <w:iCs/>
          <w:color w:val="000000"/>
          <w:sz w:val="18"/>
          <w:szCs w:val="18"/>
        </w:rPr>
        <w:t>cement</w:t>
      </w:r>
      <w:r w:rsidR="00C93819" w:rsidRPr="00C93819">
        <w:rPr>
          <w:rFonts w:ascii="Times New Roman" w:hAnsi="Times New Roman"/>
          <w:b/>
          <w:bCs/>
          <w:i/>
          <w:iCs/>
          <w:color w:val="000000"/>
          <w:sz w:val="18"/>
          <w:szCs w:val="18"/>
        </w:rPr>
        <w:t xml:space="preserve"> </w:t>
      </w:r>
      <w:r w:rsidR="00C93819" w:rsidRPr="002A6D93">
        <w:rPr>
          <w:rFonts w:ascii="Times New Roman" w:hAnsi="Times New Roman"/>
          <w:b/>
          <w:bCs/>
          <w:i/>
          <w:iCs/>
          <w:color w:val="000000"/>
          <w:sz w:val="18"/>
          <w:szCs w:val="18"/>
        </w:rPr>
        <w:t>used</w:t>
      </w:r>
    </w:p>
    <w:tbl>
      <w:tblPr>
        <w:bidiVisual/>
        <w:tblW w:w="4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16"/>
        <w:gridCol w:w="2762"/>
      </w:tblGrid>
      <w:tr w:rsidR="002A6D93" w:rsidRPr="002A6D93" w:rsidTr="003D3A9F">
        <w:trPr>
          <w:trHeight w:val="342"/>
          <w:jc w:val="center"/>
        </w:trPr>
        <w:tc>
          <w:tcPr>
            <w:tcW w:w="1916" w:type="dxa"/>
            <w:shd w:val="clear" w:color="auto" w:fill="FFFFFF" w:themeFill="background1"/>
            <w:hideMark/>
          </w:tcPr>
          <w:p w:rsidR="002A6D93" w:rsidRPr="002A6D93" w:rsidRDefault="002A6D93" w:rsidP="002A6D93">
            <w:pPr>
              <w:spacing w:after="0" w:line="240" w:lineRule="auto"/>
              <w:jc w:val="both"/>
              <w:rPr>
                <w:rFonts w:ascii="Times New Roman" w:hAnsi="Times New Roman"/>
                <w:bCs/>
                <w:color w:val="000000"/>
                <w:sz w:val="20"/>
                <w:szCs w:val="20"/>
              </w:rPr>
            </w:pPr>
            <w:r w:rsidRPr="002A6D93">
              <w:rPr>
                <w:rFonts w:ascii="Times New Roman" w:hAnsi="Times New Roman"/>
                <w:bCs/>
                <w:color w:val="000000"/>
                <w:sz w:val="20"/>
                <w:szCs w:val="20"/>
              </w:rPr>
              <w:t>Content (wt %)</w:t>
            </w:r>
          </w:p>
        </w:tc>
        <w:tc>
          <w:tcPr>
            <w:tcW w:w="2762" w:type="dxa"/>
            <w:shd w:val="clear" w:color="auto" w:fill="FFFFFF" w:themeFill="background1"/>
            <w:hideMark/>
          </w:tcPr>
          <w:p w:rsidR="002A6D93" w:rsidRPr="002A6D93" w:rsidRDefault="002A6D93" w:rsidP="002A6D93">
            <w:pPr>
              <w:spacing w:after="0" w:line="240" w:lineRule="auto"/>
              <w:jc w:val="both"/>
              <w:rPr>
                <w:rFonts w:ascii="Times New Roman" w:hAnsi="Times New Roman"/>
                <w:bCs/>
                <w:color w:val="000000"/>
                <w:sz w:val="20"/>
                <w:szCs w:val="20"/>
              </w:rPr>
            </w:pPr>
            <w:r w:rsidRPr="002A6D93">
              <w:rPr>
                <w:rFonts w:ascii="Times New Roman" w:hAnsi="Times New Roman"/>
                <w:bCs/>
                <w:color w:val="000000"/>
                <w:sz w:val="20"/>
                <w:szCs w:val="20"/>
              </w:rPr>
              <w:t>Oxide composition</w:t>
            </w:r>
          </w:p>
        </w:tc>
      </w:tr>
      <w:tr w:rsidR="002A6D93" w:rsidRPr="002A6D93" w:rsidTr="003D3A9F">
        <w:trPr>
          <w:trHeight w:val="140"/>
          <w:jc w:val="center"/>
        </w:trPr>
        <w:tc>
          <w:tcPr>
            <w:tcW w:w="1916" w:type="dxa"/>
            <w:shd w:val="clear" w:color="auto" w:fill="FFFFFF" w:themeFill="background1"/>
            <w:vAlign w:val="center"/>
          </w:tcPr>
          <w:p w:rsidR="002A6D93" w:rsidRPr="002A6D93" w:rsidRDefault="002A6D93" w:rsidP="002A6D93">
            <w:pPr>
              <w:spacing w:after="0" w:line="240" w:lineRule="auto"/>
              <w:jc w:val="both"/>
              <w:rPr>
                <w:rFonts w:ascii="Times New Roman" w:hAnsi="Times New Roman"/>
                <w:bCs/>
                <w:color w:val="000000"/>
                <w:sz w:val="20"/>
                <w:szCs w:val="20"/>
              </w:rPr>
            </w:pPr>
            <w:r w:rsidRPr="002A6D93">
              <w:rPr>
                <w:rFonts w:ascii="Times New Roman" w:hAnsi="Times New Roman"/>
                <w:bCs/>
                <w:color w:val="000000"/>
                <w:sz w:val="20"/>
                <w:szCs w:val="20"/>
              </w:rPr>
              <w:t>61.09</w:t>
            </w:r>
          </w:p>
        </w:tc>
        <w:tc>
          <w:tcPr>
            <w:tcW w:w="2762" w:type="dxa"/>
            <w:shd w:val="clear" w:color="auto" w:fill="FFFFFF" w:themeFill="background1"/>
            <w:vAlign w:val="center"/>
          </w:tcPr>
          <w:p w:rsidR="002A6D93" w:rsidRPr="002A6D93" w:rsidRDefault="002A6D93" w:rsidP="002A6D93">
            <w:pPr>
              <w:spacing w:after="0" w:line="240" w:lineRule="auto"/>
              <w:jc w:val="both"/>
              <w:rPr>
                <w:rFonts w:ascii="Times New Roman" w:hAnsi="Times New Roman"/>
                <w:bCs/>
                <w:color w:val="000000"/>
                <w:sz w:val="20"/>
                <w:szCs w:val="20"/>
              </w:rPr>
            </w:pPr>
            <w:r w:rsidRPr="002A6D93">
              <w:rPr>
                <w:rFonts w:ascii="Times New Roman" w:hAnsi="Times New Roman"/>
                <w:bCs/>
                <w:color w:val="000000"/>
                <w:sz w:val="20"/>
                <w:szCs w:val="20"/>
              </w:rPr>
              <w:t>Lime CaO</w:t>
            </w:r>
          </w:p>
        </w:tc>
      </w:tr>
      <w:tr w:rsidR="002A6D93" w:rsidRPr="002A6D93" w:rsidTr="003D3A9F">
        <w:trPr>
          <w:trHeight w:val="140"/>
          <w:jc w:val="center"/>
        </w:trPr>
        <w:tc>
          <w:tcPr>
            <w:tcW w:w="1916" w:type="dxa"/>
            <w:shd w:val="clear" w:color="auto" w:fill="FFFFFF" w:themeFill="background1"/>
            <w:vAlign w:val="center"/>
            <w:hideMark/>
          </w:tcPr>
          <w:p w:rsidR="002A6D93" w:rsidRPr="002A6D93" w:rsidRDefault="002A6D93" w:rsidP="002A6D93">
            <w:pPr>
              <w:spacing w:after="0" w:line="240" w:lineRule="auto"/>
              <w:jc w:val="both"/>
              <w:rPr>
                <w:rFonts w:ascii="Times New Roman" w:hAnsi="Times New Roman"/>
                <w:bCs/>
                <w:color w:val="000000"/>
                <w:sz w:val="20"/>
                <w:szCs w:val="20"/>
              </w:rPr>
            </w:pPr>
            <w:r w:rsidRPr="002A6D93">
              <w:rPr>
                <w:rFonts w:ascii="Times New Roman" w:hAnsi="Times New Roman"/>
                <w:bCs/>
                <w:color w:val="000000"/>
                <w:sz w:val="20"/>
                <w:szCs w:val="20"/>
              </w:rPr>
              <w:t>21.58</w:t>
            </w:r>
          </w:p>
        </w:tc>
        <w:tc>
          <w:tcPr>
            <w:tcW w:w="2762" w:type="dxa"/>
            <w:shd w:val="clear" w:color="auto" w:fill="FFFFFF" w:themeFill="background1"/>
            <w:vAlign w:val="center"/>
            <w:hideMark/>
          </w:tcPr>
          <w:p w:rsidR="002A6D93" w:rsidRPr="002A6D93" w:rsidRDefault="002A6D93" w:rsidP="002A6D93">
            <w:pPr>
              <w:spacing w:after="0" w:line="240" w:lineRule="auto"/>
              <w:jc w:val="both"/>
              <w:rPr>
                <w:rFonts w:ascii="Times New Roman" w:hAnsi="Times New Roman"/>
                <w:bCs/>
                <w:color w:val="000000"/>
                <w:sz w:val="20"/>
                <w:szCs w:val="20"/>
              </w:rPr>
            </w:pPr>
            <w:r w:rsidRPr="002A6D93">
              <w:rPr>
                <w:rFonts w:ascii="Times New Roman" w:hAnsi="Times New Roman"/>
                <w:bCs/>
                <w:color w:val="000000"/>
                <w:sz w:val="20"/>
                <w:szCs w:val="20"/>
              </w:rPr>
              <w:t>Silica SiO</w:t>
            </w:r>
            <w:r w:rsidRPr="002A6D93">
              <w:rPr>
                <w:rFonts w:ascii="Times New Roman" w:hAnsi="Times New Roman"/>
                <w:bCs/>
                <w:color w:val="000000"/>
                <w:sz w:val="20"/>
                <w:szCs w:val="20"/>
                <w:vertAlign w:val="subscript"/>
              </w:rPr>
              <w:t>2</w:t>
            </w:r>
          </w:p>
        </w:tc>
      </w:tr>
      <w:tr w:rsidR="002A6D93" w:rsidRPr="002A6D93" w:rsidTr="003D3A9F">
        <w:trPr>
          <w:trHeight w:val="211"/>
          <w:jc w:val="center"/>
        </w:trPr>
        <w:tc>
          <w:tcPr>
            <w:tcW w:w="1916" w:type="dxa"/>
            <w:shd w:val="clear" w:color="auto" w:fill="FFFFFF" w:themeFill="background1"/>
            <w:vAlign w:val="center"/>
            <w:hideMark/>
          </w:tcPr>
          <w:p w:rsidR="002A6D93" w:rsidRPr="002A6D93" w:rsidRDefault="002A6D93" w:rsidP="002A6D93">
            <w:pPr>
              <w:spacing w:after="0" w:line="240" w:lineRule="auto"/>
              <w:jc w:val="both"/>
              <w:rPr>
                <w:rFonts w:ascii="Times New Roman" w:hAnsi="Times New Roman"/>
                <w:bCs/>
                <w:color w:val="000000"/>
                <w:sz w:val="20"/>
                <w:szCs w:val="20"/>
              </w:rPr>
            </w:pPr>
            <w:r w:rsidRPr="002A6D93">
              <w:rPr>
                <w:rFonts w:ascii="Times New Roman" w:hAnsi="Times New Roman"/>
                <w:bCs/>
                <w:color w:val="000000"/>
                <w:sz w:val="20"/>
                <w:szCs w:val="20"/>
              </w:rPr>
              <w:t>4.94</w:t>
            </w:r>
          </w:p>
        </w:tc>
        <w:tc>
          <w:tcPr>
            <w:tcW w:w="2762" w:type="dxa"/>
            <w:shd w:val="clear" w:color="auto" w:fill="FFFFFF" w:themeFill="background1"/>
            <w:vAlign w:val="center"/>
            <w:hideMark/>
          </w:tcPr>
          <w:p w:rsidR="002A6D93" w:rsidRPr="002A6D93" w:rsidRDefault="002A6D93" w:rsidP="002A6D93">
            <w:pPr>
              <w:spacing w:after="0" w:line="240" w:lineRule="auto"/>
              <w:jc w:val="both"/>
              <w:rPr>
                <w:rFonts w:ascii="Times New Roman" w:hAnsi="Times New Roman"/>
                <w:bCs/>
                <w:color w:val="000000"/>
                <w:sz w:val="20"/>
                <w:szCs w:val="20"/>
              </w:rPr>
            </w:pPr>
            <w:r w:rsidRPr="002A6D93">
              <w:rPr>
                <w:rFonts w:ascii="Times New Roman" w:hAnsi="Times New Roman"/>
                <w:bCs/>
                <w:color w:val="000000"/>
                <w:sz w:val="20"/>
                <w:szCs w:val="20"/>
              </w:rPr>
              <w:t>Alumina Al</w:t>
            </w:r>
            <w:r w:rsidRPr="002A6D93">
              <w:rPr>
                <w:rFonts w:ascii="Times New Roman" w:hAnsi="Times New Roman"/>
                <w:bCs/>
                <w:color w:val="000000"/>
                <w:sz w:val="20"/>
                <w:szCs w:val="20"/>
                <w:vertAlign w:val="subscript"/>
              </w:rPr>
              <w:t>2</w:t>
            </w:r>
            <w:r w:rsidRPr="002A6D93">
              <w:rPr>
                <w:rFonts w:ascii="Times New Roman" w:hAnsi="Times New Roman"/>
                <w:bCs/>
                <w:color w:val="000000"/>
                <w:sz w:val="20"/>
                <w:szCs w:val="20"/>
              </w:rPr>
              <w:t>O</w:t>
            </w:r>
            <w:r w:rsidRPr="002A6D93">
              <w:rPr>
                <w:rFonts w:ascii="Times New Roman" w:hAnsi="Times New Roman"/>
                <w:bCs/>
                <w:color w:val="000000"/>
                <w:sz w:val="20"/>
                <w:szCs w:val="20"/>
                <w:vertAlign w:val="subscript"/>
              </w:rPr>
              <w:t>3</w:t>
            </w:r>
          </w:p>
        </w:tc>
      </w:tr>
      <w:tr w:rsidR="002A6D93" w:rsidRPr="002A6D93" w:rsidTr="003D3A9F">
        <w:trPr>
          <w:trHeight w:val="156"/>
          <w:jc w:val="center"/>
        </w:trPr>
        <w:tc>
          <w:tcPr>
            <w:tcW w:w="1916" w:type="dxa"/>
            <w:shd w:val="clear" w:color="auto" w:fill="FFFFFF" w:themeFill="background1"/>
            <w:vAlign w:val="center"/>
            <w:hideMark/>
          </w:tcPr>
          <w:p w:rsidR="002A6D93" w:rsidRPr="002A6D93" w:rsidRDefault="002A6D93" w:rsidP="002A6D93">
            <w:pPr>
              <w:spacing w:after="0" w:line="240" w:lineRule="auto"/>
              <w:jc w:val="both"/>
              <w:rPr>
                <w:rFonts w:ascii="Times New Roman" w:hAnsi="Times New Roman"/>
                <w:bCs/>
                <w:color w:val="000000"/>
                <w:sz w:val="20"/>
                <w:szCs w:val="20"/>
              </w:rPr>
            </w:pPr>
            <w:r w:rsidRPr="002A6D93">
              <w:rPr>
                <w:rFonts w:ascii="Times New Roman" w:hAnsi="Times New Roman"/>
                <w:bCs/>
                <w:color w:val="000000"/>
                <w:sz w:val="20"/>
                <w:szCs w:val="20"/>
              </w:rPr>
              <w:t>3.56</w:t>
            </w:r>
          </w:p>
        </w:tc>
        <w:tc>
          <w:tcPr>
            <w:tcW w:w="2762" w:type="dxa"/>
            <w:shd w:val="clear" w:color="auto" w:fill="FFFFFF" w:themeFill="background1"/>
            <w:vAlign w:val="center"/>
            <w:hideMark/>
          </w:tcPr>
          <w:p w:rsidR="002A6D93" w:rsidRPr="002A6D93" w:rsidRDefault="002A6D93" w:rsidP="002A6D93">
            <w:pPr>
              <w:spacing w:after="0" w:line="240" w:lineRule="auto"/>
              <w:jc w:val="both"/>
              <w:rPr>
                <w:rFonts w:ascii="Times New Roman" w:hAnsi="Times New Roman"/>
                <w:bCs/>
                <w:color w:val="000000"/>
                <w:sz w:val="20"/>
                <w:szCs w:val="20"/>
              </w:rPr>
            </w:pPr>
            <w:r w:rsidRPr="002A6D93">
              <w:rPr>
                <w:rFonts w:ascii="Times New Roman" w:hAnsi="Times New Roman"/>
                <w:bCs/>
                <w:color w:val="000000"/>
                <w:sz w:val="20"/>
                <w:szCs w:val="20"/>
              </w:rPr>
              <w:t>Ferric Oxide Fe</w:t>
            </w:r>
            <w:r w:rsidRPr="002A6D93">
              <w:rPr>
                <w:rFonts w:ascii="Times New Roman" w:hAnsi="Times New Roman"/>
                <w:bCs/>
                <w:color w:val="000000"/>
                <w:sz w:val="20"/>
                <w:szCs w:val="20"/>
                <w:vertAlign w:val="subscript"/>
              </w:rPr>
              <w:t>2</w:t>
            </w:r>
            <w:r w:rsidRPr="002A6D93">
              <w:rPr>
                <w:rFonts w:ascii="Times New Roman" w:hAnsi="Times New Roman"/>
                <w:bCs/>
                <w:color w:val="000000"/>
                <w:sz w:val="20"/>
                <w:szCs w:val="20"/>
              </w:rPr>
              <w:t>O</w:t>
            </w:r>
            <w:r w:rsidRPr="002A6D93">
              <w:rPr>
                <w:rFonts w:ascii="Times New Roman" w:hAnsi="Times New Roman"/>
                <w:bCs/>
                <w:color w:val="000000"/>
                <w:sz w:val="20"/>
                <w:szCs w:val="20"/>
                <w:vertAlign w:val="subscript"/>
              </w:rPr>
              <w:t>3</w:t>
            </w:r>
          </w:p>
        </w:tc>
      </w:tr>
      <w:tr w:rsidR="002A6D93" w:rsidRPr="002A6D93" w:rsidTr="003D3A9F">
        <w:trPr>
          <w:trHeight w:val="240"/>
          <w:jc w:val="center"/>
        </w:trPr>
        <w:tc>
          <w:tcPr>
            <w:tcW w:w="1916" w:type="dxa"/>
            <w:shd w:val="clear" w:color="auto" w:fill="FFFFFF" w:themeFill="background1"/>
            <w:vAlign w:val="center"/>
            <w:hideMark/>
          </w:tcPr>
          <w:p w:rsidR="002A6D93" w:rsidRPr="002A6D93" w:rsidRDefault="002A6D93" w:rsidP="002A6D93">
            <w:pPr>
              <w:spacing w:after="0" w:line="240" w:lineRule="auto"/>
              <w:jc w:val="both"/>
              <w:rPr>
                <w:rFonts w:ascii="Times New Roman" w:hAnsi="Times New Roman"/>
                <w:bCs/>
                <w:color w:val="000000"/>
                <w:sz w:val="20"/>
                <w:szCs w:val="20"/>
              </w:rPr>
            </w:pPr>
            <w:r w:rsidRPr="002A6D93">
              <w:rPr>
                <w:rFonts w:ascii="Times New Roman" w:hAnsi="Times New Roman"/>
                <w:bCs/>
                <w:color w:val="000000"/>
                <w:sz w:val="20"/>
                <w:szCs w:val="20"/>
              </w:rPr>
              <w:t>1.65</w:t>
            </w:r>
          </w:p>
        </w:tc>
        <w:tc>
          <w:tcPr>
            <w:tcW w:w="2762" w:type="dxa"/>
            <w:shd w:val="clear" w:color="auto" w:fill="FFFFFF" w:themeFill="background1"/>
            <w:vAlign w:val="center"/>
            <w:hideMark/>
          </w:tcPr>
          <w:p w:rsidR="002A6D93" w:rsidRPr="002A6D93" w:rsidRDefault="002A6D93" w:rsidP="002A6D93">
            <w:pPr>
              <w:spacing w:after="0" w:line="240" w:lineRule="auto"/>
              <w:jc w:val="both"/>
              <w:rPr>
                <w:rFonts w:ascii="Times New Roman" w:hAnsi="Times New Roman"/>
                <w:bCs/>
                <w:color w:val="000000"/>
                <w:sz w:val="20"/>
                <w:szCs w:val="20"/>
              </w:rPr>
            </w:pPr>
            <w:r w:rsidRPr="002A6D93">
              <w:rPr>
                <w:rFonts w:ascii="Times New Roman" w:hAnsi="Times New Roman"/>
                <w:bCs/>
                <w:color w:val="000000"/>
                <w:sz w:val="20"/>
                <w:szCs w:val="20"/>
              </w:rPr>
              <w:t>Magnesia MgO</w:t>
            </w:r>
          </w:p>
        </w:tc>
      </w:tr>
      <w:tr w:rsidR="002A6D93" w:rsidRPr="002A6D93" w:rsidTr="003D3A9F">
        <w:trPr>
          <w:trHeight w:val="141"/>
          <w:jc w:val="center"/>
        </w:trPr>
        <w:tc>
          <w:tcPr>
            <w:tcW w:w="1916" w:type="dxa"/>
            <w:shd w:val="clear" w:color="auto" w:fill="FFFFFF" w:themeFill="background1"/>
            <w:vAlign w:val="center"/>
            <w:hideMark/>
          </w:tcPr>
          <w:p w:rsidR="002A6D93" w:rsidRPr="002A6D93" w:rsidRDefault="002A6D93" w:rsidP="002A6D93">
            <w:pPr>
              <w:spacing w:after="0" w:line="240" w:lineRule="auto"/>
              <w:jc w:val="both"/>
              <w:rPr>
                <w:rFonts w:ascii="Times New Roman" w:hAnsi="Times New Roman"/>
                <w:bCs/>
                <w:color w:val="000000"/>
                <w:sz w:val="20"/>
                <w:szCs w:val="20"/>
              </w:rPr>
            </w:pPr>
            <w:r w:rsidRPr="002A6D93">
              <w:rPr>
                <w:rFonts w:ascii="Times New Roman" w:hAnsi="Times New Roman"/>
                <w:bCs/>
                <w:color w:val="000000"/>
                <w:sz w:val="20"/>
                <w:szCs w:val="20"/>
              </w:rPr>
              <w:t>3.22</w:t>
            </w:r>
          </w:p>
        </w:tc>
        <w:tc>
          <w:tcPr>
            <w:tcW w:w="2762" w:type="dxa"/>
            <w:shd w:val="clear" w:color="auto" w:fill="FFFFFF" w:themeFill="background1"/>
            <w:vAlign w:val="center"/>
            <w:hideMark/>
          </w:tcPr>
          <w:p w:rsidR="002A6D93" w:rsidRPr="002A6D93" w:rsidRDefault="002A6D93" w:rsidP="002A6D93">
            <w:pPr>
              <w:spacing w:after="0" w:line="240" w:lineRule="auto"/>
              <w:jc w:val="both"/>
              <w:rPr>
                <w:rFonts w:ascii="Times New Roman" w:hAnsi="Times New Roman"/>
                <w:bCs/>
                <w:color w:val="000000"/>
                <w:sz w:val="20"/>
                <w:szCs w:val="20"/>
              </w:rPr>
            </w:pPr>
            <w:r w:rsidRPr="002A6D93">
              <w:rPr>
                <w:rFonts w:ascii="Times New Roman" w:hAnsi="Times New Roman"/>
                <w:bCs/>
                <w:color w:val="000000"/>
                <w:sz w:val="20"/>
                <w:szCs w:val="20"/>
              </w:rPr>
              <w:t>Sulfuric Anhydride SO</w:t>
            </w:r>
            <w:r w:rsidRPr="002A6D93">
              <w:rPr>
                <w:rFonts w:ascii="Times New Roman" w:hAnsi="Times New Roman"/>
                <w:bCs/>
                <w:color w:val="000000"/>
                <w:sz w:val="20"/>
                <w:szCs w:val="20"/>
                <w:vertAlign w:val="subscript"/>
              </w:rPr>
              <w:t>3</w:t>
            </w:r>
          </w:p>
        </w:tc>
      </w:tr>
      <w:tr w:rsidR="002A6D93" w:rsidRPr="002A6D93" w:rsidTr="003D3A9F">
        <w:trPr>
          <w:trHeight w:val="255"/>
          <w:jc w:val="center"/>
        </w:trPr>
        <w:tc>
          <w:tcPr>
            <w:tcW w:w="1916" w:type="dxa"/>
            <w:shd w:val="clear" w:color="auto" w:fill="FFFFFF" w:themeFill="background1"/>
            <w:vAlign w:val="center"/>
            <w:hideMark/>
          </w:tcPr>
          <w:p w:rsidR="002A6D93" w:rsidRPr="002A6D93" w:rsidRDefault="002A6D93" w:rsidP="002A6D93">
            <w:pPr>
              <w:spacing w:after="0" w:line="240" w:lineRule="auto"/>
              <w:jc w:val="both"/>
              <w:rPr>
                <w:rFonts w:ascii="Times New Roman" w:hAnsi="Times New Roman"/>
                <w:bCs/>
                <w:color w:val="000000"/>
                <w:sz w:val="20"/>
                <w:szCs w:val="20"/>
              </w:rPr>
            </w:pPr>
            <w:r w:rsidRPr="002A6D93">
              <w:rPr>
                <w:rFonts w:ascii="Times New Roman" w:hAnsi="Times New Roman"/>
                <w:bCs/>
                <w:color w:val="000000"/>
                <w:sz w:val="20"/>
                <w:szCs w:val="20"/>
              </w:rPr>
              <w:t>0.18</w:t>
            </w:r>
          </w:p>
        </w:tc>
        <w:tc>
          <w:tcPr>
            <w:tcW w:w="2762" w:type="dxa"/>
            <w:shd w:val="clear" w:color="auto" w:fill="FFFFFF" w:themeFill="background1"/>
            <w:vAlign w:val="center"/>
            <w:hideMark/>
          </w:tcPr>
          <w:p w:rsidR="002A6D93" w:rsidRPr="002A6D93" w:rsidRDefault="002A6D93" w:rsidP="002A6D93">
            <w:pPr>
              <w:spacing w:after="0" w:line="240" w:lineRule="auto"/>
              <w:jc w:val="both"/>
              <w:rPr>
                <w:rFonts w:ascii="Times New Roman" w:hAnsi="Times New Roman"/>
                <w:bCs/>
                <w:color w:val="000000"/>
                <w:sz w:val="20"/>
                <w:szCs w:val="20"/>
              </w:rPr>
            </w:pPr>
            <w:r w:rsidRPr="002A6D93">
              <w:rPr>
                <w:rFonts w:ascii="Times New Roman" w:hAnsi="Times New Roman"/>
                <w:bCs/>
                <w:color w:val="000000"/>
                <w:sz w:val="20"/>
                <w:szCs w:val="20"/>
              </w:rPr>
              <w:t>K</w:t>
            </w:r>
            <w:r w:rsidRPr="002A6D93">
              <w:rPr>
                <w:rFonts w:ascii="Times New Roman" w:hAnsi="Times New Roman"/>
                <w:bCs/>
                <w:color w:val="000000"/>
                <w:sz w:val="20"/>
                <w:szCs w:val="20"/>
                <w:vertAlign w:val="subscript"/>
              </w:rPr>
              <w:t>2</w:t>
            </w:r>
            <w:r w:rsidRPr="002A6D93">
              <w:rPr>
                <w:rFonts w:ascii="Times New Roman" w:hAnsi="Times New Roman"/>
                <w:bCs/>
                <w:color w:val="000000"/>
                <w:sz w:val="20"/>
                <w:szCs w:val="20"/>
              </w:rPr>
              <w:t>O</w:t>
            </w:r>
          </w:p>
        </w:tc>
      </w:tr>
      <w:tr w:rsidR="002A6D93" w:rsidRPr="002A6D93" w:rsidTr="003D3A9F">
        <w:trPr>
          <w:trHeight w:val="163"/>
          <w:jc w:val="center"/>
        </w:trPr>
        <w:tc>
          <w:tcPr>
            <w:tcW w:w="1916" w:type="dxa"/>
            <w:shd w:val="clear" w:color="auto" w:fill="FFFFFF" w:themeFill="background1"/>
            <w:vAlign w:val="center"/>
            <w:hideMark/>
          </w:tcPr>
          <w:p w:rsidR="002A6D93" w:rsidRPr="002A6D93" w:rsidRDefault="002A6D93" w:rsidP="002A6D93">
            <w:pPr>
              <w:spacing w:after="0" w:line="240" w:lineRule="auto"/>
              <w:jc w:val="both"/>
              <w:rPr>
                <w:rFonts w:ascii="Times New Roman" w:hAnsi="Times New Roman"/>
                <w:bCs/>
                <w:color w:val="000000"/>
                <w:sz w:val="20"/>
                <w:szCs w:val="20"/>
              </w:rPr>
            </w:pPr>
            <w:r w:rsidRPr="002A6D93">
              <w:rPr>
                <w:rFonts w:ascii="Times New Roman" w:hAnsi="Times New Roman"/>
                <w:bCs/>
                <w:color w:val="000000"/>
                <w:sz w:val="20"/>
                <w:szCs w:val="20"/>
              </w:rPr>
              <w:t>0.50</w:t>
            </w:r>
          </w:p>
        </w:tc>
        <w:tc>
          <w:tcPr>
            <w:tcW w:w="2762" w:type="dxa"/>
            <w:shd w:val="clear" w:color="auto" w:fill="FFFFFF" w:themeFill="background1"/>
            <w:vAlign w:val="center"/>
            <w:hideMark/>
          </w:tcPr>
          <w:p w:rsidR="002A6D93" w:rsidRPr="002A6D93" w:rsidRDefault="002A6D93" w:rsidP="002A6D93">
            <w:pPr>
              <w:spacing w:after="0" w:line="240" w:lineRule="auto"/>
              <w:jc w:val="both"/>
              <w:rPr>
                <w:rFonts w:ascii="Times New Roman" w:hAnsi="Times New Roman"/>
                <w:bCs/>
                <w:color w:val="000000"/>
                <w:sz w:val="20"/>
                <w:szCs w:val="20"/>
              </w:rPr>
            </w:pPr>
            <w:r w:rsidRPr="002A6D93">
              <w:rPr>
                <w:rFonts w:ascii="Times New Roman" w:hAnsi="Times New Roman"/>
                <w:bCs/>
                <w:color w:val="000000"/>
                <w:sz w:val="20"/>
                <w:szCs w:val="20"/>
              </w:rPr>
              <w:t>Na</w:t>
            </w:r>
            <w:r w:rsidRPr="002A6D93">
              <w:rPr>
                <w:rFonts w:ascii="Times New Roman" w:hAnsi="Times New Roman"/>
                <w:bCs/>
                <w:color w:val="000000"/>
                <w:sz w:val="20"/>
                <w:szCs w:val="20"/>
                <w:vertAlign w:val="subscript"/>
              </w:rPr>
              <w:t>2</w:t>
            </w:r>
            <w:r w:rsidRPr="002A6D93">
              <w:rPr>
                <w:rFonts w:ascii="Times New Roman" w:hAnsi="Times New Roman"/>
                <w:bCs/>
                <w:color w:val="000000"/>
                <w:sz w:val="20"/>
                <w:szCs w:val="20"/>
              </w:rPr>
              <w:t>O</w:t>
            </w:r>
          </w:p>
        </w:tc>
      </w:tr>
      <w:tr w:rsidR="002A6D93" w:rsidRPr="002A6D93" w:rsidTr="003D3A9F">
        <w:trPr>
          <w:trHeight w:val="255"/>
          <w:jc w:val="center"/>
        </w:trPr>
        <w:tc>
          <w:tcPr>
            <w:tcW w:w="1916" w:type="dxa"/>
            <w:shd w:val="clear" w:color="auto" w:fill="FFFFFF" w:themeFill="background1"/>
            <w:vAlign w:val="center"/>
            <w:hideMark/>
          </w:tcPr>
          <w:p w:rsidR="002A6D93" w:rsidRPr="002A6D93" w:rsidRDefault="002A6D93" w:rsidP="002A6D93">
            <w:pPr>
              <w:spacing w:after="0" w:line="240" w:lineRule="auto"/>
              <w:jc w:val="both"/>
              <w:rPr>
                <w:rFonts w:ascii="Times New Roman" w:hAnsi="Times New Roman"/>
                <w:bCs/>
                <w:color w:val="000000"/>
                <w:sz w:val="20"/>
                <w:szCs w:val="20"/>
              </w:rPr>
            </w:pPr>
            <w:r w:rsidRPr="002A6D93">
              <w:rPr>
                <w:rFonts w:ascii="Times New Roman" w:hAnsi="Times New Roman"/>
                <w:bCs/>
                <w:color w:val="000000"/>
                <w:sz w:val="20"/>
                <w:szCs w:val="20"/>
              </w:rPr>
              <w:t>2.60</w:t>
            </w:r>
          </w:p>
        </w:tc>
        <w:tc>
          <w:tcPr>
            <w:tcW w:w="2762" w:type="dxa"/>
            <w:shd w:val="clear" w:color="auto" w:fill="FFFFFF" w:themeFill="background1"/>
            <w:vAlign w:val="center"/>
            <w:hideMark/>
          </w:tcPr>
          <w:p w:rsidR="002A6D93" w:rsidRPr="002A6D93" w:rsidRDefault="002A6D93" w:rsidP="002A6D93">
            <w:pPr>
              <w:spacing w:after="0" w:line="240" w:lineRule="auto"/>
              <w:jc w:val="both"/>
              <w:rPr>
                <w:rFonts w:ascii="Times New Roman" w:hAnsi="Times New Roman"/>
                <w:bCs/>
                <w:color w:val="000000"/>
                <w:sz w:val="20"/>
                <w:szCs w:val="20"/>
              </w:rPr>
            </w:pPr>
            <w:r w:rsidRPr="002A6D93">
              <w:rPr>
                <w:rFonts w:ascii="Times New Roman" w:hAnsi="Times New Roman"/>
                <w:bCs/>
                <w:color w:val="000000"/>
                <w:sz w:val="20"/>
                <w:szCs w:val="20"/>
              </w:rPr>
              <w:t>Loss on ignition, L.O.I</w:t>
            </w:r>
          </w:p>
        </w:tc>
      </w:tr>
    </w:tbl>
    <w:p w:rsidR="002A6D93" w:rsidRPr="002A6D93" w:rsidRDefault="002A6D93" w:rsidP="002A6D93">
      <w:pPr>
        <w:spacing w:after="0" w:line="240" w:lineRule="auto"/>
        <w:jc w:val="both"/>
        <w:rPr>
          <w:rFonts w:ascii="Times New Roman" w:hAnsi="Times New Roman"/>
          <w:b/>
          <w:bCs/>
          <w:color w:val="000000"/>
          <w:sz w:val="20"/>
          <w:szCs w:val="20"/>
        </w:rPr>
      </w:pPr>
    </w:p>
    <w:p w:rsidR="00066DFD" w:rsidRPr="00066DFD" w:rsidRDefault="00066DFD" w:rsidP="00D26657">
      <w:pPr>
        <w:spacing w:after="0" w:line="240" w:lineRule="auto"/>
        <w:jc w:val="center"/>
        <w:rPr>
          <w:rFonts w:ascii="Times New Roman" w:hAnsi="Times New Roman"/>
          <w:b/>
          <w:bCs/>
          <w:color w:val="000000"/>
          <w:sz w:val="20"/>
          <w:szCs w:val="20"/>
        </w:rPr>
      </w:pPr>
      <w:r>
        <w:rPr>
          <w:rFonts w:asciiTheme="majorBidi" w:hAnsiTheme="majorBidi" w:cstheme="majorBidi"/>
          <w:b/>
          <w:bCs/>
          <w:i/>
          <w:iCs/>
          <w:color w:val="000000"/>
          <w:sz w:val="18"/>
          <w:szCs w:val="18"/>
        </w:rPr>
        <w:t xml:space="preserve">TABLE </w:t>
      </w:r>
      <w:r w:rsidR="00D26657">
        <w:rPr>
          <w:rFonts w:asciiTheme="majorBidi" w:hAnsiTheme="majorBidi" w:cstheme="majorBidi"/>
          <w:b/>
          <w:bCs/>
          <w:i/>
          <w:iCs/>
          <w:color w:val="000000"/>
          <w:sz w:val="18"/>
          <w:szCs w:val="18"/>
        </w:rPr>
        <w:t>2</w:t>
      </w:r>
      <w:r>
        <w:rPr>
          <w:rFonts w:asciiTheme="majorBidi" w:hAnsiTheme="majorBidi" w:cstheme="majorBidi"/>
          <w:b/>
          <w:bCs/>
          <w:i/>
          <w:iCs/>
          <w:color w:val="000000"/>
          <w:sz w:val="18"/>
          <w:szCs w:val="18"/>
        </w:rPr>
        <w:t xml:space="preserve"> </w:t>
      </w:r>
      <w:r w:rsidR="002A6D93">
        <w:rPr>
          <w:rFonts w:asciiTheme="majorBidi" w:hAnsiTheme="majorBidi" w:cstheme="majorBidi"/>
          <w:b/>
          <w:bCs/>
          <w:i/>
          <w:iCs/>
          <w:color w:val="000000"/>
          <w:sz w:val="18"/>
          <w:szCs w:val="18"/>
        </w:rPr>
        <w:t xml:space="preserve">Main </w:t>
      </w:r>
      <w:r w:rsidR="002A6D93">
        <w:rPr>
          <w:rFonts w:ascii="Times New Roman" w:hAnsi="Times New Roman"/>
          <w:b/>
          <w:bCs/>
          <w:i/>
          <w:iCs/>
          <w:color w:val="000000"/>
          <w:sz w:val="18"/>
          <w:szCs w:val="18"/>
        </w:rPr>
        <w:t>c</w:t>
      </w:r>
      <w:r w:rsidRPr="00066DFD">
        <w:rPr>
          <w:rFonts w:ascii="Times New Roman" w:hAnsi="Times New Roman"/>
          <w:b/>
          <w:bCs/>
          <w:i/>
          <w:iCs/>
          <w:color w:val="000000"/>
          <w:sz w:val="18"/>
          <w:szCs w:val="18"/>
        </w:rPr>
        <w:t>ompounds of cement</w:t>
      </w:r>
    </w:p>
    <w:tbl>
      <w:tblPr>
        <w:tblStyle w:val="TableGrid"/>
        <w:tblW w:w="0" w:type="auto"/>
        <w:jc w:val="center"/>
        <w:tblLook w:val="04A0" w:firstRow="1" w:lastRow="0" w:firstColumn="1" w:lastColumn="0" w:noHBand="0" w:noVBand="1"/>
      </w:tblPr>
      <w:tblGrid>
        <w:gridCol w:w="3415"/>
        <w:gridCol w:w="2790"/>
      </w:tblGrid>
      <w:tr w:rsidR="00066DFD" w:rsidRPr="00066DFD" w:rsidTr="004459AA">
        <w:trPr>
          <w:jc w:val="center"/>
        </w:trPr>
        <w:tc>
          <w:tcPr>
            <w:tcW w:w="3415" w:type="dxa"/>
            <w:tcBorders>
              <w:top w:val="single" w:sz="4" w:space="0" w:color="auto"/>
              <w:left w:val="single" w:sz="4" w:space="0" w:color="auto"/>
              <w:bottom w:val="single" w:sz="4" w:space="0" w:color="auto"/>
              <w:right w:val="single" w:sz="4" w:space="0" w:color="auto"/>
            </w:tcBorders>
            <w:hideMark/>
          </w:tcPr>
          <w:p w:rsidR="00066DFD" w:rsidRPr="00066DFD" w:rsidRDefault="00066DFD" w:rsidP="00066DFD">
            <w:pPr>
              <w:spacing w:after="0" w:line="240" w:lineRule="auto"/>
              <w:ind w:left="360"/>
              <w:jc w:val="center"/>
              <w:rPr>
                <w:rFonts w:ascii="Times New Roman" w:hAnsi="Times New Roman"/>
                <w:color w:val="000000"/>
                <w:sz w:val="20"/>
                <w:szCs w:val="20"/>
              </w:rPr>
            </w:pPr>
            <w:r w:rsidRPr="00066DFD">
              <w:rPr>
                <w:rFonts w:ascii="Times New Roman" w:eastAsiaTheme="minorHAnsi" w:hAnsi="Times New Roman"/>
                <w:sz w:val="20"/>
                <w:szCs w:val="20"/>
              </w:rPr>
              <w:t>Compounds</w:t>
            </w:r>
          </w:p>
        </w:tc>
        <w:tc>
          <w:tcPr>
            <w:tcW w:w="2790" w:type="dxa"/>
            <w:tcBorders>
              <w:top w:val="single" w:sz="4" w:space="0" w:color="auto"/>
              <w:left w:val="single" w:sz="4" w:space="0" w:color="auto"/>
              <w:bottom w:val="single" w:sz="4" w:space="0" w:color="auto"/>
              <w:right w:val="single" w:sz="4" w:space="0" w:color="auto"/>
            </w:tcBorders>
            <w:hideMark/>
          </w:tcPr>
          <w:p w:rsidR="00066DFD" w:rsidRPr="00066DFD" w:rsidRDefault="00066DFD" w:rsidP="00066DFD">
            <w:pPr>
              <w:spacing w:after="0" w:line="240" w:lineRule="auto"/>
              <w:jc w:val="center"/>
              <w:rPr>
                <w:rFonts w:ascii="Times New Roman" w:eastAsiaTheme="minorHAnsi" w:hAnsi="Times New Roman"/>
                <w:color w:val="000000"/>
                <w:sz w:val="20"/>
                <w:szCs w:val="20"/>
              </w:rPr>
            </w:pPr>
            <w:r w:rsidRPr="00066DFD">
              <w:rPr>
                <w:rFonts w:ascii="Times New Roman" w:eastAsiaTheme="minorHAnsi" w:hAnsi="Times New Roman"/>
                <w:color w:val="000000"/>
                <w:sz w:val="20"/>
                <w:szCs w:val="20"/>
              </w:rPr>
              <w:t>Content (%)</w:t>
            </w:r>
          </w:p>
        </w:tc>
      </w:tr>
      <w:tr w:rsidR="00066DFD" w:rsidRPr="00066DFD" w:rsidTr="004459AA">
        <w:trPr>
          <w:jc w:val="center"/>
        </w:trPr>
        <w:tc>
          <w:tcPr>
            <w:tcW w:w="3415" w:type="dxa"/>
            <w:tcBorders>
              <w:top w:val="single" w:sz="4" w:space="0" w:color="auto"/>
              <w:left w:val="single" w:sz="4" w:space="0" w:color="auto"/>
              <w:bottom w:val="single" w:sz="4" w:space="0" w:color="auto"/>
              <w:right w:val="single" w:sz="4" w:space="0" w:color="auto"/>
            </w:tcBorders>
            <w:hideMark/>
          </w:tcPr>
          <w:p w:rsidR="00066DFD" w:rsidRPr="00066DFD" w:rsidRDefault="00066DFD" w:rsidP="00066DFD">
            <w:pPr>
              <w:spacing w:after="0" w:line="240" w:lineRule="auto"/>
              <w:rPr>
                <w:rFonts w:ascii="Times New Roman" w:eastAsiaTheme="minorHAnsi" w:hAnsi="Times New Roman"/>
                <w:color w:val="000000"/>
                <w:sz w:val="20"/>
                <w:szCs w:val="20"/>
              </w:rPr>
            </w:pPr>
            <w:r w:rsidRPr="00066DFD">
              <w:rPr>
                <w:rFonts w:ascii="Times New Roman" w:eastAsiaTheme="minorHAnsi" w:hAnsi="Times New Roman"/>
                <w:color w:val="000000"/>
                <w:sz w:val="20"/>
                <w:szCs w:val="20"/>
              </w:rPr>
              <w:t>Tricalcium Silicate                         C</w:t>
            </w:r>
            <w:r w:rsidRPr="00066DFD">
              <w:rPr>
                <w:rFonts w:ascii="Times New Roman" w:eastAsiaTheme="minorHAnsi" w:hAnsi="Times New Roman"/>
                <w:color w:val="000000"/>
                <w:sz w:val="20"/>
                <w:szCs w:val="20"/>
                <w:vertAlign w:val="subscript"/>
              </w:rPr>
              <w:t>3</w:t>
            </w:r>
            <w:r w:rsidRPr="00066DFD">
              <w:rPr>
                <w:rFonts w:ascii="Times New Roman" w:eastAsiaTheme="minorHAnsi" w:hAnsi="Times New Roman"/>
                <w:color w:val="000000"/>
                <w:sz w:val="20"/>
                <w:szCs w:val="20"/>
              </w:rPr>
              <w:t>S</w:t>
            </w:r>
          </w:p>
        </w:tc>
        <w:tc>
          <w:tcPr>
            <w:tcW w:w="2790" w:type="dxa"/>
            <w:tcBorders>
              <w:top w:val="single" w:sz="4" w:space="0" w:color="auto"/>
              <w:left w:val="single" w:sz="4" w:space="0" w:color="auto"/>
              <w:bottom w:val="single" w:sz="4" w:space="0" w:color="auto"/>
              <w:right w:val="single" w:sz="4" w:space="0" w:color="auto"/>
            </w:tcBorders>
            <w:hideMark/>
          </w:tcPr>
          <w:p w:rsidR="00066DFD" w:rsidRPr="00066DFD" w:rsidRDefault="00066DFD" w:rsidP="00066DFD">
            <w:pPr>
              <w:spacing w:after="0" w:line="240" w:lineRule="auto"/>
              <w:jc w:val="center"/>
              <w:rPr>
                <w:rFonts w:ascii="Times New Roman" w:eastAsiaTheme="minorHAnsi" w:hAnsi="Times New Roman"/>
                <w:bCs/>
                <w:color w:val="000000"/>
                <w:sz w:val="20"/>
                <w:szCs w:val="20"/>
              </w:rPr>
            </w:pPr>
            <w:r w:rsidRPr="00066DFD">
              <w:rPr>
                <w:rFonts w:ascii="Times New Roman" w:eastAsiaTheme="minorHAnsi" w:hAnsi="Times New Roman"/>
                <w:bCs/>
                <w:color w:val="000000"/>
                <w:sz w:val="20"/>
                <w:szCs w:val="20"/>
              </w:rPr>
              <w:t>37.16</w:t>
            </w:r>
          </w:p>
        </w:tc>
      </w:tr>
      <w:tr w:rsidR="00066DFD" w:rsidRPr="00066DFD" w:rsidTr="004459AA">
        <w:trPr>
          <w:jc w:val="center"/>
        </w:trPr>
        <w:tc>
          <w:tcPr>
            <w:tcW w:w="3415" w:type="dxa"/>
            <w:tcBorders>
              <w:top w:val="single" w:sz="4" w:space="0" w:color="auto"/>
              <w:left w:val="single" w:sz="4" w:space="0" w:color="auto"/>
              <w:bottom w:val="single" w:sz="4" w:space="0" w:color="auto"/>
              <w:right w:val="single" w:sz="4" w:space="0" w:color="auto"/>
            </w:tcBorders>
            <w:hideMark/>
          </w:tcPr>
          <w:p w:rsidR="00066DFD" w:rsidRPr="00066DFD" w:rsidRDefault="00066DFD" w:rsidP="00066DFD">
            <w:pPr>
              <w:spacing w:after="0" w:line="240" w:lineRule="auto"/>
              <w:rPr>
                <w:rFonts w:ascii="Times New Roman" w:eastAsiaTheme="minorHAnsi" w:hAnsi="Times New Roman"/>
                <w:color w:val="000000"/>
                <w:sz w:val="20"/>
                <w:szCs w:val="20"/>
              </w:rPr>
            </w:pPr>
            <w:r w:rsidRPr="00066DFD">
              <w:rPr>
                <w:rFonts w:ascii="Times New Roman" w:eastAsiaTheme="minorHAnsi" w:hAnsi="Times New Roman"/>
                <w:color w:val="000000"/>
                <w:sz w:val="20"/>
                <w:szCs w:val="20"/>
              </w:rPr>
              <w:t>Dicalcium Silicate                          C</w:t>
            </w:r>
            <w:r w:rsidRPr="00066DFD">
              <w:rPr>
                <w:rFonts w:ascii="Times New Roman" w:eastAsiaTheme="minorHAnsi" w:hAnsi="Times New Roman"/>
                <w:color w:val="000000"/>
                <w:sz w:val="20"/>
                <w:szCs w:val="20"/>
                <w:vertAlign w:val="subscript"/>
              </w:rPr>
              <w:t>2</w:t>
            </w:r>
            <w:r w:rsidRPr="00066DFD">
              <w:rPr>
                <w:rFonts w:ascii="Times New Roman" w:eastAsiaTheme="minorHAnsi" w:hAnsi="Times New Roman"/>
                <w:color w:val="000000"/>
                <w:sz w:val="20"/>
                <w:szCs w:val="20"/>
              </w:rPr>
              <w:t xml:space="preserve">S       </w:t>
            </w:r>
          </w:p>
        </w:tc>
        <w:tc>
          <w:tcPr>
            <w:tcW w:w="2790" w:type="dxa"/>
            <w:tcBorders>
              <w:top w:val="single" w:sz="4" w:space="0" w:color="auto"/>
              <w:left w:val="single" w:sz="4" w:space="0" w:color="auto"/>
              <w:bottom w:val="single" w:sz="4" w:space="0" w:color="auto"/>
              <w:right w:val="single" w:sz="4" w:space="0" w:color="auto"/>
            </w:tcBorders>
            <w:hideMark/>
          </w:tcPr>
          <w:p w:rsidR="00066DFD" w:rsidRPr="00066DFD" w:rsidRDefault="00066DFD" w:rsidP="00066DFD">
            <w:pPr>
              <w:spacing w:after="0" w:line="240" w:lineRule="auto"/>
              <w:jc w:val="center"/>
              <w:rPr>
                <w:rFonts w:ascii="Times New Roman" w:eastAsiaTheme="minorHAnsi" w:hAnsi="Times New Roman"/>
                <w:bCs/>
                <w:color w:val="000000"/>
                <w:sz w:val="20"/>
                <w:szCs w:val="20"/>
              </w:rPr>
            </w:pPr>
            <w:r w:rsidRPr="00066DFD">
              <w:rPr>
                <w:rFonts w:ascii="Times New Roman" w:eastAsiaTheme="minorHAnsi" w:hAnsi="Times New Roman"/>
                <w:bCs/>
                <w:color w:val="000000"/>
                <w:sz w:val="20"/>
                <w:szCs w:val="20"/>
              </w:rPr>
              <w:t>33.91</w:t>
            </w:r>
          </w:p>
        </w:tc>
      </w:tr>
      <w:tr w:rsidR="00066DFD" w:rsidRPr="00066DFD" w:rsidTr="004459AA">
        <w:trPr>
          <w:jc w:val="center"/>
        </w:trPr>
        <w:tc>
          <w:tcPr>
            <w:tcW w:w="3415" w:type="dxa"/>
            <w:tcBorders>
              <w:top w:val="single" w:sz="4" w:space="0" w:color="auto"/>
              <w:left w:val="single" w:sz="4" w:space="0" w:color="auto"/>
              <w:bottom w:val="single" w:sz="4" w:space="0" w:color="auto"/>
              <w:right w:val="single" w:sz="4" w:space="0" w:color="auto"/>
            </w:tcBorders>
            <w:hideMark/>
          </w:tcPr>
          <w:p w:rsidR="00066DFD" w:rsidRPr="00066DFD" w:rsidRDefault="00066DFD" w:rsidP="00066DFD">
            <w:pPr>
              <w:spacing w:after="0" w:line="240" w:lineRule="auto"/>
              <w:rPr>
                <w:rFonts w:ascii="Times New Roman" w:eastAsiaTheme="minorHAnsi" w:hAnsi="Times New Roman"/>
                <w:color w:val="000000"/>
                <w:sz w:val="20"/>
                <w:szCs w:val="20"/>
              </w:rPr>
            </w:pPr>
            <w:r w:rsidRPr="00066DFD">
              <w:rPr>
                <w:rFonts w:ascii="Times New Roman" w:eastAsiaTheme="minorHAnsi" w:hAnsi="Times New Roman"/>
                <w:color w:val="000000"/>
                <w:sz w:val="20"/>
                <w:szCs w:val="20"/>
              </w:rPr>
              <w:t>Tricalcium Aluminate                   C</w:t>
            </w:r>
            <w:r w:rsidRPr="00066DFD">
              <w:rPr>
                <w:rFonts w:ascii="Times New Roman" w:eastAsiaTheme="minorHAnsi" w:hAnsi="Times New Roman"/>
                <w:color w:val="000000"/>
                <w:sz w:val="20"/>
                <w:szCs w:val="20"/>
                <w:vertAlign w:val="subscript"/>
              </w:rPr>
              <w:t>3</w:t>
            </w:r>
            <w:r w:rsidRPr="00066DFD">
              <w:rPr>
                <w:rFonts w:ascii="Times New Roman" w:eastAsiaTheme="minorHAnsi" w:hAnsi="Times New Roman"/>
                <w:color w:val="000000"/>
                <w:sz w:val="20"/>
                <w:szCs w:val="20"/>
              </w:rPr>
              <w:t>A</w:t>
            </w:r>
          </w:p>
        </w:tc>
        <w:tc>
          <w:tcPr>
            <w:tcW w:w="2790" w:type="dxa"/>
            <w:tcBorders>
              <w:top w:val="single" w:sz="4" w:space="0" w:color="auto"/>
              <w:left w:val="single" w:sz="4" w:space="0" w:color="auto"/>
              <w:bottom w:val="single" w:sz="4" w:space="0" w:color="auto"/>
              <w:right w:val="single" w:sz="4" w:space="0" w:color="auto"/>
            </w:tcBorders>
            <w:hideMark/>
          </w:tcPr>
          <w:p w:rsidR="00066DFD" w:rsidRPr="00066DFD" w:rsidRDefault="00066DFD" w:rsidP="00066DFD">
            <w:pPr>
              <w:spacing w:after="0" w:line="240" w:lineRule="auto"/>
              <w:jc w:val="center"/>
              <w:rPr>
                <w:rFonts w:ascii="Times New Roman" w:eastAsiaTheme="minorHAnsi" w:hAnsi="Times New Roman"/>
                <w:bCs/>
                <w:color w:val="000000"/>
                <w:sz w:val="20"/>
                <w:szCs w:val="20"/>
              </w:rPr>
            </w:pPr>
            <w:r w:rsidRPr="00066DFD">
              <w:rPr>
                <w:rFonts w:ascii="Times New Roman" w:eastAsiaTheme="minorHAnsi" w:hAnsi="Times New Roman"/>
                <w:bCs/>
                <w:color w:val="000000"/>
                <w:sz w:val="20"/>
                <w:szCs w:val="20"/>
              </w:rPr>
              <w:t>7.07</w:t>
            </w:r>
          </w:p>
        </w:tc>
      </w:tr>
      <w:tr w:rsidR="00066DFD" w:rsidRPr="00066DFD" w:rsidTr="004459AA">
        <w:trPr>
          <w:jc w:val="center"/>
        </w:trPr>
        <w:tc>
          <w:tcPr>
            <w:tcW w:w="3415" w:type="dxa"/>
            <w:tcBorders>
              <w:top w:val="single" w:sz="4" w:space="0" w:color="auto"/>
              <w:left w:val="single" w:sz="4" w:space="0" w:color="auto"/>
              <w:bottom w:val="single" w:sz="4" w:space="0" w:color="auto"/>
              <w:right w:val="single" w:sz="4" w:space="0" w:color="auto"/>
            </w:tcBorders>
            <w:hideMark/>
          </w:tcPr>
          <w:p w:rsidR="00066DFD" w:rsidRPr="00066DFD" w:rsidRDefault="00066DFD" w:rsidP="00066DFD">
            <w:pPr>
              <w:spacing w:after="0" w:line="240" w:lineRule="auto"/>
              <w:rPr>
                <w:rFonts w:ascii="Times New Roman" w:eastAsiaTheme="minorHAnsi" w:hAnsi="Times New Roman"/>
                <w:color w:val="000000"/>
                <w:sz w:val="20"/>
                <w:szCs w:val="20"/>
              </w:rPr>
            </w:pPr>
            <w:r w:rsidRPr="00066DFD">
              <w:rPr>
                <w:rFonts w:ascii="Times New Roman" w:eastAsiaTheme="minorHAnsi" w:hAnsi="Times New Roman"/>
                <w:color w:val="000000"/>
                <w:sz w:val="20"/>
                <w:szCs w:val="20"/>
              </w:rPr>
              <w:t>Tetracalcium Alumina ferrite       C</w:t>
            </w:r>
            <w:r w:rsidRPr="00066DFD">
              <w:rPr>
                <w:rFonts w:ascii="Times New Roman" w:eastAsiaTheme="minorHAnsi" w:hAnsi="Times New Roman"/>
                <w:color w:val="000000"/>
                <w:sz w:val="20"/>
                <w:szCs w:val="20"/>
                <w:vertAlign w:val="subscript"/>
              </w:rPr>
              <w:t>4</w:t>
            </w:r>
            <w:r w:rsidRPr="00066DFD">
              <w:rPr>
                <w:rFonts w:ascii="Times New Roman" w:eastAsiaTheme="minorHAnsi" w:hAnsi="Times New Roman"/>
                <w:color w:val="000000"/>
                <w:sz w:val="20"/>
                <w:szCs w:val="20"/>
              </w:rPr>
              <w:t>AF</w:t>
            </w:r>
          </w:p>
        </w:tc>
        <w:tc>
          <w:tcPr>
            <w:tcW w:w="2790" w:type="dxa"/>
            <w:tcBorders>
              <w:top w:val="single" w:sz="4" w:space="0" w:color="auto"/>
              <w:left w:val="single" w:sz="4" w:space="0" w:color="auto"/>
              <w:bottom w:val="single" w:sz="4" w:space="0" w:color="auto"/>
              <w:right w:val="single" w:sz="4" w:space="0" w:color="auto"/>
            </w:tcBorders>
            <w:hideMark/>
          </w:tcPr>
          <w:p w:rsidR="00066DFD" w:rsidRPr="00066DFD" w:rsidRDefault="00066DFD" w:rsidP="00066DFD">
            <w:pPr>
              <w:spacing w:after="0" w:line="240" w:lineRule="auto"/>
              <w:jc w:val="center"/>
              <w:rPr>
                <w:rFonts w:ascii="Times New Roman" w:eastAsiaTheme="minorHAnsi" w:hAnsi="Times New Roman"/>
                <w:bCs/>
                <w:color w:val="000000"/>
                <w:sz w:val="20"/>
                <w:szCs w:val="20"/>
              </w:rPr>
            </w:pPr>
            <w:r w:rsidRPr="00066DFD">
              <w:rPr>
                <w:rFonts w:ascii="Times New Roman" w:eastAsiaTheme="minorHAnsi" w:hAnsi="Times New Roman"/>
                <w:bCs/>
                <w:color w:val="000000"/>
                <w:sz w:val="20"/>
                <w:szCs w:val="20"/>
              </w:rPr>
              <w:t>10.82</w:t>
            </w:r>
          </w:p>
        </w:tc>
      </w:tr>
    </w:tbl>
    <w:p w:rsidR="00066DFD" w:rsidRDefault="00066DFD" w:rsidP="00066DFD">
      <w:pPr>
        <w:spacing w:after="0" w:line="240" w:lineRule="auto"/>
        <w:jc w:val="center"/>
        <w:rPr>
          <w:rFonts w:ascii="Times New Roman" w:hAnsi="Times New Roman"/>
          <w:bCs/>
          <w:color w:val="000000"/>
          <w:sz w:val="20"/>
          <w:szCs w:val="20"/>
        </w:rPr>
      </w:pPr>
    </w:p>
    <w:p w:rsidR="00066DFD" w:rsidRDefault="00066DFD" w:rsidP="00243893">
      <w:pPr>
        <w:spacing w:after="0" w:line="240" w:lineRule="auto"/>
        <w:jc w:val="both"/>
        <w:rPr>
          <w:rFonts w:ascii="Times New Roman" w:hAnsi="Times New Roman"/>
          <w:bCs/>
          <w:color w:val="000000"/>
          <w:sz w:val="20"/>
          <w:szCs w:val="20"/>
        </w:rPr>
      </w:pPr>
    </w:p>
    <w:p w:rsidR="00066DFD" w:rsidRPr="00066DFD" w:rsidRDefault="00066DFD" w:rsidP="00D26657">
      <w:pPr>
        <w:spacing w:after="0" w:line="240" w:lineRule="auto"/>
        <w:jc w:val="center"/>
        <w:rPr>
          <w:rFonts w:ascii="Times New Roman" w:hAnsi="Times New Roman"/>
          <w:b/>
          <w:bCs/>
          <w:color w:val="000000"/>
          <w:sz w:val="20"/>
          <w:szCs w:val="20"/>
        </w:rPr>
      </w:pPr>
      <w:r w:rsidRPr="00066DFD">
        <w:rPr>
          <w:rFonts w:ascii="Times New Roman" w:hAnsi="Times New Roman"/>
          <w:b/>
          <w:bCs/>
          <w:i/>
          <w:iCs/>
          <w:color w:val="000000"/>
          <w:sz w:val="18"/>
          <w:szCs w:val="18"/>
        </w:rPr>
        <w:t xml:space="preserve">TABLE </w:t>
      </w:r>
      <w:r w:rsidR="00D26657">
        <w:rPr>
          <w:rFonts w:ascii="Times New Roman" w:hAnsi="Times New Roman"/>
          <w:b/>
          <w:bCs/>
          <w:i/>
          <w:iCs/>
          <w:color w:val="000000"/>
          <w:sz w:val="18"/>
          <w:szCs w:val="18"/>
        </w:rPr>
        <w:t>3</w:t>
      </w:r>
      <w:r>
        <w:rPr>
          <w:rFonts w:ascii="Times New Roman" w:hAnsi="Times New Roman"/>
          <w:b/>
          <w:bCs/>
          <w:i/>
          <w:iCs/>
          <w:color w:val="000000"/>
          <w:sz w:val="18"/>
          <w:szCs w:val="18"/>
        </w:rPr>
        <w:t xml:space="preserve"> P</w:t>
      </w:r>
      <w:r w:rsidRPr="00066DFD">
        <w:rPr>
          <w:rFonts w:ascii="Times New Roman" w:hAnsi="Times New Roman"/>
          <w:b/>
          <w:bCs/>
          <w:i/>
          <w:iCs/>
          <w:color w:val="000000"/>
          <w:sz w:val="18"/>
          <w:szCs w:val="18"/>
        </w:rPr>
        <w:t>hysical and mechanical properties of Portland cement</w:t>
      </w:r>
    </w:p>
    <w:tbl>
      <w:tblPr>
        <w:tblW w:w="7034" w:type="dxa"/>
        <w:jc w:val="center"/>
        <w:tblLook w:val="04A0" w:firstRow="1" w:lastRow="0" w:firstColumn="1" w:lastColumn="0" w:noHBand="0" w:noVBand="1"/>
      </w:tblPr>
      <w:tblGrid>
        <w:gridCol w:w="3292"/>
        <w:gridCol w:w="1158"/>
        <w:gridCol w:w="2584"/>
      </w:tblGrid>
      <w:tr w:rsidR="00066DFD" w:rsidRPr="00066DFD" w:rsidTr="004561CA">
        <w:trPr>
          <w:trHeight w:val="199"/>
          <w:jc w:val="center"/>
        </w:trPr>
        <w:tc>
          <w:tcPr>
            <w:tcW w:w="3292" w:type="dxa"/>
            <w:tcBorders>
              <w:top w:val="single" w:sz="4" w:space="0" w:color="auto"/>
              <w:left w:val="single" w:sz="4" w:space="0" w:color="auto"/>
              <w:bottom w:val="single" w:sz="4" w:space="0" w:color="auto"/>
              <w:right w:val="single" w:sz="4" w:space="0" w:color="auto"/>
            </w:tcBorders>
            <w:hideMark/>
          </w:tcPr>
          <w:p w:rsidR="00066DFD" w:rsidRPr="00066DFD" w:rsidRDefault="00066DFD" w:rsidP="00066DFD">
            <w:pPr>
              <w:spacing w:after="0" w:line="240" w:lineRule="auto"/>
              <w:jc w:val="center"/>
              <w:rPr>
                <w:rFonts w:ascii="Times New Roman" w:hAnsi="Times New Roman"/>
                <w:color w:val="000000"/>
                <w:sz w:val="20"/>
                <w:szCs w:val="20"/>
              </w:rPr>
            </w:pPr>
            <w:r w:rsidRPr="00066DFD">
              <w:rPr>
                <w:rFonts w:ascii="Times New Roman" w:hAnsi="Times New Roman"/>
                <w:color w:val="000000"/>
                <w:sz w:val="20"/>
                <w:szCs w:val="20"/>
              </w:rPr>
              <w:t>property</w:t>
            </w:r>
          </w:p>
        </w:tc>
        <w:tc>
          <w:tcPr>
            <w:tcW w:w="1158" w:type="dxa"/>
            <w:tcBorders>
              <w:top w:val="single" w:sz="4" w:space="0" w:color="auto"/>
              <w:left w:val="single" w:sz="4" w:space="0" w:color="auto"/>
              <w:bottom w:val="single" w:sz="4" w:space="0" w:color="auto"/>
              <w:right w:val="single" w:sz="4" w:space="0" w:color="auto"/>
            </w:tcBorders>
            <w:hideMark/>
          </w:tcPr>
          <w:p w:rsidR="00066DFD" w:rsidRPr="00066DFD" w:rsidRDefault="00066DFD" w:rsidP="00066DFD">
            <w:pPr>
              <w:spacing w:after="0" w:line="240" w:lineRule="auto"/>
              <w:jc w:val="center"/>
              <w:rPr>
                <w:rFonts w:ascii="Times New Roman" w:hAnsi="Times New Roman"/>
                <w:color w:val="000000"/>
                <w:sz w:val="20"/>
                <w:szCs w:val="20"/>
              </w:rPr>
            </w:pPr>
            <w:r w:rsidRPr="00066DFD">
              <w:rPr>
                <w:rFonts w:ascii="Times New Roman" w:hAnsi="Times New Roman"/>
                <w:color w:val="000000"/>
                <w:sz w:val="20"/>
                <w:szCs w:val="20"/>
              </w:rPr>
              <w:t>Test result</w:t>
            </w:r>
          </w:p>
        </w:tc>
        <w:tc>
          <w:tcPr>
            <w:tcW w:w="2584" w:type="dxa"/>
            <w:tcBorders>
              <w:top w:val="single" w:sz="4" w:space="0" w:color="auto"/>
              <w:left w:val="single" w:sz="4" w:space="0" w:color="auto"/>
              <w:bottom w:val="single" w:sz="4" w:space="0" w:color="auto"/>
              <w:right w:val="single" w:sz="4" w:space="0" w:color="auto"/>
            </w:tcBorders>
            <w:hideMark/>
          </w:tcPr>
          <w:p w:rsidR="00066DFD" w:rsidRPr="00066DFD" w:rsidRDefault="00066DFD" w:rsidP="00537EFA">
            <w:pPr>
              <w:spacing w:after="0" w:line="240" w:lineRule="auto"/>
              <w:jc w:val="center"/>
              <w:rPr>
                <w:rFonts w:ascii="Times New Roman" w:hAnsi="Times New Roman"/>
                <w:color w:val="000000"/>
                <w:sz w:val="20"/>
                <w:szCs w:val="20"/>
              </w:rPr>
            </w:pPr>
            <w:r w:rsidRPr="00066DFD">
              <w:rPr>
                <w:rFonts w:ascii="Times New Roman" w:hAnsi="Times New Roman"/>
                <w:color w:val="000000"/>
                <w:sz w:val="20"/>
                <w:szCs w:val="20"/>
              </w:rPr>
              <w:t>EN 197</w:t>
            </w:r>
            <w:r w:rsidR="00537EFA">
              <w:rPr>
                <w:rFonts w:ascii="Times New Roman" w:hAnsi="Times New Roman"/>
                <w:color w:val="000000"/>
                <w:sz w:val="20"/>
                <w:szCs w:val="20"/>
              </w:rPr>
              <w:t>-</w:t>
            </w:r>
            <w:r w:rsidRPr="00066DFD">
              <w:rPr>
                <w:rFonts w:ascii="Times New Roman" w:hAnsi="Times New Roman"/>
                <w:color w:val="000000"/>
                <w:sz w:val="20"/>
                <w:szCs w:val="20"/>
              </w:rPr>
              <w:t>1</w:t>
            </w:r>
            <w:r w:rsidR="00537EFA">
              <w:rPr>
                <w:rFonts w:ascii="Times New Roman" w:hAnsi="Times New Roman"/>
                <w:color w:val="000000"/>
                <w:sz w:val="20"/>
                <w:szCs w:val="20"/>
              </w:rPr>
              <w:t>/2011</w:t>
            </w:r>
          </w:p>
        </w:tc>
      </w:tr>
      <w:tr w:rsidR="00066DFD" w:rsidRPr="00066DFD" w:rsidTr="004561CA">
        <w:trPr>
          <w:trHeight w:val="224"/>
          <w:jc w:val="center"/>
        </w:trPr>
        <w:tc>
          <w:tcPr>
            <w:tcW w:w="3292" w:type="dxa"/>
            <w:tcBorders>
              <w:top w:val="single" w:sz="4" w:space="0" w:color="auto"/>
              <w:left w:val="single" w:sz="4" w:space="0" w:color="auto"/>
              <w:bottom w:val="single" w:sz="4" w:space="0" w:color="auto"/>
              <w:right w:val="single" w:sz="4" w:space="0" w:color="auto"/>
            </w:tcBorders>
            <w:hideMark/>
          </w:tcPr>
          <w:p w:rsidR="00066DFD" w:rsidRPr="00066DFD" w:rsidRDefault="00D26657" w:rsidP="00D26657">
            <w:pPr>
              <w:spacing w:after="0" w:line="240" w:lineRule="auto"/>
              <w:rPr>
                <w:rFonts w:ascii="Times New Roman" w:hAnsi="Times New Roman"/>
                <w:color w:val="000000"/>
                <w:sz w:val="20"/>
                <w:szCs w:val="20"/>
              </w:rPr>
            </w:pPr>
            <w:r w:rsidRPr="00D26657">
              <w:rPr>
                <w:rFonts w:ascii="Times New Roman" w:hAnsi="Times New Roman"/>
                <w:color w:val="000000"/>
                <w:sz w:val="20"/>
                <w:szCs w:val="20"/>
              </w:rPr>
              <w:t>Specific surface area</w:t>
            </w:r>
            <w:r>
              <w:rPr>
                <w:rFonts w:ascii="Times New Roman" w:hAnsi="Times New Roman"/>
                <w:color w:val="000000"/>
                <w:sz w:val="20"/>
                <w:szCs w:val="20"/>
              </w:rPr>
              <w:t xml:space="preserve"> </w:t>
            </w:r>
            <w:r w:rsidR="00066DFD" w:rsidRPr="00066DFD">
              <w:rPr>
                <w:rFonts w:ascii="Times New Roman" w:hAnsi="Times New Roman"/>
                <w:color w:val="000000"/>
                <w:sz w:val="20"/>
                <w:szCs w:val="20"/>
              </w:rPr>
              <w:t xml:space="preserve"> (cm</w:t>
            </w:r>
            <w:r w:rsidR="00066DFD" w:rsidRPr="00066DFD">
              <w:rPr>
                <w:rFonts w:ascii="Times New Roman" w:hAnsi="Times New Roman"/>
                <w:color w:val="000000"/>
                <w:sz w:val="20"/>
                <w:szCs w:val="20"/>
                <w:vertAlign w:val="superscript"/>
              </w:rPr>
              <w:t>2</w:t>
            </w:r>
            <w:r w:rsidR="00066DFD" w:rsidRPr="00066DFD">
              <w:rPr>
                <w:rFonts w:ascii="Times New Roman" w:hAnsi="Times New Roman"/>
                <w:color w:val="000000"/>
                <w:sz w:val="20"/>
                <w:szCs w:val="20"/>
              </w:rPr>
              <w:t>/gm)</w:t>
            </w:r>
          </w:p>
        </w:tc>
        <w:tc>
          <w:tcPr>
            <w:tcW w:w="1158" w:type="dxa"/>
            <w:tcBorders>
              <w:top w:val="single" w:sz="4" w:space="0" w:color="auto"/>
              <w:left w:val="single" w:sz="4" w:space="0" w:color="auto"/>
              <w:bottom w:val="single" w:sz="4" w:space="0" w:color="auto"/>
              <w:right w:val="single" w:sz="4" w:space="0" w:color="auto"/>
            </w:tcBorders>
            <w:hideMark/>
          </w:tcPr>
          <w:p w:rsidR="00066DFD" w:rsidRPr="00066DFD" w:rsidRDefault="00066DFD" w:rsidP="00066DFD">
            <w:pPr>
              <w:spacing w:after="0" w:line="240" w:lineRule="auto"/>
              <w:jc w:val="center"/>
              <w:rPr>
                <w:rFonts w:ascii="Times New Roman" w:hAnsi="Times New Roman"/>
                <w:color w:val="000000"/>
                <w:sz w:val="20"/>
                <w:szCs w:val="20"/>
              </w:rPr>
            </w:pPr>
            <w:r w:rsidRPr="00066DFD">
              <w:rPr>
                <w:rFonts w:ascii="Times New Roman" w:hAnsi="Times New Roman"/>
                <w:color w:val="000000"/>
                <w:sz w:val="20"/>
                <w:szCs w:val="20"/>
              </w:rPr>
              <w:t>3600</w:t>
            </w:r>
          </w:p>
        </w:tc>
        <w:tc>
          <w:tcPr>
            <w:tcW w:w="2584" w:type="dxa"/>
            <w:tcBorders>
              <w:top w:val="single" w:sz="4" w:space="0" w:color="auto"/>
              <w:left w:val="single" w:sz="4" w:space="0" w:color="auto"/>
              <w:bottom w:val="single" w:sz="4" w:space="0" w:color="auto"/>
              <w:right w:val="single" w:sz="4" w:space="0" w:color="auto"/>
            </w:tcBorders>
            <w:hideMark/>
          </w:tcPr>
          <w:p w:rsidR="00066DFD" w:rsidRPr="00066DFD" w:rsidRDefault="00066DFD" w:rsidP="00066DFD">
            <w:pPr>
              <w:spacing w:after="0" w:line="240" w:lineRule="auto"/>
              <w:jc w:val="center"/>
              <w:rPr>
                <w:rFonts w:ascii="Times New Roman" w:hAnsi="Times New Roman"/>
                <w:color w:val="000000"/>
                <w:sz w:val="20"/>
                <w:szCs w:val="20"/>
              </w:rPr>
            </w:pPr>
            <w:r w:rsidRPr="00066DFD">
              <w:rPr>
                <w:rFonts w:ascii="Times New Roman" w:hAnsi="Times New Roman"/>
                <w:color w:val="000000"/>
                <w:sz w:val="20"/>
                <w:szCs w:val="20"/>
              </w:rPr>
              <w:t>Not less than 2750</w:t>
            </w:r>
          </w:p>
        </w:tc>
      </w:tr>
      <w:tr w:rsidR="00066DFD" w:rsidRPr="00066DFD" w:rsidTr="004561CA">
        <w:trPr>
          <w:trHeight w:val="224"/>
          <w:jc w:val="center"/>
        </w:trPr>
        <w:tc>
          <w:tcPr>
            <w:tcW w:w="3292" w:type="dxa"/>
            <w:tcBorders>
              <w:top w:val="single" w:sz="4" w:space="0" w:color="auto"/>
              <w:left w:val="single" w:sz="4" w:space="0" w:color="auto"/>
              <w:bottom w:val="single" w:sz="4" w:space="0" w:color="auto"/>
              <w:right w:val="single" w:sz="4" w:space="0" w:color="auto"/>
            </w:tcBorders>
            <w:hideMark/>
          </w:tcPr>
          <w:p w:rsidR="00066DFD" w:rsidRPr="00066DFD" w:rsidRDefault="00066DFD" w:rsidP="00066DFD">
            <w:pPr>
              <w:spacing w:after="0" w:line="240" w:lineRule="auto"/>
              <w:rPr>
                <w:rFonts w:ascii="Times New Roman" w:hAnsi="Times New Roman"/>
                <w:color w:val="000000"/>
                <w:sz w:val="20"/>
                <w:szCs w:val="20"/>
              </w:rPr>
            </w:pPr>
            <w:r w:rsidRPr="00066DFD">
              <w:rPr>
                <w:rFonts w:ascii="Times New Roman" w:hAnsi="Times New Roman"/>
                <w:color w:val="000000"/>
                <w:sz w:val="20"/>
                <w:szCs w:val="20"/>
              </w:rPr>
              <w:t>Initial setting Time    (min)</w:t>
            </w:r>
          </w:p>
        </w:tc>
        <w:tc>
          <w:tcPr>
            <w:tcW w:w="1158" w:type="dxa"/>
            <w:tcBorders>
              <w:top w:val="single" w:sz="4" w:space="0" w:color="auto"/>
              <w:left w:val="single" w:sz="4" w:space="0" w:color="auto"/>
              <w:bottom w:val="single" w:sz="4" w:space="0" w:color="auto"/>
              <w:right w:val="single" w:sz="4" w:space="0" w:color="auto"/>
            </w:tcBorders>
            <w:hideMark/>
          </w:tcPr>
          <w:p w:rsidR="00066DFD" w:rsidRPr="00066DFD" w:rsidRDefault="006C7B34" w:rsidP="00066DF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70</w:t>
            </w:r>
          </w:p>
        </w:tc>
        <w:tc>
          <w:tcPr>
            <w:tcW w:w="2584" w:type="dxa"/>
            <w:tcBorders>
              <w:top w:val="single" w:sz="4" w:space="0" w:color="auto"/>
              <w:left w:val="single" w:sz="4" w:space="0" w:color="auto"/>
              <w:bottom w:val="single" w:sz="4" w:space="0" w:color="auto"/>
              <w:right w:val="single" w:sz="4" w:space="0" w:color="auto"/>
            </w:tcBorders>
            <w:hideMark/>
          </w:tcPr>
          <w:p w:rsidR="00066DFD" w:rsidRPr="00066DFD" w:rsidRDefault="00066DFD" w:rsidP="00066DFD">
            <w:pPr>
              <w:spacing w:after="0" w:line="240" w:lineRule="auto"/>
              <w:jc w:val="center"/>
              <w:rPr>
                <w:rFonts w:ascii="Times New Roman" w:hAnsi="Times New Roman"/>
                <w:color w:val="000000"/>
                <w:sz w:val="20"/>
                <w:szCs w:val="20"/>
              </w:rPr>
            </w:pPr>
            <w:r w:rsidRPr="00066DFD">
              <w:rPr>
                <w:rFonts w:ascii="Times New Roman" w:hAnsi="Times New Roman"/>
                <w:color w:val="000000"/>
                <w:sz w:val="20"/>
                <w:szCs w:val="20"/>
              </w:rPr>
              <w:t>Not less than 45 min</w:t>
            </w:r>
          </w:p>
        </w:tc>
      </w:tr>
      <w:tr w:rsidR="00066DFD" w:rsidRPr="00066DFD" w:rsidTr="004561CA">
        <w:trPr>
          <w:trHeight w:val="252"/>
          <w:jc w:val="center"/>
        </w:trPr>
        <w:tc>
          <w:tcPr>
            <w:tcW w:w="3292" w:type="dxa"/>
            <w:tcBorders>
              <w:top w:val="single" w:sz="4" w:space="0" w:color="auto"/>
              <w:left w:val="single" w:sz="4" w:space="0" w:color="auto"/>
              <w:bottom w:val="single" w:sz="4" w:space="0" w:color="auto"/>
              <w:right w:val="single" w:sz="4" w:space="0" w:color="auto"/>
            </w:tcBorders>
            <w:hideMark/>
          </w:tcPr>
          <w:p w:rsidR="00066DFD" w:rsidRPr="00066DFD" w:rsidRDefault="00066DFD" w:rsidP="00066DFD">
            <w:pPr>
              <w:spacing w:after="0" w:line="240" w:lineRule="auto"/>
              <w:rPr>
                <w:rFonts w:ascii="Times New Roman" w:hAnsi="Times New Roman"/>
                <w:color w:val="000000"/>
                <w:sz w:val="20"/>
                <w:szCs w:val="20"/>
              </w:rPr>
            </w:pPr>
            <w:r w:rsidRPr="00066DFD">
              <w:rPr>
                <w:rFonts w:ascii="Times New Roman" w:hAnsi="Times New Roman"/>
                <w:color w:val="000000"/>
                <w:sz w:val="20"/>
                <w:szCs w:val="20"/>
              </w:rPr>
              <w:t>Final Setting Time     (min)</w:t>
            </w:r>
          </w:p>
        </w:tc>
        <w:tc>
          <w:tcPr>
            <w:tcW w:w="1158" w:type="dxa"/>
            <w:tcBorders>
              <w:top w:val="single" w:sz="4" w:space="0" w:color="auto"/>
              <w:left w:val="single" w:sz="4" w:space="0" w:color="auto"/>
              <w:bottom w:val="single" w:sz="4" w:space="0" w:color="auto"/>
              <w:right w:val="single" w:sz="4" w:space="0" w:color="auto"/>
            </w:tcBorders>
            <w:hideMark/>
          </w:tcPr>
          <w:p w:rsidR="00066DFD" w:rsidRPr="00066DFD" w:rsidRDefault="00066DFD" w:rsidP="00066DFD">
            <w:pPr>
              <w:spacing w:after="0" w:line="240" w:lineRule="auto"/>
              <w:jc w:val="center"/>
              <w:rPr>
                <w:rFonts w:ascii="Times New Roman" w:hAnsi="Times New Roman"/>
                <w:color w:val="000000"/>
                <w:sz w:val="20"/>
                <w:szCs w:val="20"/>
              </w:rPr>
            </w:pPr>
            <w:r w:rsidRPr="00066DFD">
              <w:rPr>
                <w:rFonts w:ascii="Times New Roman" w:hAnsi="Times New Roman"/>
                <w:color w:val="000000"/>
                <w:sz w:val="20"/>
                <w:szCs w:val="20"/>
              </w:rPr>
              <w:t>210</w:t>
            </w:r>
          </w:p>
        </w:tc>
        <w:tc>
          <w:tcPr>
            <w:tcW w:w="2584" w:type="dxa"/>
            <w:tcBorders>
              <w:top w:val="single" w:sz="4" w:space="0" w:color="auto"/>
              <w:left w:val="single" w:sz="4" w:space="0" w:color="auto"/>
              <w:bottom w:val="single" w:sz="4" w:space="0" w:color="auto"/>
              <w:right w:val="single" w:sz="4" w:space="0" w:color="auto"/>
            </w:tcBorders>
            <w:hideMark/>
          </w:tcPr>
          <w:p w:rsidR="00066DFD" w:rsidRPr="00942C4A" w:rsidRDefault="00942C4A" w:rsidP="00942C4A">
            <w:pPr>
              <w:tabs>
                <w:tab w:val="center" w:pos="1017"/>
              </w:tabs>
              <w:spacing w:after="0" w:line="240" w:lineRule="auto"/>
              <w:jc w:val="center"/>
            </w:pPr>
            <w:r>
              <w:t>--</w:t>
            </w:r>
          </w:p>
        </w:tc>
      </w:tr>
      <w:tr w:rsidR="00066DFD" w:rsidRPr="00066DFD" w:rsidTr="004561CA">
        <w:trPr>
          <w:trHeight w:val="271"/>
          <w:jc w:val="center"/>
        </w:trPr>
        <w:tc>
          <w:tcPr>
            <w:tcW w:w="3292" w:type="dxa"/>
            <w:tcBorders>
              <w:top w:val="single" w:sz="4" w:space="0" w:color="auto"/>
              <w:left w:val="single" w:sz="4" w:space="0" w:color="auto"/>
              <w:bottom w:val="single" w:sz="4" w:space="0" w:color="auto"/>
              <w:right w:val="single" w:sz="4" w:space="0" w:color="auto"/>
            </w:tcBorders>
            <w:hideMark/>
          </w:tcPr>
          <w:p w:rsidR="00066DFD" w:rsidRPr="00066DFD" w:rsidRDefault="00066DFD" w:rsidP="00066DFD">
            <w:pPr>
              <w:spacing w:after="0" w:line="240" w:lineRule="auto"/>
              <w:rPr>
                <w:rFonts w:ascii="Times New Roman" w:hAnsi="Times New Roman"/>
                <w:color w:val="000000"/>
                <w:sz w:val="20"/>
                <w:szCs w:val="20"/>
              </w:rPr>
            </w:pPr>
            <w:r w:rsidRPr="00066DFD">
              <w:rPr>
                <w:rFonts w:ascii="Times New Roman" w:hAnsi="Times New Roman"/>
                <w:color w:val="000000"/>
                <w:sz w:val="20"/>
                <w:szCs w:val="20"/>
              </w:rPr>
              <w:t>Compressive strength 2 days</w:t>
            </w:r>
          </w:p>
        </w:tc>
        <w:tc>
          <w:tcPr>
            <w:tcW w:w="1158" w:type="dxa"/>
            <w:tcBorders>
              <w:top w:val="single" w:sz="4" w:space="0" w:color="auto"/>
              <w:left w:val="single" w:sz="4" w:space="0" w:color="auto"/>
              <w:bottom w:val="single" w:sz="4" w:space="0" w:color="auto"/>
              <w:right w:val="single" w:sz="4" w:space="0" w:color="auto"/>
            </w:tcBorders>
            <w:hideMark/>
          </w:tcPr>
          <w:p w:rsidR="00066DFD" w:rsidRPr="00066DFD" w:rsidRDefault="00066DFD" w:rsidP="00066DFD">
            <w:pPr>
              <w:spacing w:after="0" w:line="240" w:lineRule="auto"/>
              <w:jc w:val="center"/>
              <w:rPr>
                <w:rFonts w:ascii="Times New Roman" w:hAnsi="Times New Roman"/>
                <w:color w:val="000000"/>
                <w:sz w:val="20"/>
                <w:szCs w:val="20"/>
              </w:rPr>
            </w:pPr>
            <w:r w:rsidRPr="00066DFD">
              <w:rPr>
                <w:rFonts w:ascii="Times New Roman" w:hAnsi="Times New Roman"/>
                <w:color w:val="000000"/>
                <w:sz w:val="20"/>
                <w:szCs w:val="20"/>
              </w:rPr>
              <w:t>24.2</w:t>
            </w:r>
          </w:p>
        </w:tc>
        <w:tc>
          <w:tcPr>
            <w:tcW w:w="2584" w:type="dxa"/>
            <w:tcBorders>
              <w:top w:val="single" w:sz="4" w:space="0" w:color="auto"/>
              <w:left w:val="single" w:sz="4" w:space="0" w:color="auto"/>
              <w:bottom w:val="single" w:sz="4" w:space="0" w:color="auto"/>
              <w:right w:val="single" w:sz="4" w:space="0" w:color="auto"/>
            </w:tcBorders>
            <w:hideMark/>
          </w:tcPr>
          <w:p w:rsidR="00066DFD" w:rsidRPr="00066DFD" w:rsidRDefault="00066DFD" w:rsidP="00066DFD">
            <w:pPr>
              <w:spacing w:after="0" w:line="240" w:lineRule="auto"/>
              <w:jc w:val="center"/>
              <w:rPr>
                <w:rFonts w:ascii="Times New Roman" w:hAnsi="Times New Roman"/>
                <w:color w:val="000000"/>
                <w:sz w:val="20"/>
                <w:szCs w:val="20"/>
              </w:rPr>
            </w:pPr>
            <w:r w:rsidRPr="00066DFD">
              <w:rPr>
                <w:rFonts w:ascii="Times New Roman" w:hAnsi="Times New Roman"/>
                <w:color w:val="000000"/>
                <w:sz w:val="20"/>
                <w:szCs w:val="20"/>
              </w:rPr>
              <w:t>Not less than 20 (MPa)</w:t>
            </w:r>
          </w:p>
        </w:tc>
      </w:tr>
      <w:tr w:rsidR="00066DFD" w:rsidRPr="00066DFD" w:rsidTr="004561CA">
        <w:trPr>
          <w:trHeight w:val="224"/>
          <w:jc w:val="center"/>
        </w:trPr>
        <w:tc>
          <w:tcPr>
            <w:tcW w:w="3292" w:type="dxa"/>
            <w:tcBorders>
              <w:top w:val="single" w:sz="4" w:space="0" w:color="auto"/>
              <w:left w:val="single" w:sz="4" w:space="0" w:color="auto"/>
              <w:bottom w:val="single" w:sz="4" w:space="0" w:color="auto"/>
              <w:right w:val="single" w:sz="4" w:space="0" w:color="auto"/>
            </w:tcBorders>
            <w:hideMark/>
          </w:tcPr>
          <w:p w:rsidR="00066DFD" w:rsidRPr="00066DFD" w:rsidRDefault="00066DFD" w:rsidP="00066DFD">
            <w:pPr>
              <w:spacing w:after="0" w:line="240" w:lineRule="auto"/>
              <w:rPr>
                <w:rFonts w:ascii="Times New Roman" w:hAnsi="Times New Roman"/>
                <w:color w:val="000000"/>
                <w:sz w:val="20"/>
                <w:szCs w:val="20"/>
              </w:rPr>
            </w:pPr>
            <w:r w:rsidRPr="00066DFD">
              <w:rPr>
                <w:rFonts w:ascii="Times New Roman" w:hAnsi="Times New Roman"/>
                <w:color w:val="000000"/>
                <w:sz w:val="20"/>
                <w:szCs w:val="20"/>
              </w:rPr>
              <w:t>Compressive strength 28 days   (MPa)</w:t>
            </w:r>
          </w:p>
        </w:tc>
        <w:tc>
          <w:tcPr>
            <w:tcW w:w="1158" w:type="dxa"/>
            <w:tcBorders>
              <w:top w:val="single" w:sz="4" w:space="0" w:color="auto"/>
              <w:left w:val="single" w:sz="4" w:space="0" w:color="auto"/>
              <w:bottom w:val="single" w:sz="4" w:space="0" w:color="auto"/>
              <w:right w:val="single" w:sz="4" w:space="0" w:color="auto"/>
            </w:tcBorders>
            <w:hideMark/>
          </w:tcPr>
          <w:p w:rsidR="00066DFD" w:rsidRPr="00066DFD" w:rsidRDefault="00066DFD" w:rsidP="00066DFD">
            <w:pPr>
              <w:spacing w:after="0" w:line="240" w:lineRule="auto"/>
              <w:jc w:val="center"/>
              <w:rPr>
                <w:rFonts w:ascii="Times New Roman" w:hAnsi="Times New Roman"/>
                <w:color w:val="000000"/>
                <w:sz w:val="20"/>
                <w:szCs w:val="20"/>
              </w:rPr>
            </w:pPr>
            <w:r w:rsidRPr="00066DFD">
              <w:rPr>
                <w:rFonts w:ascii="Times New Roman" w:hAnsi="Times New Roman"/>
                <w:color w:val="000000"/>
                <w:sz w:val="20"/>
                <w:szCs w:val="20"/>
              </w:rPr>
              <w:t>55.8</w:t>
            </w:r>
          </w:p>
        </w:tc>
        <w:tc>
          <w:tcPr>
            <w:tcW w:w="2584" w:type="dxa"/>
            <w:tcBorders>
              <w:top w:val="single" w:sz="4" w:space="0" w:color="auto"/>
              <w:left w:val="single" w:sz="4" w:space="0" w:color="auto"/>
              <w:bottom w:val="single" w:sz="4" w:space="0" w:color="auto"/>
              <w:right w:val="single" w:sz="4" w:space="0" w:color="auto"/>
            </w:tcBorders>
            <w:hideMark/>
          </w:tcPr>
          <w:p w:rsidR="00066DFD" w:rsidRPr="00066DFD" w:rsidRDefault="00066DFD" w:rsidP="00066DFD">
            <w:pPr>
              <w:spacing w:after="0" w:line="240" w:lineRule="auto"/>
              <w:jc w:val="center"/>
              <w:rPr>
                <w:rFonts w:ascii="Times New Roman" w:hAnsi="Times New Roman"/>
                <w:color w:val="000000"/>
                <w:sz w:val="20"/>
                <w:szCs w:val="20"/>
              </w:rPr>
            </w:pPr>
            <w:r w:rsidRPr="00066DFD">
              <w:rPr>
                <w:rFonts w:ascii="Times New Roman" w:hAnsi="Times New Roman"/>
                <w:color w:val="000000"/>
                <w:sz w:val="20"/>
                <w:szCs w:val="20"/>
              </w:rPr>
              <w:t>Not less than 52.5 (MPa)</w:t>
            </w:r>
          </w:p>
        </w:tc>
      </w:tr>
    </w:tbl>
    <w:p w:rsidR="00066DFD" w:rsidRDefault="00066DFD" w:rsidP="00066DFD">
      <w:pPr>
        <w:spacing w:after="0" w:line="240" w:lineRule="auto"/>
        <w:rPr>
          <w:rFonts w:ascii="Times New Roman" w:hAnsi="Times New Roman"/>
          <w:b/>
          <w:bCs/>
          <w:color w:val="000000"/>
          <w:sz w:val="20"/>
          <w:szCs w:val="20"/>
        </w:rPr>
      </w:pPr>
    </w:p>
    <w:p w:rsidR="00066DFD" w:rsidRPr="001646E8" w:rsidRDefault="00066DFD" w:rsidP="001646E8">
      <w:pPr>
        <w:spacing w:after="0" w:line="240" w:lineRule="auto"/>
        <w:rPr>
          <w:rFonts w:ascii="Times New Roman" w:hAnsi="Times New Roman"/>
          <w:bCs/>
          <w:sz w:val="20"/>
          <w:szCs w:val="20"/>
        </w:rPr>
      </w:pPr>
      <w:r w:rsidRPr="001646E8">
        <w:rPr>
          <w:rFonts w:ascii="Times New Roman" w:hAnsi="Times New Roman"/>
          <w:b/>
          <w:bCs/>
          <w:sz w:val="20"/>
          <w:szCs w:val="20"/>
        </w:rPr>
        <w:t>Aggregate</w:t>
      </w:r>
    </w:p>
    <w:p w:rsidR="00066DFD" w:rsidRDefault="00066DFD" w:rsidP="004E5153">
      <w:pPr>
        <w:spacing w:after="0" w:line="240" w:lineRule="auto"/>
        <w:jc w:val="both"/>
        <w:rPr>
          <w:rFonts w:ascii="Times New Roman" w:hAnsi="Times New Roman"/>
          <w:bCs/>
          <w:color w:val="000000"/>
          <w:sz w:val="20"/>
          <w:szCs w:val="20"/>
        </w:rPr>
      </w:pPr>
      <w:r w:rsidRPr="00066DFD">
        <w:rPr>
          <w:rFonts w:ascii="Times New Roman" w:hAnsi="Times New Roman"/>
          <w:bCs/>
          <w:color w:val="000000"/>
          <w:sz w:val="20"/>
          <w:szCs w:val="20"/>
        </w:rPr>
        <w:t>Coarse aggregate used in the experimental work is a crushed dolomite with a maximum nominal size</w:t>
      </w:r>
      <w:r w:rsidR="005231F4">
        <w:rPr>
          <w:rFonts w:ascii="Times New Roman" w:hAnsi="Times New Roman"/>
          <w:bCs/>
          <w:color w:val="000000"/>
          <w:sz w:val="20"/>
          <w:szCs w:val="20"/>
        </w:rPr>
        <w:t xml:space="preserve"> of</w:t>
      </w:r>
      <w:r w:rsidRPr="00066DFD">
        <w:rPr>
          <w:rFonts w:ascii="Times New Roman" w:hAnsi="Times New Roman"/>
          <w:bCs/>
          <w:color w:val="000000"/>
          <w:sz w:val="20"/>
          <w:szCs w:val="20"/>
        </w:rPr>
        <w:t xml:space="preserve"> </w:t>
      </w:r>
      <w:r w:rsidR="007D694E">
        <w:rPr>
          <w:rFonts w:ascii="Times New Roman" w:hAnsi="Times New Roman"/>
          <w:bCs/>
          <w:color w:val="000000"/>
          <w:sz w:val="20"/>
          <w:szCs w:val="20"/>
        </w:rPr>
        <w:t>9.5</w:t>
      </w:r>
      <w:r w:rsidRPr="00066DFD">
        <w:rPr>
          <w:rFonts w:ascii="Times New Roman" w:hAnsi="Times New Roman"/>
          <w:bCs/>
          <w:color w:val="000000"/>
          <w:sz w:val="20"/>
          <w:szCs w:val="20"/>
        </w:rPr>
        <w:t xml:space="preserve"> mm. Natural sand with 4 mm maximum size was used as fine aggregates. </w:t>
      </w:r>
      <w:r w:rsidR="00B04358" w:rsidRPr="004E5153">
        <w:rPr>
          <w:rFonts w:ascii="Times New Roman" w:hAnsi="Times New Roman"/>
          <w:bCs/>
          <w:color w:val="000000"/>
          <w:sz w:val="20"/>
          <w:szCs w:val="20"/>
        </w:rPr>
        <w:t>The properties</w:t>
      </w:r>
      <w:r w:rsidRPr="004E5153">
        <w:rPr>
          <w:rFonts w:ascii="Times New Roman" w:hAnsi="Times New Roman"/>
          <w:bCs/>
          <w:color w:val="000000"/>
          <w:sz w:val="20"/>
          <w:szCs w:val="20"/>
        </w:rPr>
        <w:t xml:space="preserve"> of </w:t>
      </w:r>
      <w:r w:rsidR="00C93819" w:rsidRPr="004E5153">
        <w:rPr>
          <w:rFonts w:ascii="Times New Roman" w:hAnsi="Times New Roman"/>
          <w:bCs/>
          <w:color w:val="000000"/>
          <w:sz w:val="20"/>
          <w:szCs w:val="20"/>
        </w:rPr>
        <w:t xml:space="preserve">crushed dolomite and sand used </w:t>
      </w:r>
      <w:r w:rsidRPr="004E5153">
        <w:rPr>
          <w:rFonts w:ascii="Times New Roman" w:hAnsi="Times New Roman"/>
          <w:bCs/>
          <w:color w:val="000000"/>
          <w:sz w:val="20"/>
          <w:szCs w:val="20"/>
        </w:rPr>
        <w:t>w</w:t>
      </w:r>
      <w:r w:rsidR="004E5153" w:rsidRPr="004E5153">
        <w:rPr>
          <w:rFonts w:ascii="Times New Roman" w:hAnsi="Times New Roman"/>
          <w:bCs/>
          <w:color w:val="000000"/>
          <w:sz w:val="20"/>
          <w:szCs w:val="20"/>
        </w:rPr>
        <w:t>ere</w:t>
      </w:r>
      <w:r w:rsidRPr="00066DFD">
        <w:rPr>
          <w:rFonts w:ascii="Times New Roman" w:hAnsi="Times New Roman"/>
          <w:bCs/>
          <w:color w:val="000000"/>
          <w:sz w:val="20"/>
          <w:szCs w:val="20"/>
        </w:rPr>
        <w:t xml:space="preserve"> carried out according to the Egyptian </w:t>
      </w:r>
      <w:r w:rsidRPr="002964BF">
        <w:rPr>
          <w:rFonts w:ascii="Times New Roman" w:hAnsi="Times New Roman"/>
          <w:bCs/>
          <w:color w:val="000000"/>
          <w:sz w:val="20"/>
          <w:szCs w:val="20"/>
        </w:rPr>
        <w:t xml:space="preserve">Standard </w:t>
      </w:r>
      <w:r w:rsidR="002964BF" w:rsidRPr="002964BF">
        <w:rPr>
          <w:rFonts w:ascii="Times New Roman" w:hAnsi="Times New Roman"/>
          <w:bCs/>
          <w:color w:val="000000"/>
          <w:sz w:val="20"/>
          <w:szCs w:val="20"/>
        </w:rPr>
        <w:t>(ES</w:t>
      </w:r>
      <w:r w:rsidR="006C7B34">
        <w:rPr>
          <w:rFonts w:ascii="Times New Roman" w:hAnsi="Times New Roman"/>
          <w:color w:val="000000"/>
          <w:sz w:val="20"/>
          <w:szCs w:val="20"/>
        </w:rPr>
        <w:t xml:space="preserve"> 1109/</w:t>
      </w:r>
      <w:r w:rsidR="002964BF" w:rsidRPr="002964BF">
        <w:rPr>
          <w:rFonts w:ascii="Times New Roman" w:hAnsi="Times New Roman"/>
          <w:color w:val="000000"/>
          <w:sz w:val="20"/>
          <w:szCs w:val="20"/>
        </w:rPr>
        <w:t>2008)</w:t>
      </w:r>
      <w:r w:rsidR="002964BF">
        <w:rPr>
          <w:rFonts w:ascii="Times New Roman" w:hAnsi="Times New Roman"/>
          <w:bCs/>
          <w:color w:val="000000"/>
          <w:sz w:val="20"/>
          <w:szCs w:val="20"/>
        </w:rPr>
        <w:t xml:space="preserve"> </w:t>
      </w:r>
      <w:r w:rsidRPr="00066DFD">
        <w:rPr>
          <w:rFonts w:ascii="Times New Roman" w:hAnsi="Times New Roman"/>
          <w:bCs/>
          <w:color w:val="000000"/>
          <w:sz w:val="20"/>
          <w:szCs w:val="20"/>
          <w:vertAlign w:val="superscript"/>
        </w:rPr>
        <w:t>[11]</w:t>
      </w:r>
      <w:r w:rsidRPr="00066DFD">
        <w:rPr>
          <w:rFonts w:ascii="Times New Roman" w:hAnsi="Times New Roman"/>
          <w:bCs/>
          <w:color w:val="000000"/>
          <w:sz w:val="20"/>
          <w:szCs w:val="20"/>
        </w:rPr>
        <w:t xml:space="preserve">. </w:t>
      </w:r>
    </w:p>
    <w:p w:rsidR="00066DFD" w:rsidRPr="001646E8" w:rsidRDefault="00066DFD" w:rsidP="001646E8">
      <w:pPr>
        <w:spacing w:after="0" w:line="240" w:lineRule="auto"/>
        <w:jc w:val="both"/>
        <w:rPr>
          <w:rFonts w:ascii="Times New Roman" w:hAnsi="Times New Roman"/>
          <w:b/>
          <w:bCs/>
          <w:sz w:val="20"/>
          <w:szCs w:val="20"/>
        </w:rPr>
      </w:pPr>
      <w:r w:rsidRPr="001646E8">
        <w:rPr>
          <w:rFonts w:ascii="Times New Roman" w:hAnsi="Times New Roman"/>
          <w:b/>
          <w:bCs/>
          <w:sz w:val="20"/>
          <w:szCs w:val="20"/>
        </w:rPr>
        <w:t>Silica fume</w:t>
      </w:r>
    </w:p>
    <w:p w:rsidR="00066DFD" w:rsidRPr="00066DFD" w:rsidRDefault="00066DFD" w:rsidP="00C93819">
      <w:pPr>
        <w:spacing w:after="0" w:line="240" w:lineRule="auto"/>
        <w:jc w:val="both"/>
        <w:rPr>
          <w:rFonts w:ascii="Times New Roman" w:hAnsi="Times New Roman"/>
          <w:bCs/>
          <w:color w:val="000000"/>
          <w:sz w:val="20"/>
          <w:szCs w:val="20"/>
        </w:rPr>
      </w:pPr>
      <w:r w:rsidRPr="00066DFD">
        <w:rPr>
          <w:rFonts w:ascii="Times New Roman" w:hAnsi="Times New Roman"/>
          <w:bCs/>
          <w:color w:val="000000"/>
          <w:sz w:val="20"/>
          <w:szCs w:val="20"/>
        </w:rPr>
        <w:t xml:space="preserve">Silica fume was added in percentage of 20% by weight of cement. </w:t>
      </w:r>
      <w:r w:rsidRPr="004E5153">
        <w:rPr>
          <w:rFonts w:ascii="Times New Roman" w:hAnsi="Times New Roman"/>
          <w:bCs/>
          <w:color w:val="4F81BD" w:themeColor="accent1"/>
          <w:sz w:val="20"/>
          <w:szCs w:val="20"/>
        </w:rPr>
        <w:t xml:space="preserve">Table </w:t>
      </w:r>
      <w:r w:rsidR="00102B4C" w:rsidRPr="004E5153">
        <w:rPr>
          <w:rFonts w:ascii="Times New Roman" w:hAnsi="Times New Roman"/>
          <w:bCs/>
          <w:color w:val="4F81BD" w:themeColor="accent1"/>
          <w:sz w:val="20"/>
          <w:szCs w:val="20"/>
        </w:rPr>
        <w:t>4</w:t>
      </w:r>
      <w:r w:rsidRPr="00066DFD">
        <w:rPr>
          <w:rFonts w:ascii="Times New Roman" w:hAnsi="Times New Roman"/>
          <w:bCs/>
          <w:color w:val="000000"/>
          <w:sz w:val="20"/>
          <w:szCs w:val="20"/>
        </w:rPr>
        <w:t xml:space="preserve"> shows the physical comp</w:t>
      </w:r>
      <w:r w:rsidR="005231F4">
        <w:rPr>
          <w:rFonts w:ascii="Times New Roman" w:hAnsi="Times New Roman"/>
          <w:bCs/>
          <w:color w:val="000000"/>
          <w:sz w:val="20"/>
          <w:szCs w:val="20"/>
        </w:rPr>
        <w:t>osition of the silica fume</w:t>
      </w:r>
      <w:r w:rsidR="00C93819" w:rsidRPr="00C93819">
        <w:rPr>
          <w:rFonts w:ascii="Times New Roman" w:hAnsi="Times New Roman"/>
          <w:bCs/>
          <w:color w:val="000000"/>
          <w:sz w:val="20"/>
          <w:szCs w:val="20"/>
        </w:rPr>
        <w:t xml:space="preserve"> </w:t>
      </w:r>
      <w:r w:rsidR="00C93819">
        <w:rPr>
          <w:rFonts w:ascii="Times New Roman" w:hAnsi="Times New Roman"/>
          <w:bCs/>
          <w:color w:val="000000"/>
          <w:sz w:val="20"/>
          <w:szCs w:val="20"/>
        </w:rPr>
        <w:t>used</w:t>
      </w:r>
      <w:r w:rsidR="005231F4">
        <w:rPr>
          <w:rFonts w:ascii="Times New Roman" w:hAnsi="Times New Roman"/>
          <w:bCs/>
          <w:color w:val="000000"/>
          <w:sz w:val="20"/>
          <w:szCs w:val="20"/>
        </w:rPr>
        <w:t>.</w:t>
      </w:r>
    </w:p>
    <w:p w:rsidR="00066DFD" w:rsidRDefault="00C5793E" w:rsidP="00066DFD">
      <w:pPr>
        <w:spacing w:after="0" w:line="240" w:lineRule="auto"/>
        <w:jc w:val="both"/>
        <w:rPr>
          <w:rFonts w:ascii="Times New Roman" w:hAnsi="Times New Roman"/>
          <w:bCs/>
          <w:color w:val="000000"/>
          <w:sz w:val="20"/>
          <w:szCs w:val="20"/>
        </w:rPr>
      </w:pPr>
      <w:r>
        <w:rPr>
          <w:rFonts w:ascii="Times New Roman" w:hAnsi="Times New Roman"/>
          <w:bCs/>
          <w:color w:val="000000"/>
          <w:sz w:val="20"/>
          <w:szCs w:val="20"/>
        </w:rPr>
        <w:t xml:space="preserve"> </w:t>
      </w:r>
    </w:p>
    <w:p w:rsidR="00C5793E" w:rsidRPr="00C5793E" w:rsidRDefault="00C5793E" w:rsidP="00C93819">
      <w:pPr>
        <w:spacing w:after="0" w:line="240" w:lineRule="auto"/>
        <w:jc w:val="center"/>
        <w:rPr>
          <w:rFonts w:ascii="Times New Roman" w:hAnsi="Times New Roman"/>
          <w:b/>
          <w:bCs/>
          <w:i/>
          <w:iCs/>
          <w:color w:val="000000"/>
          <w:sz w:val="18"/>
          <w:szCs w:val="18"/>
        </w:rPr>
      </w:pPr>
      <w:r w:rsidRPr="00C5793E">
        <w:rPr>
          <w:rFonts w:ascii="Times New Roman" w:hAnsi="Times New Roman"/>
          <w:b/>
          <w:bCs/>
          <w:i/>
          <w:iCs/>
          <w:color w:val="000000"/>
          <w:sz w:val="18"/>
          <w:szCs w:val="18"/>
        </w:rPr>
        <w:t xml:space="preserve">TABLE </w:t>
      </w:r>
      <w:r w:rsidR="00102B4C">
        <w:rPr>
          <w:rFonts w:ascii="Times New Roman" w:hAnsi="Times New Roman"/>
          <w:b/>
          <w:bCs/>
          <w:i/>
          <w:iCs/>
          <w:color w:val="000000"/>
          <w:sz w:val="18"/>
          <w:szCs w:val="18"/>
        </w:rPr>
        <w:t>4</w:t>
      </w:r>
      <w:r w:rsidRPr="00C5793E">
        <w:rPr>
          <w:rFonts w:ascii="Times New Roman" w:hAnsi="Times New Roman"/>
          <w:b/>
          <w:bCs/>
          <w:i/>
          <w:iCs/>
          <w:color w:val="000000"/>
          <w:sz w:val="18"/>
          <w:szCs w:val="18"/>
        </w:rPr>
        <w:t xml:space="preserve"> Physical properties of the</w:t>
      </w:r>
      <w:r w:rsidR="00F020D0" w:rsidRPr="00F020D0">
        <w:rPr>
          <w:rFonts w:ascii="Times New Roman" w:hAnsi="Times New Roman"/>
          <w:b/>
          <w:bCs/>
          <w:i/>
          <w:iCs/>
          <w:color w:val="000000"/>
          <w:sz w:val="18"/>
          <w:szCs w:val="18"/>
        </w:rPr>
        <w:t xml:space="preserve"> </w:t>
      </w:r>
      <w:r w:rsidRPr="00C5793E">
        <w:rPr>
          <w:rFonts w:ascii="Times New Roman" w:hAnsi="Times New Roman"/>
          <w:b/>
          <w:bCs/>
          <w:i/>
          <w:iCs/>
          <w:color w:val="000000"/>
          <w:sz w:val="18"/>
          <w:szCs w:val="18"/>
        </w:rPr>
        <w:t>silica fume</w:t>
      </w:r>
      <w:r w:rsidR="00C93819" w:rsidRPr="00C93819">
        <w:rPr>
          <w:rFonts w:ascii="Times New Roman" w:hAnsi="Times New Roman"/>
          <w:b/>
          <w:bCs/>
          <w:i/>
          <w:iCs/>
          <w:color w:val="000000"/>
          <w:sz w:val="18"/>
          <w:szCs w:val="18"/>
        </w:rPr>
        <w:t xml:space="preserve"> </w:t>
      </w:r>
      <w:r w:rsidR="00C93819" w:rsidRPr="00F020D0">
        <w:rPr>
          <w:rFonts w:ascii="Times New Roman" w:hAnsi="Times New Roman"/>
          <w:b/>
          <w:bCs/>
          <w:i/>
          <w:iCs/>
          <w:color w:val="000000"/>
          <w:sz w:val="18"/>
          <w:szCs w:val="18"/>
        </w:rPr>
        <w:t>used</w:t>
      </w:r>
      <w:r w:rsidRPr="00C5793E">
        <w:rPr>
          <w:rFonts w:ascii="Times New Roman" w:hAnsi="Times New Roman"/>
          <w:b/>
          <w:bCs/>
          <w:i/>
          <w:iCs/>
          <w:color w:val="000000"/>
          <w:sz w:val="18"/>
          <w:szCs w:val="18"/>
        </w:rPr>
        <w:t xml:space="preserve"> </w:t>
      </w:r>
    </w:p>
    <w:tbl>
      <w:tblPr>
        <w:tblStyle w:val="TableGrid"/>
        <w:tblW w:w="4855" w:type="dxa"/>
        <w:jc w:val="center"/>
        <w:tblLook w:val="04A0" w:firstRow="1" w:lastRow="0" w:firstColumn="1" w:lastColumn="0" w:noHBand="0" w:noVBand="1"/>
      </w:tblPr>
      <w:tblGrid>
        <w:gridCol w:w="2605"/>
        <w:gridCol w:w="2250"/>
      </w:tblGrid>
      <w:tr w:rsidR="00C5793E" w:rsidRPr="00C5793E" w:rsidTr="004459AA">
        <w:trPr>
          <w:trHeight w:val="161"/>
          <w:jc w:val="center"/>
        </w:trPr>
        <w:tc>
          <w:tcPr>
            <w:tcW w:w="2605" w:type="dxa"/>
            <w:tcBorders>
              <w:top w:val="single" w:sz="4" w:space="0" w:color="auto"/>
              <w:left w:val="single" w:sz="4" w:space="0" w:color="auto"/>
              <w:bottom w:val="single" w:sz="4" w:space="0" w:color="auto"/>
              <w:right w:val="single" w:sz="4" w:space="0" w:color="auto"/>
            </w:tcBorders>
            <w:hideMark/>
          </w:tcPr>
          <w:p w:rsidR="00C5793E" w:rsidRPr="00A21465" w:rsidRDefault="00C5793E" w:rsidP="00C5793E">
            <w:pPr>
              <w:spacing w:after="0" w:line="240" w:lineRule="auto"/>
              <w:jc w:val="center"/>
              <w:rPr>
                <w:rFonts w:ascii="Times New Roman" w:hAnsi="Times New Roman"/>
                <w:color w:val="000000"/>
                <w:sz w:val="20"/>
                <w:szCs w:val="20"/>
              </w:rPr>
            </w:pPr>
            <w:r w:rsidRPr="00A21465">
              <w:rPr>
                <w:rFonts w:ascii="Times New Roman" w:hAnsi="Times New Roman"/>
                <w:color w:val="000000"/>
                <w:sz w:val="20"/>
                <w:szCs w:val="20"/>
              </w:rPr>
              <w:t>Property</w:t>
            </w:r>
          </w:p>
        </w:tc>
        <w:tc>
          <w:tcPr>
            <w:tcW w:w="2250" w:type="dxa"/>
            <w:tcBorders>
              <w:top w:val="single" w:sz="4" w:space="0" w:color="auto"/>
              <w:left w:val="single" w:sz="4" w:space="0" w:color="auto"/>
              <w:bottom w:val="single" w:sz="4" w:space="0" w:color="auto"/>
              <w:right w:val="single" w:sz="4" w:space="0" w:color="auto"/>
            </w:tcBorders>
            <w:hideMark/>
          </w:tcPr>
          <w:p w:rsidR="00C5793E" w:rsidRPr="00A21465" w:rsidRDefault="00C5793E" w:rsidP="00C5793E">
            <w:pPr>
              <w:spacing w:after="0" w:line="240" w:lineRule="auto"/>
              <w:jc w:val="center"/>
              <w:rPr>
                <w:rFonts w:ascii="Times New Roman" w:hAnsi="Times New Roman"/>
                <w:color w:val="000000"/>
                <w:sz w:val="20"/>
                <w:szCs w:val="20"/>
              </w:rPr>
            </w:pPr>
            <w:r w:rsidRPr="00A21465">
              <w:rPr>
                <w:rFonts w:ascii="Times New Roman" w:hAnsi="Times New Roman"/>
                <w:color w:val="000000"/>
                <w:sz w:val="20"/>
                <w:szCs w:val="20"/>
              </w:rPr>
              <w:t xml:space="preserve">Value </w:t>
            </w:r>
            <w:r w:rsidR="005231F4">
              <w:rPr>
                <w:rFonts w:ascii="Times New Roman" w:hAnsi="Times New Roman"/>
                <w:color w:val="000000"/>
                <w:sz w:val="20"/>
                <w:szCs w:val="20"/>
              </w:rPr>
              <w:t>*</w:t>
            </w:r>
          </w:p>
        </w:tc>
      </w:tr>
      <w:tr w:rsidR="00C5793E" w:rsidRPr="00C5793E" w:rsidTr="004459AA">
        <w:trPr>
          <w:trHeight w:val="136"/>
          <w:jc w:val="center"/>
        </w:trPr>
        <w:tc>
          <w:tcPr>
            <w:tcW w:w="2605" w:type="dxa"/>
            <w:tcBorders>
              <w:top w:val="single" w:sz="4" w:space="0" w:color="auto"/>
              <w:left w:val="single" w:sz="4" w:space="0" w:color="auto"/>
              <w:bottom w:val="single" w:sz="4" w:space="0" w:color="auto"/>
              <w:right w:val="single" w:sz="4" w:space="0" w:color="auto"/>
            </w:tcBorders>
            <w:hideMark/>
          </w:tcPr>
          <w:p w:rsidR="00C5793E" w:rsidRPr="00A21465" w:rsidRDefault="00C5793E" w:rsidP="00D26657">
            <w:pPr>
              <w:spacing w:after="0" w:line="240" w:lineRule="auto"/>
              <w:rPr>
                <w:rFonts w:ascii="Times New Roman" w:hAnsi="Times New Roman"/>
                <w:color w:val="000000"/>
                <w:sz w:val="20"/>
                <w:szCs w:val="20"/>
              </w:rPr>
            </w:pPr>
            <w:r w:rsidRPr="00A21465">
              <w:rPr>
                <w:rFonts w:ascii="Times New Roman" w:hAnsi="Times New Roman"/>
                <w:color w:val="000000"/>
                <w:sz w:val="20"/>
                <w:szCs w:val="20"/>
              </w:rPr>
              <w:t>Specific surface area (cm</w:t>
            </w:r>
            <w:r w:rsidRPr="00A21465">
              <w:rPr>
                <w:rFonts w:ascii="Times New Roman" w:hAnsi="Times New Roman"/>
                <w:color w:val="000000"/>
                <w:sz w:val="20"/>
                <w:szCs w:val="20"/>
                <w:vertAlign w:val="superscript"/>
              </w:rPr>
              <w:t>2</w:t>
            </w:r>
            <w:r w:rsidRPr="00A21465">
              <w:rPr>
                <w:rFonts w:ascii="Times New Roman" w:hAnsi="Times New Roman"/>
                <w:color w:val="000000"/>
                <w:sz w:val="20"/>
                <w:szCs w:val="20"/>
              </w:rPr>
              <w:t>/g)</w:t>
            </w:r>
          </w:p>
        </w:tc>
        <w:tc>
          <w:tcPr>
            <w:tcW w:w="2250" w:type="dxa"/>
            <w:tcBorders>
              <w:top w:val="single" w:sz="4" w:space="0" w:color="auto"/>
              <w:left w:val="single" w:sz="4" w:space="0" w:color="auto"/>
              <w:bottom w:val="single" w:sz="4" w:space="0" w:color="auto"/>
              <w:right w:val="single" w:sz="4" w:space="0" w:color="auto"/>
            </w:tcBorders>
            <w:hideMark/>
          </w:tcPr>
          <w:p w:rsidR="00C5793E" w:rsidRPr="00C5793E" w:rsidRDefault="00C5793E" w:rsidP="00C5793E">
            <w:pPr>
              <w:spacing w:after="0" w:line="240" w:lineRule="auto"/>
              <w:jc w:val="center"/>
              <w:rPr>
                <w:rFonts w:ascii="Times New Roman" w:hAnsi="Times New Roman"/>
                <w:bCs/>
                <w:color w:val="000000"/>
                <w:sz w:val="20"/>
                <w:szCs w:val="20"/>
              </w:rPr>
            </w:pPr>
            <w:r w:rsidRPr="00C5793E">
              <w:rPr>
                <w:rFonts w:ascii="Times New Roman" w:hAnsi="Times New Roman"/>
                <w:bCs/>
                <w:color w:val="000000"/>
                <w:sz w:val="20"/>
                <w:szCs w:val="20"/>
              </w:rPr>
              <w:t>170,000</w:t>
            </w:r>
          </w:p>
        </w:tc>
      </w:tr>
      <w:tr w:rsidR="00C5793E" w:rsidRPr="00C5793E" w:rsidTr="004459AA">
        <w:trPr>
          <w:trHeight w:val="125"/>
          <w:jc w:val="center"/>
        </w:trPr>
        <w:tc>
          <w:tcPr>
            <w:tcW w:w="2605" w:type="dxa"/>
            <w:tcBorders>
              <w:top w:val="single" w:sz="4" w:space="0" w:color="auto"/>
              <w:left w:val="single" w:sz="4" w:space="0" w:color="auto"/>
              <w:bottom w:val="single" w:sz="4" w:space="0" w:color="auto"/>
              <w:right w:val="single" w:sz="4" w:space="0" w:color="auto"/>
            </w:tcBorders>
            <w:hideMark/>
          </w:tcPr>
          <w:p w:rsidR="00C5793E" w:rsidRPr="00A21465" w:rsidRDefault="00C5793E" w:rsidP="00C5793E">
            <w:pPr>
              <w:spacing w:after="0" w:line="240" w:lineRule="auto"/>
              <w:rPr>
                <w:rFonts w:ascii="Times New Roman" w:hAnsi="Times New Roman"/>
                <w:color w:val="000000"/>
                <w:sz w:val="20"/>
                <w:szCs w:val="20"/>
              </w:rPr>
            </w:pPr>
            <w:r w:rsidRPr="00A21465">
              <w:rPr>
                <w:rFonts w:ascii="Times New Roman" w:hAnsi="Times New Roman"/>
                <w:color w:val="000000"/>
                <w:sz w:val="20"/>
                <w:szCs w:val="20"/>
              </w:rPr>
              <w:t>Particle size     (µm)</w:t>
            </w:r>
          </w:p>
        </w:tc>
        <w:tc>
          <w:tcPr>
            <w:tcW w:w="2250" w:type="dxa"/>
            <w:tcBorders>
              <w:top w:val="single" w:sz="4" w:space="0" w:color="auto"/>
              <w:left w:val="single" w:sz="4" w:space="0" w:color="auto"/>
              <w:bottom w:val="single" w:sz="4" w:space="0" w:color="auto"/>
              <w:right w:val="single" w:sz="4" w:space="0" w:color="auto"/>
            </w:tcBorders>
            <w:hideMark/>
          </w:tcPr>
          <w:p w:rsidR="00C5793E" w:rsidRPr="00C5793E" w:rsidRDefault="00C5793E" w:rsidP="00C5793E">
            <w:pPr>
              <w:spacing w:after="0" w:line="240" w:lineRule="auto"/>
              <w:jc w:val="center"/>
              <w:rPr>
                <w:rFonts w:ascii="Times New Roman" w:hAnsi="Times New Roman"/>
                <w:bCs/>
                <w:color w:val="000000"/>
                <w:sz w:val="20"/>
                <w:szCs w:val="20"/>
              </w:rPr>
            </w:pPr>
            <w:r w:rsidRPr="00C5793E">
              <w:rPr>
                <w:rFonts w:ascii="Times New Roman" w:hAnsi="Times New Roman"/>
                <w:bCs/>
                <w:color w:val="000000"/>
                <w:sz w:val="20"/>
                <w:szCs w:val="20"/>
              </w:rPr>
              <w:t>8.00</w:t>
            </w:r>
          </w:p>
        </w:tc>
      </w:tr>
      <w:tr w:rsidR="00C5793E" w:rsidRPr="00C5793E" w:rsidTr="004459AA">
        <w:trPr>
          <w:trHeight w:val="144"/>
          <w:jc w:val="center"/>
        </w:trPr>
        <w:tc>
          <w:tcPr>
            <w:tcW w:w="2605" w:type="dxa"/>
            <w:tcBorders>
              <w:top w:val="single" w:sz="4" w:space="0" w:color="auto"/>
              <w:left w:val="single" w:sz="4" w:space="0" w:color="auto"/>
              <w:bottom w:val="single" w:sz="4" w:space="0" w:color="auto"/>
              <w:right w:val="single" w:sz="4" w:space="0" w:color="auto"/>
            </w:tcBorders>
            <w:hideMark/>
          </w:tcPr>
          <w:p w:rsidR="00C5793E" w:rsidRPr="00A21465" w:rsidRDefault="00C5793E" w:rsidP="00C6581E">
            <w:pPr>
              <w:spacing w:after="0" w:line="240" w:lineRule="auto"/>
              <w:rPr>
                <w:rFonts w:ascii="Times New Roman" w:hAnsi="Times New Roman"/>
                <w:color w:val="000000"/>
                <w:sz w:val="20"/>
                <w:szCs w:val="20"/>
              </w:rPr>
            </w:pPr>
            <w:r w:rsidRPr="00A21465">
              <w:rPr>
                <w:rFonts w:ascii="Times New Roman" w:hAnsi="Times New Roman"/>
                <w:color w:val="000000"/>
                <w:sz w:val="20"/>
                <w:szCs w:val="20"/>
              </w:rPr>
              <w:t xml:space="preserve">Specific gravity </w:t>
            </w:r>
          </w:p>
        </w:tc>
        <w:tc>
          <w:tcPr>
            <w:tcW w:w="2250" w:type="dxa"/>
            <w:tcBorders>
              <w:top w:val="single" w:sz="4" w:space="0" w:color="auto"/>
              <w:left w:val="single" w:sz="4" w:space="0" w:color="auto"/>
              <w:bottom w:val="single" w:sz="4" w:space="0" w:color="auto"/>
              <w:right w:val="single" w:sz="4" w:space="0" w:color="auto"/>
            </w:tcBorders>
            <w:hideMark/>
          </w:tcPr>
          <w:p w:rsidR="00C5793E" w:rsidRPr="00C5793E" w:rsidRDefault="00C5793E" w:rsidP="00C5793E">
            <w:pPr>
              <w:spacing w:after="0" w:line="240" w:lineRule="auto"/>
              <w:jc w:val="center"/>
              <w:rPr>
                <w:rFonts w:ascii="Times New Roman" w:hAnsi="Times New Roman"/>
                <w:bCs/>
                <w:color w:val="000000"/>
                <w:sz w:val="20"/>
                <w:szCs w:val="20"/>
              </w:rPr>
            </w:pPr>
            <w:r w:rsidRPr="00C5793E">
              <w:rPr>
                <w:rFonts w:ascii="Times New Roman" w:hAnsi="Times New Roman"/>
                <w:bCs/>
                <w:color w:val="000000"/>
                <w:sz w:val="20"/>
                <w:szCs w:val="20"/>
              </w:rPr>
              <w:t>2.2</w:t>
            </w:r>
          </w:p>
        </w:tc>
      </w:tr>
    </w:tbl>
    <w:p w:rsidR="00B46026" w:rsidRDefault="005231F4" w:rsidP="00C62E3E">
      <w:pPr>
        <w:spacing w:line="240" w:lineRule="auto"/>
        <w:rPr>
          <w:rFonts w:ascii="Times New Roman" w:hAnsi="Times New Roman"/>
          <w:b/>
          <w:bCs/>
          <w:sz w:val="20"/>
          <w:szCs w:val="20"/>
        </w:rPr>
      </w:pPr>
      <w:r>
        <w:rPr>
          <w:rFonts w:ascii="Times New Roman" w:hAnsi="Times New Roman"/>
          <w:b/>
          <w:bCs/>
          <w:sz w:val="20"/>
          <w:szCs w:val="20"/>
        </w:rPr>
        <w:t xml:space="preserve">                                     *</w:t>
      </w:r>
      <w:r w:rsidRPr="005231F4">
        <w:rPr>
          <w:rFonts w:ascii="Times New Roman" w:hAnsi="Times New Roman"/>
          <w:sz w:val="20"/>
          <w:szCs w:val="20"/>
        </w:rPr>
        <w:t>By</w:t>
      </w:r>
      <w:r w:rsidRPr="005231F4">
        <w:rPr>
          <w:rFonts w:ascii="Times New Roman" w:hAnsi="Times New Roman"/>
          <w:bCs/>
          <w:color w:val="000000"/>
          <w:sz w:val="20"/>
          <w:szCs w:val="20"/>
        </w:rPr>
        <w:t xml:space="preserve"> </w:t>
      </w:r>
      <w:r w:rsidRPr="00066DFD">
        <w:rPr>
          <w:rFonts w:ascii="Times New Roman" w:hAnsi="Times New Roman"/>
          <w:bCs/>
          <w:color w:val="000000"/>
          <w:sz w:val="20"/>
          <w:szCs w:val="20"/>
        </w:rPr>
        <w:t>manufactures data sheet.</w:t>
      </w:r>
    </w:p>
    <w:p w:rsidR="00C5793E" w:rsidRPr="001646E8" w:rsidRDefault="00C5793E" w:rsidP="001646E8">
      <w:pPr>
        <w:spacing w:after="0" w:line="240" w:lineRule="auto"/>
        <w:rPr>
          <w:rFonts w:ascii="Times New Roman" w:hAnsi="Times New Roman"/>
          <w:b/>
          <w:bCs/>
          <w:sz w:val="20"/>
          <w:szCs w:val="20"/>
        </w:rPr>
      </w:pPr>
      <w:r w:rsidRPr="001646E8">
        <w:rPr>
          <w:rFonts w:ascii="Times New Roman" w:hAnsi="Times New Roman"/>
          <w:b/>
          <w:bCs/>
          <w:sz w:val="20"/>
          <w:szCs w:val="20"/>
        </w:rPr>
        <w:t>Fibers</w:t>
      </w:r>
    </w:p>
    <w:p w:rsidR="00C5793E" w:rsidRDefault="00066DFD" w:rsidP="005131CC">
      <w:pPr>
        <w:spacing w:after="0" w:line="240" w:lineRule="auto"/>
        <w:jc w:val="both"/>
        <w:rPr>
          <w:rFonts w:ascii="Times New Roman" w:hAnsi="Times New Roman"/>
          <w:bCs/>
          <w:color w:val="000000"/>
          <w:sz w:val="20"/>
          <w:szCs w:val="20"/>
        </w:rPr>
      </w:pPr>
      <w:r w:rsidRPr="00066DFD">
        <w:rPr>
          <w:rFonts w:ascii="Times New Roman" w:hAnsi="Times New Roman"/>
          <w:bCs/>
          <w:color w:val="000000"/>
          <w:sz w:val="20"/>
          <w:szCs w:val="20"/>
        </w:rPr>
        <w:t xml:space="preserve"> </w:t>
      </w:r>
      <w:r w:rsidR="00C5793E" w:rsidRPr="00C5793E">
        <w:rPr>
          <w:rFonts w:ascii="Times New Roman" w:hAnsi="Times New Roman"/>
          <w:bCs/>
          <w:color w:val="000000"/>
          <w:sz w:val="20"/>
          <w:szCs w:val="20"/>
        </w:rPr>
        <w:t>Steel fibers hooked end</w:t>
      </w:r>
      <w:r w:rsidR="003B123F">
        <w:rPr>
          <w:rFonts w:ascii="Times New Roman" w:hAnsi="Times New Roman"/>
          <w:bCs/>
          <w:color w:val="000000"/>
          <w:sz w:val="20"/>
          <w:szCs w:val="20"/>
        </w:rPr>
        <w:t>,</w:t>
      </w:r>
      <w:r w:rsidR="003B123F" w:rsidRPr="003B123F">
        <w:rPr>
          <w:rFonts w:asciiTheme="majorBidi" w:eastAsiaTheme="minorHAnsi" w:hAnsiTheme="majorBidi" w:cstheme="majorBidi"/>
          <w:sz w:val="24"/>
          <w:szCs w:val="24"/>
        </w:rPr>
        <w:t xml:space="preserve"> </w:t>
      </w:r>
      <w:r w:rsidR="003B123F" w:rsidRPr="003B123F">
        <w:rPr>
          <w:rFonts w:ascii="Times New Roman" w:hAnsi="Times New Roman"/>
          <w:bCs/>
          <w:color w:val="000000"/>
          <w:sz w:val="20"/>
          <w:szCs w:val="20"/>
        </w:rPr>
        <w:t>Polypropylene fiber</w:t>
      </w:r>
      <w:r w:rsidR="005131CC">
        <w:rPr>
          <w:rFonts w:ascii="Times New Roman" w:hAnsi="Times New Roman"/>
          <w:bCs/>
          <w:color w:val="000000"/>
          <w:sz w:val="20"/>
          <w:szCs w:val="20"/>
        </w:rPr>
        <w:t>s</w:t>
      </w:r>
      <w:r w:rsidR="00C5793E" w:rsidRPr="00C5793E">
        <w:rPr>
          <w:rFonts w:ascii="Times New Roman" w:hAnsi="Times New Roman"/>
          <w:bCs/>
          <w:color w:val="000000"/>
          <w:sz w:val="20"/>
          <w:szCs w:val="20"/>
        </w:rPr>
        <w:t xml:space="preserve"> and glass fibers </w:t>
      </w:r>
      <w:r w:rsidR="005131CC" w:rsidRPr="004E5153">
        <w:rPr>
          <w:rFonts w:ascii="Times New Roman" w:hAnsi="Times New Roman"/>
          <w:bCs/>
          <w:color w:val="000000"/>
          <w:sz w:val="20"/>
          <w:szCs w:val="20"/>
        </w:rPr>
        <w:t>with</w:t>
      </w:r>
      <w:r w:rsidR="00C5793E" w:rsidRPr="00C5793E">
        <w:rPr>
          <w:rFonts w:ascii="Times New Roman" w:hAnsi="Times New Roman"/>
          <w:bCs/>
          <w:color w:val="000000"/>
          <w:sz w:val="20"/>
          <w:szCs w:val="20"/>
        </w:rPr>
        <w:t xml:space="preserve"> round cross-section were used. </w:t>
      </w:r>
      <w:r w:rsidR="00C5793E" w:rsidRPr="004E5153">
        <w:rPr>
          <w:rFonts w:ascii="Times New Roman" w:hAnsi="Times New Roman"/>
          <w:bCs/>
          <w:color w:val="4F81BD" w:themeColor="accent1"/>
          <w:sz w:val="20"/>
          <w:szCs w:val="20"/>
        </w:rPr>
        <w:t xml:space="preserve">Table </w:t>
      </w:r>
      <w:r w:rsidR="00D449F1" w:rsidRPr="004E5153">
        <w:rPr>
          <w:rFonts w:ascii="Times New Roman" w:hAnsi="Times New Roman"/>
          <w:bCs/>
          <w:color w:val="4F81BD" w:themeColor="accent1"/>
          <w:sz w:val="20"/>
          <w:szCs w:val="20"/>
        </w:rPr>
        <w:t>5</w:t>
      </w:r>
      <w:r w:rsidR="00C5793E" w:rsidRPr="00C5793E">
        <w:rPr>
          <w:rFonts w:ascii="Times New Roman" w:hAnsi="Times New Roman"/>
          <w:bCs/>
          <w:color w:val="000000"/>
          <w:sz w:val="20"/>
          <w:szCs w:val="20"/>
        </w:rPr>
        <w:t xml:space="preserve"> show</w:t>
      </w:r>
      <w:r w:rsidR="00C93819">
        <w:rPr>
          <w:rFonts w:ascii="Times New Roman" w:hAnsi="Times New Roman"/>
          <w:bCs/>
          <w:color w:val="000000"/>
          <w:sz w:val="20"/>
          <w:szCs w:val="20"/>
        </w:rPr>
        <w:t xml:space="preserve">s </w:t>
      </w:r>
      <w:r w:rsidR="00C93819" w:rsidRPr="004E5153">
        <w:rPr>
          <w:rFonts w:ascii="Times New Roman" w:hAnsi="Times New Roman"/>
          <w:bCs/>
          <w:color w:val="000000"/>
          <w:sz w:val="20"/>
          <w:szCs w:val="20"/>
        </w:rPr>
        <w:t>the</w:t>
      </w:r>
      <w:r w:rsidR="00C5793E" w:rsidRPr="00C5793E">
        <w:rPr>
          <w:rFonts w:ascii="Times New Roman" w:hAnsi="Times New Roman"/>
          <w:bCs/>
          <w:color w:val="000000"/>
          <w:sz w:val="20"/>
          <w:szCs w:val="20"/>
        </w:rPr>
        <w:t xml:space="preserve"> physical properties of fibers</w:t>
      </w:r>
      <w:r w:rsidR="005231F4">
        <w:rPr>
          <w:rFonts w:ascii="Times New Roman" w:hAnsi="Times New Roman"/>
          <w:bCs/>
          <w:color w:val="000000"/>
          <w:sz w:val="20"/>
          <w:szCs w:val="20"/>
        </w:rPr>
        <w:t>.</w:t>
      </w:r>
      <w:r w:rsidR="00C5793E" w:rsidRPr="00C5793E">
        <w:rPr>
          <w:rFonts w:ascii="Times New Roman" w:hAnsi="Times New Roman"/>
          <w:bCs/>
          <w:color w:val="000000"/>
          <w:sz w:val="20"/>
          <w:szCs w:val="20"/>
        </w:rPr>
        <w:t xml:space="preserve"> </w:t>
      </w:r>
    </w:p>
    <w:p w:rsidR="00945EEF" w:rsidRDefault="00945EEF" w:rsidP="00C5793E">
      <w:pPr>
        <w:spacing w:after="0" w:line="240" w:lineRule="auto"/>
        <w:jc w:val="both"/>
        <w:rPr>
          <w:rFonts w:ascii="Times New Roman" w:hAnsi="Times New Roman"/>
          <w:bCs/>
          <w:color w:val="000000"/>
          <w:sz w:val="20"/>
          <w:szCs w:val="20"/>
        </w:rPr>
      </w:pPr>
    </w:p>
    <w:p w:rsidR="00C5793E" w:rsidRPr="00C5793E" w:rsidRDefault="00C5793E" w:rsidP="00B842A4">
      <w:pPr>
        <w:spacing w:after="0" w:line="240" w:lineRule="auto"/>
        <w:jc w:val="center"/>
        <w:rPr>
          <w:rFonts w:ascii="Times New Roman" w:hAnsi="Times New Roman"/>
          <w:b/>
          <w:bCs/>
          <w:i/>
          <w:iCs/>
          <w:color w:val="000000"/>
          <w:sz w:val="18"/>
          <w:szCs w:val="18"/>
        </w:rPr>
      </w:pPr>
      <w:r w:rsidRPr="00C5793E">
        <w:rPr>
          <w:rFonts w:ascii="Times New Roman" w:hAnsi="Times New Roman"/>
          <w:b/>
          <w:bCs/>
          <w:i/>
          <w:iCs/>
          <w:color w:val="000000"/>
          <w:sz w:val="18"/>
          <w:szCs w:val="18"/>
        </w:rPr>
        <w:t xml:space="preserve">TABLE </w:t>
      </w:r>
      <w:r w:rsidR="00D449F1">
        <w:rPr>
          <w:rFonts w:ascii="Times New Roman" w:hAnsi="Times New Roman"/>
          <w:b/>
          <w:bCs/>
          <w:i/>
          <w:iCs/>
          <w:color w:val="000000"/>
          <w:sz w:val="18"/>
          <w:szCs w:val="18"/>
        </w:rPr>
        <w:t>5</w:t>
      </w:r>
      <w:r w:rsidRPr="00C5793E">
        <w:rPr>
          <w:rFonts w:ascii="Times New Roman" w:hAnsi="Times New Roman"/>
          <w:b/>
          <w:bCs/>
          <w:i/>
          <w:iCs/>
          <w:color w:val="000000"/>
          <w:sz w:val="18"/>
          <w:szCs w:val="18"/>
        </w:rPr>
        <w:t xml:space="preserve"> Physical properties of</w:t>
      </w:r>
      <w:r w:rsidR="00B842A4" w:rsidRPr="00B842A4">
        <w:rPr>
          <w:rFonts w:ascii="Times New Roman" w:hAnsi="Times New Roman"/>
          <w:b/>
          <w:bCs/>
          <w:i/>
          <w:iCs/>
          <w:color w:val="000000"/>
          <w:sz w:val="18"/>
          <w:szCs w:val="18"/>
        </w:rPr>
        <w:t xml:space="preserve"> the used</w:t>
      </w:r>
      <w:r w:rsidRPr="00C5793E">
        <w:rPr>
          <w:rFonts w:ascii="Times New Roman" w:hAnsi="Times New Roman"/>
          <w:b/>
          <w:bCs/>
          <w:i/>
          <w:iCs/>
          <w:color w:val="000000"/>
          <w:sz w:val="18"/>
          <w:szCs w:val="18"/>
        </w:rPr>
        <w:t xml:space="preserve"> fiber </w:t>
      </w:r>
    </w:p>
    <w:tbl>
      <w:tblPr>
        <w:tblStyle w:val="TableGrid"/>
        <w:tblpPr w:leftFromText="180" w:rightFromText="180" w:vertAnchor="text" w:horzAnchor="margin" w:tblpXSpec="center" w:tblpY="1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1447"/>
        <w:gridCol w:w="1973"/>
        <w:gridCol w:w="1440"/>
      </w:tblGrid>
      <w:tr w:rsidR="0023256B" w:rsidRPr="00C5793E" w:rsidTr="004459AA">
        <w:trPr>
          <w:trHeight w:val="306"/>
        </w:trPr>
        <w:tc>
          <w:tcPr>
            <w:tcW w:w="1705" w:type="dxa"/>
            <w:vMerge w:val="restart"/>
            <w:tcBorders>
              <w:top w:val="single" w:sz="4" w:space="0" w:color="auto"/>
              <w:left w:val="single" w:sz="4" w:space="0" w:color="auto"/>
              <w:bottom w:val="single" w:sz="4" w:space="0" w:color="auto"/>
              <w:right w:val="single" w:sz="4" w:space="0" w:color="auto"/>
            </w:tcBorders>
          </w:tcPr>
          <w:p w:rsidR="0023256B" w:rsidRPr="00C5793E" w:rsidRDefault="0023256B" w:rsidP="00C5793E">
            <w:pPr>
              <w:spacing w:after="0" w:line="240" w:lineRule="auto"/>
              <w:jc w:val="center"/>
              <w:rPr>
                <w:rFonts w:ascii="Times New Roman" w:hAnsi="Times New Roman"/>
                <w:color w:val="000000"/>
                <w:sz w:val="20"/>
                <w:szCs w:val="20"/>
              </w:rPr>
            </w:pPr>
          </w:p>
          <w:p w:rsidR="0023256B" w:rsidRPr="00C5793E" w:rsidRDefault="0023256B" w:rsidP="00C5793E">
            <w:pPr>
              <w:spacing w:after="0" w:line="240" w:lineRule="auto"/>
              <w:jc w:val="center"/>
              <w:rPr>
                <w:rFonts w:ascii="Times New Roman" w:hAnsi="Times New Roman"/>
                <w:color w:val="000000"/>
                <w:sz w:val="20"/>
                <w:szCs w:val="20"/>
              </w:rPr>
            </w:pPr>
            <w:r w:rsidRPr="00C5793E">
              <w:rPr>
                <w:rFonts w:ascii="Times New Roman" w:hAnsi="Times New Roman"/>
                <w:color w:val="000000"/>
                <w:sz w:val="20"/>
                <w:szCs w:val="20"/>
              </w:rPr>
              <w:t>Property</w:t>
            </w:r>
          </w:p>
        </w:tc>
        <w:tc>
          <w:tcPr>
            <w:tcW w:w="4860" w:type="dxa"/>
            <w:gridSpan w:val="3"/>
            <w:tcBorders>
              <w:top w:val="single" w:sz="4" w:space="0" w:color="auto"/>
              <w:left w:val="single" w:sz="4" w:space="0" w:color="auto"/>
              <w:bottom w:val="single" w:sz="4" w:space="0" w:color="auto"/>
              <w:right w:val="single" w:sz="4" w:space="0" w:color="auto"/>
            </w:tcBorders>
          </w:tcPr>
          <w:p w:rsidR="0023256B" w:rsidRPr="00C5793E" w:rsidRDefault="0023256B" w:rsidP="00C5793E">
            <w:pPr>
              <w:spacing w:after="0" w:line="240" w:lineRule="auto"/>
              <w:jc w:val="center"/>
              <w:rPr>
                <w:rFonts w:ascii="Times New Roman" w:hAnsi="Times New Roman"/>
                <w:color w:val="000000"/>
                <w:sz w:val="20"/>
                <w:szCs w:val="20"/>
              </w:rPr>
            </w:pPr>
            <w:r w:rsidRPr="00C5793E">
              <w:rPr>
                <w:rFonts w:ascii="Times New Roman" w:hAnsi="Times New Roman"/>
                <w:color w:val="000000"/>
                <w:sz w:val="20"/>
                <w:szCs w:val="20"/>
              </w:rPr>
              <w:t>Value</w:t>
            </w:r>
            <w:r w:rsidR="0088383F">
              <w:rPr>
                <w:rFonts w:ascii="Times New Roman" w:hAnsi="Times New Roman"/>
                <w:color w:val="000000"/>
                <w:sz w:val="20"/>
                <w:szCs w:val="20"/>
              </w:rPr>
              <w:t>*</w:t>
            </w:r>
          </w:p>
        </w:tc>
      </w:tr>
      <w:tr w:rsidR="0023256B" w:rsidRPr="00C5793E" w:rsidTr="004459AA">
        <w:trPr>
          <w:trHeight w:val="274"/>
        </w:trPr>
        <w:tc>
          <w:tcPr>
            <w:tcW w:w="1705" w:type="dxa"/>
            <w:vMerge/>
            <w:tcBorders>
              <w:top w:val="single" w:sz="4" w:space="0" w:color="auto"/>
              <w:left w:val="single" w:sz="4" w:space="0" w:color="auto"/>
              <w:bottom w:val="single" w:sz="4" w:space="0" w:color="auto"/>
              <w:right w:val="single" w:sz="4" w:space="0" w:color="auto"/>
            </w:tcBorders>
            <w:vAlign w:val="center"/>
            <w:hideMark/>
          </w:tcPr>
          <w:p w:rsidR="0023256B" w:rsidRPr="00C5793E" w:rsidRDefault="0023256B" w:rsidP="00C5793E">
            <w:pPr>
              <w:spacing w:after="0" w:line="240" w:lineRule="auto"/>
              <w:jc w:val="center"/>
              <w:rPr>
                <w:rFonts w:ascii="Times New Roman" w:eastAsiaTheme="minorHAnsi" w:hAnsi="Times New Roman"/>
                <w:color w:val="000000"/>
                <w:sz w:val="20"/>
                <w:szCs w:val="20"/>
              </w:rPr>
            </w:pPr>
          </w:p>
        </w:tc>
        <w:tc>
          <w:tcPr>
            <w:tcW w:w="1447" w:type="dxa"/>
            <w:tcBorders>
              <w:top w:val="single" w:sz="4" w:space="0" w:color="auto"/>
              <w:left w:val="single" w:sz="4" w:space="0" w:color="auto"/>
              <w:bottom w:val="single" w:sz="4" w:space="0" w:color="auto"/>
              <w:right w:val="single" w:sz="4" w:space="0" w:color="auto"/>
            </w:tcBorders>
            <w:hideMark/>
          </w:tcPr>
          <w:p w:rsidR="0023256B" w:rsidRPr="00A21465" w:rsidRDefault="0023256B" w:rsidP="00C5793E">
            <w:pPr>
              <w:spacing w:after="0" w:line="240" w:lineRule="auto"/>
              <w:jc w:val="center"/>
              <w:rPr>
                <w:rFonts w:ascii="Times New Roman" w:hAnsi="Times New Roman"/>
                <w:color w:val="000000"/>
                <w:sz w:val="20"/>
                <w:szCs w:val="20"/>
              </w:rPr>
            </w:pPr>
            <w:r w:rsidRPr="00A21465">
              <w:rPr>
                <w:rFonts w:ascii="Times New Roman" w:hAnsi="Times New Roman"/>
                <w:color w:val="000000"/>
                <w:sz w:val="20"/>
                <w:szCs w:val="20"/>
              </w:rPr>
              <w:t>Steel fibers</w:t>
            </w:r>
          </w:p>
        </w:tc>
        <w:tc>
          <w:tcPr>
            <w:tcW w:w="1973" w:type="dxa"/>
            <w:tcBorders>
              <w:top w:val="single" w:sz="4" w:space="0" w:color="auto"/>
              <w:left w:val="single" w:sz="4" w:space="0" w:color="auto"/>
              <w:bottom w:val="single" w:sz="4" w:space="0" w:color="auto"/>
              <w:right w:val="single" w:sz="4" w:space="0" w:color="auto"/>
            </w:tcBorders>
          </w:tcPr>
          <w:p w:rsidR="0023256B" w:rsidRPr="00C5793E" w:rsidRDefault="0023256B" w:rsidP="0023256B">
            <w:pPr>
              <w:spacing w:after="0" w:line="240" w:lineRule="auto"/>
              <w:jc w:val="center"/>
              <w:rPr>
                <w:rFonts w:ascii="Times New Roman" w:hAnsi="Times New Roman"/>
                <w:color w:val="000000"/>
                <w:sz w:val="20"/>
                <w:szCs w:val="20"/>
              </w:rPr>
            </w:pPr>
            <w:r w:rsidRPr="0023256B">
              <w:rPr>
                <w:rFonts w:ascii="Times New Roman" w:hAnsi="Times New Roman"/>
                <w:bCs/>
                <w:color w:val="000000"/>
                <w:sz w:val="20"/>
                <w:szCs w:val="20"/>
              </w:rPr>
              <w:t>Polypropylene fibers</w:t>
            </w:r>
          </w:p>
        </w:tc>
        <w:tc>
          <w:tcPr>
            <w:tcW w:w="1440" w:type="dxa"/>
            <w:tcBorders>
              <w:top w:val="single" w:sz="4" w:space="0" w:color="auto"/>
              <w:left w:val="single" w:sz="4" w:space="0" w:color="auto"/>
              <w:bottom w:val="single" w:sz="4" w:space="0" w:color="auto"/>
              <w:right w:val="single" w:sz="4" w:space="0" w:color="auto"/>
            </w:tcBorders>
            <w:hideMark/>
          </w:tcPr>
          <w:p w:rsidR="0023256B" w:rsidRPr="00C5793E" w:rsidRDefault="0023256B" w:rsidP="00C5793E">
            <w:pPr>
              <w:spacing w:after="0" w:line="240" w:lineRule="auto"/>
              <w:jc w:val="center"/>
              <w:rPr>
                <w:rFonts w:ascii="Times New Roman" w:hAnsi="Times New Roman"/>
                <w:color w:val="000000"/>
                <w:sz w:val="20"/>
                <w:szCs w:val="20"/>
              </w:rPr>
            </w:pPr>
            <w:r w:rsidRPr="00C5793E">
              <w:rPr>
                <w:rFonts w:ascii="Times New Roman" w:hAnsi="Times New Roman"/>
                <w:color w:val="000000"/>
                <w:sz w:val="20"/>
                <w:szCs w:val="20"/>
              </w:rPr>
              <w:t>Glass fibers</w:t>
            </w:r>
          </w:p>
        </w:tc>
      </w:tr>
      <w:tr w:rsidR="0023256B" w:rsidRPr="00C5793E" w:rsidTr="004459AA">
        <w:trPr>
          <w:trHeight w:val="265"/>
        </w:trPr>
        <w:tc>
          <w:tcPr>
            <w:tcW w:w="1705" w:type="dxa"/>
            <w:tcBorders>
              <w:top w:val="single" w:sz="4" w:space="0" w:color="auto"/>
              <w:left w:val="single" w:sz="4" w:space="0" w:color="auto"/>
              <w:bottom w:val="single" w:sz="4" w:space="0" w:color="auto"/>
              <w:right w:val="single" w:sz="4" w:space="0" w:color="auto"/>
            </w:tcBorders>
            <w:hideMark/>
          </w:tcPr>
          <w:p w:rsidR="0023256B" w:rsidRPr="00C5793E" w:rsidRDefault="0023256B" w:rsidP="00C5793E">
            <w:pPr>
              <w:spacing w:after="0" w:line="240" w:lineRule="auto"/>
              <w:jc w:val="center"/>
              <w:rPr>
                <w:rFonts w:ascii="Times New Roman" w:hAnsi="Times New Roman"/>
                <w:color w:val="000000"/>
                <w:sz w:val="20"/>
                <w:szCs w:val="20"/>
              </w:rPr>
            </w:pPr>
            <w:r w:rsidRPr="00C5793E">
              <w:rPr>
                <w:rFonts w:ascii="Times New Roman" w:hAnsi="Times New Roman"/>
                <w:color w:val="000000"/>
                <w:sz w:val="20"/>
                <w:szCs w:val="20"/>
              </w:rPr>
              <w:t>Length (mm)</w:t>
            </w:r>
          </w:p>
        </w:tc>
        <w:tc>
          <w:tcPr>
            <w:tcW w:w="1447" w:type="dxa"/>
            <w:tcBorders>
              <w:top w:val="single" w:sz="4" w:space="0" w:color="auto"/>
              <w:left w:val="single" w:sz="4" w:space="0" w:color="auto"/>
              <w:bottom w:val="single" w:sz="4" w:space="0" w:color="auto"/>
              <w:right w:val="single" w:sz="4" w:space="0" w:color="auto"/>
            </w:tcBorders>
            <w:hideMark/>
          </w:tcPr>
          <w:p w:rsidR="0023256B" w:rsidRPr="00C5793E" w:rsidRDefault="0023256B" w:rsidP="00C5793E">
            <w:pPr>
              <w:spacing w:after="0" w:line="240" w:lineRule="auto"/>
              <w:jc w:val="center"/>
              <w:rPr>
                <w:rFonts w:ascii="Times New Roman" w:hAnsi="Times New Roman"/>
                <w:bCs/>
                <w:color w:val="000000"/>
                <w:sz w:val="20"/>
                <w:szCs w:val="20"/>
              </w:rPr>
            </w:pPr>
            <w:r w:rsidRPr="00C5793E">
              <w:rPr>
                <w:rFonts w:ascii="Times New Roman" w:hAnsi="Times New Roman"/>
                <w:bCs/>
                <w:color w:val="000000"/>
                <w:sz w:val="20"/>
                <w:szCs w:val="20"/>
              </w:rPr>
              <w:t>25</w:t>
            </w:r>
          </w:p>
        </w:tc>
        <w:tc>
          <w:tcPr>
            <w:tcW w:w="1973" w:type="dxa"/>
            <w:tcBorders>
              <w:top w:val="single" w:sz="4" w:space="0" w:color="auto"/>
              <w:left w:val="single" w:sz="4" w:space="0" w:color="auto"/>
              <w:bottom w:val="single" w:sz="4" w:space="0" w:color="auto"/>
              <w:right w:val="single" w:sz="4" w:space="0" w:color="auto"/>
            </w:tcBorders>
          </w:tcPr>
          <w:p w:rsidR="0023256B" w:rsidRPr="00C5793E" w:rsidRDefault="0023256B" w:rsidP="00C5793E">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12</w:t>
            </w:r>
          </w:p>
        </w:tc>
        <w:tc>
          <w:tcPr>
            <w:tcW w:w="1440" w:type="dxa"/>
            <w:tcBorders>
              <w:top w:val="single" w:sz="4" w:space="0" w:color="auto"/>
              <w:left w:val="single" w:sz="4" w:space="0" w:color="auto"/>
              <w:bottom w:val="single" w:sz="4" w:space="0" w:color="auto"/>
              <w:right w:val="single" w:sz="4" w:space="0" w:color="auto"/>
            </w:tcBorders>
            <w:hideMark/>
          </w:tcPr>
          <w:p w:rsidR="0023256B" w:rsidRPr="00C5793E" w:rsidRDefault="0023256B" w:rsidP="00C5793E">
            <w:pPr>
              <w:spacing w:after="0" w:line="240" w:lineRule="auto"/>
              <w:jc w:val="center"/>
              <w:rPr>
                <w:rFonts w:ascii="Times New Roman" w:hAnsi="Times New Roman"/>
                <w:bCs/>
                <w:color w:val="000000"/>
                <w:sz w:val="20"/>
                <w:szCs w:val="20"/>
              </w:rPr>
            </w:pPr>
            <w:r w:rsidRPr="00C5793E">
              <w:rPr>
                <w:rFonts w:ascii="Times New Roman" w:hAnsi="Times New Roman"/>
                <w:bCs/>
                <w:color w:val="000000"/>
                <w:sz w:val="20"/>
                <w:szCs w:val="20"/>
              </w:rPr>
              <w:t>6</w:t>
            </w:r>
          </w:p>
        </w:tc>
      </w:tr>
      <w:tr w:rsidR="0023256B" w:rsidRPr="00C5793E" w:rsidTr="001D6784">
        <w:trPr>
          <w:trHeight w:val="282"/>
        </w:trPr>
        <w:tc>
          <w:tcPr>
            <w:tcW w:w="1705" w:type="dxa"/>
            <w:tcBorders>
              <w:top w:val="single" w:sz="4" w:space="0" w:color="auto"/>
              <w:left w:val="single" w:sz="4" w:space="0" w:color="auto"/>
              <w:bottom w:val="single" w:sz="4" w:space="0" w:color="auto"/>
              <w:right w:val="single" w:sz="4" w:space="0" w:color="auto"/>
            </w:tcBorders>
            <w:hideMark/>
          </w:tcPr>
          <w:p w:rsidR="0023256B" w:rsidRPr="00C5793E" w:rsidRDefault="0023256B" w:rsidP="00C6581E">
            <w:pPr>
              <w:spacing w:after="0" w:line="240" w:lineRule="auto"/>
              <w:jc w:val="center"/>
              <w:rPr>
                <w:rFonts w:ascii="Times New Roman" w:hAnsi="Times New Roman"/>
                <w:color w:val="000000"/>
                <w:sz w:val="20"/>
                <w:szCs w:val="20"/>
              </w:rPr>
            </w:pPr>
            <w:r w:rsidRPr="00C5793E">
              <w:rPr>
                <w:rFonts w:ascii="Times New Roman" w:hAnsi="Times New Roman"/>
                <w:color w:val="000000"/>
                <w:sz w:val="20"/>
                <w:szCs w:val="20"/>
              </w:rPr>
              <w:t>Diameter (</w:t>
            </w:r>
            <w:r w:rsidRPr="00C6581E">
              <w:rPr>
                <w:rFonts w:ascii="Times New Roman" w:eastAsia="Calibri" w:hAnsi="Times New Roman"/>
                <w:color w:val="000000"/>
                <w:sz w:val="20"/>
                <w:szCs w:val="20"/>
              </w:rPr>
              <w:t xml:space="preserve"> </w:t>
            </w:r>
            <w:r w:rsidRPr="00C6581E">
              <w:rPr>
                <w:rFonts w:ascii="Times New Roman" w:hAnsi="Times New Roman"/>
                <w:color w:val="000000"/>
                <w:sz w:val="20"/>
                <w:szCs w:val="20"/>
              </w:rPr>
              <w:t xml:space="preserve">µm </w:t>
            </w:r>
            <w:r w:rsidRPr="00C5793E">
              <w:rPr>
                <w:rFonts w:ascii="Times New Roman" w:hAnsi="Times New Roman"/>
                <w:color w:val="000000"/>
                <w:sz w:val="20"/>
                <w:szCs w:val="20"/>
              </w:rPr>
              <w:t>)</w:t>
            </w:r>
          </w:p>
        </w:tc>
        <w:tc>
          <w:tcPr>
            <w:tcW w:w="1447" w:type="dxa"/>
            <w:tcBorders>
              <w:top w:val="single" w:sz="4" w:space="0" w:color="auto"/>
              <w:left w:val="single" w:sz="4" w:space="0" w:color="auto"/>
              <w:bottom w:val="single" w:sz="4" w:space="0" w:color="auto"/>
              <w:right w:val="single" w:sz="4" w:space="0" w:color="auto"/>
            </w:tcBorders>
            <w:hideMark/>
          </w:tcPr>
          <w:p w:rsidR="0023256B" w:rsidRPr="00C5793E" w:rsidRDefault="0023256B" w:rsidP="00C5793E">
            <w:pPr>
              <w:spacing w:after="0" w:line="240" w:lineRule="auto"/>
              <w:jc w:val="center"/>
              <w:rPr>
                <w:rFonts w:ascii="Times New Roman" w:hAnsi="Times New Roman"/>
                <w:bCs/>
                <w:color w:val="000000"/>
                <w:sz w:val="20"/>
                <w:szCs w:val="20"/>
              </w:rPr>
            </w:pPr>
            <w:r w:rsidRPr="00C5793E">
              <w:rPr>
                <w:rFonts w:ascii="Times New Roman" w:hAnsi="Times New Roman"/>
                <w:bCs/>
                <w:color w:val="000000"/>
                <w:sz w:val="20"/>
                <w:szCs w:val="20"/>
              </w:rPr>
              <w:t>80</w:t>
            </w:r>
          </w:p>
        </w:tc>
        <w:tc>
          <w:tcPr>
            <w:tcW w:w="1973" w:type="dxa"/>
            <w:tcBorders>
              <w:top w:val="single" w:sz="4" w:space="0" w:color="auto"/>
              <w:left w:val="single" w:sz="4" w:space="0" w:color="auto"/>
              <w:bottom w:val="single" w:sz="4" w:space="0" w:color="auto"/>
              <w:right w:val="single" w:sz="4" w:space="0" w:color="auto"/>
            </w:tcBorders>
          </w:tcPr>
          <w:p w:rsidR="0023256B" w:rsidRPr="00C5793E" w:rsidRDefault="0023256B" w:rsidP="00C5793E">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18</w:t>
            </w:r>
          </w:p>
        </w:tc>
        <w:tc>
          <w:tcPr>
            <w:tcW w:w="1440" w:type="dxa"/>
            <w:tcBorders>
              <w:top w:val="single" w:sz="4" w:space="0" w:color="auto"/>
              <w:left w:val="single" w:sz="4" w:space="0" w:color="auto"/>
              <w:bottom w:val="single" w:sz="4" w:space="0" w:color="auto"/>
              <w:right w:val="single" w:sz="4" w:space="0" w:color="auto"/>
            </w:tcBorders>
            <w:hideMark/>
          </w:tcPr>
          <w:p w:rsidR="0023256B" w:rsidRPr="00C5793E" w:rsidRDefault="0023256B" w:rsidP="00C5793E">
            <w:pPr>
              <w:spacing w:after="0" w:line="240" w:lineRule="auto"/>
              <w:jc w:val="center"/>
              <w:rPr>
                <w:rFonts w:ascii="Times New Roman" w:hAnsi="Times New Roman"/>
                <w:bCs/>
                <w:color w:val="000000"/>
                <w:sz w:val="20"/>
                <w:szCs w:val="20"/>
              </w:rPr>
            </w:pPr>
            <w:r w:rsidRPr="00C5793E">
              <w:rPr>
                <w:rFonts w:ascii="Times New Roman" w:hAnsi="Times New Roman"/>
                <w:bCs/>
                <w:color w:val="000000"/>
                <w:sz w:val="20"/>
                <w:szCs w:val="20"/>
              </w:rPr>
              <w:t>13</w:t>
            </w:r>
          </w:p>
        </w:tc>
      </w:tr>
      <w:tr w:rsidR="0023256B" w:rsidRPr="00C5793E" w:rsidTr="001D6784">
        <w:trPr>
          <w:trHeight w:val="255"/>
        </w:trPr>
        <w:tc>
          <w:tcPr>
            <w:tcW w:w="1705" w:type="dxa"/>
            <w:tcBorders>
              <w:top w:val="single" w:sz="4" w:space="0" w:color="auto"/>
              <w:left w:val="single" w:sz="4" w:space="0" w:color="auto"/>
              <w:bottom w:val="single" w:sz="4" w:space="0" w:color="auto"/>
              <w:right w:val="single" w:sz="4" w:space="0" w:color="auto"/>
            </w:tcBorders>
            <w:hideMark/>
          </w:tcPr>
          <w:p w:rsidR="0023256B" w:rsidRPr="00C5793E" w:rsidRDefault="0023256B" w:rsidP="00C5793E">
            <w:pPr>
              <w:spacing w:after="0" w:line="240" w:lineRule="auto"/>
              <w:jc w:val="center"/>
              <w:rPr>
                <w:rFonts w:ascii="Times New Roman" w:hAnsi="Times New Roman"/>
                <w:color w:val="000000"/>
                <w:sz w:val="20"/>
                <w:szCs w:val="20"/>
              </w:rPr>
            </w:pPr>
            <w:r w:rsidRPr="00C5793E">
              <w:rPr>
                <w:rFonts w:ascii="Times New Roman" w:hAnsi="Times New Roman"/>
                <w:color w:val="000000"/>
                <w:sz w:val="20"/>
                <w:szCs w:val="20"/>
              </w:rPr>
              <w:t>Density (g/cm</w:t>
            </w:r>
            <w:r w:rsidRPr="00C5793E">
              <w:rPr>
                <w:rFonts w:ascii="Times New Roman" w:hAnsi="Times New Roman"/>
                <w:color w:val="000000"/>
                <w:sz w:val="20"/>
                <w:szCs w:val="20"/>
                <w:vertAlign w:val="superscript"/>
              </w:rPr>
              <w:t>3</w:t>
            </w:r>
            <w:r w:rsidRPr="00C5793E">
              <w:rPr>
                <w:rFonts w:ascii="Times New Roman" w:hAnsi="Times New Roman"/>
                <w:color w:val="000000"/>
                <w:sz w:val="20"/>
                <w:szCs w:val="20"/>
              </w:rPr>
              <w:t>)</w:t>
            </w:r>
          </w:p>
        </w:tc>
        <w:tc>
          <w:tcPr>
            <w:tcW w:w="1447" w:type="dxa"/>
            <w:tcBorders>
              <w:top w:val="single" w:sz="4" w:space="0" w:color="auto"/>
              <w:left w:val="single" w:sz="4" w:space="0" w:color="auto"/>
              <w:bottom w:val="single" w:sz="4" w:space="0" w:color="auto"/>
              <w:right w:val="single" w:sz="4" w:space="0" w:color="auto"/>
            </w:tcBorders>
            <w:hideMark/>
          </w:tcPr>
          <w:p w:rsidR="0023256B" w:rsidRPr="00C5793E" w:rsidRDefault="0023256B" w:rsidP="00C5793E">
            <w:pPr>
              <w:spacing w:after="0" w:line="240" w:lineRule="auto"/>
              <w:jc w:val="center"/>
              <w:rPr>
                <w:rFonts w:ascii="Times New Roman" w:hAnsi="Times New Roman"/>
                <w:bCs/>
                <w:color w:val="000000"/>
                <w:sz w:val="20"/>
                <w:szCs w:val="20"/>
              </w:rPr>
            </w:pPr>
            <w:r w:rsidRPr="00C5793E">
              <w:rPr>
                <w:rFonts w:ascii="Times New Roman" w:hAnsi="Times New Roman"/>
                <w:bCs/>
                <w:color w:val="000000"/>
                <w:sz w:val="20"/>
                <w:szCs w:val="20"/>
              </w:rPr>
              <w:t>7.85</w:t>
            </w:r>
          </w:p>
        </w:tc>
        <w:tc>
          <w:tcPr>
            <w:tcW w:w="1973" w:type="dxa"/>
            <w:tcBorders>
              <w:top w:val="single" w:sz="4" w:space="0" w:color="auto"/>
              <w:left w:val="single" w:sz="4" w:space="0" w:color="auto"/>
              <w:bottom w:val="single" w:sz="4" w:space="0" w:color="auto"/>
              <w:right w:val="single" w:sz="4" w:space="0" w:color="auto"/>
            </w:tcBorders>
          </w:tcPr>
          <w:p w:rsidR="0023256B" w:rsidRPr="00C5793E" w:rsidRDefault="0023256B" w:rsidP="00C5793E">
            <w:pPr>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0.91</w:t>
            </w:r>
          </w:p>
        </w:tc>
        <w:tc>
          <w:tcPr>
            <w:tcW w:w="1440" w:type="dxa"/>
            <w:tcBorders>
              <w:top w:val="single" w:sz="4" w:space="0" w:color="auto"/>
              <w:left w:val="single" w:sz="4" w:space="0" w:color="auto"/>
              <w:bottom w:val="single" w:sz="4" w:space="0" w:color="auto"/>
              <w:right w:val="single" w:sz="4" w:space="0" w:color="auto"/>
            </w:tcBorders>
            <w:hideMark/>
          </w:tcPr>
          <w:p w:rsidR="0023256B" w:rsidRPr="00C5793E" w:rsidRDefault="0023256B" w:rsidP="00C5793E">
            <w:pPr>
              <w:spacing w:after="0" w:line="240" w:lineRule="auto"/>
              <w:jc w:val="center"/>
              <w:rPr>
                <w:rFonts w:ascii="Times New Roman" w:hAnsi="Times New Roman"/>
                <w:bCs/>
                <w:color w:val="000000"/>
                <w:sz w:val="20"/>
                <w:szCs w:val="20"/>
              </w:rPr>
            </w:pPr>
            <w:r w:rsidRPr="00C5793E">
              <w:rPr>
                <w:rFonts w:ascii="Times New Roman" w:hAnsi="Times New Roman"/>
                <w:bCs/>
                <w:color w:val="000000"/>
                <w:sz w:val="20"/>
                <w:szCs w:val="20"/>
              </w:rPr>
              <w:t>0.91</w:t>
            </w:r>
          </w:p>
        </w:tc>
      </w:tr>
    </w:tbl>
    <w:p w:rsidR="00C5793E" w:rsidRDefault="00C5793E" w:rsidP="00C5793E">
      <w:pPr>
        <w:spacing w:after="0" w:line="240" w:lineRule="auto"/>
        <w:jc w:val="center"/>
        <w:rPr>
          <w:rFonts w:ascii="Times New Roman" w:hAnsi="Times New Roman"/>
          <w:bCs/>
          <w:color w:val="000000"/>
          <w:sz w:val="20"/>
          <w:szCs w:val="20"/>
        </w:rPr>
      </w:pPr>
    </w:p>
    <w:p w:rsidR="00C5793E" w:rsidRDefault="00C5793E" w:rsidP="00C5793E">
      <w:pPr>
        <w:spacing w:after="0" w:line="240" w:lineRule="auto"/>
        <w:jc w:val="both"/>
        <w:rPr>
          <w:rFonts w:ascii="Times New Roman" w:hAnsi="Times New Roman"/>
          <w:bCs/>
          <w:color w:val="000000"/>
          <w:sz w:val="20"/>
          <w:szCs w:val="20"/>
        </w:rPr>
      </w:pPr>
    </w:p>
    <w:p w:rsidR="00C5793E" w:rsidRDefault="00C5793E" w:rsidP="00C5793E">
      <w:pPr>
        <w:spacing w:after="0" w:line="240" w:lineRule="auto"/>
        <w:jc w:val="both"/>
        <w:rPr>
          <w:rFonts w:ascii="Times New Roman" w:hAnsi="Times New Roman"/>
          <w:bCs/>
          <w:color w:val="000000"/>
          <w:sz w:val="20"/>
          <w:szCs w:val="20"/>
        </w:rPr>
      </w:pPr>
    </w:p>
    <w:p w:rsidR="00C5793E" w:rsidRDefault="00C5793E" w:rsidP="00C5793E">
      <w:pPr>
        <w:spacing w:after="0" w:line="240" w:lineRule="auto"/>
        <w:jc w:val="both"/>
        <w:rPr>
          <w:rFonts w:ascii="Times New Roman" w:hAnsi="Times New Roman"/>
          <w:bCs/>
          <w:color w:val="000000"/>
          <w:sz w:val="20"/>
          <w:szCs w:val="20"/>
        </w:rPr>
      </w:pPr>
    </w:p>
    <w:p w:rsidR="00C5793E" w:rsidRDefault="00C5793E" w:rsidP="00C5793E">
      <w:pPr>
        <w:spacing w:after="0" w:line="240" w:lineRule="auto"/>
        <w:jc w:val="both"/>
        <w:rPr>
          <w:rFonts w:ascii="Times New Roman" w:hAnsi="Times New Roman"/>
          <w:bCs/>
          <w:color w:val="000000"/>
          <w:sz w:val="20"/>
          <w:szCs w:val="20"/>
        </w:rPr>
      </w:pPr>
    </w:p>
    <w:p w:rsidR="0023256B" w:rsidRPr="0023256B" w:rsidRDefault="0023256B" w:rsidP="0023256B">
      <w:pPr>
        <w:spacing w:after="0" w:line="240" w:lineRule="auto"/>
        <w:jc w:val="both"/>
        <w:rPr>
          <w:rFonts w:ascii="Times New Roman" w:hAnsi="Times New Roman"/>
          <w:bCs/>
          <w:color w:val="000000"/>
          <w:sz w:val="20"/>
          <w:szCs w:val="20"/>
        </w:rPr>
      </w:pPr>
    </w:p>
    <w:p w:rsidR="0023256B" w:rsidRDefault="00C62E3E" w:rsidP="00C62E3E">
      <w:pPr>
        <w:spacing w:after="0" w:line="240" w:lineRule="auto"/>
        <w:rPr>
          <w:rFonts w:ascii="Times New Roman" w:hAnsi="Times New Roman"/>
          <w:bCs/>
          <w:color w:val="000000"/>
          <w:sz w:val="20"/>
          <w:szCs w:val="20"/>
        </w:rPr>
      </w:pPr>
      <w:r>
        <w:rPr>
          <w:rFonts w:ascii="Times New Roman" w:hAnsi="Times New Roman"/>
          <w:bCs/>
          <w:color w:val="000000"/>
          <w:sz w:val="20"/>
          <w:szCs w:val="20"/>
        </w:rPr>
        <w:t xml:space="preserve">                                 </w:t>
      </w:r>
    </w:p>
    <w:p w:rsidR="001D6784" w:rsidRDefault="0088383F" w:rsidP="001D6784">
      <w:pPr>
        <w:spacing w:after="0" w:line="240" w:lineRule="auto"/>
        <w:jc w:val="both"/>
        <w:rPr>
          <w:rFonts w:ascii="Times New Roman" w:hAnsi="Times New Roman"/>
          <w:bCs/>
          <w:color w:val="000000"/>
          <w:sz w:val="20"/>
          <w:szCs w:val="20"/>
        </w:rPr>
      </w:pPr>
      <w:r>
        <w:rPr>
          <w:rFonts w:ascii="Times New Roman" w:hAnsi="Times New Roman"/>
          <w:bCs/>
          <w:color w:val="000000"/>
          <w:sz w:val="20"/>
          <w:szCs w:val="20"/>
        </w:rPr>
        <w:t xml:space="preserve">                  </w:t>
      </w:r>
      <w:r w:rsidR="00C62E3E">
        <w:rPr>
          <w:rFonts w:ascii="Times New Roman" w:hAnsi="Times New Roman"/>
          <w:bCs/>
          <w:color w:val="000000"/>
          <w:sz w:val="20"/>
          <w:szCs w:val="20"/>
        </w:rPr>
        <w:t xml:space="preserve"> </w:t>
      </w:r>
      <w:r>
        <w:rPr>
          <w:rFonts w:ascii="Times New Roman" w:hAnsi="Times New Roman"/>
          <w:bCs/>
          <w:color w:val="000000"/>
          <w:sz w:val="20"/>
          <w:szCs w:val="20"/>
        </w:rPr>
        <w:t xml:space="preserve"> *By </w:t>
      </w:r>
      <w:r w:rsidRPr="0088383F">
        <w:rPr>
          <w:rFonts w:ascii="Times New Roman" w:hAnsi="Times New Roman"/>
          <w:bCs/>
          <w:color w:val="000000"/>
          <w:sz w:val="20"/>
          <w:szCs w:val="20"/>
        </w:rPr>
        <w:t>manufactures data sheet.</w:t>
      </w:r>
    </w:p>
    <w:p w:rsidR="001D6784" w:rsidRDefault="001D6784" w:rsidP="001D6784">
      <w:pPr>
        <w:spacing w:after="0" w:line="240" w:lineRule="auto"/>
        <w:jc w:val="both"/>
        <w:rPr>
          <w:rFonts w:ascii="Times New Roman" w:hAnsi="Times New Roman"/>
          <w:bCs/>
          <w:color w:val="000000"/>
          <w:sz w:val="20"/>
          <w:szCs w:val="20"/>
        </w:rPr>
      </w:pPr>
    </w:p>
    <w:p w:rsidR="000B6305" w:rsidRDefault="000B6305" w:rsidP="000B6305">
      <w:pPr>
        <w:spacing w:after="0" w:line="240" w:lineRule="auto"/>
        <w:jc w:val="both"/>
        <w:rPr>
          <w:rFonts w:ascii="Times New Roman" w:hAnsi="Times New Roman"/>
          <w:b/>
          <w:bCs/>
          <w:sz w:val="20"/>
          <w:szCs w:val="20"/>
        </w:rPr>
      </w:pPr>
      <w:r w:rsidRPr="000B6305">
        <w:rPr>
          <w:rFonts w:ascii="Times New Roman" w:hAnsi="Times New Roman"/>
          <w:b/>
          <w:bCs/>
          <w:sz w:val="20"/>
          <w:szCs w:val="20"/>
        </w:rPr>
        <w:t>Superplasticizer</w:t>
      </w:r>
    </w:p>
    <w:p w:rsidR="00C5793E" w:rsidRDefault="00A21465" w:rsidP="007D694E">
      <w:pPr>
        <w:spacing w:after="0" w:line="240" w:lineRule="auto"/>
        <w:jc w:val="both"/>
        <w:rPr>
          <w:rFonts w:asciiTheme="majorBidi" w:hAnsiTheme="majorBidi" w:cstheme="majorBidi"/>
          <w:bCs/>
          <w:sz w:val="20"/>
          <w:szCs w:val="20"/>
        </w:rPr>
      </w:pPr>
      <w:r w:rsidRPr="00A21465">
        <w:rPr>
          <w:rFonts w:asciiTheme="majorBidi" w:hAnsiTheme="majorBidi" w:cstheme="majorBidi"/>
          <w:bCs/>
          <w:sz w:val="20"/>
          <w:szCs w:val="20"/>
        </w:rPr>
        <w:t>The high-range water-reducing (HRWR) admixtures help in increasing the workability of concrete without adding water and helping the fine particles to fill the void spaces and to decrease the amount of water in the mix. In this study a superplasticizer namely ViscoCrete 3425</w:t>
      </w:r>
      <w:r w:rsidR="001A2646" w:rsidRPr="001A2646">
        <w:rPr>
          <w:rFonts w:asciiTheme="majorBidi" w:hAnsiTheme="majorBidi" w:cstheme="majorBidi"/>
          <w:bCs/>
          <w:color w:val="000000"/>
          <w:sz w:val="20"/>
          <w:szCs w:val="20"/>
        </w:rPr>
        <w:t xml:space="preserve"> </w:t>
      </w:r>
      <w:r w:rsidR="001A2646" w:rsidRPr="001A2646">
        <w:rPr>
          <w:rFonts w:asciiTheme="majorBidi" w:hAnsiTheme="majorBidi" w:cstheme="majorBidi"/>
          <w:bCs/>
          <w:sz w:val="20"/>
          <w:szCs w:val="20"/>
        </w:rPr>
        <w:t>is a third generation superplasticizer</w:t>
      </w:r>
      <w:r w:rsidRPr="00A21465">
        <w:rPr>
          <w:rFonts w:asciiTheme="majorBidi" w:hAnsiTheme="majorBidi" w:cstheme="majorBidi"/>
          <w:bCs/>
          <w:sz w:val="20"/>
          <w:szCs w:val="20"/>
        </w:rPr>
        <w:t xml:space="preserve"> locally produced was used. It is an aqueous solution of modified polycarboxylate and 1.08 specific gravity. It complies with ASTM C494</w:t>
      </w:r>
      <w:r w:rsidRPr="00A21465">
        <w:rPr>
          <w:rFonts w:asciiTheme="majorBidi" w:hAnsiTheme="majorBidi" w:cstheme="majorBidi"/>
          <w:bCs/>
          <w:sz w:val="20"/>
          <w:szCs w:val="20"/>
          <w:vertAlign w:val="superscript"/>
        </w:rPr>
        <w:t>[12]</w:t>
      </w:r>
      <w:r w:rsidRPr="00A21465">
        <w:rPr>
          <w:rFonts w:asciiTheme="majorBidi" w:hAnsiTheme="majorBidi" w:cstheme="majorBidi"/>
          <w:bCs/>
          <w:sz w:val="20"/>
          <w:szCs w:val="20"/>
        </w:rPr>
        <w:t xml:space="preserve"> -Type G</w:t>
      </w:r>
      <w:r w:rsidR="005423C6">
        <w:rPr>
          <w:rFonts w:asciiTheme="majorBidi" w:hAnsiTheme="majorBidi" w:cstheme="majorBidi"/>
          <w:bCs/>
          <w:sz w:val="20"/>
          <w:szCs w:val="20"/>
        </w:rPr>
        <w:t xml:space="preserve"> and F</w:t>
      </w:r>
      <w:r w:rsidRPr="00A21465">
        <w:rPr>
          <w:rFonts w:asciiTheme="majorBidi" w:hAnsiTheme="majorBidi" w:cstheme="majorBidi"/>
          <w:bCs/>
          <w:sz w:val="20"/>
          <w:szCs w:val="20"/>
        </w:rPr>
        <w:t xml:space="preserve">. </w:t>
      </w:r>
    </w:p>
    <w:p w:rsidR="001A2646" w:rsidRDefault="001A2646" w:rsidP="001A2646">
      <w:pPr>
        <w:spacing w:after="0" w:line="240" w:lineRule="auto"/>
        <w:jc w:val="both"/>
        <w:rPr>
          <w:rFonts w:ascii="Times New Roman" w:hAnsi="Times New Roman"/>
          <w:bCs/>
          <w:color w:val="000000"/>
          <w:sz w:val="20"/>
          <w:szCs w:val="20"/>
        </w:rPr>
      </w:pPr>
    </w:p>
    <w:p w:rsidR="00C5793E" w:rsidRPr="001646E8" w:rsidRDefault="00C5793E" w:rsidP="001646E8">
      <w:pPr>
        <w:spacing w:after="0" w:line="240" w:lineRule="auto"/>
        <w:jc w:val="both"/>
        <w:rPr>
          <w:rFonts w:ascii="Times New Roman" w:hAnsi="Times New Roman"/>
          <w:b/>
          <w:bCs/>
          <w:color w:val="1F497D" w:themeColor="text2"/>
          <w:sz w:val="20"/>
          <w:szCs w:val="20"/>
        </w:rPr>
      </w:pPr>
      <w:r w:rsidRPr="00C5793E">
        <w:rPr>
          <w:rFonts w:ascii="Times New Roman" w:hAnsi="Times New Roman"/>
          <w:bCs/>
          <w:color w:val="1F497D" w:themeColor="text2"/>
          <w:sz w:val="20"/>
          <w:szCs w:val="20"/>
        </w:rPr>
        <w:t xml:space="preserve"> </w:t>
      </w:r>
      <w:r w:rsidRPr="001646E8">
        <w:rPr>
          <w:rFonts w:ascii="Times New Roman" w:hAnsi="Times New Roman"/>
          <w:b/>
          <w:bCs/>
          <w:sz w:val="20"/>
          <w:szCs w:val="20"/>
        </w:rPr>
        <w:t>Mix proportions</w:t>
      </w:r>
    </w:p>
    <w:p w:rsidR="00C5793E" w:rsidRPr="005423C6" w:rsidRDefault="004561CA" w:rsidP="004E5153">
      <w:pPr>
        <w:spacing w:after="0" w:line="240" w:lineRule="auto"/>
        <w:jc w:val="both"/>
        <w:rPr>
          <w:rFonts w:ascii="Times New Roman" w:hAnsi="Times New Roman"/>
          <w:bCs/>
          <w:sz w:val="20"/>
          <w:szCs w:val="20"/>
        </w:rPr>
      </w:pPr>
      <w:r>
        <w:rPr>
          <w:rFonts w:ascii="Times New Roman" w:hAnsi="Times New Roman"/>
          <w:bCs/>
          <w:color w:val="000000"/>
          <w:sz w:val="20"/>
          <w:szCs w:val="20"/>
        </w:rPr>
        <w:t>Six</w:t>
      </w:r>
      <w:r w:rsidR="003B123F" w:rsidRPr="003B123F">
        <w:rPr>
          <w:rFonts w:ascii="Times New Roman" w:hAnsi="Times New Roman"/>
          <w:bCs/>
          <w:color w:val="000000"/>
          <w:sz w:val="20"/>
          <w:szCs w:val="20"/>
        </w:rPr>
        <w:t xml:space="preserve"> type</w:t>
      </w:r>
      <w:r w:rsidR="005131CC">
        <w:rPr>
          <w:rFonts w:ascii="Times New Roman" w:hAnsi="Times New Roman"/>
          <w:bCs/>
          <w:color w:val="000000"/>
          <w:sz w:val="20"/>
          <w:szCs w:val="20"/>
        </w:rPr>
        <w:t>s</w:t>
      </w:r>
      <w:r w:rsidR="003B123F" w:rsidRPr="003B123F">
        <w:rPr>
          <w:rFonts w:ascii="Times New Roman" w:hAnsi="Times New Roman"/>
          <w:bCs/>
          <w:color w:val="000000"/>
          <w:sz w:val="20"/>
          <w:szCs w:val="20"/>
        </w:rPr>
        <w:t xml:space="preserve"> of concrete</w:t>
      </w:r>
      <w:r w:rsidR="005131CC" w:rsidRPr="005131CC">
        <w:rPr>
          <w:rFonts w:ascii="Times New Roman" w:hAnsi="Times New Roman"/>
          <w:bCs/>
          <w:color w:val="000000"/>
          <w:sz w:val="20"/>
          <w:szCs w:val="20"/>
        </w:rPr>
        <w:t xml:space="preserve"> </w:t>
      </w:r>
      <w:r w:rsidR="005131CC" w:rsidRPr="003B123F">
        <w:rPr>
          <w:rFonts w:ascii="Times New Roman" w:hAnsi="Times New Roman"/>
          <w:bCs/>
          <w:color w:val="000000"/>
          <w:sz w:val="20"/>
          <w:szCs w:val="20"/>
        </w:rPr>
        <w:t>mixture</w:t>
      </w:r>
      <w:r w:rsidR="005131CC">
        <w:rPr>
          <w:rFonts w:ascii="Times New Roman" w:hAnsi="Times New Roman"/>
          <w:bCs/>
          <w:color w:val="000000"/>
          <w:sz w:val="20"/>
          <w:szCs w:val="20"/>
        </w:rPr>
        <w:t>s</w:t>
      </w:r>
      <w:r w:rsidR="003B123F" w:rsidRPr="003B123F">
        <w:rPr>
          <w:rFonts w:ascii="Times New Roman" w:hAnsi="Times New Roman"/>
          <w:bCs/>
          <w:color w:val="000000"/>
          <w:sz w:val="20"/>
          <w:szCs w:val="20"/>
        </w:rPr>
        <w:t xml:space="preserve"> </w:t>
      </w:r>
      <w:r w:rsidR="005131CC">
        <w:rPr>
          <w:rFonts w:ascii="Times New Roman" w:hAnsi="Times New Roman"/>
          <w:bCs/>
          <w:color w:val="000000"/>
          <w:sz w:val="20"/>
          <w:szCs w:val="20"/>
        </w:rPr>
        <w:t>(</w:t>
      </w:r>
      <w:r w:rsidR="003B123F" w:rsidRPr="003B123F">
        <w:rPr>
          <w:rFonts w:ascii="Times New Roman" w:hAnsi="Times New Roman"/>
          <w:bCs/>
          <w:color w:val="000000"/>
          <w:sz w:val="20"/>
          <w:szCs w:val="20"/>
        </w:rPr>
        <w:t>SCC, PFSCC, GFSCC, SFCC, HFSCC1 and HFSCC2</w:t>
      </w:r>
      <w:r w:rsidR="005131CC">
        <w:rPr>
          <w:rFonts w:ascii="Times New Roman" w:hAnsi="Times New Roman"/>
          <w:bCs/>
          <w:color w:val="000000"/>
          <w:sz w:val="20"/>
          <w:szCs w:val="20"/>
        </w:rPr>
        <w:t>)</w:t>
      </w:r>
      <w:r w:rsidR="003B123F" w:rsidRPr="003B123F">
        <w:rPr>
          <w:rFonts w:ascii="Times New Roman" w:hAnsi="Times New Roman"/>
          <w:bCs/>
          <w:color w:val="000000"/>
          <w:sz w:val="20"/>
          <w:szCs w:val="20"/>
        </w:rPr>
        <w:t xml:space="preserve"> were designed. For all mixes, 425 kg/m</w:t>
      </w:r>
      <w:r w:rsidR="003B123F" w:rsidRPr="003B123F">
        <w:rPr>
          <w:rFonts w:ascii="Times New Roman" w:hAnsi="Times New Roman"/>
          <w:bCs/>
          <w:color w:val="000000"/>
          <w:sz w:val="20"/>
          <w:szCs w:val="20"/>
          <w:vertAlign w:val="superscript"/>
        </w:rPr>
        <w:t xml:space="preserve">3 </w:t>
      </w:r>
      <w:r w:rsidR="005131CC">
        <w:rPr>
          <w:rFonts w:ascii="Times New Roman" w:hAnsi="Times New Roman"/>
          <w:bCs/>
          <w:color w:val="000000"/>
          <w:sz w:val="20"/>
          <w:szCs w:val="20"/>
        </w:rPr>
        <w:t>Portland normal cement</w:t>
      </w:r>
      <w:r w:rsidR="003B123F" w:rsidRPr="003B123F">
        <w:rPr>
          <w:rFonts w:ascii="Times New Roman" w:hAnsi="Times New Roman"/>
          <w:bCs/>
          <w:color w:val="000000"/>
          <w:sz w:val="20"/>
          <w:szCs w:val="20"/>
        </w:rPr>
        <w:t xml:space="preserve"> and 20%</w:t>
      </w:r>
      <w:r w:rsidR="003B123F" w:rsidRPr="003B123F">
        <w:rPr>
          <w:rFonts w:ascii="Times New Roman" w:hAnsi="Times New Roman"/>
          <w:bCs/>
          <w:color w:val="000000"/>
          <w:sz w:val="20"/>
          <w:szCs w:val="20"/>
          <w:vertAlign w:val="superscript"/>
        </w:rPr>
        <w:t xml:space="preserve"> </w:t>
      </w:r>
      <w:r w:rsidR="004E5153">
        <w:rPr>
          <w:rFonts w:ascii="Times New Roman" w:hAnsi="Times New Roman"/>
          <w:bCs/>
          <w:color w:val="000000"/>
          <w:sz w:val="20"/>
          <w:szCs w:val="20"/>
        </w:rPr>
        <w:t>s</w:t>
      </w:r>
      <w:r w:rsidR="003B123F" w:rsidRPr="003B123F">
        <w:rPr>
          <w:rFonts w:ascii="Times New Roman" w:hAnsi="Times New Roman"/>
          <w:bCs/>
          <w:color w:val="000000"/>
          <w:sz w:val="20"/>
          <w:szCs w:val="20"/>
        </w:rPr>
        <w:t xml:space="preserve">ilica fume of cement weight were used. </w:t>
      </w:r>
      <w:r w:rsidR="003B123F" w:rsidRPr="00450028">
        <w:rPr>
          <w:rFonts w:ascii="Times New Roman" w:hAnsi="Times New Roman"/>
          <w:bCs/>
          <w:color w:val="000000"/>
          <w:sz w:val="20"/>
          <w:szCs w:val="20"/>
        </w:rPr>
        <w:t xml:space="preserve">The control </w:t>
      </w:r>
      <w:r w:rsidR="005131CC" w:rsidRPr="00450028">
        <w:rPr>
          <w:rFonts w:ascii="Times New Roman" w:hAnsi="Times New Roman"/>
          <w:bCs/>
          <w:color w:val="000000"/>
          <w:sz w:val="20"/>
          <w:szCs w:val="20"/>
        </w:rPr>
        <w:t>mix</w:t>
      </w:r>
      <w:r w:rsidR="003B123F" w:rsidRPr="00450028">
        <w:rPr>
          <w:rFonts w:ascii="Times New Roman" w:hAnsi="Times New Roman"/>
          <w:bCs/>
          <w:color w:val="000000"/>
          <w:sz w:val="20"/>
          <w:szCs w:val="20"/>
        </w:rPr>
        <w:t xml:space="preserve"> </w:t>
      </w:r>
      <w:r w:rsidR="005131CC" w:rsidRPr="00450028">
        <w:rPr>
          <w:rFonts w:ascii="Times New Roman" w:hAnsi="Times New Roman"/>
          <w:bCs/>
          <w:color w:val="000000"/>
          <w:sz w:val="20"/>
          <w:szCs w:val="20"/>
        </w:rPr>
        <w:t>(</w:t>
      </w:r>
      <w:r w:rsidR="003B123F" w:rsidRPr="00450028">
        <w:rPr>
          <w:rFonts w:ascii="Times New Roman" w:hAnsi="Times New Roman"/>
          <w:bCs/>
          <w:color w:val="000000"/>
          <w:sz w:val="20"/>
          <w:szCs w:val="20"/>
        </w:rPr>
        <w:t>SCC</w:t>
      </w:r>
      <w:r w:rsidR="005131CC" w:rsidRPr="00450028">
        <w:rPr>
          <w:rFonts w:ascii="Times New Roman" w:hAnsi="Times New Roman"/>
          <w:bCs/>
          <w:color w:val="000000"/>
          <w:sz w:val="20"/>
          <w:szCs w:val="20"/>
        </w:rPr>
        <w:t>)</w:t>
      </w:r>
      <w:r w:rsidR="003B123F" w:rsidRPr="003B123F">
        <w:rPr>
          <w:rFonts w:ascii="Times New Roman" w:hAnsi="Times New Roman"/>
          <w:bCs/>
          <w:color w:val="000000"/>
          <w:sz w:val="20"/>
          <w:szCs w:val="20"/>
        </w:rPr>
        <w:t xml:space="preserve"> were mad</w:t>
      </w:r>
      <w:r w:rsidR="005131CC">
        <w:rPr>
          <w:rFonts w:ascii="Times New Roman" w:hAnsi="Times New Roman"/>
          <w:bCs/>
          <w:color w:val="000000"/>
          <w:sz w:val="20"/>
          <w:szCs w:val="20"/>
        </w:rPr>
        <w:t>e</w:t>
      </w:r>
      <w:r w:rsidR="003B123F" w:rsidRPr="003B123F">
        <w:rPr>
          <w:rFonts w:ascii="Times New Roman" w:hAnsi="Times New Roman"/>
          <w:bCs/>
          <w:color w:val="000000"/>
          <w:sz w:val="20"/>
          <w:szCs w:val="20"/>
        </w:rPr>
        <w:t xml:space="preserve"> without adding fiber</w:t>
      </w:r>
      <w:r w:rsidR="005131CC">
        <w:rPr>
          <w:rFonts w:ascii="Times New Roman" w:hAnsi="Times New Roman"/>
          <w:bCs/>
          <w:color w:val="000000"/>
          <w:sz w:val="20"/>
          <w:szCs w:val="20"/>
        </w:rPr>
        <w:t>s</w:t>
      </w:r>
      <w:r w:rsidR="003B123F" w:rsidRPr="003B123F">
        <w:rPr>
          <w:rFonts w:ascii="Times New Roman" w:hAnsi="Times New Roman"/>
          <w:bCs/>
          <w:color w:val="000000"/>
          <w:sz w:val="20"/>
          <w:szCs w:val="20"/>
        </w:rPr>
        <w:t>. The other five mixtures made with added three different types of fiber</w:t>
      </w:r>
      <w:r w:rsidR="005131CC">
        <w:rPr>
          <w:rFonts w:ascii="Times New Roman" w:hAnsi="Times New Roman"/>
          <w:bCs/>
          <w:color w:val="000000"/>
          <w:sz w:val="20"/>
          <w:szCs w:val="20"/>
        </w:rPr>
        <w:t>s</w:t>
      </w:r>
      <w:r w:rsidR="003B123F" w:rsidRPr="003B123F">
        <w:rPr>
          <w:rFonts w:ascii="Times New Roman" w:hAnsi="Times New Roman"/>
          <w:bCs/>
          <w:color w:val="000000"/>
          <w:sz w:val="20"/>
          <w:szCs w:val="20"/>
        </w:rPr>
        <w:t xml:space="preserve"> (steel fiber, glass fi</w:t>
      </w:r>
      <w:r w:rsidR="005131CC">
        <w:rPr>
          <w:rFonts w:ascii="Times New Roman" w:hAnsi="Times New Roman"/>
          <w:bCs/>
          <w:color w:val="000000"/>
          <w:sz w:val="20"/>
          <w:szCs w:val="20"/>
        </w:rPr>
        <w:t xml:space="preserve">bers and Polypropylene fiber). </w:t>
      </w:r>
      <w:r w:rsidR="005131CC" w:rsidRPr="00450028">
        <w:rPr>
          <w:rFonts w:ascii="Times New Roman" w:hAnsi="Times New Roman"/>
          <w:bCs/>
          <w:color w:val="000000"/>
          <w:sz w:val="20"/>
          <w:szCs w:val="20"/>
        </w:rPr>
        <w:t>0.1% Polypropylene fibers, 1% glass fiber, and 1% steel fibers by concrete volume were used f</w:t>
      </w:r>
      <w:r w:rsidR="003B123F" w:rsidRPr="00450028">
        <w:rPr>
          <w:rFonts w:ascii="Times New Roman" w:hAnsi="Times New Roman"/>
          <w:bCs/>
          <w:color w:val="000000"/>
          <w:sz w:val="20"/>
          <w:szCs w:val="20"/>
        </w:rPr>
        <w:t>or</w:t>
      </w:r>
      <w:r w:rsidR="005131CC" w:rsidRPr="00450028">
        <w:rPr>
          <w:rFonts w:ascii="Times New Roman" w:hAnsi="Times New Roman"/>
          <w:bCs/>
          <w:color w:val="000000"/>
          <w:sz w:val="20"/>
          <w:szCs w:val="20"/>
        </w:rPr>
        <w:t xml:space="preserve"> PFSCC, GFSCC and SFSCC </w:t>
      </w:r>
      <w:r w:rsidR="003B123F" w:rsidRPr="00450028">
        <w:rPr>
          <w:rFonts w:ascii="Times New Roman" w:hAnsi="Times New Roman"/>
          <w:bCs/>
          <w:color w:val="000000"/>
          <w:sz w:val="20"/>
          <w:szCs w:val="20"/>
        </w:rPr>
        <w:t xml:space="preserve">respectively. For HFSCC1 </w:t>
      </w:r>
      <w:r w:rsidR="004E5153" w:rsidRPr="00450028">
        <w:rPr>
          <w:rFonts w:ascii="Times New Roman" w:hAnsi="Times New Roman"/>
          <w:bCs/>
          <w:color w:val="000000"/>
          <w:sz w:val="20"/>
          <w:szCs w:val="20"/>
        </w:rPr>
        <w:t xml:space="preserve">were </w:t>
      </w:r>
      <w:r w:rsidR="003B123F" w:rsidRPr="00450028">
        <w:rPr>
          <w:rFonts w:ascii="Times New Roman" w:hAnsi="Times New Roman"/>
          <w:bCs/>
          <w:color w:val="000000"/>
          <w:sz w:val="20"/>
          <w:szCs w:val="20"/>
        </w:rPr>
        <w:t xml:space="preserve">added 0.05% Polypropylene fibers and 0.5% steel fibers by concrete volume. For HFSCC2 </w:t>
      </w:r>
      <w:r w:rsidR="004E5153" w:rsidRPr="00450028">
        <w:rPr>
          <w:rFonts w:ascii="Times New Roman" w:hAnsi="Times New Roman"/>
          <w:bCs/>
          <w:color w:val="000000"/>
          <w:sz w:val="20"/>
          <w:szCs w:val="20"/>
        </w:rPr>
        <w:t xml:space="preserve">were </w:t>
      </w:r>
      <w:r w:rsidR="003B123F" w:rsidRPr="00450028">
        <w:rPr>
          <w:rFonts w:ascii="Times New Roman" w:hAnsi="Times New Roman"/>
          <w:bCs/>
          <w:color w:val="000000"/>
          <w:sz w:val="20"/>
          <w:szCs w:val="20"/>
        </w:rPr>
        <w:t>added 0.5% glass fibers and 0.5% st</w:t>
      </w:r>
      <w:r w:rsidR="005131CC" w:rsidRPr="00450028">
        <w:rPr>
          <w:rFonts w:ascii="Times New Roman" w:hAnsi="Times New Roman"/>
          <w:bCs/>
          <w:color w:val="000000"/>
          <w:sz w:val="20"/>
          <w:szCs w:val="20"/>
        </w:rPr>
        <w:t>eel fibers by concrete volume. A</w:t>
      </w:r>
      <w:r w:rsidR="003B123F" w:rsidRPr="00450028">
        <w:rPr>
          <w:rFonts w:ascii="Times New Roman" w:hAnsi="Times New Roman"/>
          <w:bCs/>
          <w:color w:val="000000"/>
          <w:sz w:val="20"/>
          <w:szCs w:val="20"/>
        </w:rPr>
        <w:t xml:space="preserve">dded more high range of water and </w:t>
      </w:r>
      <w:r w:rsidR="004E5153" w:rsidRPr="00450028">
        <w:rPr>
          <w:rFonts w:ascii="Times New Roman" w:hAnsi="Times New Roman"/>
          <w:bCs/>
          <w:color w:val="000000"/>
          <w:sz w:val="20"/>
          <w:szCs w:val="20"/>
        </w:rPr>
        <w:t>s</w:t>
      </w:r>
      <w:r w:rsidR="003B123F" w:rsidRPr="00450028">
        <w:rPr>
          <w:rFonts w:ascii="Times New Roman" w:hAnsi="Times New Roman"/>
          <w:bCs/>
          <w:color w:val="000000"/>
          <w:sz w:val="20"/>
          <w:szCs w:val="20"/>
        </w:rPr>
        <w:t>uperplasticizer</w:t>
      </w:r>
      <w:r w:rsidR="005131CC" w:rsidRPr="00450028">
        <w:rPr>
          <w:rFonts w:ascii="Times New Roman" w:hAnsi="Times New Roman"/>
          <w:bCs/>
          <w:color w:val="000000"/>
          <w:sz w:val="20"/>
          <w:szCs w:val="20"/>
        </w:rPr>
        <w:t xml:space="preserve"> to obtain the same properties of fresh concrete</w:t>
      </w:r>
      <w:r w:rsidR="003B123F" w:rsidRPr="00450028">
        <w:rPr>
          <w:rFonts w:ascii="Times New Roman" w:hAnsi="Times New Roman"/>
          <w:bCs/>
          <w:color w:val="000000"/>
          <w:sz w:val="20"/>
          <w:szCs w:val="20"/>
        </w:rPr>
        <w:t>.</w:t>
      </w:r>
      <w:r w:rsidR="003B123F" w:rsidRPr="00C93819">
        <w:rPr>
          <w:rFonts w:ascii="Times New Roman" w:hAnsi="Times New Roman"/>
          <w:bCs/>
          <w:color w:val="FF0000"/>
          <w:sz w:val="20"/>
          <w:szCs w:val="20"/>
        </w:rPr>
        <w:t xml:space="preserve"> </w:t>
      </w:r>
      <w:r w:rsidR="00C5793E" w:rsidRPr="00C5793E">
        <w:rPr>
          <w:rFonts w:ascii="Times New Roman" w:hAnsi="Times New Roman"/>
          <w:bCs/>
          <w:color w:val="000000"/>
          <w:sz w:val="20"/>
          <w:szCs w:val="20"/>
        </w:rPr>
        <w:t xml:space="preserve">The mix components of each type concrete are listed in </w:t>
      </w:r>
      <w:r w:rsidR="00C5793E" w:rsidRPr="004E5153">
        <w:rPr>
          <w:rFonts w:ascii="Times New Roman" w:hAnsi="Times New Roman"/>
          <w:bCs/>
          <w:color w:val="4F81BD" w:themeColor="accent1"/>
          <w:sz w:val="20"/>
          <w:szCs w:val="20"/>
        </w:rPr>
        <w:t xml:space="preserve">Table </w:t>
      </w:r>
      <w:r w:rsidR="00D449F1" w:rsidRPr="004E5153">
        <w:rPr>
          <w:rFonts w:ascii="Times New Roman" w:hAnsi="Times New Roman"/>
          <w:bCs/>
          <w:color w:val="4F81BD" w:themeColor="accent1"/>
          <w:sz w:val="20"/>
          <w:szCs w:val="20"/>
        </w:rPr>
        <w:t>6</w:t>
      </w:r>
      <w:r w:rsidR="00C5793E" w:rsidRPr="005423C6">
        <w:rPr>
          <w:rFonts w:ascii="Times New Roman" w:hAnsi="Times New Roman"/>
          <w:bCs/>
          <w:sz w:val="20"/>
          <w:szCs w:val="20"/>
        </w:rPr>
        <w:t xml:space="preserve">.  </w:t>
      </w:r>
    </w:p>
    <w:p w:rsidR="00BA05CB" w:rsidRPr="005423C6" w:rsidRDefault="00BA05CB" w:rsidP="00C5793E">
      <w:pPr>
        <w:spacing w:after="0" w:line="240" w:lineRule="auto"/>
        <w:jc w:val="both"/>
        <w:rPr>
          <w:rFonts w:ascii="Times New Roman" w:hAnsi="Times New Roman"/>
          <w:bCs/>
          <w:sz w:val="20"/>
          <w:szCs w:val="20"/>
        </w:rPr>
      </w:pPr>
    </w:p>
    <w:p w:rsidR="00BA05CB" w:rsidRDefault="00BA05CB" w:rsidP="00D449F1">
      <w:pPr>
        <w:spacing w:after="0" w:line="240" w:lineRule="auto"/>
        <w:jc w:val="center"/>
        <w:rPr>
          <w:rFonts w:ascii="Times New Roman" w:hAnsi="Times New Roman"/>
          <w:b/>
          <w:bCs/>
          <w:i/>
          <w:iCs/>
          <w:color w:val="000000"/>
          <w:sz w:val="18"/>
          <w:szCs w:val="18"/>
          <w:vertAlign w:val="superscript"/>
        </w:rPr>
      </w:pPr>
      <w:r w:rsidRPr="00BA05CB">
        <w:rPr>
          <w:rFonts w:ascii="Times New Roman" w:hAnsi="Times New Roman"/>
          <w:b/>
          <w:bCs/>
          <w:i/>
          <w:iCs/>
          <w:color w:val="000000"/>
          <w:sz w:val="18"/>
          <w:szCs w:val="18"/>
        </w:rPr>
        <w:t xml:space="preserve">TABLE </w:t>
      </w:r>
      <w:r w:rsidR="00D449F1">
        <w:rPr>
          <w:rFonts w:ascii="Times New Roman" w:hAnsi="Times New Roman"/>
          <w:b/>
          <w:bCs/>
          <w:i/>
          <w:iCs/>
          <w:color w:val="000000"/>
          <w:sz w:val="18"/>
          <w:szCs w:val="18"/>
        </w:rPr>
        <w:t>6</w:t>
      </w:r>
      <w:r w:rsidRPr="00BA05CB">
        <w:rPr>
          <w:rFonts w:ascii="Times New Roman" w:hAnsi="Times New Roman"/>
          <w:b/>
          <w:bCs/>
          <w:i/>
          <w:iCs/>
          <w:color w:val="000000"/>
          <w:sz w:val="18"/>
          <w:szCs w:val="18"/>
        </w:rPr>
        <w:t xml:space="preserve"> The components of the mixes by kg/m</w:t>
      </w:r>
      <w:r w:rsidRPr="00BA05CB">
        <w:rPr>
          <w:rFonts w:ascii="Times New Roman" w:hAnsi="Times New Roman"/>
          <w:b/>
          <w:bCs/>
          <w:i/>
          <w:iCs/>
          <w:color w:val="000000"/>
          <w:sz w:val="18"/>
          <w:szCs w:val="18"/>
          <w:vertAlign w:val="superscript"/>
        </w:rPr>
        <w:t>3</w:t>
      </w:r>
    </w:p>
    <w:tbl>
      <w:tblPr>
        <w:tblW w:w="7814" w:type="dxa"/>
        <w:jc w:val="center"/>
        <w:tblLook w:val="04A0" w:firstRow="1" w:lastRow="0" w:firstColumn="1" w:lastColumn="0" w:noHBand="0" w:noVBand="1"/>
      </w:tblPr>
      <w:tblGrid>
        <w:gridCol w:w="955"/>
        <w:gridCol w:w="781"/>
        <w:gridCol w:w="607"/>
        <w:gridCol w:w="868"/>
        <w:gridCol w:w="956"/>
        <w:gridCol w:w="817"/>
        <w:gridCol w:w="781"/>
        <w:gridCol w:w="666"/>
        <w:gridCol w:w="704"/>
        <w:gridCol w:w="679"/>
      </w:tblGrid>
      <w:tr w:rsidR="003B123F" w:rsidRPr="003B123F" w:rsidTr="004459AA">
        <w:trPr>
          <w:trHeight w:val="290"/>
          <w:jc w:val="center"/>
        </w:trPr>
        <w:tc>
          <w:tcPr>
            <w:tcW w:w="95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Mix</w:t>
            </w:r>
          </w:p>
        </w:tc>
        <w:tc>
          <w:tcPr>
            <w:tcW w:w="78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C</w:t>
            </w:r>
          </w:p>
        </w:tc>
        <w:tc>
          <w:tcPr>
            <w:tcW w:w="60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Sf</w:t>
            </w:r>
          </w:p>
        </w:tc>
        <w:tc>
          <w:tcPr>
            <w:tcW w:w="182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Aggregate</w:t>
            </w:r>
          </w:p>
        </w:tc>
        <w:tc>
          <w:tcPr>
            <w:tcW w:w="8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W</w:t>
            </w:r>
          </w:p>
        </w:tc>
        <w:tc>
          <w:tcPr>
            <w:tcW w:w="78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SP</w:t>
            </w:r>
          </w:p>
        </w:tc>
        <w:tc>
          <w:tcPr>
            <w:tcW w:w="2048"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Fiber</w:t>
            </w:r>
          </w:p>
        </w:tc>
      </w:tr>
      <w:tr w:rsidR="003B123F" w:rsidRPr="003B123F" w:rsidTr="004459AA">
        <w:trPr>
          <w:trHeight w:val="290"/>
          <w:jc w:val="center"/>
        </w:trPr>
        <w:tc>
          <w:tcPr>
            <w:tcW w:w="955" w:type="dxa"/>
            <w:vMerge/>
            <w:tcBorders>
              <w:top w:val="single" w:sz="4" w:space="0" w:color="auto"/>
              <w:left w:val="single" w:sz="4" w:space="0" w:color="auto"/>
              <w:bottom w:val="single" w:sz="4" w:space="0" w:color="auto"/>
              <w:right w:val="single" w:sz="4" w:space="0" w:color="auto"/>
            </w:tcBorders>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p>
        </w:tc>
        <w:tc>
          <w:tcPr>
            <w:tcW w:w="607" w:type="dxa"/>
            <w:vMerge/>
            <w:tcBorders>
              <w:top w:val="single" w:sz="4" w:space="0" w:color="auto"/>
              <w:left w:val="single" w:sz="4" w:space="0" w:color="auto"/>
              <w:bottom w:val="single" w:sz="4" w:space="0" w:color="auto"/>
              <w:right w:val="single" w:sz="4" w:space="0" w:color="auto"/>
            </w:tcBorders>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p>
        </w:tc>
        <w:tc>
          <w:tcPr>
            <w:tcW w:w="868"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C.A</w:t>
            </w:r>
          </w:p>
        </w:tc>
        <w:tc>
          <w:tcPr>
            <w:tcW w:w="956"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F.A</w:t>
            </w:r>
          </w:p>
        </w:tc>
        <w:tc>
          <w:tcPr>
            <w:tcW w:w="818" w:type="dxa"/>
            <w:vMerge/>
            <w:tcBorders>
              <w:top w:val="single" w:sz="4" w:space="0" w:color="auto"/>
              <w:left w:val="single" w:sz="4" w:space="0" w:color="auto"/>
              <w:bottom w:val="single" w:sz="4" w:space="0" w:color="auto"/>
              <w:right w:val="single" w:sz="4" w:space="0" w:color="auto"/>
            </w:tcBorders>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p>
        </w:tc>
        <w:tc>
          <w:tcPr>
            <w:tcW w:w="781" w:type="dxa"/>
            <w:vMerge/>
            <w:tcBorders>
              <w:top w:val="single" w:sz="4" w:space="0" w:color="auto"/>
              <w:left w:val="single" w:sz="4" w:space="0" w:color="auto"/>
              <w:bottom w:val="single" w:sz="4" w:space="0" w:color="auto"/>
              <w:right w:val="single" w:sz="4" w:space="0" w:color="auto"/>
            </w:tcBorders>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p>
        </w:tc>
        <w:tc>
          <w:tcPr>
            <w:tcW w:w="665"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S.F</w:t>
            </w:r>
          </w:p>
        </w:tc>
        <w:tc>
          <w:tcPr>
            <w:tcW w:w="704"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G.F</w:t>
            </w:r>
          </w:p>
        </w:tc>
        <w:tc>
          <w:tcPr>
            <w:tcW w:w="678" w:type="dxa"/>
            <w:tcBorders>
              <w:top w:val="nil"/>
              <w:left w:val="nil"/>
              <w:bottom w:val="single" w:sz="4" w:space="0" w:color="auto"/>
              <w:right w:val="single" w:sz="4" w:space="0" w:color="auto"/>
            </w:tcBorders>
            <w:shd w:val="clear" w:color="000000" w:fill="FFFFFF"/>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PP.F</w:t>
            </w:r>
          </w:p>
        </w:tc>
      </w:tr>
      <w:tr w:rsidR="004459AA" w:rsidRPr="003B123F" w:rsidTr="004459AA">
        <w:trPr>
          <w:trHeight w:val="290"/>
          <w:jc w:val="center"/>
        </w:trPr>
        <w:tc>
          <w:tcPr>
            <w:tcW w:w="955" w:type="dxa"/>
            <w:tcBorders>
              <w:top w:val="nil"/>
              <w:left w:val="single" w:sz="4" w:space="0" w:color="auto"/>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SCC</w:t>
            </w:r>
          </w:p>
        </w:tc>
        <w:tc>
          <w:tcPr>
            <w:tcW w:w="781"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425</w:t>
            </w:r>
          </w:p>
        </w:tc>
        <w:tc>
          <w:tcPr>
            <w:tcW w:w="607"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85</w:t>
            </w:r>
          </w:p>
        </w:tc>
        <w:tc>
          <w:tcPr>
            <w:tcW w:w="868"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810.5</w:t>
            </w:r>
          </w:p>
        </w:tc>
        <w:tc>
          <w:tcPr>
            <w:tcW w:w="956"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810.5</w:t>
            </w:r>
          </w:p>
        </w:tc>
        <w:tc>
          <w:tcPr>
            <w:tcW w:w="818" w:type="dxa"/>
            <w:tcBorders>
              <w:top w:val="nil"/>
              <w:left w:val="nil"/>
              <w:bottom w:val="single" w:sz="4" w:space="0" w:color="auto"/>
              <w:right w:val="single" w:sz="4" w:space="0" w:color="auto"/>
            </w:tcBorders>
            <w:shd w:val="clear" w:color="000000" w:fill="FFFFFF"/>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193.8</w:t>
            </w:r>
          </w:p>
        </w:tc>
        <w:tc>
          <w:tcPr>
            <w:tcW w:w="781"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4.25</w:t>
            </w:r>
          </w:p>
        </w:tc>
        <w:tc>
          <w:tcPr>
            <w:tcW w:w="665"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0</w:t>
            </w:r>
          </w:p>
        </w:tc>
        <w:tc>
          <w:tcPr>
            <w:tcW w:w="704"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0</w:t>
            </w:r>
          </w:p>
        </w:tc>
        <w:tc>
          <w:tcPr>
            <w:tcW w:w="678" w:type="dxa"/>
            <w:tcBorders>
              <w:top w:val="nil"/>
              <w:left w:val="nil"/>
              <w:bottom w:val="single" w:sz="4" w:space="0" w:color="auto"/>
              <w:right w:val="single" w:sz="4" w:space="0" w:color="auto"/>
            </w:tcBorders>
            <w:shd w:val="clear" w:color="000000" w:fill="FFFFFF"/>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0</w:t>
            </w:r>
          </w:p>
        </w:tc>
      </w:tr>
      <w:tr w:rsidR="004459AA" w:rsidRPr="003B123F" w:rsidTr="004459AA">
        <w:trPr>
          <w:trHeight w:val="290"/>
          <w:jc w:val="center"/>
        </w:trPr>
        <w:tc>
          <w:tcPr>
            <w:tcW w:w="955" w:type="dxa"/>
            <w:tcBorders>
              <w:top w:val="nil"/>
              <w:left w:val="single" w:sz="4" w:space="0" w:color="auto"/>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PFSCC</w:t>
            </w:r>
          </w:p>
        </w:tc>
        <w:tc>
          <w:tcPr>
            <w:tcW w:w="781"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425</w:t>
            </w:r>
          </w:p>
        </w:tc>
        <w:tc>
          <w:tcPr>
            <w:tcW w:w="607"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85</w:t>
            </w:r>
          </w:p>
        </w:tc>
        <w:tc>
          <w:tcPr>
            <w:tcW w:w="868"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802.6</w:t>
            </w:r>
          </w:p>
        </w:tc>
        <w:tc>
          <w:tcPr>
            <w:tcW w:w="956"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802.6</w:t>
            </w:r>
          </w:p>
        </w:tc>
        <w:tc>
          <w:tcPr>
            <w:tcW w:w="818" w:type="dxa"/>
            <w:tcBorders>
              <w:top w:val="nil"/>
              <w:left w:val="nil"/>
              <w:bottom w:val="single" w:sz="4" w:space="0" w:color="auto"/>
              <w:right w:val="single" w:sz="4" w:space="0" w:color="auto"/>
            </w:tcBorders>
            <w:shd w:val="clear" w:color="000000" w:fill="FFFFFF"/>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198.9</w:t>
            </w:r>
          </w:p>
        </w:tc>
        <w:tc>
          <w:tcPr>
            <w:tcW w:w="781"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4.25</w:t>
            </w:r>
          </w:p>
        </w:tc>
        <w:tc>
          <w:tcPr>
            <w:tcW w:w="665"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0</w:t>
            </w:r>
          </w:p>
        </w:tc>
        <w:tc>
          <w:tcPr>
            <w:tcW w:w="704"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0</w:t>
            </w:r>
          </w:p>
        </w:tc>
        <w:tc>
          <w:tcPr>
            <w:tcW w:w="678" w:type="dxa"/>
            <w:tcBorders>
              <w:top w:val="nil"/>
              <w:left w:val="nil"/>
              <w:bottom w:val="single" w:sz="4" w:space="0" w:color="auto"/>
              <w:right w:val="single" w:sz="4" w:space="0" w:color="auto"/>
            </w:tcBorders>
            <w:shd w:val="clear" w:color="000000" w:fill="FFFFFF"/>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0.91</w:t>
            </w:r>
          </w:p>
        </w:tc>
      </w:tr>
      <w:tr w:rsidR="004459AA" w:rsidRPr="003B123F" w:rsidTr="004459AA">
        <w:trPr>
          <w:trHeight w:val="290"/>
          <w:jc w:val="center"/>
        </w:trPr>
        <w:tc>
          <w:tcPr>
            <w:tcW w:w="955" w:type="dxa"/>
            <w:tcBorders>
              <w:top w:val="nil"/>
              <w:left w:val="single" w:sz="4" w:space="0" w:color="auto"/>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GFSCC</w:t>
            </w:r>
          </w:p>
        </w:tc>
        <w:tc>
          <w:tcPr>
            <w:tcW w:w="781"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425</w:t>
            </w:r>
          </w:p>
        </w:tc>
        <w:tc>
          <w:tcPr>
            <w:tcW w:w="607"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85</w:t>
            </w:r>
          </w:p>
        </w:tc>
        <w:tc>
          <w:tcPr>
            <w:tcW w:w="868"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779.1</w:t>
            </w:r>
          </w:p>
        </w:tc>
        <w:tc>
          <w:tcPr>
            <w:tcW w:w="956"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779.1</w:t>
            </w:r>
          </w:p>
        </w:tc>
        <w:tc>
          <w:tcPr>
            <w:tcW w:w="818" w:type="dxa"/>
            <w:tcBorders>
              <w:top w:val="nil"/>
              <w:left w:val="nil"/>
              <w:bottom w:val="single" w:sz="4" w:space="0" w:color="auto"/>
              <w:right w:val="single" w:sz="4" w:space="0" w:color="auto"/>
            </w:tcBorders>
            <w:shd w:val="clear" w:color="000000" w:fill="FFFFFF"/>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204</w:t>
            </w:r>
          </w:p>
        </w:tc>
        <w:tc>
          <w:tcPr>
            <w:tcW w:w="781"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8.5</w:t>
            </w:r>
          </w:p>
        </w:tc>
        <w:tc>
          <w:tcPr>
            <w:tcW w:w="665"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0</w:t>
            </w:r>
          </w:p>
        </w:tc>
        <w:tc>
          <w:tcPr>
            <w:tcW w:w="704"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9</w:t>
            </w:r>
          </w:p>
        </w:tc>
        <w:tc>
          <w:tcPr>
            <w:tcW w:w="678" w:type="dxa"/>
            <w:tcBorders>
              <w:top w:val="nil"/>
              <w:left w:val="nil"/>
              <w:bottom w:val="single" w:sz="4" w:space="0" w:color="auto"/>
              <w:right w:val="single" w:sz="4" w:space="0" w:color="auto"/>
            </w:tcBorders>
            <w:shd w:val="clear" w:color="000000" w:fill="FFFFFF"/>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0</w:t>
            </w:r>
          </w:p>
        </w:tc>
      </w:tr>
      <w:tr w:rsidR="004459AA" w:rsidRPr="003B123F" w:rsidTr="004459AA">
        <w:trPr>
          <w:trHeight w:val="290"/>
          <w:jc w:val="center"/>
        </w:trPr>
        <w:tc>
          <w:tcPr>
            <w:tcW w:w="955" w:type="dxa"/>
            <w:tcBorders>
              <w:top w:val="nil"/>
              <w:left w:val="single" w:sz="4" w:space="0" w:color="auto"/>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SFSCC</w:t>
            </w:r>
          </w:p>
        </w:tc>
        <w:tc>
          <w:tcPr>
            <w:tcW w:w="781"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425</w:t>
            </w:r>
          </w:p>
        </w:tc>
        <w:tc>
          <w:tcPr>
            <w:tcW w:w="607"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85</w:t>
            </w:r>
          </w:p>
        </w:tc>
        <w:tc>
          <w:tcPr>
            <w:tcW w:w="868"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790.8</w:t>
            </w:r>
          </w:p>
        </w:tc>
        <w:tc>
          <w:tcPr>
            <w:tcW w:w="956"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790.8</w:t>
            </w:r>
          </w:p>
        </w:tc>
        <w:tc>
          <w:tcPr>
            <w:tcW w:w="818" w:type="dxa"/>
            <w:tcBorders>
              <w:top w:val="nil"/>
              <w:left w:val="nil"/>
              <w:bottom w:val="single" w:sz="4" w:space="0" w:color="auto"/>
              <w:right w:val="single" w:sz="4" w:space="0" w:color="auto"/>
            </w:tcBorders>
            <w:shd w:val="clear" w:color="000000" w:fill="FFFFFF"/>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198.9</w:t>
            </w:r>
          </w:p>
        </w:tc>
        <w:tc>
          <w:tcPr>
            <w:tcW w:w="781"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4.25</w:t>
            </w:r>
          </w:p>
        </w:tc>
        <w:tc>
          <w:tcPr>
            <w:tcW w:w="665"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78.5</w:t>
            </w:r>
          </w:p>
        </w:tc>
        <w:tc>
          <w:tcPr>
            <w:tcW w:w="704"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0</w:t>
            </w:r>
          </w:p>
        </w:tc>
        <w:tc>
          <w:tcPr>
            <w:tcW w:w="678" w:type="dxa"/>
            <w:tcBorders>
              <w:top w:val="nil"/>
              <w:left w:val="nil"/>
              <w:bottom w:val="single" w:sz="4" w:space="0" w:color="auto"/>
              <w:right w:val="single" w:sz="4" w:space="0" w:color="auto"/>
            </w:tcBorders>
            <w:shd w:val="clear" w:color="000000" w:fill="FFFFFF"/>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0</w:t>
            </w:r>
          </w:p>
        </w:tc>
      </w:tr>
      <w:tr w:rsidR="004459AA" w:rsidRPr="003B123F" w:rsidTr="004459AA">
        <w:trPr>
          <w:trHeight w:val="290"/>
          <w:jc w:val="center"/>
        </w:trPr>
        <w:tc>
          <w:tcPr>
            <w:tcW w:w="955" w:type="dxa"/>
            <w:tcBorders>
              <w:top w:val="nil"/>
              <w:left w:val="single" w:sz="4" w:space="0" w:color="auto"/>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HFSCC1</w:t>
            </w:r>
          </w:p>
        </w:tc>
        <w:tc>
          <w:tcPr>
            <w:tcW w:w="781"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425</w:t>
            </w:r>
          </w:p>
        </w:tc>
        <w:tc>
          <w:tcPr>
            <w:tcW w:w="607"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85</w:t>
            </w:r>
          </w:p>
        </w:tc>
        <w:tc>
          <w:tcPr>
            <w:tcW w:w="868"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796.7</w:t>
            </w:r>
          </w:p>
        </w:tc>
        <w:tc>
          <w:tcPr>
            <w:tcW w:w="956"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796.7</w:t>
            </w:r>
          </w:p>
        </w:tc>
        <w:tc>
          <w:tcPr>
            <w:tcW w:w="818" w:type="dxa"/>
            <w:tcBorders>
              <w:top w:val="nil"/>
              <w:left w:val="nil"/>
              <w:bottom w:val="single" w:sz="4" w:space="0" w:color="auto"/>
              <w:right w:val="single" w:sz="4" w:space="0" w:color="auto"/>
            </w:tcBorders>
            <w:shd w:val="clear" w:color="000000" w:fill="FFFFFF"/>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198.9</w:t>
            </w:r>
          </w:p>
        </w:tc>
        <w:tc>
          <w:tcPr>
            <w:tcW w:w="781"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4.25</w:t>
            </w:r>
          </w:p>
        </w:tc>
        <w:tc>
          <w:tcPr>
            <w:tcW w:w="665"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39.25</w:t>
            </w:r>
          </w:p>
        </w:tc>
        <w:tc>
          <w:tcPr>
            <w:tcW w:w="704"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0</w:t>
            </w:r>
          </w:p>
        </w:tc>
        <w:tc>
          <w:tcPr>
            <w:tcW w:w="678" w:type="dxa"/>
            <w:tcBorders>
              <w:top w:val="nil"/>
              <w:left w:val="nil"/>
              <w:bottom w:val="single" w:sz="4" w:space="0" w:color="auto"/>
              <w:right w:val="single" w:sz="4" w:space="0" w:color="auto"/>
            </w:tcBorders>
            <w:shd w:val="clear" w:color="000000" w:fill="FFFFFF"/>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0.455</w:t>
            </w:r>
          </w:p>
        </w:tc>
      </w:tr>
      <w:tr w:rsidR="004459AA" w:rsidRPr="003B123F" w:rsidTr="004459AA">
        <w:trPr>
          <w:trHeight w:val="290"/>
          <w:jc w:val="center"/>
        </w:trPr>
        <w:tc>
          <w:tcPr>
            <w:tcW w:w="955" w:type="dxa"/>
            <w:tcBorders>
              <w:top w:val="nil"/>
              <w:left w:val="single" w:sz="4" w:space="0" w:color="auto"/>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HFSCC2</w:t>
            </w:r>
          </w:p>
        </w:tc>
        <w:tc>
          <w:tcPr>
            <w:tcW w:w="781"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425</w:t>
            </w:r>
          </w:p>
        </w:tc>
        <w:tc>
          <w:tcPr>
            <w:tcW w:w="607"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85</w:t>
            </w:r>
          </w:p>
        </w:tc>
        <w:tc>
          <w:tcPr>
            <w:tcW w:w="868"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786.9</w:t>
            </w:r>
          </w:p>
        </w:tc>
        <w:tc>
          <w:tcPr>
            <w:tcW w:w="956"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786.9</w:t>
            </w:r>
          </w:p>
        </w:tc>
        <w:tc>
          <w:tcPr>
            <w:tcW w:w="818" w:type="dxa"/>
            <w:tcBorders>
              <w:top w:val="nil"/>
              <w:left w:val="nil"/>
              <w:bottom w:val="single" w:sz="4" w:space="0" w:color="auto"/>
              <w:right w:val="single" w:sz="4" w:space="0" w:color="auto"/>
            </w:tcBorders>
            <w:shd w:val="clear" w:color="000000" w:fill="FFFFFF"/>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204</w:t>
            </w:r>
          </w:p>
        </w:tc>
        <w:tc>
          <w:tcPr>
            <w:tcW w:w="781"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7.44</w:t>
            </w:r>
          </w:p>
        </w:tc>
        <w:tc>
          <w:tcPr>
            <w:tcW w:w="665"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39.25</w:t>
            </w:r>
          </w:p>
        </w:tc>
        <w:tc>
          <w:tcPr>
            <w:tcW w:w="704" w:type="dxa"/>
            <w:tcBorders>
              <w:top w:val="nil"/>
              <w:left w:val="nil"/>
              <w:bottom w:val="single" w:sz="4" w:space="0" w:color="auto"/>
              <w:right w:val="single" w:sz="4" w:space="0" w:color="auto"/>
            </w:tcBorders>
            <w:shd w:val="clear" w:color="000000" w:fill="FFFFFF"/>
            <w:noWrap/>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4.5</w:t>
            </w:r>
          </w:p>
        </w:tc>
        <w:tc>
          <w:tcPr>
            <w:tcW w:w="678" w:type="dxa"/>
            <w:tcBorders>
              <w:top w:val="nil"/>
              <w:left w:val="nil"/>
              <w:bottom w:val="single" w:sz="4" w:space="0" w:color="auto"/>
              <w:right w:val="single" w:sz="4" w:space="0" w:color="auto"/>
            </w:tcBorders>
            <w:shd w:val="clear" w:color="000000" w:fill="FFFFFF"/>
            <w:vAlign w:val="center"/>
            <w:hideMark/>
          </w:tcPr>
          <w:p w:rsidR="003B123F" w:rsidRPr="003B123F" w:rsidRDefault="003B123F" w:rsidP="004459AA">
            <w:pPr>
              <w:spacing w:after="0" w:line="240" w:lineRule="auto"/>
              <w:jc w:val="center"/>
              <w:rPr>
                <w:rFonts w:asciiTheme="majorBidi" w:hAnsiTheme="majorBidi" w:cstheme="majorBidi"/>
                <w:color w:val="000000"/>
                <w:sz w:val="20"/>
                <w:szCs w:val="20"/>
              </w:rPr>
            </w:pPr>
            <w:r w:rsidRPr="003B123F">
              <w:rPr>
                <w:rFonts w:asciiTheme="majorBidi" w:hAnsiTheme="majorBidi" w:cstheme="majorBidi"/>
                <w:color w:val="000000"/>
                <w:sz w:val="20"/>
                <w:szCs w:val="20"/>
              </w:rPr>
              <w:t>0</w:t>
            </w:r>
          </w:p>
        </w:tc>
      </w:tr>
    </w:tbl>
    <w:p w:rsidR="003B123F" w:rsidRPr="00BA05CB" w:rsidRDefault="003B123F" w:rsidP="004459AA">
      <w:pPr>
        <w:spacing w:after="0" w:line="240" w:lineRule="auto"/>
        <w:rPr>
          <w:rFonts w:ascii="Times New Roman" w:hAnsi="Times New Roman"/>
          <w:b/>
          <w:bCs/>
          <w:i/>
          <w:iCs/>
          <w:color w:val="000000"/>
          <w:sz w:val="18"/>
          <w:szCs w:val="18"/>
          <w:vertAlign w:val="superscript"/>
        </w:rPr>
      </w:pPr>
    </w:p>
    <w:p w:rsidR="00BA05CB" w:rsidRPr="00BA05CB" w:rsidRDefault="00BA05CB" w:rsidP="003B123F">
      <w:pPr>
        <w:spacing w:after="0" w:line="240" w:lineRule="auto"/>
        <w:rPr>
          <w:rFonts w:ascii="Times New Roman" w:hAnsi="Times New Roman"/>
          <w:bCs/>
          <w:i/>
          <w:iCs/>
          <w:color w:val="000000"/>
          <w:sz w:val="20"/>
          <w:szCs w:val="20"/>
        </w:rPr>
      </w:pPr>
      <w:r w:rsidRPr="00E4732D">
        <w:rPr>
          <w:rFonts w:ascii="Times New Roman" w:hAnsi="Times New Roman"/>
          <w:bCs/>
          <w:i/>
          <w:iCs/>
          <w:color w:val="000000"/>
          <w:sz w:val="18"/>
          <w:szCs w:val="18"/>
        </w:rPr>
        <w:t>C: cement, SF: Silica fume, SP: superplasticizer, W: water, GF: glass fiber, SF: Steel fiber,</w:t>
      </w:r>
      <w:r w:rsidR="003B123F">
        <w:rPr>
          <w:rFonts w:ascii="Times New Roman" w:hAnsi="Times New Roman"/>
          <w:bCs/>
          <w:i/>
          <w:iCs/>
          <w:color w:val="000000"/>
          <w:sz w:val="18"/>
          <w:szCs w:val="18"/>
        </w:rPr>
        <w:t xml:space="preserve"> </w:t>
      </w:r>
      <w:r w:rsidR="003B123F" w:rsidRPr="003B123F">
        <w:rPr>
          <w:rFonts w:ascii="Times New Roman" w:hAnsi="Times New Roman"/>
          <w:bCs/>
          <w:i/>
          <w:iCs/>
          <w:color w:val="000000"/>
          <w:sz w:val="18"/>
          <w:szCs w:val="18"/>
        </w:rPr>
        <w:t>PP.F</w:t>
      </w:r>
      <w:r w:rsidR="003B123F">
        <w:rPr>
          <w:rFonts w:ascii="Times New Roman" w:hAnsi="Times New Roman"/>
          <w:bCs/>
          <w:i/>
          <w:iCs/>
          <w:color w:val="000000"/>
          <w:sz w:val="18"/>
          <w:szCs w:val="18"/>
        </w:rPr>
        <w:t>:</w:t>
      </w:r>
      <w:r w:rsidR="003B123F" w:rsidRPr="003B123F">
        <w:rPr>
          <w:rFonts w:ascii="Times New Roman" w:hAnsi="Times New Roman"/>
          <w:bCs/>
          <w:color w:val="000000"/>
          <w:sz w:val="20"/>
          <w:szCs w:val="20"/>
        </w:rPr>
        <w:t xml:space="preserve"> </w:t>
      </w:r>
      <w:r w:rsidR="003B123F" w:rsidRPr="003B123F">
        <w:rPr>
          <w:rFonts w:ascii="Times New Roman" w:hAnsi="Times New Roman"/>
          <w:bCs/>
          <w:i/>
          <w:iCs/>
          <w:color w:val="000000"/>
          <w:sz w:val="18"/>
          <w:szCs w:val="18"/>
        </w:rPr>
        <w:t>Polypropylene fiber</w:t>
      </w:r>
      <w:r w:rsidR="003B123F">
        <w:rPr>
          <w:rFonts w:ascii="Times New Roman" w:hAnsi="Times New Roman"/>
          <w:bCs/>
          <w:i/>
          <w:iCs/>
          <w:color w:val="000000"/>
          <w:sz w:val="18"/>
          <w:szCs w:val="18"/>
        </w:rPr>
        <w:t>,</w:t>
      </w:r>
      <w:r w:rsidRPr="00E4732D">
        <w:rPr>
          <w:rFonts w:ascii="Times New Roman" w:hAnsi="Times New Roman"/>
          <w:bCs/>
          <w:i/>
          <w:iCs/>
          <w:color w:val="000000"/>
          <w:sz w:val="18"/>
          <w:szCs w:val="18"/>
        </w:rPr>
        <w:t xml:space="preserve"> FA: fine aggregate, CA: coarse</w:t>
      </w:r>
      <w:r w:rsidR="00C6581E" w:rsidRPr="00C6581E">
        <w:rPr>
          <w:rFonts w:ascii="Times New Roman" w:hAnsi="Times New Roman"/>
          <w:bCs/>
          <w:i/>
          <w:iCs/>
          <w:color w:val="000000"/>
          <w:sz w:val="18"/>
          <w:szCs w:val="18"/>
        </w:rPr>
        <w:t xml:space="preserve"> aggregate</w:t>
      </w:r>
      <w:r w:rsidR="00C6581E">
        <w:rPr>
          <w:rFonts w:ascii="Times New Roman" w:hAnsi="Times New Roman"/>
          <w:bCs/>
          <w:i/>
          <w:iCs/>
          <w:color w:val="000000"/>
          <w:sz w:val="18"/>
          <w:szCs w:val="18"/>
        </w:rPr>
        <w:t>.</w:t>
      </w:r>
    </w:p>
    <w:p w:rsidR="00BA05CB" w:rsidRDefault="00BA05CB" w:rsidP="00BA05CB">
      <w:pPr>
        <w:spacing w:after="0" w:line="240" w:lineRule="auto"/>
        <w:rPr>
          <w:rFonts w:ascii="Times New Roman" w:hAnsi="Times New Roman"/>
          <w:bCs/>
          <w:color w:val="000000"/>
          <w:sz w:val="20"/>
          <w:szCs w:val="20"/>
        </w:rPr>
      </w:pPr>
    </w:p>
    <w:p w:rsidR="00BA05CB" w:rsidRPr="001646E8" w:rsidRDefault="00BA05CB" w:rsidP="001646E8">
      <w:pPr>
        <w:spacing w:after="0" w:line="240" w:lineRule="auto"/>
        <w:jc w:val="both"/>
        <w:rPr>
          <w:rFonts w:ascii="Times New Roman" w:hAnsi="Times New Roman"/>
          <w:b/>
          <w:bCs/>
          <w:sz w:val="20"/>
          <w:szCs w:val="20"/>
        </w:rPr>
      </w:pPr>
      <w:r w:rsidRPr="001646E8">
        <w:rPr>
          <w:rFonts w:ascii="Times New Roman" w:hAnsi="Times New Roman"/>
          <w:b/>
          <w:bCs/>
          <w:sz w:val="20"/>
          <w:szCs w:val="20"/>
        </w:rPr>
        <w:t>Mixing, Casting and Curing</w:t>
      </w:r>
    </w:p>
    <w:p w:rsidR="00BA05CB" w:rsidRPr="00BA05CB" w:rsidRDefault="00BA05CB" w:rsidP="004E5153">
      <w:pPr>
        <w:spacing w:after="0" w:line="240" w:lineRule="auto"/>
        <w:jc w:val="both"/>
        <w:rPr>
          <w:rFonts w:ascii="Times New Roman" w:hAnsi="Times New Roman"/>
          <w:bCs/>
          <w:color w:val="000000"/>
          <w:sz w:val="20"/>
          <w:szCs w:val="20"/>
        </w:rPr>
      </w:pPr>
      <w:r w:rsidRPr="00BA05CB">
        <w:rPr>
          <w:rFonts w:ascii="Times New Roman" w:hAnsi="Times New Roman"/>
          <w:bCs/>
          <w:color w:val="000000"/>
          <w:sz w:val="20"/>
          <w:szCs w:val="20"/>
        </w:rPr>
        <w:t>Cement, silica fume, coarse aggregate and fine aggregate were mixed in th</w:t>
      </w:r>
      <w:r w:rsidR="005131CC">
        <w:rPr>
          <w:rFonts w:ascii="Times New Roman" w:hAnsi="Times New Roman"/>
          <w:bCs/>
          <w:color w:val="000000"/>
          <w:sz w:val="20"/>
          <w:szCs w:val="20"/>
        </w:rPr>
        <w:t>e dry state then the water and s</w:t>
      </w:r>
      <w:r w:rsidRPr="00BA05CB">
        <w:rPr>
          <w:rFonts w:ascii="Times New Roman" w:hAnsi="Times New Roman"/>
          <w:bCs/>
          <w:color w:val="000000"/>
          <w:sz w:val="20"/>
          <w:szCs w:val="20"/>
        </w:rPr>
        <w:t xml:space="preserve">uperplasticizer </w:t>
      </w:r>
      <w:r w:rsidR="004E5153">
        <w:rPr>
          <w:rFonts w:ascii="Times New Roman" w:hAnsi="Times New Roman"/>
          <w:bCs/>
          <w:color w:val="000000"/>
          <w:sz w:val="20"/>
          <w:szCs w:val="20"/>
        </w:rPr>
        <w:t>weer</w:t>
      </w:r>
      <w:r w:rsidRPr="00BA05CB">
        <w:rPr>
          <w:rFonts w:ascii="Times New Roman" w:hAnsi="Times New Roman"/>
          <w:bCs/>
          <w:color w:val="000000"/>
          <w:sz w:val="20"/>
          <w:szCs w:val="20"/>
        </w:rPr>
        <w:t xml:space="preserve"> added. In case of fiber self-compacted concrete, the fibers were added to the </w:t>
      </w:r>
      <w:r w:rsidR="005131CC">
        <w:rPr>
          <w:rFonts w:ascii="Times New Roman" w:hAnsi="Times New Roman"/>
          <w:bCs/>
          <w:color w:val="000000"/>
          <w:sz w:val="20"/>
          <w:szCs w:val="20"/>
        </w:rPr>
        <w:t>dry components before the water</w:t>
      </w:r>
      <w:r w:rsidRPr="00BA05CB">
        <w:rPr>
          <w:rFonts w:ascii="Times New Roman" w:hAnsi="Times New Roman"/>
          <w:bCs/>
          <w:color w:val="000000"/>
          <w:sz w:val="20"/>
          <w:szCs w:val="20"/>
        </w:rPr>
        <w:t xml:space="preserve"> and admixtures </w:t>
      </w:r>
      <w:r w:rsidR="004E5153">
        <w:rPr>
          <w:rFonts w:ascii="Times New Roman" w:hAnsi="Times New Roman"/>
          <w:bCs/>
          <w:color w:val="000000"/>
          <w:sz w:val="20"/>
          <w:szCs w:val="20"/>
        </w:rPr>
        <w:t>were</w:t>
      </w:r>
      <w:r w:rsidRPr="00BA05CB">
        <w:rPr>
          <w:rFonts w:ascii="Times New Roman" w:hAnsi="Times New Roman"/>
          <w:bCs/>
          <w:color w:val="000000"/>
          <w:sz w:val="20"/>
          <w:szCs w:val="20"/>
        </w:rPr>
        <w:t xml:space="preserve"> added. A cubes with dimensions of 50x50x50 mm for compressive tests, cylinder 50 mm diameter and 100 mm height for tensile tests, and prisms 40x40x160 mm for flexural strength were used. To study the fresh concrete properties (filling ability, passing ability and segregation resistance), the slump-flow test, T50 flowing time L-box and GTM screen stabilities were measured. </w:t>
      </w:r>
      <w:r w:rsidR="002964BF" w:rsidRPr="004E5153">
        <w:rPr>
          <w:rFonts w:ascii="Times New Roman" w:hAnsi="Times New Roman"/>
          <w:bCs/>
          <w:color w:val="1F497D" w:themeColor="text2"/>
          <w:sz w:val="20"/>
          <w:szCs w:val="20"/>
        </w:rPr>
        <w:t xml:space="preserve">Table </w:t>
      </w:r>
      <w:r w:rsidR="00D449F1" w:rsidRPr="004E5153">
        <w:rPr>
          <w:rFonts w:ascii="Times New Roman" w:hAnsi="Times New Roman"/>
          <w:bCs/>
          <w:color w:val="1F497D" w:themeColor="text2"/>
          <w:sz w:val="20"/>
          <w:szCs w:val="20"/>
        </w:rPr>
        <w:t>7</w:t>
      </w:r>
      <w:r w:rsidRPr="004459AA">
        <w:rPr>
          <w:rFonts w:ascii="Times New Roman" w:hAnsi="Times New Roman"/>
          <w:bCs/>
          <w:color w:val="1F497D" w:themeColor="text2"/>
          <w:sz w:val="20"/>
          <w:szCs w:val="20"/>
        </w:rPr>
        <w:t xml:space="preserve"> </w:t>
      </w:r>
      <w:r w:rsidR="002964BF">
        <w:rPr>
          <w:rFonts w:ascii="Times New Roman" w:hAnsi="Times New Roman"/>
          <w:bCs/>
          <w:color w:val="000000"/>
          <w:sz w:val="20"/>
          <w:szCs w:val="20"/>
        </w:rPr>
        <w:t>s</w:t>
      </w:r>
      <w:r w:rsidR="00E1700F">
        <w:rPr>
          <w:rFonts w:ascii="Times New Roman" w:hAnsi="Times New Roman"/>
          <w:bCs/>
          <w:color w:val="000000"/>
          <w:sz w:val="20"/>
          <w:szCs w:val="20"/>
        </w:rPr>
        <w:t>how</w:t>
      </w:r>
      <w:r w:rsidR="004E5153">
        <w:rPr>
          <w:rFonts w:ascii="Times New Roman" w:hAnsi="Times New Roman"/>
          <w:bCs/>
          <w:color w:val="000000"/>
          <w:sz w:val="20"/>
          <w:szCs w:val="20"/>
        </w:rPr>
        <w:t>s</w:t>
      </w:r>
      <w:r w:rsidR="00E1700F">
        <w:rPr>
          <w:rFonts w:ascii="Times New Roman" w:hAnsi="Times New Roman"/>
          <w:bCs/>
          <w:color w:val="000000"/>
          <w:sz w:val="20"/>
          <w:szCs w:val="20"/>
        </w:rPr>
        <w:t xml:space="preserve"> the fresh properties for all</w:t>
      </w:r>
      <w:r w:rsidR="002964BF">
        <w:rPr>
          <w:rFonts w:ascii="Times New Roman" w:hAnsi="Times New Roman"/>
          <w:bCs/>
          <w:color w:val="000000"/>
          <w:sz w:val="20"/>
          <w:szCs w:val="20"/>
        </w:rPr>
        <w:t xml:space="preserve"> mixes</w:t>
      </w:r>
      <w:r w:rsidRPr="00BA05CB">
        <w:rPr>
          <w:rFonts w:ascii="Times New Roman" w:hAnsi="Times New Roman"/>
          <w:bCs/>
          <w:color w:val="000000"/>
          <w:sz w:val="20"/>
          <w:szCs w:val="20"/>
        </w:rPr>
        <w:t xml:space="preserve">. Specimens were then cast without vibration. The distribution of coarse aggregates on the cross-section is shown in </w:t>
      </w:r>
      <w:r w:rsidRPr="004459AA">
        <w:rPr>
          <w:rFonts w:ascii="Times New Roman" w:hAnsi="Times New Roman"/>
          <w:bCs/>
          <w:color w:val="1F497D" w:themeColor="text2"/>
          <w:sz w:val="20"/>
          <w:szCs w:val="20"/>
        </w:rPr>
        <w:t>Figure 1</w:t>
      </w:r>
      <w:r w:rsidRPr="00BA05CB">
        <w:rPr>
          <w:rFonts w:ascii="Times New Roman" w:hAnsi="Times New Roman"/>
          <w:bCs/>
          <w:color w:val="000000"/>
          <w:sz w:val="20"/>
          <w:szCs w:val="20"/>
        </w:rPr>
        <w:t xml:space="preserve"> which indicates that coarse aggregates are uniformly distributed within SCC. The specimens were kept at room temperature for 24 hours. The specimens placed in water until 28 days then the specimens were taken out of the water at room temperature for 24 hours.</w:t>
      </w:r>
    </w:p>
    <w:p w:rsidR="00BA05CB" w:rsidRDefault="00BA05CB" w:rsidP="00C5793E">
      <w:pPr>
        <w:spacing w:after="0" w:line="240" w:lineRule="auto"/>
        <w:jc w:val="both"/>
        <w:rPr>
          <w:rFonts w:ascii="Times New Roman" w:hAnsi="Times New Roman"/>
          <w:bCs/>
          <w:color w:val="000000"/>
          <w:sz w:val="20"/>
          <w:szCs w:val="20"/>
        </w:rPr>
      </w:pPr>
    </w:p>
    <w:p w:rsidR="00BA05CB" w:rsidRDefault="00BA05CB" w:rsidP="00BA05CB">
      <w:pPr>
        <w:spacing w:after="0" w:line="240" w:lineRule="auto"/>
        <w:jc w:val="center"/>
        <w:rPr>
          <w:rFonts w:ascii="Times New Roman" w:hAnsi="Times New Roman"/>
          <w:bCs/>
          <w:color w:val="000000"/>
          <w:sz w:val="20"/>
          <w:szCs w:val="20"/>
        </w:rPr>
      </w:pPr>
      <w:r>
        <w:rPr>
          <w:noProof/>
        </w:rPr>
        <w:drawing>
          <wp:inline distT="0" distB="0" distL="0" distR="0" wp14:anchorId="29F31B38" wp14:editId="2561DD31">
            <wp:extent cx="2215166" cy="1783380"/>
            <wp:effectExtent l="0" t="0" r="0" b="762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2030" cy="1788906"/>
                    </a:xfrm>
                    <a:prstGeom prst="rect">
                      <a:avLst/>
                    </a:prstGeom>
                    <a:noFill/>
                    <a:ln>
                      <a:noFill/>
                    </a:ln>
                  </pic:spPr>
                </pic:pic>
              </a:graphicData>
            </a:graphic>
          </wp:inline>
        </w:drawing>
      </w:r>
    </w:p>
    <w:p w:rsidR="00BA05CB" w:rsidRDefault="00BA05CB" w:rsidP="00BA05CB">
      <w:pPr>
        <w:spacing w:after="0" w:line="240" w:lineRule="auto"/>
        <w:jc w:val="center"/>
        <w:rPr>
          <w:rFonts w:ascii="Times New Roman" w:hAnsi="Times New Roman"/>
          <w:b/>
          <w:bCs/>
          <w:i/>
          <w:iCs/>
          <w:color w:val="000000"/>
          <w:sz w:val="20"/>
          <w:szCs w:val="20"/>
        </w:rPr>
      </w:pPr>
      <w:r w:rsidRPr="00BA05CB">
        <w:rPr>
          <w:rFonts w:ascii="Times New Roman" w:hAnsi="Times New Roman"/>
          <w:b/>
          <w:bCs/>
          <w:i/>
          <w:iCs/>
          <w:color w:val="000000"/>
          <w:sz w:val="20"/>
          <w:szCs w:val="20"/>
        </w:rPr>
        <w:t>Figure 1.</w:t>
      </w:r>
      <w:r w:rsidRPr="00BA05CB">
        <w:rPr>
          <w:rFonts w:ascii="Arial" w:eastAsia="Times New Roman" w:hAnsi="Arial" w:cs="Arial"/>
          <w:b/>
          <w:bCs/>
          <w:sz w:val="20"/>
          <w:szCs w:val="20"/>
        </w:rPr>
        <w:t xml:space="preserve"> </w:t>
      </w:r>
      <w:r w:rsidRPr="00BA05CB">
        <w:rPr>
          <w:rFonts w:ascii="Times New Roman" w:hAnsi="Times New Roman"/>
          <w:b/>
          <w:bCs/>
          <w:i/>
          <w:iCs/>
          <w:color w:val="000000"/>
          <w:sz w:val="20"/>
          <w:szCs w:val="20"/>
        </w:rPr>
        <w:t>Distribution of coarse aggregates on cross section</w:t>
      </w:r>
    </w:p>
    <w:p w:rsidR="00BA05CB" w:rsidRDefault="00BA05CB" w:rsidP="00FA41D6">
      <w:pPr>
        <w:spacing w:after="0" w:line="240" w:lineRule="auto"/>
        <w:rPr>
          <w:rFonts w:ascii="Times New Roman" w:hAnsi="Times New Roman"/>
          <w:b/>
          <w:bCs/>
          <w:i/>
          <w:iCs/>
          <w:color w:val="000000"/>
          <w:sz w:val="20"/>
          <w:szCs w:val="20"/>
        </w:rPr>
      </w:pPr>
    </w:p>
    <w:p w:rsidR="00BA05CB" w:rsidRDefault="00BA05CB" w:rsidP="00D449F1">
      <w:pPr>
        <w:spacing w:after="0" w:line="240" w:lineRule="auto"/>
        <w:jc w:val="center"/>
        <w:rPr>
          <w:rFonts w:ascii="Times New Roman" w:hAnsi="Times New Roman"/>
          <w:b/>
          <w:bCs/>
          <w:i/>
          <w:iCs/>
          <w:color w:val="000000"/>
          <w:sz w:val="18"/>
          <w:szCs w:val="18"/>
        </w:rPr>
      </w:pPr>
      <w:r w:rsidRPr="00BA05CB">
        <w:rPr>
          <w:rFonts w:ascii="Times New Roman" w:hAnsi="Times New Roman"/>
          <w:b/>
          <w:bCs/>
          <w:i/>
          <w:iCs/>
          <w:color w:val="000000"/>
          <w:sz w:val="18"/>
          <w:szCs w:val="18"/>
        </w:rPr>
        <w:t xml:space="preserve">TABLE </w:t>
      </w:r>
      <w:r w:rsidR="00D449F1">
        <w:rPr>
          <w:rFonts w:ascii="Times New Roman" w:hAnsi="Times New Roman"/>
          <w:b/>
          <w:bCs/>
          <w:i/>
          <w:iCs/>
          <w:color w:val="000000"/>
          <w:sz w:val="18"/>
          <w:szCs w:val="18"/>
        </w:rPr>
        <w:t>7</w:t>
      </w:r>
      <w:r w:rsidRPr="00BA05CB">
        <w:rPr>
          <w:rFonts w:ascii="Times New Roman" w:hAnsi="Times New Roman"/>
          <w:b/>
          <w:bCs/>
          <w:i/>
          <w:iCs/>
          <w:color w:val="000000"/>
          <w:sz w:val="18"/>
          <w:szCs w:val="18"/>
        </w:rPr>
        <w:t xml:space="preserve">  Workability of all mixture</w:t>
      </w:r>
    </w:p>
    <w:tbl>
      <w:tblPr>
        <w:tblStyle w:val="TableGrid"/>
        <w:tblW w:w="0" w:type="auto"/>
        <w:jc w:val="center"/>
        <w:tblLook w:val="04A0" w:firstRow="1" w:lastRow="0" w:firstColumn="1" w:lastColumn="0" w:noHBand="0" w:noVBand="1"/>
      </w:tblPr>
      <w:tblGrid>
        <w:gridCol w:w="1780"/>
        <w:gridCol w:w="960"/>
        <w:gridCol w:w="960"/>
        <w:gridCol w:w="960"/>
        <w:gridCol w:w="960"/>
        <w:gridCol w:w="1035"/>
        <w:gridCol w:w="1080"/>
      </w:tblGrid>
      <w:tr w:rsidR="006862E5" w:rsidRPr="006862E5" w:rsidTr="006862E5">
        <w:trPr>
          <w:trHeight w:val="300"/>
          <w:jc w:val="center"/>
        </w:trPr>
        <w:tc>
          <w:tcPr>
            <w:tcW w:w="1780" w:type="dxa"/>
            <w:noWrap/>
            <w:hideMark/>
          </w:tcPr>
          <w:p w:rsidR="006862E5" w:rsidRPr="006862E5" w:rsidRDefault="006862E5" w:rsidP="006862E5">
            <w:pPr>
              <w:spacing w:after="0" w:line="240" w:lineRule="auto"/>
              <w:jc w:val="center"/>
              <w:rPr>
                <w:rFonts w:ascii="Times New Roman" w:hAnsi="Times New Roman"/>
                <w:color w:val="000000"/>
                <w:sz w:val="20"/>
                <w:szCs w:val="20"/>
              </w:rPr>
            </w:pPr>
            <w:r w:rsidRPr="006862E5">
              <w:rPr>
                <w:rFonts w:ascii="Times New Roman" w:hAnsi="Times New Roman"/>
                <w:color w:val="000000"/>
                <w:sz w:val="20"/>
                <w:szCs w:val="20"/>
              </w:rPr>
              <w:t>Mix</w:t>
            </w:r>
          </w:p>
        </w:tc>
        <w:tc>
          <w:tcPr>
            <w:tcW w:w="960" w:type="dxa"/>
            <w:noWrap/>
            <w:hideMark/>
          </w:tcPr>
          <w:p w:rsidR="006862E5" w:rsidRPr="006862E5" w:rsidRDefault="006862E5" w:rsidP="006862E5">
            <w:pPr>
              <w:spacing w:after="0" w:line="240" w:lineRule="auto"/>
              <w:jc w:val="center"/>
              <w:rPr>
                <w:rFonts w:ascii="Times New Roman" w:hAnsi="Times New Roman"/>
                <w:color w:val="000000"/>
                <w:sz w:val="20"/>
                <w:szCs w:val="20"/>
              </w:rPr>
            </w:pPr>
            <w:r w:rsidRPr="006862E5">
              <w:rPr>
                <w:rFonts w:ascii="Times New Roman" w:hAnsi="Times New Roman"/>
                <w:color w:val="000000"/>
                <w:sz w:val="20"/>
                <w:szCs w:val="20"/>
              </w:rPr>
              <w:t>SCC</w:t>
            </w:r>
          </w:p>
        </w:tc>
        <w:tc>
          <w:tcPr>
            <w:tcW w:w="960" w:type="dxa"/>
            <w:noWrap/>
            <w:hideMark/>
          </w:tcPr>
          <w:p w:rsidR="006862E5" w:rsidRPr="006862E5" w:rsidRDefault="006862E5" w:rsidP="006862E5">
            <w:pPr>
              <w:spacing w:after="0" w:line="240" w:lineRule="auto"/>
              <w:jc w:val="center"/>
              <w:rPr>
                <w:rFonts w:ascii="Times New Roman" w:hAnsi="Times New Roman"/>
                <w:color w:val="000000"/>
                <w:sz w:val="20"/>
                <w:szCs w:val="20"/>
              </w:rPr>
            </w:pPr>
            <w:r w:rsidRPr="006862E5">
              <w:rPr>
                <w:rFonts w:ascii="Times New Roman" w:hAnsi="Times New Roman"/>
                <w:color w:val="000000"/>
                <w:sz w:val="20"/>
                <w:szCs w:val="20"/>
              </w:rPr>
              <w:t>PFSCC</w:t>
            </w:r>
          </w:p>
        </w:tc>
        <w:tc>
          <w:tcPr>
            <w:tcW w:w="960" w:type="dxa"/>
            <w:noWrap/>
            <w:hideMark/>
          </w:tcPr>
          <w:p w:rsidR="006862E5" w:rsidRPr="006862E5" w:rsidRDefault="006862E5" w:rsidP="006862E5">
            <w:pPr>
              <w:spacing w:after="0" w:line="240" w:lineRule="auto"/>
              <w:jc w:val="center"/>
              <w:rPr>
                <w:rFonts w:ascii="Times New Roman" w:hAnsi="Times New Roman"/>
                <w:color w:val="000000"/>
                <w:sz w:val="20"/>
                <w:szCs w:val="20"/>
              </w:rPr>
            </w:pPr>
            <w:r w:rsidRPr="006862E5">
              <w:rPr>
                <w:rFonts w:ascii="Times New Roman" w:hAnsi="Times New Roman"/>
                <w:color w:val="000000"/>
                <w:sz w:val="20"/>
                <w:szCs w:val="20"/>
              </w:rPr>
              <w:t>GFSCC</w:t>
            </w:r>
          </w:p>
        </w:tc>
        <w:tc>
          <w:tcPr>
            <w:tcW w:w="960" w:type="dxa"/>
            <w:noWrap/>
            <w:hideMark/>
          </w:tcPr>
          <w:p w:rsidR="006862E5" w:rsidRPr="006862E5" w:rsidRDefault="006862E5" w:rsidP="006862E5">
            <w:pPr>
              <w:spacing w:after="0" w:line="240" w:lineRule="auto"/>
              <w:jc w:val="center"/>
              <w:rPr>
                <w:rFonts w:ascii="Times New Roman" w:hAnsi="Times New Roman"/>
                <w:color w:val="000000"/>
                <w:sz w:val="20"/>
                <w:szCs w:val="20"/>
              </w:rPr>
            </w:pPr>
            <w:r w:rsidRPr="006862E5">
              <w:rPr>
                <w:rFonts w:ascii="Times New Roman" w:hAnsi="Times New Roman"/>
                <w:color w:val="000000"/>
                <w:sz w:val="20"/>
                <w:szCs w:val="20"/>
              </w:rPr>
              <w:t>SFSCC</w:t>
            </w:r>
          </w:p>
        </w:tc>
        <w:tc>
          <w:tcPr>
            <w:tcW w:w="1035" w:type="dxa"/>
            <w:noWrap/>
            <w:hideMark/>
          </w:tcPr>
          <w:p w:rsidR="006862E5" w:rsidRPr="006862E5" w:rsidRDefault="006862E5" w:rsidP="006862E5">
            <w:pPr>
              <w:spacing w:after="0" w:line="240" w:lineRule="auto"/>
              <w:jc w:val="center"/>
              <w:rPr>
                <w:rFonts w:ascii="Times New Roman" w:hAnsi="Times New Roman"/>
                <w:color w:val="000000"/>
                <w:sz w:val="20"/>
                <w:szCs w:val="20"/>
              </w:rPr>
            </w:pPr>
            <w:r w:rsidRPr="006862E5">
              <w:rPr>
                <w:rFonts w:ascii="Times New Roman" w:hAnsi="Times New Roman"/>
                <w:color w:val="000000"/>
                <w:sz w:val="20"/>
                <w:szCs w:val="20"/>
              </w:rPr>
              <w:t>HFSCC1</w:t>
            </w:r>
          </w:p>
        </w:tc>
        <w:tc>
          <w:tcPr>
            <w:tcW w:w="1080" w:type="dxa"/>
            <w:noWrap/>
            <w:hideMark/>
          </w:tcPr>
          <w:p w:rsidR="006862E5" w:rsidRPr="006862E5" w:rsidRDefault="006862E5" w:rsidP="006862E5">
            <w:pPr>
              <w:spacing w:after="0" w:line="240" w:lineRule="auto"/>
              <w:jc w:val="center"/>
              <w:rPr>
                <w:rFonts w:ascii="Times New Roman" w:hAnsi="Times New Roman"/>
                <w:color w:val="000000"/>
                <w:sz w:val="20"/>
                <w:szCs w:val="20"/>
              </w:rPr>
            </w:pPr>
            <w:r w:rsidRPr="006862E5">
              <w:rPr>
                <w:rFonts w:ascii="Times New Roman" w:hAnsi="Times New Roman"/>
                <w:color w:val="000000"/>
                <w:sz w:val="20"/>
                <w:szCs w:val="20"/>
              </w:rPr>
              <w:t>HFSCC2</w:t>
            </w:r>
          </w:p>
        </w:tc>
      </w:tr>
      <w:tr w:rsidR="006862E5" w:rsidRPr="006862E5" w:rsidTr="006862E5">
        <w:trPr>
          <w:trHeight w:val="300"/>
          <w:jc w:val="center"/>
        </w:trPr>
        <w:tc>
          <w:tcPr>
            <w:tcW w:w="1780" w:type="dxa"/>
            <w:noWrap/>
            <w:hideMark/>
          </w:tcPr>
          <w:p w:rsidR="006862E5" w:rsidRPr="006862E5" w:rsidRDefault="006862E5" w:rsidP="006862E5">
            <w:pPr>
              <w:spacing w:after="0" w:line="240" w:lineRule="auto"/>
              <w:rPr>
                <w:rFonts w:ascii="Times New Roman" w:hAnsi="Times New Roman"/>
                <w:color w:val="000000"/>
                <w:sz w:val="20"/>
                <w:szCs w:val="20"/>
              </w:rPr>
            </w:pPr>
            <w:r w:rsidRPr="006862E5">
              <w:rPr>
                <w:rFonts w:ascii="Times New Roman" w:hAnsi="Times New Roman"/>
                <w:color w:val="000000"/>
                <w:sz w:val="20"/>
                <w:szCs w:val="20"/>
              </w:rPr>
              <w:t>Slump-flow mm</w:t>
            </w:r>
          </w:p>
        </w:tc>
        <w:tc>
          <w:tcPr>
            <w:tcW w:w="960" w:type="dxa"/>
            <w:noWrap/>
            <w:hideMark/>
          </w:tcPr>
          <w:p w:rsidR="006862E5" w:rsidRPr="006862E5" w:rsidRDefault="006862E5" w:rsidP="006862E5">
            <w:pPr>
              <w:spacing w:after="0" w:line="240" w:lineRule="auto"/>
              <w:jc w:val="center"/>
              <w:rPr>
                <w:rFonts w:ascii="Times New Roman" w:hAnsi="Times New Roman"/>
                <w:color w:val="000000"/>
                <w:sz w:val="20"/>
                <w:szCs w:val="20"/>
              </w:rPr>
            </w:pPr>
            <w:r w:rsidRPr="006862E5">
              <w:rPr>
                <w:rFonts w:ascii="Times New Roman" w:hAnsi="Times New Roman"/>
                <w:color w:val="000000"/>
                <w:sz w:val="20"/>
                <w:szCs w:val="20"/>
              </w:rPr>
              <w:t>790</w:t>
            </w:r>
          </w:p>
        </w:tc>
        <w:tc>
          <w:tcPr>
            <w:tcW w:w="960" w:type="dxa"/>
            <w:noWrap/>
            <w:hideMark/>
          </w:tcPr>
          <w:p w:rsidR="006862E5" w:rsidRPr="006862E5" w:rsidRDefault="006862E5" w:rsidP="006862E5">
            <w:pPr>
              <w:spacing w:after="0" w:line="240" w:lineRule="auto"/>
              <w:jc w:val="center"/>
              <w:rPr>
                <w:rFonts w:ascii="Times New Roman" w:hAnsi="Times New Roman"/>
                <w:color w:val="000000"/>
                <w:sz w:val="20"/>
                <w:szCs w:val="20"/>
              </w:rPr>
            </w:pPr>
            <w:r w:rsidRPr="006862E5">
              <w:rPr>
                <w:rFonts w:ascii="Times New Roman" w:hAnsi="Times New Roman"/>
                <w:color w:val="000000"/>
                <w:sz w:val="20"/>
                <w:szCs w:val="20"/>
              </w:rPr>
              <w:t>700</w:t>
            </w:r>
          </w:p>
        </w:tc>
        <w:tc>
          <w:tcPr>
            <w:tcW w:w="960" w:type="dxa"/>
            <w:noWrap/>
            <w:hideMark/>
          </w:tcPr>
          <w:p w:rsidR="006862E5" w:rsidRPr="006862E5" w:rsidRDefault="006862E5" w:rsidP="006862E5">
            <w:pPr>
              <w:spacing w:after="0" w:line="240" w:lineRule="auto"/>
              <w:jc w:val="center"/>
              <w:rPr>
                <w:rFonts w:ascii="Times New Roman" w:hAnsi="Times New Roman"/>
                <w:color w:val="000000"/>
                <w:sz w:val="20"/>
                <w:szCs w:val="20"/>
              </w:rPr>
            </w:pPr>
            <w:r w:rsidRPr="006862E5">
              <w:rPr>
                <w:rFonts w:ascii="Times New Roman" w:hAnsi="Times New Roman"/>
                <w:color w:val="000000"/>
                <w:sz w:val="20"/>
                <w:szCs w:val="20"/>
              </w:rPr>
              <w:t>675</w:t>
            </w:r>
          </w:p>
        </w:tc>
        <w:tc>
          <w:tcPr>
            <w:tcW w:w="960" w:type="dxa"/>
            <w:noWrap/>
            <w:hideMark/>
          </w:tcPr>
          <w:p w:rsidR="006862E5" w:rsidRPr="006862E5" w:rsidRDefault="006862E5" w:rsidP="006862E5">
            <w:pPr>
              <w:spacing w:after="0" w:line="240" w:lineRule="auto"/>
              <w:jc w:val="center"/>
              <w:rPr>
                <w:rFonts w:ascii="Times New Roman" w:hAnsi="Times New Roman"/>
                <w:color w:val="000000"/>
                <w:sz w:val="20"/>
                <w:szCs w:val="20"/>
              </w:rPr>
            </w:pPr>
            <w:r w:rsidRPr="006862E5">
              <w:rPr>
                <w:rFonts w:ascii="Times New Roman" w:hAnsi="Times New Roman"/>
                <w:color w:val="000000"/>
                <w:sz w:val="20"/>
                <w:szCs w:val="20"/>
              </w:rPr>
              <w:t>720</w:t>
            </w:r>
          </w:p>
        </w:tc>
        <w:tc>
          <w:tcPr>
            <w:tcW w:w="1035" w:type="dxa"/>
            <w:noWrap/>
            <w:hideMark/>
          </w:tcPr>
          <w:p w:rsidR="006862E5" w:rsidRPr="006862E5" w:rsidRDefault="006862E5" w:rsidP="006862E5">
            <w:pPr>
              <w:spacing w:after="0" w:line="240" w:lineRule="auto"/>
              <w:jc w:val="center"/>
              <w:rPr>
                <w:rFonts w:ascii="Times New Roman" w:hAnsi="Times New Roman"/>
                <w:color w:val="000000"/>
                <w:sz w:val="20"/>
                <w:szCs w:val="20"/>
              </w:rPr>
            </w:pPr>
            <w:r w:rsidRPr="006862E5">
              <w:rPr>
                <w:rFonts w:ascii="Times New Roman" w:hAnsi="Times New Roman"/>
                <w:color w:val="000000"/>
                <w:sz w:val="20"/>
                <w:szCs w:val="20"/>
              </w:rPr>
              <w:t>710</w:t>
            </w:r>
          </w:p>
        </w:tc>
        <w:tc>
          <w:tcPr>
            <w:tcW w:w="1080" w:type="dxa"/>
            <w:noWrap/>
            <w:hideMark/>
          </w:tcPr>
          <w:p w:rsidR="006862E5" w:rsidRPr="006862E5" w:rsidRDefault="006862E5" w:rsidP="006862E5">
            <w:pPr>
              <w:spacing w:after="0" w:line="240" w:lineRule="auto"/>
              <w:jc w:val="center"/>
              <w:rPr>
                <w:rFonts w:ascii="Times New Roman" w:hAnsi="Times New Roman"/>
                <w:color w:val="000000"/>
                <w:sz w:val="20"/>
                <w:szCs w:val="20"/>
              </w:rPr>
            </w:pPr>
            <w:r w:rsidRPr="006862E5">
              <w:rPr>
                <w:rFonts w:ascii="Times New Roman" w:hAnsi="Times New Roman"/>
                <w:color w:val="000000"/>
                <w:sz w:val="20"/>
                <w:szCs w:val="20"/>
              </w:rPr>
              <w:t>695</w:t>
            </w:r>
          </w:p>
        </w:tc>
      </w:tr>
      <w:tr w:rsidR="006862E5" w:rsidRPr="006862E5" w:rsidTr="006862E5">
        <w:trPr>
          <w:trHeight w:val="300"/>
          <w:jc w:val="center"/>
        </w:trPr>
        <w:tc>
          <w:tcPr>
            <w:tcW w:w="1780" w:type="dxa"/>
            <w:noWrap/>
            <w:hideMark/>
          </w:tcPr>
          <w:p w:rsidR="006862E5" w:rsidRPr="006862E5" w:rsidRDefault="006862E5" w:rsidP="006862E5">
            <w:pPr>
              <w:spacing w:after="0" w:line="240" w:lineRule="auto"/>
              <w:rPr>
                <w:rFonts w:ascii="Times New Roman" w:hAnsi="Times New Roman"/>
                <w:color w:val="000000"/>
                <w:sz w:val="20"/>
                <w:szCs w:val="20"/>
              </w:rPr>
            </w:pPr>
            <w:r w:rsidRPr="006862E5">
              <w:rPr>
                <w:rFonts w:ascii="Times New Roman" w:hAnsi="Times New Roman"/>
                <w:color w:val="000000"/>
                <w:sz w:val="20"/>
                <w:szCs w:val="20"/>
              </w:rPr>
              <w:t>T50 cm  second</w:t>
            </w:r>
          </w:p>
        </w:tc>
        <w:tc>
          <w:tcPr>
            <w:tcW w:w="960" w:type="dxa"/>
            <w:noWrap/>
            <w:hideMark/>
          </w:tcPr>
          <w:p w:rsidR="006862E5" w:rsidRPr="006862E5" w:rsidRDefault="006862E5" w:rsidP="006862E5">
            <w:pPr>
              <w:spacing w:after="0" w:line="240" w:lineRule="auto"/>
              <w:jc w:val="center"/>
              <w:rPr>
                <w:rFonts w:ascii="Times New Roman" w:hAnsi="Times New Roman"/>
                <w:color w:val="000000"/>
                <w:sz w:val="20"/>
                <w:szCs w:val="20"/>
              </w:rPr>
            </w:pPr>
            <w:r w:rsidRPr="006862E5">
              <w:rPr>
                <w:rFonts w:ascii="Times New Roman" w:hAnsi="Times New Roman"/>
                <w:color w:val="000000"/>
                <w:sz w:val="20"/>
                <w:szCs w:val="20"/>
              </w:rPr>
              <w:t>2.5</w:t>
            </w:r>
          </w:p>
        </w:tc>
        <w:tc>
          <w:tcPr>
            <w:tcW w:w="960" w:type="dxa"/>
            <w:noWrap/>
            <w:hideMark/>
          </w:tcPr>
          <w:p w:rsidR="006862E5" w:rsidRPr="006862E5" w:rsidRDefault="006862E5" w:rsidP="006862E5">
            <w:pPr>
              <w:spacing w:after="0" w:line="240" w:lineRule="auto"/>
              <w:jc w:val="center"/>
              <w:rPr>
                <w:rFonts w:ascii="Times New Roman" w:hAnsi="Times New Roman"/>
                <w:color w:val="000000"/>
                <w:sz w:val="20"/>
                <w:szCs w:val="20"/>
              </w:rPr>
            </w:pPr>
            <w:r w:rsidRPr="006862E5">
              <w:rPr>
                <w:rFonts w:ascii="Times New Roman" w:hAnsi="Times New Roman"/>
                <w:color w:val="000000"/>
                <w:sz w:val="20"/>
                <w:szCs w:val="20"/>
              </w:rPr>
              <w:t>3.8</w:t>
            </w:r>
          </w:p>
        </w:tc>
        <w:tc>
          <w:tcPr>
            <w:tcW w:w="960" w:type="dxa"/>
            <w:noWrap/>
            <w:hideMark/>
          </w:tcPr>
          <w:p w:rsidR="006862E5" w:rsidRPr="006862E5" w:rsidRDefault="006862E5" w:rsidP="006862E5">
            <w:pPr>
              <w:spacing w:after="0" w:line="240" w:lineRule="auto"/>
              <w:jc w:val="center"/>
              <w:rPr>
                <w:rFonts w:ascii="Times New Roman" w:hAnsi="Times New Roman"/>
                <w:color w:val="000000"/>
                <w:sz w:val="20"/>
                <w:szCs w:val="20"/>
              </w:rPr>
            </w:pPr>
            <w:r w:rsidRPr="006862E5">
              <w:rPr>
                <w:rFonts w:ascii="Times New Roman" w:hAnsi="Times New Roman"/>
                <w:color w:val="000000"/>
                <w:sz w:val="20"/>
                <w:szCs w:val="20"/>
              </w:rPr>
              <w:t>5</w:t>
            </w:r>
          </w:p>
        </w:tc>
        <w:tc>
          <w:tcPr>
            <w:tcW w:w="960" w:type="dxa"/>
            <w:noWrap/>
            <w:hideMark/>
          </w:tcPr>
          <w:p w:rsidR="006862E5" w:rsidRPr="006862E5" w:rsidRDefault="006862E5" w:rsidP="006862E5">
            <w:pPr>
              <w:spacing w:after="0" w:line="240" w:lineRule="auto"/>
              <w:jc w:val="center"/>
              <w:rPr>
                <w:rFonts w:ascii="Times New Roman" w:hAnsi="Times New Roman"/>
                <w:color w:val="000000"/>
                <w:sz w:val="20"/>
                <w:szCs w:val="20"/>
              </w:rPr>
            </w:pPr>
            <w:r w:rsidRPr="006862E5">
              <w:rPr>
                <w:rFonts w:ascii="Times New Roman" w:hAnsi="Times New Roman"/>
                <w:color w:val="000000"/>
                <w:sz w:val="20"/>
                <w:szCs w:val="20"/>
              </w:rPr>
              <w:t>3.5</w:t>
            </w:r>
          </w:p>
        </w:tc>
        <w:tc>
          <w:tcPr>
            <w:tcW w:w="1035" w:type="dxa"/>
            <w:noWrap/>
            <w:hideMark/>
          </w:tcPr>
          <w:p w:rsidR="006862E5" w:rsidRPr="006862E5" w:rsidRDefault="006862E5" w:rsidP="006862E5">
            <w:pPr>
              <w:spacing w:after="0" w:line="240" w:lineRule="auto"/>
              <w:jc w:val="center"/>
              <w:rPr>
                <w:rFonts w:ascii="Times New Roman" w:hAnsi="Times New Roman"/>
                <w:color w:val="000000"/>
                <w:sz w:val="20"/>
                <w:szCs w:val="20"/>
              </w:rPr>
            </w:pPr>
            <w:r w:rsidRPr="006862E5">
              <w:rPr>
                <w:rFonts w:ascii="Times New Roman" w:hAnsi="Times New Roman"/>
                <w:color w:val="000000"/>
                <w:sz w:val="20"/>
                <w:szCs w:val="20"/>
              </w:rPr>
              <w:t>4.2</w:t>
            </w:r>
          </w:p>
        </w:tc>
        <w:tc>
          <w:tcPr>
            <w:tcW w:w="1080" w:type="dxa"/>
            <w:noWrap/>
            <w:hideMark/>
          </w:tcPr>
          <w:p w:rsidR="006862E5" w:rsidRPr="006862E5" w:rsidRDefault="006862E5" w:rsidP="006862E5">
            <w:pPr>
              <w:spacing w:after="0" w:line="240" w:lineRule="auto"/>
              <w:jc w:val="center"/>
              <w:rPr>
                <w:rFonts w:ascii="Times New Roman" w:hAnsi="Times New Roman"/>
                <w:color w:val="000000"/>
                <w:sz w:val="20"/>
                <w:szCs w:val="20"/>
              </w:rPr>
            </w:pPr>
            <w:r w:rsidRPr="006862E5">
              <w:rPr>
                <w:rFonts w:ascii="Times New Roman" w:hAnsi="Times New Roman"/>
                <w:color w:val="000000"/>
                <w:sz w:val="20"/>
                <w:szCs w:val="20"/>
              </w:rPr>
              <w:t>4.5</w:t>
            </w:r>
          </w:p>
        </w:tc>
      </w:tr>
      <w:tr w:rsidR="006862E5" w:rsidRPr="006862E5" w:rsidTr="006862E5">
        <w:trPr>
          <w:trHeight w:val="300"/>
          <w:jc w:val="center"/>
        </w:trPr>
        <w:tc>
          <w:tcPr>
            <w:tcW w:w="1780" w:type="dxa"/>
            <w:noWrap/>
            <w:hideMark/>
          </w:tcPr>
          <w:p w:rsidR="006862E5" w:rsidRPr="006862E5" w:rsidRDefault="006862E5" w:rsidP="006862E5">
            <w:pPr>
              <w:spacing w:after="0" w:line="240" w:lineRule="auto"/>
              <w:rPr>
                <w:rFonts w:ascii="Times New Roman" w:hAnsi="Times New Roman"/>
                <w:color w:val="000000"/>
                <w:sz w:val="20"/>
                <w:szCs w:val="20"/>
              </w:rPr>
            </w:pPr>
            <w:r w:rsidRPr="006862E5">
              <w:rPr>
                <w:rFonts w:ascii="Times New Roman" w:hAnsi="Times New Roman"/>
                <w:color w:val="000000"/>
                <w:sz w:val="20"/>
                <w:szCs w:val="20"/>
              </w:rPr>
              <w:t>L-box    H2/H1</w:t>
            </w:r>
          </w:p>
        </w:tc>
        <w:tc>
          <w:tcPr>
            <w:tcW w:w="960" w:type="dxa"/>
            <w:noWrap/>
            <w:hideMark/>
          </w:tcPr>
          <w:p w:rsidR="006862E5" w:rsidRPr="006862E5" w:rsidRDefault="006862E5" w:rsidP="006862E5">
            <w:pPr>
              <w:spacing w:after="0" w:line="240" w:lineRule="auto"/>
              <w:jc w:val="center"/>
              <w:rPr>
                <w:rFonts w:ascii="Times New Roman" w:hAnsi="Times New Roman"/>
                <w:color w:val="000000"/>
                <w:sz w:val="20"/>
                <w:szCs w:val="20"/>
              </w:rPr>
            </w:pPr>
            <w:r w:rsidRPr="006862E5">
              <w:rPr>
                <w:rFonts w:ascii="Times New Roman" w:hAnsi="Times New Roman"/>
                <w:color w:val="000000"/>
                <w:sz w:val="20"/>
                <w:szCs w:val="20"/>
              </w:rPr>
              <w:t>0.98</w:t>
            </w:r>
          </w:p>
        </w:tc>
        <w:tc>
          <w:tcPr>
            <w:tcW w:w="960" w:type="dxa"/>
            <w:noWrap/>
            <w:hideMark/>
          </w:tcPr>
          <w:p w:rsidR="006862E5" w:rsidRPr="006862E5" w:rsidRDefault="006862E5" w:rsidP="006862E5">
            <w:pPr>
              <w:spacing w:after="0" w:line="240" w:lineRule="auto"/>
              <w:jc w:val="center"/>
              <w:rPr>
                <w:rFonts w:ascii="Times New Roman" w:hAnsi="Times New Roman"/>
                <w:color w:val="000000"/>
                <w:sz w:val="20"/>
                <w:szCs w:val="20"/>
              </w:rPr>
            </w:pPr>
            <w:r w:rsidRPr="006862E5">
              <w:rPr>
                <w:rFonts w:ascii="Times New Roman" w:hAnsi="Times New Roman"/>
                <w:color w:val="000000"/>
                <w:sz w:val="20"/>
                <w:szCs w:val="20"/>
              </w:rPr>
              <w:t>0.85</w:t>
            </w:r>
          </w:p>
        </w:tc>
        <w:tc>
          <w:tcPr>
            <w:tcW w:w="960" w:type="dxa"/>
            <w:noWrap/>
            <w:hideMark/>
          </w:tcPr>
          <w:p w:rsidR="006862E5" w:rsidRPr="006862E5" w:rsidRDefault="006862E5" w:rsidP="006862E5">
            <w:pPr>
              <w:spacing w:after="0" w:line="240" w:lineRule="auto"/>
              <w:jc w:val="center"/>
              <w:rPr>
                <w:rFonts w:ascii="Times New Roman" w:hAnsi="Times New Roman"/>
                <w:color w:val="000000"/>
                <w:sz w:val="20"/>
                <w:szCs w:val="20"/>
              </w:rPr>
            </w:pPr>
            <w:r w:rsidRPr="006862E5">
              <w:rPr>
                <w:rFonts w:ascii="Times New Roman" w:hAnsi="Times New Roman"/>
                <w:color w:val="000000"/>
                <w:sz w:val="20"/>
                <w:szCs w:val="20"/>
              </w:rPr>
              <w:t>0.82</w:t>
            </w:r>
          </w:p>
        </w:tc>
        <w:tc>
          <w:tcPr>
            <w:tcW w:w="960" w:type="dxa"/>
            <w:noWrap/>
            <w:hideMark/>
          </w:tcPr>
          <w:p w:rsidR="006862E5" w:rsidRPr="006862E5" w:rsidRDefault="006862E5" w:rsidP="006862E5">
            <w:pPr>
              <w:spacing w:after="0" w:line="240" w:lineRule="auto"/>
              <w:jc w:val="center"/>
              <w:rPr>
                <w:rFonts w:ascii="Times New Roman" w:hAnsi="Times New Roman"/>
                <w:color w:val="000000"/>
                <w:sz w:val="20"/>
                <w:szCs w:val="20"/>
              </w:rPr>
            </w:pPr>
            <w:r w:rsidRPr="006862E5">
              <w:rPr>
                <w:rFonts w:ascii="Times New Roman" w:hAnsi="Times New Roman"/>
                <w:color w:val="000000"/>
                <w:sz w:val="20"/>
                <w:szCs w:val="20"/>
              </w:rPr>
              <w:t>0.92</w:t>
            </w:r>
          </w:p>
        </w:tc>
        <w:tc>
          <w:tcPr>
            <w:tcW w:w="1035" w:type="dxa"/>
            <w:noWrap/>
            <w:hideMark/>
          </w:tcPr>
          <w:p w:rsidR="006862E5" w:rsidRPr="006862E5" w:rsidRDefault="006862E5" w:rsidP="006862E5">
            <w:pPr>
              <w:spacing w:after="0" w:line="240" w:lineRule="auto"/>
              <w:jc w:val="center"/>
              <w:rPr>
                <w:rFonts w:ascii="Times New Roman" w:hAnsi="Times New Roman"/>
                <w:color w:val="000000"/>
                <w:sz w:val="20"/>
                <w:szCs w:val="20"/>
              </w:rPr>
            </w:pPr>
            <w:r w:rsidRPr="006862E5">
              <w:rPr>
                <w:rFonts w:ascii="Times New Roman" w:hAnsi="Times New Roman"/>
                <w:color w:val="000000"/>
                <w:sz w:val="20"/>
                <w:szCs w:val="20"/>
              </w:rPr>
              <w:t>0.84</w:t>
            </w:r>
          </w:p>
        </w:tc>
        <w:tc>
          <w:tcPr>
            <w:tcW w:w="1080" w:type="dxa"/>
            <w:noWrap/>
            <w:hideMark/>
          </w:tcPr>
          <w:p w:rsidR="006862E5" w:rsidRPr="006862E5" w:rsidRDefault="006862E5" w:rsidP="006862E5">
            <w:pPr>
              <w:spacing w:after="0" w:line="240" w:lineRule="auto"/>
              <w:jc w:val="center"/>
              <w:rPr>
                <w:rFonts w:ascii="Times New Roman" w:hAnsi="Times New Roman"/>
                <w:color w:val="000000"/>
                <w:sz w:val="20"/>
                <w:szCs w:val="20"/>
              </w:rPr>
            </w:pPr>
            <w:r w:rsidRPr="006862E5">
              <w:rPr>
                <w:rFonts w:ascii="Times New Roman" w:hAnsi="Times New Roman"/>
                <w:color w:val="000000"/>
                <w:sz w:val="20"/>
                <w:szCs w:val="20"/>
              </w:rPr>
              <w:t>0.83</w:t>
            </w:r>
          </w:p>
        </w:tc>
      </w:tr>
      <w:tr w:rsidR="006862E5" w:rsidRPr="006862E5" w:rsidTr="006862E5">
        <w:trPr>
          <w:trHeight w:val="300"/>
          <w:jc w:val="center"/>
        </w:trPr>
        <w:tc>
          <w:tcPr>
            <w:tcW w:w="1780" w:type="dxa"/>
            <w:noWrap/>
            <w:hideMark/>
          </w:tcPr>
          <w:p w:rsidR="006862E5" w:rsidRPr="006862E5" w:rsidRDefault="006862E5" w:rsidP="006862E5">
            <w:pPr>
              <w:spacing w:after="0" w:line="240" w:lineRule="auto"/>
              <w:rPr>
                <w:rFonts w:ascii="Times New Roman" w:hAnsi="Times New Roman"/>
                <w:color w:val="000000"/>
                <w:sz w:val="20"/>
                <w:szCs w:val="20"/>
              </w:rPr>
            </w:pPr>
            <w:r w:rsidRPr="006862E5">
              <w:rPr>
                <w:rFonts w:ascii="Times New Roman" w:hAnsi="Times New Roman"/>
                <w:color w:val="000000"/>
                <w:sz w:val="20"/>
                <w:szCs w:val="20"/>
              </w:rPr>
              <w:t>GTM (%)</w:t>
            </w:r>
          </w:p>
        </w:tc>
        <w:tc>
          <w:tcPr>
            <w:tcW w:w="960" w:type="dxa"/>
            <w:noWrap/>
            <w:hideMark/>
          </w:tcPr>
          <w:p w:rsidR="006862E5" w:rsidRPr="006862E5" w:rsidRDefault="006862E5" w:rsidP="006862E5">
            <w:pPr>
              <w:spacing w:after="0" w:line="240" w:lineRule="auto"/>
              <w:jc w:val="center"/>
              <w:rPr>
                <w:rFonts w:ascii="Times New Roman" w:hAnsi="Times New Roman"/>
                <w:color w:val="000000"/>
                <w:sz w:val="20"/>
                <w:szCs w:val="20"/>
              </w:rPr>
            </w:pPr>
            <w:r w:rsidRPr="006862E5">
              <w:rPr>
                <w:rFonts w:ascii="Times New Roman" w:hAnsi="Times New Roman"/>
                <w:color w:val="000000"/>
                <w:sz w:val="20"/>
                <w:szCs w:val="20"/>
              </w:rPr>
              <w:t>11.2</w:t>
            </w:r>
          </w:p>
        </w:tc>
        <w:tc>
          <w:tcPr>
            <w:tcW w:w="960" w:type="dxa"/>
            <w:noWrap/>
            <w:hideMark/>
          </w:tcPr>
          <w:p w:rsidR="006862E5" w:rsidRPr="006862E5" w:rsidRDefault="006862E5" w:rsidP="006862E5">
            <w:pPr>
              <w:spacing w:after="0" w:line="240" w:lineRule="auto"/>
              <w:jc w:val="center"/>
              <w:rPr>
                <w:rFonts w:ascii="Times New Roman" w:hAnsi="Times New Roman"/>
                <w:color w:val="000000"/>
                <w:sz w:val="20"/>
                <w:szCs w:val="20"/>
              </w:rPr>
            </w:pPr>
            <w:r w:rsidRPr="006862E5">
              <w:rPr>
                <w:rFonts w:ascii="Times New Roman" w:hAnsi="Times New Roman"/>
                <w:color w:val="000000"/>
                <w:sz w:val="20"/>
                <w:szCs w:val="20"/>
              </w:rPr>
              <w:t>9.1</w:t>
            </w:r>
          </w:p>
        </w:tc>
        <w:tc>
          <w:tcPr>
            <w:tcW w:w="960" w:type="dxa"/>
            <w:noWrap/>
            <w:hideMark/>
          </w:tcPr>
          <w:p w:rsidR="006862E5" w:rsidRPr="006862E5" w:rsidRDefault="006862E5" w:rsidP="006862E5">
            <w:pPr>
              <w:spacing w:after="0" w:line="240" w:lineRule="auto"/>
              <w:jc w:val="center"/>
              <w:rPr>
                <w:rFonts w:ascii="Times New Roman" w:hAnsi="Times New Roman"/>
                <w:color w:val="000000"/>
                <w:sz w:val="20"/>
                <w:szCs w:val="20"/>
              </w:rPr>
            </w:pPr>
            <w:r w:rsidRPr="006862E5">
              <w:rPr>
                <w:rFonts w:ascii="Times New Roman" w:hAnsi="Times New Roman"/>
                <w:color w:val="000000"/>
                <w:sz w:val="20"/>
                <w:szCs w:val="20"/>
              </w:rPr>
              <w:t>8</w:t>
            </w:r>
          </w:p>
        </w:tc>
        <w:tc>
          <w:tcPr>
            <w:tcW w:w="960" w:type="dxa"/>
            <w:noWrap/>
            <w:hideMark/>
          </w:tcPr>
          <w:p w:rsidR="006862E5" w:rsidRPr="006862E5" w:rsidRDefault="006862E5" w:rsidP="006862E5">
            <w:pPr>
              <w:spacing w:after="0" w:line="240" w:lineRule="auto"/>
              <w:jc w:val="center"/>
              <w:rPr>
                <w:rFonts w:ascii="Times New Roman" w:hAnsi="Times New Roman"/>
                <w:color w:val="000000"/>
                <w:sz w:val="20"/>
                <w:szCs w:val="20"/>
              </w:rPr>
            </w:pPr>
            <w:r w:rsidRPr="006862E5">
              <w:rPr>
                <w:rFonts w:ascii="Times New Roman" w:hAnsi="Times New Roman"/>
                <w:color w:val="000000"/>
                <w:sz w:val="20"/>
                <w:szCs w:val="20"/>
              </w:rPr>
              <w:t>9.3</w:t>
            </w:r>
          </w:p>
        </w:tc>
        <w:tc>
          <w:tcPr>
            <w:tcW w:w="1035" w:type="dxa"/>
            <w:noWrap/>
            <w:hideMark/>
          </w:tcPr>
          <w:p w:rsidR="006862E5" w:rsidRPr="006862E5" w:rsidRDefault="006862E5" w:rsidP="006862E5">
            <w:pPr>
              <w:spacing w:after="0" w:line="240" w:lineRule="auto"/>
              <w:jc w:val="center"/>
              <w:rPr>
                <w:rFonts w:ascii="Times New Roman" w:hAnsi="Times New Roman"/>
                <w:color w:val="000000"/>
                <w:sz w:val="20"/>
                <w:szCs w:val="20"/>
              </w:rPr>
            </w:pPr>
            <w:r w:rsidRPr="006862E5">
              <w:rPr>
                <w:rFonts w:ascii="Times New Roman" w:hAnsi="Times New Roman"/>
                <w:color w:val="000000"/>
                <w:sz w:val="20"/>
                <w:szCs w:val="20"/>
              </w:rPr>
              <w:t>8.8</w:t>
            </w:r>
          </w:p>
        </w:tc>
        <w:tc>
          <w:tcPr>
            <w:tcW w:w="1080" w:type="dxa"/>
            <w:noWrap/>
            <w:hideMark/>
          </w:tcPr>
          <w:p w:rsidR="006862E5" w:rsidRPr="006862E5" w:rsidRDefault="006862E5" w:rsidP="006862E5">
            <w:pPr>
              <w:spacing w:after="0" w:line="240" w:lineRule="auto"/>
              <w:jc w:val="center"/>
              <w:rPr>
                <w:rFonts w:ascii="Times New Roman" w:hAnsi="Times New Roman"/>
                <w:color w:val="000000"/>
                <w:sz w:val="20"/>
                <w:szCs w:val="20"/>
              </w:rPr>
            </w:pPr>
            <w:r w:rsidRPr="006862E5">
              <w:rPr>
                <w:rFonts w:ascii="Times New Roman" w:hAnsi="Times New Roman"/>
                <w:color w:val="000000"/>
                <w:sz w:val="20"/>
                <w:szCs w:val="20"/>
              </w:rPr>
              <w:t>8.6</w:t>
            </w:r>
          </w:p>
        </w:tc>
      </w:tr>
    </w:tbl>
    <w:p w:rsidR="0063695C" w:rsidRPr="00BA05CB" w:rsidRDefault="0063695C" w:rsidP="0063695C">
      <w:pPr>
        <w:spacing w:after="0" w:line="240" w:lineRule="auto"/>
        <w:jc w:val="center"/>
        <w:rPr>
          <w:rFonts w:ascii="Times New Roman" w:hAnsi="Times New Roman"/>
          <w:b/>
          <w:bCs/>
          <w:i/>
          <w:iCs/>
          <w:color w:val="000000"/>
          <w:sz w:val="18"/>
          <w:szCs w:val="18"/>
        </w:rPr>
      </w:pPr>
    </w:p>
    <w:p w:rsidR="001646E8" w:rsidRDefault="001646E8" w:rsidP="001646E8">
      <w:pPr>
        <w:spacing w:after="0" w:line="240" w:lineRule="auto"/>
        <w:rPr>
          <w:rFonts w:ascii="Times New Roman" w:hAnsi="Times New Roman"/>
          <w:b/>
          <w:bCs/>
          <w:color w:val="000000"/>
          <w:sz w:val="20"/>
          <w:szCs w:val="20"/>
        </w:rPr>
      </w:pPr>
      <w:r w:rsidRPr="001646E8">
        <w:rPr>
          <w:rFonts w:ascii="Times New Roman" w:hAnsi="Times New Roman"/>
          <w:b/>
          <w:bCs/>
          <w:color w:val="000000"/>
          <w:sz w:val="20"/>
          <w:szCs w:val="20"/>
        </w:rPr>
        <w:t>Testing procedure</w:t>
      </w:r>
    </w:p>
    <w:p w:rsidR="001646E8" w:rsidRDefault="001646E8" w:rsidP="004E5153">
      <w:pPr>
        <w:spacing w:after="0" w:line="240" w:lineRule="auto"/>
        <w:jc w:val="both"/>
        <w:rPr>
          <w:rFonts w:ascii="Times New Roman" w:hAnsi="Times New Roman"/>
          <w:color w:val="000000"/>
          <w:sz w:val="20"/>
          <w:szCs w:val="20"/>
        </w:rPr>
      </w:pPr>
      <w:r w:rsidRPr="001646E8">
        <w:rPr>
          <w:rFonts w:ascii="Times New Roman" w:hAnsi="Times New Roman"/>
          <w:color w:val="000000"/>
          <w:sz w:val="20"/>
          <w:szCs w:val="20"/>
        </w:rPr>
        <w:t xml:space="preserve">The mass and ultrasonic pulse velocity </w:t>
      </w:r>
      <w:r w:rsidR="004E5153">
        <w:rPr>
          <w:rFonts w:ascii="Times New Roman" w:hAnsi="Times New Roman"/>
          <w:color w:val="000000"/>
          <w:sz w:val="20"/>
          <w:szCs w:val="20"/>
        </w:rPr>
        <w:t>were</w:t>
      </w:r>
      <w:r w:rsidRPr="001646E8">
        <w:rPr>
          <w:rFonts w:ascii="Times New Roman" w:hAnsi="Times New Roman"/>
          <w:color w:val="000000"/>
          <w:sz w:val="20"/>
          <w:szCs w:val="20"/>
        </w:rPr>
        <w:t xml:space="preserve"> measured befor heating. Specimens were subjected to a heating rate of </w:t>
      </w:r>
      <w:r w:rsidR="00195343">
        <w:rPr>
          <w:rFonts w:ascii="Times New Roman" w:hAnsi="Times New Roman"/>
          <w:color w:val="000000"/>
          <w:sz w:val="20"/>
          <w:szCs w:val="20"/>
        </w:rPr>
        <w:t>5</w:t>
      </w:r>
      <w:r w:rsidRPr="001646E8">
        <w:rPr>
          <w:rFonts w:ascii="Times New Roman" w:hAnsi="Times New Roman"/>
          <w:color w:val="000000"/>
          <w:sz w:val="20"/>
          <w:szCs w:val="20"/>
        </w:rPr>
        <w:t xml:space="preserve"> °C /min up to 200 °C, 400 °C, 600 °C, and 800 °C respectively by using an electric furnace</w:t>
      </w:r>
      <w:r w:rsidR="004E5153">
        <w:rPr>
          <w:rFonts w:ascii="Times New Roman" w:hAnsi="Times New Roman"/>
          <w:color w:val="000000"/>
          <w:sz w:val="20"/>
          <w:szCs w:val="20"/>
        </w:rPr>
        <w:t>.</w:t>
      </w:r>
      <w:r w:rsidR="00261B60" w:rsidRPr="00261B60">
        <w:rPr>
          <w:rFonts w:asciiTheme="majorBidi" w:eastAsiaTheme="minorHAnsi" w:hAnsiTheme="majorBidi" w:cstheme="majorBidi"/>
          <w:sz w:val="24"/>
          <w:szCs w:val="24"/>
        </w:rPr>
        <w:t xml:space="preserve"> </w:t>
      </w:r>
      <w:r w:rsidR="00261B60" w:rsidRPr="00261B60">
        <w:rPr>
          <w:rFonts w:ascii="Times New Roman" w:hAnsi="Times New Roman"/>
          <w:color w:val="000000"/>
          <w:sz w:val="20"/>
          <w:szCs w:val="20"/>
        </w:rPr>
        <w:t xml:space="preserve">The heating curve is shown in </w:t>
      </w:r>
      <w:r w:rsidR="00261B60" w:rsidRPr="005423C6">
        <w:rPr>
          <w:rFonts w:ascii="Times New Roman" w:hAnsi="Times New Roman"/>
          <w:color w:val="1F497D" w:themeColor="text2"/>
          <w:sz w:val="20"/>
          <w:szCs w:val="20"/>
        </w:rPr>
        <w:t>Figure 2</w:t>
      </w:r>
      <w:r w:rsidRPr="001646E8">
        <w:rPr>
          <w:rFonts w:ascii="Times New Roman" w:hAnsi="Times New Roman"/>
          <w:color w:val="000000"/>
          <w:sz w:val="20"/>
          <w:szCs w:val="20"/>
        </w:rPr>
        <w:t>. The specimens were maintained at a given temperature for one  hour. The  specimens were taken out of the furnace to cool down at room temperature and then tested for the mass loss, ultrasonic pulse velocity, compressive strength, tensile strength and flexural strength</w:t>
      </w:r>
      <w:r>
        <w:rPr>
          <w:rFonts w:ascii="Times New Roman" w:hAnsi="Times New Roman"/>
          <w:color w:val="000000"/>
          <w:sz w:val="20"/>
          <w:szCs w:val="20"/>
        </w:rPr>
        <w:t>.</w:t>
      </w:r>
    </w:p>
    <w:p w:rsidR="00261B60" w:rsidRDefault="00261B60" w:rsidP="00195343">
      <w:pPr>
        <w:spacing w:after="0" w:line="240" w:lineRule="auto"/>
        <w:jc w:val="both"/>
        <w:rPr>
          <w:rFonts w:ascii="Times New Roman" w:hAnsi="Times New Roman"/>
          <w:color w:val="000000"/>
          <w:sz w:val="20"/>
          <w:szCs w:val="20"/>
        </w:rPr>
      </w:pPr>
    </w:p>
    <w:p w:rsidR="00261B60" w:rsidRPr="001646E8" w:rsidRDefault="00261B60" w:rsidP="00261B60">
      <w:pPr>
        <w:spacing w:after="0" w:line="240" w:lineRule="auto"/>
        <w:jc w:val="center"/>
        <w:rPr>
          <w:rFonts w:ascii="Times New Roman" w:hAnsi="Times New Roman"/>
          <w:color w:val="000000"/>
          <w:sz w:val="20"/>
          <w:szCs w:val="20"/>
        </w:rPr>
      </w:pPr>
      <w:r w:rsidRPr="00261B60">
        <w:rPr>
          <w:rFonts w:asciiTheme="majorBidi" w:hAnsiTheme="majorBidi" w:cstheme="majorBidi"/>
          <w:noProof/>
          <w:sz w:val="16"/>
          <w:szCs w:val="16"/>
        </w:rPr>
        <w:drawing>
          <wp:inline distT="0" distB="0" distL="0" distR="0" wp14:anchorId="281A4811" wp14:editId="134B6E8C">
            <wp:extent cx="3070167" cy="1529080"/>
            <wp:effectExtent l="0" t="0" r="16510" b="1397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61B60" w:rsidRPr="00261B60" w:rsidRDefault="00261B60" w:rsidP="00261B60">
      <w:pPr>
        <w:spacing w:after="0" w:line="240" w:lineRule="auto"/>
        <w:jc w:val="center"/>
        <w:rPr>
          <w:rFonts w:ascii="Times New Roman" w:hAnsi="Times New Roman"/>
          <w:b/>
          <w:bCs/>
          <w:i/>
          <w:iCs/>
          <w:color w:val="000000"/>
          <w:sz w:val="18"/>
          <w:szCs w:val="18"/>
        </w:rPr>
      </w:pPr>
      <w:r w:rsidRPr="00261B60">
        <w:rPr>
          <w:rFonts w:ascii="Times New Roman" w:hAnsi="Times New Roman"/>
          <w:b/>
          <w:bCs/>
          <w:i/>
          <w:iCs/>
          <w:color w:val="000000"/>
          <w:sz w:val="18"/>
          <w:szCs w:val="18"/>
        </w:rPr>
        <w:t>Figure 2. Rate of heating</w:t>
      </w:r>
    </w:p>
    <w:p w:rsidR="00BA05CB" w:rsidRPr="001646E8" w:rsidRDefault="00BA05CB" w:rsidP="00261B60">
      <w:pPr>
        <w:spacing w:after="0" w:line="240" w:lineRule="auto"/>
        <w:jc w:val="center"/>
        <w:rPr>
          <w:rFonts w:ascii="Times New Roman" w:hAnsi="Times New Roman"/>
          <w:i/>
          <w:iCs/>
          <w:color w:val="000000"/>
          <w:sz w:val="20"/>
          <w:szCs w:val="20"/>
        </w:rPr>
      </w:pPr>
    </w:p>
    <w:p w:rsidR="00BA05CB" w:rsidRDefault="001646E8" w:rsidP="001646E8">
      <w:pPr>
        <w:spacing w:after="0" w:line="240" w:lineRule="auto"/>
        <w:rPr>
          <w:rFonts w:ascii="Times New Roman" w:hAnsi="Times New Roman"/>
          <w:b/>
          <w:bCs/>
          <w:color w:val="1F497D" w:themeColor="text2"/>
        </w:rPr>
      </w:pPr>
      <w:r w:rsidRPr="001646E8">
        <w:rPr>
          <w:rFonts w:ascii="Times New Roman" w:hAnsi="Times New Roman"/>
          <w:b/>
          <w:bCs/>
          <w:color w:val="1F497D" w:themeColor="text2"/>
        </w:rPr>
        <w:t>RESULTS AND DISCUSSION</w:t>
      </w:r>
    </w:p>
    <w:p w:rsidR="001646E8" w:rsidRPr="001646E8" w:rsidRDefault="001646E8" w:rsidP="001646E8">
      <w:pPr>
        <w:spacing w:after="0" w:line="240" w:lineRule="auto"/>
        <w:rPr>
          <w:rFonts w:ascii="Times New Roman" w:hAnsi="Times New Roman"/>
          <w:b/>
          <w:bCs/>
          <w:sz w:val="20"/>
          <w:szCs w:val="20"/>
        </w:rPr>
      </w:pPr>
      <w:r w:rsidRPr="001646E8">
        <w:rPr>
          <w:rFonts w:ascii="Times New Roman" w:hAnsi="Times New Roman"/>
          <w:b/>
          <w:bCs/>
          <w:sz w:val="20"/>
          <w:szCs w:val="20"/>
        </w:rPr>
        <w:t>Mechanical properties</w:t>
      </w:r>
    </w:p>
    <w:p w:rsidR="001646E8" w:rsidRPr="001646E8" w:rsidRDefault="00195343" w:rsidP="001646E8">
      <w:pPr>
        <w:spacing w:after="0" w:line="240" w:lineRule="auto"/>
        <w:rPr>
          <w:rFonts w:ascii="Times New Roman" w:hAnsi="Times New Roman"/>
          <w:b/>
          <w:bCs/>
          <w:color w:val="1F497D" w:themeColor="text2"/>
          <w:sz w:val="18"/>
          <w:szCs w:val="18"/>
        </w:rPr>
      </w:pPr>
      <w:r>
        <w:rPr>
          <w:rFonts w:ascii="Times New Roman" w:hAnsi="Times New Roman"/>
          <w:b/>
          <w:bCs/>
          <w:sz w:val="20"/>
          <w:szCs w:val="20"/>
        </w:rPr>
        <w:t>C</w:t>
      </w:r>
      <w:r w:rsidR="001646E8" w:rsidRPr="001646E8">
        <w:rPr>
          <w:rFonts w:ascii="Times New Roman" w:hAnsi="Times New Roman"/>
          <w:b/>
          <w:bCs/>
          <w:sz w:val="20"/>
          <w:szCs w:val="20"/>
        </w:rPr>
        <w:t>ompressive strength</w:t>
      </w:r>
    </w:p>
    <w:p w:rsidR="00195343" w:rsidRDefault="00195343" w:rsidP="00D618EB">
      <w:pPr>
        <w:autoSpaceDE w:val="0"/>
        <w:autoSpaceDN w:val="0"/>
        <w:adjustRightInd w:val="0"/>
        <w:spacing w:after="0" w:line="240" w:lineRule="auto"/>
        <w:jc w:val="both"/>
        <w:rPr>
          <w:rFonts w:ascii="Times New Roman" w:hAnsi="Times New Roman"/>
          <w:bCs/>
          <w:color w:val="000000"/>
          <w:sz w:val="20"/>
          <w:szCs w:val="20"/>
        </w:rPr>
      </w:pPr>
      <w:r w:rsidRPr="00D618EB">
        <w:rPr>
          <w:rFonts w:ascii="Times New Roman" w:hAnsi="Times New Roman"/>
          <w:bCs/>
          <w:color w:val="1F497D" w:themeColor="text2"/>
          <w:sz w:val="20"/>
          <w:szCs w:val="20"/>
        </w:rPr>
        <w:t>Figure 2</w:t>
      </w:r>
      <w:r w:rsidRPr="00195343">
        <w:rPr>
          <w:rFonts w:ascii="Times New Roman" w:hAnsi="Times New Roman"/>
          <w:bCs/>
          <w:color w:val="000000"/>
          <w:sz w:val="20"/>
          <w:szCs w:val="20"/>
        </w:rPr>
        <w:t xml:space="preserve"> show</w:t>
      </w:r>
      <w:r w:rsidR="00877D5D">
        <w:rPr>
          <w:rFonts w:ascii="Times New Roman" w:hAnsi="Times New Roman"/>
          <w:bCs/>
          <w:color w:val="000000"/>
          <w:sz w:val="20"/>
          <w:szCs w:val="20"/>
        </w:rPr>
        <w:t>s</w:t>
      </w:r>
      <w:r w:rsidRPr="00195343">
        <w:rPr>
          <w:rFonts w:ascii="Times New Roman" w:hAnsi="Times New Roman"/>
          <w:bCs/>
          <w:color w:val="000000"/>
          <w:sz w:val="20"/>
          <w:szCs w:val="20"/>
        </w:rPr>
        <w:t xml:space="preserve"> the result of compressive strength for </w:t>
      </w:r>
      <w:r>
        <w:rPr>
          <w:rFonts w:ascii="Times New Roman" w:hAnsi="Times New Roman"/>
          <w:bCs/>
          <w:color w:val="000000"/>
          <w:sz w:val="20"/>
          <w:szCs w:val="20"/>
        </w:rPr>
        <w:t>six</w:t>
      </w:r>
      <w:r w:rsidRPr="00195343">
        <w:rPr>
          <w:rFonts w:ascii="Times New Roman" w:hAnsi="Times New Roman"/>
          <w:bCs/>
          <w:color w:val="000000"/>
          <w:sz w:val="20"/>
          <w:szCs w:val="20"/>
        </w:rPr>
        <w:t xml:space="preserve"> concrete mixes. The value </w:t>
      </w:r>
      <w:r>
        <w:rPr>
          <w:rFonts w:ascii="Times New Roman" w:hAnsi="Times New Roman"/>
          <w:bCs/>
          <w:color w:val="000000"/>
          <w:sz w:val="20"/>
          <w:szCs w:val="20"/>
        </w:rPr>
        <w:t>of</w:t>
      </w:r>
      <w:r w:rsidR="002D29B0" w:rsidRPr="002D29B0">
        <w:rPr>
          <w:rFonts w:ascii="Times New Roman" w:hAnsi="Times New Roman"/>
          <w:bCs/>
          <w:color w:val="000000"/>
          <w:sz w:val="20"/>
          <w:szCs w:val="20"/>
        </w:rPr>
        <w:t xml:space="preserve"> compressive</w:t>
      </w:r>
      <w:r w:rsidRPr="00195343">
        <w:rPr>
          <w:rFonts w:ascii="Times New Roman" w:hAnsi="Times New Roman"/>
          <w:b/>
          <w:bCs/>
          <w:sz w:val="20"/>
          <w:szCs w:val="20"/>
        </w:rPr>
        <w:t xml:space="preserve"> </w:t>
      </w:r>
      <w:r w:rsidRPr="00195343">
        <w:rPr>
          <w:rFonts w:ascii="Times New Roman" w:hAnsi="Times New Roman"/>
          <w:color w:val="000000"/>
          <w:sz w:val="20"/>
          <w:szCs w:val="20"/>
        </w:rPr>
        <w:t>strength</w:t>
      </w:r>
      <w:r>
        <w:rPr>
          <w:rFonts w:ascii="Times New Roman" w:hAnsi="Times New Roman"/>
          <w:color w:val="000000"/>
          <w:sz w:val="20"/>
          <w:szCs w:val="20"/>
        </w:rPr>
        <w:t xml:space="preserve"> </w:t>
      </w:r>
      <w:r w:rsidRPr="00195343">
        <w:rPr>
          <w:rFonts w:ascii="Times New Roman" w:hAnsi="Times New Roman"/>
          <w:bCs/>
          <w:color w:val="000000"/>
          <w:sz w:val="20"/>
          <w:szCs w:val="20"/>
        </w:rPr>
        <w:t xml:space="preserve">is the average of the result of testing three cubes (50 mm). The compressive strength were determined at ages 28 days. </w:t>
      </w:r>
      <w:r w:rsidRPr="00261B60">
        <w:rPr>
          <w:rFonts w:ascii="Times New Roman" w:hAnsi="Times New Roman"/>
          <w:bCs/>
          <w:color w:val="1F497D" w:themeColor="text2"/>
          <w:sz w:val="20"/>
          <w:szCs w:val="20"/>
        </w:rPr>
        <w:t xml:space="preserve">Figure </w:t>
      </w:r>
      <w:r w:rsidR="00261B60" w:rsidRPr="00261B60">
        <w:rPr>
          <w:rFonts w:ascii="Times New Roman" w:hAnsi="Times New Roman"/>
          <w:bCs/>
          <w:color w:val="1F497D" w:themeColor="text2"/>
          <w:sz w:val="20"/>
          <w:szCs w:val="20"/>
        </w:rPr>
        <w:t>3</w:t>
      </w:r>
      <w:r w:rsidRPr="00195343">
        <w:rPr>
          <w:rFonts w:ascii="Times New Roman" w:hAnsi="Times New Roman"/>
          <w:bCs/>
          <w:color w:val="000000"/>
          <w:sz w:val="20"/>
          <w:szCs w:val="20"/>
        </w:rPr>
        <w:t xml:space="preserve"> presents the compressive strength of SCC, PFSCC, GFSCC, SFSCC, HFSCC1 and HFSCC2 at elevated temperature. It can be seen that the lowest compressive strength results were obtained from the PFSCC and SCC mixes but the SFSCC were giving the best results. In general, FRSCC including steel fibers </w:t>
      </w:r>
      <w:r w:rsidR="00D618EB">
        <w:rPr>
          <w:rFonts w:ascii="Times New Roman" w:hAnsi="Times New Roman"/>
          <w:bCs/>
          <w:color w:val="000000"/>
          <w:sz w:val="20"/>
          <w:szCs w:val="20"/>
        </w:rPr>
        <w:t>appear</w:t>
      </w:r>
      <w:r w:rsidRPr="00195343">
        <w:rPr>
          <w:rFonts w:ascii="Times New Roman" w:hAnsi="Times New Roman"/>
          <w:bCs/>
          <w:color w:val="000000"/>
          <w:sz w:val="20"/>
          <w:szCs w:val="20"/>
        </w:rPr>
        <w:t xml:space="preserve"> </w:t>
      </w:r>
      <w:r w:rsidR="00D618EB">
        <w:rPr>
          <w:rFonts w:ascii="Times New Roman" w:hAnsi="Times New Roman"/>
          <w:bCs/>
          <w:color w:val="000000"/>
          <w:sz w:val="20"/>
          <w:szCs w:val="20"/>
        </w:rPr>
        <w:t xml:space="preserve">the </w:t>
      </w:r>
      <w:r w:rsidRPr="00195343">
        <w:rPr>
          <w:rFonts w:ascii="Times New Roman" w:hAnsi="Times New Roman"/>
          <w:bCs/>
          <w:color w:val="000000"/>
          <w:sz w:val="20"/>
          <w:szCs w:val="20"/>
        </w:rPr>
        <w:t>best compressive strengths.</w:t>
      </w:r>
      <w:r w:rsidR="008C60A4">
        <w:rPr>
          <w:rFonts w:ascii="Times New Roman" w:hAnsi="Times New Roman"/>
          <w:bCs/>
          <w:color w:val="000000"/>
          <w:sz w:val="20"/>
          <w:szCs w:val="20"/>
        </w:rPr>
        <w:t xml:space="preserve"> </w:t>
      </w:r>
      <w:r w:rsidR="008C60A4" w:rsidRPr="008C60A4">
        <w:rPr>
          <w:rFonts w:ascii="Times New Roman" w:hAnsi="Times New Roman"/>
          <w:bCs/>
          <w:color w:val="000000"/>
          <w:sz w:val="20"/>
          <w:szCs w:val="20"/>
        </w:rPr>
        <w:t xml:space="preserve">The compressive strength of SCC decreased by about 0.0%, 38.18 %, 65.66 % and 84.65 % </w:t>
      </w:r>
      <w:r w:rsidR="00D618EB" w:rsidRPr="004E5153">
        <w:rPr>
          <w:rFonts w:ascii="Times New Roman" w:hAnsi="Times New Roman"/>
          <w:bCs/>
          <w:color w:val="000000"/>
          <w:sz w:val="20"/>
          <w:szCs w:val="20"/>
        </w:rPr>
        <w:t>at</w:t>
      </w:r>
      <w:r w:rsidR="008C60A4" w:rsidRPr="004E5153">
        <w:rPr>
          <w:rFonts w:ascii="Times New Roman" w:hAnsi="Times New Roman"/>
          <w:bCs/>
          <w:color w:val="000000"/>
          <w:sz w:val="20"/>
          <w:szCs w:val="20"/>
        </w:rPr>
        <w:t xml:space="preserve"> </w:t>
      </w:r>
      <w:r w:rsidR="008C60A4" w:rsidRPr="008C60A4">
        <w:rPr>
          <w:rFonts w:ascii="Times New Roman" w:hAnsi="Times New Roman"/>
          <w:bCs/>
          <w:color w:val="000000"/>
          <w:sz w:val="20"/>
          <w:szCs w:val="20"/>
        </w:rPr>
        <w:t xml:space="preserve">200, 400 °C, 600 °C, and 800°C respectively. </w:t>
      </w:r>
      <w:r w:rsidRPr="00195343">
        <w:rPr>
          <w:rFonts w:ascii="Times New Roman" w:hAnsi="Times New Roman"/>
          <w:bCs/>
          <w:color w:val="000000"/>
          <w:sz w:val="20"/>
          <w:szCs w:val="20"/>
        </w:rPr>
        <w:t xml:space="preserve">The compressive strength of PFSCC decreased by about 9.8 %, 44.12 %, 86.24 % and 85.49 % </w:t>
      </w:r>
      <w:r w:rsidR="00D618EB" w:rsidRPr="004E5153">
        <w:rPr>
          <w:rFonts w:ascii="Times New Roman" w:hAnsi="Times New Roman"/>
          <w:bCs/>
          <w:color w:val="000000"/>
          <w:sz w:val="20"/>
          <w:szCs w:val="20"/>
        </w:rPr>
        <w:t>at</w:t>
      </w:r>
      <w:r w:rsidRPr="004E5153">
        <w:rPr>
          <w:rFonts w:ascii="Times New Roman" w:hAnsi="Times New Roman"/>
          <w:bCs/>
          <w:color w:val="000000"/>
          <w:sz w:val="20"/>
          <w:szCs w:val="20"/>
        </w:rPr>
        <w:t xml:space="preserve"> </w:t>
      </w:r>
      <w:r w:rsidRPr="00195343">
        <w:rPr>
          <w:rFonts w:ascii="Times New Roman" w:hAnsi="Times New Roman"/>
          <w:bCs/>
          <w:color w:val="000000"/>
          <w:sz w:val="20"/>
          <w:szCs w:val="20"/>
        </w:rPr>
        <w:t xml:space="preserve">200, 400 °C, 600 °C, and 800°C respectively. For GFSCC, SFSCC, HFSCC1 and HFSCC2 </w:t>
      </w:r>
      <w:r w:rsidR="00877D5D" w:rsidRPr="004E5153">
        <w:rPr>
          <w:rFonts w:ascii="Times New Roman" w:hAnsi="Times New Roman"/>
          <w:bCs/>
          <w:color w:val="000000"/>
          <w:sz w:val="20"/>
          <w:szCs w:val="20"/>
        </w:rPr>
        <w:t>samples</w:t>
      </w:r>
      <w:r w:rsidR="00877D5D" w:rsidRPr="00195343">
        <w:rPr>
          <w:rFonts w:ascii="Times New Roman" w:hAnsi="Times New Roman"/>
          <w:bCs/>
          <w:color w:val="000000"/>
          <w:sz w:val="20"/>
          <w:szCs w:val="20"/>
        </w:rPr>
        <w:t xml:space="preserve"> </w:t>
      </w:r>
      <w:r w:rsidRPr="00195343">
        <w:rPr>
          <w:rFonts w:ascii="Times New Roman" w:hAnsi="Times New Roman"/>
          <w:bCs/>
          <w:color w:val="000000"/>
          <w:sz w:val="20"/>
          <w:szCs w:val="20"/>
        </w:rPr>
        <w:t xml:space="preserve">the compressive strength increased by about 6.0, 7.7%, 2.2%, and 14.3% respectively </w:t>
      </w:r>
      <w:r w:rsidR="00D618EB" w:rsidRPr="004E5153">
        <w:rPr>
          <w:rFonts w:ascii="Times New Roman" w:hAnsi="Times New Roman"/>
          <w:bCs/>
          <w:color w:val="000000"/>
          <w:sz w:val="20"/>
          <w:szCs w:val="20"/>
        </w:rPr>
        <w:t>at</w:t>
      </w:r>
      <w:r w:rsidR="00D618EB" w:rsidRPr="00195343">
        <w:rPr>
          <w:rFonts w:ascii="Times New Roman" w:hAnsi="Times New Roman"/>
          <w:bCs/>
          <w:color w:val="000000"/>
          <w:sz w:val="20"/>
          <w:szCs w:val="20"/>
        </w:rPr>
        <w:t xml:space="preserve"> </w:t>
      </w:r>
      <w:r w:rsidRPr="00195343">
        <w:rPr>
          <w:rFonts w:ascii="Times New Roman" w:hAnsi="Times New Roman"/>
          <w:bCs/>
          <w:color w:val="000000"/>
          <w:sz w:val="20"/>
          <w:szCs w:val="20"/>
        </w:rPr>
        <w:t xml:space="preserve">200 C°. For GFSCC the compressive strength decreased </w:t>
      </w:r>
      <w:r w:rsidR="00D618EB" w:rsidRPr="004E5153">
        <w:rPr>
          <w:rFonts w:ascii="Times New Roman" w:hAnsi="Times New Roman"/>
          <w:bCs/>
          <w:color w:val="000000"/>
          <w:sz w:val="20"/>
          <w:szCs w:val="20"/>
        </w:rPr>
        <w:t>at</w:t>
      </w:r>
      <w:r w:rsidR="00D618EB" w:rsidRPr="00195343">
        <w:rPr>
          <w:rFonts w:ascii="Times New Roman" w:hAnsi="Times New Roman"/>
          <w:bCs/>
          <w:color w:val="000000"/>
          <w:sz w:val="20"/>
          <w:szCs w:val="20"/>
        </w:rPr>
        <w:t xml:space="preserve"> </w:t>
      </w:r>
      <w:r w:rsidRPr="00195343">
        <w:rPr>
          <w:rFonts w:ascii="Times New Roman" w:hAnsi="Times New Roman"/>
          <w:bCs/>
          <w:color w:val="000000"/>
          <w:sz w:val="20"/>
          <w:szCs w:val="20"/>
        </w:rPr>
        <w:t xml:space="preserve">400 °C, 600 °C, and 800°C by about 21 %, 62 % and 84.8% respectively.  For SFSCC the compressive strength decreased </w:t>
      </w:r>
      <w:r w:rsidR="00D618EB" w:rsidRPr="004E5153">
        <w:rPr>
          <w:rFonts w:ascii="Times New Roman" w:hAnsi="Times New Roman"/>
          <w:bCs/>
          <w:color w:val="000000"/>
          <w:sz w:val="20"/>
          <w:szCs w:val="20"/>
        </w:rPr>
        <w:t>at</w:t>
      </w:r>
      <w:r w:rsidR="00D618EB" w:rsidRPr="00195343">
        <w:rPr>
          <w:rFonts w:ascii="Times New Roman" w:hAnsi="Times New Roman"/>
          <w:bCs/>
          <w:color w:val="000000"/>
          <w:sz w:val="20"/>
          <w:szCs w:val="20"/>
        </w:rPr>
        <w:t xml:space="preserve"> </w:t>
      </w:r>
      <w:r w:rsidRPr="00195343">
        <w:rPr>
          <w:rFonts w:ascii="Times New Roman" w:hAnsi="Times New Roman"/>
          <w:bCs/>
          <w:color w:val="000000"/>
          <w:sz w:val="20"/>
          <w:szCs w:val="20"/>
        </w:rPr>
        <w:t xml:space="preserve">400 °C, 600 °C, and 800 by about 23.1%, 45.2%, and 77.24% respectively. For HFSCC1 the compressive strength decreased </w:t>
      </w:r>
      <w:r w:rsidR="00D618EB" w:rsidRPr="004E5153">
        <w:rPr>
          <w:rFonts w:ascii="Times New Roman" w:hAnsi="Times New Roman"/>
          <w:bCs/>
          <w:color w:val="000000"/>
          <w:sz w:val="20"/>
          <w:szCs w:val="20"/>
        </w:rPr>
        <w:t>at</w:t>
      </w:r>
      <w:r w:rsidRPr="004E5153">
        <w:rPr>
          <w:rFonts w:ascii="Times New Roman" w:hAnsi="Times New Roman"/>
          <w:bCs/>
          <w:color w:val="000000"/>
          <w:sz w:val="20"/>
          <w:szCs w:val="20"/>
        </w:rPr>
        <w:t xml:space="preserve"> </w:t>
      </w:r>
      <w:r w:rsidRPr="00195343">
        <w:rPr>
          <w:rFonts w:ascii="Times New Roman" w:hAnsi="Times New Roman"/>
          <w:bCs/>
          <w:color w:val="000000"/>
          <w:sz w:val="20"/>
          <w:szCs w:val="20"/>
        </w:rPr>
        <w:t xml:space="preserve">400 °C, 600 °C, and 800°C by about 26.8 %, 61.4 % and 79.6 % respectively. For HFSCC2 the compressive strength decreased </w:t>
      </w:r>
      <w:r w:rsidR="00D618EB" w:rsidRPr="004E5153">
        <w:rPr>
          <w:rFonts w:ascii="Times New Roman" w:hAnsi="Times New Roman"/>
          <w:bCs/>
          <w:color w:val="000000"/>
          <w:sz w:val="20"/>
          <w:szCs w:val="20"/>
        </w:rPr>
        <w:t>at</w:t>
      </w:r>
      <w:r w:rsidRPr="00877D5D">
        <w:rPr>
          <w:rFonts w:ascii="Times New Roman" w:hAnsi="Times New Roman"/>
          <w:bCs/>
          <w:color w:val="FF0000"/>
          <w:sz w:val="20"/>
          <w:szCs w:val="20"/>
        </w:rPr>
        <w:t xml:space="preserve"> </w:t>
      </w:r>
      <w:r w:rsidRPr="00195343">
        <w:rPr>
          <w:rFonts w:ascii="Times New Roman" w:hAnsi="Times New Roman"/>
          <w:bCs/>
          <w:color w:val="000000"/>
          <w:sz w:val="20"/>
          <w:szCs w:val="20"/>
        </w:rPr>
        <w:t>400 °C, 600 °C, and 800°C by about 21.5%, 49.5% and 76.5% respectively. The main reason of increasing compressive strength with increase the temperat</w:t>
      </w:r>
      <w:r w:rsidR="004561CA">
        <w:rPr>
          <w:rFonts w:ascii="Times New Roman" w:hAnsi="Times New Roman"/>
          <w:bCs/>
          <w:color w:val="000000"/>
          <w:sz w:val="20"/>
          <w:szCs w:val="20"/>
        </w:rPr>
        <w:t>ure up to 200 °C may be due to i</w:t>
      </w:r>
      <w:r w:rsidRPr="00195343">
        <w:rPr>
          <w:rFonts w:ascii="Times New Roman" w:hAnsi="Times New Roman"/>
          <w:bCs/>
          <w:color w:val="000000"/>
          <w:sz w:val="20"/>
          <w:szCs w:val="20"/>
        </w:rPr>
        <w:t xml:space="preserve">ncrease the cement hydration. The </w:t>
      </w:r>
      <w:r w:rsidR="004561CA">
        <w:rPr>
          <w:rFonts w:ascii="Times New Roman" w:hAnsi="Times New Roman"/>
          <w:bCs/>
          <w:color w:val="000000"/>
          <w:sz w:val="20"/>
          <w:szCs w:val="20"/>
        </w:rPr>
        <w:t>reduction</w:t>
      </w:r>
      <w:r w:rsidRPr="00195343">
        <w:rPr>
          <w:rFonts w:ascii="Times New Roman" w:hAnsi="Times New Roman"/>
          <w:bCs/>
          <w:color w:val="000000"/>
          <w:sz w:val="20"/>
          <w:szCs w:val="20"/>
        </w:rPr>
        <w:t xml:space="preserve"> of strength </w:t>
      </w:r>
      <w:r w:rsidR="004561CA">
        <w:rPr>
          <w:rFonts w:ascii="Times New Roman" w:hAnsi="Times New Roman"/>
          <w:bCs/>
          <w:color w:val="000000"/>
          <w:sz w:val="20"/>
          <w:szCs w:val="20"/>
        </w:rPr>
        <w:t>due to</w:t>
      </w:r>
      <w:r w:rsidRPr="00195343">
        <w:rPr>
          <w:rFonts w:ascii="Times New Roman" w:hAnsi="Times New Roman"/>
          <w:bCs/>
          <w:color w:val="000000"/>
          <w:sz w:val="20"/>
          <w:szCs w:val="20"/>
        </w:rPr>
        <w:t xml:space="preserve"> increase in temperature higher than</w:t>
      </w:r>
      <w:r w:rsidRPr="00195343">
        <w:rPr>
          <w:rFonts w:ascii="Times New Roman" w:hAnsi="Times New Roman"/>
          <w:bCs/>
          <w:color w:val="000000"/>
          <w:sz w:val="20"/>
          <w:szCs w:val="20"/>
          <w:rtl/>
        </w:rPr>
        <w:t xml:space="preserve"> </w:t>
      </w:r>
      <w:r w:rsidRPr="00195343">
        <w:rPr>
          <w:rFonts w:ascii="Times New Roman" w:hAnsi="Times New Roman"/>
          <w:bCs/>
          <w:color w:val="000000"/>
          <w:sz w:val="20"/>
          <w:szCs w:val="20"/>
        </w:rPr>
        <w:t>400 °C</w:t>
      </w:r>
      <w:r w:rsidRPr="00195343">
        <w:rPr>
          <w:rFonts w:ascii="Times New Roman" w:hAnsi="Times New Roman"/>
          <w:bCs/>
          <w:color w:val="000000"/>
          <w:sz w:val="20"/>
          <w:szCs w:val="20"/>
          <w:rtl/>
        </w:rPr>
        <w:t xml:space="preserve"> </w:t>
      </w:r>
      <w:r w:rsidRPr="00195343">
        <w:rPr>
          <w:rFonts w:ascii="Times New Roman" w:hAnsi="Times New Roman"/>
          <w:bCs/>
          <w:color w:val="000000"/>
          <w:sz w:val="20"/>
          <w:szCs w:val="20"/>
        </w:rPr>
        <w:t>may be result of moisture driven out during heating, the incompatibility in thermal expansion between the cement paste and aggregates, the dehydration of the cement paste above 400°C, and the decomposition of the aggregate above 600 °C</w:t>
      </w:r>
      <w:r w:rsidR="004561CA">
        <w:rPr>
          <w:rFonts w:ascii="Times New Roman" w:hAnsi="Times New Roman"/>
          <w:bCs/>
          <w:color w:val="000000"/>
          <w:sz w:val="20"/>
          <w:szCs w:val="20"/>
        </w:rPr>
        <w:t>.</w:t>
      </w:r>
      <w:r w:rsidRPr="00195343">
        <w:rPr>
          <w:rFonts w:ascii="Times New Roman" w:hAnsi="Times New Roman"/>
          <w:bCs/>
          <w:color w:val="000000"/>
          <w:sz w:val="20"/>
          <w:szCs w:val="20"/>
        </w:rPr>
        <w:t xml:space="preserve"> </w:t>
      </w:r>
      <w:r w:rsidRPr="00261B60">
        <w:rPr>
          <w:rFonts w:ascii="Times New Roman" w:hAnsi="Times New Roman"/>
          <w:bCs/>
          <w:color w:val="1F497D" w:themeColor="text2"/>
          <w:sz w:val="20"/>
          <w:szCs w:val="20"/>
        </w:rPr>
        <w:t xml:space="preserve">Figure </w:t>
      </w:r>
      <w:r w:rsidR="00261B60" w:rsidRPr="00261B60">
        <w:rPr>
          <w:rFonts w:ascii="Times New Roman" w:hAnsi="Times New Roman"/>
          <w:bCs/>
          <w:color w:val="1F497D" w:themeColor="text2"/>
          <w:sz w:val="20"/>
          <w:szCs w:val="20"/>
        </w:rPr>
        <w:t>4</w:t>
      </w:r>
      <w:r w:rsidRPr="00195343">
        <w:rPr>
          <w:rFonts w:ascii="Times New Roman" w:hAnsi="Times New Roman"/>
          <w:bCs/>
          <w:color w:val="000000"/>
          <w:sz w:val="20"/>
          <w:szCs w:val="20"/>
        </w:rPr>
        <w:t xml:space="preserve"> show</w:t>
      </w:r>
      <w:r w:rsidR="00877D5D">
        <w:rPr>
          <w:rFonts w:ascii="Times New Roman" w:hAnsi="Times New Roman"/>
          <w:bCs/>
          <w:color w:val="000000"/>
          <w:sz w:val="20"/>
          <w:szCs w:val="20"/>
        </w:rPr>
        <w:t>s</w:t>
      </w:r>
      <w:r w:rsidRPr="00195343">
        <w:rPr>
          <w:rFonts w:ascii="Times New Roman" w:hAnsi="Times New Roman"/>
          <w:bCs/>
          <w:color w:val="000000"/>
          <w:sz w:val="20"/>
          <w:szCs w:val="20"/>
        </w:rPr>
        <w:t xml:space="preserve"> the decomposition of the aggregate above 800 °C. The compressive strengths of the mixture containing PP fibers were clearly lower than </w:t>
      </w:r>
      <w:r w:rsidRPr="004E5153">
        <w:rPr>
          <w:rFonts w:ascii="Times New Roman" w:hAnsi="Times New Roman"/>
          <w:bCs/>
          <w:color w:val="000000"/>
          <w:sz w:val="20"/>
          <w:szCs w:val="20"/>
        </w:rPr>
        <w:t>th</w:t>
      </w:r>
      <w:r w:rsidR="00877D5D" w:rsidRPr="004E5153">
        <w:rPr>
          <w:rFonts w:ascii="Times New Roman" w:hAnsi="Times New Roman"/>
          <w:bCs/>
          <w:color w:val="000000"/>
          <w:sz w:val="20"/>
          <w:szCs w:val="20"/>
        </w:rPr>
        <w:t>at</w:t>
      </w:r>
      <w:r w:rsidRPr="00195343">
        <w:rPr>
          <w:rFonts w:ascii="Times New Roman" w:hAnsi="Times New Roman"/>
          <w:bCs/>
          <w:color w:val="000000"/>
          <w:sz w:val="20"/>
          <w:szCs w:val="20"/>
        </w:rPr>
        <w:t xml:space="preserve"> without PP fibers after being exposed to elevated temperatures. The addition of PP fiber had a significant, negative effect on the compressive strength of the concrete. The inclusion of PP fibers produced a finer residual capillary pore structure, decreased compressive strength of </w:t>
      </w:r>
      <w:r w:rsidRPr="005423C6">
        <w:rPr>
          <w:rFonts w:ascii="Times New Roman" w:hAnsi="Times New Roman"/>
          <w:bCs/>
          <w:sz w:val="20"/>
          <w:szCs w:val="20"/>
        </w:rPr>
        <w:t xml:space="preserve">SCC </w:t>
      </w:r>
      <w:r w:rsidR="00AF1BE3" w:rsidRPr="005423C6">
        <w:rPr>
          <w:rFonts w:ascii="Times New Roman" w:hAnsi="Times New Roman"/>
          <w:bCs/>
          <w:sz w:val="20"/>
          <w:szCs w:val="20"/>
          <w:vertAlign w:val="superscript"/>
        </w:rPr>
        <w:t>[13]</w:t>
      </w:r>
      <w:r w:rsidRPr="005423C6">
        <w:rPr>
          <w:rFonts w:ascii="Times New Roman" w:hAnsi="Times New Roman"/>
          <w:bCs/>
          <w:sz w:val="20"/>
          <w:szCs w:val="20"/>
        </w:rPr>
        <w:t xml:space="preserve">. </w:t>
      </w:r>
      <w:r w:rsidRPr="00195343">
        <w:rPr>
          <w:rFonts w:ascii="Times New Roman" w:hAnsi="Times New Roman"/>
          <w:bCs/>
          <w:color w:val="000000"/>
          <w:sz w:val="20"/>
          <w:szCs w:val="20"/>
        </w:rPr>
        <w:t>PP fibers melt due to the lower melting point (160-180°C) during the rapid temperature increasing process, which makes free space in the micro-channels in the concrete matrix</w:t>
      </w:r>
      <w:r w:rsidR="003E24E8">
        <w:rPr>
          <w:rFonts w:ascii="Times New Roman" w:hAnsi="Times New Roman"/>
          <w:bCs/>
          <w:color w:val="000000"/>
          <w:sz w:val="20"/>
          <w:szCs w:val="20"/>
        </w:rPr>
        <w:t xml:space="preserve"> (</w:t>
      </w:r>
      <w:r w:rsidR="003E24E8" w:rsidRPr="00582199">
        <w:rPr>
          <w:rFonts w:ascii="Times New Roman" w:hAnsi="Times New Roman"/>
          <w:bCs/>
          <w:color w:val="1F497D" w:themeColor="text2"/>
          <w:sz w:val="20"/>
          <w:szCs w:val="20"/>
        </w:rPr>
        <w:t>Figure 5</w:t>
      </w:r>
      <w:r w:rsidR="003E24E8">
        <w:rPr>
          <w:rFonts w:ascii="Times New Roman" w:hAnsi="Times New Roman"/>
          <w:bCs/>
          <w:color w:val="000000"/>
          <w:sz w:val="20"/>
          <w:szCs w:val="20"/>
        </w:rPr>
        <w:t>)</w:t>
      </w:r>
      <w:r w:rsidRPr="00195343">
        <w:rPr>
          <w:rFonts w:ascii="Times New Roman" w:hAnsi="Times New Roman"/>
          <w:bCs/>
          <w:color w:val="000000"/>
          <w:sz w:val="20"/>
          <w:szCs w:val="20"/>
        </w:rPr>
        <w:t>.</w:t>
      </w:r>
    </w:p>
    <w:p w:rsidR="00F70409" w:rsidRPr="00195343" w:rsidRDefault="00F70409" w:rsidP="00261B60">
      <w:pPr>
        <w:autoSpaceDE w:val="0"/>
        <w:autoSpaceDN w:val="0"/>
        <w:adjustRightInd w:val="0"/>
        <w:spacing w:after="0" w:line="240" w:lineRule="auto"/>
        <w:jc w:val="both"/>
        <w:rPr>
          <w:rFonts w:ascii="Times New Roman" w:hAnsi="Times New Roman"/>
          <w:color w:val="000000"/>
          <w:sz w:val="20"/>
          <w:szCs w:val="20"/>
        </w:rPr>
      </w:pPr>
    </w:p>
    <w:p w:rsidR="00FA41D6" w:rsidRDefault="00FA41D6" w:rsidP="00FA41D6">
      <w:pPr>
        <w:autoSpaceDE w:val="0"/>
        <w:autoSpaceDN w:val="0"/>
        <w:adjustRightInd w:val="0"/>
        <w:spacing w:after="0" w:line="240" w:lineRule="auto"/>
        <w:jc w:val="both"/>
        <w:rPr>
          <w:rFonts w:ascii="Times New Roman" w:hAnsi="Times New Roman"/>
          <w:bCs/>
          <w:color w:val="000000"/>
          <w:sz w:val="20"/>
          <w:szCs w:val="20"/>
        </w:rPr>
      </w:pPr>
    </w:p>
    <w:p w:rsidR="00FA41D6" w:rsidRDefault="008C60A4" w:rsidP="00FA41D6">
      <w:pPr>
        <w:autoSpaceDE w:val="0"/>
        <w:autoSpaceDN w:val="0"/>
        <w:adjustRightInd w:val="0"/>
        <w:spacing w:after="0" w:line="240" w:lineRule="auto"/>
        <w:jc w:val="center"/>
        <w:rPr>
          <w:rFonts w:ascii="Times New Roman" w:hAnsi="Times New Roman"/>
          <w:bCs/>
          <w:color w:val="000000"/>
          <w:sz w:val="20"/>
          <w:szCs w:val="20"/>
        </w:rPr>
      </w:pPr>
      <w:r w:rsidRPr="008C60A4">
        <w:rPr>
          <w:rFonts w:asciiTheme="majorBidi" w:hAnsiTheme="majorBidi" w:cstheme="majorBidi"/>
          <w:noProof/>
          <w:sz w:val="18"/>
          <w:szCs w:val="18"/>
        </w:rPr>
        <w:drawing>
          <wp:inline distT="0" distB="0" distL="0" distR="0" wp14:anchorId="679A2214" wp14:editId="1F1A4039">
            <wp:extent cx="3767328" cy="2194560"/>
            <wp:effectExtent l="0" t="0" r="5080" b="152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A41D6" w:rsidRDefault="00FA41D6" w:rsidP="00261B60">
      <w:pPr>
        <w:autoSpaceDE w:val="0"/>
        <w:autoSpaceDN w:val="0"/>
        <w:adjustRightInd w:val="0"/>
        <w:spacing w:after="0" w:line="240" w:lineRule="auto"/>
        <w:jc w:val="center"/>
        <w:rPr>
          <w:rFonts w:ascii="Times New Roman" w:hAnsi="Times New Roman"/>
          <w:b/>
          <w:bCs/>
          <w:i/>
          <w:iCs/>
          <w:color w:val="000000"/>
          <w:sz w:val="18"/>
          <w:szCs w:val="18"/>
        </w:rPr>
      </w:pPr>
      <w:r w:rsidRPr="00FA41D6">
        <w:rPr>
          <w:rFonts w:ascii="Times New Roman" w:hAnsi="Times New Roman"/>
          <w:b/>
          <w:bCs/>
          <w:i/>
          <w:iCs/>
          <w:color w:val="000000"/>
          <w:sz w:val="20"/>
          <w:szCs w:val="20"/>
        </w:rPr>
        <w:t xml:space="preserve">Figure </w:t>
      </w:r>
      <w:r w:rsidR="00261B60">
        <w:rPr>
          <w:rFonts w:ascii="Times New Roman" w:hAnsi="Times New Roman"/>
          <w:b/>
          <w:bCs/>
          <w:i/>
          <w:iCs/>
          <w:color w:val="000000"/>
          <w:sz w:val="20"/>
          <w:szCs w:val="20"/>
        </w:rPr>
        <w:t>3</w:t>
      </w:r>
      <w:r w:rsidRPr="00FA41D6">
        <w:rPr>
          <w:rFonts w:ascii="Times New Roman" w:hAnsi="Times New Roman"/>
          <w:b/>
          <w:bCs/>
          <w:i/>
          <w:iCs/>
          <w:color w:val="000000"/>
          <w:sz w:val="18"/>
          <w:szCs w:val="18"/>
        </w:rPr>
        <w:t>.  Relationship between compressive strength and temperature</w:t>
      </w:r>
    </w:p>
    <w:p w:rsidR="008C60A4" w:rsidRDefault="008C60A4" w:rsidP="00FA41D6">
      <w:pPr>
        <w:autoSpaceDE w:val="0"/>
        <w:autoSpaceDN w:val="0"/>
        <w:adjustRightInd w:val="0"/>
        <w:spacing w:after="0" w:line="240" w:lineRule="auto"/>
        <w:jc w:val="center"/>
        <w:rPr>
          <w:rFonts w:ascii="Times New Roman" w:hAnsi="Times New Roman"/>
          <w:b/>
          <w:bCs/>
          <w:i/>
          <w:iCs/>
          <w:color w:val="000000"/>
          <w:sz w:val="18"/>
          <w:szCs w:val="18"/>
        </w:rPr>
      </w:pPr>
    </w:p>
    <w:p w:rsidR="008C60A4" w:rsidRPr="00FA41D6" w:rsidRDefault="008C60A4" w:rsidP="00FA41D6">
      <w:pPr>
        <w:autoSpaceDE w:val="0"/>
        <w:autoSpaceDN w:val="0"/>
        <w:adjustRightInd w:val="0"/>
        <w:spacing w:after="0" w:line="240" w:lineRule="auto"/>
        <w:jc w:val="center"/>
        <w:rPr>
          <w:rFonts w:ascii="Times New Roman" w:hAnsi="Times New Roman"/>
          <w:bCs/>
          <w:i/>
          <w:iCs/>
          <w:color w:val="000000"/>
          <w:sz w:val="18"/>
          <w:szCs w:val="18"/>
        </w:rPr>
      </w:pPr>
      <w:r w:rsidRPr="008C60A4">
        <w:rPr>
          <w:rFonts w:ascii="Times New Roman" w:hAnsi="Times New Roman"/>
          <w:noProof/>
          <w:sz w:val="24"/>
          <w:szCs w:val="24"/>
        </w:rPr>
        <w:drawing>
          <wp:inline distT="0" distB="0" distL="0" distR="0" wp14:anchorId="71E94023" wp14:editId="1C4E7208">
            <wp:extent cx="3482035" cy="2092148"/>
            <wp:effectExtent l="0" t="0" r="4445" b="381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8593" cy="2138147"/>
                    </a:xfrm>
                    <a:prstGeom prst="rect">
                      <a:avLst/>
                    </a:prstGeom>
                    <a:noFill/>
                    <a:ln>
                      <a:noFill/>
                    </a:ln>
                  </pic:spPr>
                </pic:pic>
              </a:graphicData>
            </a:graphic>
          </wp:inline>
        </w:drawing>
      </w:r>
    </w:p>
    <w:p w:rsidR="008C60A4" w:rsidRDefault="00261B60" w:rsidP="008C60A4">
      <w:pPr>
        <w:autoSpaceDE w:val="0"/>
        <w:autoSpaceDN w:val="0"/>
        <w:adjustRightInd w:val="0"/>
        <w:spacing w:after="0" w:line="240" w:lineRule="auto"/>
        <w:jc w:val="center"/>
        <w:rPr>
          <w:rFonts w:ascii="Times New Roman" w:hAnsi="Times New Roman"/>
          <w:b/>
          <w:i/>
          <w:iCs/>
          <w:color w:val="000000"/>
          <w:sz w:val="18"/>
          <w:szCs w:val="18"/>
        </w:rPr>
      </w:pPr>
      <w:r>
        <w:rPr>
          <w:rFonts w:ascii="Times New Roman" w:hAnsi="Times New Roman"/>
          <w:b/>
          <w:i/>
          <w:iCs/>
          <w:color w:val="000000"/>
          <w:sz w:val="18"/>
          <w:szCs w:val="18"/>
        </w:rPr>
        <w:t>Figure 4</w:t>
      </w:r>
      <w:r w:rsidR="008C60A4" w:rsidRPr="008C60A4">
        <w:rPr>
          <w:rFonts w:ascii="Times New Roman" w:hAnsi="Times New Roman"/>
          <w:b/>
          <w:i/>
          <w:iCs/>
          <w:color w:val="000000"/>
          <w:sz w:val="18"/>
          <w:szCs w:val="18"/>
        </w:rPr>
        <w:t>.  The decomposition of the aggregate above 800 °C</w:t>
      </w:r>
    </w:p>
    <w:p w:rsidR="003E24E8" w:rsidRDefault="003E24E8" w:rsidP="008C60A4">
      <w:pPr>
        <w:autoSpaceDE w:val="0"/>
        <w:autoSpaceDN w:val="0"/>
        <w:adjustRightInd w:val="0"/>
        <w:spacing w:after="0" w:line="240" w:lineRule="auto"/>
        <w:jc w:val="center"/>
        <w:rPr>
          <w:rFonts w:ascii="Times New Roman" w:hAnsi="Times New Roman"/>
          <w:b/>
          <w:i/>
          <w:iCs/>
          <w:color w:val="000000"/>
          <w:sz w:val="18"/>
          <w:szCs w:val="18"/>
        </w:rPr>
      </w:pPr>
    </w:p>
    <w:p w:rsidR="003E24E8" w:rsidRDefault="003E24E8" w:rsidP="008C60A4">
      <w:pPr>
        <w:autoSpaceDE w:val="0"/>
        <w:autoSpaceDN w:val="0"/>
        <w:adjustRightInd w:val="0"/>
        <w:spacing w:after="0" w:line="240" w:lineRule="auto"/>
        <w:jc w:val="center"/>
        <w:rPr>
          <w:rFonts w:ascii="Times New Roman" w:hAnsi="Times New Roman"/>
          <w:b/>
          <w:i/>
          <w:iCs/>
          <w:color w:val="000000"/>
          <w:sz w:val="18"/>
          <w:szCs w:val="18"/>
        </w:rPr>
      </w:pPr>
      <w:r>
        <w:rPr>
          <w:rFonts w:ascii="Times New Roman" w:hAnsi="Times New Roman"/>
          <w:b/>
          <w:i/>
          <w:iCs/>
          <w:noProof/>
          <w:color w:val="000000"/>
          <w:sz w:val="18"/>
          <w:szCs w:val="18"/>
        </w:rPr>
        <w:drawing>
          <wp:inline distT="0" distB="0" distL="0" distR="0">
            <wp:extent cx="3511296" cy="23297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0691" cy="2355866"/>
                    </a:xfrm>
                    <a:prstGeom prst="rect">
                      <a:avLst/>
                    </a:prstGeom>
                    <a:noFill/>
                    <a:ln>
                      <a:noFill/>
                    </a:ln>
                  </pic:spPr>
                </pic:pic>
              </a:graphicData>
            </a:graphic>
          </wp:inline>
        </w:drawing>
      </w:r>
    </w:p>
    <w:p w:rsidR="003E24E8" w:rsidRPr="003E24E8" w:rsidRDefault="003E24E8" w:rsidP="00582199">
      <w:pPr>
        <w:autoSpaceDE w:val="0"/>
        <w:autoSpaceDN w:val="0"/>
        <w:adjustRightInd w:val="0"/>
        <w:spacing w:after="0" w:line="240" w:lineRule="auto"/>
        <w:jc w:val="center"/>
        <w:rPr>
          <w:rFonts w:ascii="Times New Roman" w:hAnsi="Times New Roman"/>
          <w:b/>
          <w:i/>
          <w:iCs/>
          <w:color w:val="000000"/>
          <w:sz w:val="18"/>
          <w:szCs w:val="18"/>
        </w:rPr>
      </w:pPr>
      <w:r w:rsidRPr="003E24E8">
        <w:rPr>
          <w:rFonts w:ascii="Times New Roman" w:hAnsi="Times New Roman"/>
          <w:b/>
          <w:i/>
          <w:iCs/>
          <w:color w:val="000000"/>
          <w:sz w:val="18"/>
          <w:szCs w:val="18"/>
        </w:rPr>
        <w:t xml:space="preserve">Figure </w:t>
      </w:r>
      <w:r w:rsidR="00582199">
        <w:rPr>
          <w:rFonts w:ascii="Times New Roman" w:hAnsi="Times New Roman"/>
          <w:b/>
          <w:i/>
          <w:iCs/>
          <w:color w:val="000000"/>
          <w:sz w:val="18"/>
          <w:szCs w:val="18"/>
        </w:rPr>
        <w:t>5</w:t>
      </w:r>
      <w:r w:rsidRPr="003E24E8">
        <w:rPr>
          <w:rFonts w:ascii="Times New Roman" w:hAnsi="Times New Roman"/>
          <w:b/>
          <w:i/>
          <w:iCs/>
          <w:color w:val="000000"/>
          <w:sz w:val="18"/>
          <w:szCs w:val="18"/>
        </w:rPr>
        <w:t xml:space="preserve">.  </w:t>
      </w:r>
      <w:r w:rsidR="00582199" w:rsidRPr="00582199">
        <w:rPr>
          <w:rFonts w:ascii="Times New Roman" w:hAnsi="Times New Roman"/>
          <w:b/>
          <w:i/>
          <w:iCs/>
          <w:color w:val="000000"/>
          <w:sz w:val="18"/>
          <w:szCs w:val="18"/>
        </w:rPr>
        <w:t xml:space="preserve">SEM images of PFSCC mix </w:t>
      </w:r>
      <w:r w:rsidR="00582199">
        <w:rPr>
          <w:rFonts w:ascii="Times New Roman" w:hAnsi="Times New Roman"/>
          <w:b/>
          <w:i/>
          <w:iCs/>
          <w:color w:val="000000"/>
          <w:sz w:val="18"/>
          <w:szCs w:val="18"/>
        </w:rPr>
        <w:t>at 4</w:t>
      </w:r>
      <w:r w:rsidRPr="003E24E8">
        <w:rPr>
          <w:rFonts w:ascii="Times New Roman" w:hAnsi="Times New Roman"/>
          <w:b/>
          <w:i/>
          <w:iCs/>
          <w:color w:val="000000"/>
          <w:sz w:val="18"/>
          <w:szCs w:val="18"/>
        </w:rPr>
        <w:t>00 °C</w:t>
      </w:r>
    </w:p>
    <w:p w:rsidR="003E24E8" w:rsidRPr="003E24E8" w:rsidRDefault="003E24E8" w:rsidP="003E24E8">
      <w:pPr>
        <w:autoSpaceDE w:val="0"/>
        <w:autoSpaceDN w:val="0"/>
        <w:adjustRightInd w:val="0"/>
        <w:spacing w:after="0" w:line="240" w:lineRule="auto"/>
        <w:jc w:val="center"/>
        <w:rPr>
          <w:rFonts w:ascii="Times New Roman" w:hAnsi="Times New Roman"/>
          <w:b/>
          <w:i/>
          <w:iCs/>
          <w:color w:val="000000"/>
          <w:sz w:val="18"/>
          <w:szCs w:val="18"/>
        </w:rPr>
      </w:pPr>
    </w:p>
    <w:p w:rsidR="00FA41D6" w:rsidRPr="00FA41D6" w:rsidRDefault="00FA41D6" w:rsidP="003D40B9">
      <w:pPr>
        <w:autoSpaceDE w:val="0"/>
        <w:autoSpaceDN w:val="0"/>
        <w:adjustRightInd w:val="0"/>
        <w:spacing w:after="0" w:line="240" w:lineRule="auto"/>
        <w:rPr>
          <w:rFonts w:ascii="Times New Roman" w:hAnsi="Times New Roman"/>
          <w:bCs/>
          <w:i/>
          <w:iCs/>
          <w:color w:val="000000"/>
          <w:sz w:val="18"/>
          <w:szCs w:val="18"/>
        </w:rPr>
      </w:pPr>
    </w:p>
    <w:p w:rsidR="00FA41D6" w:rsidRPr="00FA41D6" w:rsidRDefault="00D618EB" w:rsidP="00FA41D6">
      <w:pPr>
        <w:autoSpaceDE w:val="0"/>
        <w:autoSpaceDN w:val="0"/>
        <w:adjustRightInd w:val="0"/>
        <w:spacing w:after="0" w:line="240" w:lineRule="auto"/>
        <w:rPr>
          <w:rFonts w:ascii="Times New Roman" w:hAnsi="Times New Roman"/>
          <w:bCs/>
          <w:color w:val="000000"/>
          <w:sz w:val="20"/>
          <w:szCs w:val="20"/>
        </w:rPr>
      </w:pPr>
      <w:r>
        <w:rPr>
          <w:rFonts w:ascii="Times New Roman" w:hAnsi="Times New Roman"/>
          <w:b/>
          <w:bCs/>
          <w:color w:val="000000"/>
          <w:sz w:val="20"/>
          <w:szCs w:val="20"/>
        </w:rPr>
        <w:t>Splliting t</w:t>
      </w:r>
      <w:r w:rsidR="00FA41D6" w:rsidRPr="00FA41D6">
        <w:rPr>
          <w:rFonts w:ascii="Times New Roman" w:hAnsi="Times New Roman"/>
          <w:b/>
          <w:bCs/>
          <w:color w:val="000000"/>
          <w:sz w:val="20"/>
          <w:szCs w:val="20"/>
        </w:rPr>
        <w:t>ensile strength</w:t>
      </w:r>
    </w:p>
    <w:p w:rsidR="008C60A4" w:rsidRPr="008C60A4" w:rsidRDefault="008C60A4" w:rsidP="004561CA">
      <w:pPr>
        <w:autoSpaceDE w:val="0"/>
        <w:autoSpaceDN w:val="0"/>
        <w:adjustRightInd w:val="0"/>
        <w:spacing w:after="0" w:line="240" w:lineRule="auto"/>
        <w:jc w:val="both"/>
        <w:rPr>
          <w:rFonts w:ascii="Times New Roman" w:hAnsi="Times New Roman"/>
          <w:bCs/>
          <w:color w:val="000000"/>
          <w:sz w:val="20"/>
          <w:szCs w:val="20"/>
        </w:rPr>
      </w:pPr>
      <w:r w:rsidRPr="008C60A4">
        <w:rPr>
          <w:rFonts w:ascii="Times New Roman" w:hAnsi="Times New Roman"/>
          <w:bCs/>
          <w:color w:val="000000"/>
          <w:sz w:val="20"/>
          <w:szCs w:val="20"/>
        </w:rPr>
        <w:t xml:space="preserve">Concrete is not normally designed to resist direct tension, the knowledge of tensile strength is of value of estimating the load under which cracking will develop. The absence of cracking is of considerable importance in maintaining the continuity of a concrete structure and in many cases in the prevention of </w:t>
      </w:r>
      <w:r w:rsidRPr="005423C6">
        <w:rPr>
          <w:rFonts w:ascii="Times New Roman" w:hAnsi="Times New Roman"/>
          <w:bCs/>
          <w:sz w:val="20"/>
          <w:szCs w:val="20"/>
        </w:rPr>
        <w:t xml:space="preserve">corrosion </w:t>
      </w:r>
      <w:r w:rsidR="00AF1BE3" w:rsidRPr="005423C6">
        <w:rPr>
          <w:rFonts w:ascii="Times New Roman" w:hAnsi="Times New Roman"/>
          <w:bCs/>
          <w:sz w:val="20"/>
          <w:szCs w:val="20"/>
          <w:vertAlign w:val="superscript"/>
        </w:rPr>
        <w:t>[14]</w:t>
      </w:r>
      <w:r w:rsidR="00AF1BE3" w:rsidRPr="005423C6">
        <w:rPr>
          <w:rFonts w:ascii="Times New Roman" w:hAnsi="Times New Roman"/>
          <w:bCs/>
          <w:sz w:val="20"/>
          <w:szCs w:val="20"/>
        </w:rPr>
        <w:t xml:space="preserve">. </w:t>
      </w:r>
      <w:r w:rsidRPr="008C60A4">
        <w:rPr>
          <w:rFonts w:ascii="Times New Roman" w:hAnsi="Times New Roman"/>
          <w:bCs/>
          <w:color w:val="000000"/>
          <w:sz w:val="20"/>
          <w:szCs w:val="20"/>
        </w:rPr>
        <w:t xml:space="preserve">The tensile strength is important characteristic for the development of cracking and hence for the prediction of durability concrete. </w:t>
      </w:r>
      <w:r w:rsidRPr="00261B60">
        <w:rPr>
          <w:rFonts w:ascii="Times New Roman" w:hAnsi="Times New Roman"/>
          <w:bCs/>
          <w:color w:val="1F497D" w:themeColor="text2"/>
          <w:sz w:val="20"/>
          <w:szCs w:val="20"/>
        </w:rPr>
        <w:t xml:space="preserve">Figure </w:t>
      </w:r>
      <w:r w:rsidR="00582199">
        <w:rPr>
          <w:rFonts w:ascii="Times New Roman" w:hAnsi="Times New Roman"/>
          <w:bCs/>
          <w:color w:val="1F497D" w:themeColor="text2"/>
          <w:sz w:val="20"/>
          <w:szCs w:val="20"/>
        </w:rPr>
        <w:t>6</w:t>
      </w:r>
      <w:r w:rsidRPr="008C60A4">
        <w:rPr>
          <w:rFonts w:ascii="Times New Roman" w:hAnsi="Times New Roman"/>
          <w:bCs/>
          <w:color w:val="000000"/>
          <w:sz w:val="20"/>
          <w:szCs w:val="20"/>
        </w:rPr>
        <w:t xml:space="preserve"> shows the results of </w:t>
      </w:r>
      <w:r w:rsidR="00582199">
        <w:rPr>
          <w:rFonts w:ascii="Times New Roman" w:hAnsi="Times New Roman"/>
          <w:bCs/>
          <w:color w:val="000000"/>
          <w:sz w:val="20"/>
          <w:szCs w:val="20"/>
        </w:rPr>
        <w:t>tensile strength</w:t>
      </w:r>
      <w:r w:rsidRPr="008C60A4">
        <w:rPr>
          <w:rFonts w:ascii="Times New Roman" w:hAnsi="Times New Roman"/>
          <w:bCs/>
          <w:color w:val="000000"/>
          <w:sz w:val="20"/>
          <w:szCs w:val="20"/>
        </w:rPr>
        <w:t xml:space="preserve"> tests of </w:t>
      </w:r>
      <w:r>
        <w:rPr>
          <w:rFonts w:ascii="Times New Roman" w:hAnsi="Times New Roman"/>
          <w:bCs/>
          <w:color w:val="000000"/>
          <w:sz w:val="20"/>
          <w:szCs w:val="20"/>
        </w:rPr>
        <w:t>si</w:t>
      </w:r>
      <w:r w:rsidR="002D29B0">
        <w:rPr>
          <w:rFonts w:ascii="Times New Roman" w:hAnsi="Times New Roman"/>
          <w:bCs/>
          <w:color w:val="000000"/>
          <w:sz w:val="20"/>
          <w:szCs w:val="20"/>
        </w:rPr>
        <w:t>x</w:t>
      </w:r>
      <w:r w:rsidRPr="008C60A4">
        <w:rPr>
          <w:rFonts w:ascii="Times New Roman" w:hAnsi="Times New Roman"/>
          <w:bCs/>
          <w:color w:val="000000"/>
          <w:sz w:val="20"/>
          <w:szCs w:val="20"/>
        </w:rPr>
        <w:t xml:space="preserve"> concrete mixes at age 28 days. Three tests specimens were made to determine the splitting tensile strength for each mix, and the tensile strength is the average of this three results. At 200 °C, slight increase in tensile strength with temperature for all mixes. After heating to 400 °C the tensile strength decreased by about 29.2%, 40.4%, 17%, 10.2%, 14.3 %</w:t>
      </w:r>
      <w:r w:rsidR="00877D5D">
        <w:rPr>
          <w:rFonts w:ascii="Times New Roman" w:hAnsi="Times New Roman"/>
          <w:bCs/>
          <w:color w:val="000000"/>
          <w:sz w:val="20"/>
          <w:szCs w:val="20"/>
        </w:rPr>
        <w:t>,</w:t>
      </w:r>
      <w:r w:rsidRPr="008C60A4">
        <w:rPr>
          <w:rFonts w:ascii="Times New Roman" w:hAnsi="Times New Roman"/>
          <w:bCs/>
          <w:color w:val="000000"/>
          <w:sz w:val="20"/>
          <w:szCs w:val="20"/>
        </w:rPr>
        <w:t xml:space="preserve"> and 9.4% for SCC, PFSCC, GFSCC, SFSCC, HFSCC1 and HFCC2 </w:t>
      </w:r>
      <w:r w:rsidR="00877D5D">
        <w:rPr>
          <w:rFonts w:ascii="Times New Roman" w:hAnsi="Times New Roman"/>
          <w:bCs/>
          <w:color w:val="000000"/>
          <w:sz w:val="20"/>
          <w:szCs w:val="20"/>
        </w:rPr>
        <w:t xml:space="preserve">samples </w:t>
      </w:r>
      <w:r w:rsidRPr="008C60A4">
        <w:rPr>
          <w:rFonts w:ascii="Times New Roman" w:hAnsi="Times New Roman"/>
          <w:bCs/>
          <w:color w:val="000000"/>
          <w:sz w:val="20"/>
          <w:szCs w:val="20"/>
        </w:rPr>
        <w:t>respectively. At 600 °C the tensile strength decreased by about  87%, 83.8%, 66%, 64%, 65% and 66% for SCC, G</w:t>
      </w:r>
      <w:r w:rsidR="00877D5D">
        <w:rPr>
          <w:rFonts w:ascii="Times New Roman" w:hAnsi="Times New Roman"/>
          <w:bCs/>
          <w:color w:val="000000"/>
          <w:sz w:val="20"/>
          <w:szCs w:val="20"/>
        </w:rPr>
        <w:t xml:space="preserve">FSCC1, GFSCC2, SFSCC, and HFCC samples </w:t>
      </w:r>
      <w:r w:rsidRPr="008C60A4">
        <w:rPr>
          <w:rFonts w:ascii="Times New Roman" w:hAnsi="Times New Roman"/>
          <w:bCs/>
          <w:color w:val="000000"/>
          <w:sz w:val="20"/>
          <w:szCs w:val="20"/>
        </w:rPr>
        <w:t>respectively. This loss of strength due to the thermal incompatibility between aggregates and cement, the dehydration of the cement paste above and the decomposition of the aggregate.</w:t>
      </w:r>
    </w:p>
    <w:p w:rsidR="00FA41D6" w:rsidRDefault="00FA41D6" w:rsidP="00FA41D6">
      <w:pPr>
        <w:autoSpaceDE w:val="0"/>
        <w:autoSpaceDN w:val="0"/>
        <w:adjustRightInd w:val="0"/>
        <w:spacing w:after="0" w:line="240" w:lineRule="auto"/>
        <w:jc w:val="both"/>
        <w:rPr>
          <w:rFonts w:ascii="Times New Roman" w:hAnsi="Times New Roman"/>
          <w:bCs/>
          <w:color w:val="000000"/>
          <w:sz w:val="20"/>
          <w:szCs w:val="20"/>
        </w:rPr>
      </w:pPr>
    </w:p>
    <w:p w:rsidR="00FA41D6" w:rsidRDefault="00FA41D6" w:rsidP="00FA41D6">
      <w:pPr>
        <w:autoSpaceDE w:val="0"/>
        <w:autoSpaceDN w:val="0"/>
        <w:adjustRightInd w:val="0"/>
        <w:spacing w:after="0" w:line="240" w:lineRule="auto"/>
        <w:jc w:val="both"/>
        <w:rPr>
          <w:rFonts w:ascii="Times New Roman" w:hAnsi="Times New Roman"/>
          <w:bCs/>
          <w:color w:val="000000"/>
          <w:sz w:val="20"/>
          <w:szCs w:val="20"/>
        </w:rPr>
      </w:pPr>
    </w:p>
    <w:p w:rsidR="00FA41D6" w:rsidRDefault="002D29B0" w:rsidP="00FA41D6">
      <w:pPr>
        <w:autoSpaceDE w:val="0"/>
        <w:autoSpaceDN w:val="0"/>
        <w:adjustRightInd w:val="0"/>
        <w:spacing w:after="0" w:line="240" w:lineRule="auto"/>
        <w:jc w:val="center"/>
        <w:rPr>
          <w:rFonts w:ascii="Times New Roman" w:hAnsi="Times New Roman"/>
          <w:bCs/>
          <w:color w:val="000000"/>
          <w:sz w:val="20"/>
          <w:szCs w:val="20"/>
        </w:rPr>
      </w:pPr>
      <w:r w:rsidRPr="002D29B0">
        <w:rPr>
          <w:rFonts w:asciiTheme="majorBidi" w:hAnsiTheme="majorBidi" w:cstheme="majorBidi"/>
          <w:noProof/>
          <w:sz w:val="18"/>
          <w:szCs w:val="18"/>
        </w:rPr>
        <w:drawing>
          <wp:inline distT="0" distB="0" distL="0" distR="0" wp14:anchorId="1534D3AB" wp14:editId="26A914E6">
            <wp:extent cx="4235146" cy="2528570"/>
            <wp:effectExtent l="0" t="0" r="13335" b="508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A41D6" w:rsidRDefault="00FA41D6" w:rsidP="00582199">
      <w:pPr>
        <w:autoSpaceDE w:val="0"/>
        <w:autoSpaceDN w:val="0"/>
        <w:adjustRightInd w:val="0"/>
        <w:spacing w:after="0" w:line="240" w:lineRule="auto"/>
        <w:jc w:val="center"/>
        <w:rPr>
          <w:rFonts w:ascii="Times New Roman" w:hAnsi="Times New Roman"/>
          <w:b/>
          <w:bCs/>
          <w:i/>
          <w:iCs/>
          <w:color w:val="000000"/>
          <w:sz w:val="18"/>
          <w:szCs w:val="18"/>
        </w:rPr>
      </w:pPr>
      <w:r w:rsidRPr="00FA41D6">
        <w:rPr>
          <w:rFonts w:ascii="Times New Roman" w:hAnsi="Times New Roman"/>
          <w:b/>
          <w:bCs/>
          <w:i/>
          <w:iCs/>
          <w:color w:val="000000"/>
          <w:sz w:val="18"/>
          <w:szCs w:val="18"/>
        </w:rPr>
        <w:t xml:space="preserve">Figure </w:t>
      </w:r>
      <w:r w:rsidR="00582199">
        <w:rPr>
          <w:rFonts w:ascii="Times New Roman" w:hAnsi="Times New Roman"/>
          <w:b/>
          <w:bCs/>
          <w:i/>
          <w:iCs/>
          <w:color w:val="000000"/>
          <w:sz w:val="18"/>
          <w:szCs w:val="18"/>
        </w:rPr>
        <w:t>6</w:t>
      </w:r>
      <w:r w:rsidRPr="00FA41D6">
        <w:rPr>
          <w:rFonts w:ascii="Times New Roman" w:hAnsi="Times New Roman"/>
          <w:b/>
          <w:bCs/>
          <w:i/>
          <w:iCs/>
          <w:color w:val="000000"/>
          <w:sz w:val="18"/>
          <w:szCs w:val="18"/>
        </w:rPr>
        <w:t>.  Relationship between tensile strength and temperature</w:t>
      </w:r>
    </w:p>
    <w:p w:rsidR="003D40B9" w:rsidRDefault="003D40B9" w:rsidP="00582199">
      <w:pPr>
        <w:autoSpaceDE w:val="0"/>
        <w:autoSpaceDN w:val="0"/>
        <w:adjustRightInd w:val="0"/>
        <w:spacing w:after="0" w:line="240" w:lineRule="auto"/>
        <w:jc w:val="center"/>
        <w:rPr>
          <w:rFonts w:ascii="Times New Roman" w:hAnsi="Times New Roman"/>
          <w:b/>
          <w:bCs/>
          <w:i/>
          <w:iCs/>
          <w:color w:val="000000"/>
          <w:sz w:val="18"/>
          <w:szCs w:val="18"/>
        </w:rPr>
      </w:pPr>
    </w:p>
    <w:p w:rsidR="00942C4A" w:rsidRPr="00FA41D6" w:rsidRDefault="00942C4A" w:rsidP="00FA41D6">
      <w:pPr>
        <w:autoSpaceDE w:val="0"/>
        <w:autoSpaceDN w:val="0"/>
        <w:adjustRightInd w:val="0"/>
        <w:spacing w:after="0" w:line="240" w:lineRule="auto"/>
        <w:jc w:val="center"/>
        <w:rPr>
          <w:rFonts w:ascii="Times New Roman" w:hAnsi="Times New Roman"/>
          <w:b/>
          <w:bCs/>
          <w:color w:val="000000"/>
          <w:sz w:val="20"/>
          <w:szCs w:val="20"/>
        </w:rPr>
      </w:pPr>
    </w:p>
    <w:p w:rsidR="00FA41D6" w:rsidRPr="00FA41D6" w:rsidRDefault="00195343" w:rsidP="00FA41D6">
      <w:pPr>
        <w:autoSpaceDE w:val="0"/>
        <w:autoSpaceDN w:val="0"/>
        <w:adjustRightInd w:val="0"/>
        <w:spacing w:after="0" w:line="240" w:lineRule="auto"/>
        <w:rPr>
          <w:rFonts w:ascii="Times New Roman" w:hAnsi="Times New Roman"/>
          <w:bCs/>
          <w:color w:val="000000"/>
          <w:sz w:val="20"/>
          <w:szCs w:val="20"/>
        </w:rPr>
      </w:pPr>
      <w:r>
        <w:rPr>
          <w:rFonts w:ascii="Arial" w:hAnsi="Arial"/>
          <w:b/>
          <w:bCs/>
          <w:sz w:val="20"/>
          <w:szCs w:val="20"/>
          <w:lang w:bidi="ar-EG"/>
        </w:rPr>
        <w:t>F</w:t>
      </w:r>
      <w:r w:rsidR="00FA41D6" w:rsidRPr="00FA41D6">
        <w:rPr>
          <w:rFonts w:ascii="Arial" w:hAnsi="Arial"/>
          <w:b/>
          <w:bCs/>
          <w:sz w:val="20"/>
          <w:szCs w:val="20"/>
          <w:lang w:bidi="ar-EG"/>
        </w:rPr>
        <w:t>lexural strength</w:t>
      </w:r>
    </w:p>
    <w:p w:rsidR="002D29B0" w:rsidRPr="005423C6" w:rsidRDefault="002D29B0" w:rsidP="00D618EB">
      <w:pPr>
        <w:autoSpaceDE w:val="0"/>
        <w:autoSpaceDN w:val="0"/>
        <w:adjustRightInd w:val="0"/>
        <w:spacing w:after="0" w:line="240" w:lineRule="auto"/>
        <w:jc w:val="both"/>
        <w:rPr>
          <w:rFonts w:ascii="Times New Roman" w:hAnsi="Times New Roman"/>
          <w:sz w:val="20"/>
          <w:szCs w:val="20"/>
        </w:rPr>
      </w:pPr>
      <w:r w:rsidRPr="002D29B0">
        <w:rPr>
          <w:rFonts w:ascii="Times New Roman" w:hAnsi="Times New Roman"/>
          <w:color w:val="000000"/>
          <w:sz w:val="20"/>
          <w:szCs w:val="20"/>
        </w:rPr>
        <w:t xml:space="preserve">In this </w:t>
      </w:r>
      <w:r>
        <w:rPr>
          <w:rFonts w:ascii="Times New Roman" w:hAnsi="Times New Roman"/>
          <w:color w:val="000000"/>
          <w:sz w:val="20"/>
          <w:szCs w:val="20"/>
        </w:rPr>
        <w:t>w</w:t>
      </w:r>
      <w:r w:rsidR="00D618EB">
        <w:rPr>
          <w:rFonts w:ascii="Times New Roman" w:hAnsi="Times New Roman"/>
          <w:color w:val="000000"/>
          <w:sz w:val="20"/>
          <w:szCs w:val="20"/>
        </w:rPr>
        <w:t>o</w:t>
      </w:r>
      <w:r>
        <w:rPr>
          <w:rFonts w:ascii="Times New Roman" w:hAnsi="Times New Roman"/>
          <w:color w:val="000000"/>
          <w:sz w:val="20"/>
          <w:szCs w:val="20"/>
        </w:rPr>
        <w:t>rk</w:t>
      </w:r>
      <w:r w:rsidRPr="002D29B0">
        <w:rPr>
          <w:rFonts w:ascii="Times New Roman" w:hAnsi="Times New Roman"/>
          <w:color w:val="000000"/>
          <w:sz w:val="20"/>
          <w:szCs w:val="20"/>
        </w:rPr>
        <w:t>, a plain concrete prism</w:t>
      </w:r>
      <w:r w:rsidR="00590528">
        <w:rPr>
          <w:rFonts w:ascii="Times New Roman" w:hAnsi="Times New Roman"/>
          <w:color w:val="000000"/>
          <w:sz w:val="20"/>
          <w:szCs w:val="20"/>
        </w:rPr>
        <w:t>s was subject to flexural load.</w:t>
      </w:r>
      <w:r w:rsidRPr="002D29B0">
        <w:rPr>
          <w:rFonts w:ascii="Times New Roman" w:hAnsi="Times New Roman"/>
          <w:color w:val="000000"/>
          <w:sz w:val="20"/>
          <w:szCs w:val="20"/>
        </w:rPr>
        <w:t xml:space="preserve"> The flexural strength tests were carried out on 40 x 40 x 160 mm prisms. </w:t>
      </w:r>
      <w:r w:rsidRPr="00261B60">
        <w:rPr>
          <w:rFonts w:ascii="Times New Roman" w:hAnsi="Times New Roman"/>
          <w:color w:val="1F497D" w:themeColor="text2"/>
          <w:sz w:val="20"/>
          <w:szCs w:val="20"/>
        </w:rPr>
        <w:t xml:space="preserve">Figure </w:t>
      </w:r>
      <w:r w:rsidR="00582199">
        <w:rPr>
          <w:rFonts w:ascii="Times New Roman" w:hAnsi="Times New Roman"/>
          <w:color w:val="1F497D" w:themeColor="text2"/>
          <w:sz w:val="20"/>
          <w:szCs w:val="20"/>
        </w:rPr>
        <w:t>7</w:t>
      </w:r>
      <w:r w:rsidRPr="002D29B0">
        <w:rPr>
          <w:rFonts w:ascii="Times New Roman" w:hAnsi="Times New Roman"/>
          <w:color w:val="000000"/>
          <w:sz w:val="20"/>
          <w:szCs w:val="20"/>
        </w:rPr>
        <w:t xml:space="preserve"> present the variation of the residual flexural strength as a function of the temperature. For SCC </w:t>
      </w:r>
      <w:r w:rsidR="007E663F" w:rsidRPr="00181027">
        <w:rPr>
          <w:rFonts w:ascii="Times New Roman" w:hAnsi="Times New Roman"/>
          <w:sz w:val="20"/>
          <w:szCs w:val="20"/>
        </w:rPr>
        <w:t>samples</w:t>
      </w:r>
      <w:r w:rsidRPr="002D29B0">
        <w:rPr>
          <w:rFonts w:ascii="Times New Roman" w:hAnsi="Times New Roman"/>
          <w:color w:val="000000"/>
          <w:sz w:val="20"/>
          <w:szCs w:val="20"/>
        </w:rPr>
        <w:t xml:space="preserve"> the flexural strength decreases with increases the temperature by about 2.3%, 34.9% and 91.9% at 200 °C, 400 °C and 600 °C respectively. For PFSCC </w:t>
      </w:r>
      <w:r w:rsidR="007E663F" w:rsidRPr="00181027">
        <w:rPr>
          <w:rFonts w:ascii="Times New Roman" w:hAnsi="Times New Roman"/>
          <w:sz w:val="20"/>
          <w:szCs w:val="20"/>
        </w:rPr>
        <w:t>samples</w:t>
      </w:r>
      <w:r w:rsidRPr="002D29B0">
        <w:rPr>
          <w:rFonts w:ascii="Times New Roman" w:hAnsi="Times New Roman"/>
          <w:color w:val="000000"/>
          <w:sz w:val="20"/>
          <w:szCs w:val="20"/>
        </w:rPr>
        <w:t xml:space="preserve"> the flexural strength decreases with increases the temperature by about 2.1%, 47.7% and 85.7% at 200 °C, 400 °C and 600 °C respectively. For the </w:t>
      </w:r>
      <w:r w:rsidR="00693165">
        <w:rPr>
          <w:rFonts w:ascii="Times New Roman" w:hAnsi="Times New Roman"/>
          <w:color w:val="000000"/>
          <w:sz w:val="20"/>
          <w:szCs w:val="20"/>
        </w:rPr>
        <w:t>o</w:t>
      </w:r>
      <w:r w:rsidRPr="002D29B0">
        <w:rPr>
          <w:rFonts w:ascii="Times New Roman" w:hAnsi="Times New Roman"/>
          <w:color w:val="000000"/>
          <w:sz w:val="20"/>
          <w:szCs w:val="20"/>
        </w:rPr>
        <w:t xml:space="preserve">ther </w:t>
      </w:r>
      <w:r w:rsidR="007E663F" w:rsidRPr="00181027">
        <w:rPr>
          <w:rFonts w:ascii="Times New Roman" w:hAnsi="Times New Roman"/>
          <w:sz w:val="20"/>
          <w:szCs w:val="20"/>
        </w:rPr>
        <w:t>samples</w:t>
      </w:r>
      <w:r w:rsidR="007E663F">
        <w:rPr>
          <w:rFonts w:ascii="Times New Roman" w:hAnsi="Times New Roman"/>
          <w:color w:val="000000"/>
          <w:sz w:val="20"/>
          <w:szCs w:val="20"/>
        </w:rPr>
        <w:t xml:space="preserve"> </w:t>
      </w:r>
      <w:r w:rsidRPr="002D29B0">
        <w:rPr>
          <w:rFonts w:ascii="Times New Roman" w:hAnsi="Times New Roman"/>
          <w:color w:val="000000"/>
          <w:sz w:val="20"/>
          <w:szCs w:val="20"/>
        </w:rPr>
        <w:t>the flexural strength increased at 200 °C about 4.</w:t>
      </w:r>
      <w:r w:rsidR="007E663F">
        <w:rPr>
          <w:rFonts w:ascii="Times New Roman" w:hAnsi="Times New Roman"/>
          <w:color w:val="000000"/>
          <w:sz w:val="20"/>
          <w:szCs w:val="20"/>
        </w:rPr>
        <w:t xml:space="preserve">4% to 9%. </w:t>
      </w:r>
      <w:r w:rsidR="00693165" w:rsidRPr="00D618EB">
        <w:rPr>
          <w:rFonts w:ascii="Times New Roman" w:hAnsi="Times New Roman"/>
          <w:color w:val="1F497D" w:themeColor="text2"/>
          <w:sz w:val="20"/>
          <w:szCs w:val="20"/>
        </w:rPr>
        <w:t>F</w:t>
      </w:r>
      <w:r w:rsidRPr="00D618EB">
        <w:rPr>
          <w:rFonts w:ascii="Times New Roman" w:hAnsi="Times New Roman"/>
          <w:color w:val="1F497D" w:themeColor="text2"/>
          <w:sz w:val="20"/>
          <w:szCs w:val="20"/>
        </w:rPr>
        <w:t xml:space="preserve">igure </w:t>
      </w:r>
      <w:r w:rsidR="00693165" w:rsidRPr="00D618EB">
        <w:rPr>
          <w:rFonts w:ascii="Times New Roman" w:hAnsi="Times New Roman"/>
          <w:color w:val="1F497D" w:themeColor="text2"/>
          <w:sz w:val="20"/>
          <w:szCs w:val="20"/>
        </w:rPr>
        <w:t>5</w:t>
      </w:r>
      <w:r w:rsidRPr="002D29B0">
        <w:rPr>
          <w:rFonts w:ascii="Times New Roman" w:hAnsi="Times New Roman"/>
          <w:color w:val="000000"/>
          <w:sz w:val="20"/>
          <w:szCs w:val="20"/>
        </w:rPr>
        <w:t xml:space="preserve"> indicates that reduction in the flexu</w:t>
      </w:r>
      <w:r w:rsidR="007E663F">
        <w:rPr>
          <w:rFonts w:ascii="Times New Roman" w:hAnsi="Times New Roman"/>
          <w:color w:val="000000"/>
          <w:sz w:val="20"/>
          <w:szCs w:val="20"/>
        </w:rPr>
        <w:t xml:space="preserve">ral strength at 400 °C </w:t>
      </w:r>
      <w:r w:rsidR="00D618EB">
        <w:rPr>
          <w:rFonts w:ascii="Times New Roman" w:hAnsi="Times New Roman"/>
          <w:color w:val="000000"/>
          <w:sz w:val="20"/>
          <w:szCs w:val="20"/>
        </w:rPr>
        <w:t xml:space="preserve">by </w:t>
      </w:r>
      <w:r w:rsidR="007E663F">
        <w:rPr>
          <w:rFonts w:ascii="Times New Roman" w:hAnsi="Times New Roman"/>
          <w:color w:val="000000"/>
          <w:sz w:val="20"/>
          <w:szCs w:val="20"/>
        </w:rPr>
        <w:t xml:space="preserve">about 27.8% </w:t>
      </w:r>
      <w:r w:rsidRPr="002D29B0">
        <w:rPr>
          <w:rFonts w:ascii="Times New Roman" w:hAnsi="Times New Roman"/>
          <w:color w:val="000000"/>
          <w:sz w:val="20"/>
          <w:szCs w:val="20"/>
        </w:rPr>
        <w:t>, 24.3%</w:t>
      </w:r>
      <w:r w:rsidR="007E663F">
        <w:rPr>
          <w:rFonts w:ascii="Times New Roman" w:hAnsi="Times New Roman"/>
          <w:color w:val="000000"/>
          <w:sz w:val="20"/>
          <w:szCs w:val="20"/>
        </w:rPr>
        <w:t>,</w:t>
      </w:r>
      <w:r w:rsidRPr="002D29B0">
        <w:rPr>
          <w:rFonts w:ascii="Times New Roman" w:hAnsi="Times New Roman"/>
          <w:color w:val="000000"/>
          <w:sz w:val="20"/>
          <w:szCs w:val="20"/>
        </w:rPr>
        <w:t xml:space="preserve"> 29.6%, and 28.7% for G</w:t>
      </w:r>
      <w:r w:rsidR="00877D5D">
        <w:rPr>
          <w:rFonts w:ascii="Times New Roman" w:hAnsi="Times New Roman"/>
          <w:color w:val="000000"/>
          <w:sz w:val="20"/>
          <w:szCs w:val="20"/>
        </w:rPr>
        <w:t xml:space="preserve">FSCC, SFSCC, HFSCC1 and  HFSCC2 samples </w:t>
      </w:r>
      <w:r w:rsidRPr="002D29B0">
        <w:rPr>
          <w:rFonts w:ascii="Times New Roman" w:hAnsi="Times New Roman"/>
          <w:color w:val="000000"/>
          <w:sz w:val="20"/>
          <w:szCs w:val="20"/>
        </w:rPr>
        <w:t xml:space="preserve">respectively. </w:t>
      </w:r>
      <w:r w:rsidR="007E663F" w:rsidRPr="00D618EB">
        <w:rPr>
          <w:rFonts w:ascii="Times New Roman" w:hAnsi="Times New Roman"/>
          <w:color w:val="1F497D" w:themeColor="text2"/>
          <w:sz w:val="20"/>
          <w:szCs w:val="20"/>
        </w:rPr>
        <w:t>Figure 5</w:t>
      </w:r>
      <w:r w:rsidR="007E663F" w:rsidRPr="002D29B0">
        <w:rPr>
          <w:rFonts w:ascii="Times New Roman" w:hAnsi="Times New Roman"/>
          <w:color w:val="000000"/>
          <w:sz w:val="20"/>
          <w:szCs w:val="20"/>
        </w:rPr>
        <w:t xml:space="preserve"> indicates that reduction in the flexural strength </w:t>
      </w:r>
      <w:r w:rsidR="007E663F">
        <w:rPr>
          <w:rFonts w:ascii="Times New Roman" w:hAnsi="Times New Roman"/>
          <w:color w:val="000000"/>
          <w:sz w:val="20"/>
          <w:szCs w:val="20"/>
        </w:rPr>
        <w:t xml:space="preserve">at 600 °C </w:t>
      </w:r>
      <w:r w:rsidR="00D618EB">
        <w:rPr>
          <w:rFonts w:ascii="Times New Roman" w:hAnsi="Times New Roman"/>
          <w:color w:val="000000"/>
          <w:sz w:val="20"/>
          <w:szCs w:val="20"/>
        </w:rPr>
        <w:t xml:space="preserve">by </w:t>
      </w:r>
      <w:r w:rsidR="007E663F" w:rsidRPr="002D29B0">
        <w:rPr>
          <w:rFonts w:ascii="Times New Roman" w:hAnsi="Times New Roman"/>
          <w:color w:val="000000"/>
          <w:sz w:val="20"/>
          <w:szCs w:val="20"/>
        </w:rPr>
        <w:t xml:space="preserve">about 80%, 79.6%, 85.7, </w:t>
      </w:r>
      <w:r w:rsidR="007E663F">
        <w:rPr>
          <w:rFonts w:ascii="Times New Roman" w:hAnsi="Times New Roman"/>
          <w:color w:val="000000"/>
          <w:sz w:val="20"/>
          <w:szCs w:val="20"/>
        </w:rPr>
        <w:t xml:space="preserve">and </w:t>
      </w:r>
      <w:r w:rsidR="007E663F" w:rsidRPr="002D29B0">
        <w:rPr>
          <w:rFonts w:ascii="Times New Roman" w:hAnsi="Times New Roman"/>
          <w:color w:val="000000"/>
          <w:sz w:val="20"/>
          <w:szCs w:val="20"/>
        </w:rPr>
        <w:t xml:space="preserve">81.2% for GFSCC, SFSCC, HFSCC1 and  HFSCC2 </w:t>
      </w:r>
      <w:r w:rsidR="00877D5D">
        <w:rPr>
          <w:rFonts w:ascii="Times New Roman" w:hAnsi="Times New Roman"/>
          <w:color w:val="000000"/>
          <w:sz w:val="20"/>
          <w:szCs w:val="20"/>
        </w:rPr>
        <w:t>samples</w:t>
      </w:r>
      <w:r w:rsidR="00877D5D" w:rsidRPr="002D29B0">
        <w:rPr>
          <w:rFonts w:ascii="Times New Roman" w:hAnsi="Times New Roman"/>
          <w:color w:val="000000"/>
          <w:sz w:val="20"/>
          <w:szCs w:val="20"/>
        </w:rPr>
        <w:t xml:space="preserve"> </w:t>
      </w:r>
      <w:r w:rsidR="007E663F" w:rsidRPr="002D29B0">
        <w:rPr>
          <w:rFonts w:ascii="Times New Roman" w:hAnsi="Times New Roman"/>
          <w:color w:val="000000"/>
          <w:sz w:val="20"/>
          <w:szCs w:val="20"/>
        </w:rPr>
        <w:t xml:space="preserve">respectively. </w:t>
      </w:r>
      <w:r w:rsidRPr="002D29B0">
        <w:rPr>
          <w:rFonts w:ascii="Times New Roman" w:hAnsi="Times New Roman"/>
          <w:color w:val="000000"/>
          <w:sz w:val="20"/>
          <w:szCs w:val="20"/>
        </w:rPr>
        <w:t xml:space="preserve">This loss of flexural strength </w:t>
      </w:r>
      <w:r w:rsidR="002D1BF5">
        <w:rPr>
          <w:rFonts w:ascii="Times New Roman" w:hAnsi="Times New Roman"/>
          <w:color w:val="000000"/>
          <w:sz w:val="20"/>
          <w:szCs w:val="20"/>
        </w:rPr>
        <w:t>due to many micro and macro-</w:t>
      </w:r>
      <w:r w:rsidRPr="002D29B0">
        <w:rPr>
          <w:rFonts w:ascii="Times New Roman" w:hAnsi="Times New Roman"/>
          <w:color w:val="000000"/>
          <w:sz w:val="20"/>
          <w:szCs w:val="20"/>
        </w:rPr>
        <w:t xml:space="preserve">cracks were produced in the specimens due to the thermal incompatibility between aggregates and cement past. Flexural strength of </w:t>
      </w:r>
      <w:r w:rsidR="00693165">
        <w:rPr>
          <w:rFonts w:ascii="Times New Roman" w:hAnsi="Times New Roman"/>
          <w:color w:val="000000"/>
          <w:sz w:val="20"/>
          <w:szCs w:val="20"/>
        </w:rPr>
        <w:t>high strength concrete</w:t>
      </w:r>
      <w:r w:rsidRPr="002D29B0">
        <w:rPr>
          <w:rFonts w:ascii="Times New Roman" w:hAnsi="Times New Roman"/>
          <w:color w:val="000000"/>
          <w:sz w:val="20"/>
          <w:szCs w:val="20"/>
        </w:rPr>
        <w:t xml:space="preserve"> increased by using steel fibers and increased slightly by using PP fibers at 20 °C</w:t>
      </w:r>
      <w:r w:rsidR="002D1BF5">
        <w:rPr>
          <w:rFonts w:ascii="Times New Roman" w:hAnsi="Times New Roman"/>
          <w:color w:val="000000"/>
          <w:sz w:val="20"/>
          <w:szCs w:val="20"/>
        </w:rPr>
        <w:t>,</w:t>
      </w:r>
      <w:r w:rsidRPr="002D29B0">
        <w:rPr>
          <w:rFonts w:ascii="Times New Roman" w:hAnsi="Times New Roman"/>
          <w:color w:val="000000"/>
          <w:sz w:val="20"/>
          <w:szCs w:val="20"/>
        </w:rPr>
        <w:t xml:space="preserve"> but with </w:t>
      </w:r>
      <w:r w:rsidR="002D1BF5">
        <w:rPr>
          <w:rFonts w:ascii="Times New Roman" w:hAnsi="Times New Roman"/>
          <w:color w:val="000000"/>
          <w:sz w:val="20"/>
          <w:szCs w:val="20"/>
        </w:rPr>
        <w:t>rising</w:t>
      </w:r>
      <w:r w:rsidRPr="002D29B0">
        <w:rPr>
          <w:rFonts w:ascii="Times New Roman" w:hAnsi="Times New Roman"/>
          <w:color w:val="000000"/>
          <w:sz w:val="20"/>
          <w:szCs w:val="20"/>
        </w:rPr>
        <w:t xml:space="preserve"> in temperature</w:t>
      </w:r>
      <w:r w:rsidR="002D1BF5">
        <w:rPr>
          <w:rFonts w:ascii="Times New Roman" w:hAnsi="Times New Roman"/>
          <w:color w:val="000000"/>
          <w:sz w:val="20"/>
          <w:szCs w:val="20"/>
        </w:rPr>
        <w:t>,</w:t>
      </w:r>
      <w:r w:rsidRPr="002D29B0">
        <w:rPr>
          <w:rFonts w:ascii="Times New Roman" w:hAnsi="Times New Roman"/>
          <w:color w:val="000000"/>
          <w:sz w:val="20"/>
          <w:szCs w:val="20"/>
        </w:rPr>
        <w:t xml:space="preserve"> steel fibers also </w:t>
      </w:r>
      <w:r w:rsidR="002D1BF5">
        <w:rPr>
          <w:rFonts w:ascii="Times New Roman" w:hAnsi="Times New Roman"/>
          <w:color w:val="000000"/>
          <w:sz w:val="20"/>
          <w:szCs w:val="20"/>
        </w:rPr>
        <w:t>improved</w:t>
      </w:r>
      <w:r w:rsidRPr="002D29B0">
        <w:rPr>
          <w:rFonts w:ascii="Times New Roman" w:hAnsi="Times New Roman"/>
          <w:color w:val="000000"/>
          <w:sz w:val="20"/>
          <w:szCs w:val="20"/>
        </w:rPr>
        <w:t xml:space="preserve"> the compressive and flexural strength</w:t>
      </w:r>
      <w:r w:rsidR="00D618EB">
        <w:rPr>
          <w:rFonts w:ascii="Times New Roman" w:hAnsi="Times New Roman"/>
          <w:color w:val="000000"/>
          <w:sz w:val="20"/>
          <w:szCs w:val="20"/>
        </w:rPr>
        <w:t>,</w:t>
      </w:r>
      <w:r w:rsidRPr="002D29B0">
        <w:rPr>
          <w:rFonts w:ascii="Times New Roman" w:hAnsi="Times New Roman"/>
          <w:color w:val="000000"/>
          <w:sz w:val="20"/>
          <w:szCs w:val="20"/>
        </w:rPr>
        <w:t xml:space="preserve"> while PP fibers caused some reduction in flexural strength under autoclave curing before high temperature exposure. This behavior may be </w:t>
      </w:r>
      <w:r w:rsidR="002D1BF5">
        <w:rPr>
          <w:rFonts w:ascii="Times New Roman" w:hAnsi="Times New Roman"/>
          <w:color w:val="000000"/>
          <w:sz w:val="20"/>
          <w:szCs w:val="20"/>
        </w:rPr>
        <w:t>due</w:t>
      </w:r>
      <w:r w:rsidRPr="002D29B0">
        <w:rPr>
          <w:rFonts w:ascii="Times New Roman" w:hAnsi="Times New Roman"/>
          <w:color w:val="000000"/>
          <w:sz w:val="20"/>
          <w:szCs w:val="20"/>
        </w:rPr>
        <w:t xml:space="preserve"> to the melting of PP fibers which creates some pores in the matrix </w:t>
      </w:r>
      <w:r w:rsidR="00AF1BE3" w:rsidRPr="005423C6">
        <w:rPr>
          <w:rFonts w:ascii="Times New Roman" w:hAnsi="Times New Roman"/>
          <w:bCs/>
          <w:sz w:val="20"/>
          <w:szCs w:val="20"/>
          <w:vertAlign w:val="superscript"/>
        </w:rPr>
        <w:t>[</w:t>
      </w:r>
      <w:r w:rsidR="004B4CA1" w:rsidRPr="005423C6">
        <w:rPr>
          <w:rFonts w:ascii="Times New Roman" w:hAnsi="Times New Roman"/>
          <w:bCs/>
          <w:sz w:val="20"/>
          <w:szCs w:val="20"/>
          <w:vertAlign w:val="superscript"/>
        </w:rPr>
        <w:t>7</w:t>
      </w:r>
      <w:r w:rsidR="00AF1BE3" w:rsidRPr="005423C6">
        <w:rPr>
          <w:rFonts w:ascii="Times New Roman" w:hAnsi="Times New Roman"/>
          <w:bCs/>
          <w:sz w:val="20"/>
          <w:szCs w:val="20"/>
          <w:vertAlign w:val="superscript"/>
        </w:rPr>
        <w:t>]</w:t>
      </w:r>
      <w:r w:rsidR="00AF1BE3" w:rsidRPr="005423C6">
        <w:rPr>
          <w:rFonts w:ascii="Times New Roman" w:hAnsi="Times New Roman"/>
          <w:bCs/>
          <w:sz w:val="20"/>
          <w:szCs w:val="20"/>
        </w:rPr>
        <w:t>.</w:t>
      </w:r>
    </w:p>
    <w:p w:rsidR="00FA41D6" w:rsidRDefault="00FA41D6" w:rsidP="00FA41D6">
      <w:pPr>
        <w:autoSpaceDE w:val="0"/>
        <w:autoSpaceDN w:val="0"/>
        <w:adjustRightInd w:val="0"/>
        <w:spacing w:after="0" w:line="240" w:lineRule="auto"/>
        <w:jc w:val="both"/>
        <w:rPr>
          <w:rFonts w:ascii="Times New Roman" w:hAnsi="Times New Roman"/>
          <w:color w:val="000000"/>
          <w:sz w:val="20"/>
          <w:szCs w:val="20"/>
        </w:rPr>
      </w:pPr>
    </w:p>
    <w:p w:rsidR="00FA41D6" w:rsidRDefault="00FA41D6" w:rsidP="00FA41D6">
      <w:pPr>
        <w:autoSpaceDE w:val="0"/>
        <w:autoSpaceDN w:val="0"/>
        <w:adjustRightInd w:val="0"/>
        <w:spacing w:after="0" w:line="240" w:lineRule="auto"/>
        <w:jc w:val="center"/>
        <w:rPr>
          <w:rFonts w:ascii="Times New Roman" w:hAnsi="Times New Roman"/>
          <w:color w:val="000000"/>
          <w:sz w:val="20"/>
          <w:szCs w:val="20"/>
        </w:rPr>
      </w:pPr>
    </w:p>
    <w:p w:rsidR="00FA41D6" w:rsidRDefault="00693165" w:rsidP="00FA41D6">
      <w:pPr>
        <w:autoSpaceDE w:val="0"/>
        <w:autoSpaceDN w:val="0"/>
        <w:adjustRightInd w:val="0"/>
        <w:spacing w:after="0" w:line="240" w:lineRule="auto"/>
        <w:jc w:val="center"/>
        <w:rPr>
          <w:rFonts w:ascii="Times New Roman" w:hAnsi="Times New Roman"/>
          <w:color w:val="000000"/>
          <w:sz w:val="20"/>
          <w:szCs w:val="20"/>
        </w:rPr>
      </w:pPr>
      <w:r w:rsidRPr="00693165">
        <w:rPr>
          <w:rFonts w:asciiTheme="majorBidi" w:hAnsiTheme="majorBidi" w:cstheme="majorBidi"/>
          <w:noProof/>
          <w:sz w:val="18"/>
          <w:szCs w:val="18"/>
        </w:rPr>
        <w:drawing>
          <wp:inline distT="0" distB="0" distL="0" distR="0" wp14:anchorId="3BA06018" wp14:editId="12935DF3">
            <wp:extent cx="3998068" cy="2422187"/>
            <wp:effectExtent l="0" t="0" r="2540" b="1651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A41D6" w:rsidRPr="00B46026" w:rsidRDefault="00FA41D6" w:rsidP="00B46026">
      <w:pPr>
        <w:autoSpaceDE w:val="0"/>
        <w:autoSpaceDN w:val="0"/>
        <w:adjustRightInd w:val="0"/>
        <w:spacing w:after="0" w:line="240" w:lineRule="auto"/>
        <w:jc w:val="center"/>
        <w:rPr>
          <w:rFonts w:ascii="Times New Roman" w:hAnsi="Times New Roman"/>
          <w:b/>
          <w:bCs/>
          <w:i/>
          <w:iCs/>
          <w:color w:val="000000"/>
          <w:sz w:val="18"/>
          <w:szCs w:val="18"/>
        </w:rPr>
      </w:pPr>
      <w:r w:rsidRPr="00960B00">
        <w:rPr>
          <w:rFonts w:ascii="Times New Roman" w:hAnsi="Times New Roman"/>
          <w:b/>
          <w:bCs/>
          <w:i/>
          <w:iCs/>
          <w:color w:val="000000"/>
          <w:sz w:val="18"/>
          <w:szCs w:val="18"/>
        </w:rPr>
        <w:t xml:space="preserve">Figure </w:t>
      </w:r>
      <w:r w:rsidR="00582199" w:rsidRPr="00960B00">
        <w:rPr>
          <w:rFonts w:ascii="Times New Roman" w:hAnsi="Times New Roman"/>
          <w:b/>
          <w:bCs/>
          <w:i/>
          <w:iCs/>
          <w:color w:val="000000"/>
          <w:sz w:val="18"/>
          <w:szCs w:val="18"/>
        </w:rPr>
        <w:t>7</w:t>
      </w:r>
      <w:r w:rsidRPr="00FA41D6">
        <w:rPr>
          <w:rFonts w:ascii="Times New Roman" w:hAnsi="Times New Roman"/>
          <w:b/>
          <w:bCs/>
          <w:i/>
          <w:iCs/>
          <w:color w:val="000000"/>
          <w:sz w:val="18"/>
          <w:szCs w:val="18"/>
        </w:rPr>
        <w:t>.  Relationship between f</w:t>
      </w:r>
      <w:r>
        <w:rPr>
          <w:rFonts w:ascii="Times New Roman" w:hAnsi="Times New Roman"/>
          <w:b/>
          <w:bCs/>
          <w:i/>
          <w:iCs/>
          <w:color w:val="000000"/>
          <w:sz w:val="18"/>
          <w:szCs w:val="18"/>
        </w:rPr>
        <w:t>lexure strength and temperature</w:t>
      </w:r>
    </w:p>
    <w:p w:rsidR="00FA41D6" w:rsidRPr="00FA41D6" w:rsidRDefault="00945EEF" w:rsidP="00945EEF">
      <w:pPr>
        <w:autoSpaceDE w:val="0"/>
        <w:autoSpaceDN w:val="0"/>
        <w:adjustRightInd w:val="0"/>
        <w:spacing w:after="0" w:line="240" w:lineRule="auto"/>
        <w:jc w:val="both"/>
        <w:rPr>
          <w:rFonts w:ascii="Times New Roman" w:hAnsi="Times New Roman"/>
          <w:color w:val="000000"/>
          <w:sz w:val="20"/>
          <w:szCs w:val="20"/>
        </w:rPr>
      </w:pPr>
      <w:r w:rsidRPr="00945EEF">
        <w:rPr>
          <w:rFonts w:ascii="Times New Roman" w:hAnsi="Times New Roman"/>
          <w:b/>
          <w:bCs/>
          <w:color w:val="000000"/>
          <w:sz w:val="20"/>
          <w:szCs w:val="20"/>
        </w:rPr>
        <w:t>Spalling</w:t>
      </w:r>
    </w:p>
    <w:p w:rsidR="002455CB" w:rsidRPr="00181027" w:rsidRDefault="00556DEA" w:rsidP="00556DEA">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T</w:t>
      </w:r>
      <w:r w:rsidR="00693165" w:rsidRPr="00181027">
        <w:rPr>
          <w:rFonts w:ascii="Times New Roman" w:hAnsi="Times New Roman"/>
          <w:sz w:val="20"/>
          <w:szCs w:val="20"/>
        </w:rPr>
        <w:t xml:space="preserve">horough visual inspection was performed to evaluate the visible signs of cracking and spalling on the surface of the specimens after being subjected to high temperatures. No visible cracking or spalling was observed </w:t>
      </w:r>
      <w:r w:rsidR="002342E1" w:rsidRPr="002D1BF5">
        <w:rPr>
          <w:rFonts w:ascii="Times New Roman" w:hAnsi="Times New Roman"/>
          <w:sz w:val="20"/>
          <w:szCs w:val="20"/>
        </w:rPr>
        <w:t>for</w:t>
      </w:r>
      <w:r w:rsidR="00693165" w:rsidRPr="002D1BF5">
        <w:rPr>
          <w:rFonts w:ascii="Times New Roman" w:hAnsi="Times New Roman"/>
          <w:sz w:val="20"/>
          <w:szCs w:val="20"/>
        </w:rPr>
        <w:t xml:space="preserve"> </w:t>
      </w:r>
      <w:r w:rsidR="0021017B" w:rsidRPr="002D1BF5">
        <w:rPr>
          <w:rFonts w:ascii="Times New Roman" w:hAnsi="Times New Roman"/>
          <w:sz w:val="20"/>
          <w:szCs w:val="20"/>
        </w:rPr>
        <w:t xml:space="preserve">all </w:t>
      </w:r>
      <w:r w:rsidR="00693165" w:rsidRPr="002D1BF5">
        <w:rPr>
          <w:rFonts w:ascii="Times New Roman" w:hAnsi="Times New Roman"/>
          <w:sz w:val="20"/>
          <w:szCs w:val="20"/>
        </w:rPr>
        <w:t xml:space="preserve">samples </w:t>
      </w:r>
      <w:r w:rsidR="002342E1" w:rsidRPr="002D1BF5">
        <w:rPr>
          <w:rFonts w:ascii="Times New Roman" w:hAnsi="Times New Roman"/>
          <w:sz w:val="20"/>
          <w:szCs w:val="20"/>
        </w:rPr>
        <w:t>at</w:t>
      </w:r>
      <w:r w:rsidR="00693165" w:rsidRPr="002D1BF5">
        <w:rPr>
          <w:rFonts w:ascii="Times New Roman" w:hAnsi="Times New Roman"/>
          <w:sz w:val="20"/>
          <w:szCs w:val="20"/>
        </w:rPr>
        <w:t xml:space="preserve"> the </w:t>
      </w:r>
      <w:r w:rsidR="0021017B" w:rsidRPr="002D1BF5">
        <w:rPr>
          <w:rFonts w:ascii="Times New Roman" w:hAnsi="Times New Roman"/>
          <w:sz w:val="20"/>
          <w:szCs w:val="20"/>
        </w:rPr>
        <w:t>temperature between 200</w:t>
      </w:r>
      <w:r>
        <w:rPr>
          <w:rFonts w:ascii="Times New Roman" w:hAnsi="Times New Roman"/>
          <w:sz w:val="20"/>
          <w:szCs w:val="20"/>
        </w:rPr>
        <w:t xml:space="preserve"> </w:t>
      </w:r>
      <w:r w:rsidRPr="002D1BF5">
        <w:rPr>
          <w:rFonts w:ascii="Times New Roman" w:hAnsi="Times New Roman"/>
          <w:sz w:val="20"/>
          <w:szCs w:val="20"/>
        </w:rPr>
        <w:t>°C</w:t>
      </w:r>
      <w:r>
        <w:rPr>
          <w:rFonts w:ascii="Times New Roman" w:hAnsi="Times New Roman"/>
          <w:sz w:val="20"/>
          <w:szCs w:val="20"/>
        </w:rPr>
        <w:t xml:space="preserve"> and </w:t>
      </w:r>
      <w:r w:rsidR="0021017B" w:rsidRPr="002D1BF5">
        <w:rPr>
          <w:rFonts w:ascii="Times New Roman" w:hAnsi="Times New Roman"/>
          <w:sz w:val="20"/>
          <w:szCs w:val="20"/>
        </w:rPr>
        <w:t>400 °C</w:t>
      </w:r>
      <w:r w:rsidR="002342E1" w:rsidRPr="002D1BF5">
        <w:rPr>
          <w:rFonts w:ascii="Times New Roman" w:hAnsi="Times New Roman"/>
          <w:sz w:val="20"/>
          <w:szCs w:val="20"/>
        </w:rPr>
        <w:t>.</w:t>
      </w:r>
      <w:r w:rsidR="00693165" w:rsidRPr="002D1BF5">
        <w:rPr>
          <w:rFonts w:ascii="Times New Roman" w:hAnsi="Times New Roman"/>
          <w:sz w:val="20"/>
          <w:szCs w:val="20"/>
        </w:rPr>
        <w:t xml:space="preserve"> </w:t>
      </w:r>
      <w:r w:rsidR="00693165" w:rsidRPr="00E34CB1">
        <w:rPr>
          <w:rFonts w:ascii="Times New Roman" w:hAnsi="Times New Roman"/>
          <w:color w:val="1F497D" w:themeColor="text2"/>
          <w:sz w:val="20"/>
          <w:szCs w:val="20"/>
        </w:rPr>
        <w:t>Figure</w:t>
      </w:r>
      <w:r w:rsidR="002D1BF5">
        <w:rPr>
          <w:rFonts w:ascii="Times New Roman" w:hAnsi="Times New Roman"/>
          <w:color w:val="1F497D" w:themeColor="text2"/>
          <w:sz w:val="20"/>
          <w:szCs w:val="20"/>
        </w:rPr>
        <w:t>s</w:t>
      </w:r>
      <w:r w:rsidR="00693165" w:rsidRPr="00E34CB1">
        <w:rPr>
          <w:rFonts w:ascii="Times New Roman" w:hAnsi="Times New Roman"/>
          <w:color w:val="1F497D" w:themeColor="text2"/>
          <w:sz w:val="20"/>
          <w:szCs w:val="20"/>
        </w:rPr>
        <w:t xml:space="preserve"> </w:t>
      </w:r>
      <w:r w:rsidR="0045573C" w:rsidRPr="00E34CB1">
        <w:rPr>
          <w:rFonts w:ascii="Times New Roman" w:hAnsi="Times New Roman"/>
          <w:color w:val="1F497D" w:themeColor="text2"/>
          <w:sz w:val="20"/>
          <w:szCs w:val="20"/>
        </w:rPr>
        <w:t>8</w:t>
      </w:r>
      <w:r w:rsidR="002D1BF5">
        <w:rPr>
          <w:rFonts w:ascii="Times New Roman" w:hAnsi="Times New Roman"/>
          <w:sz w:val="20"/>
          <w:szCs w:val="20"/>
        </w:rPr>
        <w:t xml:space="preserve"> and</w:t>
      </w:r>
      <w:r w:rsidR="00E32B13" w:rsidRPr="00E34CB1">
        <w:rPr>
          <w:rFonts w:ascii="Times New Roman" w:hAnsi="Times New Roman"/>
          <w:color w:val="1F497D" w:themeColor="text2"/>
          <w:sz w:val="20"/>
          <w:szCs w:val="20"/>
        </w:rPr>
        <w:t xml:space="preserve"> 9</w:t>
      </w:r>
      <w:r w:rsidR="00E32B13">
        <w:rPr>
          <w:rFonts w:ascii="Times New Roman" w:hAnsi="Times New Roman"/>
          <w:sz w:val="20"/>
          <w:szCs w:val="20"/>
        </w:rPr>
        <w:t xml:space="preserve"> shows the s</w:t>
      </w:r>
      <w:r w:rsidR="00820F7A" w:rsidRPr="00181027">
        <w:rPr>
          <w:rFonts w:ascii="Times New Roman" w:hAnsi="Times New Roman"/>
          <w:sz w:val="20"/>
          <w:szCs w:val="20"/>
        </w:rPr>
        <w:t xml:space="preserve">urface character of SCC samples with and without fibers at 200 </w:t>
      </w:r>
      <w:r w:rsidR="00820F7A" w:rsidRPr="00181027">
        <w:rPr>
          <w:rFonts w:ascii="Times New Roman" w:hAnsi="Times New Roman"/>
          <w:sz w:val="18"/>
          <w:szCs w:val="18"/>
        </w:rPr>
        <w:t>°C and 400 °C</w:t>
      </w:r>
      <w:r w:rsidR="00820F7A" w:rsidRPr="00181027">
        <w:rPr>
          <w:rFonts w:ascii="Times New Roman" w:hAnsi="Times New Roman"/>
          <w:sz w:val="20"/>
          <w:szCs w:val="20"/>
        </w:rPr>
        <w:t xml:space="preserve"> </w:t>
      </w:r>
      <w:r w:rsidR="00820F7A" w:rsidRPr="00181027">
        <w:rPr>
          <w:rFonts w:ascii="Times New Roman" w:hAnsi="Times New Roman"/>
          <w:sz w:val="18"/>
          <w:szCs w:val="18"/>
        </w:rPr>
        <w:t xml:space="preserve">respectively. </w:t>
      </w:r>
      <w:r w:rsidR="00693165" w:rsidRPr="00181027">
        <w:rPr>
          <w:rFonts w:ascii="Times New Roman" w:hAnsi="Times New Roman"/>
          <w:sz w:val="20"/>
          <w:szCs w:val="20"/>
        </w:rPr>
        <w:t xml:space="preserve"> </w:t>
      </w:r>
      <w:r w:rsidR="002D1BF5">
        <w:rPr>
          <w:rFonts w:ascii="Times New Roman" w:hAnsi="Times New Roman"/>
          <w:sz w:val="20"/>
          <w:szCs w:val="20"/>
        </w:rPr>
        <w:t>Tiny</w:t>
      </w:r>
      <w:r w:rsidR="00693165" w:rsidRPr="00181027">
        <w:rPr>
          <w:rFonts w:ascii="Times New Roman" w:hAnsi="Times New Roman"/>
          <w:sz w:val="20"/>
          <w:szCs w:val="20"/>
        </w:rPr>
        <w:t xml:space="preserve"> cracks began to appear extensively at approximately 600 °C</w:t>
      </w:r>
      <w:r w:rsidR="009D1F7C">
        <w:rPr>
          <w:rFonts w:ascii="Times New Roman" w:hAnsi="Times New Roman"/>
          <w:sz w:val="20"/>
          <w:szCs w:val="20"/>
        </w:rPr>
        <w:t>.</w:t>
      </w:r>
      <w:r w:rsidR="00693165" w:rsidRPr="00181027">
        <w:rPr>
          <w:rFonts w:ascii="Times New Roman" w:hAnsi="Times New Roman"/>
          <w:sz w:val="20"/>
          <w:szCs w:val="20"/>
        </w:rPr>
        <w:t xml:space="preserve"> </w:t>
      </w:r>
      <w:r w:rsidR="00693165" w:rsidRPr="00E34CB1">
        <w:rPr>
          <w:rFonts w:ascii="Times New Roman" w:hAnsi="Times New Roman"/>
          <w:color w:val="1F497D" w:themeColor="text2"/>
          <w:sz w:val="20"/>
          <w:szCs w:val="20"/>
        </w:rPr>
        <w:t xml:space="preserve">Figure </w:t>
      </w:r>
      <w:r w:rsidR="00E32B13" w:rsidRPr="00E34CB1">
        <w:rPr>
          <w:rFonts w:ascii="Times New Roman" w:hAnsi="Times New Roman"/>
          <w:color w:val="1F497D" w:themeColor="text2"/>
          <w:sz w:val="20"/>
          <w:szCs w:val="20"/>
        </w:rPr>
        <w:t xml:space="preserve">10 </w:t>
      </w:r>
      <w:r w:rsidR="00E32B13">
        <w:rPr>
          <w:rFonts w:ascii="Times New Roman" w:hAnsi="Times New Roman"/>
          <w:sz w:val="20"/>
          <w:szCs w:val="20"/>
        </w:rPr>
        <w:t>shows the s</w:t>
      </w:r>
      <w:r w:rsidR="00820F7A" w:rsidRPr="00181027">
        <w:rPr>
          <w:rFonts w:ascii="Times New Roman" w:hAnsi="Times New Roman"/>
          <w:sz w:val="20"/>
          <w:szCs w:val="20"/>
        </w:rPr>
        <w:t xml:space="preserve">urface character of SCC samples with and without fibers at 600 °C. </w:t>
      </w:r>
      <w:r w:rsidR="00A322BF" w:rsidRPr="00181027">
        <w:rPr>
          <w:rFonts w:ascii="Times New Roman" w:hAnsi="Times New Roman"/>
          <w:sz w:val="20"/>
          <w:szCs w:val="20"/>
        </w:rPr>
        <w:t>O</w:t>
      </w:r>
      <w:r w:rsidR="00820F7A" w:rsidRPr="00181027">
        <w:rPr>
          <w:rFonts w:ascii="Times New Roman" w:hAnsi="Times New Roman"/>
          <w:sz w:val="20"/>
          <w:szCs w:val="20"/>
        </w:rPr>
        <w:t>nly a small amount of spalling was seen at the edges and the corners of some specimens at 600 °C</w:t>
      </w:r>
      <w:r w:rsidR="00A322BF" w:rsidRPr="00181027">
        <w:rPr>
          <w:rFonts w:ascii="Times New Roman" w:hAnsi="Times New Roman"/>
          <w:sz w:val="20"/>
          <w:szCs w:val="20"/>
        </w:rPr>
        <w:t xml:space="preserve">. Explosive spalling occurs in SCC and </w:t>
      </w:r>
      <w:r w:rsidR="009D1F7C">
        <w:rPr>
          <w:rFonts w:ascii="Times New Roman" w:hAnsi="Times New Roman"/>
          <w:sz w:val="20"/>
          <w:szCs w:val="20"/>
        </w:rPr>
        <w:t>GF</w:t>
      </w:r>
      <w:r w:rsidR="00A322BF" w:rsidRPr="00181027">
        <w:rPr>
          <w:rFonts w:ascii="Times New Roman" w:hAnsi="Times New Roman"/>
          <w:sz w:val="20"/>
          <w:szCs w:val="20"/>
        </w:rPr>
        <w:t>SCC</w:t>
      </w:r>
      <w:r w:rsidR="002D1BF5">
        <w:rPr>
          <w:rFonts w:ascii="Times New Roman" w:hAnsi="Times New Roman"/>
          <w:sz w:val="20"/>
          <w:szCs w:val="20"/>
        </w:rPr>
        <w:t xml:space="preserve"> </w:t>
      </w:r>
      <w:r w:rsidR="00F813B5" w:rsidRPr="00181027">
        <w:rPr>
          <w:rFonts w:ascii="Times New Roman" w:hAnsi="Times New Roman"/>
          <w:sz w:val="20"/>
          <w:szCs w:val="20"/>
        </w:rPr>
        <w:t>samples</w:t>
      </w:r>
      <w:r w:rsidR="00A322BF" w:rsidRPr="00181027">
        <w:rPr>
          <w:rFonts w:ascii="Times New Roman" w:hAnsi="Times New Roman"/>
          <w:sz w:val="20"/>
          <w:szCs w:val="20"/>
        </w:rPr>
        <w:t xml:space="preserve"> when the furnace temperature reached 425°C to 475°C. </w:t>
      </w:r>
      <w:r w:rsidR="00A322BF" w:rsidRPr="00E34CB1">
        <w:rPr>
          <w:rFonts w:ascii="Times New Roman" w:hAnsi="Times New Roman"/>
          <w:color w:val="1F497D" w:themeColor="text2"/>
          <w:sz w:val="20"/>
          <w:szCs w:val="20"/>
        </w:rPr>
        <w:t xml:space="preserve">Figure 11 </w:t>
      </w:r>
      <w:r w:rsidR="00A322BF" w:rsidRPr="00181027">
        <w:rPr>
          <w:rFonts w:ascii="Times New Roman" w:hAnsi="Times New Roman"/>
          <w:sz w:val="20"/>
          <w:szCs w:val="20"/>
        </w:rPr>
        <w:t xml:space="preserve">shows the explosive spalling occurs in SCC and </w:t>
      </w:r>
      <w:r w:rsidR="002D1BF5">
        <w:rPr>
          <w:rFonts w:ascii="Times New Roman" w:hAnsi="Times New Roman"/>
          <w:sz w:val="20"/>
          <w:szCs w:val="20"/>
        </w:rPr>
        <w:t>GF</w:t>
      </w:r>
      <w:r w:rsidR="00A322BF" w:rsidRPr="00181027">
        <w:rPr>
          <w:rFonts w:ascii="Times New Roman" w:hAnsi="Times New Roman"/>
          <w:sz w:val="20"/>
          <w:szCs w:val="20"/>
        </w:rPr>
        <w:t>SCC</w:t>
      </w:r>
      <w:r w:rsidR="002D1BF5">
        <w:rPr>
          <w:rFonts w:ascii="Times New Roman" w:hAnsi="Times New Roman"/>
          <w:sz w:val="20"/>
          <w:szCs w:val="20"/>
        </w:rPr>
        <w:t xml:space="preserve"> </w:t>
      </w:r>
      <w:r w:rsidR="00F813B5" w:rsidRPr="00181027">
        <w:rPr>
          <w:rFonts w:ascii="Times New Roman" w:hAnsi="Times New Roman"/>
          <w:sz w:val="20"/>
          <w:szCs w:val="20"/>
        </w:rPr>
        <w:t>samples</w:t>
      </w:r>
      <w:r w:rsidR="00A322BF" w:rsidRPr="00181027">
        <w:rPr>
          <w:rFonts w:ascii="Times New Roman" w:hAnsi="Times New Roman"/>
          <w:sz w:val="20"/>
          <w:szCs w:val="20"/>
        </w:rPr>
        <w:t>. This</w:t>
      </w:r>
      <w:r w:rsidR="002455CB" w:rsidRPr="00181027">
        <w:rPr>
          <w:rFonts w:ascii="Times New Roman" w:hAnsi="Times New Roman"/>
          <w:sz w:val="20"/>
          <w:szCs w:val="20"/>
        </w:rPr>
        <w:t xml:space="preserve"> Explosive</w:t>
      </w:r>
      <w:r w:rsidR="00A322BF" w:rsidRPr="00181027">
        <w:rPr>
          <w:rFonts w:ascii="Times New Roman" w:hAnsi="Times New Roman"/>
          <w:sz w:val="20"/>
          <w:szCs w:val="20"/>
        </w:rPr>
        <w:t xml:space="preserve"> spalling was observed on GFSCC specimens because of the glass fiber decreases the micro cracks</w:t>
      </w:r>
      <w:r w:rsidR="00A322BF" w:rsidRPr="00181027">
        <w:rPr>
          <w:rFonts w:ascii="Times New Roman" w:hAnsi="Times New Roman"/>
          <w:sz w:val="20"/>
          <w:szCs w:val="20"/>
          <w:rtl/>
          <w:lang w:bidi="ar-EG"/>
        </w:rPr>
        <w:t xml:space="preserve"> </w:t>
      </w:r>
      <w:r w:rsidR="00A322BF" w:rsidRPr="00181027">
        <w:rPr>
          <w:rFonts w:ascii="Times New Roman" w:hAnsi="Times New Roman"/>
          <w:sz w:val="20"/>
          <w:szCs w:val="20"/>
        </w:rPr>
        <w:t>and decreases the permeability. Low permeability associated with dense microstructure of concrete which prevents dissipation of water vapors because of heat and leads to build</w:t>
      </w:r>
      <w:r w:rsidR="00564649" w:rsidRPr="00181027">
        <w:rPr>
          <w:rFonts w:ascii="Times New Roman" w:hAnsi="Times New Roman"/>
          <w:sz w:val="20"/>
          <w:szCs w:val="20"/>
        </w:rPr>
        <w:t xml:space="preserve"> </w:t>
      </w:r>
      <w:r w:rsidR="00A322BF" w:rsidRPr="00181027">
        <w:rPr>
          <w:rFonts w:ascii="Times New Roman" w:hAnsi="Times New Roman"/>
          <w:sz w:val="20"/>
          <w:szCs w:val="20"/>
        </w:rPr>
        <w:t>up of high pore pressure</w:t>
      </w:r>
      <w:r w:rsidR="002455CB" w:rsidRPr="00181027">
        <w:rPr>
          <w:rFonts w:ascii="Times New Roman" w:hAnsi="Times New Roman"/>
          <w:sz w:val="20"/>
          <w:szCs w:val="20"/>
        </w:rPr>
        <w:t>.</w:t>
      </w:r>
      <w:r w:rsidR="003E3DEC" w:rsidRPr="00181027">
        <w:rPr>
          <w:rFonts w:ascii="Times New Roman" w:hAnsi="Times New Roman"/>
          <w:sz w:val="20"/>
          <w:szCs w:val="20"/>
        </w:rPr>
        <w:t xml:space="preserve"> In </w:t>
      </w:r>
      <w:r w:rsidR="003E3DEC" w:rsidRPr="00E34CB1">
        <w:rPr>
          <w:rFonts w:ascii="Times New Roman" w:hAnsi="Times New Roman"/>
          <w:color w:val="1F497D" w:themeColor="text2"/>
          <w:sz w:val="20"/>
          <w:szCs w:val="20"/>
        </w:rPr>
        <w:t xml:space="preserve">Figure 10 </w:t>
      </w:r>
      <w:r w:rsidR="003E3DEC" w:rsidRPr="00181027">
        <w:rPr>
          <w:rFonts w:ascii="Times New Roman" w:hAnsi="Times New Roman"/>
          <w:sz w:val="20"/>
          <w:szCs w:val="20"/>
        </w:rPr>
        <w:t xml:space="preserve">it can be seen that the damage and spalling of SFSCC </w:t>
      </w:r>
      <w:r w:rsidR="002D1BF5">
        <w:rPr>
          <w:rFonts w:ascii="Times New Roman" w:hAnsi="Times New Roman"/>
          <w:sz w:val="20"/>
          <w:szCs w:val="20"/>
        </w:rPr>
        <w:t xml:space="preserve">much less than </w:t>
      </w:r>
      <w:r>
        <w:rPr>
          <w:rFonts w:ascii="Times New Roman" w:hAnsi="Times New Roman"/>
          <w:sz w:val="20"/>
          <w:szCs w:val="20"/>
        </w:rPr>
        <w:t xml:space="preserve">that </w:t>
      </w:r>
      <w:r w:rsidR="002D1BF5">
        <w:rPr>
          <w:rFonts w:ascii="Times New Roman" w:hAnsi="Times New Roman"/>
          <w:sz w:val="20"/>
          <w:szCs w:val="20"/>
        </w:rPr>
        <w:t xml:space="preserve">SCC </w:t>
      </w:r>
      <w:r w:rsidR="00F813B5" w:rsidRPr="00181027">
        <w:rPr>
          <w:rFonts w:ascii="Times New Roman" w:hAnsi="Times New Roman"/>
          <w:sz w:val="20"/>
          <w:szCs w:val="20"/>
        </w:rPr>
        <w:t>samples</w:t>
      </w:r>
      <w:r w:rsidR="002D1BF5">
        <w:rPr>
          <w:rFonts w:ascii="Times New Roman" w:hAnsi="Times New Roman"/>
          <w:sz w:val="20"/>
          <w:szCs w:val="20"/>
        </w:rPr>
        <w:t>. At</w:t>
      </w:r>
      <w:r w:rsidR="003E3DEC" w:rsidRPr="00181027">
        <w:rPr>
          <w:rFonts w:ascii="Times New Roman" w:hAnsi="Times New Roman"/>
          <w:sz w:val="20"/>
          <w:szCs w:val="20"/>
        </w:rPr>
        <w:t xml:space="preserve"> high temperature</w:t>
      </w:r>
      <w:r w:rsidR="003E3DEC" w:rsidRPr="00181027">
        <w:rPr>
          <w:rFonts w:ascii="Times New Roman" w:hAnsi="Times New Roman"/>
          <w:sz w:val="20"/>
          <w:szCs w:val="20"/>
          <w:rtl/>
        </w:rPr>
        <w:t>,</w:t>
      </w:r>
      <w:r w:rsidR="003E3DEC" w:rsidRPr="00181027">
        <w:rPr>
          <w:rFonts w:ascii="Times New Roman" w:hAnsi="Times New Roman"/>
          <w:sz w:val="20"/>
          <w:szCs w:val="20"/>
        </w:rPr>
        <w:t xml:space="preserve"> </w:t>
      </w:r>
      <w:r w:rsidR="002D1BF5">
        <w:rPr>
          <w:rFonts w:ascii="Times New Roman" w:hAnsi="Times New Roman"/>
          <w:sz w:val="20"/>
          <w:szCs w:val="20"/>
        </w:rPr>
        <w:t>steel fiber</w:t>
      </w:r>
      <w:r w:rsidR="003E3DEC" w:rsidRPr="00181027">
        <w:rPr>
          <w:rFonts w:ascii="Times New Roman" w:hAnsi="Times New Roman"/>
          <w:sz w:val="20"/>
          <w:szCs w:val="20"/>
        </w:rPr>
        <w:t xml:space="preserve"> can mitigate expansion of concrete due to the rapid temperature change and reduce the large temperature gradient due to the higher heat transfer coefficient, and restrict the development of crack and bridging the thermal cracks.</w:t>
      </w:r>
      <w:r w:rsidR="002455CB" w:rsidRPr="00181027">
        <w:rPr>
          <w:rFonts w:ascii="Times New Roman" w:hAnsi="Times New Roman"/>
          <w:sz w:val="20"/>
          <w:szCs w:val="20"/>
        </w:rPr>
        <w:t xml:space="preserve"> The PP fibers eliminated the risk of the explosive spalling in the PFSCC</w:t>
      </w:r>
      <w:r w:rsidR="00F813B5" w:rsidRPr="00F813B5">
        <w:rPr>
          <w:rFonts w:ascii="Times New Roman" w:hAnsi="Times New Roman"/>
          <w:sz w:val="20"/>
          <w:szCs w:val="20"/>
        </w:rPr>
        <w:t xml:space="preserve"> </w:t>
      </w:r>
      <w:r w:rsidR="00F813B5" w:rsidRPr="00181027">
        <w:rPr>
          <w:rFonts w:ascii="Times New Roman" w:hAnsi="Times New Roman"/>
          <w:sz w:val="20"/>
          <w:szCs w:val="20"/>
        </w:rPr>
        <w:t>samples</w:t>
      </w:r>
      <w:r w:rsidR="002455CB" w:rsidRPr="00181027">
        <w:rPr>
          <w:rFonts w:ascii="Times New Roman" w:hAnsi="Times New Roman"/>
          <w:sz w:val="20"/>
          <w:szCs w:val="20"/>
        </w:rPr>
        <w:t>. This result may be becau</w:t>
      </w:r>
      <w:r w:rsidR="003B1D98">
        <w:rPr>
          <w:rFonts w:ascii="Times New Roman" w:hAnsi="Times New Roman"/>
          <w:sz w:val="20"/>
          <w:szCs w:val="20"/>
        </w:rPr>
        <w:t xml:space="preserve">se during the rapid temperature </w:t>
      </w:r>
      <w:r w:rsidR="002455CB" w:rsidRPr="00181027">
        <w:rPr>
          <w:rFonts w:ascii="Times New Roman" w:hAnsi="Times New Roman"/>
          <w:sz w:val="20"/>
          <w:szCs w:val="20"/>
        </w:rPr>
        <w:t>increasing process, the PP fibers melt and vaporize, which results in the micro channels being formed in the concrete. Thus greater vapor tension in the capillaries can be alleviated and released, which may be the reason why there was no explosive spalling in the SSC with PP f</w:t>
      </w:r>
      <w:r>
        <w:rPr>
          <w:rFonts w:ascii="Times New Roman" w:hAnsi="Times New Roman"/>
          <w:sz w:val="20"/>
          <w:szCs w:val="20"/>
        </w:rPr>
        <w:t>ibers. All of the samples shows</w:t>
      </w:r>
      <w:r w:rsidR="002455CB" w:rsidRPr="00181027">
        <w:rPr>
          <w:rFonts w:ascii="Times New Roman" w:hAnsi="Times New Roman"/>
          <w:sz w:val="20"/>
          <w:szCs w:val="20"/>
        </w:rPr>
        <w:t xml:space="preserve"> visible spalling at the edges </w:t>
      </w:r>
      <w:r w:rsidR="003B1D98">
        <w:rPr>
          <w:rFonts w:ascii="Times New Roman" w:hAnsi="Times New Roman"/>
          <w:sz w:val="20"/>
          <w:szCs w:val="20"/>
        </w:rPr>
        <w:t>and the corners at 800 °C. The mixes</w:t>
      </w:r>
      <w:r w:rsidR="002455CB" w:rsidRPr="00181027">
        <w:rPr>
          <w:rFonts w:ascii="Times New Roman" w:hAnsi="Times New Roman"/>
          <w:sz w:val="20"/>
          <w:szCs w:val="20"/>
        </w:rPr>
        <w:t xml:space="preserve"> containing steel fibers experienced no extensive cracking and</w:t>
      </w:r>
      <w:r w:rsidR="00E32B13">
        <w:rPr>
          <w:rFonts w:ascii="Times New Roman" w:hAnsi="Times New Roman"/>
          <w:sz w:val="20"/>
          <w:szCs w:val="20"/>
        </w:rPr>
        <w:t xml:space="preserve"> spalling. </w:t>
      </w:r>
      <w:r w:rsidR="00E32B13" w:rsidRPr="00E34CB1">
        <w:rPr>
          <w:rFonts w:ascii="Times New Roman" w:hAnsi="Times New Roman"/>
          <w:color w:val="1F497D" w:themeColor="text2"/>
          <w:sz w:val="20"/>
          <w:szCs w:val="20"/>
        </w:rPr>
        <w:t>Figure 1</w:t>
      </w:r>
      <w:r w:rsidR="00E34CB1">
        <w:rPr>
          <w:rFonts w:ascii="Times New Roman" w:hAnsi="Times New Roman"/>
          <w:color w:val="1F497D" w:themeColor="text2"/>
          <w:sz w:val="20"/>
          <w:szCs w:val="20"/>
        </w:rPr>
        <w:t>2</w:t>
      </w:r>
      <w:r w:rsidR="00E32B13" w:rsidRPr="00E34CB1">
        <w:rPr>
          <w:rFonts w:ascii="Times New Roman" w:hAnsi="Times New Roman"/>
          <w:color w:val="1F497D" w:themeColor="text2"/>
          <w:sz w:val="20"/>
          <w:szCs w:val="20"/>
        </w:rPr>
        <w:t xml:space="preserve"> </w:t>
      </w:r>
      <w:r w:rsidR="00E32B13">
        <w:rPr>
          <w:rFonts w:ascii="Times New Roman" w:hAnsi="Times New Roman"/>
          <w:sz w:val="20"/>
          <w:szCs w:val="20"/>
        </w:rPr>
        <w:t>shows the s</w:t>
      </w:r>
      <w:r w:rsidR="002455CB" w:rsidRPr="00181027">
        <w:rPr>
          <w:rFonts w:ascii="Times New Roman" w:hAnsi="Times New Roman"/>
          <w:sz w:val="20"/>
          <w:szCs w:val="20"/>
        </w:rPr>
        <w:t>urface character of SCC samples with a</w:t>
      </w:r>
      <w:r>
        <w:rPr>
          <w:rFonts w:ascii="Times New Roman" w:hAnsi="Times New Roman"/>
          <w:sz w:val="20"/>
          <w:szCs w:val="20"/>
        </w:rPr>
        <w:t xml:space="preserve">nd without fibers at 800 °C. </w:t>
      </w:r>
      <w:r w:rsidR="003D22DF" w:rsidRPr="00E34CB1">
        <w:rPr>
          <w:rFonts w:ascii="Times New Roman" w:hAnsi="Times New Roman"/>
          <w:color w:val="1F497D" w:themeColor="text2"/>
          <w:sz w:val="20"/>
          <w:szCs w:val="20"/>
        </w:rPr>
        <w:t xml:space="preserve">Figure </w:t>
      </w:r>
      <w:r w:rsidR="002455CB" w:rsidRPr="00E34CB1">
        <w:rPr>
          <w:rFonts w:ascii="Times New Roman" w:hAnsi="Times New Roman"/>
          <w:color w:val="1F497D" w:themeColor="text2"/>
          <w:sz w:val="20"/>
          <w:szCs w:val="20"/>
        </w:rPr>
        <w:t>1</w:t>
      </w:r>
      <w:r w:rsidR="00E34CB1">
        <w:rPr>
          <w:rFonts w:ascii="Times New Roman" w:hAnsi="Times New Roman"/>
          <w:color w:val="1F497D" w:themeColor="text2"/>
          <w:sz w:val="20"/>
          <w:szCs w:val="20"/>
        </w:rPr>
        <w:t>2</w:t>
      </w:r>
      <w:r w:rsidR="003D22DF" w:rsidRPr="00E34CB1">
        <w:rPr>
          <w:rFonts w:ascii="Times New Roman" w:hAnsi="Times New Roman"/>
          <w:color w:val="1F497D" w:themeColor="text2"/>
          <w:sz w:val="20"/>
          <w:szCs w:val="20"/>
        </w:rPr>
        <w:t xml:space="preserve"> </w:t>
      </w:r>
      <w:r w:rsidR="003D22DF" w:rsidRPr="00181027">
        <w:rPr>
          <w:rFonts w:ascii="Times New Roman" w:hAnsi="Times New Roman"/>
          <w:sz w:val="20"/>
          <w:szCs w:val="20"/>
        </w:rPr>
        <w:t xml:space="preserve">shows </w:t>
      </w:r>
      <w:r w:rsidR="002455CB" w:rsidRPr="00181027">
        <w:rPr>
          <w:rFonts w:ascii="Times New Roman" w:hAnsi="Times New Roman"/>
          <w:sz w:val="20"/>
          <w:szCs w:val="20"/>
        </w:rPr>
        <w:t xml:space="preserve">the damage and spalling of HFSCC2 less than </w:t>
      </w:r>
      <w:r w:rsidR="008C005E" w:rsidRPr="00181027">
        <w:rPr>
          <w:rFonts w:ascii="Times New Roman" w:hAnsi="Times New Roman"/>
          <w:sz w:val="20"/>
          <w:szCs w:val="20"/>
        </w:rPr>
        <w:t xml:space="preserve">other </w:t>
      </w:r>
      <w:r w:rsidR="00F813B5" w:rsidRPr="00181027">
        <w:rPr>
          <w:rFonts w:ascii="Times New Roman" w:hAnsi="Times New Roman"/>
          <w:sz w:val="20"/>
          <w:szCs w:val="20"/>
        </w:rPr>
        <w:t>samples</w:t>
      </w:r>
      <w:r w:rsidR="002455CB" w:rsidRPr="00181027">
        <w:rPr>
          <w:rFonts w:ascii="Times New Roman" w:hAnsi="Times New Roman"/>
          <w:sz w:val="20"/>
          <w:szCs w:val="20"/>
        </w:rPr>
        <w:t>.</w:t>
      </w:r>
      <w:r w:rsidR="008C005E" w:rsidRPr="00181027">
        <w:rPr>
          <w:rFonts w:ascii="Times New Roman" w:hAnsi="Times New Roman"/>
          <w:sz w:val="20"/>
          <w:szCs w:val="20"/>
        </w:rPr>
        <w:t xml:space="preserve"> This result may be because glass fib</w:t>
      </w:r>
      <w:r w:rsidR="002D1BF5">
        <w:rPr>
          <w:rFonts w:ascii="Times New Roman" w:hAnsi="Times New Roman"/>
          <w:sz w:val="20"/>
          <w:szCs w:val="20"/>
        </w:rPr>
        <w:t>er decreases the cracks and steel fib</w:t>
      </w:r>
      <w:r w:rsidR="008C005E" w:rsidRPr="00181027">
        <w:rPr>
          <w:rFonts w:ascii="Times New Roman" w:hAnsi="Times New Roman"/>
          <w:sz w:val="20"/>
          <w:szCs w:val="20"/>
        </w:rPr>
        <w:t>er decreases the spalling.</w:t>
      </w:r>
    </w:p>
    <w:p w:rsidR="003E3DEC" w:rsidRPr="00181027" w:rsidRDefault="003E3DEC" w:rsidP="003E3DEC">
      <w:pPr>
        <w:autoSpaceDE w:val="0"/>
        <w:autoSpaceDN w:val="0"/>
        <w:adjustRightInd w:val="0"/>
        <w:spacing w:after="0" w:line="240" w:lineRule="auto"/>
        <w:jc w:val="both"/>
        <w:rPr>
          <w:rFonts w:ascii="Times New Roman" w:hAnsi="Times New Roman"/>
          <w:sz w:val="20"/>
          <w:szCs w:val="20"/>
        </w:rPr>
      </w:pPr>
    </w:p>
    <w:p w:rsidR="00CC7F54" w:rsidRPr="00181027" w:rsidRDefault="00CC7F54" w:rsidP="007E1BE1">
      <w:pPr>
        <w:autoSpaceDE w:val="0"/>
        <w:autoSpaceDN w:val="0"/>
        <w:adjustRightInd w:val="0"/>
        <w:spacing w:after="0" w:line="240" w:lineRule="auto"/>
        <w:jc w:val="both"/>
        <w:rPr>
          <w:rFonts w:ascii="Times New Roman" w:hAnsi="Times New Roman"/>
          <w:sz w:val="20"/>
          <w:szCs w:val="20"/>
        </w:rPr>
      </w:pPr>
    </w:p>
    <w:p w:rsidR="00CC7F54" w:rsidRPr="00181027" w:rsidRDefault="00CC7F54" w:rsidP="007E1BE1">
      <w:pPr>
        <w:autoSpaceDE w:val="0"/>
        <w:autoSpaceDN w:val="0"/>
        <w:adjustRightInd w:val="0"/>
        <w:spacing w:after="0" w:line="240" w:lineRule="auto"/>
        <w:jc w:val="both"/>
        <w:rPr>
          <w:rFonts w:ascii="Times New Roman" w:hAnsi="Times New Roman"/>
          <w:sz w:val="20"/>
          <w:szCs w:val="20"/>
        </w:rPr>
      </w:pPr>
    </w:p>
    <w:p w:rsidR="00E40A8D" w:rsidRPr="00E40A8D" w:rsidRDefault="00CC7F54" w:rsidP="00E40A8D">
      <w:pPr>
        <w:autoSpaceDE w:val="0"/>
        <w:autoSpaceDN w:val="0"/>
        <w:bidi/>
        <w:adjustRightInd w:val="0"/>
        <w:spacing w:after="0" w:line="240" w:lineRule="auto"/>
        <w:jc w:val="center"/>
        <w:rPr>
          <w:rFonts w:ascii="Times New Roman" w:hAnsi="Times New Roman"/>
          <w:color w:val="000000"/>
          <w:sz w:val="20"/>
          <w:szCs w:val="20"/>
          <w:rtl/>
          <w:lang w:bidi="ar-IQ"/>
        </w:rPr>
      </w:pPr>
      <w:r w:rsidRPr="00CC7F54">
        <w:rPr>
          <w:rFonts w:cs="Arial"/>
          <w:noProof/>
        </w:rPr>
        <w:drawing>
          <wp:inline distT="0" distB="0" distL="0" distR="0" wp14:anchorId="71BC47CA" wp14:editId="5F1B0C63">
            <wp:extent cx="2706624" cy="17213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0733" cy="1743048"/>
                    </a:xfrm>
                    <a:prstGeom prst="rect">
                      <a:avLst/>
                    </a:prstGeom>
                    <a:noFill/>
                    <a:ln>
                      <a:noFill/>
                    </a:ln>
                  </pic:spPr>
                </pic:pic>
              </a:graphicData>
            </a:graphic>
          </wp:inline>
        </w:drawing>
      </w:r>
    </w:p>
    <w:p w:rsidR="00CC7F54" w:rsidRDefault="00CC7F54" w:rsidP="00CC7F54">
      <w:pPr>
        <w:autoSpaceDE w:val="0"/>
        <w:autoSpaceDN w:val="0"/>
        <w:adjustRightInd w:val="0"/>
        <w:spacing w:after="0" w:line="240" w:lineRule="auto"/>
        <w:jc w:val="center"/>
        <w:rPr>
          <w:rFonts w:ascii="Times New Roman" w:hAnsi="Times New Roman"/>
          <w:b/>
          <w:bCs/>
          <w:i/>
          <w:iCs/>
          <w:color w:val="000000"/>
          <w:sz w:val="18"/>
          <w:szCs w:val="18"/>
        </w:rPr>
      </w:pPr>
      <w:r w:rsidRPr="00E40A8D">
        <w:rPr>
          <w:rFonts w:ascii="Times New Roman" w:hAnsi="Times New Roman"/>
          <w:b/>
          <w:bCs/>
          <w:i/>
          <w:iCs/>
          <w:color w:val="000000"/>
          <w:sz w:val="18"/>
          <w:szCs w:val="18"/>
        </w:rPr>
        <w:t xml:space="preserve">Figure </w:t>
      </w:r>
      <w:r>
        <w:rPr>
          <w:rFonts w:ascii="Times New Roman" w:hAnsi="Times New Roman"/>
          <w:b/>
          <w:bCs/>
          <w:i/>
          <w:iCs/>
          <w:color w:val="000000"/>
          <w:sz w:val="18"/>
          <w:szCs w:val="18"/>
        </w:rPr>
        <w:t>8.</w:t>
      </w:r>
      <w:r w:rsidRPr="00E40A8D">
        <w:rPr>
          <w:rFonts w:ascii="Times New Roman" w:hAnsi="Times New Roman"/>
          <w:b/>
          <w:bCs/>
          <w:i/>
          <w:iCs/>
          <w:color w:val="000000"/>
          <w:sz w:val="18"/>
          <w:szCs w:val="18"/>
        </w:rPr>
        <w:t xml:space="preserve"> Surface character of SCC </w:t>
      </w:r>
      <w:r>
        <w:rPr>
          <w:rFonts w:ascii="Times New Roman" w:hAnsi="Times New Roman"/>
          <w:b/>
          <w:bCs/>
          <w:i/>
          <w:iCs/>
          <w:color w:val="000000"/>
          <w:sz w:val="18"/>
          <w:szCs w:val="18"/>
        </w:rPr>
        <w:t>samples with and without fibers</w:t>
      </w:r>
      <w:r w:rsidRPr="00E40A8D">
        <w:rPr>
          <w:rFonts w:ascii="Times New Roman" w:hAnsi="Times New Roman"/>
          <w:b/>
          <w:bCs/>
          <w:i/>
          <w:iCs/>
          <w:color w:val="000000"/>
          <w:sz w:val="18"/>
          <w:szCs w:val="18"/>
        </w:rPr>
        <w:t xml:space="preserve"> </w:t>
      </w:r>
      <w:r>
        <w:rPr>
          <w:rFonts w:ascii="Times New Roman" w:hAnsi="Times New Roman"/>
          <w:b/>
          <w:bCs/>
          <w:i/>
          <w:iCs/>
          <w:color w:val="000000"/>
          <w:sz w:val="18"/>
          <w:szCs w:val="18"/>
        </w:rPr>
        <w:t>at 200 °C</w:t>
      </w:r>
    </w:p>
    <w:p w:rsidR="00634828" w:rsidRDefault="00634828" w:rsidP="00CC7F54">
      <w:pPr>
        <w:autoSpaceDE w:val="0"/>
        <w:autoSpaceDN w:val="0"/>
        <w:adjustRightInd w:val="0"/>
        <w:spacing w:after="0" w:line="240" w:lineRule="auto"/>
        <w:jc w:val="center"/>
        <w:rPr>
          <w:rFonts w:ascii="Times New Roman" w:hAnsi="Times New Roman"/>
          <w:b/>
          <w:bCs/>
          <w:i/>
          <w:iCs/>
          <w:color w:val="000000"/>
          <w:sz w:val="18"/>
          <w:szCs w:val="18"/>
        </w:rPr>
      </w:pPr>
    </w:p>
    <w:p w:rsidR="00725801" w:rsidRDefault="00CC7F54" w:rsidP="00CC7F54">
      <w:pPr>
        <w:autoSpaceDE w:val="0"/>
        <w:autoSpaceDN w:val="0"/>
        <w:adjustRightInd w:val="0"/>
        <w:spacing w:after="0" w:line="240" w:lineRule="auto"/>
        <w:jc w:val="center"/>
        <w:rPr>
          <w:rFonts w:ascii="Times New Roman" w:hAnsi="Times New Roman"/>
          <w:b/>
          <w:bCs/>
          <w:i/>
          <w:iCs/>
          <w:color w:val="000000"/>
          <w:sz w:val="18"/>
          <w:szCs w:val="18"/>
        </w:rPr>
      </w:pPr>
      <w:r w:rsidRPr="00CC7F54">
        <w:rPr>
          <w:rFonts w:cs="Arial"/>
          <w:noProof/>
        </w:rPr>
        <w:drawing>
          <wp:inline distT="0" distB="0" distL="0" distR="0" wp14:anchorId="0EA48A0D" wp14:editId="5950CF17">
            <wp:extent cx="2809037" cy="17925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911" cy="1823776"/>
                    </a:xfrm>
                    <a:prstGeom prst="rect">
                      <a:avLst/>
                    </a:prstGeom>
                    <a:noFill/>
                    <a:ln>
                      <a:noFill/>
                    </a:ln>
                  </pic:spPr>
                </pic:pic>
              </a:graphicData>
            </a:graphic>
          </wp:inline>
        </w:drawing>
      </w:r>
    </w:p>
    <w:p w:rsidR="00CC7F54" w:rsidRDefault="00CC7F54" w:rsidP="00CC7F54">
      <w:pPr>
        <w:autoSpaceDE w:val="0"/>
        <w:autoSpaceDN w:val="0"/>
        <w:adjustRightInd w:val="0"/>
        <w:spacing w:after="0" w:line="240" w:lineRule="auto"/>
        <w:jc w:val="center"/>
        <w:rPr>
          <w:rFonts w:ascii="Times New Roman" w:hAnsi="Times New Roman"/>
          <w:b/>
          <w:bCs/>
          <w:i/>
          <w:iCs/>
          <w:color w:val="000000"/>
          <w:sz w:val="18"/>
          <w:szCs w:val="18"/>
        </w:rPr>
      </w:pPr>
      <w:r w:rsidRPr="00E40A8D">
        <w:rPr>
          <w:rFonts w:ascii="Times New Roman" w:hAnsi="Times New Roman"/>
          <w:b/>
          <w:bCs/>
          <w:i/>
          <w:iCs/>
          <w:color w:val="000000"/>
          <w:sz w:val="18"/>
          <w:szCs w:val="18"/>
        </w:rPr>
        <w:t xml:space="preserve">Figure </w:t>
      </w:r>
      <w:r>
        <w:rPr>
          <w:rFonts w:ascii="Times New Roman" w:hAnsi="Times New Roman"/>
          <w:b/>
          <w:bCs/>
          <w:i/>
          <w:iCs/>
          <w:color w:val="000000"/>
          <w:sz w:val="18"/>
          <w:szCs w:val="18"/>
        </w:rPr>
        <w:t>9:</w:t>
      </w:r>
      <w:r w:rsidRPr="00E40A8D">
        <w:rPr>
          <w:rFonts w:ascii="Times New Roman" w:hAnsi="Times New Roman"/>
          <w:b/>
          <w:bCs/>
          <w:i/>
          <w:iCs/>
          <w:color w:val="000000"/>
          <w:sz w:val="18"/>
          <w:szCs w:val="18"/>
        </w:rPr>
        <w:t xml:space="preserve"> Surface character of SCC </w:t>
      </w:r>
      <w:r>
        <w:rPr>
          <w:rFonts w:ascii="Times New Roman" w:hAnsi="Times New Roman"/>
          <w:b/>
          <w:bCs/>
          <w:i/>
          <w:iCs/>
          <w:color w:val="000000"/>
          <w:sz w:val="18"/>
          <w:szCs w:val="18"/>
        </w:rPr>
        <w:t>samples with and without fibers</w:t>
      </w:r>
      <w:r w:rsidRPr="00E40A8D">
        <w:rPr>
          <w:rFonts w:ascii="Times New Roman" w:hAnsi="Times New Roman"/>
          <w:b/>
          <w:bCs/>
          <w:i/>
          <w:iCs/>
          <w:color w:val="000000"/>
          <w:sz w:val="18"/>
          <w:szCs w:val="18"/>
        </w:rPr>
        <w:t xml:space="preserve"> </w:t>
      </w:r>
      <w:r>
        <w:rPr>
          <w:rFonts w:ascii="Times New Roman" w:hAnsi="Times New Roman"/>
          <w:b/>
          <w:bCs/>
          <w:i/>
          <w:iCs/>
          <w:color w:val="000000"/>
          <w:sz w:val="18"/>
          <w:szCs w:val="18"/>
        </w:rPr>
        <w:t>at 400 °C</w:t>
      </w:r>
    </w:p>
    <w:p w:rsidR="00634828" w:rsidRDefault="00634828" w:rsidP="00CC7F54">
      <w:pPr>
        <w:autoSpaceDE w:val="0"/>
        <w:autoSpaceDN w:val="0"/>
        <w:adjustRightInd w:val="0"/>
        <w:spacing w:after="0" w:line="240" w:lineRule="auto"/>
        <w:jc w:val="center"/>
        <w:rPr>
          <w:rFonts w:ascii="Times New Roman" w:hAnsi="Times New Roman"/>
          <w:b/>
          <w:bCs/>
          <w:i/>
          <w:iCs/>
          <w:color w:val="000000"/>
          <w:sz w:val="18"/>
          <w:szCs w:val="18"/>
        </w:rPr>
      </w:pPr>
    </w:p>
    <w:p w:rsidR="00AC6CFC" w:rsidRPr="00CC7F54" w:rsidRDefault="00CC7F54" w:rsidP="00CC7F54">
      <w:pPr>
        <w:autoSpaceDE w:val="0"/>
        <w:autoSpaceDN w:val="0"/>
        <w:adjustRightInd w:val="0"/>
        <w:spacing w:after="0" w:line="240" w:lineRule="auto"/>
        <w:jc w:val="center"/>
        <w:rPr>
          <w:rFonts w:ascii="Times New Roman" w:hAnsi="Times New Roman"/>
          <w:b/>
          <w:bCs/>
          <w:i/>
          <w:iCs/>
          <w:color w:val="000000"/>
          <w:sz w:val="18"/>
          <w:szCs w:val="18"/>
        </w:rPr>
      </w:pPr>
      <w:r w:rsidRPr="00CC7F54">
        <w:rPr>
          <w:rFonts w:cs="Arial"/>
          <w:noProof/>
        </w:rPr>
        <w:drawing>
          <wp:inline distT="0" distB="0" distL="0" distR="0" wp14:anchorId="7D6B88F6" wp14:editId="21723862">
            <wp:extent cx="2910132" cy="1822678"/>
            <wp:effectExtent l="0" t="0" r="508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9171" cy="1840866"/>
                    </a:xfrm>
                    <a:prstGeom prst="rect">
                      <a:avLst/>
                    </a:prstGeom>
                    <a:noFill/>
                    <a:ln>
                      <a:noFill/>
                    </a:ln>
                  </pic:spPr>
                </pic:pic>
              </a:graphicData>
            </a:graphic>
          </wp:inline>
        </w:drawing>
      </w:r>
    </w:p>
    <w:p w:rsidR="00CC7F54" w:rsidRDefault="00E40A8D" w:rsidP="00CC7F54">
      <w:pPr>
        <w:autoSpaceDE w:val="0"/>
        <w:autoSpaceDN w:val="0"/>
        <w:adjustRightInd w:val="0"/>
        <w:spacing w:after="0" w:line="240" w:lineRule="auto"/>
        <w:jc w:val="center"/>
        <w:rPr>
          <w:rFonts w:ascii="Times New Roman" w:hAnsi="Times New Roman"/>
          <w:b/>
          <w:bCs/>
          <w:i/>
          <w:iCs/>
          <w:color w:val="000000"/>
          <w:sz w:val="18"/>
          <w:szCs w:val="18"/>
        </w:rPr>
      </w:pPr>
      <w:r w:rsidRPr="00E40A8D">
        <w:rPr>
          <w:rFonts w:ascii="Times New Roman" w:hAnsi="Times New Roman"/>
          <w:b/>
          <w:bCs/>
          <w:i/>
          <w:iCs/>
          <w:color w:val="000000"/>
          <w:sz w:val="18"/>
          <w:szCs w:val="18"/>
        </w:rPr>
        <w:t xml:space="preserve">Figure </w:t>
      </w:r>
      <w:r w:rsidR="0045573C">
        <w:rPr>
          <w:rFonts w:ascii="Times New Roman" w:hAnsi="Times New Roman"/>
          <w:b/>
          <w:bCs/>
          <w:i/>
          <w:iCs/>
          <w:color w:val="000000"/>
          <w:sz w:val="18"/>
          <w:szCs w:val="18"/>
        </w:rPr>
        <w:t>10</w:t>
      </w:r>
      <w:r w:rsidR="00261B60">
        <w:rPr>
          <w:rFonts w:ascii="Times New Roman" w:hAnsi="Times New Roman"/>
          <w:b/>
          <w:bCs/>
          <w:i/>
          <w:iCs/>
          <w:color w:val="000000"/>
          <w:sz w:val="18"/>
          <w:szCs w:val="18"/>
        </w:rPr>
        <w:t>.</w:t>
      </w:r>
      <w:r w:rsidRPr="00E40A8D">
        <w:rPr>
          <w:rFonts w:ascii="Times New Roman" w:hAnsi="Times New Roman"/>
          <w:b/>
          <w:bCs/>
          <w:i/>
          <w:iCs/>
          <w:color w:val="000000"/>
          <w:sz w:val="18"/>
          <w:szCs w:val="18"/>
        </w:rPr>
        <w:t xml:space="preserve"> Surface character of SCC </w:t>
      </w:r>
      <w:r w:rsidR="00CC7F54">
        <w:rPr>
          <w:rFonts w:ascii="Times New Roman" w:hAnsi="Times New Roman"/>
          <w:b/>
          <w:bCs/>
          <w:i/>
          <w:iCs/>
          <w:color w:val="000000"/>
          <w:sz w:val="18"/>
          <w:szCs w:val="18"/>
        </w:rPr>
        <w:t>samples with and without fibers</w:t>
      </w:r>
      <w:r w:rsidRPr="00E40A8D">
        <w:rPr>
          <w:rFonts w:ascii="Times New Roman" w:hAnsi="Times New Roman"/>
          <w:b/>
          <w:bCs/>
          <w:i/>
          <w:iCs/>
          <w:color w:val="000000"/>
          <w:sz w:val="18"/>
          <w:szCs w:val="18"/>
        </w:rPr>
        <w:t xml:space="preserve"> </w:t>
      </w:r>
      <w:r w:rsidR="00CC7F54">
        <w:rPr>
          <w:rFonts w:ascii="Times New Roman" w:hAnsi="Times New Roman"/>
          <w:b/>
          <w:bCs/>
          <w:i/>
          <w:iCs/>
          <w:color w:val="000000"/>
          <w:sz w:val="18"/>
          <w:szCs w:val="18"/>
        </w:rPr>
        <w:t>at 600 °C</w:t>
      </w:r>
    </w:p>
    <w:p w:rsidR="006205B8" w:rsidRDefault="006205B8" w:rsidP="00CC7F54">
      <w:pPr>
        <w:autoSpaceDE w:val="0"/>
        <w:autoSpaceDN w:val="0"/>
        <w:adjustRightInd w:val="0"/>
        <w:spacing w:after="0" w:line="240" w:lineRule="auto"/>
        <w:jc w:val="center"/>
        <w:rPr>
          <w:rFonts w:ascii="Times New Roman" w:hAnsi="Times New Roman"/>
          <w:b/>
          <w:bCs/>
          <w:i/>
          <w:iCs/>
          <w:color w:val="000000"/>
          <w:sz w:val="18"/>
          <w:szCs w:val="18"/>
        </w:rPr>
      </w:pPr>
    </w:p>
    <w:p w:rsidR="00A740CF" w:rsidRDefault="006205B8" w:rsidP="00CC7F54">
      <w:pPr>
        <w:autoSpaceDE w:val="0"/>
        <w:autoSpaceDN w:val="0"/>
        <w:adjustRightInd w:val="0"/>
        <w:spacing w:after="0" w:line="240" w:lineRule="auto"/>
        <w:jc w:val="center"/>
        <w:rPr>
          <w:rFonts w:ascii="Times New Roman" w:hAnsi="Times New Roman"/>
          <w:b/>
          <w:bCs/>
          <w:i/>
          <w:iCs/>
          <w:color w:val="000000"/>
          <w:sz w:val="18"/>
          <w:szCs w:val="18"/>
        </w:rPr>
      </w:pPr>
      <w:r>
        <w:rPr>
          <w:noProof/>
        </w:rPr>
        <w:drawing>
          <wp:inline distT="0" distB="0" distL="0" distR="0" wp14:anchorId="3559A1D2" wp14:editId="4AA1D605">
            <wp:extent cx="1677725" cy="1308735"/>
            <wp:effectExtent l="0" t="0" r="0" b="5715"/>
            <wp:docPr id="9"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9981" cy="1380701"/>
                    </a:xfrm>
                    <a:prstGeom prst="rect">
                      <a:avLst/>
                    </a:prstGeom>
                    <a:noFill/>
                    <a:ln>
                      <a:noFill/>
                    </a:ln>
                  </pic:spPr>
                </pic:pic>
              </a:graphicData>
            </a:graphic>
          </wp:inline>
        </w:drawing>
      </w:r>
    </w:p>
    <w:p w:rsidR="007559A4" w:rsidRPr="00117876" w:rsidRDefault="007559A4" w:rsidP="007559A4">
      <w:pPr>
        <w:autoSpaceDE w:val="0"/>
        <w:autoSpaceDN w:val="0"/>
        <w:adjustRightInd w:val="0"/>
        <w:spacing w:after="0" w:line="240" w:lineRule="auto"/>
        <w:jc w:val="center"/>
        <w:rPr>
          <w:rFonts w:ascii="Times New Roman" w:hAnsi="Times New Roman"/>
          <w:b/>
          <w:bCs/>
          <w:i/>
          <w:iCs/>
          <w:color w:val="000000"/>
          <w:sz w:val="18"/>
          <w:szCs w:val="18"/>
        </w:rPr>
      </w:pPr>
      <w:r w:rsidRPr="00117876">
        <w:rPr>
          <w:rFonts w:ascii="Times New Roman" w:hAnsi="Times New Roman"/>
          <w:b/>
          <w:bCs/>
          <w:i/>
          <w:iCs/>
          <w:color w:val="000000"/>
          <w:sz w:val="18"/>
          <w:szCs w:val="18"/>
        </w:rPr>
        <w:t xml:space="preserve">Figure </w:t>
      </w:r>
      <w:r>
        <w:rPr>
          <w:rFonts w:ascii="Times New Roman" w:hAnsi="Times New Roman"/>
          <w:b/>
          <w:bCs/>
          <w:i/>
          <w:iCs/>
          <w:color w:val="000000"/>
          <w:sz w:val="18"/>
          <w:szCs w:val="18"/>
        </w:rPr>
        <w:t>11</w:t>
      </w:r>
      <w:r w:rsidRPr="00117876">
        <w:rPr>
          <w:rFonts w:ascii="Times New Roman" w:hAnsi="Times New Roman"/>
          <w:b/>
          <w:bCs/>
          <w:i/>
          <w:iCs/>
          <w:color w:val="000000"/>
          <w:sz w:val="18"/>
          <w:szCs w:val="18"/>
        </w:rPr>
        <w:t>. Explosive spalling occurs in cases of SCC and GFSCC mixes in 450 °C</w:t>
      </w:r>
    </w:p>
    <w:p w:rsidR="00CC7F54" w:rsidRPr="00E40A8D" w:rsidRDefault="00CC7F54" w:rsidP="0045573C">
      <w:pPr>
        <w:autoSpaceDE w:val="0"/>
        <w:autoSpaceDN w:val="0"/>
        <w:adjustRightInd w:val="0"/>
        <w:spacing w:after="0" w:line="240" w:lineRule="auto"/>
        <w:jc w:val="center"/>
        <w:rPr>
          <w:rFonts w:ascii="Times New Roman" w:hAnsi="Times New Roman"/>
          <w:b/>
          <w:bCs/>
          <w:i/>
          <w:iCs/>
          <w:color w:val="000000"/>
          <w:sz w:val="18"/>
          <w:szCs w:val="18"/>
        </w:rPr>
      </w:pPr>
      <w:r w:rsidRPr="00CC7F54">
        <w:rPr>
          <w:rFonts w:cs="Arial"/>
          <w:noProof/>
        </w:rPr>
        <w:drawing>
          <wp:inline distT="0" distB="0" distL="0" distR="0" wp14:anchorId="1CE7EDA8" wp14:editId="08951828">
            <wp:extent cx="2589581" cy="1656151"/>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7096" cy="1673748"/>
                    </a:xfrm>
                    <a:prstGeom prst="rect">
                      <a:avLst/>
                    </a:prstGeom>
                    <a:noFill/>
                    <a:ln>
                      <a:noFill/>
                    </a:ln>
                  </pic:spPr>
                </pic:pic>
              </a:graphicData>
            </a:graphic>
          </wp:inline>
        </w:drawing>
      </w:r>
    </w:p>
    <w:p w:rsidR="00CC7F54" w:rsidRDefault="00CC7F54" w:rsidP="002455CB">
      <w:pPr>
        <w:autoSpaceDE w:val="0"/>
        <w:autoSpaceDN w:val="0"/>
        <w:adjustRightInd w:val="0"/>
        <w:spacing w:after="0" w:line="240" w:lineRule="auto"/>
        <w:jc w:val="center"/>
        <w:rPr>
          <w:rFonts w:ascii="Times New Roman" w:hAnsi="Times New Roman"/>
          <w:b/>
          <w:bCs/>
          <w:i/>
          <w:iCs/>
          <w:color w:val="000000"/>
          <w:sz w:val="18"/>
          <w:szCs w:val="18"/>
        </w:rPr>
      </w:pPr>
      <w:r w:rsidRPr="00E40A8D">
        <w:rPr>
          <w:rFonts w:ascii="Times New Roman" w:hAnsi="Times New Roman"/>
          <w:b/>
          <w:bCs/>
          <w:i/>
          <w:iCs/>
          <w:color w:val="000000"/>
          <w:sz w:val="18"/>
          <w:szCs w:val="18"/>
        </w:rPr>
        <w:t xml:space="preserve">Figure </w:t>
      </w:r>
      <w:r>
        <w:rPr>
          <w:rFonts w:ascii="Times New Roman" w:hAnsi="Times New Roman"/>
          <w:b/>
          <w:bCs/>
          <w:i/>
          <w:iCs/>
          <w:color w:val="000000"/>
          <w:sz w:val="18"/>
          <w:szCs w:val="18"/>
        </w:rPr>
        <w:t>1</w:t>
      </w:r>
      <w:r w:rsidR="002455CB">
        <w:rPr>
          <w:rFonts w:ascii="Times New Roman" w:hAnsi="Times New Roman"/>
          <w:b/>
          <w:bCs/>
          <w:i/>
          <w:iCs/>
          <w:color w:val="000000"/>
          <w:sz w:val="18"/>
          <w:szCs w:val="18"/>
        </w:rPr>
        <w:t xml:space="preserve">2 </w:t>
      </w:r>
      <w:r>
        <w:rPr>
          <w:rFonts w:ascii="Times New Roman" w:hAnsi="Times New Roman"/>
          <w:b/>
          <w:bCs/>
          <w:i/>
          <w:iCs/>
          <w:color w:val="000000"/>
          <w:sz w:val="18"/>
          <w:szCs w:val="18"/>
        </w:rPr>
        <w:t>.</w:t>
      </w:r>
      <w:r w:rsidRPr="00E40A8D">
        <w:rPr>
          <w:rFonts w:ascii="Times New Roman" w:hAnsi="Times New Roman"/>
          <w:b/>
          <w:bCs/>
          <w:i/>
          <w:iCs/>
          <w:color w:val="000000"/>
          <w:sz w:val="18"/>
          <w:szCs w:val="18"/>
        </w:rPr>
        <w:t xml:space="preserve"> Surface character of SCC </w:t>
      </w:r>
      <w:r>
        <w:rPr>
          <w:rFonts w:ascii="Times New Roman" w:hAnsi="Times New Roman"/>
          <w:b/>
          <w:bCs/>
          <w:i/>
          <w:iCs/>
          <w:color w:val="000000"/>
          <w:sz w:val="18"/>
          <w:szCs w:val="18"/>
        </w:rPr>
        <w:t>samples with and without fibers</w:t>
      </w:r>
      <w:r w:rsidRPr="00E40A8D">
        <w:rPr>
          <w:rFonts w:ascii="Times New Roman" w:hAnsi="Times New Roman"/>
          <w:b/>
          <w:bCs/>
          <w:i/>
          <w:iCs/>
          <w:color w:val="000000"/>
          <w:sz w:val="18"/>
          <w:szCs w:val="18"/>
        </w:rPr>
        <w:t xml:space="preserve"> </w:t>
      </w:r>
      <w:r>
        <w:rPr>
          <w:rFonts w:ascii="Times New Roman" w:hAnsi="Times New Roman"/>
          <w:b/>
          <w:bCs/>
          <w:i/>
          <w:iCs/>
          <w:color w:val="000000"/>
          <w:sz w:val="18"/>
          <w:szCs w:val="18"/>
        </w:rPr>
        <w:t>at 800 °C</w:t>
      </w:r>
    </w:p>
    <w:p w:rsidR="006A0E59" w:rsidRDefault="006A0E59" w:rsidP="00CC7F54">
      <w:pPr>
        <w:autoSpaceDE w:val="0"/>
        <w:autoSpaceDN w:val="0"/>
        <w:adjustRightInd w:val="0"/>
        <w:spacing w:after="0" w:line="240" w:lineRule="auto"/>
        <w:jc w:val="center"/>
        <w:rPr>
          <w:rFonts w:ascii="Times New Roman" w:hAnsi="Times New Roman"/>
          <w:b/>
          <w:bCs/>
          <w:color w:val="000000"/>
          <w:sz w:val="20"/>
          <w:szCs w:val="20"/>
        </w:rPr>
      </w:pPr>
    </w:p>
    <w:p w:rsidR="00945EEF" w:rsidRDefault="00945EEF" w:rsidP="00945EEF">
      <w:pPr>
        <w:autoSpaceDE w:val="0"/>
        <w:autoSpaceDN w:val="0"/>
        <w:adjustRightInd w:val="0"/>
        <w:spacing w:after="0" w:line="240" w:lineRule="auto"/>
        <w:jc w:val="both"/>
        <w:rPr>
          <w:rFonts w:ascii="Times New Roman" w:hAnsi="Times New Roman"/>
          <w:b/>
          <w:bCs/>
          <w:color w:val="000000"/>
          <w:sz w:val="20"/>
          <w:szCs w:val="20"/>
        </w:rPr>
      </w:pPr>
      <w:r w:rsidRPr="00945EEF">
        <w:rPr>
          <w:rFonts w:ascii="Times New Roman" w:hAnsi="Times New Roman"/>
          <w:b/>
          <w:bCs/>
          <w:color w:val="000000"/>
          <w:sz w:val="20"/>
          <w:szCs w:val="20"/>
        </w:rPr>
        <w:t>Mass loss ratio</w:t>
      </w:r>
      <w:r w:rsidR="00E40A8D">
        <w:rPr>
          <w:rFonts w:ascii="Times New Roman" w:hAnsi="Times New Roman"/>
          <w:b/>
          <w:bCs/>
          <w:color w:val="000000"/>
          <w:sz w:val="20"/>
          <w:szCs w:val="20"/>
        </w:rPr>
        <w:t xml:space="preserve"> </w:t>
      </w:r>
    </w:p>
    <w:p w:rsidR="004459AA" w:rsidRPr="004459AA" w:rsidRDefault="004459AA" w:rsidP="004459AA">
      <w:pPr>
        <w:autoSpaceDE w:val="0"/>
        <w:autoSpaceDN w:val="0"/>
        <w:adjustRightInd w:val="0"/>
        <w:spacing w:after="0" w:line="240" w:lineRule="auto"/>
        <w:jc w:val="both"/>
        <w:rPr>
          <w:rFonts w:ascii="Times New Roman" w:hAnsi="Times New Roman"/>
          <w:b/>
          <w:bCs/>
          <w:color w:val="000000"/>
          <w:sz w:val="20"/>
          <w:szCs w:val="20"/>
        </w:rPr>
      </w:pPr>
    </w:p>
    <w:p w:rsidR="00945EEF" w:rsidRDefault="004459AA" w:rsidP="00556DEA">
      <w:pPr>
        <w:autoSpaceDE w:val="0"/>
        <w:autoSpaceDN w:val="0"/>
        <w:adjustRightInd w:val="0"/>
        <w:spacing w:after="0" w:line="240" w:lineRule="auto"/>
        <w:jc w:val="both"/>
        <w:rPr>
          <w:rFonts w:ascii="Times New Roman" w:hAnsi="Times New Roman"/>
          <w:color w:val="000000"/>
          <w:sz w:val="20"/>
          <w:szCs w:val="20"/>
        </w:rPr>
      </w:pPr>
      <w:r w:rsidRPr="004459AA">
        <w:rPr>
          <w:rFonts w:ascii="Times New Roman" w:hAnsi="Times New Roman"/>
          <w:color w:val="000000"/>
          <w:sz w:val="20"/>
          <w:szCs w:val="20"/>
        </w:rPr>
        <w:t xml:space="preserve">The mass loss ratio is defined as the ratio of the difference between the weight at </w:t>
      </w:r>
      <w:r>
        <w:rPr>
          <w:rFonts w:ascii="Times New Roman" w:hAnsi="Times New Roman"/>
          <w:color w:val="000000"/>
          <w:sz w:val="20"/>
          <w:szCs w:val="20"/>
        </w:rPr>
        <w:t>room temperature</w:t>
      </w:r>
      <w:r w:rsidRPr="004459AA">
        <w:rPr>
          <w:rFonts w:ascii="Times New Roman" w:hAnsi="Times New Roman"/>
          <w:color w:val="000000"/>
          <w:sz w:val="20"/>
          <w:szCs w:val="20"/>
        </w:rPr>
        <w:t xml:space="preserve"> and the weight at a given temperature to the weight at room temperature. The mass of each specimen was measured at room temperature and after exposure to elevated temperature. The weight loss versus temperature was very simil</w:t>
      </w:r>
      <w:r w:rsidR="00556DEA">
        <w:rPr>
          <w:rFonts w:ascii="Times New Roman" w:hAnsi="Times New Roman"/>
          <w:color w:val="000000"/>
          <w:sz w:val="20"/>
          <w:szCs w:val="20"/>
        </w:rPr>
        <w:t>ar for the six mixtures</w:t>
      </w:r>
      <w:r w:rsidRPr="004459AA">
        <w:rPr>
          <w:rFonts w:ascii="Times New Roman" w:hAnsi="Times New Roman"/>
          <w:color w:val="000000"/>
          <w:sz w:val="20"/>
          <w:szCs w:val="20"/>
        </w:rPr>
        <w:t xml:space="preserve">. The mass loss ratio was in the range of 3.1 % to 18.2% when the temperature increased from 200°C to 800°C. Its shows that the mass loss ratios of SCC were larger than that of FRSCC. The mass losses in percent of the SCC mixtures with increasing temperatures are given in </w:t>
      </w:r>
      <w:r w:rsidRPr="004459AA">
        <w:rPr>
          <w:rFonts w:ascii="Times New Roman" w:hAnsi="Times New Roman"/>
          <w:color w:val="1F497D" w:themeColor="text2"/>
          <w:sz w:val="20"/>
          <w:szCs w:val="20"/>
        </w:rPr>
        <w:t xml:space="preserve">Figure </w:t>
      </w:r>
      <w:r w:rsidR="00117876">
        <w:rPr>
          <w:rFonts w:ascii="Times New Roman" w:hAnsi="Times New Roman"/>
          <w:color w:val="1F497D" w:themeColor="text2"/>
          <w:sz w:val="20"/>
          <w:szCs w:val="20"/>
        </w:rPr>
        <w:t>1</w:t>
      </w:r>
      <w:r w:rsidR="00291DD4">
        <w:rPr>
          <w:rFonts w:ascii="Times New Roman" w:hAnsi="Times New Roman"/>
          <w:color w:val="1F497D" w:themeColor="text2"/>
          <w:sz w:val="20"/>
          <w:szCs w:val="20"/>
        </w:rPr>
        <w:t>3</w:t>
      </w:r>
      <w:r w:rsidRPr="004459AA">
        <w:rPr>
          <w:rFonts w:ascii="Times New Roman" w:hAnsi="Times New Roman"/>
          <w:color w:val="000000"/>
          <w:sz w:val="20"/>
          <w:szCs w:val="20"/>
        </w:rPr>
        <w:t xml:space="preserve">. </w:t>
      </w:r>
      <w:r w:rsidR="009F1F18" w:rsidRPr="004459AA">
        <w:rPr>
          <w:rFonts w:ascii="Times New Roman" w:hAnsi="Times New Roman"/>
          <w:color w:val="1F497D" w:themeColor="text2"/>
          <w:sz w:val="20"/>
          <w:szCs w:val="20"/>
        </w:rPr>
        <w:t xml:space="preserve">Figure </w:t>
      </w:r>
      <w:r w:rsidR="009F1F18">
        <w:rPr>
          <w:rFonts w:ascii="Times New Roman" w:hAnsi="Times New Roman"/>
          <w:color w:val="1F497D" w:themeColor="text2"/>
          <w:sz w:val="20"/>
          <w:szCs w:val="20"/>
        </w:rPr>
        <w:t xml:space="preserve">13 </w:t>
      </w:r>
      <w:r w:rsidRPr="004459AA">
        <w:rPr>
          <w:rFonts w:ascii="Times New Roman" w:hAnsi="Times New Roman"/>
          <w:color w:val="000000"/>
          <w:sz w:val="20"/>
          <w:szCs w:val="20"/>
        </w:rPr>
        <w:t>shows that the weight losses for the SCC mixtu</w:t>
      </w:r>
      <w:r w:rsidR="003B1D98">
        <w:rPr>
          <w:rFonts w:ascii="Times New Roman" w:hAnsi="Times New Roman"/>
          <w:color w:val="000000"/>
          <w:sz w:val="20"/>
          <w:szCs w:val="20"/>
        </w:rPr>
        <w:t>res with PP and steel fiber lower than that</w:t>
      </w:r>
      <w:r w:rsidRPr="004459AA">
        <w:rPr>
          <w:rFonts w:ascii="Times New Roman" w:hAnsi="Times New Roman"/>
          <w:color w:val="000000"/>
          <w:sz w:val="20"/>
          <w:szCs w:val="20"/>
        </w:rPr>
        <w:t xml:space="preserve"> without </w:t>
      </w:r>
      <w:r w:rsidR="00556DEA">
        <w:rPr>
          <w:rFonts w:ascii="Times New Roman" w:hAnsi="Times New Roman"/>
          <w:color w:val="000000"/>
          <w:sz w:val="20"/>
          <w:szCs w:val="20"/>
        </w:rPr>
        <w:t xml:space="preserve">them </w:t>
      </w:r>
      <w:r w:rsidRPr="004459AA">
        <w:rPr>
          <w:rFonts w:ascii="Times New Roman" w:hAnsi="Times New Roman"/>
          <w:color w:val="000000"/>
          <w:sz w:val="20"/>
          <w:szCs w:val="20"/>
        </w:rPr>
        <w:t xml:space="preserve">fibers. There are many potential causes of weight loss after high temperature exposure in concrete. However, expulsions of chunks or spalling of the concrete from the surface layers are main reasons of </w:t>
      </w:r>
      <w:r w:rsidRPr="00B01351">
        <w:rPr>
          <w:rFonts w:ascii="Times New Roman" w:hAnsi="Times New Roman"/>
          <w:color w:val="000000"/>
          <w:sz w:val="20"/>
          <w:szCs w:val="20"/>
        </w:rPr>
        <w:t xml:space="preserve">weight loss </w:t>
      </w:r>
      <w:r w:rsidR="00725801" w:rsidRPr="00E34CB1">
        <w:rPr>
          <w:rFonts w:ascii="Times New Roman" w:hAnsi="Times New Roman"/>
          <w:bCs/>
          <w:sz w:val="20"/>
          <w:szCs w:val="20"/>
          <w:vertAlign w:val="superscript"/>
        </w:rPr>
        <w:t>[1</w:t>
      </w:r>
      <w:r w:rsidR="004B4CA1" w:rsidRPr="00E34CB1">
        <w:rPr>
          <w:rFonts w:ascii="Times New Roman" w:hAnsi="Times New Roman"/>
          <w:bCs/>
          <w:sz w:val="20"/>
          <w:szCs w:val="20"/>
          <w:vertAlign w:val="superscript"/>
        </w:rPr>
        <w:t>5</w:t>
      </w:r>
      <w:r w:rsidR="00725801" w:rsidRPr="00E34CB1">
        <w:rPr>
          <w:rFonts w:ascii="Times New Roman" w:hAnsi="Times New Roman"/>
          <w:bCs/>
          <w:sz w:val="20"/>
          <w:szCs w:val="20"/>
          <w:vertAlign w:val="superscript"/>
        </w:rPr>
        <w:t>]</w:t>
      </w:r>
      <w:r w:rsidR="00725801" w:rsidRPr="00E34CB1">
        <w:rPr>
          <w:rFonts w:ascii="Times New Roman" w:hAnsi="Times New Roman"/>
          <w:bCs/>
          <w:sz w:val="20"/>
          <w:szCs w:val="20"/>
        </w:rPr>
        <w:t xml:space="preserve">. </w:t>
      </w:r>
      <w:r w:rsidRPr="00B01351">
        <w:rPr>
          <w:rFonts w:ascii="Times New Roman" w:hAnsi="Times New Roman"/>
          <w:color w:val="000000"/>
          <w:sz w:val="20"/>
          <w:szCs w:val="20"/>
        </w:rPr>
        <w:t>In</w:t>
      </w:r>
      <w:r w:rsidRPr="004459AA">
        <w:rPr>
          <w:rFonts w:ascii="Times New Roman" w:hAnsi="Times New Roman"/>
          <w:color w:val="000000"/>
          <w:sz w:val="20"/>
          <w:szCs w:val="20"/>
        </w:rPr>
        <w:t xml:space="preserve"> this experiment, small explosive spalling or the expulsion of chunks was observed. At low temperatures, the weight loss may be due to the departure of free water contained in the</w:t>
      </w:r>
      <w:r w:rsidR="00725801">
        <w:rPr>
          <w:rFonts w:ascii="Times New Roman" w:hAnsi="Times New Roman"/>
          <w:color w:val="000000"/>
          <w:sz w:val="20"/>
          <w:szCs w:val="20"/>
        </w:rPr>
        <w:t xml:space="preserve"> capillary pores. According to </w:t>
      </w:r>
      <w:r w:rsidR="00725801" w:rsidRPr="00E34CB1">
        <w:rPr>
          <w:rFonts w:ascii="Times New Roman" w:hAnsi="Times New Roman"/>
          <w:sz w:val="20"/>
          <w:szCs w:val="20"/>
        </w:rPr>
        <w:t>Kanema et al.</w:t>
      </w:r>
      <w:r w:rsidRPr="00E34CB1">
        <w:rPr>
          <w:rFonts w:ascii="Times New Roman" w:hAnsi="Times New Roman"/>
          <w:sz w:val="20"/>
          <w:szCs w:val="20"/>
        </w:rPr>
        <w:t xml:space="preserve"> </w:t>
      </w:r>
      <w:r w:rsidR="00725801" w:rsidRPr="00E34CB1">
        <w:rPr>
          <w:rFonts w:ascii="Times New Roman" w:hAnsi="Times New Roman"/>
          <w:sz w:val="20"/>
          <w:szCs w:val="20"/>
        </w:rPr>
        <w:t>(</w:t>
      </w:r>
      <w:r w:rsidRPr="00E34CB1">
        <w:rPr>
          <w:rFonts w:ascii="Times New Roman" w:hAnsi="Times New Roman"/>
          <w:sz w:val="20"/>
          <w:szCs w:val="20"/>
        </w:rPr>
        <w:t>2007)</w:t>
      </w:r>
      <w:r w:rsidR="00725801" w:rsidRPr="00E34CB1">
        <w:rPr>
          <w:rFonts w:ascii="Times New Roman" w:hAnsi="Times New Roman"/>
          <w:bCs/>
          <w:sz w:val="20"/>
          <w:szCs w:val="20"/>
          <w:vertAlign w:val="superscript"/>
        </w:rPr>
        <w:t xml:space="preserve"> [1</w:t>
      </w:r>
      <w:r w:rsidR="004B4CA1" w:rsidRPr="00E34CB1">
        <w:rPr>
          <w:rFonts w:ascii="Times New Roman" w:hAnsi="Times New Roman"/>
          <w:bCs/>
          <w:sz w:val="20"/>
          <w:szCs w:val="20"/>
          <w:vertAlign w:val="superscript"/>
        </w:rPr>
        <w:t>6</w:t>
      </w:r>
      <w:r w:rsidR="00725801" w:rsidRPr="00E34CB1">
        <w:rPr>
          <w:rFonts w:ascii="Times New Roman" w:hAnsi="Times New Roman"/>
          <w:bCs/>
          <w:sz w:val="20"/>
          <w:szCs w:val="20"/>
          <w:vertAlign w:val="superscript"/>
        </w:rPr>
        <w:t>]</w:t>
      </w:r>
      <w:r w:rsidR="00725801" w:rsidRPr="00E34CB1">
        <w:rPr>
          <w:rFonts w:ascii="Times New Roman" w:hAnsi="Times New Roman"/>
          <w:bCs/>
          <w:sz w:val="20"/>
          <w:szCs w:val="20"/>
        </w:rPr>
        <w:t xml:space="preserve"> </w:t>
      </w:r>
      <w:r w:rsidRPr="00E34CB1">
        <w:rPr>
          <w:rFonts w:ascii="Times New Roman" w:hAnsi="Times New Roman"/>
          <w:sz w:val="20"/>
          <w:szCs w:val="20"/>
        </w:rPr>
        <w:t xml:space="preserve"> </w:t>
      </w:r>
      <w:r w:rsidRPr="004459AA">
        <w:rPr>
          <w:rFonts w:ascii="Times New Roman" w:hAnsi="Times New Roman"/>
          <w:color w:val="000000"/>
          <w:sz w:val="20"/>
          <w:szCs w:val="20"/>
        </w:rPr>
        <w:t xml:space="preserve">the weight loss between 150 and 300 °C corresponds to the evaporation of bound water. The main reason for this result was that as the concrete was subjected to heat, the melted PP fibers created micro pathways within the concrete to exhaust the water vapor. </w:t>
      </w:r>
    </w:p>
    <w:p w:rsidR="00945EEF" w:rsidRDefault="00945EEF" w:rsidP="00110C56">
      <w:pPr>
        <w:autoSpaceDE w:val="0"/>
        <w:autoSpaceDN w:val="0"/>
        <w:adjustRightInd w:val="0"/>
        <w:spacing w:after="0" w:line="240" w:lineRule="auto"/>
        <w:jc w:val="both"/>
        <w:rPr>
          <w:rFonts w:ascii="Times New Roman" w:hAnsi="Times New Roman"/>
          <w:color w:val="000000"/>
          <w:sz w:val="20"/>
          <w:szCs w:val="20"/>
        </w:rPr>
      </w:pPr>
    </w:p>
    <w:p w:rsidR="00945EEF" w:rsidRDefault="006862E5" w:rsidP="006862E5">
      <w:pPr>
        <w:autoSpaceDE w:val="0"/>
        <w:autoSpaceDN w:val="0"/>
        <w:adjustRightInd w:val="0"/>
        <w:spacing w:after="0" w:line="240" w:lineRule="auto"/>
        <w:jc w:val="center"/>
        <w:rPr>
          <w:rFonts w:ascii="Times New Roman" w:hAnsi="Times New Roman"/>
          <w:color w:val="000000"/>
          <w:sz w:val="20"/>
          <w:szCs w:val="20"/>
        </w:rPr>
      </w:pPr>
      <w:r w:rsidRPr="006862E5">
        <w:rPr>
          <w:rFonts w:asciiTheme="majorBidi" w:hAnsiTheme="majorBidi" w:cstheme="majorBidi"/>
          <w:noProof/>
          <w:sz w:val="18"/>
          <w:szCs w:val="18"/>
        </w:rPr>
        <w:drawing>
          <wp:inline distT="0" distB="0" distL="0" distR="0" wp14:anchorId="6025E29B" wp14:editId="28734C32">
            <wp:extent cx="3943350" cy="2184510"/>
            <wp:effectExtent l="0" t="0" r="0" b="63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45EEF" w:rsidRPr="00945EEF" w:rsidRDefault="00945EEF" w:rsidP="0045573C">
      <w:pPr>
        <w:autoSpaceDE w:val="0"/>
        <w:autoSpaceDN w:val="0"/>
        <w:adjustRightInd w:val="0"/>
        <w:spacing w:after="0" w:line="240" w:lineRule="auto"/>
        <w:jc w:val="center"/>
        <w:rPr>
          <w:rFonts w:ascii="Times New Roman" w:hAnsi="Times New Roman"/>
          <w:i/>
          <w:iCs/>
          <w:color w:val="000000"/>
          <w:sz w:val="18"/>
          <w:szCs w:val="18"/>
        </w:rPr>
      </w:pPr>
      <w:r w:rsidRPr="00945EEF">
        <w:rPr>
          <w:rFonts w:ascii="Times New Roman" w:hAnsi="Times New Roman"/>
          <w:b/>
          <w:bCs/>
          <w:i/>
          <w:iCs/>
          <w:color w:val="000000"/>
          <w:sz w:val="18"/>
          <w:szCs w:val="18"/>
        </w:rPr>
        <w:t xml:space="preserve">Figure </w:t>
      </w:r>
      <w:r w:rsidR="00117876">
        <w:rPr>
          <w:rFonts w:ascii="Times New Roman" w:hAnsi="Times New Roman"/>
          <w:b/>
          <w:bCs/>
          <w:i/>
          <w:iCs/>
          <w:color w:val="000000"/>
          <w:sz w:val="18"/>
          <w:szCs w:val="18"/>
        </w:rPr>
        <w:t>1</w:t>
      </w:r>
      <w:r w:rsidR="00291DD4">
        <w:rPr>
          <w:rFonts w:ascii="Times New Roman" w:hAnsi="Times New Roman"/>
          <w:b/>
          <w:bCs/>
          <w:i/>
          <w:iCs/>
          <w:color w:val="000000"/>
          <w:sz w:val="18"/>
          <w:szCs w:val="18"/>
        </w:rPr>
        <w:t>3</w:t>
      </w:r>
      <w:r w:rsidR="00066EC4">
        <w:rPr>
          <w:rFonts w:ascii="Times New Roman" w:hAnsi="Times New Roman"/>
          <w:b/>
          <w:bCs/>
          <w:i/>
          <w:iCs/>
          <w:color w:val="000000"/>
          <w:sz w:val="18"/>
          <w:szCs w:val="18"/>
        </w:rPr>
        <w:t>.</w:t>
      </w:r>
      <w:r w:rsidRPr="00945EEF">
        <w:rPr>
          <w:rFonts w:ascii="Times New Roman" w:hAnsi="Times New Roman"/>
          <w:b/>
          <w:bCs/>
          <w:i/>
          <w:iCs/>
          <w:color w:val="000000"/>
          <w:sz w:val="18"/>
          <w:szCs w:val="18"/>
        </w:rPr>
        <w:t xml:space="preserve">  Relation between the mass loss ratio and temperature</w:t>
      </w:r>
    </w:p>
    <w:p w:rsidR="00945EEF" w:rsidRPr="00F813B5" w:rsidRDefault="00945EEF" w:rsidP="00110C56">
      <w:pPr>
        <w:autoSpaceDE w:val="0"/>
        <w:autoSpaceDN w:val="0"/>
        <w:adjustRightInd w:val="0"/>
        <w:spacing w:after="0" w:line="240" w:lineRule="auto"/>
        <w:jc w:val="both"/>
        <w:rPr>
          <w:rFonts w:ascii="Times New Roman" w:hAnsi="Times New Roman"/>
          <w:color w:val="000000"/>
          <w:sz w:val="18"/>
          <w:szCs w:val="18"/>
        </w:rPr>
      </w:pPr>
    </w:p>
    <w:p w:rsidR="00945EEF" w:rsidRDefault="00945EEF" w:rsidP="00110C56">
      <w:pPr>
        <w:autoSpaceDE w:val="0"/>
        <w:autoSpaceDN w:val="0"/>
        <w:adjustRightInd w:val="0"/>
        <w:spacing w:after="0" w:line="240" w:lineRule="auto"/>
        <w:jc w:val="both"/>
        <w:rPr>
          <w:rFonts w:ascii="Times New Roman" w:hAnsi="Times New Roman"/>
          <w:color w:val="000000"/>
          <w:sz w:val="20"/>
          <w:szCs w:val="20"/>
        </w:rPr>
      </w:pPr>
    </w:p>
    <w:p w:rsidR="00945EEF" w:rsidRDefault="00945EEF" w:rsidP="00945EEF">
      <w:pPr>
        <w:autoSpaceDE w:val="0"/>
        <w:autoSpaceDN w:val="0"/>
        <w:adjustRightInd w:val="0"/>
        <w:spacing w:after="0" w:line="240" w:lineRule="auto"/>
        <w:jc w:val="both"/>
        <w:rPr>
          <w:rFonts w:ascii="Times New Roman" w:hAnsi="Times New Roman"/>
          <w:color w:val="000000"/>
          <w:sz w:val="20"/>
          <w:szCs w:val="20"/>
        </w:rPr>
      </w:pPr>
      <w:r w:rsidRPr="00945EEF">
        <w:rPr>
          <w:rFonts w:ascii="Times New Roman" w:hAnsi="Times New Roman"/>
          <w:b/>
          <w:bCs/>
          <w:color w:val="000000"/>
          <w:sz w:val="20"/>
          <w:szCs w:val="20"/>
        </w:rPr>
        <w:t>Ultrasonic pulse velocity</w:t>
      </w:r>
    </w:p>
    <w:p w:rsidR="00945EEF" w:rsidRPr="00725801" w:rsidRDefault="00066EC4" w:rsidP="00291DD4">
      <w:pPr>
        <w:autoSpaceDE w:val="0"/>
        <w:autoSpaceDN w:val="0"/>
        <w:adjustRightInd w:val="0"/>
        <w:spacing w:after="0" w:line="240" w:lineRule="auto"/>
        <w:jc w:val="both"/>
        <w:rPr>
          <w:rFonts w:ascii="Times New Roman" w:hAnsi="Times New Roman"/>
          <w:color w:val="000000"/>
          <w:sz w:val="20"/>
          <w:szCs w:val="20"/>
        </w:rPr>
      </w:pPr>
      <w:r w:rsidRPr="00117876">
        <w:rPr>
          <w:rFonts w:ascii="Times New Roman" w:hAnsi="Times New Roman"/>
          <w:color w:val="1F497D" w:themeColor="text2"/>
          <w:sz w:val="20"/>
          <w:szCs w:val="20"/>
        </w:rPr>
        <w:t>Figure 1</w:t>
      </w:r>
      <w:r w:rsidR="00291DD4">
        <w:rPr>
          <w:rFonts w:ascii="Times New Roman" w:hAnsi="Times New Roman"/>
          <w:color w:val="1F497D" w:themeColor="text2"/>
          <w:sz w:val="20"/>
          <w:szCs w:val="20"/>
        </w:rPr>
        <w:t>4</w:t>
      </w:r>
      <w:r w:rsidRPr="00117876">
        <w:rPr>
          <w:rFonts w:ascii="Times New Roman" w:hAnsi="Times New Roman"/>
          <w:color w:val="1F497D" w:themeColor="text2"/>
          <w:sz w:val="20"/>
          <w:szCs w:val="20"/>
        </w:rPr>
        <w:t xml:space="preserve"> </w:t>
      </w:r>
      <w:r w:rsidRPr="00066EC4">
        <w:rPr>
          <w:rFonts w:ascii="Times New Roman" w:hAnsi="Times New Roman"/>
          <w:color w:val="000000"/>
          <w:sz w:val="20"/>
          <w:szCs w:val="20"/>
        </w:rPr>
        <w:t xml:space="preserve">shows the results obtained from the UPV measurements of all of the SCC specimens subjected to different high temperatures. Each data point represents the average of three measurements. As shown in </w:t>
      </w:r>
      <w:r w:rsidRPr="00CC2BC6">
        <w:rPr>
          <w:rFonts w:ascii="Times New Roman" w:hAnsi="Times New Roman"/>
          <w:color w:val="1F497D" w:themeColor="text2"/>
          <w:sz w:val="20"/>
          <w:szCs w:val="20"/>
        </w:rPr>
        <w:t>Figure 10</w:t>
      </w:r>
      <w:r w:rsidRPr="00066EC4">
        <w:rPr>
          <w:rFonts w:ascii="Times New Roman" w:hAnsi="Times New Roman"/>
          <w:color w:val="000000"/>
          <w:sz w:val="20"/>
          <w:szCs w:val="20"/>
        </w:rPr>
        <w:t xml:space="preserve"> the UPV of the heated SCC specimens decreased as the temperature increased, and there was a notable reduction in UPV shortly after the specimens were subjected to elevated temperatures greater than 400 °C. Clearly, the transmission of pulse waves through a concrete mass is greatly influenced by the micro cracking of the concrete. Thus, the decrease in pulse velocity with increasing temperature is a sensitive measure of the progress of cracking in the </w:t>
      </w:r>
      <w:r w:rsidRPr="00E34CB1">
        <w:rPr>
          <w:rFonts w:ascii="Times New Roman" w:hAnsi="Times New Roman"/>
          <w:sz w:val="20"/>
          <w:szCs w:val="20"/>
        </w:rPr>
        <w:t xml:space="preserve">material </w:t>
      </w:r>
      <w:r w:rsidR="00BB20E9" w:rsidRPr="00E34CB1">
        <w:rPr>
          <w:rFonts w:ascii="Times New Roman" w:hAnsi="Times New Roman"/>
          <w:bCs/>
          <w:sz w:val="20"/>
          <w:szCs w:val="20"/>
          <w:vertAlign w:val="superscript"/>
        </w:rPr>
        <w:t>[1</w:t>
      </w:r>
      <w:r w:rsidR="00B01351" w:rsidRPr="00E34CB1">
        <w:rPr>
          <w:rFonts w:ascii="Times New Roman" w:hAnsi="Times New Roman"/>
          <w:bCs/>
          <w:sz w:val="20"/>
          <w:szCs w:val="20"/>
          <w:vertAlign w:val="superscript"/>
        </w:rPr>
        <w:t>7</w:t>
      </w:r>
      <w:r w:rsidR="00BB20E9" w:rsidRPr="00E34CB1">
        <w:rPr>
          <w:rFonts w:ascii="Times New Roman" w:hAnsi="Times New Roman"/>
          <w:bCs/>
          <w:sz w:val="20"/>
          <w:szCs w:val="20"/>
          <w:vertAlign w:val="superscript"/>
        </w:rPr>
        <w:t>]</w:t>
      </w:r>
      <w:r w:rsidRPr="00E34CB1">
        <w:rPr>
          <w:rFonts w:ascii="Times New Roman" w:hAnsi="Times New Roman"/>
          <w:sz w:val="20"/>
          <w:szCs w:val="20"/>
        </w:rPr>
        <w:t xml:space="preserve">. </w:t>
      </w:r>
      <w:r w:rsidRPr="00066EC4">
        <w:rPr>
          <w:rFonts w:ascii="Times New Roman" w:hAnsi="Times New Roman"/>
          <w:color w:val="000000"/>
          <w:sz w:val="20"/>
          <w:szCs w:val="20"/>
        </w:rPr>
        <w:t xml:space="preserve">Thermal expansion and dehydration of the concrete due to the high temperature could lead to the formation of fissures in the concrete. With more fissures, the cracks or micro pathways delay the concrete’s pulse </w:t>
      </w:r>
      <w:r w:rsidRPr="00E34CB1">
        <w:rPr>
          <w:rFonts w:ascii="Times New Roman" w:hAnsi="Times New Roman"/>
          <w:sz w:val="20"/>
          <w:szCs w:val="20"/>
        </w:rPr>
        <w:t xml:space="preserve">velocity </w:t>
      </w:r>
      <w:r w:rsidR="00725801" w:rsidRPr="00E34CB1">
        <w:rPr>
          <w:rFonts w:ascii="Times New Roman" w:hAnsi="Times New Roman"/>
          <w:bCs/>
          <w:sz w:val="20"/>
          <w:szCs w:val="20"/>
          <w:vertAlign w:val="superscript"/>
        </w:rPr>
        <w:t>[1</w:t>
      </w:r>
      <w:r w:rsidR="004B4CA1" w:rsidRPr="00E34CB1">
        <w:rPr>
          <w:rFonts w:ascii="Times New Roman" w:hAnsi="Times New Roman"/>
          <w:bCs/>
          <w:sz w:val="20"/>
          <w:szCs w:val="20"/>
          <w:vertAlign w:val="superscript"/>
        </w:rPr>
        <w:t>5</w:t>
      </w:r>
      <w:r w:rsidR="00725801" w:rsidRPr="00E34CB1">
        <w:rPr>
          <w:rFonts w:ascii="Times New Roman" w:hAnsi="Times New Roman"/>
          <w:bCs/>
          <w:sz w:val="20"/>
          <w:szCs w:val="20"/>
          <w:vertAlign w:val="superscript"/>
        </w:rPr>
        <w:t>]</w:t>
      </w:r>
      <w:r w:rsidR="00725801" w:rsidRPr="00E34CB1">
        <w:rPr>
          <w:rFonts w:ascii="Times New Roman" w:hAnsi="Times New Roman"/>
          <w:bCs/>
          <w:sz w:val="20"/>
          <w:szCs w:val="20"/>
        </w:rPr>
        <w:t xml:space="preserve">. </w:t>
      </w:r>
      <w:r w:rsidRPr="00066EC4">
        <w:rPr>
          <w:rFonts w:ascii="Times New Roman" w:hAnsi="Times New Roman"/>
          <w:color w:val="000000"/>
          <w:sz w:val="20"/>
          <w:szCs w:val="20"/>
        </w:rPr>
        <w:t xml:space="preserve">Therefore, micro cracks reduce the pulse velocity and results in low UPV values. It can be concluded that the addition of PP fibers had a negative effect on the UPV of the SCC mixtures that were exposed to high temperatures. When the temperature was above the melting point (160-170 °C) of the PP fibers, the fibers created more randomly distributed pathways or voids in the SCC. </w:t>
      </w:r>
      <w:r w:rsidR="006A59A2" w:rsidRPr="006A59A2">
        <w:rPr>
          <w:rFonts w:ascii="Times New Roman" w:hAnsi="Times New Roman"/>
          <w:bCs/>
          <w:color w:val="000000"/>
          <w:sz w:val="20"/>
          <w:szCs w:val="20"/>
        </w:rPr>
        <w:t xml:space="preserve">With more fissures, the cracks or micro pathways delay the concrete’s pulse </w:t>
      </w:r>
      <w:r w:rsidR="006A59A2" w:rsidRPr="00E34CB1">
        <w:rPr>
          <w:rFonts w:ascii="Times New Roman" w:hAnsi="Times New Roman"/>
          <w:bCs/>
          <w:sz w:val="20"/>
          <w:szCs w:val="20"/>
        </w:rPr>
        <w:t>velocity</w:t>
      </w:r>
      <w:r w:rsidR="00725801" w:rsidRPr="00E34CB1">
        <w:rPr>
          <w:rFonts w:ascii="Times New Roman" w:hAnsi="Times New Roman"/>
          <w:bCs/>
          <w:sz w:val="20"/>
          <w:szCs w:val="20"/>
          <w:vertAlign w:val="superscript"/>
        </w:rPr>
        <w:t>[1</w:t>
      </w:r>
      <w:r w:rsidR="004B4CA1" w:rsidRPr="00E34CB1">
        <w:rPr>
          <w:rFonts w:ascii="Times New Roman" w:hAnsi="Times New Roman"/>
          <w:bCs/>
          <w:sz w:val="20"/>
          <w:szCs w:val="20"/>
          <w:vertAlign w:val="superscript"/>
        </w:rPr>
        <w:t>5</w:t>
      </w:r>
      <w:r w:rsidR="00725801" w:rsidRPr="00E34CB1">
        <w:rPr>
          <w:rFonts w:ascii="Times New Roman" w:hAnsi="Times New Roman"/>
          <w:bCs/>
          <w:sz w:val="20"/>
          <w:szCs w:val="20"/>
          <w:vertAlign w:val="superscript"/>
        </w:rPr>
        <w:t>]</w:t>
      </w:r>
      <w:r w:rsidR="00725801" w:rsidRPr="00E34CB1">
        <w:rPr>
          <w:rFonts w:ascii="Times New Roman" w:hAnsi="Times New Roman"/>
          <w:bCs/>
          <w:sz w:val="20"/>
          <w:szCs w:val="20"/>
        </w:rPr>
        <w:t>.</w:t>
      </w:r>
    </w:p>
    <w:p w:rsidR="00945EEF" w:rsidRPr="00B66854" w:rsidRDefault="00945EEF" w:rsidP="00B66854">
      <w:pPr>
        <w:rPr>
          <w:rFonts w:ascii="Times New Roman" w:hAnsi="Times New Roman"/>
          <w:sz w:val="20"/>
          <w:szCs w:val="20"/>
        </w:rPr>
      </w:pPr>
    </w:p>
    <w:p w:rsidR="00945EEF" w:rsidRDefault="00066EC4" w:rsidP="00066EC4">
      <w:pPr>
        <w:autoSpaceDE w:val="0"/>
        <w:autoSpaceDN w:val="0"/>
        <w:adjustRightInd w:val="0"/>
        <w:spacing w:after="0" w:line="240" w:lineRule="auto"/>
        <w:jc w:val="center"/>
        <w:rPr>
          <w:rFonts w:ascii="Times New Roman" w:hAnsi="Times New Roman"/>
          <w:color w:val="000000"/>
          <w:sz w:val="20"/>
          <w:szCs w:val="20"/>
        </w:rPr>
      </w:pPr>
      <w:r w:rsidRPr="00066EC4">
        <w:rPr>
          <w:rFonts w:asciiTheme="majorBidi" w:hAnsiTheme="majorBidi" w:cstheme="majorBidi"/>
          <w:noProof/>
          <w:sz w:val="18"/>
          <w:szCs w:val="18"/>
        </w:rPr>
        <w:drawing>
          <wp:inline distT="0" distB="0" distL="0" distR="0" wp14:anchorId="42D08B3D" wp14:editId="557A7654">
            <wp:extent cx="3967701" cy="2385391"/>
            <wp:effectExtent l="0" t="0" r="13970" b="1524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45EEF" w:rsidRPr="00945EEF" w:rsidRDefault="00945EEF" w:rsidP="00291DD4">
      <w:pPr>
        <w:autoSpaceDE w:val="0"/>
        <w:autoSpaceDN w:val="0"/>
        <w:adjustRightInd w:val="0"/>
        <w:spacing w:after="0" w:line="240" w:lineRule="auto"/>
        <w:jc w:val="center"/>
        <w:rPr>
          <w:rFonts w:ascii="Times New Roman" w:hAnsi="Times New Roman"/>
          <w:b/>
          <w:bCs/>
          <w:i/>
          <w:iCs/>
          <w:color w:val="000000"/>
          <w:sz w:val="18"/>
          <w:szCs w:val="18"/>
        </w:rPr>
      </w:pPr>
      <w:r w:rsidRPr="00945EEF">
        <w:rPr>
          <w:rFonts w:ascii="Times New Roman" w:hAnsi="Times New Roman"/>
          <w:b/>
          <w:bCs/>
          <w:i/>
          <w:iCs/>
          <w:color w:val="000000"/>
          <w:sz w:val="18"/>
          <w:szCs w:val="18"/>
        </w:rPr>
        <w:t xml:space="preserve">Figure </w:t>
      </w:r>
      <w:r w:rsidR="00117876">
        <w:rPr>
          <w:rFonts w:ascii="Times New Roman" w:hAnsi="Times New Roman"/>
          <w:b/>
          <w:bCs/>
          <w:i/>
          <w:iCs/>
          <w:color w:val="000000"/>
          <w:sz w:val="18"/>
          <w:szCs w:val="18"/>
        </w:rPr>
        <w:t>1</w:t>
      </w:r>
      <w:r w:rsidR="00291DD4">
        <w:rPr>
          <w:rFonts w:ascii="Times New Roman" w:hAnsi="Times New Roman"/>
          <w:b/>
          <w:bCs/>
          <w:i/>
          <w:iCs/>
          <w:color w:val="000000"/>
          <w:sz w:val="18"/>
          <w:szCs w:val="18"/>
        </w:rPr>
        <w:t>4</w:t>
      </w:r>
      <w:r w:rsidRPr="00945EEF">
        <w:rPr>
          <w:rFonts w:ascii="Times New Roman" w:hAnsi="Times New Roman"/>
          <w:b/>
          <w:bCs/>
          <w:i/>
          <w:iCs/>
          <w:color w:val="000000"/>
          <w:sz w:val="18"/>
          <w:szCs w:val="18"/>
        </w:rPr>
        <w:t>.  Relation between the Ultrasonic pulse velocity and temperature</w:t>
      </w:r>
    </w:p>
    <w:p w:rsidR="00945EEF" w:rsidRPr="00980819" w:rsidRDefault="00945EEF" w:rsidP="00945EEF">
      <w:pPr>
        <w:autoSpaceDE w:val="0"/>
        <w:autoSpaceDN w:val="0"/>
        <w:adjustRightInd w:val="0"/>
        <w:spacing w:after="0" w:line="240" w:lineRule="auto"/>
        <w:jc w:val="both"/>
        <w:rPr>
          <w:rFonts w:ascii="Times New Roman" w:hAnsi="Times New Roman"/>
          <w:color w:val="000000"/>
          <w:sz w:val="18"/>
          <w:szCs w:val="18"/>
        </w:rPr>
      </w:pPr>
    </w:p>
    <w:p w:rsidR="00230A91" w:rsidRDefault="00230A91" w:rsidP="00F70409">
      <w:pPr>
        <w:spacing w:after="0" w:line="240" w:lineRule="auto"/>
        <w:rPr>
          <w:rFonts w:ascii="Times New Roman" w:hAnsi="Times New Roman"/>
          <w:b/>
          <w:bCs/>
          <w:i/>
          <w:iCs/>
          <w:color w:val="000000"/>
          <w:sz w:val="18"/>
          <w:szCs w:val="18"/>
        </w:rPr>
      </w:pPr>
    </w:p>
    <w:p w:rsidR="00CD551A" w:rsidRDefault="00CD551A" w:rsidP="008676C1">
      <w:pPr>
        <w:spacing w:after="0" w:line="240" w:lineRule="auto"/>
        <w:jc w:val="both"/>
        <w:rPr>
          <w:rFonts w:ascii="Times New Roman" w:hAnsi="Times New Roman"/>
          <w:b/>
          <w:color w:val="1F497D" w:themeColor="text2"/>
        </w:rPr>
      </w:pPr>
      <w:r w:rsidRPr="008676C1">
        <w:rPr>
          <w:rFonts w:ascii="Times New Roman" w:hAnsi="Times New Roman"/>
          <w:b/>
          <w:color w:val="1F497D" w:themeColor="text2"/>
        </w:rPr>
        <w:t>CONCLUSIONS</w:t>
      </w:r>
    </w:p>
    <w:p w:rsidR="009B4322" w:rsidRDefault="009B4322" w:rsidP="00590528">
      <w:pPr>
        <w:spacing w:after="0" w:line="240" w:lineRule="auto"/>
        <w:jc w:val="both"/>
        <w:rPr>
          <w:rFonts w:ascii="Times New Roman" w:hAnsi="Times New Roman"/>
          <w:bCs/>
          <w:sz w:val="20"/>
          <w:szCs w:val="20"/>
        </w:rPr>
      </w:pPr>
      <w:r w:rsidRPr="009B4322">
        <w:rPr>
          <w:rFonts w:ascii="Times New Roman" w:hAnsi="Times New Roman"/>
          <w:bCs/>
          <w:sz w:val="20"/>
          <w:szCs w:val="20"/>
        </w:rPr>
        <w:t xml:space="preserve">In this paper, a series of tests were performed to examine the changes in </w:t>
      </w:r>
      <w:r w:rsidRPr="009B4322">
        <w:rPr>
          <w:rFonts w:ascii="Times New Roman" w:hAnsi="Times New Roman"/>
          <w:sz w:val="20"/>
          <w:szCs w:val="20"/>
        </w:rPr>
        <w:t>mechanical properties</w:t>
      </w:r>
      <w:r w:rsidR="00503AE7" w:rsidRPr="00503AE7">
        <w:t xml:space="preserve"> </w:t>
      </w:r>
      <w:r w:rsidR="00503AE7" w:rsidRPr="00503AE7">
        <w:rPr>
          <w:rFonts w:ascii="Times New Roman" w:hAnsi="Times New Roman"/>
          <w:sz w:val="20"/>
          <w:szCs w:val="20"/>
        </w:rPr>
        <w:t>on SCC</w:t>
      </w:r>
      <w:r w:rsidRPr="009B4322">
        <w:rPr>
          <w:rFonts w:ascii="Times New Roman" w:hAnsi="Times New Roman"/>
          <w:b/>
          <w:bCs/>
          <w:sz w:val="20"/>
          <w:szCs w:val="20"/>
        </w:rPr>
        <w:t xml:space="preserve"> </w:t>
      </w:r>
      <w:r w:rsidRPr="009B4322">
        <w:rPr>
          <w:rFonts w:ascii="Times New Roman" w:hAnsi="Times New Roman"/>
          <w:bCs/>
          <w:sz w:val="20"/>
          <w:szCs w:val="20"/>
        </w:rPr>
        <w:t xml:space="preserve">subjected to high temperatures ranging from 20 </w:t>
      </w:r>
      <w:r w:rsidR="00590528" w:rsidRPr="009B4322">
        <w:rPr>
          <w:rFonts w:ascii="Times New Roman" w:hAnsi="Times New Roman"/>
          <w:bCs/>
          <w:sz w:val="20"/>
          <w:szCs w:val="20"/>
        </w:rPr>
        <w:t xml:space="preserve">°C </w:t>
      </w:r>
      <w:r w:rsidRPr="009B4322">
        <w:rPr>
          <w:rFonts w:ascii="Times New Roman" w:hAnsi="Times New Roman"/>
          <w:bCs/>
          <w:sz w:val="20"/>
          <w:szCs w:val="20"/>
        </w:rPr>
        <w:t>to 800</w:t>
      </w:r>
      <w:r w:rsidR="00590528">
        <w:rPr>
          <w:rFonts w:ascii="Times New Roman" w:hAnsi="Times New Roman"/>
          <w:bCs/>
          <w:sz w:val="20"/>
          <w:szCs w:val="20"/>
        </w:rPr>
        <w:t xml:space="preserve"> </w:t>
      </w:r>
      <w:r w:rsidRPr="009B4322">
        <w:rPr>
          <w:rFonts w:ascii="Times New Roman" w:hAnsi="Times New Roman"/>
          <w:bCs/>
          <w:sz w:val="20"/>
          <w:szCs w:val="20"/>
        </w:rPr>
        <w:t xml:space="preserve">°C and to investigate the effect of </w:t>
      </w:r>
      <w:r>
        <w:rPr>
          <w:rFonts w:ascii="Times New Roman" w:hAnsi="Times New Roman"/>
          <w:bCs/>
          <w:sz w:val="20"/>
          <w:szCs w:val="20"/>
        </w:rPr>
        <w:t>adding</w:t>
      </w:r>
      <w:r w:rsidRPr="009B4322">
        <w:rPr>
          <w:rFonts w:ascii="Times New Roman" w:hAnsi="Times New Roman"/>
          <w:bCs/>
          <w:sz w:val="20"/>
          <w:szCs w:val="20"/>
        </w:rPr>
        <w:t xml:space="preserve"> </w:t>
      </w:r>
      <w:r>
        <w:rPr>
          <w:rFonts w:ascii="Times New Roman" w:hAnsi="Times New Roman"/>
          <w:bCs/>
          <w:sz w:val="20"/>
          <w:szCs w:val="20"/>
        </w:rPr>
        <w:t xml:space="preserve">steel </w:t>
      </w:r>
      <w:r w:rsidRPr="009B4322">
        <w:rPr>
          <w:rFonts w:ascii="Times New Roman" w:hAnsi="Times New Roman"/>
          <w:bCs/>
          <w:sz w:val="20"/>
          <w:szCs w:val="20"/>
        </w:rPr>
        <w:t>fibers</w:t>
      </w:r>
      <w:r>
        <w:rPr>
          <w:rFonts w:ascii="Times New Roman" w:hAnsi="Times New Roman"/>
          <w:bCs/>
          <w:sz w:val="20"/>
          <w:szCs w:val="20"/>
        </w:rPr>
        <w:t>, glass fiber</w:t>
      </w:r>
      <w:r w:rsidR="00590528">
        <w:rPr>
          <w:rFonts w:ascii="Times New Roman" w:hAnsi="Times New Roman"/>
          <w:bCs/>
          <w:sz w:val="20"/>
          <w:szCs w:val="20"/>
        </w:rPr>
        <w:t>s</w:t>
      </w:r>
      <w:r w:rsidR="001E0C2D">
        <w:rPr>
          <w:rFonts w:ascii="Times New Roman" w:hAnsi="Times New Roman"/>
          <w:bCs/>
          <w:sz w:val="20"/>
          <w:szCs w:val="20"/>
        </w:rPr>
        <w:t xml:space="preserve">, </w:t>
      </w:r>
      <w:r w:rsidR="001E0C2D" w:rsidRPr="001E0C2D">
        <w:rPr>
          <w:rFonts w:ascii="Times New Roman" w:hAnsi="Times New Roman"/>
          <w:bCs/>
          <w:sz w:val="20"/>
          <w:szCs w:val="20"/>
        </w:rPr>
        <w:t xml:space="preserve">polypropylene </w:t>
      </w:r>
      <w:r w:rsidR="001E0C2D">
        <w:rPr>
          <w:rFonts w:ascii="Times New Roman" w:hAnsi="Times New Roman"/>
          <w:bCs/>
          <w:sz w:val="20"/>
          <w:szCs w:val="20"/>
        </w:rPr>
        <w:t>fiber</w:t>
      </w:r>
      <w:r w:rsidR="00590528">
        <w:rPr>
          <w:rFonts w:ascii="Times New Roman" w:hAnsi="Times New Roman"/>
          <w:bCs/>
          <w:sz w:val="20"/>
          <w:szCs w:val="20"/>
        </w:rPr>
        <w:t>s</w:t>
      </w:r>
      <w:r>
        <w:rPr>
          <w:rFonts w:ascii="Times New Roman" w:hAnsi="Times New Roman"/>
          <w:bCs/>
          <w:sz w:val="20"/>
          <w:szCs w:val="20"/>
        </w:rPr>
        <w:t xml:space="preserve"> and hybr</w:t>
      </w:r>
      <w:r w:rsidR="001E0C2D">
        <w:rPr>
          <w:rFonts w:ascii="Times New Roman" w:hAnsi="Times New Roman"/>
          <w:bCs/>
          <w:sz w:val="20"/>
          <w:szCs w:val="20"/>
        </w:rPr>
        <w:t>i</w:t>
      </w:r>
      <w:r>
        <w:rPr>
          <w:rFonts w:ascii="Times New Roman" w:hAnsi="Times New Roman"/>
          <w:bCs/>
          <w:sz w:val="20"/>
          <w:szCs w:val="20"/>
        </w:rPr>
        <w:t>d fiber</w:t>
      </w:r>
      <w:r w:rsidR="00590528">
        <w:rPr>
          <w:rFonts w:ascii="Times New Roman" w:hAnsi="Times New Roman"/>
          <w:bCs/>
          <w:sz w:val="20"/>
          <w:szCs w:val="20"/>
        </w:rPr>
        <w:t>s</w:t>
      </w:r>
      <w:r w:rsidRPr="009B4322">
        <w:rPr>
          <w:rFonts w:ascii="Times New Roman" w:hAnsi="Times New Roman"/>
          <w:bCs/>
          <w:sz w:val="20"/>
          <w:szCs w:val="20"/>
        </w:rPr>
        <w:t xml:space="preserve"> on mechanical properties. Based on the experimental results presented in this paper, the following</w:t>
      </w:r>
      <w:r>
        <w:rPr>
          <w:rFonts w:ascii="Times New Roman" w:hAnsi="Times New Roman"/>
          <w:bCs/>
          <w:sz w:val="20"/>
          <w:szCs w:val="20"/>
        </w:rPr>
        <w:t xml:space="preserve"> </w:t>
      </w:r>
      <w:r w:rsidR="00503AE7">
        <w:rPr>
          <w:rFonts w:ascii="Times New Roman" w:hAnsi="Times New Roman"/>
          <w:bCs/>
          <w:sz w:val="20"/>
          <w:szCs w:val="20"/>
        </w:rPr>
        <w:t xml:space="preserve">conclusions are </w:t>
      </w:r>
      <w:r w:rsidR="00590528">
        <w:rPr>
          <w:rFonts w:ascii="Times New Roman" w:hAnsi="Times New Roman"/>
          <w:bCs/>
          <w:sz w:val="20"/>
          <w:szCs w:val="20"/>
        </w:rPr>
        <w:t>listed</w:t>
      </w:r>
      <w:r w:rsidR="00503AE7">
        <w:rPr>
          <w:rFonts w:ascii="Times New Roman" w:hAnsi="Times New Roman"/>
          <w:bCs/>
          <w:sz w:val="20"/>
          <w:szCs w:val="20"/>
        </w:rPr>
        <w:t>.</w:t>
      </w:r>
    </w:p>
    <w:p w:rsidR="009B4322" w:rsidRPr="009B4322" w:rsidRDefault="009B4322" w:rsidP="009B4322">
      <w:pPr>
        <w:spacing w:after="0" w:line="240" w:lineRule="auto"/>
        <w:jc w:val="both"/>
        <w:rPr>
          <w:rFonts w:ascii="Times New Roman" w:hAnsi="Times New Roman"/>
          <w:bCs/>
          <w:sz w:val="20"/>
          <w:szCs w:val="20"/>
        </w:rPr>
      </w:pPr>
    </w:p>
    <w:p w:rsidR="006403DD" w:rsidRPr="006403DD" w:rsidRDefault="00590528" w:rsidP="00590528">
      <w:pPr>
        <w:pStyle w:val="ListParagraph"/>
        <w:numPr>
          <w:ilvl w:val="0"/>
          <w:numId w:val="18"/>
        </w:numPr>
        <w:autoSpaceDE w:val="0"/>
        <w:autoSpaceDN w:val="0"/>
        <w:adjustRightInd w:val="0"/>
        <w:spacing w:line="240" w:lineRule="auto"/>
        <w:rPr>
          <w:rFonts w:ascii="Times New Roman" w:hAnsi="Times New Roman"/>
          <w:color w:val="000000" w:themeColor="text1"/>
          <w:sz w:val="20"/>
          <w:szCs w:val="20"/>
          <w:lang w:bidi="ar-EG"/>
        </w:rPr>
      </w:pPr>
      <w:r>
        <w:rPr>
          <w:rFonts w:ascii="Times New Roman" w:hAnsi="Times New Roman"/>
          <w:color w:val="000000" w:themeColor="text1"/>
          <w:sz w:val="20"/>
          <w:szCs w:val="20"/>
          <w:lang w:bidi="ar-EG"/>
        </w:rPr>
        <w:t>at</w:t>
      </w:r>
      <w:r w:rsidRPr="006403DD">
        <w:rPr>
          <w:rFonts w:ascii="Times New Roman" w:hAnsi="Times New Roman"/>
          <w:color w:val="000000" w:themeColor="text1"/>
          <w:sz w:val="20"/>
          <w:szCs w:val="20"/>
          <w:lang w:bidi="ar-EG"/>
        </w:rPr>
        <w:t xml:space="preserve"> 200°C </w:t>
      </w:r>
      <w:r>
        <w:rPr>
          <w:rFonts w:ascii="Times New Roman" w:hAnsi="Times New Roman"/>
          <w:color w:val="000000" w:themeColor="text1"/>
          <w:sz w:val="20"/>
          <w:szCs w:val="20"/>
          <w:lang w:bidi="ar-EG"/>
        </w:rPr>
        <w:t>t</w:t>
      </w:r>
      <w:r w:rsidR="006403DD" w:rsidRPr="006403DD">
        <w:rPr>
          <w:rFonts w:ascii="Times New Roman" w:hAnsi="Times New Roman"/>
          <w:color w:val="000000" w:themeColor="text1"/>
          <w:sz w:val="20"/>
          <w:szCs w:val="20"/>
          <w:lang w:bidi="ar-EG"/>
        </w:rPr>
        <w:t xml:space="preserve">he mechanical properties improved and </w:t>
      </w:r>
      <w:r>
        <w:rPr>
          <w:rFonts w:ascii="Times New Roman" w:hAnsi="Times New Roman"/>
          <w:color w:val="000000" w:themeColor="text1"/>
          <w:sz w:val="20"/>
          <w:szCs w:val="20"/>
          <w:lang w:bidi="ar-EG"/>
        </w:rPr>
        <w:t>above 2</w:t>
      </w:r>
      <w:r w:rsidR="006403DD" w:rsidRPr="006403DD">
        <w:rPr>
          <w:rFonts w:ascii="Times New Roman" w:hAnsi="Times New Roman"/>
          <w:color w:val="000000" w:themeColor="text1"/>
          <w:sz w:val="20"/>
          <w:szCs w:val="20"/>
          <w:lang w:bidi="ar-EG"/>
        </w:rPr>
        <w:t xml:space="preserve">00°C </w:t>
      </w:r>
      <w:r>
        <w:rPr>
          <w:rFonts w:ascii="Times New Roman" w:hAnsi="Times New Roman"/>
          <w:color w:val="000000" w:themeColor="text1"/>
          <w:sz w:val="20"/>
          <w:szCs w:val="20"/>
          <w:lang w:bidi="ar-EG"/>
        </w:rPr>
        <w:t>t</w:t>
      </w:r>
      <w:r w:rsidRPr="006403DD">
        <w:rPr>
          <w:rFonts w:ascii="Times New Roman" w:hAnsi="Times New Roman"/>
          <w:color w:val="000000" w:themeColor="text1"/>
          <w:sz w:val="20"/>
          <w:szCs w:val="20"/>
          <w:lang w:bidi="ar-EG"/>
        </w:rPr>
        <w:t xml:space="preserve">he mechanical properties </w:t>
      </w:r>
      <w:r>
        <w:rPr>
          <w:rFonts w:ascii="Times New Roman" w:hAnsi="Times New Roman"/>
          <w:color w:val="000000" w:themeColor="text1"/>
          <w:sz w:val="20"/>
          <w:szCs w:val="20"/>
          <w:lang w:bidi="ar-EG"/>
        </w:rPr>
        <w:t xml:space="preserve">decrease </w:t>
      </w:r>
      <w:r w:rsidR="006403DD" w:rsidRPr="006403DD">
        <w:rPr>
          <w:rFonts w:ascii="Times New Roman" w:hAnsi="Times New Roman"/>
          <w:color w:val="000000" w:themeColor="text1"/>
          <w:sz w:val="20"/>
          <w:szCs w:val="20"/>
          <w:lang w:bidi="ar-EG"/>
        </w:rPr>
        <w:t xml:space="preserve">for </w:t>
      </w:r>
      <w:r w:rsidRPr="006403DD">
        <w:rPr>
          <w:rFonts w:ascii="Times New Roman" w:hAnsi="Times New Roman"/>
          <w:color w:val="000000" w:themeColor="text1"/>
          <w:sz w:val="20"/>
          <w:szCs w:val="20"/>
          <w:lang w:bidi="ar-EG"/>
        </w:rPr>
        <w:t xml:space="preserve">SCC </w:t>
      </w:r>
      <w:r>
        <w:rPr>
          <w:rFonts w:ascii="Times New Roman" w:hAnsi="Times New Roman"/>
          <w:color w:val="000000" w:themeColor="text1"/>
          <w:sz w:val="20"/>
          <w:szCs w:val="20"/>
          <w:lang w:bidi="ar-EG"/>
        </w:rPr>
        <w:t xml:space="preserve">with </w:t>
      </w:r>
      <w:r w:rsidR="006403DD" w:rsidRPr="006403DD">
        <w:rPr>
          <w:rFonts w:ascii="Times New Roman" w:hAnsi="Times New Roman"/>
          <w:color w:val="000000" w:themeColor="text1"/>
          <w:sz w:val="20"/>
          <w:szCs w:val="20"/>
          <w:lang w:bidi="ar-EG"/>
        </w:rPr>
        <w:t xml:space="preserve">steel fiber and </w:t>
      </w:r>
      <w:r w:rsidRPr="006403DD">
        <w:rPr>
          <w:rFonts w:ascii="Times New Roman" w:hAnsi="Times New Roman"/>
          <w:color w:val="000000" w:themeColor="text1"/>
          <w:sz w:val="20"/>
          <w:szCs w:val="20"/>
          <w:lang w:bidi="ar-EG"/>
        </w:rPr>
        <w:t xml:space="preserve">SCC </w:t>
      </w:r>
      <w:r>
        <w:rPr>
          <w:rFonts w:ascii="Times New Roman" w:hAnsi="Times New Roman"/>
          <w:color w:val="000000" w:themeColor="text1"/>
          <w:sz w:val="20"/>
          <w:szCs w:val="20"/>
          <w:lang w:bidi="ar-EG"/>
        </w:rPr>
        <w:t xml:space="preserve">with </w:t>
      </w:r>
      <w:r w:rsidR="006403DD" w:rsidRPr="006403DD">
        <w:rPr>
          <w:rFonts w:ascii="Times New Roman" w:hAnsi="Times New Roman"/>
          <w:color w:val="000000" w:themeColor="text1"/>
          <w:sz w:val="20"/>
          <w:szCs w:val="20"/>
          <w:lang w:bidi="ar-EG"/>
        </w:rPr>
        <w:t>glass fiber. While the mechanica</w:t>
      </w:r>
      <w:r>
        <w:rPr>
          <w:rFonts w:ascii="Times New Roman" w:hAnsi="Times New Roman"/>
          <w:color w:val="000000" w:themeColor="text1"/>
          <w:sz w:val="20"/>
          <w:szCs w:val="20"/>
          <w:lang w:bidi="ar-EG"/>
        </w:rPr>
        <w:t>l properties decreased at</w:t>
      </w:r>
      <w:r w:rsidR="006403DD" w:rsidRPr="006403DD">
        <w:rPr>
          <w:rFonts w:ascii="Times New Roman" w:hAnsi="Times New Roman"/>
          <w:color w:val="000000" w:themeColor="text1"/>
          <w:sz w:val="20"/>
          <w:szCs w:val="20"/>
          <w:lang w:bidi="ar-EG"/>
        </w:rPr>
        <w:t xml:space="preserve"> 200°C for </w:t>
      </w:r>
      <w:r w:rsidRPr="006403DD">
        <w:rPr>
          <w:rFonts w:ascii="Times New Roman" w:hAnsi="Times New Roman"/>
          <w:color w:val="000000" w:themeColor="text1"/>
          <w:sz w:val="20"/>
          <w:szCs w:val="20"/>
          <w:lang w:bidi="ar-EG"/>
        </w:rPr>
        <w:t xml:space="preserve">SCC </w:t>
      </w:r>
      <w:r>
        <w:rPr>
          <w:rFonts w:ascii="Times New Roman" w:hAnsi="Times New Roman"/>
          <w:color w:val="000000" w:themeColor="text1"/>
          <w:sz w:val="20"/>
          <w:szCs w:val="20"/>
          <w:lang w:bidi="ar-EG"/>
        </w:rPr>
        <w:t xml:space="preserve">with </w:t>
      </w:r>
      <w:r w:rsidR="006403DD" w:rsidRPr="006403DD">
        <w:rPr>
          <w:rFonts w:ascii="Times New Roman" w:hAnsi="Times New Roman"/>
          <w:color w:val="000000" w:themeColor="text1"/>
          <w:sz w:val="20"/>
          <w:szCs w:val="20"/>
          <w:lang w:bidi="ar-EG"/>
        </w:rPr>
        <w:t>PP fiber.</w:t>
      </w:r>
    </w:p>
    <w:p w:rsidR="006403DD" w:rsidRPr="006403DD" w:rsidRDefault="006403DD" w:rsidP="00590528">
      <w:pPr>
        <w:pStyle w:val="ListParagraph"/>
        <w:numPr>
          <w:ilvl w:val="0"/>
          <w:numId w:val="18"/>
        </w:numPr>
        <w:autoSpaceDE w:val="0"/>
        <w:autoSpaceDN w:val="0"/>
        <w:adjustRightInd w:val="0"/>
        <w:spacing w:line="240" w:lineRule="auto"/>
        <w:rPr>
          <w:rFonts w:ascii="Times New Roman" w:hAnsi="Times New Roman"/>
          <w:color w:val="000000" w:themeColor="text1"/>
          <w:sz w:val="20"/>
          <w:szCs w:val="20"/>
          <w:lang w:bidi="ar-EG"/>
        </w:rPr>
      </w:pPr>
      <w:r w:rsidRPr="006403DD">
        <w:rPr>
          <w:rFonts w:ascii="Times New Roman" w:hAnsi="Times New Roman"/>
          <w:bCs/>
          <w:color w:val="000000" w:themeColor="text1"/>
          <w:sz w:val="20"/>
          <w:szCs w:val="20"/>
          <w:lang w:bidi="ar-EG"/>
        </w:rPr>
        <w:t xml:space="preserve">The concrete mixes including steel fibers and hybrid fibers </w:t>
      </w:r>
      <w:r w:rsidR="00CC2BC6">
        <w:rPr>
          <w:rFonts w:ascii="Times New Roman" w:hAnsi="Times New Roman"/>
          <w:bCs/>
          <w:color w:val="000000" w:themeColor="text1"/>
          <w:sz w:val="20"/>
          <w:szCs w:val="20"/>
          <w:lang w:bidi="ar-EG"/>
        </w:rPr>
        <w:t>show</w:t>
      </w:r>
      <w:r w:rsidR="00590528">
        <w:rPr>
          <w:rFonts w:ascii="Times New Roman" w:hAnsi="Times New Roman"/>
          <w:bCs/>
          <w:color w:val="000000" w:themeColor="text1"/>
          <w:sz w:val="20"/>
          <w:szCs w:val="20"/>
          <w:lang w:bidi="ar-EG"/>
        </w:rPr>
        <w:t>s</w:t>
      </w:r>
      <w:r w:rsidRPr="006403DD">
        <w:rPr>
          <w:rFonts w:ascii="Times New Roman" w:hAnsi="Times New Roman"/>
          <w:bCs/>
          <w:color w:val="000000" w:themeColor="text1"/>
          <w:sz w:val="20"/>
          <w:szCs w:val="20"/>
          <w:lang w:bidi="ar-EG"/>
        </w:rPr>
        <w:t xml:space="preserve"> the best mechanical properties</w:t>
      </w:r>
      <w:r w:rsidR="00590528">
        <w:rPr>
          <w:rFonts w:ascii="Times New Roman" w:hAnsi="Times New Roman"/>
          <w:bCs/>
          <w:color w:val="000000" w:themeColor="text1"/>
          <w:sz w:val="20"/>
          <w:szCs w:val="20"/>
          <w:lang w:bidi="ar-EG"/>
        </w:rPr>
        <w:t xml:space="preserve"> (compression strength, splitting tensile strength, and flexural strength)</w:t>
      </w:r>
      <w:r w:rsidRPr="006403DD">
        <w:rPr>
          <w:rFonts w:ascii="Times New Roman" w:hAnsi="Times New Roman"/>
          <w:bCs/>
          <w:color w:val="000000" w:themeColor="text1"/>
          <w:sz w:val="20"/>
          <w:szCs w:val="20"/>
          <w:lang w:bidi="ar-EG"/>
        </w:rPr>
        <w:t>.</w:t>
      </w:r>
    </w:p>
    <w:p w:rsidR="006403DD" w:rsidRPr="006403DD" w:rsidRDefault="006403DD" w:rsidP="006403DD">
      <w:pPr>
        <w:pStyle w:val="ListParagraph"/>
        <w:numPr>
          <w:ilvl w:val="0"/>
          <w:numId w:val="18"/>
        </w:numPr>
        <w:autoSpaceDE w:val="0"/>
        <w:autoSpaceDN w:val="0"/>
        <w:adjustRightInd w:val="0"/>
        <w:spacing w:line="240" w:lineRule="auto"/>
        <w:rPr>
          <w:rFonts w:ascii="Times New Roman" w:hAnsi="Times New Roman"/>
          <w:color w:val="000000" w:themeColor="text1"/>
          <w:sz w:val="20"/>
          <w:szCs w:val="20"/>
          <w:lang w:bidi="ar-EG"/>
        </w:rPr>
      </w:pPr>
      <w:r w:rsidRPr="006403DD">
        <w:rPr>
          <w:rFonts w:ascii="Times New Roman" w:hAnsi="Times New Roman"/>
          <w:color w:val="000000" w:themeColor="text1"/>
          <w:sz w:val="20"/>
          <w:szCs w:val="20"/>
          <w:lang w:bidi="ar-EG"/>
        </w:rPr>
        <w:t xml:space="preserve">The addition </w:t>
      </w:r>
      <w:r w:rsidR="00590528">
        <w:rPr>
          <w:rFonts w:ascii="Times New Roman" w:hAnsi="Times New Roman"/>
          <w:color w:val="000000" w:themeColor="text1"/>
          <w:sz w:val="20"/>
          <w:szCs w:val="20"/>
          <w:lang w:bidi="ar-EG"/>
        </w:rPr>
        <w:t xml:space="preserve">of </w:t>
      </w:r>
      <w:r w:rsidRPr="006403DD">
        <w:rPr>
          <w:rFonts w:ascii="Times New Roman" w:hAnsi="Times New Roman"/>
          <w:color w:val="000000" w:themeColor="text1"/>
          <w:sz w:val="20"/>
          <w:szCs w:val="20"/>
          <w:lang w:bidi="ar-EG"/>
        </w:rPr>
        <w:t>steel fibers and PP fibers reduced and eliminated the risk of the explosive spalling in the SCC.</w:t>
      </w:r>
    </w:p>
    <w:p w:rsidR="006403DD" w:rsidRPr="006403DD" w:rsidRDefault="006403DD" w:rsidP="006403DD">
      <w:pPr>
        <w:pStyle w:val="ListParagraph"/>
        <w:numPr>
          <w:ilvl w:val="0"/>
          <w:numId w:val="18"/>
        </w:numPr>
        <w:autoSpaceDE w:val="0"/>
        <w:autoSpaceDN w:val="0"/>
        <w:adjustRightInd w:val="0"/>
        <w:spacing w:line="240" w:lineRule="auto"/>
        <w:rPr>
          <w:rFonts w:ascii="Times New Roman" w:hAnsi="Times New Roman"/>
          <w:color w:val="000000" w:themeColor="text1"/>
          <w:sz w:val="20"/>
          <w:szCs w:val="20"/>
          <w:lang w:bidi="ar-EG"/>
        </w:rPr>
      </w:pPr>
      <w:r w:rsidRPr="006403DD">
        <w:rPr>
          <w:rFonts w:ascii="Times New Roman" w:hAnsi="Times New Roman"/>
          <w:color w:val="000000" w:themeColor="text1"/>
          <w:sz w:val="20"/>
          <w:szCs w:val="20"/>
          <w:lang w:bidi="ar-EG"/>
        </w:rPr>
        <w:t>The spalling occurs in cases of SCC and glass fiber SCC and lower rate in HFSCC2 when the furnace temperature about 425°C to 475°C.</w:t>
      </w:r>
    </w:p>
    <w:p w:rsidR="006403DD" w:rsidRPr="006403DD" w:rsidRDefault="006403DD" w:rsidP="006403DD">
      <w:pPr>
        <w:pStyle w:val="ListParagraph"/>
        <w:numPr>
          <w:ilvl w:val="0"/>
          <w:numId w:val="18"/>
        </w:numPr>
        <w:autoSpaceDE w:val="0"/>
        <w:autoSpaceDN w:val="0"/>
        <w:adjustRightInd w:val="0"/>
        <w:spacing w:line="240" w:lineRule="auto"/>
        <w:rPr>
          <w:rFonts w:ascii="Times New Roman" w:hAnsi="Times New Roman"/>
          <w:color w:val="000000" w:themeColor="text1"/>
          <w:sz w:val="20"/>
          <w:szCs w:val="20"/>
          <w:lang w:bidi="ar-EG"/>
        </w:rPr>
      </w:pPr>
      <w:r w:rsidRPr="006403DD">
        <w:rPr>
          <w:rFonts w:ascii="Times New Roman" w:hAnsi="Times New Roman"/>
          <w:color w:val="000000" w:themeColor="text1"/>
          <w:sz w:val="20"/>
          <w:szCs w:val="20"/>
          <w:lang w:bidi="ar-EG"/>
        </w:rPr>
        <w:t>The mass loss ratio increased with the rise in temperature.</w:t>
      </w:r>
    </w:p>
    <w:p w:rsidR="006403DD" w:rsidRDefault="006403DD" w:rsidP="006403DD">
      <w:pPr>
        <w:pStyle w:val="ListParagraph"/>
        <w:numPr>
          <w:ilvl w:val="0"/>
          <w:numId w:val="18"/>
        </w:numPr>
        <w:autoSpaceDE w:val="0"/>
        <w:autoSpaceDN w:val="0"/>
        <w:adjustRightInd w:val="0"/>
        <w:spacing w:line="240" w:lineRule="auto"/>
        <w:rPr>
          <w:rFonts w:ascii="Times New Roman" w:hAnsi="Times New Roman"/>
          <w:color w:val="000000" w:themeColor="text1"/>
          <w:sz w:val="20"/>
          <w:szCs w:val="20"/>
          <w:lang w:bidi="ar-EG"/>
        </w:rPr>
      </w:pPr>
      <w:r w:rsidRPr="006403DD">
        <w:rPr>
          <w:rFonts w:ascii="Times New Roman" w:hAnsi="Times New Roman"/>
          <w:color w:val="000000" w:themeColor="text1"/>
          <w:sz w:val="20"/>
          <w:szCs w:val="20"/>
          <w:lang w:bidi="ar-EG"/>
        </w:rPr>
        <w:t xml:space="preserve">The addition </w:t>
      </w:r>
      <w:r w:rsidR="00590528">
        <w:rPr>
          <w:rFonts w:ascii="Times New Roman" w:hAnsi="Times New Roman"/>
          <w:color w:val="000000" w:themeColor="text1"/>
          <w:sz w:val="20"/>
          <w:szCs w:val="20"/>
          <w:lang w:bidi="ar-EG"/>
        </w:rPr>
        <w:t xml:space="preserve">of </w:t>
      </w:r>
      <w:r w:rsidRPr="006403DD">
        <w:rPr>
          <w:rFonts w:ascii="Times New Roman" w:hAnsi="Times New Roman"/>
          <w:color w:val="000000" w:themeColor="text1"/>
          <w:sz w:val="20"/>
          <w:szCs w:val="20"/>
          <w:lang w:bidi="ar-EG"/>
        </w:rPr>
        <w:t>steel fibers and PP fibers decreased the mass loss ratio.</w:t>
      </w:r>
    </w:p>
    <w:p w:rsidR="00730877" w:rsidRPr="006403DD" w:rsidRDefault="00730877" w:rsidP="00730877">
      <w:pPr>
        <w:pStyle w:val="ListParagraph"/>
        <w:autoSpaceDE w:val="0"/>
        <w:autoSpaceDN w:val="0"/>
        <w:adjustRightInd w:val="0"/>
        <w:spacing w:line="240" w:lineRule="auto"/>
        <w:rPr>
          <w:rFonts w:ascii="Times New Roman" w:hAnsi="Times New Roman"/>
          <w:color w:val="000000" w:themeColor="text1"/>
          <w:sz w:val="20"/>
          <w:szCs w:val="20"/>
          <w:lang w:bidi="ar-EG"/>
        </w:rPr>
      </w:pPr>
    </w:p>
    <w:p w:rsidR="006403DD" w:rsidRPr="006403DD" w:rsidRDefault="006403DD" w:rsidP="006403DD">
      <w:pPr>
        <w:pStyle w:val="ListParagraph"/>
        <w:autoSpaceDE w:val="0"/>
        <w:autoSpaceDN w:val="0"/>
        <w:adjustRightInd w:val="0"/>
        <w:spacing w:line="240" w:lineRule="auto"/>
        <w:ind w:left="1080"/>
        <w:rPr>
          <w:rFonts w:ascii="Times New Roman" w:hAnsi="Times New Roman"/>
          <w:color w:val="000000" w:themeColor="text1"/>
          <w:sz w:val="20"/>
          <w:szCs w:val="20"/>
          <w:lang w:bidi="ar-EG"/>
        </w:rPr>
      </w:pPr>
    </w:p>
    <w:p w:rsidR="00CD551A" w:rsidRPr="00DD75AF" w:rsidRDefault="00CD551A" w:rsidP="00DD75AF">
      <w:pPr>
        <w:spacing w:after="0" w:line="240" w:lineRule="auto"/>
        <w:jc w:val="both"/>
        <w:rPr>
          <w:rFonts w:ascii="Times New Roman" w:hAnsi="Times New Roman"/>
          <w:b/>
          <w:color w:val="1F497D" w:themeColor="text2"/>
        </w:rPr>
      </w:pPr>
      <w:r w:rsidRPr="00DD75AF">
        <w:rPr>
          <w:rFonts w:ascii="Times New Roman" w:hAnsi="Times New Roman"/>
          <w:b/>
          <w:color w:val="1F497D" w:themeColor="text2"/>
        </w:rPr>
        <w:t>ACKNOWLEDGEMENT</w:t>
      </w:r>
    </w:p>
    <w:p w:rsidR="00FB5C2E" w:rsidRDefault="00FB5C2E" w:rsidP="00FB5C2E">
      <w:pPr>
        <w:autoSpaceDE w:val="0"/>
        <w:autoSpaceDN w:val="0"/>
        <w:adjustRightInd w:val="0"/>
        <w:spacing w:after="0" w:line="240" w:lineRule="auto"/>
        <w:jc w:val="both"/>
        <w:rPr>
          <w:rFonts w:ascii="Times New Roman" w:hAnsi="Times New Roman"/>
          <w:sz w:val="20"/>
          <w:szCs w:val="20"/>
          <w:lang w:eastAsia="en-GB"/>
        </w:rPr>
      </w:pPr>
      <w:r>
        <w:rPr>
          <w:rFonts w:ascii="Times New Roman" w:hAnsi="Times New Roman"/>
          <w:sz w:val="20"/>
          <w:szCs w:val="20"/>
          <w:lang w:eastAsia="en-GB"/>
        </w:rPr>
        <w:t>S</w:t>
      </w:r>
      <w:r w:rsidRPr="00FB5C2E">
        <w:rPr>
          <w:rFonts w:ascii="Times New Roman" w:hAnsi="Times New Roman"/>
          <w:sz w:val="20"/>
          <w:szCs w:val="20"/>
          <w:lang w:eastAsia="en-GB"/>
        </w:rPr>
        <w:t>pecial thanks for all technical staff of the laboratories where experimental work has been undertaken, namely, strength of materials and reinforced concrete laboratories at the faculty of engineering, Mansoura University, for providing all means of support need in this experimental work.</w:t>
      </w:r>
    </w:p>
    <w:p w:rsidR="00CD551A" w:rsidRPr="00DD75AF" w:rsidRDefault="00CD551A" w:rsidP="00DD75AF">
      <w:pPr>
        <w:autoSpaceDE w:val="0"/>
        <w:autoSpaceDN w:val="0"/>
        <w:adjustRightInd w:val="0"/>
        <w:spacing w:after="0" w:line="240" w:lineRule="auto"/>
        <w:jc w:val="both"/>
        <w:rPr>
          <w:rFonts w:ascii="Times New Roman" w:hAnsi="Times New Roman"/>
          <w:color w:val="000000"/>
          <w:sz w:val="18"/>
          <w:szCs w:val="18"/>
        </w:rPr>
      </w:pPr>
    </w:p>
    <w:p w:rsidR="0083658B" w:rsidRPr="00E4732D" w:rsidRDefault="00566436" w:rsidP="00E4732D">
      <w:pPr>
        <w:pStyle w:val="Heading5"/>
        <w:spacing w:before="0" w:after="0"/>
        <w:ind w:left="0" w:firstLine="0"/>
        <w:jc w:val="both"/>
        <w:rPr>
          <w:b/>
          <w:color w:val="1F497D" w:themeColor="text2"/>
          <w:sz w:val="22"/>
          <w:szCs w:val="22"/>
        </w:rPr>
      </w:pPr>
      <w:r w:rsidRPr="004F3B15">
        <w:rPr>
          <w:b/>
          <w:color w:val="1F497D" w:themeColor="text2"/>
          <w:sz w:val="22"/>
          <w:szCs w:val="22"/>
        </w:rPr>
        <w:t>REFERENCES</w:t>
      </w:r>
    </w:p>
    <w:p w:rsidR="0083658B" w:rsidRPr="00E4732D" w:rsidRDefault="0083658B" w:rsidP="00E4732D">
      <w:pPr>
        <w:numPr>
          <w:ilvl w:val="0"/>
          <w:numId w:val="11"/>
        </w:numPr>
        <w:autoSpaceDE w:val="0"/>
        <w:autoSpaceDN w:val="0"/>
        <w:adjustRightInd w:val="0"/>
        <w:spacing w:after="0" w:line="240" w:lineRule="auto"/>
        <w:jc w:val="both"/>
        <w:rPr>
          <w:rFonts w:ascii="Times New Roman" w:hAnsi="Times New Roman"/>
          <w:sz w:val="20"/>
          <w:szCs w:val="20"/>
        </w:rPr>
      </w:pPr>
      <w:r w:rsidRPr="000A78A7">
        <w:rPr>
          <w:rFonts w:ascii="Times New Roman" w:hAnsi="Times New Roman"/>
          <w:color w:val="C00000"/>
          <w:sz w:val="20"/>
          <w:szCs w:val="20"/>
        </w:rPr>
        <w:t xml:space="preserve"> </w:t>
      </w:r>
      <w:r w:rsidRPr="00E4732D">
        <w:rPr>
          <w:rFonts w:ascii="Times New Roman" w:hAnsi="Times New Roman"/>
          <w:sz w:val="20"/>
          <w:szCs w:val="20"/>
        </w:rPr>
        <w:t>A. Noumowe, H. Carre, A. Daoud, and H.Toutanji, “High-strength self-compacting Concrete exposed  to fire test”, Journal of</w:t>
      </w:r>
      <w:r w:rsidR="00CA1ECA" w:rsidRPr="00E4732D">
        <w:rPr>
          <w:rFonts w:ascii="Times New Roman" w:hAnsi="Times New Roman"/>
          <w:sz w:val="20"/>
          <w:szCs w:val="20"/>
        </w:rPr>
        <w:t xml:space="preserve"> Materials in Civil Engineering, Vol.18,</w:t>
      </w:r>
      <w:r w:rsidRPr="00E4732D">
        <w:rPr>
          <w:rFonts w:ascii="Times New Roman" w:hAnsi="Times New Roman"/>
          <w:sz w:val="20"/>
          <w:szCs w:val="20"/>
        </w:rPr>
        <w:t xml:space="preserve"> </w:t>
      </w:r>
      <w:r w:rsidR="00CA1ECA" w:rsidRPr="00E4732D">
        <w:rPr>
          <w:rFonts w:ascii="Times New Roman" w:hAnsi="Times New Roman"/>
          <w:sz w:val="20"/>
          <w:szCs w:val="20"/>
        </w:rPr>
        <w:t>pp.754–758, 2006.</w:t>
      </w:r>
    </w:p>
    <w:p w:rsidR="00CA1ECA" w:rsidRPr="00E4732D" w:rsidRDefault="00C80AC3" w:rsidP="00E4732D">
      <w:pPr>
        <w:numPr>
          <w:ilvl w:val="0"/>
          <w:numId w:val="11"/>
        </w:numPr>
        <w:autoSpaceDE w:val="0"/>
        <w:autoSpaceDN w:val="0"/>
        <w:adjustRightInd w:val="0"/>
        <w:spacing w:after="0" w:line="240" w:lineRule="auto"/>
        <w:jc w:val="both"/>
        <w:rPr>
          <w:rFonts w:ascii="Times New Roman" w:hAnsi="Times New Roman"/>
          <w:sz w:val="20"/>
          <w:szCs w:val="20"/>
        </w:rPr>
      </w:pPr>
      <w:r w:rsidRPr="00E4732D">
        <w:rPr>
          <w:rFonts w:ascii="Times New Roman" w:hAnsi="Times New Roman"/>
          <w:sz w:val="20"/>
          <w:szCs w:val="20"/>
        </w:rPr>
        <w:t>H.</w:t>
      </w:r>
      <w:r w:rsidR="00CA1ECA" w:rsidRPr="00E4732D">
        <w:rPr>
          <w:rFonts w:ascii="Times New Roman" w:hAnsi="Times New Roman"/>
          <w:sz w:val="20"/>
          <w:szCs w:val="20"/>
        </w:rPr>
        <w:t>Okamura,“Self-compacting high-Performance concrete”, Concrete International</w:t>
      </w:r>
      <w:r w:rsidRPr="00E4732D">
        <w:rPr>
          <w:rFonts w:ascii="Times New Roman" w:hAnsi="Times New Roman"/>
          <w:sz w:val="20"/>
          <w:szCs w:val="20"/>
        </w:rPr>
        <w:t>,</w:t>
      </w:r>
      <w:r w:rsidR="00CA1ECA" w:rsidRPr="00E4732D">
        <w:rPr>
          <w:rFonts w:ascii="Times New Roman" w:hAnsi="Times New Roman"/>
          <w:sz w:val="20"/>
          <w:szCs w:val="20"/>
        </w:rPr>
        <w:t xml:space="preserve"> Vol.</w:t>
      </w:r>
      <w:r w:rsidR="000A78A7" w:rsidRPr="00E4732D">
        <w:rPr>
          <w:rFonts w:ascii="Times New Roman" w:hAnsi="Times New Roman"/>
          <w:sz w:val="20"/>
          <w:szCs w:val="20"/>
        </w:rPr>
        <w:t xml:space="preserve"> </w:t>
      </w:r>
      <w:r w:rsidR="00CA1ECA" w:rsidRPr="00E4732D">
        <w:rPr>
          <w:rFonts w:ascii="Times New Roman" w:hAnsi="Times New Roman"/>
          <w:sz w:val="20"/>
          <w:szCs w:val="20"/>
        </w:rPr>
        <w:t>19,</w:t>
      </w:r>
      <w:r w:rsidR="000A78A7" w:rsidRPr="00E4732D">
        <w:rPr>
          <w:rFonts w:ascii="Times New Roman" w:hAnsi="Times New Roman"/>
          <w:sz w:val="20"/>
          <w:szCs w:val="20"/>
        </w:rPr>
        <w:t xml:space="preserve"> </w:t>
      </w:r>
      <w:r w:rsidR="00CA1ECA" w:rsidRPr="00E4732D">
        <w:rPr>
          <w:rFonts w:ascii="Times New Roman" w:hAnsi="Times New Roman"/>
          <w:sz w:val="20"/>
          <w:szCs w:val="20"/>
        </w:rPr>
        <w:t>No.</w:t>
      </w:r>
      <w:r w:rsidR="000A78A7" w:rsidRPr="00E4732D">
        <w:rPr>
          <w:rFonts w:ascii="Times New Roman" w:hAnsi="Times New Roman"/>
          <w:sz w:val="20"/>
          <w:szCs w:val="20"/>
        </w:rPr>
        <w:t xml:space="preserve"> </w:t>
      </w:r>
      <w:r w:rsidR="00CA1ECA" w:rsidRPr="00E4732D">
        <w:rPr>
          <w:rFonts w:ascii="Times New Roman" w:hAnsi="Times New Roman"/>
          <w:sz w:val="20"/>
          <w:szCs w:val="20"/>
        </w:rPr>
        <w:t>7, pp.</w:t>
      </w:r>
      <w:r w:rsidR="00AE44F7" w:rsidRPr="00E4732D">
        <w:rPr>
          <w:rFonts w:ascii="Times New Roman" w:hAnsi="Times New Roman"/>
          <w:sz w:val="20"/>
          <w:szCs w:val="20"/>
        </w:rPr>
        <w:t xml:space="preserve"> </w:t>
      </w:r>
      <w:r w:rsidR="00CA1ECA" w:rsidRPr="00E4732D">
        <w:rPr>
          <w:rFonts w:ascii="Times New Roman" w:hAnsi="Times New Roman"/>
          <w:sz w:val="20"/>
          <w:szCs w:val="20"/>
        </w:rPr>
        <w:t>50-54,</w:t>
      </w:r>
      <w:r w:rsidR="00AE44F7" w:rsidRPr="00E4732D">
        <w:rPr>
          <w:rFonts w:ascii="Times New Roman" w:hAnsi="Times New Roman"/>
          <w:sz w:val="20"/>
          <w:szCs w:val="20"/>
        </w:rPr>
        <w:t xml:space="preserve"> </w:t>
      </w:r>
      <w:r w:rsidR="00CA1ECA" w:rsidRPr="00E4732D">
        <w:rPr>
          <w:rFonts w:ascii="Times New Roman" w:hAnsi="Times New Roman"/>
          <w:sz w:val="20"/>
          <w:szCs w:val="20"/>
        </w:rPr>
        <w:t>1997.</w:t>
      </w:r>
    </w:p>
    <w:p w:rsidR="00C80AC3" w:rsidRPr="00E4732D" w:rsidRDefault="00C80AC3" w:rsidP="00A42B5E">
      <w:pPr>
        <w:numPr>
          <w:ilvl w:val="0"/>
          <w:numId w:val="11"/>
        </w:numPr>
        <w:autoSpaceDE w:val="0"/>
        <w:autoSpaceDN w:val="0"/>
        <w:adjustRightInd w:val="0"/>
        <w:spacing w:after="0" w:line="240" w:lineRule="auto"/>
        <w:jc w:val="both"/>
        <w:rPr>
          <w:rFonts w:ascii="Times New Roman" w:hAnsi="Times New Roman"/>
          <w:sz w:val="20"/>
          <w:szCs w:val="20"/>
        </w:rPr>
      </w:pPr>
      <w:r w:rsidRPr="00E4732D">
        <w:rPr>
          <w:rFonts w:ascii="Times New Roman" w:hAnsi="Times New Roman"/>
          <w:sz w:val="20"/>
          <w:szCs w:val="20"/>
        </w:rPr>
        <w:t>K.Ozawa, “Development of High Performance Concrete Based on the Durability Design of</w:t>
      </w:r>
      <w:r w:rsidR="00AE44F7" w:rsidRPr="00E4732D">
        <w:rPr>
          <w:rFonts w:ascii="Times New Roman" w:hAnsi="Times New Roman"/>
          <w:sz w:val="20"/>
          <w:szCs w:val="20"/>
        </w:rPr>
        <w:t xml:space="preserve"> Concrete Structures”, EASEC</w:t>
      </w:r>
      <w:r w:rsidR="00A42B5E">
        <w:rPr>
          <w:rFonts w:ascii="Times New Roman" w:hAnsi="Times New Roman"/>
          <w:sz w:val="20"/>
          <w:szCs w:val="20"/>
        </w:rPr>
        <w:t>-2, Vol.</w:t>
      </w:r>
      <w:r w:rsidR="00AE44F7" w:rsidRPr="00E4732D">
        <w:rPr>
          <w:rFonts w:ascii="Times New Roman" w:hAnsi="Times New Roman"/>
          <w:sz w:val="20"/>
          <w:szCs w:val="20"/>
        </w:rPr>
        <w:t xml:space="preserve"> 1, </w:t>
      </w:r>
      <w:r w:rsidRPr="00E4732D">
        <w:rPr>
          <w:rFonts w:ascii="Times New Roman" w:hAnsi="Times New Roman"/>
          <w:sz w:val="20"/>
          <w:szCs w:val="20"/>
        </w:rPr>
        <w:t xml:space="preserve"> pp</w:t>
      </w:r>
      <w:r w:rsidR="00AE44F7" w:rsidRPr="00E4732D">
        <w:rPr>
          <w:rFonts w:ascii="Times New Roman" w:hAnsi="Times New Roman"/>
          <w:sz w:val="20"/>
          <w:szCs w:val="20"/>
        </w:rPr>
        <w:t xml:space="preserve">. </w:t>
      </w:r>
      <w:r w:rsidRPr="00E4732D">
        <w:rPr>
          <w:rFonts w:ascii="Times New Roman" w:hAnsi="Times New Roman"/>
          <w:sz w:val="20"/>
          <w:szCs w:val="20"/>
        </w:rPr>
        <w:t>445–450, 1989.</w:t>
      </w:r>
    </w:p>
    <w:p w:rsidR="00C80AC3" w:rsidRPr="00E4732D" w:rsidRDefault="00C80AC3" w:rsidP="00E4732D">
      <w:pPr>
        <w:numPr>
          <w:ilvl w:val="0"/>
          <w:numId w:val="11"/>
        </w:numPr>
        <w:autoSpaceDE w:val="0"/>
        <w:autoSpaceDN w:val="0"/>
        <w:adjustRightInd w:val="0"/>
        <w:spacing w:after="0" w:line="240" w:lineRule="auto"/>
        <w:jc w:val="both"/>
        <w:rPr>
          <w:rFonts w:ascii="Times New Roman" w:hAnsi="Times New Roman"/>
          <w:sz w:val="20"/>
          <w:szCs w:val="20"/>
        </w:rPr>
      </w:pPr>
      <w:r w:rsidRPr="00E4732D">
        <w:rPr>
          <w:rFonts w:ascii="Times New Roman" w:hAnsi="Times New Roman"/>
          <w:sz w:val="20"/>
          <w:szCs w:val="20"/>
        </w:rPr>
        <w:t>N. Anand, G.Prince, “Experimental investigation on mechanical Properties of self-compacting concrete under elevated temperatures”, International Journal of Advances in Science Engineeri</w:t>
      </w:r>
      <w:r w:rsidR="00AE44F7" w:rsidRPr="00E4732D">
        <w:rPr>
          <w:rFonts w:ascii="Times New Roman" w:hAnsi="Times New Roman"/>
          <w:sz w:val="20"/>
          <w:szCs w:val="20"/>
        </w:rPr>
        <w:t>ng and Technology,Vol. 2,</w:t>
      </w:r>
      <w:r w:rsidR="00B34FB2">
        <w:rPr>
          <w:rFonts w:ascii="Times New Roman" w:hAnsi="Times New Roman"/>
          <w:sz w:val="20"/>
          <w:szCs w:val="20"/>
        </w:rPr>
        <w:t xml:space="preserve"> No. 4, pp.</w:t>
      </w:r>
      <w:r w:rsidR="00AE44F7" w:rsidRPr="00E4732D">
        <w:rPr>
          <w:rFonts w:ascii="Times New Roman" w:hAnsi="Times New Roman"/>
          <w:sz w:val="20"/>
          <w:szCs w:val="20"/>
        </w:rPr>
        <w:t xml:space="preserve"> 2321-9009, </w:t>
      </w:r>
      <w:r w:rsidRPr="00E4732D">
        <w:rPr>
          <w:rFonts w:ascii="Times New Roman" w:hAnsi="Times New Roman"/>
          <w:sz w:val="20"/>
          <w:szCs w:val="20"/>
        </w:rPr>
        <w:t>2014.</w:t>
      </w:r>
    </w:p>
    <w:p w:rsidR="000924A0" w:rsidRPr="00E4732D" w:rsidRDefault="000924A0" w:rsidP="00E4732D">
      <w:pPr>
        <w:numPr>
          <w:ilvl w:val="0"/>
          <w:numId w:val="11"/>
        </w:numPr>
        <w:autoSpaceDE w:val="0"/>
        <w:autoSpaceDN w:val="0"/>
        <w:adjustRightInd w:val="0"/>
        <w:spacing w:after="0" w:line="240" w:lineRule="auto"/>
        <w:jc w:val="both"/>
        <w:rPr>
          <w:rFonts w:ascii="Times New Roman" w:hAnsi="Times New Roman"/>
          <w:sz w:val="20"/>
          <w:szCs w:val="20"/>
        </w:rPr>
      </w:pPr>
      <w:r w:rsidRPr="00E4732D">
        <w:rPr>
          <w:rFonts w:ascii="Times New Roman" w:hAnsi="Times New Roman"/>
          <w:sz w:val="20"/>
          <w:szCs w:val="20"/>
        </w:rPr>
        <w:t xml:space="preserve">J. R. Lawson, L.T. Phan, F. Davis,  “Mechanical Properties of High Performance Concrete after Exposure to Elevated Temperatures”, March, 2000, </w:t>
      </w:r>
      <w:hyperlink r:id="rId25" w:history="1">
        <w:r w:rsidRPr="00E4732D">
          <w:rPr>
            <w:rStyle w:val="Hyperlink"/>
            <w:rFonts w:ascii="Times New Roman" w:hAnsi="Times New Roman"/>
            <w:color w:val="auto"/>
            <w:sz w:val="20"/>
            <w:szCs w:val="20"/>
          </w:rPr>
          <w:t>http://fire.nist.gov/bfrlpubs/fire00/</w:t>
        </w:r>
      </w:hyperlink>
    </w:p>
    <w:p w:rsidR="00E4732D" w:rsidRPr="00E4732D" w:rsidRDefault="000924A0" w:rsidP="00E4732D">
      <w:pPr>
        <w:numPr>
          <w:ilvl w:val="0"/>
          <w:numId w:val="11"/>
        </w:numPr>
        <w:autoSpaceDE w:val="0"/>
        <w:autoSpaceDN w:val="0"/>
        <w:adjustRightInd w:val="0"/>
        <w:spacing w:after="0" w:line="240" w:lineRule="auto"/>
        <w:jc w:val="both"/>
        <w:rPr>
          <w:rFonts w:ascii="Times New Roman" w:hAnsi="Times New Roman"/>
          <w:sz w:val="20"/>
          <w:szCs w:val="20"/>
        </w:rPr>
      </w:pPr>
      <w:r w:rsidRPr="00E4732D">
        <w:rPr>
          <w:rFonts w:ascii="Times New Roman" w:hAnsi="Times New Roman"/>
          <w:sz w:val="20"/>
          <w:szCs w:val="20"/>
        </w:rPr>
        <w:t>Y. Ding, Y. Zhang, a</w:t>
      </w:r>
      <w:r w:rsidR="00AE44F7" w:rsidRPr="00E4732D">
        <w:rPr>
          <w:rFonts w:ascii="Times New Roman" w:hAnsi="Times New Roman"/>
          <w:sz w:val="20"/>
          <w:szCs w:val="20"/>
        </w:rPr>
        <w:t xml:space="preserve">nd A. </w:t>
      </w:r>
      <w:r w:rsidRPr="00E4732D">
        <w:rPr>
          <w:rFonts w:ascii="Times New Roman" w:hAnsi="Times New Roman"/>
          <w:sz w:val="20"/>
          <w:szCs w:val="20"/>
        </w:rPr>
        <w:t xml:space="preserve">Thomas, </w:t>
      </w:r>
      <w:r w:rsidR="00AE44F7" w:rsidRPr="00E4732D">
        <w:rPr>
          <w:rFonts w:ascii="Times New Roman" w:hAnsi="Times New Roman"/>
          <w:sz w:val="20"/>
          <w:szCs w:val="20"/>
        </w:rPr>
        <w:t>“</w:t>
      </w:r>
      <w:r w:rsidRPr="00E4732D">
        <w:rPr>
          <w:rFonts w:ascii="Times New Roman" w:hAnsi="Times New Roman"/>
          <w:sz w:val="20"/>
          <w:szCs w:val="20"/>
        </w:rPr>
        <w:t>The investigation on strength and   flexural toughness of fiber  cocktail reinforced self-compacting high performan</w:t>
      </w:r>
      <w:r w:rsidR="00AE44F7" w:rsidRPr="00E4732D">
        <w:rPr>
          <w:rFonts w:ascii="Times New Roman" w:hAnsi="Times New Roman"/>
          <w:sz w:val="20"/>
          <w:szCs w:val="20"/>
        </w:rPr>
        <w:t>ce concrete”,</w:t>
      </w:r>
      <w:r w:rsidRPr="00E4732D">
        <w:rPr>
          <w:rFonts w:ascii="Times New Roman" w:hAnsi="Times New Roman"/>
          <w:sz w:val="20"/>
          <w:szCs w:val="20"/>
        </w:rPr>
        <w:t xml:space="preserve"> Construction and Building Materials</w:t>
      </w:r>
      <w:r w:rsidR="00AE44F7" w:rsidRPr="00E4732D">
        <w:rPr>
          <w:rFonts w:ascii="Times New Roman" w:hAnsi="Times New Roman"/>
          <w:sz w:val="20"/>
          <w:szCs w:val="20"/>
        </w:rPr>
        <w:t>,</w:t>
      </w:r>
      <w:r w:rsidRPr="00E4732D">
        <w:rPr>
          <w:rFonts w:ascii="Times New Roman" w:hAnsi="Times New Roman"/>
          <w:sz w:val="20"/>
          <w:szCs w:val="20"/>
        </w:rPr>
        <w:t xml:space="preserve"> </w:t>
      </w:r>
      <w:r w:rsidR="00AE44F7" w:rsidRPr="00E4732D">
        <w:rPr>
          <w:rFonts w:ascii="Times New Roman" w:hAnsi="Times New Roman"/>
          <w:sz w:val="20"/>
          <w:szCs w:val="20"/>
        </w:rPr>
        <w:t>Vol. 23,</w:t>
      </w:r>
      <w:r w:rsidR="00A45241">
        <w:rPr>
          <w:rFonts w:ascii="Times New Roman" w:hAnsi="Times New Roman"/>
          <w:sz w:val="20"/>
          <w:szCs w:val="20"/>
        </w:rPr>
        <w:t xml:space="preserve"> No. 1,</w:t>
      </w:r>
      <w:r w:rsidRPr="00E4732D">
        <w:rPr>
          <w:rFonts w:ascii="Times New Roman" w:hAnsi="Times New Roman"/>
          <w:sz w:val="20"/>
          <w:szCs w:val="20"/>
        </w:rPr>
        <w:t xml:space="preserve"> </w:t>
      </w:r>
      <w:r w:rsidR="00B34FB2">
        <w:rPr>
          <w:rFonts w:ascii="Times New Roman" w:hAnsi="Times New Roman"/>
          <w:sz w:val="20"/>
          <w:szCs w:val="20"/>
        </w:rPr>
        <w:t>pp.</w:t>
      </w:r>
      <w:r w:rsidRPr="00E4732D">
        <w:rPr>
          <w:rFonts w:ascii="Times New Roman" w:hAnsi="Times New Roman"/>
          <w:sz w:val="20"/>
          <w:szCs w:val="20"/>
        </w:rPr>
        <w:t>448–52</w:t>
      </w:r>
      <w:r w:rsidR="00AE44F7" w:rsidRPr="00E4732D">
        <w:rPr>
          <w:rFonts w:ascii="Times New Roman" w:hAnsi="Times New Roman"/>
          <w:sz w:val="20"/>
          <w:szCs w:val="20"/>
        </w:rPr>
        <w:t>, 2009.</w:t>
      </w:r>
    </w:p>
    <w:p w:rsidR="00AE44F7" w:rsidRPr="00E4732D" w:rsidRDefault="00AE44F7" w:rsidP="00E4732D">
      <w:pPr>
        <w:numPr>
          <w:ilvl w:val="0"/>
          <w:numId w:val="11"/>
        </w:numPr>
        <w:autoSpaceDE w:val="0"/>
        <w:autoSpaceDN w:val="0"/>
        <w:adjustRightInd w:val="0"/>
        <w:spacing w:after="0" w:line="240" w:lineRule="auto"/>
        <w:jc w:val="both"/>
        <w:rPr>
          <w:rFonts w:ascii="Times New Roman" w:hAnsi="Times New Roman"/>
          <w:sz w:val="20"/>
          <w:szCs w:val="20"/>
        </w:rPr>
      </w:pPr>
      <w:r w:rsidRPr="00E4732D">
        <w:rPr>
          <w:rFonts w:ascii="Times New Roman" w:hAnsi="Times New Roman"/>
          <w:sz w:val="20"/>
          <w:szCs w:val="20"/>
        </w:rPr>
        <w:t>S. Aydın, H. Yazıcı, and B. Baradan, “High temperature resistance of normal strength and autoclaved high strength mortars incorporated polypropylene and steel fibers,  “Construction  and Building Materials, Vol. 22,</w:t>
      </w:r>
      <w:r w:rsidR="00A45241">
        <w:rPr>
          <w:rFonts w:ascii="Times New Roman" w:hAnsi="Times New Roman"/>
          <w:sz w:val="20"/>
          <w:szCs w:val="20"/>
        </w:rPr>
        <w:t xml:space="preserve"> No.4, pp.</w:t>
      </w:r>
      <w:r w:rsidRPr="00E4732D">
        <w:rPr>
          <w:rFonts w:ascii="Times New Roman" w:hAnsi="Times New Roman"/>
          <w:sz w:val="20"/>
          <w:szCs w:val="20"/>
        </w:rPr>
        <w:t>504–512, 2008.</w:t>
      </w:r>
    </w:p>
    <w:p w:rsidR="00301E0D" w:rsidRPr="00E4732D" w:rsidRDefault="00AE44F7" w:rsidP="00E4732D">
      <w:pPr>
        <w:numPr>
          <w:ilvl w:val="0"/>
          <w:numId w:val="11"/>
        </w:numPr>
        <w:autoSpaceDE w:val="0"/>
        <w:autoSpaceDN w:val="0"/>
        <w:adjustRightInd w:val="0"/>
        <w:spacing w:after="0" w:line="240" w:lineRule="auto"/>
        <w:jc w:val="both"/>
        <w:rPr>
          <w:rFonts w:ascii="Times New Roman" w:hAnsi="Times New Roman"/>
          <w:sz w:val="20"/>
          <w:szCs w:val="20"/>
        </w:rPr>
      </w:pPr>
      <w:r w:rsidRPr="00E4732D">
        <w:rPr>
          <w:rFonts w:ascii="Times New Roman" w:hAnsi="Times New Roman"/>
          <w:sz w:val="20"/>
          <w:szCs w:val="20"/>
        </w:rPr>
        <w:t xml:space="preserve">  </w:t>
      </w:r>
      <w:r w:rsidR="00E4732D" w:rsidRPr="00E4732D">
        <w:rPr>
          <w:rFonts w:ascii="Times New Roman" w:hAnsi="Times New Roman"/>
          <w:sz w:val="20"/>
          <w:szCs w:val="20"/>
        </w:rPr>
        <w:t>A.</w:t>
      </w:r>
      <w:r w:rsidRPr="00E4732D">
        <w:rPr>
          <w:rFonts w:ascii="Times New Roman" w:hAnsi="Times New Roman"/>
          <w:sz w:val="20"/>
          <w:szCs w:val="20"/>
        </w:rPr>
        <w:t xml:space="preserve"> Lau,</w:t>
      </w:r>
      <w:r w:rsidR="00E4732D" w:rsidRPr="00E4732D">
        <w:rPr>
          <w:rFonts w:ascii="Times New Roman" w:hAnsi="Times New Roman"/>
          <w:sz w:val="20"/>
          <w:szCs w:val="20"/>
        </w:rPr>
        <w:t xml:space="preserve"> and M.</w:t>
      </w:r>
      <w:r w:rsidRPr="00E4732D">
        <w:rPr>
          <w:rFonts w:ascii="Times New Roman" w:hAnsi="Times New Roman"/>
          <w:sz w:val="20"/>
          <w:szCs w:val="20"/>
        </w:rPr>
        <w:t xml:space="preserve"> Anson</w:t>
      </w:r>
      <w:r w:rsidR="00E4732D" w:rsidRPr="00E4732D">
        <w:rPr>
          <w:rFonts w:ascii="Times New Roman" w:hAnsi="Times New Roman"/>
          <w:sz w:val="20"/>
          <w:szCs w:val="20"/>
        </w:rPr>
        <w:t>,</w:t>
      </w:r>
      <w:r w:rsidRPr="00E4732D">
        <w:rPr>
          <w:rFonts w:ascii="Times New Roman" w:hAnsi="Times New Roman"/>
          <w:sz w:val="20"/>
          <w:szCs w:val="20"/>
        </w:rPr>
        <w:t xml:space="preserve">  </w:t>
      </w:r>
      <w:r w:rsidR="00E4732D" w:rsidRPr="00E4732D">
        <w:rPr>
          <w:rFonts w:ascii="Times New Roman" w:hAnsi="Times New Roman"/>
          <w:sz w:val="20"/>
          <w:szCs w:val="20"/>
        </w:rPr>
        <w:t>“</w:t>
      </w:r>
      <w:r w:rsidRPr="00E4732D">
        <w:rPr>
          <w:rFonts w:ascii="Times New Roman" w:hAnsi="Times New Roman"/>
          <w:sz w:val="20"/>
          <w:szCs w:val="20"/>
        </w:rPr>
        <w:t>Effect of high temperatures on high performance s</w:t>
      </w:r>
      <w:r w:rsidR="00E4732D" w:rsidRPr="00E4732D">
        <w:rPr>
          <w:rFonts w:ascii="Times New Roman" w:hAnsi="Times New Roman"/>
          <w:sz w:val="20"/>
          <w:szCs w:val="20"/>
        </w:rPr>
        <w:t>teel fibre reinforced concrete”,</w:t>
      </w:r>
      <w:r w:rsidRPr="00E4732D">
        <w:rPr>
          <w:rFonts w:ascii="Times New Roman" w:hAnsi="Times New Roman"/>
          <w:sz w:val="20"/>
          <w:szCs w:val="20"/>
        </w:rPr>
        <w:t xml:space="preserve">  Cement and Concrete Research</w:t>
      </w:r>
      <w:r w:rsidR="00E4732D" w:rsidRPr="00E4732D">
        <w:rPr>
          <w:rFonts w:ascii="Times New Roman" w:hAnsi="Times New Roman"/>
          <w:sz w:val="20"/>
          <w:szCs w:val="20"/>
        </w:rPr>
        <w:t>,</w:t>
      </w:r>
      <w:r w:rsidRPr="00E4732D">
        <w:rPr>
          <w:rFonts w:ascii="Times New Roman" w:hAnsi="Times New Roman"/>
          <w:sz w:val="20"/>
          <w:szCs w:val="20"/>
        </w:rPr>
        <w:t xml:space="preserve"> </w:t>
      </w:r>
      <w:r w:rsidR="00E4732D" w:rsidRPr="00E4732D">
        <w:rPr>
          <w:rFonts w:ascii="Times New Roman" w:hAnsi="Times New Roman"/>
          <w:sz w:val="20"/>
          <w:szCs w:val="20"/>
        </w:rPr>
        <w:t xml:space="preserve">Vol.36, </w:t>
      </w:r>
      <w:r w:rsidRPr="00E4732D">
        <w:rPr>
          <w:rFonts w:ascii="Times New Roman" w:hAnsi="Times New Roman"/>
          <w:sz w:val="20"/>
          <w:szCs w:val="20"/>
        </w:rPr>
        <w:t>1698–1707</w:t>
      </w:r>
      <w:r w:rsidR="00E4732D" w:rsidRPr="00E4732D">
        <w:rPr>
          <w:rFonts w:ascii="Times New Roman" w:hAnsi="Times New Roman"/>
          <w:sz w:val="20"/>
          <w:szCs w:val="20"/>
        </w:rPr>
        <w:t>, 2006.</w:t>
      </w:r>
    </w:p>
    <w:p w:rsidR="00E4732D" w:rsidRPr="00E4732D" w:rsidRDefault="00E4732D" w:rsidP="00E4732D">
      <w:pPr>
        <w:numPr>
          <w:ilvl w:val="0"/>
          <w:numId w:val="11"/>
        </w:numPr>
        <w:autoSpaceDE w:val="0"/>
        <w:autoSpaceDN w:val="0"/>
        <w:adjustRightInd w:val="0"/>
        <w:spacing w:after="0" w:line="240" w:lineRule="auto"/>
        <w:jc w:val="both"/>
        <w:rPr>
          <w:rFonts w:ascii="Times New Roman" w:hAnsi="Times New Roman"/>
          <w:sz w:val="20"/>
          <w:szCs w:val="20"/>
        </w:rPr>
      </w:pPr>
      <w:r w:rsidRPr="00E4732D">
        <w:rPr>
          <w:rFonts w:ascii="Times New Roman" w:hAnsi="Times New Roman"/>
          <w:sz w:val="20"/>
          <w:szCs w:val="20"/>
        </w:rPr>
        <w:t xml:space="preserve">ES 4756-1/2013, “Cement-Part 1: Composition, Specifications and Conformity Criteria for Common Cements'', Egyptian Organization for Standardization and </w:t>
      </w:r>
      <w:smartTag w:uri="urn:schemas-microsoft-com:office:smarttags" w:element="City">
        <w:r w:rsidRPr="00E4732D">
          <w:rPr>
            <w:rFonts w:ascii="Times New Roman" w:hAnsi="Times New Roman"/>
            <w:sz w:val="20"/>
            <w:szCs w:val="20"/>
          </w:rPr>
          <w:t>Quality</w:t>
        </w:r>
      </w:smartTag>
      <w:r w:rsidRPr="00E4732D">
        <w:rPr>
          <w:rFonts w:ascii="Times New Roman" w:hAnsi="Times New Roman"/>
          <w:sz w:val="20"/>
          <w:szCs w:val="20"/>
        </w:rPr>
        <w:t xml:space="preserve">, Egypt, 2013. </w:t>
      </w:r>
    </w:p>
    <w:p w:rsidR="007E694B" w:rsidRPr="00E4732D" w:rsidRDefault="00E4732D" w:rsidP="00E4732D">
      <w:pPr>
        <w:numPr>
          <w:ilvl w:val="0"/>
          <w:numId w:val="11"/>
        </w:numPr>
        <w:autoSpaceDE w:val="0"/>
        <w:autoSpaceDN w:val="0"/>
        <w:adjustRightInd w:val="0"/>
        <w:spacing w:after="0" w:line="240" w:lineRule="auto"/>
        <w:jc w:val="both"/>
        <w:rPr>
          <w:rFonts w:ascii="Times New Roman" w:hAnsi="Times New Roman"/>
          <w:sz w:val="20"/>
          <w:szCs w:val="20"/>
        </w:rPr>
      </w:pPr>
      <w:r w:rsidRPr="00E4732D">
        <w:rPr>
          <w:rFonts w:ascii="Times New Roman" w:hAnsi="Times New Roman"/>
          <w:sz w:val="20"/>
          <w:szCs w:val="20"/>
        </w:rPr>
        <w:t>EN 197-1/2011, “Cement-Part 1: Composition,   Specifications and Conformity Criteria for Common Cements'', 2011</w:t>
      </w:r>
      <w:r w:rsidR="007E694B" w:rsidRPr="00E4732D">
        <w:rPr>
          <w:rFonts w:ascii="Times New Roman" w:hAnsi="Times New Roman"/>
          <w:sz w:val="20"/>
          <w:szCs w:val="20"/>
        </w:rPr>
        <w:t xml:space="preserve">. </w:t>
      </w:r>
    </w:p>
    <w:p w:rsidR="00C92615" w:rsidRDefault="00E4732D" w:rsidP="00C92615">
      <w:pPr>
        <w:numPr>
          <w:ilvl w:val="0"/>
          <w:numId w:val="11"/>
        </w:numPr>
        <w:autoSpaceDE w:val="0"/>
        <w:autoSpaceDN w:val="0"/>
        <w:adjustRightInd w:val="0"/>
        <w:spacing w:after="0" w:line="240" w:lineRule="auto"/>
        <w:jc w:val="both"/>
        <w:rPr>
          <w:rFonts w:ascii="Times New Roman" w:hAnsi="Times New Roman"/>
          <w:sz w:val="20"/>
          <w:szCs w:val="20"/>
        </w:rPr>
      </w:pPr>
      <w:r w:rsidRPr="00E4732D">
        <w:rPr>
          <w:rFonts w:ascii="Times New Roman" w:hAnsi="Times New Roman"/>
          <w:sz w:val="20"/>
          <w:szCs w:val="20"/>
        </w:rPr>
        <w:t>ES 1109/2008, “Aggregate Specification, Egyptian specification”, 2008</w:t>
      </w:r>
      <w:r w:rsidR="00C92615">
        <w:rPr>
          <w:rFonts w:ascii="Times New Roman" w:hAnsi="Times New Roman"/>
          <w:sz w:val="20"/>
          <w:szCs w:val="20"/>
        </w:rPr>
        <w:t xml:space="preserve">, </w:t>
      </w:r>
      <w:r w:rsidR="00C92615" w:rsidRPr="00C92615">
        <w:rPr>
          <w:rFonts w:ascii="Times New Roman" w:hAnsi="Times New Roman"/>
          <w:sz w:val="20"/>
          <w:szCs w:val="20"/>
        </w:rPr>
        <w:t>(</w:t>
      </w:r>
      <w:r w:rsidR="00C92615" w:rsidRPr="00422A65">
        <w:rPr>
          <w:rFonts w:ascii="Times New Roman" w:hAnsi="Times New Roman"/>
          <w:sz w:val="20"/>
          <w:szCs w:val="20"/>
          <w:u w:val="single"/>
        </w:rPr>
        <w:t>htt</w:t>
      </w:r>
      <w:r w:rsidR="007D412C" w:rsidRPr="00422A65">
        <w:rPr>
          <w:rFonts w:ascii="Times New Roman" w:hAnsi="Times New Roman"/>
          <w:sz w:val="20"/>
          <w:szCs w:val="20"/>
          <w:u w:val="single"/>
        </w:rPr>
        <w:t>p://www.eos.org.eg</w:t>
      </w:r>
      <w:r w:rsidR="00C92615" w:rsidRPr="00C92615">
        <w:rPr>
          <w:rFonts w:ascii="Times New Roman" w:hAnsi="Times New Roman"/>
          <w:sz w:val="20"/>
          <w:szCs w:val="20"/>
        </w:rPr>
        <w:t>).</w:t>
      </w:r>
      <w:r w:rsidR="00F64A5C" w:rsidRPr="00C92615">
        <w:rPr>
          <w:rFonts w:ascii="Times New Roman" w:hAnsi="Times New Roman"/>
          <w:sz w:val="20"/>
          <w:szCs w:val="20"/>
        </w:rPr>
        <w:t xml:space="preserve"> </w:t>
      </w:r>
    </w:p>
    <w:p w:rsidR="00C92615" w:rsidRDefault="00C92615" w:rsidP="00C92615">
      <w:pPr>
        <w:numPr>
          <w:ilvl w:val="0"/>
          <w:numId w:val="11"/>
        </w:numPr>
        <w:autoSpaceDE w:val="0"/>
        <w:autoSpaceDN w:val="0"/>
        <w:adjustRightInd w:val="0"/>
        <w:spacing w:after="0" w:line="240" w:lineRule="auto"/>
        <w:jc w:val="both"/>
        <w:rPr>
          <w:rFonts w:ascii="Times New Roman" w:hAnsi="Times New Roman"/>
          <w:sz w:val="20"/>
          <w:szCs w:val="20"/>
        </w:rPr>
      </w:pPr>
      <w:r w:rsidRPr="00C92615">
        <w:rPr>
          <w:rFonts w:ascii="Times New Roman" w:hAnsi="Times New Roman"/>
          <w:sz w:val="20"/>
          <w:szCs w:val="20"/>
        </w:rPr>
        <w:t>ASTM C494, .Standard specification of chemical admixtures for concrete American Society for Testing and Materials Standard Practice C494, Philadelphia, Pennsylvania, 2004</w:t>
      </w:r>
      <w:r w:rsidRPr="00C92615">
        <w:rPr>
          <w:rFonts w:ascii="Times New Roman" w:hAnsi="Times New Roman"/>
          <w:sz w:val="20"/>
          <w:szCs w:val="20"/>
          <w:rtl/>
        </w:rPr>
        <w:t>.</w:t>
      </w:r>
    </w:p>
    <w:p w:rsidR="00AF1BE3" w:rsidRPr="00BB20E9" w:rsidRDefault="003D3A9F" w:rsidP="003D3A9F">
      <w:pPr>
        <w:numPr>
          <w:ilvl w:val="0"/>
          <w:numId w:val="11"/>
        </w:numPr>
        <w:autoSpaceDE w:val="0"/>
        <w:autoSpaceDN w:val="0"/>
        <w:adjustRightInd w:val="0"/>
        <w:spacing w:after="0" w:line="240" w:lineRule="auto"/>
        <w:jc w:val="both"/>
        <w:rPr>
          <w:rFonts w:ascii="Times New Roman" w:hAnsi="Times New Roman"/>
          <w:sz w:val="20"/>
          <w:szCs w:val="20"/>
        </w:rPr>
      </w:pPr>
      <w:r w:rsidRPr="00BB20E9">
        <w:rPr>
          <w:rFonts w:ascii="Times New Roman" w:hAnsi="Times New Roman"/>
          <w:sz w:val="20"/>
          <w:szCs w:val="20"/>
        </w:rPr>
        <w:t xml:space="preserve">M.  </w:t>
      </w:r>
      <w:r w:rsidR="00AF1BE3" w:rsidRPr="00BB20E9">
        <w:rPr>
          <w:rFonts w:ascii="Times New Roman" w:hAnsi="Times New Roman"/>
          <w:sz w:val="20"/>
          <w:szCs w:val="20"/>
        </w:rPr>
        <w:t xml:space="preserve">Uysal, </w:t>
      </w:r>
      <w:r w:rsidRPr="00BB20E9">
        <w:rPr>
          <w:rFonts w:ascii="Times New Roman" w:hAnsi="Times New Roman"/>
          <w:sz w:val="20"/>
          <w:szCs w:val="20"/>
        </w:rPr>
        <w:t xml:space="preserve">K. </w:t>
      </w:r>
      <w:r w:rsidR="00AF1BE3" w:rsidRPr="00BB20E9">
        <w:rPr>
          <w:rFonts w:ascii="Times New Roman" w:hAnsi="Times New Roman"/>
          <w:sz w:val="20"/>
          <w:szCs w:val="20"/>
        </w:rPr>
        <w:t xml:space="preserve">Yilmaz,  and </w:t>
      </w:r>
      <w:r w:rsidRPr="00BB20E9">
        <w:rPr>
          <w:rFonts w:ascii="Times New Roman" w:hAnsi="Times New Roman"/>
          <w:sz w:val="20"/>
          <w:szCs w:val="20"/>
        </w:rPr>
        <w:t xml:space="preserve">M. </w:t>
      </w:r>
      <w:r w:rsidR="00AF1BE3" w:rsidRPr="00BB20E9">
        <w:rPr>
          <w:rFonts w:ascii="Times New Roman" w:hAnsi="Times New Roman"/>
          <w:sz w:val="20"/>
          <w:szCs w:val="20"/>
        </w:rPr>
        <w:t xml:space="preserve">Ipek,” Properties and behavior of self-compacting concrete produced with GBFS and FA additives subjected to high temperatures”, Construction and Building Materials, </w:t>
      </w:r>
      <w:r w:rsidRPr="00BB20E9">
        <w:rPr>
          <w:rFonts w:ascii="Times New Roman" w:hAnsi="Times New Roman"/>
          <w:sz w:val="20"/>
          <w:szCs w:val="20"/>
        </w:rPr>
        <w:t xml:space="preserve">Vol. </w:t>
      </w:r>
      <w:r w:rsidR="00AF1BE3" w:rsidRPr="00BB20E9">
        <w:rPr>
          <w:rFonts w:ascii="Times New Roman" w:hAnsi="Times New Roman"/>
          <w:sz w:val="20"/>
          <w:szCs w:val="20"/>
        </w:rPr>
        <w:t xml:space="preserve">28 </w:t>
      </w:r>
      <w:r w:rsidRPr="00BB20E9">
        <w:rPr>
          <w:rFonts w:ascii="Times New Roman" w:hAnsi="Times New Roman"/>
          <w:sz w:val="20"/>
          <w:szCs w:val="20"/>
        </w:rPr>
        <w:t>pp.</w:t>
      </w:r>
      <w:r w:rsidR="00AF1BE3" w:rsidRPr="00BB20E9">
        <w:rPr>
          <w:rFonts w:ascii="Times New Roman" w:hAnsi="Times New Roman"/>
          <w:sz w:val="20"/>
          <w:szCs w:val="20"/>
        </w:rPr>
        <w:t xml:space="preserve"> 321–326</w:t>
      </w:r>
      <w:r w:rsidRPr="00BB20E9">
        <w:rPr>
          <w:rFonts w:ascii="Times New Roman" w:hAnsi="Times New Roman"/>
          <w:sz w:val="20"/>
          <w:szCs w:val="20"/>
        </w:rPr>
        <w:t>, 2012</w:t>
      </w:r>
      <w:r w:rsidR="00AF1BE3" w:rsidRPr="00BB20E9">
        <w:rPr>
          <w:rFonts w:ascii="Times New Roman" w:hAnsi="Times New Roman"/>
          <w:sz w:val="20"/>
          <w:szCs w:val="20"/>
        </w:rPr>
        <w:t>.</w:t>
      </w:r>
    </w:p>
    <w:p w:rsidR="00AF1BE3" w:rsidRDefault="003D3A9F" w:rsidP="003D3A9F">
      <w:pPr>
        <w:numPr>
          <w:ilvl w:val="0"/>
          <w:numId w:val="11"/>
        </w:numPr>
        <w:autoSpaceDE w:val="0"/>
        <w:autoSpaceDN w:val="0"/>
        <w:adjustRightInd w:val="0"/>
        <w:spacing w:after="0" w:line="240" w:lineRule="auto"/>
        <w:jc w:val="both"/>
        <w:rPr>
          <w:rFonts w:ascii="Times New Roman" w:hAnsi="Times New Roman"/>
          <w:sz w:val="20"/>
          <w:szCs w:val="20"/>
        </w:rPr>
      </w:pPr>
      <w:r w:rsidRPr="00BB20E9">
        <w:rPr>
          <w:rFonts w:ascii="Times New Roman" w:hAnsi="Times New Roman"/>
          <w:sz w:val="20"/>
          <w:szCs w:val="20"/>
        </w:rPr>
        <w:t xml:space="preserve">A.M. </w:t>
      </w:r>
      <w:r w:rsidR="00AF1BE3" w:rsidRPr="00BB20E9">
        <w:rPr>
          <w:rFonts w:ascii="Times New Roman" w:hAnsi="Times New Roman"/>
          <w:sz w:val="20"/>
          <w:szCs w:val="20"/>
        </w:rPr>
        <w:t>Neville, “Properties of concrete”, 5th edition, Education Books, P</w:t>
      </w:r>
      <w:r w:rsidRPr="00BB20E9">
        <w:rPr>
          <w:rFonts w:ascii="Times New Roman" w:hAnsi="Times New Roman"/>
          <w:sz w:val="20"/>
          <w:szCs w:val="20"/>
        </w:rPr>
        <w:t>itman Publishing, London, 2013.</w:t>
      </w:r>
    </w:p>
    <w:p w:rsidR="00B01351" w:rsidRPr="00117876" w:rsidRDefault="00117876" w:rsidP="00117876">
      <w:pPr>
        <w:numPr>
          <w:ilvl w:val="0"/>
          <w:numId w:val="11"/>
        </w:numPr>
        <w:autoSpaceDE w:val="0"/>
        <w:autoSpaceDN w:val="0"/>
        <w:adjustRightInd w:val="0"/>
        <w:spacing w:after="0" w:line="240" w:lineRule="auto"/>
        <w:jc w:val="both"/>
        <w:rPr>
          <w:rFonts w:ascii="Times New Roman" w:hAnsi="Times New Roman"/>
          <w:sz w:val="20"/>
          <w:szCs w:val="20"/>
        </w:rPr>
      </w:pPr>
      <w:r w:rsidRPr="00117876">
        <w:rPr>
          <w:rFonts w:ascii="Times New Roman" w:hAnsi="Times New Roman"/>
          <w:sz w:val="20"/>
          <w:szCs w:val="20"/>
        </w:rPr>
        <w:t xml:space="preserve">I. </w:t>
      </w:r>
      <w:r w:rsidR="00B01351" w:rsidRPr="00117876">
        <w:rPr>
          <w:rFonts w:ascii="Times New Roman" w:hAnsi="Times New Roman"/>
          <w:sz w:val="20"/>
          <w:szCs w:val="20"/>
        </w:rPr>
        <w:t xml:space="preserve">Yuksel, </w:t>
      </w:r>
      <w:r w:rsidRPr="00117876">
        <w:rPr>
          <w:rFonts w:ascii="Times New Roman" w:hAnsi="Times New Roman"/>
          <w:sz w:val="20"/>
          <w:szCs w:val="20"/>
        </w:rPr>
        <w:t xml:space="preserve">R. </w:t>
      </w:r>
      <w:r w:rsidR="00B01351" w:rsidRPr="00117876">
        <w:rPr>
          <w:rFonts w:ascii="Times New Roman" w:hAnsi="Times New Roman"/>
          <w:sz w:val="20"/>
          <w:szCs w:val="20"/>
        </w:rPr>
        <w:t xml:space="preserve">Siddique, and </w:t>
      </w:r>
      <w:r w:rsidRPr="00117876">
        <w:rPr>
          <w:rFonts w:ascii="Times New Roman" w:hAnsi="Times New Roman"/>
          <w:sz w:val="20"/>
          <w:szCs w:val="20"/>
        </w:rPr>
        <w:t xml:space="preserve">O. </w:t>
      </w:r>
      <w:r w:rsidR="00B01351" w:rsidRPr="00117876">
        <w:rPr>
          <w:rFonts w:ascii="Times New Roman" w:hAnsi="Times New Roman"/>
          <w:sz w:val="20"/>
          <w:szCs w:val="20"/>
        </w:rPr>
        <w:t>Ozkan, “Influence of high temperature on the properties of concretes made with industrial by-products as fine aggregate replacement”, Constr Build Mater,</w:t>
      </w:r>
      <w:r w:rsidRPr="00117876">
        <w:rPr>
          <w:rFonts w:ascii="Times New Roman" w:hAnsi="Times New Roman"/>
          <w:sz w:val="20"/>
          <w:szCs w:val="20"/>
        </w:rPr>
        <w:t xml:space="preserve"> Vol.</w:t>
      </w:r>
      <w:r w:rsidR="00B01351" w:rsidRPr="00117876">
        <w:rPr>
          <w:rFonts w:ascii="Times New Roman" w:hAnsi="Times New Roman"/>
          <w:sz w:val="20"/>
          <w:szCs w:val="20"/>
        </w:rPr>
        <w:t xml:space="preserve"> 25</w:t>
      </w:r>
      <w:r w:rsidRPr="00117876">
        <w:rPr>
          <w:rFonts w:ascii="Times New Roman" w:hAnsi="Times New Roman"/>
          <w:sz w:val="20"/>
          <w:szCs w:val="20"/>
        </w:rPr>
        <w:t>, pp.</w:t>
      </w:r>
      <w:r w:rsidR="00B01351" w:rsidRPr="00117876">
        <w:rPr>
          <w:rFonts w:ascii="Times New Roman" w:hAnsi="Times New Roman"/>
          <w:sz w:val="20"/>
          <w:szCs w:val="20"/>
        </w:rPr>
        <w:t>967–72</w:t>
      </w:r>
      <w:r w:rsidRPr="00117876">
        <w:rPr>
          <w:rFonts w:ascii="Times New Roman" w:hAnsi="Times New Roman"/>
          <w:sz w:val="20"/>
          <w:szCs w:val="20"/>
        </w:rPr>
        <w:t>, 2011.</w:t>
      </w:r>
    </w:p>
    <w:p w:rsidR="00725801" w:rsidRPr="00BB20E9" w:rsidRDefault="003D3A9F" w:rsidP="003D3A9F">
      <w:pPr>
        <w:numPr>
          <w:ilvl w:val="0"/>
          <w:numId w:val="11"/>
        </w:numPr>
        <w:autoSpaceDE w:val="0"/>
        <w:autoSpaceDN w:val="0"/>
        <w:adjustRightInd w:val="0"/>
        <w:spacing w:after="0" w:line="240" w:lineRule="auto"/>
        <w:jc w:val="both"/>
        <w:rPr>
          <w:rFonts w:ascii="Times New Roman" w:hAnsi="Times New Roman"/>
          <w:sz w:val="20"/>
          <w:szCs w:val="20"/>
        </w:rPr>
      </w:pPr>
      <w:r w:rsidRPr="00BB20E9">
        <w:rPr>
          <w:rFonts w:ascii="Times New Roman" w:hAnsi="Times New Roman"/>
          <w:sz w:val="20"/>
          <w:szCs w:val="20"/>
        </w:rPr>
        <w:t xml:space="preserve">M. </w:t>
      </w:r>
      <w:r w:rsidR="00725801" w:rsidRPr="00BB20E9">
        <w:rPr>
          <w:rFonts w:ascii="Times New Roman" w:hAnsi="Times New Roman"/>
          <w:sz w:val="20"/>
          <w:szCs w:val="20"/>
        </w:rPr>
        <w:t xml:space="preserve">Kanema, </w:t>
      </w:r>
      <w:r w:rsidRPr="00BB20E9">
        <w:rPr>
          <w:rFonts w:ascii="Times New Roman" w:hAnsi="Times New Roman"/>
          <w:sz w:val="20"/>
          <w:szCs w:val="20"/>
        </w:rPr>
        <w:t xml:space="preserve">M. V. G. </w:t>
      </w:r>
      <w:r w:rsidR="00725801" w:rsidRPr="00BB20E9">
        <w:rPr>
          <w:rFonts w:ascii="Times New Roman" w:hAnsi="Times New Roman"/>
          <w:sz w:val="20"/>
          <w:szCs w:val="20"/>
        </w:rPr>
        <w:t xml:space="preserve">de Morais, </w:t>
      </w:r>
      <w:r w:rsidRPr="00BB20E9">
        <w:rPr>
          <w:rFonts w:ascii="Times New Roman" w:hAnsi="Times New Roman"/>
          <w:sz w:val="20"/>
          <w:szCs w:val="20"/>
        </w:rPr>
        <w:t xml:space="preserve">A. </w:t>
      </w:r>
      <w:r w:rsidR="00725801" w:rsidRPr="00BB20E9">
        <w:rPr>
          <w:rFonts w:ascii="Times New Roman" w:hAnsi="Times New Roman"/>
          <w:sz w:val="20"/>
          <w:szCs w:val="20"/>
        </w:rPr>
        <w:t xml:space="preserve">Noumowe, </w:t>
      </w:r>
      <w:r w:rsidRPr="00BB20E9">
        <w:rPr>
          <w:rFonts w:ascii="Times New Roman" w:hAnsi="Times New Roman"/>
          <w:sz w:val="20"/>
          <w:szCs w:val="20"/>
        </w:rPr>
        <w:t xml:space="preserve">J. L. </w:t>
      </w:r>
      <w:r w:rsidR="00725801" w:rsidRPr="00BB20E9">
        <w:rPr>
          <w:rFonts w:ascii="Times New Roman" w:hAnsi="Times New Roman"/>
          <w:sz w:val="20"/>
          <w:szCs w:val="20"/>
        </w:rPr>
        <w:t xml:space="preserve">Gallias, and </w:t>
      </w:r>
      <w:r w:rsidRPr="00BB20E9">
        <w:rPr>
          <w:rFonts w:ascii="Times New Roman" w:hAnsi="Times New Roman"/>
          <w:sz w:val="20"/>
          <w:szCs w:val="20"/>
        </w:rPr>
        <w:t xml:space="preserve">R. </w:t>
      </w:r>
      <w:r w:rsidR="00725801" w:rsidRPr="00BB20E9">
        <w:rPr>
          <w:rFonts w:ascii="Times New Roman" w:hAnsi="Times New Roman"/>
          <w:sz w:val="20"/>
          <w:szCs w:val="20"/>
        </w:rPr>
        <w:t>Cabrillac,” Experimental and numerical studies of thermo-hydrous transfers in concrete exposed to high temperature”, Heat Mass Transfer</w:t>
      </w:r>
      <w:r w:rsidRPr="00BB20E9">
        <w:rPr>
          <w:rFonts w:ascii="Times New Roman" w:hAnsi="Times New Roman"/>
          <w:sz w:val="20"/>
          <w:szCs w:val="20"/>
        </w:rPr>
        <w:t>,Vol. 44, pp.</w:t>
      </w:r>
      <w:r w:rsidR="00725801" w:rsidRPr="00BB20E9">
        <w:rPr>
          <w:rFonts w:ascii="Times New Roman" w:hAnsi="Times New Roman"/>
          <w:sz w:val="20"/>
          <w:szCs w:val="20"/>
        </w:rPr>
        <w:t>149-164</w:t>
      </w:r>
      <w:r w:rsidRPr="00BB20E9">
        <w:rPr>
          <w:rFonts w:ascii="Times New Roman" w:hAnsi="Times New Roman"/>
          <w:sz w:val="20"/>
          <w:szCs w:val="20"/>
        </w:rPr>
        <w:t>, 2007.</w:t>
      </w:r>
    </w:p>
    <w:p w:rsidR="00EB5E8F" w:rsidRPr="00BB20E9" w:rsidRDefault="003D3A9F" w:rsidP="003D3A9F">
      <w:pPr>
        <w:numPr>
          <w:ilvl w:val="0"/>
          <w:numId w:val="11"/>
        </w:numPr>
        <w:autoSpaceDE w:val="0"/>
        <w:autoSpaceDN w:val="0"/>
        <w:adjustRightInd w:val="0"/>
        <w:spacing w:after="0" w:line="240" w:lineRule="auto"/>
        <w:jc w:val="both"/>
        <w:rPr>
          <w:rFonts w:ascii="Times New Roman" w:hAnsi="Times New Roman"/>
          <w:sz w:val="20"/>
          <w:szCs w:val="20"/>
        </w:rPr>
      </w:pPr>
      <w:r w:rsidRPr="00BB20E9">
        <w:rPr>
          <w:rFonts w:ascii="Times New Roman" w:hAnsi="Times New Roman"/>
          <w:sz w:val="20"/>
          <w:szCs w:val="20"/>
        </w:rPr>
        <w:t xml:space="preserve">H.  </w:t>
      </w:r>
      <w:r w:rsidR="00EB5E8F" w:rsidRPr="00BB20E9">
        <w:rPr>
          <w:rFonts w:ascii="Times New Roman" w:hAnsi="Times New Roman"/>
          <w:sz w:val="20"/>
          <w:szCs w:val="20"/>
        </w:rPr>
        <w:t xml:space="preserve">Yang, </w:t>
      </w:r>
      <w:r w:rsidRPr="00BB20E9">
        <w:rPr>
          <w:rFonts w:ascii="Times New Roman" w:hAnsi="Times New Roman"/>
          <w:sz w:val="20"/>
          <w:szCs w:val="20"/>
        </w:rPr>
        <w:t xml:space="preserve">Y. </w:t>
      </w:r>
      <w:r w:rsidR="00EB5E8F" w:rsidRPr="00BB20E9">
        <w:rPr>
          <w:rFonts w:ascii="Times New Roman" w:hAnsi="Times New Roman"/>
          <w:sz w:val="20"/>
          <w:szCs w:val="20"/>
        </w:rPr>
        <w:t xml:space="preserve">Lin, </w:t>
      </w:r>
      <w:r w:rsidRPr="00BB20E9">
        <w:rPr>
          <w:rFonts w:ascii="Times New Roman" w:hAnsi="Times New Roman"/>
          <w:sz w:val="20"/>
          <w:szCs w:val="20"/>
        </w:rPr>
        <w:t xml:space="preserve">C. </w:t>
      </w:r>
      <w:r w:rsidR="00EB5E8F" w:rsidRPr="00BB20E9">
        <w:rPr>
          <w:rFonts w:ascii="Times New Roman" w:hAnsi="Times New Roman"/>
          <w:sz w:val="20"/>
          <w:szCs w:val="20"/>
        </w:rPr>
        <w:t xml:space="preserve">Hsiao, and </w:t>
      </w:r>
      <w:r w:rsidRPr="00BB20E9">
        <w:rPr>
          <w:rFonts w:ascii="Times New Roman" w:hAnsi="Times New Roman"/>
          <w:sz w:val="20"/>
          <w:szCs w:val="20"/>
        </w:rPr>
        <w:t xml:space="preserve">L. J. </w:t>
      </w:r>
      <w:r w:rsidR="00EB5E8F" w:rsidRPr="00BB20E9">
        <w:rPr>
          <w:rFonts w:ascii="Times New Roman" w:hAnsi="Times New Roman"/>
          <w:sz w:val="20"/>
          <w:szCs w:val="20"/>
        </w:rPr>
        <w:t>You, “Evaluating residual compressive strength of concrete at elevated temperatures using ultrasonic pulse velocity”, Fire Safety Journal,</w:t>
      </w:r>
      <w:r w:rsidRPr="00BB20E9">
        <w:rPr>
          <w:rFonts w:ascii="Times New Roman" w:hAnsi="Times New Roman"/>
          <w:sz w:val="20"/>
          <w:szCs w:val="20"/>
        </w:rPr>
        <w:t xml:space="preserve"> Vol.</w:t>
      </w:r>
      <w:r w:rsidR="00EB5E8F" w:rsidRPr="00BB20E9">
        <w:rPr>
          <w:rFonts w:ascii="Times New Roman" w:hAnsi="Times New Roman"/>
          <w:sz w:val="20"/>
          <w:szCs w:val="20"/>
        </w:rPr>
        <w:t xml:space="preserve"> 44</w:t>
      </w:r>
      <w:r w:rsidRPr="00BB20E9">
        <w:rPr>
          <w:rFonts w:ascii="Times New Roman" w:hAnsi="Times New Roman"/>
          <w:sz w:val="20"/>
          <w:szCs w:val="20"/>
        </w:rPr>
        <w:t>,</w:t>
      </w:r>
      <w:r w:rsidR="00EB5E8F" w:rsidRPr="00BB20E9">
        <w:rPr>
          <w:rFonts w:ascii="Times New Roman" w:hAnsi="Times New Roman"/>
          <w:sz w:val="20"/>
          <w:szCs w:val="20"/>
        </w:rPr>
        <w:t xml:space="preserve"> </w:t>
      </w:r>
      <w:r w:rsidRPr="00BB20E9">
        <w:rPr>
          <w:rFonts w:ascii="Times New Roman" w:hAnsi="Times New Roman"/>
          <w:sz w:val="20"/>
          <w:szCs w:val="20"/>
        </w:rPr>
        <w:t>pp.</w:t>
      </w:r>
      <w:r w:rsidR="00EB5E8F" w:rsidRPr="00BB20E9">
        <w:rPr>
          <w:rFonts w:ascii="Times New Roman" w:hAnsi="Times New Roman"/>
          <w:sz w:val="20"/>
          <w:szCs w:val="20"/>
        </w:rPr>
        <w:t xml:space="preserve"> 121–130</w:t>
      </w:r>
      <w:r w:rsidRPr="00BB20E9">
        <w:rPr>
          <w:rFonts w:ascii="Times New Roman" w:hAnsi="Times New Roman"/>
          <w:sz w:val="20"/>
          <w:szCs w:val="20"/>
        </w:rPr>
        <w:t>, 2009.</w:t>
      </w:r>
    </w:p>
    <w:p w:rsidR="00102B4C" w:rsidRPr="0011260F" w:rsidRDefault="00102B4C" w:rsidP="00725801">
      <w:pPr>
        <w:autoSpaceDE w:val="0"/>
        <w:autoSpaceDN w:val="0"/>
        <w:adjustRightInd w:val="0"/>
        <w:spacing w:after="0" w:line="240" w:lineRule="auto"/>
        <w:ind w:left="450"/>
        <w:jc w:val="both"/>
        <w:rPr>
          <w:rFonts w:ascii="Times New Roman" w:hAnsi="Times New Roman"/>
          <w:sz w:val="20"/>
          <w:szCs w:val="20"/>
        </w:rPr>
      </w:pPr>
    </w:p>
    <w:sectPr w:rsidR="00102B4C" w:rsidRPr="0011260F" w:rsidSect="0067637F">
      <w:type w:val="continuous"/>
      <w:pgSz w:w="12240" w:h="15840"/>
      <w:pgMar w:top="1440" w:right="1803" w:bottom="1440" w:left="180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30E1" w:rsidRDefault="003230E1" w:rsidP="00670B7E">
      <w:pPr>
        <w:spacing w:after="0" w:line="240" w:lineRule="auto"/>
      </w:pPr>
      <w:r>
        <w:separator/>
      </w:r>
    </w:p>
  </w:endnote>
  <w:endnote w:type="continuationSeparator" w:id="0">
    <w:p w:rsidR="003230E1" w:rsidRDefault="003230E1" w:rsidP="00670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eneral GG 340">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imesNewRomanPS-BoldM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iberation Serif">
    <w:altName w:val="MS Mincho"/>
    <w:charset w:val="80"/>
    <w:family w:val="roman"/>
    <w:pitch w:val="variable"/>
  </w:font>
  <w:font w:name="WenQuanYi Micro Hei">
    <w:altName w:val="MS Mincho"/>
    <w:charset w:val="80"/>
    <w:family w:val="auto"/>
    <w:pitch w:val="variable"/>
  </w:font>
  <w:font w:name="Lohit Hindi">
    <w:altName w:val="MS Mincho"/>
    <w:charset w:val="80"/>
    <w:family w:val="auto"/>
    <w:pitch w:val="variable"/>
  </w:font>
  <w:font w:name="Times">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ZHSLI+TTE2DA3F88t00">
    <w:altName w:val="TT E 2 DA 3 F 88t"/>
    <w:panose1 w:val="00000000000000000000"/>
    <w:charset w:val="00"/>
    <w:family w:val="swiss"/>
    <w:notTrueType/>
    <w:pitch w:val="default"/>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MS Sans Serif">
    <w:panose1 w:val="00000000000000000000"/>
    <w:charset w:val="CC"/>
    <w:family w:val="auto"/>
    <w:notTrueType/>
    <w:pitch w:val="default"/>
    <w:sig w:usb0="00000201" w:usb1="00000000" w:usb2="00000000" w:usb3="00000000" w:csb0="00000004" w:csb1="00000000"/>
  </w:font>
  <w:font w:name="Antiqua">
    <w:altName w:val="Times New Roman"/>
    <w:charset w:val="00"/>
    <w:family w:val="auto"/>
    <w:pitch w:val="variable"/>
    <w:sig w:usb0="00000207" w:usb1="00000000" w:usb2="00000000" w:usb3="00000000" w:csb0="00000017" w:csb1="00000000"/>
  </w:font>
  <w:font w:name="HFFMP K+ Times New Roman PSMT">
    <w:altName w:val="Times New Roman PS"/>
    <w:panose1 w:val="00000000000000000000"/>
    <w:charset w:val="00"/>
    <w:family w:val="roman"/>
    <w:notTrueType/>
    <w:pitch w:val="default"/>
    <w:sig w:usb0="00000003" w:usb1="00000000" w:usb2="00000000" w:usb3="00000000" w:csb0="00000001" w:csb1="00000000"/>
  </w:font>
  <w:font w:name="Corisande">
    <w:altName w:val="Corisande"/>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roman"/>
    <w:notTrueType/>
    <w:pitch w:val="fixed"/>
    <w:sig w:usb0="00000001" w:usb1="09060000" w:usb2="00000010" w:usb3="00000000" w:csb0="00080000" w:csb1="00000000"/>
  </w:font>
  <w:font w:name="Mangal">
    <w:panose1 w:val="02040503050203030202"/>
    <w:charset w:val="01"/>
    <w:family w:val="roman"/>
    <w:notTrueType/>
    <w:pitch w:val="variable"/>
    <w:sig w:usb0="00002000" w:usb1="00000000" w:usb2="00000000" w:usb3="00000000" w:csb0="00000000" w:csb1="00000000"/>
  </w:font>
  <w:font w:name="Sabon">
    <w:altName w:val="Sabon"/>
    <w:panose1 w:val="00000000000000000000"/>
    <w:charset w:val="00"/>
    <w:family w:val="roman"/>
    <w:notTrueType/>
    <w:pitch w:val="default"/>
    <w:sig w:usb0="00000003" w:usb1="00000000" w:usb2="00000000" w:usb3="00000000" w:csb0="00000001" w:csb1="00000000"/>
  </w:font>
  <w:font w:name="OpenSymbol">
    <w:charset w:val="00"/>
    <w:family w:val="auto"/>
    <w:pitch w:val="variable"/>
    <w:sig w:usb0="800000AF" w:usb1="1001ECE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528" w:rsidRDefault="00590528" w:rsidP="00A93060">
    <w:pPr>
      <w:spacing w:after="0"/>
      <w:jc w:val="center"/>
      <w:rPr>
        <w:rFonts w:ascii="Times New Roman" w:hAnsi="Times New Roman"/>
        <w:b/>
        <w:i/>
        <w:color w:val="1F497D"/>
        <w:sz w:val="20"/>
        <w:szCs w:val="20"/>
      </w:rPr>
    </w:pPr>
    <w:r w:rsidRPr="00827E76">
      <w:rPr>
        <w:rFonts w:ascii="Times New Roman" w:hAnsi="Times New Roman"/>
        <w:bCs/>
        <w:iCs/>
        <w:color w:val="1F497D"/>
        <w:sz w:val="20"/>
        <w:szCs w:val="20"/>
      </w:rPr>
      <w:t xml:space="preserve">http: // </w:t>
    </w:r>
    <w:hyperlink r:id="rId1" w:history="1">
      <w:r w:rsidRPr="00EB2D54">
        <w:rPr>
          <w:rStyle w:val="Hyperlink"/>
          <w:rFonts w:ascii="Times New Roman" w:hAnsi="Times New Roman"/>
          <w:iCs/>
          <w:sz w:val="20"/>
          <w:szCs w:val="20"/>
        </w:rPr>
        <w:t>www.ijesrt.com</w:t>
      </w:r>
    </w:hyperlink>
    <w:r>
      <w:rPr>
        <w:rFonts w:ascii="Times New Roman" w:hAnsi="Times New Roman"/>
        <w:iCs/>
        <w:color w:val="1F497D"/>
        <w:sz w:val="20"/>
        <w:szCs w:val="20"/>
      </w:rPr>
      <w:t xml:space="preserve">            </w:t>
    </w:r>
    <w:r>
      <w:rPr>
        <w:rFonts w:ascii="Times New Roman" w:hAnsi="Times New Roman"/>
        <w:b/>
        <w:bCs/>
        <w:color w:val="1F497D"/>
        <w:sz w:val="20"/>
        <w:szCs w:val="20"/>
      </w:rPr>
      <w:t xml:space="preserve">© </w:t>
    </w:r>
    <w:r w:rsidRPr="00827E76">
      <w:rPr>
        <w:rFonts w:ascii="Times New Roman" w:hAnsi="Times New Roman"/>
        <w:b/>
        <w:i/>
        <w:color w:val="1F497D"/>
        <w:sz w:val="20"/>
        <w:szCs w:val="20"/>
      </w:rPr>
      <w:t>International Journal of Engineering Sciences &amp; Research</w:t>
    </w:r>
    <w:r>
      <w:rPr>
        <w:rFonts w:ascii="Times New Roman" w:hAnsi="Times New Roman"/>
        <w:b/>
        <w:i/>
        <w:color w:val="1F497D"/>
        <w:sz w:val="20"/>
        <w:szCs w:val="20"/>
      </w:rPr>
      <w:t xml:space="preserve"> </w:t>
    </w:r>
    <w:r w:rsidRPr="00827E76">
      <w:rPr>
        <w:rFonts w:ascii="Times New Roman" w:hAnsi="Times New Roman"/>
        <w:b/>
        <w:i/>
        <w:color w:val="1F497D"/>
        <w:sz w:val="20"/>
        <w:szCs w:val="20"/>
      </w:rPr>
      <w:t>Technology</w:t>
    </w:r>
  </w:p>
  <w:p w:rsidR="00590528" w:rsidRPr="00B42546" w:rsidRDefault="00590528" w:rsidP="00A93060">
    <w:pPr>
      <w:pStyle w:val="Footer"/>
      <w:jc w:val="center"/>
      <w:rPr>
        <w:noProof/>
        <w:color w:val="1F497D" w:themeColor="text2"/>
      </w:rPr>
    </w:pPr>
    <w:r w:rsidRPr="00E13B4C">
      <w:rPr>
        <w:color w:val="1F497D" w:themeColor="text2"/>
      </w:rPr>
      <w:t xml:space="preserve"> [</w:t>
    </w:r>
    <w:sdt>
      <w:sdtPr>
        <w:rPr>
          <w:color w:val="1F497D" w:themeColor="text2"/>
        </w:rPr>
        <w:id w:val="669369868"/>
        <w:docPartObj>
          <w:docPartGallery w:val="Page Numbers (Bottom of Page)"/>
          <w:docPartUnique/>
        </w:docPartObj>
      </w:sdtPr>
      <w:sdtEndPr>
        <w:rPr>
          <w:noProof/>
        </w:rPr>
      </w:sdtEndPr>
      <w:sdtContent>
        <w:r w:rsidRPr="00E13B4C">
          <w:rPr>
            <w:color w:val="1F497D" w:themeColor="text2"/>
          </w:rPr>
          <w:fldChar w:fldCharType="begin"/>
        </w:r>
        <w:r w:rsidRPr="00E13B4C">
          <w:rPr>
            <w:color w:val="1F497D" w:themeColor="text2"/>
          </w:rPr>
          <w:instrText xml:space="preserve"> PAGE   \* MERGEFORMAT </w:instrText>
        </w:r>
        <w:r w:rsidRPr="00E13B4C">
          <w:rPr>
            <w:color w:val="1F497D" w:themeColor="text2"/>
          </w:rPr>
          <w:fldChar w:fldCharType="separate"/>
        </w:r>
        <w:r w:rsidR="003230E1">
          <w:rPr>
            <w:noProof/>
            <w:color w:val="1F497D" w:themeColor="text2"/>
          </w:rPr>
          <w:t>360</w:t>
        </w:r>
        <w:r w:rsidRPr="00E13B4C">
          <w:rPr>
            <w:noProof/>
            <w:color w:val="1F497D" w:themeColor="text2"/>
          </w:rPr>
          <w:fldChar w:fldCharType="end"/>
        </w:r>
        <w:r w:rsidRPr="00E13B4C">
          <w:rPr>
            <w:noProof/>
            <w:color w:val="1F497D" w:themeColor="text2"/>
          </w:rPr>
          <w:t>]</w:t>
        </w:r>
      </w:sdtContent>
    </w:sdt>
  </w:p>
  <w:p w:rsidR="00590528" w:rsidRDefault="005905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30E1" w:rsidRDefault="003230E1" w:rsidP="00670B7E">
      <w:pPr>
        <w:spacing w:after="0" w:line="240" w:lineRule="auto"/>
      </w:pPr>
      <w:r>
        <w:separator/>
      </w:r>
    </w:p>
  </w:footnote>
  <w:footnote w:type="continuationSeparator" w:id="0">
    <w:p w:rsidR="003230E1" w:rsidRDefault="003230E1" w:rsidP="00670B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528" w:rsidRDefault="00590528" w:rsidP="00A93060">
    <w:pPr>
      <w:pStyle w:val="Header"/>
      <w:jc w:val="both"/>
      <w:rPr>
        <w:rFonts w:ascii="Times New Roman" w:hAnsi="Times New Roman"/>
        <w:b/>
        <w:color w:val="1F497D"/>
        <w:sz w:val="20"/>
        <w:szCs w:val="20"/>
      </w:rPr>
    </w:pPr>
    <w:r w:rsidRPr="00B42546">
      <w:rPr>
        <w:rFonts w:ascii="Times New Roman" w:hAnsi="Times New Roman"/>
        <w:b/>
        <w:noProof/>
        <w:color w:val="1F497D"/>
        <w:sz w:val="20"/>
        <w:szCs w:val="20"/>
      </w:rPr>
      <w:drawing>
        <wp:inline distT="0" distB="0" distL="0" distR="0" wp14:anchorId="1716F3D3" wp14:editId="6694A1F8">
          <wp:extent cx="1657350" cy="550389"/>
          <wp:effectExtent l="0" t="0" r="0" b="2540"/>
          <wp:docPr id="8" name="Picture 8" descr="C:\Users\SHIVAM\Desktop\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IVAM\Desktop\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550389"/>
                  </a:xfrm>
                  <a:prstGeom prst="rect">
                    <a:avLst/>
                  </a:prstGeom>
                  <a:noFill/>
                  <a:ln>
                    <a:noFill/>
                  </a:ln>
                </pic:spPr>
              </pic:pic>
            </a:graphicData>
          </a:graphic>
        </wp:inline>
      </w:drawing>
    </w:r>
  </w:p>
  <w:p w:rsidR="00590528" w:rsidRPr="00335E55" w:rsidRDefault="00590528" w:rsidP="00A93060">
    <w:pPr>
      <w:pStyle w:val="Header"/>
      <w:rPr>
        <w:rFonts w:ascii="Times New Roman" w:hAnsi="Times New Roman"/>
        <w:b/>
        <w:color w:val="1F497D"/>
        <w:sz w:val="20"/>
        <w:szCs w:val="20"/>
      </w:rPr>
    </w:pPr>
    <w:r>
      <w:rPr>
        <w:rFonts w:ascii="Times New Roman" w:hAnsi="Times New Roman"/>
        <w:b/>
        <w:color w:val="1F497D"/>
        <w:sz w:val="20"/>
        <w:szCs w:val="20"/>
      </w:rPr>
      <w:t>[</w:t>
    </w:r>
    <w:r w:rsidRPr="004F4876">
      <w:rPr>
        <w:rFonts w:ascii="Times New Roman" w:hAnsi="Times New Roman"/>
        <w:b/>
        <w:color w:val="1F497D"/>
        <w:sz w:val="20"/>
        <w:szCs w:val="20"/>
      </w:rPr>
      <w:t>Tahwia</w:t>
    </w:r>
    <w:r w:rsidRPr="0031165F">
      <w:rPr>
        <w:rFonts w:ascii="Times New Roman" w:hAnsi="Times New Roman"/>
        <w:b/>
        <w:color w:val="1F497D"/>
        <w:sz w:val="20"/>
        <w:szCs w:val="20"/>
      </w:rPr>
      <w:t xml:space="preserve"> *</w:t>
    </w:r>
    <w:r>
      <w:rPr>
        <w:rFonts w:ascii="Times New Roman" w:hAnsi="Times New Roman"/>
        <w:b/>
        <w:color w:val="1F497D"/>
        <w:sz w:val="20"/>
        <w:szCs w:val="20"/>
      </w:rPr>
      <w:t xml:space="preserve"> </w:t>
    </w:r>
    <w:r w:rsidRPr="00A7358F">
      <w:rPr>
        <w:rFonts w:ascii="Times New Roman" w:hAnsi="Times New Roman"/>
        <w:b/>
        <w:i/>
        <w:color w:val="1F497D"/>
        <w:sz w:val="20"/>
        <w:szCs w:val="20"/>
      </w:rPr>
      <w:t>et al.</w:t>
    </w:r>
    <w:r w:rsidRPr="0031165F">
      <w:rPr>
        <w:rFonts w:ascii="Times New Roman" w:hAnsi="Times New Roman"/>
        <w:b/>
        <w:i/>
        <w:color w:val="1F497D"/>
        <w:sz w:val="20"/>
        <w:szCs w:val="20"/>
      </w:rPr>
      <w:t>,</w:t>
    </w:r>
    <w:r w:rsidR="003245C8">
      <w:rPr>
        <w:rFonts w:ascii="Times New Roman" w:hAnsi="Times New Roman"/>
        <w:b/>
        <w:i/>
        <w:color w:val="1F497D"/>
        <w:sz w:val="20"/>
        <w:szCs w:val="20"/>
      </w:rPr>
      <w:t xml:space="preserve"> 5</w:t>
    </w:r>
    <w:r w:rsidR="003245C8">
      <w:rPr>
        <w:rFonts w:ascii="Times New Roman" w:hAnsi="Times New Roman"/>
        <w:b/>
        <w:color w:val="1F497D"/>
        <w:sz w:val="20"/>
        <w:szCs w:val="20"/>
      </w:rPr>
      <w:t>(11</w:t>
    </w:r>
    <w:r w:rsidR="009454AA">
      <w:rPr>
        <w:rFonts w:ascii="Times New Roman" w:hAnsi="Times New Roman"/>
        <w:b/>
        <w:color w:val="1F497D"/>
        <w:sz w:val="20"/>
        <w:szCs w:val="20"/>
      </w:rPr>
      <w:t xml:space="preserve">): </w:t>
    </w:r>
    <w:r w:rsidR="003245C8">
      <w:rPr>
        <w:rFonts w:ascii="Times New Roman" w:hAnsi="Times New Roman"/>
        <w:b/>
        <w:color w:val="1F497D"/>
        <w:sz w:val="20"/>
        <w:szCs w:val="20"/>
      </w:rPr>
      <w:t>November</w:t>
    </w:r>
    <w:r w:rsidR="009454AA">
      <w:rPr>
        <w:rFonts w:ascii="Times New Roman" w:hAnsi="Times New Roman"/>
        <w:b/>
        <w:color w:val="1F497D"/>
        <w:sz w:val="20"/>
        <w:szCs w:val="20"/>
      </w:rPr>
      <w:t xml:space="preserve">, </w:t>
    </w:r>
    <w:r w:rsidR="002506D7">
      <w:rPr>
        <w:rFonts w:ascii="Times New Roman" w:hAnsi="Times New Roman"/>
        <w:b/>
        <w:color w:val="1F497D"/>
        <w:sz w:val="20"/>
        <w:szCs w:val="20"/>
      </w:rPr>
      <w:t>2016</w:t>
    </w:r>
    <w:r w:rsidR="009454AA">
      <w:rPr>
        <w:rFonts w:ascii="Times New Roman" w:hAnsi="Times New Roman"/>
        <w:b/>
        <w:color w:val="1F497D"/>
        <w:sz w:val="20"/>
        <w:szCs w:val="20"/>
      </w:rPr>
      <w:t>]</w:t>
    </w:r>
    <w:r w:rsidR="009454AA">
      <w:rPr>
        <w:rFonts w:ascii="Times New Roman" w:hAnsi="Times New Roman"/>
        <w:b/>
        <w:color w:val="1F497D"/>
        <w:sz w:val="20"/>
        <w:szCs w:val="20"/>
      </w:rPr>
      <w:tab/>
      <w:t xml:space="preserve">                                                                        </w:t>
    </w:r>
    <w:r w:rsidRPr="0031165F">
      <w:rPr>
        <w:rFonts w:ascii="Times New Roman" w:hAnsi="Times New Roman"/>
        <w:b/>
        <w:color w:val="1F497D" w:themeColor="text2"/>
      </w:rPr>
      <w:t>ISSN: 2277-9655</w:t>
    </w:r>
  </w:p>
  <w:p w:rsidR="00590528" w:rsidRPr="0031165F" w:rsidRDefault="00590528" w:rsidP="00A93060">
    <w:pPr>
      <w:pStyle w:val="Header"/>
      <w:rPr>
        <w:rFonts w:ascii="Times New Roman" w:hAnsi="Times New Roman"/>
        <w:color w:val="1F497D"/>
      </w:rPr>
    </w:pPr>
    <w:r w:rsidRPr="00B20C9B">
      <w:rPr>
        <w:rFonts w:ascii="Times New Roman" w:hAnsi="Times New Roman"/>
        <w:b/>
        <w:color w:val="1F497D" w:themeColor="text2"/>
      </w:rPr>
      <w:t>IC™ Value: 3.00</w:t>
    </w:r>
    <w:r>
      <w:rPr>
        <w:rFonts w:ascii="Times New Roman" w:hAnsi="Times New Roman"/>
        <w:b/>
        <w:color w:val="1F497D" w:themeColor="text2"/>
      </w:rPr>
      <w:t xml:space="preserve">                                                                                          </w:t>
    </w:r>
    <w:r w:rsidR="009454AA">
      <w:rPr>
        <w:rFonts w:ascii="Times New Roman" w:hAnsi="Times New Roman"/>
        <w:b/>
        <w:color w:val="1F497D" w:themeColor="text2"/>
      </w:rPr>
      <w:t xml:space="preserve">  </w:t>
    </w:r>
    <w:r>
      <w:rPr>
        <w:rFonts w:ascii="Times New Roman" w:hAnsi="Times New Roman"/>
        <w:b/>
        <w:color w:val="1F497D" w:themeColor="text2"/>
      </w:rPr>
      <w:t>Impact Factor: 4.116</w:t>
    </w:r>
  </w:p>
  <w:p w:rsidR="00590528" w:rsidRDefault="00590528" w:rsidP="00E45638">
    <w:pPr>
      <w:pStyle w:val="Header"/>
      <w:jc w:val="both"/>
      <w:rPr>
        <w:rFonts w:ascii="Times New Roman" w:hAnsi="Times New Roman"/>
        <w:b/>
        <w:color w:val="1F497D"/>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8F702B26"/>
    <w:lvl w:ilvl="0">
      <w:start w:val="1"/>
      <w:numFmt w:val="decimal"/>
      <w:pStyle w:val="ListNumber2"/>
      <w:lvlText w:val="%1."/>
      <w:lvlJc w:val="left"/>
      <w:pPr>
        <w:tabs>
          <w:tab w:val="num" w:pos="720"/>
        </w:tabs>
        <w:ind w:left="720" w:hanging="360"/>
      </w:pPr>
    </w:lvl>
  </w:abstractNum>
  <w:abstractNum w:abstractNumId="1" w15:restartNumberingAfterBreak="0">
    <w:nsid w:val="FFFFFF83"/>
    <w:multiLevelType w:val="singleLevel"/>
    <w:tmpl w:val="CA86EE0E"/>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0000019"/>
    <w:multiLevelType w:val="singleLevel"/>
    <w:tmpl w:val="00000019"/>
    <w:name w:val="WWNum5"/>
    <w:lvl w:ilvl="0">
      <w:start w:val="1"/>
      <w:numFmt w:val="bullet"/>
      <w:lvlText w:val=""/>
      <w:lvlJc w:val="left"/>
      <w:pPr>
        <w:tabs>
          <w:tab w:val="num" w:pos="720"/>
        </w:tabs>
        <w:ind w:left="720" w:hanging="360"/>
      </w:pPr>
      <w:rPr>
        <w:rFonts w:ascii="Wingdings 2" w:hAnsi="Wingdings 2"/>
      </w:rPr>
    </w:lvl>
  </w:abstractNum>
  <w:abstractNum w:abstractNumId="3" w15:restartNumberingAfterBreak="0">
    <w:nsid w:val="00000029"/>
    <w:multiLevelType w:val="hybridMultilevel"/>
    <w:tmpl w:val="00004823"/>
    <w:name w:val="WW8Num1"/>
    <w:lvl w:ilvl="0" w:tplc="18224C74">
      <w:start w:val="1"/>
      <w:numFmt w:val="decimal"/>
      <w:lvlText w:val="%1."/>
      <w:lvlJc w:val="left"/>
      <w:pPr>
        <w:tabs>
          <w:tab w:val="num" w:pos="720"/>
        </w:tabs>
        <w:ind w:left="720" w:hanging="360"/>
      </w:pPr>
      <w:rPr>
        <w:rFonts w:cs="Times New Roman"/>
      </w:rPr>
    </w:lvl>
    <w:lvl w:ilvl="1" w:tplc="52C4ACA4">
      <w:numFmt w:val="decimal"/>
      <w:lvlText w:val=""/>
      <w:lvlJc w:val="left"/>
      <w:rPr>
        <w:rFonts w:cs="Times New Roman"/>
      </w:rPr>
    </w:lvl>
    <w:lvl w:ilvl="2" w:tplc="9508D2E4">
      <w:numFmt w:val="decimal"/>
      <w:lvlText w:val=""/>
      <w:lvlJc w:val="left"/>
      <w:rPr>
        <w:rFonts w:cs="Times New Roman"/>
      </w:rPr>
    </w:lvl>
    <w:lvl w:ilvl="3" w:tplc="1764CF9A">
      <w:numFmt w:val="decimal"/>
      <w:lvlText w:val=""/>
      <w:lvlJc w:val="left"/>
      <w:rPr>
        <w:rFonts w:cs="Times New Roman"/>
      </w:rPr>
    </w:lvl>
    <w:lvl w:ilvl="4" w:tplc="DD6AD5CC">
      <w:numFmt w:val="decimal"/>
      <w:lvlText w:val=""/>
      <w:lvlJc w:val="left"/>
      <w:rPr>
        <w:rFonts w:cs="Times New Roman"/>
      </w:rPr>
    </w:lvl>
    <w:lvl w:ilvl="5" w:tplc="AD4CF078">
      <w:numFmt w:val="decimal"/>
      <w:lvlText w:val=""/>
      <w:lvlJc w:val="left"/>
      <w:rPr>
        <w:rFonts w:cs="Times New Roman"/>
      </w:rPr>
    </w:lvl>
    <w:lvl w:ilvl="6" w:tplc="F20407C8">
      <w:numFmt w:val="decimal"/>
      <w:lvlText w:val=""/>
      <w:lvlJc w:val="left"/>
      <w:rPr>
        <w:rFonts w:cs="Times New Roman"/>
      </w:rPr>
    </w:lvl>
    <w:lvl w:ilvl="7" w:tplc="C694BFD8">
      <w:numFmt w:val="decimal"/>
      <w:lvlText w:val=""/>
      <w:lvlJc w:val="left"/>
      <w:rPr>
        <w:rFonts w:cs="Times New Roman"/>
      </w:rPr>
    </w:lvl>
    <w:lvl w:ilvl="8" w:tplc="33722370">
      <w:numFmt w:val="decimal"/>
      <w:lvlText w:val=""/>
      <w:lvlJc w:val="left"/>
      <w:rPr>
        <w:rFonts w:cs="Times New Roman"/>
      </w:rPr>
    </w:lvl>
  </w:abstractNum>
  <w:abstractNum w:abstractNumId="4" w15:restartNumberingAfterBreak="0">
    <w:nsid w:val="00002CD6"/>
    <w:multiLevelType w:val="hybridMultilevel"/>
    <w:tmpl w:val="000072AE"/>
    <w:name w:val="WW8Num5"/>
    <w:lvl w:ilvl="0" w:tplc="1EFE79FE">
      <w:start w:val="5"/>
      <w:numFmt w:val="decimal"/>
      <w:lvlText w:val="[%1]"/>
      <w:lvlJc w:val="left"/>
      <w:pPr>
        <w:tabs>
          <w:tab w:val="num" w:pos="6300"/>
        </w:tabs>
        <w:ind w:left="6300" w:hanging="360"/>
      </w:pPr>
    </w:lvl>
    <w:lvl w:ilvl="1" w:tplc="992CCBBE">
      <w:numFmt w:val="decimal"/>
      <w:lvlText w:val=""/>
      <w:lvlJc w:val="left"/>
    </w:lvl>
    <w:lvl w:ilvl="2" w:tplc="F1340930">
      <w:numFmt w:val="decimal"/>
      <w:lvlText w:val=""/>
      <w:lvlJc w:val="left"/>
    </w:lvl>
    <w:lvl w:ilvl="3" w:tplc="D9F40E8E">
      <w:numFmt w:val="decimal"/>
      <w:lvlText w:val=""/>
      <w:lvlJc w:val="left"/>
    </w:lvl>
    <w:lvl w:ilvl="4" w:tplc="D2885C10">
      <w:numFmt w:val="decimal"/>
      <w:lvlText w:val=""/>
      <w:lvlJc w:val="left"/>
    </w:lvl>
    <w:lvl w:ilvl="5" w:tplc="2A6822DA">
      <w:numFmt w:val="decimal"/>
      <w:lvlText w:val=""/>
      <w:lvlJc w:val="left"/>
    </w:lvl>
    <w:lvl w:ilvl="6" w:tplc="915AAB04">
      <w:numFmt w:val="decimal"/>
      <w:lvlText w:val=""/>
      <w:lvlJc w:val="left"/>
    </w:lvl>
    <w:lvl w:ilvl="7" w:tplc="419672F6">
      <w:numFmt w:val="decimal"/>
      <w:lvlText w:val=""/>
      <w:lvlJc w:val="left"/>
    </w:lvl>
    <w:lvl w:ilvl="8" w:tplc="AEDE1F4C">
      <w:numFmt w:val="decimal"/>
      <w:lvlText w:val=""/>
      <w:lvlJc w:val="left"/>
    </w:lvl>
  </w:abstractNum>
  <w:abstractNum w:abstractNumId="5" w15:restartNumberingAfterBreak="0">
    <w:nsid w:val="00006784"/>
    <w:multiLevelType w:val="hybridMultilevel"/>
    <w:tmpl w:val="00004AE1"/>
    <w:name w:val="WW8Num2"/>
    <w:lvl w:ilvl="0" w:tplc="E89AD986">
      <w:start w:val="1"/>
      <w:numFmt w:val="decimal"/>
      <w:lvlText w:val="[%1]"/>
      <w:lvlJc w:val="left"/>
      <w:pPr>
        <w:tabs>
          <w:tab w:val="num" w:pos="1800"/>
        </w:tabs>
        <w:ind w:left="1800" w:hanging="360"/>
      </w:pPr>
    </w:lvl>
    <w:lvl w:ilvl="1" w:tplc="6B46F502">
      <w:numFmt w:val="decimal"/>
      <w:lvlText w:val=""/>
      <w:lvlJc w:val="left"/>
    </w:lvl>
    <w:lvl w:ilvl="2" w:tplc="D89A1170">
      <w:numFmt w:val="decimal"/>
      <w:lvlText w:val=""/>
      <w:lvlJc w:val="left"/>
    </w:lvl>
    <w:lvl w:ilvl="3" w:tplc="39642068">
      <w:numFmt w:val="decimal"/>
      <w:lvlText w:val=""/>
      <w:lvlJc w:val="left"/>
    </w:lvl>
    <w:lvl w:ilvl="4" w:tplc="AEDE2770">
      <w:numFmt w:val="decimal"/>
      <w:lvlText w:val=""/>
      <w:lvlJc w:val="left"/>
    </w:lvl>
    <w:lvl w:ilvl="5" w:tplc="50D6BAB2">
      <w:numFmt w:val="decimal"/>
      <w:lvlText w:val=""/>
      <w:lvlJc w:val="left"/>
    </w:lvl>
    <w:lvl w:ilvl="6" w:tplc="B71634E0">
      <w:numFmt w:val="decimal"/>
      <w:lvlText w:val=""/>
      <w:lvlJc w:val="left"/>
    </w:lvl>
    <w:lvl w:ilvl="7" w:tplc="027472D2">
      <w:numFmt w:val="decimal"/>
      <w:lvlText w:val=""/>
      <w:lvlJc w:val="left"/>
    </w:lvl>
    <w:lvl w:ilvl="8" w:tplc="5B729A1A">
      <w:numFmt w:val="decimal"/>
      <w:lvlText w:val=""/>
      <w:lvlJc w:val="left"/>
    </w:lvl>
  </w:abstractNum>
  <w:abstractNum w:abstractNumId="6" w15:restartNumberingAfterBreak="0">
    <w:nsid w:val="010F4C77"/>
    <w:multiLevelType w:val="hybridMultilevel"/>
    <w:tmpl w:val="7A3CC8EC"/>
    <w:name w:val="WW8Num4"/>
    <w:lvl w:ilvl="0" w:tplc="106A1BA2">
      <w:start w:val="1"/>
      <w:numFmt w:val="bullet"/>
      <w:lvlText w:val=""/>
      <w:lvlJc w:val="left"/>
      <w:pPr>
        <w:tabs>
          <w:tab w:val="num" w:pos="1080"/>
        </w:tabs>
        <w:ind w:left="1080" w:hanging="360"/>
      </w:pPr>
      <w:rPr>
        <w:rFonts w:ascii="Symbol" w:hAnsi="Symbol" w:hint="default"/>
      </w:rPr>
    </w:lvl>
    <w:lvl w:ilvl="1" w:tplc="A08E0F8E" w:tentative="1">
      <w:start w:val="1"/>
      <w:numFmt w:val="bullet"/>
      <w:lvlText w:val="o"/>
      <w:lvlJc w:val="left"/>
      <w:pPr>
        <w:tabs>
          <w:tab w:val="num" w:pos="1800"/>
        </w:tabs>
        <w:ind w:left="1800" w:hanging="360"/>
      </w:pPr>
      <w:rPr>
        <w:rFonts w:ascii="Courier New" w:hAnsi="Courier New" w:cs="Courier New" w:hint="default"/>
      </w:rPr>
    </w:lvl>
    <w:lvl w:ilvl="2" w:tplc="FA2021E2" w:tentative="1">
      <w:start w:val="1"/>
      <w:numFmt w:val="bullet"/>
      <w:lvlText w:val=""/>
      <w:lvlJc w:val="left"/>
      <w:pPr>
        <w:tabs>
          <w:tab w:val="num" w:pos="2520"/>
        </w:tabs>
        <w:ind w:left="2520" w:hanging="360"/>
      </w:pPr>
      <w:rPr>
        <w:rFonts w:ascii="Wingdings" w:hAnsi="Wingdings" w:hint="default"/>
      </w:rPr>
    </w:lvl>
    <w:lvl w:ilvl="3" w:tplc="35D223BA" w:tentative="1">
      <w:start w:val="1"/>
      <w:numFmt w:val="bullet"/>
      <w:lvlText w:val=""/>
      <w:lvlJc w:val="left"/>
      <w:pPr>
        <w:tabs>
          <w:tab w:val="num" w:pos="3240"/>
        </w:tabs>
        <w:ind w:left="3240" w:hanging="360"/>
      </w:pPr>
      <w:rPr>
        <w:rFonts w:ascii="Symbol" w:hAnsi="Symbol" w:hint="default"/>
      </w:rPr>
    </w:lvl>
    <w:lvl w:ilvl="4" w:tplc="1534C1B8" w:tentative="1">
      <w:start w:val="1"/>
      <w:numFmt w:val="bullet"/>
      <w:lvlText w:val="o"/>
      <w:lvlJc w:val="left"/>
      <w:pPr>
        <w:tabs>
          <w:tab w:val="num" w:pos="3960"/>
        </w:tabs>
        <w:ind w:left="3960" w:hanging="360"/>
      </w:pPr>
      <w:rPr>
        <w:rFonts w:ascii="Courier New" w:hAnsi="Courier New" w:cs="Courier New" w:hint="default"/>
      </w:rPr>
    </w:lvl>
    <w:lvl w:ilvl="5" w:tplc="20246DF0" w:tentative="1">
      <w:start w:val="1"/>
      <w:numFmt w:val="bullet"/>
      <w:lvlText w:val=""/>
      <w:lvlJc w:val="left"/>
      <w:pPr>
        <w:tabs>
          <w:tab w:val="num" w:pos="4680"/>
        </w:tabs>
        <w:ind w:left="4680" w:hanging="360"/>
      </w:pPr>
      <w:rPr>
        <w:rFonts w:ascii="Wingdings" w:hAnsi="Wingdings" w:hint="default"/>
      </w:rPr>
    </w:lvl>
    <w:lvl w:ilvl="6" w:tplc="28A003BA" w:tentative="1">
      <w:start w:val="1"/>
      <w:numFmt w:val="bullet"/>
      <w:lvlText w:val=""/>
      <w:lvlJc w:val="left"/>
      <w:pPr>
        <w:tabs>
          <w:tab w:val="num" w:pos="5400"/>
        </w:tabs>
        <w:ind w:left="5400" w:hanging="360"/>
      </w:pPr>
      <w:rPr>
        <w:rFonts w:ascii="Symbol" w:hAnsi="Symbol" w:hint="default"/>
      </w:rPr>
    </w:lvl>
    <w:lvl w:ilvl="7" w:tplc="448E8C58" w:tentative="1">
      <w:start w:val="1"/>
      <w:numFmt w:val="bullet"/>
      <w:lvlText w:val="o"/>
      <w:lvlJc w:val="left"/>
      <w:pPr>
        <w:tabs>
          <w:tab w:val="num" w:pos="6120"/>
        </w:tabs>
        <w:ind w:left="6120" w:hanging="360"/>
      </w:pPr>
      <w:rPr>
        <w:rFonts w:ascii="Courier New" w:hAnsi="Courier New" w:cs="Courier New" w:hint="default"/>
      </w:rPr>
    </w:lvl>
    <w:lvl w:ilvl="8" w:tplc="B1BE7816"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4DF1C5E"/>
    <w:multiLevelType w:val="hybridMultilevel"/>
    <w:tmpl w:val="461630EE"/>
    <w:lvl w:ilvl="0" w:tplc="3E12C508">
      <w:start w:val="1"/>
      <w:numFmt w:val="lowerLetter"/>
      <w:lvlText w:val="(%1)"/>
      <w:lvlJc w:val="left"/>
      <w:pPr>
        <w:ind w:left="2880" w:hanging="360"/>
      </w:pPr>
      <w:rPr>
        <w:rFonts w:hint="default"/>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8" w15:restartNumberingAfterBreak="0">
    <w:nsid w:val="0581519D"/>
    <w:multiLevelType w:val="hybridMultilevel"/>
    <w:tmpl w:val="8FF43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7E2F03"/>
    <w:multiLevelType w:val="hybridMultilevel"/>
    <w:tmpl w:val="5E94E65E"/>
    <w:lvl w:ilvl="0" w:tplc="2258F644">
      <w:start w:val="1"/>
      <w:numFmt w:val="decimal"/>
      <w:lvlText w:val="[%1]"/>
      <w:lvlJc w:val="left"/>
      <w:pPr>
        <w:ind w:left="81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7D3B7B"/>
    <w:multiLevelType w:val="hybridMultilevel"/>
    <w:tmpl w:val="38625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957ECA"/>
    <w:multiLevelType w:val="hybridMultilevel"/>
    <w:tmpl w:val="F6A6F148"/>
    <w:name w:val="WWNum1"/>
    <w:lvl w:ilvl="0" w:tplc="F2065C3A">
      <w:start w:val="1"/>
      <w:numFmt w:val="lowerLetter"/>
      <w:lvlText w:val="%1)"/>
      <w:lvlJc w:val="left"/>
      <w:pPr>
        <w:ind w:left="720" w:hanging="360"/>
      </w:pPr>
    </w:lvl>
    <w:lvl w:ilvl="1" w:tplc="9BB4E2C0" w:tentative="1">
      <w:start w:val="1"/>
      <w:numFmt w:val="lowerLetter"/>
      <w:lvlText w:val="%2."/>
      <w:lvlJc w:val="left"/>
      <w:pPr>
        <w:ind w:left="1440" w:hanging="360"/>
      </w:pPr>
    </w:lvl>
    <w:lvl w:ilvl="2" w:tplc="9990B208" w:tentative="1">
      <w:start w:val="1"/>
      <w:numFmt w:val="lowerRoman"/>
      <w:lvlText w:val="%3."/>
      <w:lvlJc w:val="right"/>
      <w:pPr>
        <w:ind w:left="2160" w:hanging="180"/>
      </w:pPr>
    </w:lvl>
    <w:lvl w:ilvl="3" w:tplc="8234AB10" w:tentative="1">
      <w:start w:val="1"/>
      <w:numFmt w:val="decimal"/>
      <w:lvlText w:val="%4."/>
      <w:lvlJc w:val="left"/>
      <w:pPr>
        <w:ind w:left="2880" w:hanging="360"/>
      </w:pPr>
    </w:lvl>
    <w:lvl w:ilvl="4" w:tplc="246EDFDC" w:tentative="1">
      <w:start w:val="1"/>
      <w:numFmt w:val="lowerLetter"/>
      <w:lvlText w:val="%5."/>
      <w:lvlJc w:val="left"/>
      <w:pPr>
        <w:ind w:left="3600" w:hanging="360"/>
      </w:pPr>
    </w:lvl>
    <w:lvl w:ilvl="5" w:tplc="C01214B0" w:tentative="1">
      <w:start w:val="1"/>
      <w:numFmt w:val="lowerRoman"/>
      <w:lvlText w:val="%6."/>
      <w:lvlJc w:val="right"/>
      <w:pPr>
        <w:ind w:left="4320" w:hanging="180"/>
      </w:pPr>
    </w:lvl>
    <w:lvl w:ilvl="6" w:tplc="E0687518" w:tentative="1">
      <w:start w:val="1"/>
      <w:numFmt w:val="decimal"/>
      <w:lvlText w:val="%7."/>
      <w:lvlJc w:val="left"/>
      <w:pPr>
        <w:ind w:left="5040" w:hanging="360"/>
      </w:pPr>
    </w:lvl>
    <w:lvl w:ilvl="7" w:tplc="95382E82" w:tentative="1">
      <w:start w:val="1"/>
      <w:numFmt w:val="lowerLetter"/>
      <w:lvlText w:val="%8."/>
      <w:lvlJc w:val="left"/>
      <w:pPr>
        <w:ind w:left="5760" w:hanging="360"/>
      </w:pPr>
    </w:lvl>
    <w:lvl w:ilvl="8" w:tplc="7B20DD7C" w:tentative="1">
      <w:start w:val="1"/>
      <w:numFmt w:val="lowerRoman"/>
      <w:lvlText w:val="%9."/>
      <w:lvlJc w:val="right"/>
      <w:pPr>
        <w:ind w:left="6480" w:hanging="180"/>
      </w:pPr>
    </w:lvl>
  </w:abstractNum>
  <w:abstractNum w:abstractNumId="12" w15:restartNumberingAfterBreak="0">
    <w:nsid w:val="1E281F21"/>
    <w:multiLevelType w:val="hybridMultilevel"/>
    <w:tmpl w:val="5E94E65E"/>
    <w:lvl w:ilvl="0" w:tplc="2258F644">
      <w:start w:val="1"/>
      <w:numFmt w:val="decimal"/>
      <w:lvlText w:val="[%1]"/>
      <w:lvlJc w:val="left"/>
      <w:pPr>
        <w:ind w:left="81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FE1FCF"/>
    <w:multiLevelType w:val="hybridMultilevel"/>
    <w:tmpl w:val="33826962"/>
    <w:lvl w:ilvl="0" w:tplc="0409000F">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2A1F13D1"/>
    <w:multiLevelType w:val="hybridMultilevel"/>
    <w:tmpl w:val="F6384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C5C7A91"/>
    <w:multiLevelType w:val="hybridMultilevel"/>
    <w:tmpl w:val="A490C21A"/>
    <w:lvl w:ilvl="0" w:tplc="98AA556A">
      <w:start w:val="1"/>
      <w:numFmt w:val="decimal"/>
      <w:pStyle w:val="BlockText"/>
      <w:lvlText w:val="[%1]"/>
      <w:lvlJc w:val="left"/>
      <w:pPr>
        <w:tabs>
          <w:tab w:val="num" w:pos="432"/>
        </w:tabs>
        <w:ind w:left="432" w:hanging="432"/>
      </w:pPr>
      <w:rPr>
        <w:rFonts w:ascii="Times New Roman" w:hAnsi="Times New Roman"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102479D"/>
    <w:multiLevelType w:val="hybridMultilevel"/>
    <w:tmpl w:val="2B4C7E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2C65C7F"/>
    <w:multiLevelType w:val="hybridMultilevel"/>
    <w:tmpl w:val="C0A4C60E"/>
    <w:lvl w:ilvl="0" w:tplc="1ECE509C">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66652F"/>
    <w:multiLevelType w:val="hybridMultilevel"/>
    <w:tmpl w:val="1CB83DB8"/>
    <w:lvl w:ilvl="0" w:tplc="12B61918">
      <w:start w:val="1"/>
      <w:numFmt w:val="decimal"/>
      <w:pStyle w:val="Style1"/>
      <w:lvlText w:val="Figure %1:"/>
      <w:lvlJc w:val="left"/>
      <w:pPr>
        <w:tabs>
          <w:tab w:val="num" w:pos="1080"/>
        </w:tabs>
        <w:ind w:left="0" w:firstLine="0"/>
      </w:pPr>
      <w:rPr>
        <w:rFonts w:ascii="Times New Roman" w:hAnsi="Times New Roman"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F63E2B"/>
    <w:multiLevelType w:val="hybridMultilevel"/>
    <w:tmpl w:val="4E74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0A4D0C"/>
    <w:multiLevelType w:val="hybridMultilevel"/>
    <w:tmpl w:val="987C59AC"/>
    <w:lvl w:ilvl="0" w:tplc="AB4CF8CE">
      <w:numFmt w:val="bullet"/>
      <w:lvlText w:val=""/>
      <w:lvlJc w:val="left"/>
      <w:pPr>
        <w:ind w:left="1080" w:hanging="360"/>
      </w:pPr>
      <w:rPr>
        <w:rFonts w:ascii="Symbol" w:eastAsiaTheme="minorHAnsi" w:hAnsi="Symbol" w:cstheme="maj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922624B"/>
    <w:multiLevelType w:val="hybridMultilevel"/>
    <w:tmpl w:val="473C1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4C9E1CB8"/>
    <w:multiLevelType w:val="hybridMultilevel"/>
    <w:tmpl w:val="06D22202"/>
    <w:name w:val="WW8Num3"/>
    <w:lvl w:ilvl="0" w:tplc="975AE7DE">
      <w:start w:val="1"/>
      <w:numFmt w:val="lowerLetter"/>
      <w:lvlText w:val="%1)"/>
      <w:lvlJc w:val="left"/>
      <w:pPr>
        <w:ind w:left="720" w:hanging="360"/>
      </w:pPr>
    </w:lvl>
    <w:lvl w:ilvl="1" w:tplc="C80AC944" w:tentative="1">
      <w:start w:val="1"/>
      <w:numFmt w:val="lowerLetter"/>
      <w:lvlText w:val="%2."/>
      <w:lvlJc w:val="left"/>
      <w:pPr>
        <w:ind w:left="1440" w:hanging="360"/>
      </w:pPr>
    </w:lvl>
    <w:lvl w:ilvl="2" w:tplc="BE10217A" w:tentative="1">
      <w:start w:val="1"/>
      <w:numFmt w:val="lowerRoman"/>
      <w:lvlText w:val="%3."/>
      <w:lvlJc w:val="right"/>
      <w:pPr>
        <w:ind w:left="2160" w:hanging="180"/>
      </w:pPr>
    </w:lvl>
    <w:lvl w:ilvl="3" w:tplc="BDAABE34" w:tentative="1">
      <w:start w:val="1"/>
      <w:numFmt w:val="decimal"/>
      <w:lvlText w:val="%4."/>
      <w:lvlJc w:val="left"/>
      <w:pPr>
        <w:ind w:left="2880" w:hanging="360"/>
      </w:pPr>
    </w:lvl>
    <w:lvl w:ilvl="4" w:tplc="7994C618" w:tentative="1">
      <w:start w:val="1"/>
      <w:numFmt w:val="lowerLetter"/>
      <w:lvlText w:val="%5."/>
      <w:lvlJc w:val="left"/>
      <w:pPr>
        <w:ind w:left="3600" w:hanging="360"/>
      </w:pPr>
    </w:lvl>
    <w:lvl w:ilvl="5" w:tplc="3822C8D8" w:tentative="1">
      <w:start w:val="1"/>
      <w:numFmt w:val="lowerRoman"/>
      <w:lvlText w:val="%6."/>
      <w:lvlJc w:val="right"/>
      <w:pPr>
        <w:ind w:left="4320" w:hanging="180"/>
      </w:pPr>
    </w:lvl>
    <w:lvl w:ilvl="6" w:tplc="91447D60" w:tentative="1">
      <w:start w:val="1"/>
      <w:numFmt w:val="decimal"/>
      <w:lvlText w:val="%7."/>
      <w:lvlJc w:val="left"/>
      <w:pPr>
        <w:ind w:left="5040" w:hanging="360"/>
      </w:pPr>
    </w:lvl>
    <w:lvl w:ilvl="7" w:tplc="4302287A" w:tentative="1">
      <w:start w:val="1"/>
      <w:numFmt w:val="lowerLetter"/>
      <w:lvlText w:val="%8."/>
      <w:lvlJc w:val="left"/>
      <w:pPr>
        <w:ind w:left="5760" w:hanging="360"/>
      </w:pPr>
    </w:lvl>
    <w:lvl w:ilvl="8" w:tplc="2F5A19F8" w:tentative="1">
      <w:start w:val="1"/>
      <w:numFmt w:val="lowerRoman"/>
      <w:lvlText w:val="%9."/>
      <w:lvlJc w:val="right"/>
      <w:pPr>
        <w:ind w:left="6480" w:hanging="180"/>
      </w:pPr>
    </w:lvl>
  </w:abstractNum>
  <w:abstractNum w:abstractNumId="24" w15:restartNumberingAfterBreak="0">
    <w:nsid w:val="4E502037"/>
    <w:multiLevelType w:val="hybridMultilevel"/>
    <w:tmpl w:val="11A07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627095"/>
    <w:multiLevelType w:val="hybridMultilevel"/>
    <w:tmpl w:val="7F3EE650"/>
    <w:lvl w:ilvl="0" w:tplc="92426176">
      <w:start w:val="37"/>
      <w:numFmt w:val="bullet"/>
      <w:lvlText w:val="-"/>
      <w:lvlJc w:val="left"/>
      <w:pPr>
        <w:ind w:left="720" w:hanging="360"/>
      </w:pPr>
      <w:rPr>
        <w:rFonts w:ascii="Times New Roman" w:eastAsia="Calibri" w:hAnsi="Times New Roman" w:cs="Times New Roman" w:hint="default"/>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DC2ED2"/>
    <w:multiLevelType w:val="hybridMultilevel"/>
    <w:tmpl w:val="6F96308E"/>
    <w:name w:val="WW8Num6"/>
    <w:lvl w:ilvl="0" w:tplc="74A0B2AA">
      <w:start w:val="1"/>
      <w:numFmt w:val="decimal"/>
      <w:lvlText w:val="%1."/>
      <w:lvlJc w:val="left"/>
      <w:pPr>
        <w:tabs>
          <w:tab w:val="num" w:pos="720"/>
        </w:tabs>
        <w:ind w:left="720" w:hanging="360"/>
      </w:pPr>
      <w:rPr>
        <w:rFonts w:hint="default"/>
      </w:rPr>
    </w:lvl>
    <w:lvl w:ilvl="1" w:tplc="A1C0D228" w:tentative="1">
      <w:start w:val="1"/>
      <w:numFmt w:val="lowerLetter"/>
      <w:lvlText w:val="%2."/>
      <w:lvlJc w:val="left"/>
      <w:pPr>
        <w:tabs>
          <w:tab w:val="num" w:pos="1440"/>
        </w:tabs>
        <w:ind w:left="1440" w:hanging="360"/>
      </w:pPr>
    </w:lvl>
    <w:lvl w:ilvl="2" w:tplc="FAE60338" w:tentative="1">
      <w:start w:val="1"/>
      <w:numFmt w:val="lowerRoman"/>
      <w:lvlText w:val="%3."/>
      <w:lvlJc w:val="right"/>
      <w:pPr>
        <w:tabs>
          <w:tab w:val="num" w:pos="2160"/>
        </w:tabs>
        <w:ind w:left="2160" w:hanging="180"/>
      </w:pPr>
    </w:lvl>
    <w:lvl w:ilvl="3" w:tplc="CC0A5844" w:tentative="1">
      <w:start w:val="1"/>
      <w:numFmt w:val="decimal"/>
      <w:lvlText w:val="%4."/>
      <w:lvlJc w:val="left"/>
      <w:pPr>
        <w:tabs>
          <w:tab w:val="num" w:pos="2880"/>
        </w:tabs>
        <w:ind w:left="2880" w:hanging="360"/>
      </w:pPr>
    </w:lvl>
    <w:lvl w:ilvl="4" w:tplc="C268B17C" w:tentative="1">
      <w:start w:val="1"/>
      <w:numFmt w:val="lowerLetter"/>
      <w:lvlText w:val="%5."/>
      <w:lvlJc w:val="left"/>
      <w:pPr>
        <w:tabs>
          <w:tab w:val="num" w:pos="3600"/>
        </w:tabs>
        <w:ind w:left="3600" w:hanging="360"/>
      </w:pPr>
    </w:lvl>
    <w:lvl w:ilvl="5" w:tplc="6CC2EA4C" w:tentative="1">
      <w:start w:val="1"/>
      <w:numFmt w:val="lowerRoman"/>
      <w:lvlText w:val="%6."/>
      <w:lvlJc w:val="right"/>
      <w:pPr>
        <w:tabs>
          <w:tab w:val="num" w:pos="4320"/>
        </w:tabs>
        <w:ind w:left="4320" w:hanging="180"/>
      </w:pPr>
    </w:lvl>
    <w:lvl w:ilvl="6" w:tplc="F57C4986" w:tentative="1">
      <w:start w:val="1"/>
      <w:numFmt w:val="decimal"/>
      <w:lvlText w:val="%7."/>
      <w:lvlJc w:val="left"/>
      <w:pPr>
        <w:tabs>
          <w:tab w:val="num" w:pos="5040"/>
        </w:tabs>
        <w:ind w:left="5040" w:hanging="360"/>
      </w:pPr>
    </w:lvl>
    <w:lvl w:ilvl="7" w:tplc="F69658CE" w:tentative="1">
      <w:start w:val="1"/>
      <w:numFmt w:val="lowerLetter"/>
      <w:lvlText w:val="%8."/>
      <w:lvlJc w:val="left"/>
      <w:pPr>
        <w:tabs>
          <w:tab w:val="num" w:pos="5760"/>
        </w:tabs>
        <w:ind w:left="5760" w:hanging="360"/>
      </w:pPr>
    </w:lvl>
    <w:lvl w:ilvl="8" w:tplc="2D849296" w:tentative="1">
      <w:start w:val="1"/>
      <w:numFmt w:val="lowerRoman"/>
      <w:lvlText w:val="%9."/>
      <w:lvlJc w:val="right"/>
      <w:pPr>
        <w:tabs>
          <w:tab w:val="num" w:pos="6480"/>
        </w:tabs>
        <w:ind w:left="6480" w:hanging="180"/>
      </w:pPr>
    </w:lvl>
  </w:abstractNum>
  <w:abstractNum w:abstractNumId="27" w15:restartNumberingAfterBreak="0">
    <w:nsid w:val="56205803"/>
    <w:multiLevelType w:val="multilevel"/>
    <w:tmpl w:val="E2A47066"/>
    <w:name w:val="WW8Num7"/>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8" w15:restartNumberingAfterBreak="0">
    <w:nsid w:val="58F03096"/>
    <w:multiLevelType w:val="hybridMultilevel"/>
    <w:tmpl w:val="7E4EF21A"/>
    <w:lvl w:ilvl="0" w:tplc="ABA4687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22651C"/>
    <w:multiLevelType w:val="hybridMultilevel"/>
    <w:tmpl w:val="5BB476FA"/>
    <w:lvl w:ilvl="0" w:tplc="04090017">
      <w:start w:val="1"/>
      <w:numFmt w:val="decimal"/>
      <w:pStyle w:val="-1"/>
      <w:lvlText w:val="[%1]"/>
      <w:lvlJc w:val="left"/>
      <w:pPr>
        <w:tabs>
          <w:tab w:val="num" w:pos="420"/>
        </w:tabs>
        <w:ind w:left="420" w:hanging="420"/>
      </w:pPr>
      <w:rPr>
        <w:rFonts w:hint="eastAsia"/>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30" w15:restartNumberingAfterBreak="0">
    <w:nsid w:val="648470FA"/>
    <w:multiLevelType w:val="multilevel"/>
    <w:tmpl w:val="5EC073FA"/>
    <w:lvl w:ilvl="0">
      <w:start w:val="1"/>
      <w:numFmt w:val="upperLetter"/>
      <w:pStyle w:val="Appendix1"/>
      <w:lvlText w:val="Appendix %1."/>
      <w:lvlJc w:val="left"/>
      <w:pPr>
        <w:tabs>
          <w:tab w:val="num" w:pos="1080"/>
        </w:tabs>
        <w:ind w:left="300" w:hanging="300"/>
      </w:pPr>
      <w:rPr>
        <w:rFonts w:hint="default"/>
        <w:b/>
        <w:color w:val="auto"/>
      </w:rPr>
    </w:lvl>
    <w:lvl w:ilvl="1">
      <w:start w:val="1"/>
      <w:numFmt w:val="decimal"/>
      <w:pStyle w:val="Appendix2"/>
      <w:lvlText w:val="%1.%2."/>
      <w:lvlJc w:val="left"/>
      <w:pPr>
        <w:tabs>
          <w:tab w:val="num" w:pos="510"/>
        </w:tabs>
        <w:ind w:left="510" w:hanging="510"/>
      </w:pPr>
      <w:rPr>
        <w:rFonts w:hint="default"/>
        <w:b/>
        <w:i w:val="0"/>
      </w:rPr>
    </w:lvl>
    <w:lvl w:ilvl="2">
      <w:start w:val="1"/>
      <w:numFmt w:val="decimal"/>
      <w:pStyle w:val="Appendix3"/>
      <w:lvlText w:val="%1.%2.%3."/>
      <w:lvlJc w:val="left"/>
      <w:pPr>
        <w:tabs>
          <w:tab w:val="num" w:pos="720"/>
        </w:tabs>
        <w:ind w:left="288" w:hanging="288"/>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1" w15:restartNumberingAfterBreak="0">
    <w:nsid w:val="6CD32DA8"/>
    <w:multiLevelType w:val="singleLevel"/>
    <w:tmpl w:val="166470C2"/>
    <w:name w:val="WW8Num9"/>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2" w15:restartNumberingAfterBreak="0">
    <w:nsid w:val="74E0145A"/>
    <w:multiLevelType w:val="hybridMultilevel"/>
    <w:tmpl w:val="43F0CDF8"/>
    <w:lvl w:ilvl="0" w:tplc="0FC8E9F0">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 w15:restartNumberingAfterBreak="0">
    <w:nsid w:val="765E5626"/>
    <w:multiLevelType w:val="hybridMultilevel"/>
    <w:tmpl w:val="C0A4C60E"/>
    <w:lvl w:ilvl="0" w:tplc="1ECE509C">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384240"/>
    <w:multiLevelType w:val="hybridMultilevel"/>
    <w:tmpl w:val="5E94E65E"/>
    <w:lvl w:ilvl="0" w:tplc="2258F644">
      <w:start w:val="1"/>
      <w:numFmt w:val="decimal"/>
      <w:lvlText w:val="[%1]"/>
      <w:lvlJc w:val="left"/>
      <w:pPr>
        <w:ind w:left="81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7110FD"/>
    <w:multiLevelType w:val="hybridMultilevel"/>
    <w:tmpl w:val="8F8EC8D0"/>
    <w:name w:val="WW8Num11"/>
    <w:lvl w:ilvl="0" w:tplc="78DAB914">
      <w:start w:val="1"/>
      <w:numFmt w:val="lowerLetter"/>
      <w:lvlText w:val="%1)"/>
      <w:lvlJc w:val="left"/>
      <w:pPr>
        <w:ind w:left="630" w:hanging="360"/>
      </w:pPr>
      <w:rPr>
        <w:rFonts w:hint="default"/>
      </w:rPr>
    </w:lvl>
    <w:lvl w:ilvl="1" w:tplc="DAFCB602" w:tentative="1">
      <w:start w:val="1"/>
      <w:numFmt w:val="bullet"/>
      <w:lvlText w:val="o"/>
      <w:lvlJc w:val="left"/>
      <w:pPr>
        <w:ind w:left="1440" w:hanging="360"/>
      </w:pPr>
      <w:rPr>
        <w:rFonts w:ascii="Courier New" w:hAnsi="Courier New" w:cs="Courier New" w:hint="default"/>
      </w:rPr>
    </w:lvl>
    <w:lvl w:ilvl="2" w:tplc="1FA0B704" w:tentative="1">
      <w:start w:val="1"/>
      <w:numFmt w:val="bullet"/>
      <w:lvlText w:val=""/>
      <w:lvlJc w:val="left"/>
      <w:pPr>
        <w:ind w:left="2160" w:hanging="360"/>
      </w:pPr>
      <w:rPr>
        <w:rFonts w:ascii="Wingdings" w:hAnsi="Wingdings" w:hint="default"/>
      </w:rPr>
    </w:lvl>
    <w:lvl w:ilvl="3" w:tplc="A560C23C" w:tentative="1">
      <w:start w:val="1"/>
      <w:numFmt w:val="bullet"/>
      <w:lvlText w:val=""/>
      <w:lvlJc w:val="left"/>
      <w:pPr>
        <w:ind w:left="2880" w:hanging="360"/>
      </w:pPr>
      <w:rPr>
        <w:rFonts w:ascii="Symbol" w:hAnsi="Symbol" w:hint="default"/>
      </w:rPr>
    </w:lvl>
    <w:lvl w:ilvl="4" w:tplc="196EFAF6" w:tentative="1">
      <w:start w:val="1"/>
      <w:numFmt w:val="bullet"/>
      <w:lvlText w:val="o"/>
      <w:lvlJc w:val="left"/>
      <w:pPr>
        <w:ind w:left="3600" w:hanging="360"/>
      </w:pPr>
      <w:rPr>
        <w:rFonts w:ascii="Courier New" w:hAnsi="Courier New" w:cs="Courier New" w:hint="default"/>
      </w:rPr>
    </w:lvl>
    <w:lvl w:ilvl="5" w:tplc="4CB6486E" w:tentative="1">
      <w:start w:val="1"/>
      <w:numFmt w:val="bullet"/>
      <w:lvlText w:val=""/>
      <w:lvlJc w:val="left"/>
      <w:pPr>
        <w:ind w:left="4320" w:hanging="360"/>
      </w:pPr>
      <w:rPr>
        <w:rFonts w:ascii="Wingdings" w:hAnsi="Wingdings" w:hint="default"/>
      </w:rPr>
    </w:lvl>
    <w:lvl w:ilvl="6" w:tplc="13A2ACE0" w:tentative="1">
      <w:start w:val="1"/>
      <w:numFmt w:val="bullet"/>
      <w:lvlText w:val=""/>
      <w:lvlJc w:val="left"/>
      <w:pPr>
        <w:ind w:left="5040" w:hanging="360"/>
      </w:pPr>
      <w:rPr>
        <w:rFonts w:ascii="Symbol" w:hAnsi="Symbol" w:hint="default"/>
      </w:rPr>
    </w:lvl>
    <w:lvl w:ilvl="7" w:tplc="B59EF942" w:tentative="1">
      <w:start w:val="1"/>
      <w:numFmt w:val="bullet"/>
      <w:lvlText w:val="o"/>
      <w:lvlJc w:val="left"/>
      <w:pPr>
        <w:ind w:left="5760" w:hanging="360"/>
      </w:pPr>
      <w:rPr>
        <w:rFonts w:ascii="Courier New" w:hAnsi="Courier New" w:cs="Courier New" w:hint="default"/>
      </w:rPr>
    </w:lvl>
    <w:lvl w:ilvl="8" w:tplc="DED2DA50" w:tentative="1">
      <w:start w:val="1"/>
      <w:numFmt w:val="bullet"/>
      <w:lvlText w:val=""/>
      <w:lvlJc w:val="left"/>
      <w:pPr>
        <w:ind w:left="6480" w:hanging="360"/>
      </w:pPr>
      <w:rPr>
        <w:rFonts w:ascii="Wingdings" w:hAnsi="Wingdings" w:hint="default"/>
      </w:rPr>
    </w:lvl>
  </w:abstractNum>
  <w:num w:numId="1">
    <w:abstractNumId w:val="13"/>
  </w:num>
  <w:num w:numId="2">
    <w:abstractNumId w:val="31"/>
  </w:num>
  <w:num w:numId="3">
    <w:abstractNumId w:val="22"/>
  </w:num>
  <w:num w:numId="4">
    <w:abstractNumId w:val="15"/>
  </w:num>
  <w:num w:numId="5">
    <w:abstractNumId w:val="18"/>
  </w:num>
  <w:num w:numId="6">
    <w:abstractNumId w:val="30"/>
  </w:num>
  <w:num w:numId="7">
    <w:abstractNumId w:val="1"/>
  </w:num>
  <w:num w:numId="8">
    <w:abstractNumId w:val="29"/>
  </w:num>
  <w:num w:numId="9">
    <w:abstractNumId w:val="27"/>
  </w:num>
  <w:num w:numId="10">
    <w:abstractNumId w:val="0"/>
  </w:num>
  <w:num w:numId="11">
    <w:abstractNumId w:val="12"/>
  </w:num>
  <w:num w:numId="12">
    <w:abstractNumId w:val="19"/>
  </w:num>
  <w:num w:numId="13">
    <w:abstractNumId w:val="20"/>
  </w:num>
  <w:num w:numId="14">
    <w:abstractNumId w:val="8"/>
  </w:num>
  <w:num w:numId="15">
    <w:abstractNumId w:val="21"/>
  </w:num>
  <w:num w:numId="16">
    <w:abstractNumId w:val="24"/>
  </w:num>
  <w:num w:numId="17">
    <w:abstractNumId w:val="10"/>
  </w:num>
  <w:num w:numId="18">
    <w:abstractNumId w:val="14"/>
  </w:num>
  <w:num w:numId="19">
    <w:abstractNumId w:val="16"/>
  </w:num>
  <w:num w:numId="20">
    <w:abstractNumId w:val="25"/>
  </w:num>
  <w:num w:numId="21">
    <w:abstractNumId w:val="33"/>
  </w:num>
  <w:num w:numId="22">
    <w:abstractNumId w:val="17"/>
  </w:num>
  <w:num w:numId="23">
    <w:abstractNumId w:val="9"/>
  </w:num>
  <w:num w:numId="24">
    <w:abstractNumId w:val="34"/>
  </w:num>
  <w:num w:numId="25">
    <w:abstractNumId w:val="7"/>
  </w:num>
  <w:num w:numId="26">
    <w:abstractNumId w:val="32"/>
  </w:num>
  <w:num w:numId="27">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DD8"/>
    <w:rsid w:val="0000017A"/>
    <w:rsid w:val="00000237"/>
    <w:rsid w:val="00000482"/>
    <w:rsid w:val="0000059D"/>
    <w:rsid w:val="000005A2"/>
    <w:rsid w:val="00000681"/>
    <w:rsid w:val="000006B5"/>
    <w:rsid w:val="00000B03"/>
    <w:rsid w:val="00000BAD"/>
    <w:rsid w:val="00000F36"/>
    <w:rsid w:val="000011E0"/>
    <w:rsid w:val="000011FB"/>
    <w:rsid w:val="0000137D"/>
    <w:rsid w:val="000013F9"/>
    <w:rsid w:val="000015C8"/>
    <w:rsid w:val="000015CA"/>
    <w:rsid w:val="0000173B"/>
    <w:rsid w:val="0000194A"/>
    <w:rsid w:val="00001A21"/>
    <w:rsid w:val="00001A56"/>
    <w:rsid w:val="00001CD7"/>
    <w:rsid w:val="00001E61"/>
    <w:rsid w:val="00001FEE"/>
    <w:rsid w:val="000022C8"/>
    <w:rsid w:val="000026CF"/>
    <w:rsid w:val="00002864"/>
    <w:rsid w:val="000029AC"/>
    <w:rsid w:val="00002AC3"/>
    <w:rsid w:val="00002B00"/>
    <w:rsid w:val="00002EE9"/>
    <w:rsid w:val="00002EFE"/>
    <w:rsid w:val="00002F6B"/>
    <w:rsid w:val="0000314A"/>
    <w:rsid w:val="000034BE"/>
    <w:rsid w:val="00003607"/>
    <w:rsid w:val="00003617"/>
    <w:rsid w:val="00003733"/>
    <w:rsid w:val="00003747"/>
    <w:rsid w:val="000037D9"/>
    <w:rsid w:val="0000390E"/>
    <w:rsid w:val="00003966"/>
    <w:rsid w:val="0000398C"/>
    <w:rsid w:val="00003C2A"/>
    <w:rsid w:val="00003FBF"/>
    <w:rsid w:val="00004267"/>
    <w:rsid w:val="000042A6"/>
    <w:rsid w:val="0000442B"/>
    <w:rsid w:val="00004440"/>
    <w:rsid w:val="00004450"/>
    <w:rsid w:val="00004873"/>
    <w:rsid w:val="0000491E"/>
    <w:rsid w:val="00004A13"/>
    <w:rsid w:val="00004A62"/>
    <w:rsid w:val="00004D6F"/>
    <w:rsid w:val="00004F41"/>
    <w:rsid w:val="000051DE"/>
    <w:rsid w:val="00005268"/>
    <w:rsid w:val="0000535A"/>
    <w:rsid w:val="00005967"/>
    <w:rsid w:val="00005C31"/>
    <w:rsid w:val="00005CD0"/>
    <w:rsid w:val="00005EEB"/>
    <w:rsid w:val="00005FCA"/>
    <w:rsid w:val="0000601B"/>
    <w:rsid w:val="0000606D"/>
    <w:rsid w:val="00006583"/>
    <w:rsid w:val="00006807"/>
    <w:rsid w:val="00006810"/>
    <w:rsid w:val="0000694C"/>
    <w:rsid w:val="000069B2"/>
    <w:rsid w:val="00006A54"/>
    <w:rsid w:val="00006ACE"/>
    <w:rsid w:val="00006B92"/>
    <w:rsid w:val="00006C2D"/>
    <w:rsid w:val="00006CE5"/>
    <w:rsid w:val="00006D29"/>
    <w:rsid w:val="00006E19"/>
    <w:rsid w:val="0000707A"/>
    <w:rsid w:val="00007083"/>
    <w:rsid w:val="000070F0"/>
    <w:rsid w:val="000071DF"/>
    <w:rsid w:val="00007229"/>
    <w:rsid w:val="0000737F"/>
    <w:rsid w:val="000074E4"/>
    <w:rsid w:val="0000754E"/>
    <w:rsid w:val="000075C0"/>
    <w:rsid w:val="00007621"/>
    <w:rsid w:val="0000768C"/>
    <w:rsid w:val="000076D3"/>
    <w:rsid w:val="00007754"/>
    <w:rsid w:val="00007767"/>
    <w:rsid w:val="00007807"/>
    <w:rsid w:val="00007887"/>
    <w:rsid w:val="000079FD"/>
    <w:rsid w:val="00007B77"/>
    <w:rsid w:val="00007C63"/>
    <w:rsid w:val="00007F1F"/>
    <w:rsid w:val="00007F54"/>
    <w:rsid w:val="00007F74"/>
    <w:rsid w:val="0001006B"/>
    <w:rsid w:val="00010151"/>
    <w:rsid w:val="0001026F"/>
    <w:rsid w:val="00010395"/>
    <w:rsid w:val="000104E8"/>
    <w:rsid w:val="00010633"/>
    <w:rsid w:val="00010B1C"/>
    <w:rsid w:val="00010E6E"/>
    <w:rsid w:val="0001119A"/>
    <w:rsid w:val="000112E9"/>
    <w:rsid w:val="0001135B"/>
    <w:rsid w:val="000114EE"/>
    <w:rsid w:val="00011580"/>
    <w:rsid w:val="000116C7"/>
    <w:rsid w:val="000117EC"/>
    <w:rsid w:val="0001189F"/>
    <w:rsid w:val="00011967"/>
    <w:rsid w:val="00011BD0"/>
    <w:rsid w:val="00011E13"/>
    <w:rsid w:val="00011E48"/>
    <w:rsid w:val="000120E6"/>
    <w:rsid w:val="00012432"/>
    <w:rsid w:val="000125A1"/>
    <w:rsid w:val="000125EB"/>
    <w:rsid w:val="0001294C"/>
    <w:rsid w:val="00012AA0"/>
    <w:rsid w:val="00012C11"/>
    <w:rsid w:val="00012E55"/>
    <w:rsid w:val="00012F34"/>
    <w:rsid w:val="000131B0"/>
    <w:rsid w:val="000131E1"/>
    <w:rsid w:val="000132D6"/>
    <w:rsid w:val="000133F1"/>
    <w:rsid w:val="000135BA"/>
    <w:rsid w:val="000135DC"/>
    <w:rsid w:val="000137AD"/>
    <w:rsid w:val="00013866"/>
    <w:rsid w:val="00013C2D"/>
    <w:rsid w:val="00013C38"/>
    <w:rsid w:val="00013F87"/>
    <w:rsid w:val="00014068"/>
    <w:rsid w:val="000140BD"/>
    <w:rsid w:val="00014486"/>
    <w:rsid w:val="000148AB"/>
    <w:rsid w:val="00014DF5"/>
    <w:rsid w:val="0001510D"/>
    <w:rsid w:val="0001511F"/>
    <w:rsid w:val="000152C3"/>
    <w:rsid w:val="00015764"/>
    <w:rsid w:val="00015864"/>
    <w:rsid w:val="000158E9"/>
    <w:rsid w:val="00015912"/>
    <w:rsid w:val="00015A21"/>
    <w:rsid w:val="00015AB7"/>
    <w:rsid w:val="00015B3F"/>
    <w:rsid w:val="00015B69"/>
    <w:rsid w:val="00015C17"/>
    <w:rsid w:val="00015C3D"/>
    <w:rsid w:val="00015F62"/>
    <w:rsid w:val="00016214"/>
    <w:rsid w:val="0001625F"/>
    <w:rsid w:val="00016564"/>
    <w:rsid w:val="00016682"/>
    <w:rsid w:val="000168B1"/>
    <w:rsid w:val="00016A4B"/>
    <w:rsid w:val="00016C90"/>
    <w:rsid w:val="00016E82"/>
    <w:rsid w:val="00016E93"/>
    <w:rsid w:val="0001727E"/>
    <w:rsid w:val="000173A0"/>
    <w:rsid w:val="000175D3"/>
    <w:rsid w:val="000175E0"/>
    <w:rsid w:val="000178C2"/>
    <w:rsid w:val="00017937"/>
    <w:rsid w:val="00017AC0"/>
    <w:rsid w:val="00017BC7"/>
    <w:rsid w:val="00017C87"/>
    <w:rsid w:val="00017D9E"/>
    <w:rsid w:val="00017EDB"/>
    <w:rsid w:val="00020113"/>
    <w:rsid w:val="0002029C"/>
    <w:rsid w:val="0002035B"/>
    <w:rsid w:val="000203C8"/>
    <w:rsid w:val="0002040C"/>
    <w:rsid w:val="00020478"/>
    <w:rsid w:val="000207CF"/>
    <w:rsid w:val="0002097D"/>
    <w:rsid w:val="00020AD3"/>
    <w:rsid w:val="00020D1E"/>
    <w:rsid w:val="00020D4B"/>
    <w:rsid w:val="000211B7"/>
    <w:rsid w:val="000213CF"/>
    <w:rsid w:val="000213E9"/>
    <w:rsid w:val="00021750"/>
    <w:rsid w:val="00021798"/>
    <w:rsid w:val="000217C9"/>
    <w:rsid w:val="0002189B"/>
    <w:rsid w:val="0002208F"/>
    <w:rsid w:val="00022098"/>
    <w:rsid w:val="000220E7"/>
    <w:rsid w:val="000221B3"/>
    <w:rsid w:val="0002254F"/>
    <w:rsid w:val="0002256B"/>
    <w:rsid w:val="000227A9"/>
    <w:rsid w:val="000229DD"/>
    <w:rsid w:val="00022D9D"/>
    <w:rsid w:val="00023086"/>
    <w:rsid w:val="0002324B"/>
    <w:rsid w:val="00023702"/>
    <w:rsid w:val="00023708"/>
    <w:rsid w:val="0002383E"/>
    <w:rsid w:val="0002386B"/>
    <w:rsid w:val="00023A77"/>
    <w:rsid w:val="00023E79"/>
    <w:rsid w:val="00023EDC"/>
    <w:rsid w:val="00023F2F"/>
    <w:rsid w:val="00023FC6"/>
    <w:rsid w:val="00024115"/>
    <w:rsid w:val="00024250"/>
    <w:rsid w:val="00024404"/>
    <w:rsid w:val="0002466D"/>
    <w:rsid w:val="0002475B"/>
    <w:rsid w:val="000247BA"/>
    <w:rsid w:val="00024866"/>
    <w:rsid w:val="0002490B"/>
    <w:rsid w:val="00024946"/>
    <w:rsid w:val="00024A2E"/>
    <w:rsid w:val="00024A9C"/>
    <w:rsid w:val="00024AEB"/>
    <w:rsid w:val="00024CF1"/>
    <w:rsid w:val="00024CFE"/>
    <w:rsid w:val="00024D4D"/>
    <w:rsid w:val="00024F9D"/>
    <w:rsid w:val="0002556E"/>
    <w:rsid w:val="0002562E"/>
    <w:rsid w:val="00025803"/>
    <w:rsid w:val="00025A3B"/>
    <w:rsid w:val="00025BEC"/>
    <w:rsid w:val="00025D4B"/>
    <w:rsid w:val="00025F10"/>
    <w:rsid w:val="00025F66"/>
    <w:rsid w:val="0002634D"/>
    <w:rsid w:val="0002643E"/>
    <w:rsid w:val="00026698"/>
    <w:rsid w:val="000266EE"/>
    <w:rsid w:val="000267CD"/>
    <w:rsid w:val="000268F3"/>
    <w:rsid w:val="00026D90"/>
    <w:rsid w:val="00026DAF"/>
    <w:rsid w:val="00027307"/>
    <w:rsid w:val="000273F3"/>
    <w:rsid w:val="00027564"/>
    <w:rsid w:val="00027715"/>
    <w:rsid w:val="000278D5"/>
    <w:rsid w:val="00027936"/>
    <w:rsid w:val="000279CD"/>
    <w:rsid w:val="00027A1A"/>
    <w:rsid w:val="00027BBF"/>
    <w:rsid w:val="00027D6F"/>
    <w:rsid w:val="00027EC1"/>
    <w:rsid w:val="00027ED0"/>
    <w:rsid w:val="00027FA2"/>
    <w:rsid w:val="00030117"/>
    <w:rsid w:val="00030173"/>
    <w:rsid w:val="000303B8"/>
    <w:rsid w:val="000303BC"/>
    <w:rsid w:val="000303DB"/>
    <w:rsid w:val="000303E9"/>
    <w:rsid w:val="00030595"/>
    <w:rsid w:val="00030BF3"/>
    <w:rsid w:val="00030DFD"/>
    <w:rsid w:val="00030E75"/>
    <w:rsid w:val="00030EB5"/>
    <w:rsid w:val="00030F91"/>
    <w:rsid w:val="00031056"/>
    <w:rsid w:val="0003131A"/>
    <w:rsid w:val="0003158F"/>
    <w:rsid w:val="00031877"/>
    <w:rsid w:val="00031925"/>
    <w:rsid w:val="00031953"/>
    <w:rsid w:val="00031A65"/>
    <w:rsid w:val="00031ADE"/>
    <w:rsid w:val="00031C0D"/>
    <w:rsid w:val="00031C73"/>
    <w:rsid w:val="00031D7F"/>
    <w:rsid w:val="00031D8D"/>
    <w:rsid w:val="00032271"/>
    <w:rsid w:val="00032325"/>
    <w:rsid w:val="0003258F"/>
    <w:rsid w:val="000325E1"/>
    <w:rsid w:val="0003262F"/>
    <w:rsid w:val="000327DE"/>
    <w:rsid w:val="000329E8"/>
    <w:rsid w:val="00032A29"/>
    <w:rsid w:val="00032D36"/>
    <w:rsid w:val="00032D81"/>
    <w:rsid w:val="00032EFD"/>
    <w:rsid w:val="00032F35"/>
    <w:rsid w:val="00032FC5"/>
    <w:rsid w:val="0003309C"/>
    <w:rsid w:val="000330C0"/>
    <w:rsid w:val="00033379"/>
    <w:rsid w:val="000333F9"/>
    <w:rsid w:val="00033693"/>
    <w:rsid w:val="00033A54"/>
    <w:rsid w:val="00033A91"/>
    <w:rsid w:val="00033C55"/>
    <w:rsid w:val="00033CCD"/>
    <w:rsid w:val="00033E00"/>
    <w:rsid w:val="000342FF"/>
    <w:rsid w:val="00034419"/>
    <w:rsid w:val="00034598"/>
    <w:rsid w:val="00034654"/>
    <w:rsid w:val="00034682"/>
    <w:rsid w:val="0003485F"/>
    <w:rsid w:val="00034A53"/>
    <w:rsid w:val="00034A7D"/>
    <w:rsid w:val="00034C0C"/>
    <w:rsid w:val="00034E4E"/>
    <w:rsid w:val="00035086"/>
    <w:rsid w:val="000352AA"/>
    <w:rsid w:val="00035AEB"/>
    <w:rsid w:val="00035BC2"/>
    <w:rsid w:val="00035DDD"/>
    <w:rsid w:val="00035E2B"/>
    <w:rsid w:val="00035E63"/>
    <w:rsid w:val="00035F7D"/>
    <w:rsid w:val="00035FB0"/>
    <w:rsid w:val="0003601A"/>
    <w:rsid w:val="0003603A"/>
    <w:rsid w:val="000361AB"/>
    <w:rsid w:val="000363DC"/>
    <w:rsid w:val="000367DD"/>
    <w:rsid w:val="00036C0D"/>
    <w:rsid w:val="00036C98"/>
    <w:rsid w:val="00036D80"/>
    <w:rsid w:val="000370B9"/>
    <w:rsid w:val="0003723B"/>
    <w:rsid w:val="00037351"/>
    <w:rsid w:val="0003736A"/>
    <w:rsid w:val="0003766B"/>
    <w:rsid w:val="00037B69"/>
    <w:rsid w:val="00037C66"/>
    <w:rsid w:val="00037EA2"/>
    <w:rsid w:val="00037ED6"/>
    <w:rsid w:val="00037EFB"/>
    <w:rsid w:val="00040715"/>
    <w:rsid w:val="000407B8"/>
    <w:rsid w:val="00040828"/>
    <w:rsid w:val="000409D6"/>
    <w:rsid w:val="00040AEF"/>
    <w:rsid w:val="00040BAD"/>
    <w:rsid w:val="00040E0A"/>
    <w:rsid w:val="00040E7D"/>
    <w:rsid w:val="00040FAD"/>
    <w:rsid w:val="00040FC1"/>
    <w:rsid w:val="0004134C"/>
    <w:rsid w:val="000418BD"/>
    <w:rsid w:val="000419F3"/>
    <w:rsid w:val="00041D50"/>
    <w:rsid w:val="00041F8A"/>
    <w:rsid w:val="000421DD"/>
    <w:rsid w:val="00042653"/>
    <w:rsid w:val="000427DF"/>
    <w:rsid w:val="0004281D"/>
    <w:rsid w:val="00042A2D"/>
    <w:rsid w:val="00042D15"/>
    <w:rsid w:val="00042D76"/>
    <w:rsid w:val="0004302C"/>
    <w:rsid w:val="000432C3"/>
    <w:rsid w:val="00043305"/>
    <w:rsid w:val="0004369D"/>
    <w:rsid w:val="0004389D"/>
    <w:rsid w:val="0004394B"/>
    <w:rsid w:val="00043A9E"/>
    <w:rsid w:val="00043B64"/>
    <w:rsid w:val="00043BDB"/>
    <w:rsid w:val="00043EC1"/>
    <w:rsid w:val="000440A5"/>
    <w:rsid w:val="000440A6"/>
    <w:rsid w:val="00044176"/>
    <w:rsid w:val="000442E7"/>
    <w:rsid w:val="00044325"/>
    <w:rsid w:val="000443FD"/>
    <w:rsid w:val="0004447F"/>
    <w:rsid w:val="0004469C"/>
    <w:rsid w:val="00044786"/>
    <w:rsid w:val="00044D86"/>
    <w:rsid w:val="00044E5A"/>
    <w:rsid w:val="0004505E"/>
    <w:rsid w:val="0004564A"/>
    <w:rsid w:val="00045AEB"/>
    <w:rsid w:val="00045B04"/>
    <w:rsid w:val="00045B92"/>
    <w:rsid w:val="00045E68"/>
    <w:rsid w:val="00046109"/>
    <w:rsid w:val="000462F2"/>
    <w:rsid w:val="00046698"/>
    <w:rsid w:val="00046863"/>
    <w:rsid w:val="000468CA"/>
    <w:rsid w:val="00046A1B"/>
    <w:rsid w:val="00046A76"/>
    <w:rsid w:val="00046B21"/>
    <w:rsid w:val="00046E6E"/>
    <w:rsid w:val="00046E74"/>
    <w:rsid w:val="000470E7"/>
    <w:rsid w:val="0004710D"/>
    <w:rsid w:val="00047400"/>
    <w:rsid w:val="000474EB"/>
    <w:rsid w:val="0004764C"/>
    <w:rsid w:val="000478BA"/>
    <w:rsid w:val="000479D6"/>
    <w:rsid w:val="00047A64"/>
    <w:rsid w:val="00047A98"/>
    <w:rsid w:val="00047B5A"/>
    <w:rsid w:val="00050125"/>
    <w:rsid w:val="0005016C"/>
    <w:rsid w:val="00050241"/>
    <w:rsid w:val="00050901"/>
    <w:rsid w:val="00050BD8"/>
    <w:rsid w:val="00050E29"/>
    <w:rsid w:val="00050E5B"/>
    <w:rsid w:val="00051062"/>
    <w:rsid w:val="000511C0"/>
    <w:rsid w:val="0005120A"/>
    <w:rsid w:val="0005151C"/>
    <w:rsid w:val="000516A9"/>
    <w:rsid w:val="000516C8"/>
    <w:rsid w:val="00051764"/>
    <w:rsid w:val="000519AD"/>
    <w:rsid w:val="00051A12"/>
    <w:rsid w:val="00051C1A"/>
    <w:rsid w:val="00051C4C"/>
    <w:rsid w:val="00051D13"/>
    <w:rsid w:val="00051E99"/>
    <w:rsid w:val="00051F20"/>
    <w:rsid w:val="0005200F"/>
    <w:rsid w:val="000522CC"/>
    <w:rsid w:val="000522CD"/>
    <w:rsid w:val="00052406"/>
    <w:rsid w:val="0005242E"/>
    <w:rsid w:val="00052691"/>
    <w:rsid w:val="0005280E"/>
    <w:rsid w:val="000528EB"/>
    <w:rsid w:val="0005295F"/>
    <w:rsid w:val="00052A00"/>
    <w:rsid w:val="00052AFF"/>
    <w:rsid w:val="00052BED"/>
    <w:rsid w:val="00052FED"/>
    <w:rsid w:val="000531C2"/>
    <w:rsid w:val="0005341D"/>
    <w:rsid w:val="000535C3"/>
    <w:rsid w:val="0005390F"/>
    <w:rsid w:val="00053953"/>
    <w:rsid w:val="00053AA2"/>
    <w:rsid w:val="00053B56"/>
    <w:rsid w:val="00053BF5"/>
    <w:rsid w:val="00053DFE"/>
    <w:rsid w:val="00054302"/>
    <w:rsid w:val="0005441D"/>
    <w:rsid w:val="000549C9"/>
    <w:rsid w:val="00054B0E"/>
    <w:rsid w:val="00054BB5"/>
    <w:rsid w:val="00054F77"/>
    <w:rsid w:val="00055023"/>
    <w:rsid w:val="00055253"/>
    <w:rsid w:val="00055403"/>
    <w:rsid w:val="00055442"/>
    <w:rsid w:val="00055451"/>
    <w:rsid w:val="00055493"/>
    <w:rsid w:val="000554F7"/>
    <w:rsid w:val="0005553D"/>
    <w:rsid w:val="000556C9"/>
    <w:rsid w:val="000558B1"/>
    <w:rsid w:val="00055A7A"/>
    <w:rsid w:val="00055BD4"/>
    <w:rsid w:val="00055BF9"/>
    <w:rsid w:val="00055D29"/>
    <w:rsid w:val="00055DB1"/>
    <w:rsid w:val="00055F82"/>
    <w:rsid w:val="00056128"/>
    <w:rsid w:val="00056159"/>
    <w:rsid w:val="0005642D"/>
    <w:rsid w:val="00056480"/>
    <w:rsid w:val="000564C9"/>
    <w:rsid w:val="00056957"/>
    <w:rsid w:val="00056B05"/>
    <w:rsid w:val="00056CD7"/>
    <w:rsid w:val="00056D3B"/>
    <w:rsid w:val="00056F2D"/>
    <w:rsid w:val="0005701A"/>
    <w:rsid w:val="0005714D"/>
    <w:rsid w:val="00057281"/>
    <w:rsid w:val="0005736B"/>
    <w:rsid w:val="0005741A"/>
    <w:rsid w:val="0005743F"/>
    <w:rsid w:val="000574EB"/>
    <w:rsid w:val="00057595"/>
    <w:rsid w:val="00057631"/>
    <w:rsid w:val="0005766D"/>
    <w:rsid w:val="00057AD9"/>
    <w:rsid w:val="00057BDC"/>
    <w:rsid w:val="00057CF1"/>
    <w:rsid w:val="00057E8A"/>
    <w:rsid w:val="00057EFF"/>
    <w:rsid w:val="0006036F"/>
    <w:rsid w:val="000604AA"/>
    <w:rsid w:val="000604C4"/>
    <w:rsid w:val="00060676"/>
    <w:rsid w:val="00060767"/>
    <w:rsid w:val="0006086E"/>
    <w:rsid w:val="0006089E"/>
    <w:rsid w:val="00060C87"/>
    <w:rsid w:val="00060D30"/>
    <w:rsid w:val="00061120"/>
    <w:rsid w:val="000614E9"/>
    <w:rsid w:val="00061715"/>
    <w:rsid w:val="000619F5"/>
    <w:rsid w:val="00061B46"/>
    <w:rsid w:val="00061D84"/>
    <w:rsid w:val="00061EBF"/>
    <w:rsid w:val="00061F93"/>
    <w:rsid w:val="00062147"/>
    <w:rsid w:val="000621FB"/>
    <w:rsid w:val="000625CC"/>
    <w:rsid w:val="000625FA"/>
    <w:rsid w:val="00062643"/>
    <w:rsid w:val="000626B7"/>
    <w:rsid w:val="000629A3"/>
    <w:rsid w:val="00062AAA"/>
    <w:rsid w:val="00062B4F"/>
    <w:rsid w:val="00062CE9"/>
    <w:rsid w:val="00062E24"/>
    <w:rsid w:val="00062E40"/>
    <w:rsid w:val="00062E87"/>
    <w:rsid w:val="000631C3"/>
    <w:rsid w:val="00063374"/>
    <w:rsid w:val="00063425"/>
    <w:rsid w:val="000634A9"/>
    <w:rsid w:val="0006383C"/>
    <w:rsid w:val="000638D3"/>
    <w:rsid w:val="000639D9"/>
    <w:rsid w:val="00063ABE"/>
    <w:rsid w:val="00063AD0"/>
    <w:rsid w:val="00063DCD"/>
    <w:rsid w:val="00063E09"/>
    <w:rsid w:val="00063EDB"/>
    <w:rsid w:val="000641D2"/>
    <w:rsid w:val="0006437D"/>
    <w:rsid w:val="000645A7"/>
    <w:rsid w:val="0006467A"/>
    <w:rsid w:val="00064964"/>
    <w:rsid w:val="000649A8"/>
    <w:rsid w:val="00064B66"/>
    <w:rsid w:val="00064D45"/>
    <w:rsid w:val="00064F93"/>
    <w:rsid w:val="00065290"/>
    <w:rsid w:val="000653B3"/>
    <w:rsid w:val="0006551D"/>
    <w:rsid w:val="00065561"/>
    <w:rsid w:val="0006556D"/>
    <w:rsid w:val="000656D8"/>
    <w:rsid w:val="00065A13"/>
    <w:rsid w:val="00065A5E"/>
    <w:rsid w:val="00065DCD"/>
    <w:rsid w:val="00065ECA"/>
    <w:rsid w:val="00065FBC"/>
    <w:rsid w:val="00065FF9"/>
    <w:rsid w:val="0006602B"/>
    <w:rsid w:val="0006621D"/>
    <w:rsid w:val="00066256"/>
    <w:rsid w:val="000662C8"/>
    <w:rsid w:val="0006650B"/>
    <w:rsid w:val="000666CF"/>
    <w:rsid w:val="00066DFD"/>
    <w:rsid w:val="00066E89"/>
    <w:rsid w:val="00066EA2"/>
    <w:rsid w:val="00066EC4"/>
    <w:rsid w:val="0006700D"/>
    <w:rsid w:val="000670E2"/>
    <w:rsid w:val="00067286"/>
    <w:rsid w:val="000672C5"/>
    <w:rsid w:val="00067614"/>
    <w:rsid w:val="000677A2"/>
    <w:rsid w:val="00067850"/>
    <w:rsid w:val="0006787D"/>
    <w:rsid w:val="000679C1"/>
    <w:rsid w:val="00067B22"/>
    <w:rsid w:val="00067B7F"/>
    <w:rsid w:val="00067CFC"/>
    <w:rsid w:val="00067D23"/>
    <w:rsid w:val="00067EAC"/>
    <w:rsid w:val="0007018A"/>
    <w:rsid w:val="000705D7"/>
    <w:rsid w:val="00070850"/>
    <w:rsid w:val="00070904"/>
    <w:rsid w:val="00070AA6"/>
    <w:rsid w:val="00070C1B"/>
    <w:rsid w:val="00070D75"/>
    <w:rsid w:val="00070E31"/>
    <w:rsid w:val="00070E53"/>
    <w:rsid w:val="00071074"/>
    <w:rsid w:val="0007135E"/>
    <w:rsid w:val="0007168B"/>
    <w:rsid w:val="00071902"/>
    <w:rsid w:val="0007196E"/>
    <w:rsid w:val="00071ACA"/>
    <w:rsid w:val="00071C47"/>
    <w:rsid w:val="00071DA6"/>
    <w:rsid w:val="00072055"/>
    <w:rsid w:val="0007214D"/>
    <w:rsid w:val="0007295A"/>
    <w:rsid w:val="00072965"/>
    <w:rsid w:val="00072B69"/>
    <w:rsid w:val="00072BB0"/>
    <w:rsid w:val="00072DD3"/>
    <w:rsid w:val="0007313C"/>
    <w:rsid w:val="0007316C"/>
    <w:rsid w:val="000732D0"/>
    <w:rsid w:val="0007336D"/>
    <w:rsid w:val="00073408"/>
    <w:rsid w:val="00073717"/>
    <w:rsid w:val="0007371B"/>
    <w:rsid w:val="00073856"/>
    <w:rsid w:val="0007389E"/>
    <w:rsid w:val="000738C4"/>
    <w:rsid w:val="00073906"/>
    <w:rsid w:val="00073A8B"/>
    <w:rsid w:val="00073AAC"/>
    <w:rsid w:val="00073D14"/>
    <w:rsid w:val="00073EFF"/>
    <w:rsid w:val="000745D1"/>
    <w:rsid w:val="0007460D"/>
    <w:rsid w:val="0007474F"/>
    <w:rsid w:val="0007476C"/>
    <w:rsid w:val="000748C3"/>
    <w:rsid w:val="000748EE"/>
    <w:rsid w:val="0007495F"/>
    <w:rsid w:val="00074A19"/>
    <w:rsid w:val="00074B97"/>
    <w:rsid w:val="00074D7D"/>
    <w:rsid w:val="0007514F"/>
    <w:rsid w:val="0007535B"/>
    <w:rsid w:val="000757CE"/>
    <w:rsid w:val="00075A42"/>
    <w:rsid w:val="00075BC7"/>
    <w:rsid w:val="00075DCC"/>
    <w:rsid w:val="00075F3D"/>
    <w:rsid w:val="00076085"/>
    <w:rsid w:val="000760E8"/>
    <w:rsid w:val="0007615C"/>
    <w:rsid w:val="00076487"/>
    <w:rsid w:val="000767F1"/>
    <w:rsid w:val="000768F6"/>
    <w:rsid w:val="000773BF"/>
    <w:rsid w:val="0007779D"/>
    <w:rsid w:val="0007783E"/>
    <w:rsid w:val="000778BA"/>
    <w:rsid w:val="00077B0A"/>
    <w:rsid w:val="00077B0C"/>
    <w:rsid w:val="00077F6B"/>
    <w:rsid w:val="00080270"/>
    <w:rsid w:val="00080387"/>
    <w:rsid w:val="0008045F"/>
    <w:rsid w:val="000804FA"/>
    <w:rsid w:val="00080CA5"/>
    <w:rsid w:val="00080E29"/>
    <w:rsid w:val="00080F2D"/>
    <w:rsid w:val="0008116D"/>
    <w:rsid w:val="000811FD"/>
    <w:rsid w:val="00081653"/>
    <w:rsid w:val="00081ADB"/>
    <w:rsid w:val="00081C58"/>
    <w:rsid w:val="00081D17"/>
    <w:rsid w:val="00082119"/>
    <w:rsid w:val="000822B2"/>
    <w:rsid w:val="00082444"/>
    <w:rsid w:val="000824A3"/>
    <w:rsid w:val="00082675"/>
    <w:rsid w:val="00082CDC"/>
    <w:rsid w:val="00082E41"/>
    <w:rsid w:val="0008312A"/>
    <w:rsid w:val="00083205"/>
    <w:rsid w:val="00083422"/>
    <w:rsid w:val="0008353B"/>
    <w:rsid w:val="000837A7"/>
    <w:rsid w:val="0008398D"/>
    <w:rsid w:val="00083C09"/>
    <w:rsid w:val="00083D58"/>
    <w:rsid w:val="00084121"/>
    <w:rsid w:val="0008428E"/>
    <w:rsid w:val="000844F9"/>
    <w:rsid w:val="00084678"/>
    <w:rsid w:val="0008467D"/>
    <w:rsid w:val="00084783"/>
    <w:rsid w:val="00084796"/>
    <w:rsid w:val="00084861"/>
    <w:rsid w:val="0008486E"/>
    <w:rsid w:val="00084A9B"/>
    <w:rsid w:val="00084AE3"/>
    <w:rsid w:val="00084C85"/>
    <w:rsid w:val="00084D25"/>
    <w:rsid w:val="000852BE"/>
    <w:rsid w:val="0008542B"/>
    <w:rsid w:val="0008563C"/>
    <w:rsid w:val="000856A9"/>
    <w:rsid w:val="000859D5"/>
    <w:rsid w:val="00085C7C"/>
    <w:rsid w:val="00085F82"/>
    <w:rsid w:val="00085FDF"/>
    <w:rsid w:val="000862EC"/>
    <w:rsid w:val="0008630F"/>
    <w:rsid w:val="0008655F"/>
    <w:rsid w:val="000865EE"/>
    <w:rsid w:val="000865F2"/>
    <w:rsid w:val="000869C0"/>
    <w:rsid w:val="00086B9C"/>
    <w:rsid w:val="00086CCC"/>
    <w:rsid w:val="00086D05"/>
    <w:rsid w:val="00086F1F"/>
    <w:rsid w:val="00086F7B"/>
    <w:rsid w:val="00087084"/>
    <w:rsid w:val="000870C6"/>
    <w:rsid w:val="00087151"/>
    <w:rsid w:val="000874CC"/>
    <w:rsid w:val="000874D9"/>
    <w:rsid w:val="00087653"/>
    <w:rsid w:val="00087898"/>
    <w:rsid w:val="00087CD5"/>
    <w:rsid w:val="00087F1F"/>
    <w:rsid w:val="00087F4E"/>
    <w:rsid w:val="00090160"/>
    <w:rsid w:val="00090220"/>
    <w:rsid w:val="00090251"/>
    <w:rsid w:val="000904C3"/>
    <w:rsid w:val="000905B5"/>
    <w:rsid w:val="000906A4"/>
    <w:rsid w:val="00090B59"/>
    <w:rsid w:val="00090B98"/>
    <w:rsid w:val="000910CD"/>
    <w:rsid w:val="00091224"/>
    <w:rsid w:val="0009122C"/>
    <w:rsid w:val="000912BF"/>
    <w:rsid w:val="000913F5"/>
    <w:rsid w:val="00091826"/>
    <w:rsid w:val="00091872"/>
    <w:rsid w:val="000919E1"/>
    <w:rsid w:val="00091C7B"/>
    <w:rsid w:val="00091EE9"/>
    <w:rsid w:val="00092152"/>
    <w:rsid w:val="000924A0"/>
    <w:rsid w:val="00092523"/>
    <w:rsid w:val="00092577"/>
    <w:rsid w:val="00092683"/>
    <w:rsid w:val="00092DD1"/>
    <w:rsid w:val="00092F37"/>
    <w:rsid w:val="00093033"/>
    <w:rsid w:val="000931B5"/>
    <w:rsid w:val="0009324B"/>
    <w:rsid w:val="0009325D"/>
    <w:rsid w:val="000932AC"/>
    <w:rsid w:val="000932E4"/>
    <w:rsid w:val="0009333A"/>
    <w:rsid w:val="000933F4"/>
    <w:rsid w:val="0009348D"/>
    <w:rsid w:val="000934F6"/>
    <w:rsid w:val="00093758"/>
    <w:rsid w:val="00093A99"/>
    <w:rsid w:val="00093B6F"/>
    <w:rsid w:val="00093C95"/>
    <w:rsid w:val="00093E28"/>
    <w:rsid w:val="0009441F"/>
    <w:rsid w:val="0009446C"/>
    <w:rsid w:val="000945CF"/>
    <w:rsid w:val="000945F0"/>
    <w:rsid w:val="000948AF"/>
    <w:rsid w:val="00094AFF"/>
    <w:rsid w:val="00094B8C"/>
    <w:rsid w:val="00094D6A"/>
    <w:rsid w:val="00094DEE"/>
    <w:rsid w:val="00094F42"/>
    <w:rsid w:val="00095032"/>
    <w:rsid w:val="000953D4"/>
    <w:rsid w:val="0009579E"/>
    <w:rsid w:val="00095A9A"/>
    <w:rsid w:val="00095AC2"/>
    <w:rsid w:val="00095B4D"/>
    <w:rsid w:val="00095ED0"/>
    <w:rsid w:val="00095EFC"/>
    <w:rsid w:val="00096282"/>
    <w:rsid w:val="000962F9"/>
    <w:rsid w:val="000963BA"/>
    <w:rsid w:val="00096484"/>
    <w:rsid w:val="00096496"/>
    <w:rsid w:val="000965DB"/>
    <w:rsid w:val="00096786"/>
    <w:rsid w:val="00096D3A"/>
    <w:rsid w:val="000970A4"/>
    <w:rsid w:val="000971AF"/>
    <w:rsid w:val="00097BA2"/>
    <w:rsid w:val="00097C9B"/>
    <w:rsid w:val="00097CAF"/>
    <w:rsid w:val="00097E1D"/>
    <w:rsid w:val="00097F5D"/>
    <w:rsid w:val="00097FA8"/>
    <w:rsid w:val="00097FCF"/>
    <w:rsid w:val="000A0263"/>
    <w:rsid w:val="000A0372"/>
    <w:rsid w:val="000A0ACD"/>
    <w:rsid w:val="000A0BFD"/>
    <w:rsid w:val="000A0D59"/>
    <w:rsid w:val="000A0D60"/>
    <w:rsid w:val="000A13DE"/>
    <w:rsid w:val="000A141E"/>
    <w:rsid w:val="000A1593"/>
    <w:rsid w:val="000A1A49"/>
    <w:rsid w:val="000A1BB9"/>
    <w:rsid w:val="000A201F"/>
    <w:rsid w:val="000A2324"/>
    <w:rsid w:val="000A24E5"/>
    <w:rsid w:val="000A2747"/>
    <w:rsid w:val="000A2A4E"/>
    <w:rsid w:val="000A2ABD"/>
    <w:rsid w:val="000A2ACF"/>
    <w:rsid w:val="000A2B60"/>
    <w:rsid w:val="000A331E"/>
    <w:rsid w:val="000A33E6"/>
    <w:rsid w:val="000A3414"/>
    <w:rsid w:val="000A349D"/>
    <w:rsid w:val="000A34BC"/>
    <w:rsid w:val="000A385E"/>
    <w:rsid w:val="000A388B"/>
    <w:rsid w:val="000A39EB"/>
    <w:rsid w:val="000A3A6B"/>
    <w:rsid w:val="000A3D59"/>
    <w:rsid w:val="000A3FE7"/>
    <w:rsid w:val="000A402B"/>
    <w:rsid w:val="000A438E"/>
    <w:rsid w:val="000A4565"/>
    <w:rsid w:val="000A4A27"/>
    <w:rsid w:val="000A4CFA"/>
    <w:rsid w:val="000A4D2A"/>
    <w:rsid w:val="000A4E5E"/>
    <w:rsid w:val="000A4E91"/>
    <w:rsid w:val="000A52E2"/>
    <w:rsid w:val="000A5619"/>
    <w:rsid w:val="000A5953"/>
    <w:rsid w:val="000A5983"/>
    <w:rsid w:val="000A5A27"/>
    <w:rsid w:val="000A5CCA"/>
    <w:rsid w:val="000A5CEE"/>
    <w:rsid w:val="000A5D08"/>
    <w:rsid w:val="000A5D79"/>
    <w:rsid w:val="000A5E3D"/>
    <w:rsid w:val="000A5E93"/>
    <w:rsid w:val="000A5ED8"/>
    <w:rsid w:val="000A6347"/>
    <w:rsid w:val="000A6460"/>
    <w:rsid w:val="000A659D"/>
    <w:rsid w:val="000A6B7B"/>
    <w:rsid w:val="000A6C24"/>
    <w:rsid w:val="000A6CA8"/>
    <w:rsid w:val="000A6CB0"/>
    <w:rsid w:val="000A6D21"/>
    <w:rsid w:val="000A6DE1"/>
    <w:rsid w:val="000A6EB5"/>
    <w:rsid w:val="000A6F5B"/>
    <w:rsid w:val="000A70B2"/>
    <w:rsid w:val="000A7256"/>
    <w:rsid w:val="000A7319"/>
    <w:rsid w:val="000A7372"/>
    <w:rsid w:val="000A73DB"/>
    <w:rsid w:val="000A7506"/>
    <w:rsid w:val="000A7764"/>
    <w:rsid w:val="000A78A7"/>
    <w:rsid w:val="000A78FF"/>
    <w:rsid w:val="000A79B8"/>
    <w:rsid w:val="000A7AB1"/>
    <w:rsid w:val="000A7B01"/>
    <w:rsid w:val="000A7C17"/>
    <w:rsid w:val="000A7C76"/>
    <w:rsid w:val="000A7D13"/>
    <w:rsid w:val="000A7D58"/>
    <w:rsid w:val="000A7E8A"/>
    <w:rsid w:val="000A7E99"/>
    <w:rsid w:val="000A7F1D"/>
    <w:rsid w:val="000A7F9B"/>
    <w:rsid w:val="000B0226"/>
    <w:rsid w:val="000B0487"/>
    <w:rsid w:val="000B0851"/>
    <w:rsid w:val="000B0C4B"/>
    <w:rsid w:val="000B0EA5"/>
    <w:rsid w:val="000B1104"/>
    <w:rsid w:val="000B15DB"/>
    <w:rsid w:val="000B1640"/>
    <w:rsid w:val="000B1718"/>
    <w:rsid w:val="000B18B5"/>
    <w:rsid w:val="000B1A5F"/>
    <w:rsid w:val="000B1A70"/>
    <w:rsid w:val="000B1CD2"/>
    <w:rsid w:val="000B1E1C"/>
    <w:rsid w:val="000B2395"/>
    <w:rsid w:val="000B270E"/>
    <w:rsid w:val="000B28FC"/>
    <w:rsid w:val="000B2BAD"/>
    <w:rsid w:val="000B2CEF"/>
    <w:rsid w:val="000B3207"/>
    <w:rsid w:val="000B326E"/>
    <w:rsid w:val="000B32BB"/>
    <w:rsid w:val="000B349A"/>
    <w:rsid w:val="000B35D4"/>
    <w:rsid w:val="000B363C"/>
    <w:rsid w:val="000B38B8"/>
    <w:rsid w:val="000B3A38"/>
    <w:rsid w:val="000B3BEC"/>
    <w:rsid w:val="000B3C98"/>
    <w:rsid w:val="000B3CA2"/>
    <w:rsid w:val="000B3FDD"/>
    <w:rsid w:val="000B40A5"/>
    <w:rsid w:val="000B4148"/>
    <w:rsid w:val="000B41FD"/>
    <w:rsid w:val="000B42CE"/>
    <w:rsid w:val="000B4366"/>
    <w:rsid w:val="000B44DB"/>
    <w:rsid w:val="000B4668"/>
    <w:rsid w:val="000B4677"/>
    <w:rsid w:val="000B46EF"/>
    <w:rsid w:val="000B46FA"/>
    <w:rsid w:val="000B4A24"/>
    <w:rsid w:val="000B4B4C"/>
    <w:rsid w:val="000B4B5F"/>
    <w:rsid w:val="000B4C16"/>
    <w:rsid w:val="000B4EB5"/>
    <w:rsid w:val="000B4F6A"/>
    <w:rsid w:val="000B5006"/>
    <w:rsid w:val="000B51F8"/>
    <w:rsid w:val="000B5221"/>
    <w:rsid w:val="000B52AF"/>
    <w:rsid w:val="000B52F9"/>
    <w:rsid w:val="000B5513"/>
    <w:rsid w:val="000B55FB"/>
    <w:rsid w:val="000B58B0"/>
    <w:rsid w:val="000B5B4C"/>
    <w:rsid w:val="000B5D46"/>
    <w:rsid w:val="000B6020"/>
    <w:rsid w:val="000B6305"/>
    <w:rsid w:val="000B6317"/>
    <w:rsid w:val="000B6330"/>
    <w:rsid w:val="000B65A4"/>
    <w:rsid w:val="000B66A0"/>
    <w:rsid w:val="000B66F0"/>
    <w:rsid w:val="000B6AAE"/>
    <w:rsid w:val="000B6B27"/>
    <w:rsid w:val="000B6C3E"/>
    <w:rsid w:val="000B6DF5"/>
    <w:rsid w:val="000B6E6F"/>
    <w:rsid w:val="000B6E86"/>
    <w:rsid w:val="000B70C6"/>
    <w:rsid w:val="000B7143"/>
    <w:rsid w:val="000B7518"/>
    <w:rsid w:val="000B78F0"/>
    <w:rsid w:val="000C00E1"/>
    <w:rsid w:val="000C0215"/>
    <w:rsid w:val="000C048F"/>
    <w:rsid w:val="000C04EF"/>
    <w:rsid w:val="000C0554"/>
    <w:rsid w:val="000C0963"/>
    <w:rsid w:val="000C09EA"/>
    <w:rsid w:val="000C0B4B"/>
    <w:rsid w:val="000C0F91"/>
    <w:rsid w:val="000C10B2"/>
    <w:rsid w:val="000C11DB"/>
    <w:rsid w:val="000C11E1"/>
    <w:rsid w:val="000C11FA"/>
    <w:rsid w:val="000C132F"/>
    <w:rsid w:val="000C136A"/>
    <w:rsid w:val="000C1833"/>
    <w:rsid w:val="000C18E1"/>
    <w:rsid w:val="000C1A70"/>
    <w:rsid w:val="000C1B39"/>
    <w:rsid w:val="000C1D6C"/>
    <w:rsid w:val="000C2357"/>
    <w:rsid w:val="000C23A0"/>
    <w:rsid w:val="000C24BC"/>
    <w:rsid w:val="000C27EF"/>
    <w:rsid w:val="000C2BD0"/>
    <w:rsid w:val="000C2CFF"/>
    <w:rsid w:val="000C2EC6"/>
    <w:rsid w:val="000C3096"/>
    <w:rsid w:val="000C3340"/>
    <w:rsid w:val="000C33CA"/>
    <w:rsid w:val="000C3457"/>
    <w:rsid w:val="000C358C"/>
    <w:rsid w:val="000C36D5"/>
    <w:rsid w:val="000C393A"/>
    <w:rsid w:val="000C39C8"/>
    <w:rsid w:val="000C3AA1"/>
    <w:rsid w:val="000C3AD2"/>
    <w:rsid w:val="000C3B88"/>
    <w:rsid w:val="000C3C52"/>
    <w:rsid w:val="000C3CA6"/>
    <w:rsid w:val="000C3E50"/>
    <w:rsid w:val="000C441A"/>
    <w:rsid w:val="000C4547"/>
    <w:rsid w:val="000C463E"/>
    <w:rsid w:val="000C4813"/>
    <w:rsid w:val="000C4E1C"/>
    <w:rsid w:val="000C4E40"/>
    <w:rsid w:val="000C4F8F"/>
    <w:rsid w:val="000C5045"/>
    <w:rsid w:val="000C50BE"/>
    <w:rsid w:val="000C5224"/>
    <w:rsid w:val="000C5600"/>
    <w:rsid w:val="000C56F4"/>
    <w:rsid w:val="000C5704"/>
    <w:rsid w:val="000C57D7"/>
    <w:rsid w:val="000C5864"/>
    <w:rsid w:val="000C5B00"/>
    <w:rsid w:val="000C5B3B"/>
    <w:rsid w:val="000C5BC4"/>
    <w:rsid w:val="000C5E29"/>
    <w:rsid w:val="000C606D"/>
    <w:rsid w:val="000C6488"/>
    <w:rsid w:val="000C65DB"/>
    <w:rsid w:val="000C6710"/>
    <w:rsid w:val="000C6762"/>
    <w:rsid w:val="000C67CA"/>
    <w:rsid w:val="000C69B9"/>
    <w:rsid w:val="000C69F5"/>
    <w:rsid w:val="000C6DF8"/>
    <w:rsid w:val="000C6E42"/>
    <w:rsid w:val="000C6F6E"/>
    <w:rsid w:val="000C707B"/>
    <w:rsid w:val="000C718B"/>
    <w:rsid w:val="000C730E"/>
    <w:rsid w:val="000C77DB"/>
    <w:rsid w:val="000C7A20"/>
    <w:rsid w:val="000C7B2F"/>
    <w:rsid w:val="000C7C99"/>
    <w:rsid w:val="000D0008"/>
    <w:rsid w:val="000D013B"/>
    <w:rsid w:val="000D018C"/>
    <w:rsid w:val="000D03E2"/>
    <w:rsid w:val="000D0755"/>
    <w:rsid w:val="000D0A0A"/>
    <w:rsid w:val="000D0A4D"/>
    <w:rsid w:val="000D0AD4"/>
    <w:rsid w:val="000D0E71"/>
    <w:rsid w:val="000D1123"/>
    <w:rsid w:val="000D1141"/>
    <w:rsid w:val="000D1157"/>
    <w:rsid w:val="000D1503"/>
    <w:rsid w:val="000D15B5"/>
    <w:rsid w:val="000D1637"/>
    <w:rsid w:val="000D165E"/>
    <w:rsid w:val="000D168B"/>
    <w:rsid w:val="000D16A1"/>
    <w:rsid w:val="000D189B"/>
    <w:rsid w:val="000D1987"/>
    <w:rsid w:val="000D1A77"/>
    <w:rsid w:val="000D1BA2"/>
    <w:rsid w:val="000D2197"/>
    <w:rsid w:val="000D21AD"/>
    <w:rsid w:val="000D21B1"/>
    <w:rsid w:val="000D2318"/>
    <w:rsid w:val="000D2377"/>
    <w:rsid w:val="000D2412"/>
    <w:rsid w:val="000D2422"/>
    <w:rsid w:val="000D24BC"/>
    <w:rsid w:val="000D2599"/>
    <w:rsid w:val="000D2721"/>
    <w:rsid w:val="000D2BC8"/>
    <w:rsid w:val="000D2C2B"/>
    <w:rsid w:val="000D2D79"/>
    <w:rsid w:val="000D2DC3"/>
    <w:rsid w:val="000D35CA"/>
    <w:rsid w:val="000D36B9"/>
    <w:rsid w:val="000D3B7A"/>
    <w:rsid w:val="000D4015"/>
    <w:rsid w:val="000D41F4"/>
    <w:rsid w:val="000D44DE"/>
    <w:rsid w:val="000D4571"/>
    <w:rsid w:val="000D49AD"/>
    <w:rsid w:val="000D4BC6"/>
    <w:rsid w:val="000D4BF0"/>
    <w:rsid w:val="000D4D1E"/>
    <w:rsid w:val="000D4DF6"/>
    <w:rsid w:val="000D4EB4"/>
    <w:rsid w:val="000D50BF"/>
    <w:rsid w:val="000D5402"/>
    <w:rsid w:val="000D5529"/>
    <w:rsid w:val="000D5575"/>
    <w:rsid w:val="000D5686"/>
    <w:rsid w:val="000D56A2"/>
    <w:rsid w:val="000D58A7"/>
    <w:rsid w:val="000D58E8"/>
    <w:rsid w:val="000D5A08"/>
    <w:rsid w:val="000D612C"/>
    <w:rsid w:val="000D63F9"/>
    <w:rsid w:val="000D6485"/>
    <w:rsid w:val="000D6528"/>
    <w:rsid w:val="000D653B"/>
    <w:rsid w:val="000D6698"/>
    <w:rsid w:val="000D672B"/>
    <w:rsid w:val="000D693C"/>
    <w:rsid w:val="000D6A9D"/>
    <w:rsid w:val="000D6D0B"/>
    <w:rsid w:val="000D6D81"/>
    <w:rsid w:val="000D6FF5"/>
    <w:rsid w:val="000D70BC"/>
    <w:rsid w:val="000D72FB"/>
    <w:rsid w:val="000D778A"/>
    <w:rsid w:val="000D77C8"/>
    <w:rsid w:val="000D77F2"/>
    <w:rsid w:val="000D7A0D"/>
    <w:rsid w:val="000D7AA5"/>
    <w:rsid w:val="000D7AD5"/>
    <w:rsid w:val="000D7CD3"/>
    <w:rsid w:val="000D7EA1"/>
    <w:rsid w:val="000E002C"/>
    <w:rsid w:val="000E00F1"/>
    <w:rsid w:val="000E021B"/>
    <w:rsid w:val="000E03AC"/>
    <w:rsid w:val="000E0780"/>
    <w:rsid w:val="000E088C"/>
    <w:rsid w:val="000E09BE"/>
    <w:rsid w:val="000E09FA"/>
    <w:rsid w:val="000E0C01"/>
    <w:rsid w:val="000E0FCA"/>
    <w:rsid w:val="000E0FD6"/>
    <w:rsid w:val="000E1247"/>
    <w:rsid w:val="000E15EE"/>
    <w:rsid w:val="000E1703"/>
    <w:rsid w:val="000E188F"/>
    <w:rsid w:val="000E1FEC"/>
    <w:rsid w:val="000E1FFD"/>
    <w:rsid w:val="000E2049"/>
    <w:rsid w:val="000E20A3"/>
    <w:rsid w:val="000E2266"/>
    <w:rsid w:val="000E2286"/>
    <w:rsid w:val="000E22CD"/>
    <w:rsid w:val="000E28D6"/>
    <w:rsid w:val="000E29E6"/>
    <w:rsid w:val="000E2A6C"/>
    <w:rsid w:val="000E2AE1"/>
    <w:rsid w:val="000E2D60"/>
    <w:rsid w:val="000E3531"/>
    <w:rsid w:val="000E3616"/>
    <w:rsid w:val="000E3772"/>
    <w:rsid w:val="000E37CD"/>
    <w:rsid w:val="000E38D3"/>
    <w:rsid w:val="000E38F3"/>
    <w:rsid w:val="000E399F"/>
    <w:rsid w:val="000E3C32"/>
    <w:rsid w:val="000E3D2F"/>
    <w:rsid w:val="000E3D9E"/>
    <w:rsid w:val="000E3FC2"/>
    <w:rsid w:val="000E40DA"/>
    <w:rsid w:val="000E415F"/>
    <w:rsid w:val="000E424C"/>
    <w:rsid w:val="000E45E2"/>
    <w:rsid w:val="000E483A"/>
    <w:rsid w:val="000E4B00"/>
    <w:rsid w:val="000E4CE9"/>
    <w:rsid w:val="000E4E48"/>
    <w:rsid w:val="000E4E4A"/>
    <w:rsid w:val="000E4FC2"/>
    <w:rsid w:val="000E508A"/>
    <w:rsid w:val="000E51D5"/>
    <w:rsid w:val="000E53A8"/>
    <w:rsid w:val="000E5614"/>
    <w:rsid w:val="000E59DF"/>
    <w:rsid w:val="000E5BE5"/>
    <w:rsid w:val="000E5BEC"/>
    <w:rsid w:val="000E5D11"/>
    <w:rsid w:val="000E5EA3"/>
    <w:rsid w:val="000E5FDE"/>
    <w:rsid w:val="000E60E0"/>
    <w:rsid w:val="000E60E8"/>
    <w:rsid w:val="000E6156"/>
    <w:rsid w:val="000E64E2"/>
    <w:rsid w:val="000E6780"/>
    <w:rsid w:val="000E67EF"/>
    <w:rsid w:val="000E6817"/>
    <w:rsid w:val="000E6A89"/>
    <w:rsid w:val="000E6AB6"/>
    <w:rsid w:val="000E6B65"/>
    <w:rsid w:val="000E6C13"/>
    <w:rsid w:val="000E6D05"/>
    <w:rsid w:val="000E7963"/>
    <w:rsid w:val="000E7D50"/>
    <w:rsid w:val="000E7D65"/>
    <w:rsid w:val="000E7DE3"/>
    <w:rsid w:val="000E7EC9"/>
    <w:rsid w:val="000E7EE3"/>
    <w:rsid w:val="000F00E7"/>
    <w:rsid w:val="000F01DA"/>
    <w:rsid w:val="000F0257"/>
    <w:rsid w:val="000F02BA"/>
    <w:rsid w:val="000F03EE"/>
    <w:rsid w:val="000F05BD"/>
    <w:rsid w:val="000F0676"/>
    <w:rsid w:val="000F0863"/>
    <w:rsid w:val="000F093A"/>
    <w:rsid w:val="000F09C7"/>
    <w:rsid w:val="000F0A92"/>
    <w:rsid w:val="000F0CC9"/>
    <w:rsid w:val="000F0E11"/>
    <w:rsid w:val="000F0EFC"/>
    <w:rsid w:val="000F0F99"/>
    <w:rsid w:val="000F122B"/>
    <w:rsid w:val="000F1798"/>
    <w:rsid w:val="000F18D4"/>
    <w:rsid w:val="000F193E"/>
    <w:rsid w:val="000F1AB8"/>
    <w:rsid w:val="000F1B4A"/>
    <w:rsid w:val="000F1B99"/>
    <w:rsid w:val="000F1CFB"/>
    <w:rsid w:val="000F21C0"/>
    <w:rsid w:val="000F243D"/>
    <w:rsid w:val="000F2475"/>
    <w:rsid w:val="000F2792"/>
    <w:rsid w:val="000F27AA"/>
    <w:rsid w:val="000F27C6"/>
    <w:rsid w:val="000F27D5"/>
    <w:rsid w:val="000F2E3A"/>
    <w:rsid w:val="000F2FF2"/>
    <w:rsid w:val="000F3348"/>
    <w:rsid w:val="000F36C9"/>
    <w:rsid w:val="000F3763"/>
    <w:rsid w:val="000F387C"/>
    <w:rsid w:val="000F392F"/>
    <w:rsid w:val="000F396F"/>
    <w:rsid w:val="000F3B2F"/>
    <w:rsid w:val="000F3C0D"/>
    <w:rsid w:val="000F3C79"/>
    <w:rsid w:val="000F3C7F"/>
    <w:rsid w:val="000F3D8B"/>
    <w:rsid w:val="000F3E02"/>
    <w:rsid w:val="000F3E40"/>
    <w:rsid w:val="000F3EDB"/>
    <w:rsid w:val="000F3F51"/>
    <w:rsid w:val="000F4121"/>
    <w:rsid w:val="000F422B"/>
    <w:rsid w:val="000F44CA"/>
    <w:rsid w:val="000F44EF"/>
    <w:rsid w:val="000F4538"/>
    <w:rsid w:val="000F46E3"/>
    <w:rsid w:val="000F49F2"/>
    <w:rsid w:val="000F4E5E"/>
    <w:rsid w:val="000F5712"/>
    <w:rsid w:val="000F5742"/>
    <w:rsid w:val="000F5954"/>
    <w:rsid w:val="000F5B1D"/>
    <w:rsid w:val="000F5C05"/>
    <w:rsid w:val="000F6098"/>
    <w:rsid w:val="000F6357"/>
    <w:rsid w:val="000F63CD"/>
    <w:rsid w:val="000F641C"/>
    <w:rsid w:val="000F6704"/>
    <w:rsid w:val="000F6707"/>
    <w:rsid w:val="000F6716"/>
    <w:rsid w:val="000F67F9"/>
    <w:rsid w:val="000F6833"/>
    <w:rsid w:val="000F68BD"/>
    <w:rsid w:val="000F6929"/>
    <w:rsid w:val="000F69A8"/>
    <w:rsid w:val="000F69E6"/>
    <w:rsid w:val="000F6B61"/>
    <w:rsid w:val="000F6CEF"/>
    <w:rsid w:val="000F6F6A"/>
    <w:rsid w:val="000F7126"/>
    <w:rsid w:val="000F71AB"/>
    <w:rsid w:val="000F7543"/>
    <w:rsid w:val="000F781C"/>
    <w:rsid w:val="000F78F7"/>
    <w:rsid w:val="000F7B23"/>
    <w:rsid w:val="000F7C60"/>
    <w:rsid w:val="000F7CE4"/>
    <w:rsid w:val="000F7E4A"/>
    <w:rsid w:val="00100068"/>
    <w:rsid w:val="0010009C"/>
    <w:rsid w:val="0010026F"/>
    <w:rsid w:val="00100406"/>
    <w:rsid w:val="0010048A"/>
    <w:rsid w:val="00100716"/>
    <w:rsid w:val="001008BA"/>
    <w:rsid w:val="001009F1"/>
    <w:rsid w:val="00100D94"/>
    <w:rsid w:val="00100F1A"/>
    <w:rsid w:val="001011DF"/>
    <w:rsid w:val="00101304"/>
    <w:rsid w:val="00101310"/>
    <w:rsid w:val="001013A9"/>
    <w:rsid w:val="00101430"/>
    <w:rsid w:val="001016CA"/>
    <w:rsid w:val="001016CD"/>
    <w:rsid w:val="00101BF4"/>
    <w:rsid w:val="00101C33"/>
    <w:rsid w:val="00101D57"/>
    <w:rsid w:val="00102086"/>
    <w:rsid w:val="0010212A"/>
    <w:rsid w:val="00102195"/>
    <w:rsid w:val="001023AF"/>
    <w:rsid w:val="00102474"/>
    <w:rsid w:val="00102584"/>
    <w:rsid w:val="0010277E"/>
    <w:rsid w:val="001027BF"/>
    <w:rsid w:val="00102902"/>
    <w:rsid w:val="00102973"/>
    <w:rsid w:val="00102AC8"/>
    <w:rsid w:val="00102B4C"/>
    <w:rsid w:val="00102F7E"/>
    <w:rsid w:val="00103012"/>
    <w:rsid w:val="00103540"/>
    <w:rsid w:val="001036E9"/>
    <w:rsid w:val="0010373C"/>
    <w:rsid w:val="0010377C"/>
    <w:rsid w:val="0010395D"/>
    <w:rsid w:val="00103B41"/>
    <w:rsid w:val="00103C60"/>
    <w:rsid w:val="00103DAD"/>
    <w:rsid w:val="00103FE7"/>
    <w:rsid w:val="001040F7"/>
    <w:rsid w:val="00104340"/>
    <w:rsid w:val="0010449F"/>
    <w:rsid w:val="001045D4"/>
    <w:rsid w:val="00104636"/>
    <w:rsid w:val="00104660"/>
    <w:rsid w:val="00104793"/>
    <w:rsid w:val="00104937"/>
    <w:rsid w:val="00104981"/>
    <w:rsid w:val="00104982"/>
    <w:rsid w:val="00104B4F"/>
    <w:rsid w:val="00104B91"/>
    <w:rsid w:val="00104C2E"/>
    <w:rsid w:val="00104C3E"/>
    <w:rsid w:val="00104D82"/>
    <w:rsid w:val="00104F0A"/>
    <w:rsid w:val="00105011"/>
    <w:rsid w:val="0010502E"/>
    <w:rsid w:val="00105107"/>
    <w:rsid w:val="00105515"/>
    <w:rsid w:val="00105702"/>
    <w:rsid w:val="00105766"/>
    <w:rsid w:val="00105797"/>
    <w:rsid w:val="001058EA"/>
    <w:rsid w:val="001059A6"/>
    <w:rsid w:val="00105A94"/>
    <w:rsid w:val="001060A8"/>
    <w:rsid w:val="001063D0"/>
    <w:rsid w:val="00106410"/>
    <w:rsid w:val="001068A6"/>
    <w:rsid w:val="00106901"/>
    <w:rsid w:val="00106B90"/>
    <w:rsid w:val="00106CB9"/>
    <w:rsid w:val="00106EBE"/>
    <w:rsid w:val="00107110"/>
    <w:rsid w:val="00107134"/>
    <w:rsid w:val="001072C4"/>
    <w:rsid w:val="00107395"/>
    <w:rsid w:val="0010753F"/>
    <w:rsid w:val="001077C5"/>
    <w:rsid w:val="00107C60"/>
    <w:rsid w:val="00107E20"/>
    <w:rsid w:val="00107F26"/>
    <w:rsid w:val="00107FB8"/>
    <w:rsid w:val="00107FC2"/>
    <w:rsid w:val="001100B8"/>
    <w:rsid w:val="001100EC"/>
    <w:rsid w:val="00110933"/>
    <w:rsid w:val="001109B8"/>
    <w:rsid w:val="00110AF7"/>
    <w:rsid w:val="00110C4F"/>
    <w:rsid w:val="00110C56"/>
    <w:rsid w:val="00110DAB"/>
    <w:rsid w:val="0011107C"/>
    <w:rsid w:val="001112BE"/>
    <w:rsid w:val="00111357"/>
    <w:rsid w:val="001115C9"/>
    <w:rsid w:val="001116CF"/>
    <w:rsid w:val="00111793"/>
    <w:rsid w:val="001117F9"/>
    <w:rsid w:val="00111984"/>
    <w:rsid w:val="00111A09"/>
    <w:rsid w:val="00111A6C"/>
    <w:rsid w:val="00111AF1"/>
    <w:rsid w:val="00111D42"/>
    <w:rsid w:val="001120E0"/>
    <w:rsid w:val="00112357"/>
    <w:rsid w:val="00112443"/>
    <w:rsid w:val="00112506"/>
    <w:rsid w:val="00112555"/>
    <w:rsid w:val="0011256E"/>
    <w:rsid w:val="0011260F"/>
    <w:rsid w:val="0011277F"/>
    <w:rsid w:val="001129AF"/>
    <w:rsid w:val="00112BAF"/>
    <w:rsid w:val="00112CFD"/>
    <w:rsid w:val="00112E04"/>
    <w:rsid w:val="00113227"/>
    <w:rsid w:val="00113386"/>
    <w:rsid w:val="001139D8"/>
    <w:rsid w:val="00113A3D"/>
    <w:rsid w:val="00113AEA"/>
    <w:rsid w:val="00113BD1"/>
    <w:rsid w:val="00113E5B"/>
    <w:rsid w:val="00113EFA"/>
    <w:rsid w:val="00113FDB"/>
    <w:rsid w:val="00113FFB"/>
    <w:rsid w:val="001140CD"/>
    <w:rsid w:val="001141DE"/>
    <w:rsid w:val="001143F4"/>
    <w:rsid w:val="00114448"/>
    <w:rsid w:val="001145C0"/>
    <w:rsid w:val="001146E9"/>
    <w:rsid w:val="0011487D"/>
    <w:rsid w:val="00114954"/>
    <w:rsid w:val="00114B5C"/>
    <w:rsid w:val="00114BFC"/>
    <w:rsid w:val="00114C42"/>
    <w:rsid w:val="00114CF8"/>
    <w:rsid w:val="00114EF4"/>
    <w:rsid w:val="00114F26"/>
    <w:rsid w:val="00115048"/>
    <w:rsid w:val="001150AB"/>
    <w:rsid w:val="001152C6"/>
    <w:rsid w:val="00115327"/>
    <w:rsid w:val="0011534B"/>
    <w:rsid w:val="001153BE"/>
    <w:rsid w:val="001153E7"/>
    <w:rsid w:val="00115807"/>
    <w:rsid w:val="0011595D"/>
    <w:rsid w:val="00115A21"/>
    <w:rsid w:val="00115A69"/>
    <w:rsid w:val="00115D3B"/>
    <w:rsid w:val="00116412"/>
    <w:rsid w:val="001164B5"/>
    <w:rsid w:val="001165DC"/>
    <w:rsid w:val="001165E1"/>
    <w:rsid w:val="00116A37"/>
    <w:rsid w:val="00116C02"/>
    <w:rsid w:val="00116DA7"/>
    <w:rsid w:val="00116E12"/>
    <w:rsid w:val="00116F9B"/>
    <w:rsid w:val="00116FF6"/>
    <w:rsid w:val="001173A1"/>
    <w:rsid w:val="001174A2"/>
    <w:rsid w:val="00117876"/>
    <w:rsid w:val="001178DD"/>
    <w:rsid w:val="00117B75"/>
    <w:rsid w:val="00117FA7"/>
    <w:rsid w:val="00120330"/>
    <w:rsid w:val="00120481"/>
    <w:rsid w:val="001204F9"/>
    <w:rsid w:val="00120920"/>
    <w:rsid w:val="001209E0"/>
    <w:rsid w:val="001209FF"/>
    <w:rsid w:val="00120BA9"/>
    <w:rsid w:val="00120D77"/>
    <w:rsid w:val="00120D94"/>
    <w:rsid w:val="001211D3"/>
    <w:rsid w:val="0012164C"/>
    <w:rsid w:val="00121802"/>
    <w:rsid w:val="00121871"/>
    <w:rsid w:val="00121933"/>
    <w:rsid w:val="00121AB6"/>
    <w:rsid w:val="00121BA9"/>
    <w:rsid w:val="00121EE6"/>
    <w:rsid w:val="00121F9A"/>
    <w:rsid w:val="00122003"/>
    <w:rsid w:val="00122116"/>
    <w:rsid w:val="001221D7"/>
    <w:rsid w:val="00122535"/>
    <w:rsid w:val="001225A1"/>
    <w:rsid w:val="00122A8C"/>
    <w:rsid w:val="00122C6D"/>
    <w:rsid w:val="00122C80"/>
    <w:rsid w:val="00122E26"/>
    <w:rsid w:val="00122E83"/>
    <w:rsid w:val="00122F52"/>
    <w:rsid w:val="001230B4"/>
    <w:rsid w:val="001233C2"/>
    <w:rsid w:val="0012351B"/>
    <w:rsid w:val="0012357A"/>
    <w:rsid w:val="0012375C"/>
    <w:rsid w:val="00123C6F"/>
    <w:rsid w:val="00123E06"/>
    <w:rsid w:val="00123FC8"/>
    <w:rsid w:val="0012405B"/>
    <w:rsid w:val="001241B1"/>
    <w:rsid w:val="0012436F"/>
    <w:rsid w:val="0012476E"/>
    <w:rsid w:val="00124DE9"/>
    <w:rsid w:val="00124EE2"/>
    <w:rsid w:val="00124F11"/>
    <w:rsid w:val="00124F13"/>
    <w:rsid w:val="00124F2D"/>
    <w:rsid w:val="00124F3D"/>
    <w:rsid w:val="00124F4F"/>
    <w:rsid w:val="00125334"/>
    <w:rsid w:val="00125379"/>
    <w:rsid w:val="00125448"/>
    <w:rsid w:val="00125686"/>
    <w:rsid w:val="001258E2"/>
    <w:rsid w:val="00125A15"/>
    <w:rsid w:val="00125D9E"/>
    <w:rsid w:val="00125FA5"/>
    <w:rsid w:val="0012605F"/>
    <w:rsid w:val="00126066"/>
    <w:rsid w:val="001264AC"/>
    <w:rsid w:val="001264F6"/>
    <w:rsid w:val="0012667C"/>
    <w:rsid w:val="00126CAF"/>
    <w:rsid w:val="00126F05"/>
    <w:rsid w:val="00126F0A"/>
    <w:rsid w:val="001271FC"/>
    <w:rsid w:val="0012733F"/>
    <w:rsid w:val="001273C6"/>
    <w:rsid w:val="001275FC"/>
    <w:rsid w:val="00127831"/>
    <w:rsid w:val="00127B01"/>
    <w:rsid w:val="00127C64"/>
    <w:rsid w:val="00127E10"/>
    <w:rsid w:val="00127E9D"/>
    <w:rsid w:val="00127F51"/>
    <w:rsid w:val="001302D4"/>
    <w:rsid w:val="001302F1"/>
    <w:rsid w:val="00130405"/>
    <w:rsid w:val="00130578"/>
    <w:rsid w:val="00130619"/>
    <w:rsid w:val="00130675"/>
    <w:rsid w:val="001306E5"/>
    <w:rsid w:val="00130999"/>
    <w:rsid w:val="00130BB4"/>
    <w:rsid w:val="00130BE9"/>
    <w:rsid w:val="00130CA5"/>
    <w:rsid w:val="00130CAC"/>
    <w:rsid w:val="00130CEB"/>
    <w:rsid w:val="00130DE1"/>
    <w:rsid w:val="00130F50"/>
    <w:rsid w:val="00131364"/>
    <w:rsid w:val="00131392"/>
    <w:rsid w:val="0013140A"/>
    <w:rsid w:val="0013154A"/>
    <w:rsid w:val="001315C2"/>
    <w:rsid w:val="00131734"/>
    <w:rsid w:val="0013178D"/>
    <w:rsid w:val="00131A33"/>
    <w:rsid w:val="00131A9F"/>
    <w:rsid w:val="00131C2E"/>
    <w:rsid w:val="00131C61"/>
    <w:rsid w:val="001320DC"/>
    <w:rsid w:val="0013254A"/>
    <w:rsid w:val="001325E5"/>
    <w:rsid w:val="0013272A"/>
    <w:rsid w:val="00132759"/>
    <w:rsid w:val="00132BCA"/>
    <w:rsid w:val="00132BCC"/>
    <w:rsid w:val="00132C34"/>
    <w:rsid w:val="00133234"/>
    <w:rsid w:val="00133530"/>
    <w:rsid w:val="0013379C"/>
    <w:rsid w:val="00133865"/>
    <w:rsid w:val="001338A3"/>
    <w:rsid w:val="00133906"/>
    <w:rsid w:val="00133B0C"/>
    <w:rsid w:val="00133BF7"/>
    <w:rsid w:val="00133D7B"/>
    <w:rsid w:val="00133EA1"/>
    <w:rsid w:val="00133EE6"/>
    <w:rsid w:val="0013431D"/>
    <w:rsid w:val="0013432A"/>
    <w:rsid w:val="0013438F"/>
    <w:rsid w:val="001345B7"/>
    <w:rsid w:val="00134608"/>
    <w:rsid w:val="0013486B"/>
    <w:rsid w:val="00134A5D"/>
    <w:rsid w:val="00134BD7"/>
    <w:rsid w:val="00134CEE"/>
    <w:rsid w:val="00134E0D"/>
    <w:rsid w:val="00134E76"/>
    <w:rsid w:val="00134EA9"/>
    <w:rsid w:val="00135AD4"/>
    <w:rsid w:val="00135B5E"/>
    <w:rsid w:val="0013630A"/>
    <w:rsid w:val="0013634B"/>
    <w:rsid w:val="00136510"/>
    <w:rsid w:val="001366CC"/>
    <w:rsid w:val="001366ED"/>
    <w:rsid w:val="001366F3"/>
    <w:rsid w:val="00136A2C"/>
    <w:rsid w:val="00136E9F"/>
    <w:rsid w:val="00137118"/>
    <w:rsid w:val="001379AE"/>
    <w:rsid w:val="00137D45"/>
    <w:rsid w:val="00137DDB"/>
    <w:rsid w:val="00137E56"/>
    <w:rsid w:val="00137E7B"/>
    <w:rsid w:val="001402B0"/>
    <w:rsid w:val="0014057C"/>
    <w:rsid w:val="00140590"/>
    <w:rsid w:val="00140810"/>
    <w:rsid w:val="00140A9B"/>
    <w:rsid w:val="00140D08"/>
    <w:rsid w:val="00140D8C"/>
    <w:rsid w:val="00141028"/>
    <w:rsid w:val="0014119D"/>
    <w:rsid w:val="00141213"/>
    <w:rsid w:val="001413EF"/>
    <w:rsid w:val="00141452"/>
    <w:rsid w:val="001415B3"/>
    <w:rsid w:val="00141873"/>
    <w:rsid w:val="001418EB"/>
    <w:rsid w:val="001418F0"/>
    <w:rsid w:val="00141A34"/>
    <w:rsid w:val="00141A9D"/>
    <w:rsid w:val="00141CD9"/>
    <w:rsid w:val="00141CE8"/>
    <w:rsid w:val="00141F18"/>
    <w:rsid w:val="001421FA"/>
    <w:rsid w:val="00142622"/>
    <w:rsid w:val="0014298E"/>
    <w:rsid w:val="00142A7E"/>
    <w:rsid w:val="00142DBF"/>
    <w:rsid w:val="00142EC4"/>
    <w:rsid w:val="001430B3"/>
    <w:rsid w:val="001435A8"/>
    <w:rsid w:val="00143A72"/>
    <w:rsid w:val="00143AA1"/>
    <w:rsid w:val="00143BB0"/>
    <w:rsid w:val="00143BB1"/>
    <w:rsid w:val="00143C69"/>
    <w:rsid w:val="00143CF3"/>
    <w:rsid w:val="00143EF9"/>
    <w:rsid w:val="00144071"/>
    <w:rsid w:val="0014407F"/>
    <w:rsid w:val="00144151"/>
    <w:rsid w:val="00144159"/>
    <w:rsid w:val="0014419E"/>
    <w:rsid w:val="0014438F"/>
    <w:rsid w:val="00144577"/>
    <w:rsid w:val="001445EC"/>
    <w:rsid w:val="00144607"/>
    <w:rsid w:val="00144654"/>
    <w:rsid w:val="001448FC"/>
    <w:rsid w:val="00144D64"/>
    <w:rsid w:val="00144DA8"/>
    <w:rsid w:val="0014503B"/>
    <w:rsid w:val="001450CB"/>
    <w:rsid w:val="001451F1"/>
    <w:rsid w:val="00145559"/>
    <w:rsid w:val="0014567C"/>
    <w:rsid w:val="00145849"/>
    <w:rsid w:val="001458AE"/>
    <w:rsid w:val="0014590A"/>
    <w:rsid w:val="001461B0"/>
    <w:rsid w:val="00146239"/>
    <w:rsid w:val="00146273"/>
    <w:rsid w:val="001464CA"/>
    <w:rsid w:val="001466B8"/>
    <w:rsid w:val="00146801"/>
    <w:rsid w:val="00146A7A"/>
    <w:rsid w:val="00146DDB"/>
    <w:rsid w:val="00146E77"/>
    <w:rsid w:val="001471D6"/>
    <w:rsid w:val="00147588"/>
    <w:rsid w:val="001475BB"/>
    <w:rsid w:val="00147615"/>
    <w:rsid w:val="00147703"/>
    <w:rsid w:val="001477D3"/>
    <w:rsid w:val="001477E0"/>
    <w:rsid w:val="00147892"/>
    <w:rsid w:val="00147895"/>
    <w:rsid w:val="00147AE4"/>
    <w:rsid w:val="00147C34"/>
    <w:rsid w:val="00147CA7"/>
    <w:rsid w:val="00147F76"/>
    <w:rsid w:val="00150017"/>
    <w:rsid w:val="0015025D"/>
    <w:rsid w:val="0015036C"/>
    <w:rsid w:val="001508D3"/>
    <w:rsid w:val="00150B7B"/>
    <w:rsid w:val="00150BDE"/>
    <w:rsid w:val="00150CA8"/>
    <w:rsid w:val="00150D61"/>
    <w:rsid w:val="00150FBD"/>
    <w:rsid w:val="00151064"/>
    <w:rsid w:val="00151190"/>
    <w:rsid w:val="0015138B"/>
    <w:rsid w:val="001513C8"/>
    <w:rsid w:val="00151406"/>
    <w:rsid w:val="001514B2"/>
    <w:rsid w:val="001516F3"/>
    <w:rsid w:val="00151A52"/>
    <w:rsid w:val="00151C7A"/>
    <w:rsid w:val="00152197"/>
    <w:rsid w:val="001521C2"/>
    <w:rsid w:val="00152221"/>
    <w:rsid w:val="001522B3"/>
    <w:rsid w:val="0015241C"/>
    <w:rsid w:val="0015244A"/>
    <w:rsid w:val="001528DF"/>
    <w:rsid w:val="00152D0F"/>
    <w:rsid w:val="00152DF7"/>
    <w:rsid w:val="001530C4"/>
    <w:rsid w:val="001531B8"/>
    <w:rsid w:val="0015323C"/>
    <w:rsid w:val="001533C7"/>
    <w:rsid w:val="00153679"/>
    <w:rsid w:val="00153680"/>
    <w:rsid w:val="00153906"/>
    <w:rsid w:val="00153B9B"/>
    <w:rsid w:val="00153D8A"/>
    <w:rsid w:val="00153F28"/>
    <w:rsid w:val="00154038"/>
    <w:rsid w:val="001542D3"/>
    <w:rsid w:val="001543BB"/>
    <w:rsid w:val="00154815"/>
    <w:rsid w:val="0015489C"/>
    <w:rsid w:val="001549BC"/>
    <w:rsid w:val="00154BEE"/>
    <w:rsid w:val="00155103"/>
    <w:rsid w:val="00155257"/>
    <w:rsid w:val="00155362"/>
    <w:rsid w:val="00155477"/>
    <w:rsid w:val="00155518"/>
    <w:rsid w:val="00155699"/>
    <w:rsid w:val="00155FD5"/>
    <w:rsid w:val="001564E3"/>
    <w:rsid w:val="00156519"/>
    <w:rsid w:val="00156586"/>
    <w:rsid w:val="001565F7"/>
    <w:rsid w:val="0015681F"/>
    <w:rsid w:val="001568F3"/>
    <w:rsid w:val="00156B16"/>
    <w:rsid w:val="00156CBA"/>
    <w:rsid w:val="00156DBC"/>
    <w:rsid w:val="00156E59"/>
    <w:rsid w:val="001570FE"/>
    <w:rsid w:val="00157201"/>
    <w:rsid w:val="0015756C"/>
    <w:rsid w:val="00157AC0"/>
    <w:rsid w:val="00157B7C"/>
    <w:rsid w:val="00157F2B"/>
    <w:rsid w:val="001601A2"/>
    <w:rsid w:val="001601D7"/>
    <w:rsid w:val="00160234"/>
    <w:rsid w:val="001604DB"/>
    <w:rsid w:val="00160580"/>
    <w:rsid w:val="00160A94"/>
    <w:rsid w:val="00160B9E"/>
    <w:rsid w:val="00160E90"/>
    <w:rsid w:val="00160FEA"/>
    <w:rsid w:val="0016117C"/>
    <w:rsid w:val="0016149E"/>
    <w:rsid w:val="00161621"/>
    <w:rsid w:val="001616C7"/>
    <w:rsid w:val="001619FB"/>
    <w:rsid w:val="00161A17"/>
    <w:rsid w:val="00161B10"/>
    <w:rsid w:val="00161B14"/>
    <w:rsid w:val="00161B24"/>
    <w:rsid w:val="00161C1F"/>
    <w:rsid w:val="00161E20"/>
    <w:rsid w:val="00161F2C"/>
    <w:rsid w:val="0016217C"/>
    <w:rsid w:val="001621E4"/>
    <w:rsid w:val="00162679"/>
    <w:rsid w:val="0016297C"/>
    <w:rsid w:val="00162A1C"/>
    <w:rsid w:val="00162A68"/>
    <w:rsid w:val="00162B09"/>
    <w:rsid w:val="00162BE8"/>
    <w:rsid w:val="00162D66"/>
    <w:rsid w:val="00162E10"/>
    <w:rsid w:val="00162EF6"/>
    <w:rsid w:val="00162F78"/>
    <w:rsid w:val="001630EE"/>
    <w:rsid w:val="001635EB"/>
    <w:rsid w:val="0016369F"/>
    <w:rsid w:val="001636C9"/>
    <w:rsid w:val="001637D8"/>
    <w:rsid w:val="001638CC"/>
    <w:rsid w:val="00163967"/>
    <w:rsid w:val="001639F5"/>
    <w:rsid w:val="00163B5E"/>
    <w:rsid w:val="00163BF4"/>
    <w:rsid w:val="00163D49"/>
    <w:rsid w:val="00163DD6"/>
    <w:rsid w:val="00163F58"/>
    <w:rsid w:val="00164017"/>
    <w:rsid w:val="001640E5"/>
    <w:rsid w:val="001641D9"/>
    <w:rsid w:val="001642DA"/>
    <w:rsid w:val="001646E8"/>
    <w:rsid w:val="00164770"/>
    <w:rsid w:val="0016481B"/>
    <w:rsid w:val="0016486A"/>
    <w:rsid w:val="00164880"/>
    <w:rsid w:val="001649D0"/>
    <w:rsid w:val="00164A40"/>
    <w:rsid w:val="00164B85"/>
    <w:rsid w:val="00164E3B"/>
    <w:rsid w:val="00164EFD"/>
    <w:rsid w:val="00165021"/>
    <w:rsid w:val="00165389"/>
    <w:rsid w:val="001655C7"/>
    <w:rsid w:val="001657ED"/>
    <w:rsid w:val="0016590C"/>
    <w:rsid w:val="0016592A"/>
    <w:rsid w:val="00165D30"/>
    <w:rsid w:val="00165DB9"/>
    <w:rsid w:val="00165E88"/>
    <w:rsid w:val="001660FA"/>
    <w:rsid w:val="0016622C"/>
    <w:rsid w:val="00166876"/>
    <w:rsid w:val="00166982"/>
    <w:rsid w:val="00166A24"/>
    <w:rsid w:val="00166CCF"/>
    <w:rsid w:val="00166D97"/>
    <w:rsid w:val="00166E2F"/>
    <w:rsid w:val="00166E71"/>
    <w:rsid w:val="00166EA6"/>
    <w:rsid w:val="00167343"/>
    <w:rsid w:val="00167434"/>
    <w:rsid w:val="0016766F"/>
    <w:rsid w:val="001676CB"/>
    <w:rsid w:val="00167946"/>
    <w:rsid w:val="00167B42"/>
    <w:rsid w:val="00167BA1"/>
    <w:rsid w:val="00167D82"/>
    <w:rsid w:val="00167E43"/>
    <w:rsid w:val="00167F40"/>
    <w:rsid w:val="00170036"/>
    <w:rsid w:val="00170076"/>
    <w:rsid w:val="0017022C"/>
    <w:rsid w:val="00170508"/>
    <w:rsid w:val="0017076F"/>
    <w:rsid w:val="00170779"/>
    <w:rsid w:val="00170807"/>
    <w:rsid w:val="001708BA"/>
    <w:rsid w:val="00170A08"/>
    <w:rsid w:val="00170A9C"/>
    <w:rsid w:val="00170B6A"/>
    <w:rsid w:val="00170BD9"/>
    <w:rsid w:val="00170E5F"/>
    <w:rsid w:val="00170F93"/>
    <w:rsid w:val="00170FBE"/>
    <w:rsid w:val="0017108E"/>
    <w:rsid w:val="00171130"/>
    <w:rsid w:val="0017147A"/>
    <w:rsid w:val="0017152F"/>
    <w:rsid w:val="00171595"/>
    <w:rsid w:val="0017167A"/>
    <w:rsid w:val="001716A7"/>
    <w:rsid w:val="00171A34"/>
    <w:rsid w:val="00171A49"/>
    <w:rsid w:val="00171A76"/>
    <w:rsid w:val="00171D23"/>
    <w:rsid w:val="00171DD0"/>
    <w:rsid w:val="00171E60"/>
    <w:rsid w:val="00171ED5"/>
    <w:rsid w:val="0017218F"/>
    <w:rsid w:val="00172211"/>
    <w:rsid w:val="0017232F"/>
    <w:rsid w:val="0017248D"/>
    <w:rsid w:val="00172655"/>
    <w:rsid w:val="00172714"/>
    <w:rsid w:val="001727A4"/>
    <w:rsid w:val="00172802"/>
    <w:rsid w:val="00172924"/>
    <w:rsid w:val="00172A62"/>
    <w:rsid w:val="00172AC4"/>
    <w:rsid w:val="00172D3A"/>
    <w:rsid w:val="00172F01"/>
    <w:rsid w:val="00173371"/>
    <w:rsid w:val="001733F2"/>
    <w:rsid w:val="00173442"/>
    <w:rsid w:val="0017344E"/>
    <w:rsid w:val="00173471"/>
    <w:rsid w:val="001735FC"/>
    <w:rsid w:val="001735FE"/>
    <w:rsid w:val="001738F4"/>
    <w:rsid w:val="00173975"/>
    <w:rsid w:val="00173B38"/>
    <w:rsid w:val="00173B69"/>
    <w:rsid w:val="00173BBA"/>
    <w:rsid w:val="00173DC2"/>
    <w:rsid w:val="00174154"/>
    <w:rsid w:val="001741C2"/>
    <w:rsid w:val="0017453D"/>
    <w:rsid w:val="00174A49"/>
    <w:rsid w:val="00174A7F"/>
    <w:rsid w:val="00174AA2"/>
    <w:rsid w:val="00174B90"/>
    <w:rsid w:val="00174C00"/>
    <w:rsid w:val="00174FF5"/>
    <w:rsid w:val="00175200"/>
    <w:rsid w:val="001754E2"/>
    <w:rsid w:val="001754E5"/>
    <w:rsid w:val="001756C3"/>
    <w:rsid w:val="00175806"/>
    <w:rsid w:val="0017584A"/>
    <w:rsid w:val="00175B31"/>
    <w:rsid w:val="00175C1D"/>
    <w:rsid w:val="00175D0D"/>
    <w:rsid w:val="00175F93"/>
    <w:rsid w:val="00176027"/>
    <w:rsid w:val="00176526"/>
    <w:rsid w:val="0017669A"/>
    <w:rsid w:val="00176741"/>
    <w:rsid w:val="00176A42"/>
    <w:rsid w:val="00176D4A"/>
    <w:rsid w:val="00177097"/>
    <w:rsid w:val="00177177"/>
    <w:rsid w:val="001771D1"/>
    <w:rsid w:val="00177316"/>
    <w:rsid w:val="00177387"/>
    <w:rsid w:val="0017765B"/>
    <w:rsid w:val="001776D1"/>
    <w:rsid w:val="00177888"/>
    <w:rsid w:val="0017789D"/>
    <w:rsid w:val="001779AA"/>
    <w:rsid w:val="00177B85"/>
    <w:rsid w:val="00177CFF"/>
    <w:rsid w:val="00177D89"/>
    <w:rsid w:val="00177DE9"/>
    <w:rsid w:val="00177FC3"/>
    <w:rsid w:val="00180026"/>
    <w:rsid w:val="00180242"/>
    <w:rsid w:val="0018032C"/>
    <w:rsid w:val="001803B5"/>
    <w:rsid w:val="00180444"/>
    <w:rsid w:val="001805CE"/>
    <w:rsid w:val="0018073E"/>
    <w:rsid w:val="00180FDC"/>
    <w:rsid w:val="00181027"/>
    <w:rsid w:val="001817B4"/>
    <w:rsid w:val="001818CC"/>
    <w:rsid w:val="00181D11"/>
    <w:rsid w:val="00181D74"/>
    <w:rsid w:val="00182235"/>
    <w:rsid w:val="00182D32"/>
    <w:rsid w:val="00182D6C"/>
    <w:rsid w:val="00182E43"/>
    <w:rsid w:val="00182FDD"/>
    <w:rsid w:val="0018303B"/>
    <w:rsid w:val="00183580"/>
    <w:rsid w:val="0018366B"/>
    <w:rsid w:val="0018372A"/>
    <w:rsid w:val="0018376B"/>
    <w:rsid w:val="00183778"/>
    <w:rsid w:val="0018386B"/>
    <w:rsid w:val="0018396D"/>
    <w:rsid w:val="00183A2E"/>
    <w:rsid w:val="00183A55"/>
    <w:rsid w:val="00183AE6"/>
    <w:rsid w:val="00183B6E"/>
    <w:rsid w:val="001842EC"/>
    <w:rsid w:val="00184404"/>
    <w:rsid w:val="0018446C"/>
    <w:rsid w:val="001844B8"/>
    <w:rsid w:val="001845FF"/>
    <w:rsid w:val="0018464D"/>
    <w:rsid w:val="00184694"/>
    <w:rsid w:val="0018474D"/>
    <w:rsid w:val="001848DF"/>
    <w:rsid w:val="00184C1A"/>
    <w:rsid w:val="00184CBE"/>
    <w:rsid w:val="00184F63"/>
    <w:rsid w:val="00184FA5"/>
    <w:rsid w:val="0018512C"/>
    <w:rsid w:val="00185134"/>
    <w:rsid w:val="00185591"/>
    <w:rsid w:val="001856DF"/>
    <w:rsid w:val="00185A6A"/>
    <w:rsid w:val="00185A6D"/>
    <w:rsid w:val="00185D46"/>
    <w:rsid w:val="00185F19"/>
    <w:rsid w:val="00185F80"/>
    <w:rsid w:val="001860E8"/>
    <w:rsid w:val="00186121"/>
    <w:rsid w:val="001865F4"/>
    <w:rsid w:val="00186663"/>
    <w:rsid w:val="0018677B"/>
    <w:rsid w:val="0018687A"/>
    <w:rsid w:val="001868FF"/>
    <w:rsid w:val="00186905"/>
    <w:rsid w:val="00186A48"/>
    <w:rsid w:val="00186BD9"/>
    <w:rsid w:val="00186CE4"/>
    <w:rsid w:val="00186E17"/>
    <w:rsid w:val="00187026"/>
    <w:rsid w:val="00187414"/>
    <w:rsid w:val="0018759E"/>
    <w:rsid w:val="001878BE"/>
    <w:rsid w:val="00187B19"/>
    <w:rsid w:val="00187C43"/>
    <w:rsid w:val="001900E8"/>
    <w:rsid w:val="00190328"/>
    <w:rsid w:val="001904B5"/>
    <w:rsid w:val="00190569"/>
    <w:rsid w:val="001906AB"/>
    <w:rsid w:val="001906E1"/>
    <w:rsid w:val="00190A17"/>
    <w:rsid w:val="00190AFA"/>
    <w:rsid w:val="00190D5C"/>
    <w:rsid w:val="00190D83"/>
    <w:rsid w:val="001911D7"/>
    <w:rsid w:val="00191235"/>
    <w:rsid w:val="001917C2"/>
    <w:rsid w:val="00191831"/>
    <w:rsid w:val="001918BF"/>
    <w:rsid w:val="00191A7D"/>
    <w:rsid w:val="00191B2D"/>
    <w:rsid w:val="00191BF7"/>
    <w:rsid w:val="00191CEB"/>
    <w:rsid w:val="00191EC7"/>
    <w:rsid w:val="0019242D"/>
    <w:rsid w:val="00192BF1"/>
    <w:rsid w:val="001931B2"/>
    <w:rsid w:val="00193339"/>
    <w:rsid w:val="00193484"/>
    <w:rsid w:val="001936C8"/>
    <w:rsid w:val="001937BD"/>
    <w:rsid w:val="0019393F"/>
    <w:rsid w:val="00193B28"/>
    <w:rsid w:val="00193D2E"/>
    <w:rsid w:val="00193D73"/>
    <w:rsid w:val="00193E9E"/>
    <w:rsid w:val="00193EB2"/>
    <w:rsid w:val="00193FB4"/>
    <w:rsid w:val="00194057"/>
    <w:rsid w:val="00194187"/>
    <w:rsid w:val="00194450"/>
    <w:rsid w:val="001944A0"/>
    <w:rsid w:val="00194599"/>
    <w:rsid w:val="001945AE"/>
    <w:rsid w:val="001946C7"/>
    <w:rsid w:val="00194769"/>
    <w:rsid w:val="00194948"/>
    <w:rsid w:val="00194A43"/>
    <w:rsid w:val="00194B41"/>
    <w:rsid w:val="00194C3F"/>
    <w:rsid w:val="00194D04"/>
    <w:rsid w:val="00195343"/>
    <w:rsid w:val="0019536D"/>
    <w:rsid w:val="00195399"/>
    <w:rsid w:val="001954F7"/>
    <w:rsid w:val="00195755"/>
    <w:rsid w:val="0019576B"/>
    <w:rsid w:val="001957F1"/>
    <w:rsid w:val="00195986"/>
    <w:rsid w:val="00195A2F"/>
    <w:rsid w:val="00195A6D"/>
    <w:rsid w:val="00195AE5"/>
    <w:rsid w:val="00195E53"/>
    <w:rsid w:val="00195ECB"/>
    <w:rsid w:val="00195FB1"/>
    <w:rsid w:val="0019605E"/>
    <w:rsid w:val="001967A7"/>
    <w:rsid w:val="00196824"/>
    <w:rsid w:val="00196874"/>
    <w:rsid w:val="00196898"/>
    <w:rsid w:val="0019698F"/>
    <w:rsid w:val="00196A8E"/>
    <w:rsid w:val="00196CAA"/>
    <w:rsid w:val="00196D76"/>
    <w:rsid w:val="00196E1F"/>
    <w:rsid w:val="00196EA7"/>
    <w:rsid w:val="00197127"/>
    <w:rsid w:val="00197138"/>
    <w:rsid w:val="0019729F"/>
    <w:rsid w:val="0019741F"/>
    <w:rsid w:val="00197530"/>
    <w:rsid w:val="001976A7"/>
    <w:rsid w:val="00197813"/>
    <w:rsid w:val="00197922"/>
    <w:rsid w:val="00197947"/>
    <w:rsid w:val="00197A09"/>
    <w:rsid w:val="00197AA9"/>
    <w:rsid w:val="00197D31"/>
    <w:rsid w:val="00197DAA"/>
    <w:rsid w:val="00197EA7"/>
    <w:rsid w:val="00197EFA"/>
    <w:rsid w:val="00197F04"/>
    <w:rsid w:val="00197F68"/>
    <w:rsid w:val="00197F7D"/>
    <w:rsid w:val="00197FA3"/>
    <w:rsid w:val="001A00EA"/>
    <w:rsid w:val="001A0208"/>
    <w:rsid w:val="001A0415"/>
    <w:rsid w:val="001A064B"/>
    <w:rsid w:val="001A0770"/>
    <w:rsid w:val="001A079B"/>
    <w:rsid w:val="001A0907"/>
    <w:rsid w:val="001A0B60"/>
    <w:rsid w:val="001A0C48"/>
    <w:rsid w:val="001A0D10"/>
    <w:rsid w:val="001A0D25"/>
    <w:rsid w:val="001A0E48"/>
    <w:rsid w:val="001A11B4"/>
    <w:rsid w:val="001A1536"/>
    <w:rsid w:val="001A1608"/>
    <w:rsid w:val="001A18C0"/>
    <w:rsid w:val="001A19AA"/>
    <w:rsid w:val="001A19F8"/>
    <w:rsid w:val="001A1FF9"/>
    <w:rsid w:val="001A2074"/>
    <w:rsid w:val="001A2081"/>
    <w:rsid w:val="001A23D6"/>
    <w:rsid w:val="001A2646"/>
    <w:rsid w:val="001A2659"/>
    <w:rsid w:val="001A26AE"/>
    <w:rsid w:val="001A273E"/>
    <w:rsid w:val="001A273F"/>
    <w:rsid w:val="001A2745"/>
    <w:rsid w:val="001A280D"/>
    <w:rsid w:val="001A2CE7"/>
    <w:rsid w:val="001A2E40"/>
    <w:rsid w:val="001A2E5F"/>
    <w:rsid w:val="001A2F28"/>
    <w:rsid w:val="001A2F47"/>
    <w:rsid w:val="001A33D1"/>
    <w:rsid w:val="001A37AF"/>
    <w:rsid w:val="001A3EF8"/>
    <w:rsid w:val="001A3F12"/>
    <w:rsid w:val="001A4083"/>
    <w:rsid w:val="001A4173"/>
    <w:rsid w:val="001A422F"/>
    <w:rsid w:val="001A42E0"/>
    <w:rsid w:val="001A43B2"/>
    <w:rsid w:val="001A44CB"/>
    <w:rsid w:val="001A4819"/>
    <w:rsid w:val="001A48D2"/>
    <w:rsid w:val="001A4950"/>
    <w:rsid w:val="001A49C4"/>
    <w:rsid w:val="001A4AD1"/>
    <w:rsid w:val="001A4C2E"/>
    <w:rsid w:val="001A4CD7"/>
    <w:rsid w:val="001A50A6"/>
    <w:rsid w:val="001A53E6"/>
    <w:rsid w:val="001A5412"/>
    <w:rsid w:val="001A54AE"/>
    <w:rsid w:val="001A55CC"/>
    <w:rsid w:val="001A5638"/>
    <w:rsid w:val="001A56BD"/>
    <w:rsid w:val="001A577B"/>
    <w:rsid w:val="001A592F"/>
    <w:rsid w:val="001A5A0E"/>
    <w:rsid w:val="001A5AF8"/>
    <w:rsid w:val="001A5CAB"/>
    <w:rsid w:val="001A6055"/>
    <w:rsid w:val="001A63C5"/>
    <w:rsid w:val="001A67DF"/>
    <w:rsid w:val="001A6B8A"/>
    <w:rsid w:val="001A7293"/>
    <w:rsid w:val="001A7416"/>
    <w:rsid w:val="001A7426"/>
    <w:rsid w:val="001A7492"/>
    <w:rsid w:val="001A764C"/>
    <w:rsid w:val="001A77BE"/>
    <w:rsid w:val="001A7A03"/>
    <w:rsid w:val="001A7BA8"/>
    <w:rsid w:val="001A7BEB"/>
    <w:rsid w:val="001A7C9A"/>
    <w:rsid w:val="001A7DB9"/>
    <w:rsid w:val="001B0218"/>
    <w:rsid w:val="001B022C"/>
    <w:rsid w:val="001B0613"/>
    <w:rsid w:val="001B0A29"/>
    <w:rsid w:val="001B0A71"/>
    <w:rsid w:val="001B0B16"/>
    <w:rsid w:val="001B0B18"/>
    <w:rsid w:val="001B0B53"/>
    <w:rsid w:val="001B0B79"/>
    <w:rsid w:val="001B0B95"/>
    <w:rsid w:val="001B0C3B"/>
    <w:rsid w:val="001B1062"/>
    <w:rsid w:val="001B11B3"/>
    <w:rsid w:val="001B14D0"/>
    <w:rsid w:val="001B14DA"/>
    <w:rsid w:val="001B1558"/>
    <w:rsid w:val="001B1799"/>
    <w:rsid w:val="001B17B7"/>
    <w:rsid w:val="001B1945"/>
    <w:rsid w:val="001B1A34"/>
    <w:rsid w:val="001B1A51"/>
    <w:rsid w:val="001B1A7C"/>
    <w:rsid w:val="001B1AC8"/>
    <w:rsid w:val="001B1BB4"/>
    <w:rsid w:val="001B1CBA"/>
    <w:rsid w:val="001B1E59"/>
    <w:rsid w:val="001B1EF2"/>
    <w:rsid w:val="001B20E7"/>
    <w:rsid w:val="001B21BB"/>
    <w:rsid w:val="001B222B"/>
    <w:rsid w:val="001B238C"/>
    <w:rsid w:val="001B2482"/>
    <w:rsid w:val="001B25B2"/>
    <w:rsid w:val="001B277C"/>
    <w:rsid w:val="001B289C"/>
    <w:rsid w:val="001B2A3E"/>
    <w:rsid w:val="001B2BC7"/>
    <w:rsid w:val="001B2D1A"/>
    <w:rsid w:val="001B31BC"/>
    <w:rsid w:val="001B31BD"/>
    <w:rsid w:val="001B363B"/>
    <w:rsid w:val="001B3916"/>
    <w:rsid w:val="001B3955"/>
    <w:rsid w:val="001B3A43"/>
    <w:rsid w:val="001B3A4B"/>
    <w:rsid w:val="001B3B18"/>
    <w:rsid w:val="001B3BC7"/>
    <w:rsid w:val="001B3C02"/>
    <w:rsid w:val="001B3C56"/>
    <w:rsid w:val="001B3CC6"/>
    <w:rsid w:val="001B3DD1"/>
    <w:rsid w:val="001B3F12"/>
    <w:rsid w:val="001B3F64"/>
    <w:rsid w:val="001B409C"/>
    <w:rsid w:val="001B43B7"/>
    <w:rsid w:val="001B43C0"/>
    <w:rsid w:val="001B4460"/>
    <w:rsid w:val="001B45D3"/>
    <w:rsid w:val="001B4975"/>
    <w:rsid w:val="001B4CCF"/>
    <w:rsid w:val="001B4D0A"/>
    <w:rsid w:val="001B4E24"/>
    <w:rsid w:val="001B4E2A"/>
    <w:rsid w:val="001B4EAA"/>
    <w:rsid w:val="001B509A"/>
    <w:rsid w:val="001B53D9"/>
    <w:rsid w:val="001B57AA"/>
    <w:rsid w:val="001B57B1"/>
    <w:rsid w:val="001B59C0"/>
    <w:rsid w:val="001B5B23"/>
    <w:rsid w:val="001B5B29"/>
    <w:rsid w:val="001B5DAE"/>
    <w:rsid w:val="001B62ED"/>
    <w:rsid w:val="001B64CC"/>
    <w:rsid w:val="001B69C6"/>
    <w:rsid w:val="001B6A3C"/>
    <w:rsid w:val="001B6A4E"/>
    <w:rsid w:val="001B6A74"/>
    <w:rsid w:val="001B6BFC"/>
    <w:rsid w:val="001B6CB8"/>
    <w:rsid w:val="001B6CF5"/>
    <w:rsid w:val="001B6DA4"/>
    <w:rsid w:val="001B6DE1"/>
    <w:rsid w:val="001B6F68"/>
    <w:rsid w:val="001B701E"/>
    <w:rsid w:val="001B7150"/>
    <w:rsid w:val="001B71BE"/>
    <w:rsid w:val="001B76C6"/>
    <w:rsid w:val="001B78C0"/>
    <w:rsid w:val="001B7C07"/>
    <w:rsid w:val="001B7F83"/>
    <w:rsid w:val="001C01A1"/>
    <w:rsid w:val="001C0262"/>
    <w:rsid w:val="001C03C3"/>
    <w:rsid w:val="001C040F"/>
    <w:rsid w:val="001C0890"/>
    <w:rsid w:val="001C0A80"/>
    <w:rsid w:val="001C0DE5"/>
    <w:rsid w:val="001C0F6D"/>
    <w:rsid w:val="001C1018"/>
    <w:rsid w:val="001C107F"/>
    <w:rsid w:val="001C1368"/>
    <w:rsid w:val="001C14E8"/>
    <w:rsid w:val="001C162C"/>
    <w:rsid w:val="001C1A79"/>
    <w:rsid w:val="001C1BC6"/>
    <w:rsid w:val="001C1CA2"/>
    <w:rsid w:val="001C1CB3"/>
    <w:rsid w:val="001C1CED"/>
    <w:rsid w:val="001C1DAD"/>
    <w:rsid w:val="001C1FE6"/>
    <w:rsid w:val="001C20A0"/>
    <w:rsid w:val="001C213C"/>
    <w:rsid w:val="001C21DF"/>
    <w:rsid w:val="001C21E2"/>
    <w:rsid w:val="001C2384"/>
    <w:rsid w:val="001C2429"/>
    <w:rsid w:val="001C24E9"/>
    <w:rsid w:val="001C26C2"/>
    <w:rsid w:val="001C28B7"/>
    <w:rsid w:val="001C2AED"/>
    <w:rsid w:val="001C2B05"/>
    <w:rsid w:val="001C2BA2"/>
    <w:rsid w:val="001C2BB5"/>
    <w:rsid w:val="001C2C44"/>
    <w:rsid w:val="001C2D6C"/>
    <w:rsid w:val="001C2E51"/>
    <w:rsid w:val="001C2E9F"/>
    <w:rsid w:val="001C3300"/>
    <w:rsid w:val="001C33E3"/>
    <w:rsid w:val="001C35F4"/>
    <w:rsid w:val="001C3754"/>
    <w:rsid w:val="001C3B19"/>
    <w:rsid w:val="001C3C3E"/>
    <w:rsid w:val="001C3C83"/>
    <w:rsid w:val="001C3CBB"/>
    <w:rsid w:val="001C3D7C"/>
    <w:rsid w:val="001C3DFE"/>
    <w:rsid w:val="001C3E5E"/>
    <w:rsid w:val="001C3EE3"/>
    <w:rsid w:val="001C4159"/>
    <w:rsid w:val="001C45AD"/>
    <w:rsid w:val="001C4609"/>
    <w:rsid w:val="001C470E"/>
    <w:rsid w:val="001C4815"/>
    <w:rsid w:val="001C4D63"/>
    <w:rsid w:val="001C500B"/>
    <w:rsid w:val="001C54A7"/>
    <w:rsid w:val="001C54B7"/>
    <w:rsid w:val="001C5530"/>
    <w:rsid w:val="001C56A5"/>
    <w:rsid w:val="001C597E"/>
    <w:rsid w:val="001C598A"/>
    <w:rsid w:val="001C59DE"/>
    <w:rsid w:val="001C5B4E"/>
    <w:rsid w:val="001C5C4D"/>
    <w:rsid w:val="001C5DEA"/>
    <w:rsid w:val="001C5E2E"/>
    <w:rsid w:val="001C6038"/>
    <w:rsid w:val="001C61EC"/>
    <w:rsid w:val="001C64F6"/>
    <w:rsid w:val="001C662E"/>
    <w:rsid w:val="001C6652"/>
    <w:rsid w:val="001C683D"/>
    <w:rsid w:val="001C6CE5"/>
    <w:rsid w:val="001C7162"/>
    <w:rsid w:val="001C76E9"/>
    <w:rsid w:val="001C772A"/>
    <w:rsid w:val="001C77E9"/>
    <w:rsid w:val="001C79DC"/>
    <w:rsid w:val="001C7B29"/>
    <w:rsid w:val="001C7BC5"/>
    <w:rsid w:val="001C7BDB"/>
    <w:rsid w:val="001C7BFD"/>
    <w:rsid w:val="001C7D24"/>
    <w:rsid w:val="001C7FE2"/>
    <w:rsid w:val="001D0005"/>
    <w:rsid w:val="001D05BD"/>
    <w:rsid w:val="001D06B4"/>
    <w:rsid w:val="001D0737"/>
    <w:rsid w:val="001D0854"/>
    <w:rsid w:val="001D091A"/>
    <w:rsid w:val="001D0A25"/>
    <w:rsid w:val="001D0C45"/>
    <w:rsid w:val="001D0C7C"/>
    <w:rsid w:val="001D0D3C"/>
    <w:rsid w:val="001D0E4C"/>
    <w:rsid w:val="001D0E61"/>
    <w:rsid w:val="001D0F02"/>
    <w:rsid w:val="001D101C"/>
    <w:rsid w:val="001D102D"/>
    <w:rsid w:val="001D108C"/>
    <w:rsid w:val="001D139C"/>
    <w:rsid w:val="001D1536"/>
    <w:rsid w:val="001D168E"/>
    <w:rsid w:val="001D1942"/>
    <w:rsid w:val="001D1945"/>
    <w:rsid w:val="001D19A6"/>
    <w:rsid w:val="001D1A62"/>
    <w:rsid w:val="001D1BCB"/>
    <w:rsid w:val="001D2143"/>
    <w:rsid w:val="001D21D9"/>
    <w:rsid w:val="001D2270"/>
    <w:rsid w:val="001D25E6"/>
    <w:rsid w:val="001D28D1"/>
    <w:rsid w:val="001D2960"/>
    <w:rsid w:val="001D29A4"/>
    <w:rsid w:val="001D29C4"/>
    <w:rsid w:val="001D2A1E"/>
    <w:rsid w:val="001D2ADE"/>
    <w:rsid w:val="001D2B33"/>
    <w:rsid w:val="001D2BB2"/>
    <w:rsid w:val="001D2F21"/>
    <w:rsid w:val="001D2F23"/>
    <w:rsid w:val="001D3085"/>
    <w:rsid w:val="001D30EE"/>
    <w:rsid w:val="001D31B9"/>
    <w:rsid w:val="001D31CF"/>
    <w:rsid w:val="001D340B"/>
    <w:rsid w:val="001D3428"/>
    <w:rsid w:val="001D3532"/>
    <w:rsid w:val="001D3C79"/>
    <w:rsid w:val="001D3DE9"/>
    <w:rsid w:val="001D4103"/>
    <w:rsid w:val="001D4133"/>
    <w:rsid w:val="001D427E"/>
    <w:rsid w:val="001D430B"/>
    <w:rsid w:val="001D4363"/>
    <w:rsid w:val="001D446C"/>
    <w:rsid w:val="001D4488"/>
    <w:rsid w:val="001D4549"/>
    <w:rsid w:val="001D45D2"/>
    <w:rsid w:val="001D46FC"/>
    <w:rsid w:val="001D4D07"/>
    <w:rsid w:val="001D4D1A"/>
    <w:rsid w:val="001D4D81"/>
    <w:rsid w:val="001D4DDB"/>
    <w:rsid w:val="001D4E50"/>
    <w:rsid w:val="001D4E97"/>
    <w:rsid w:val="001D4FBA"/>
    <w:rsid w:val="001D50B8"/>
    <w:rsid w:val="001D55BA"/>
    <w:rsid w:val="001D5642"/>
    <w:rsid w:val="001D5794"/>
    <w:rsid w:val="001D58C8"/>
    <w:rsid w:val="001D5BF3"/>
    <w:rsid w:val="001D5DF6"/>
    <w:rsid w:val="001D5ED4"/>
    <w:rsid w:val="001D6254"/>
    <w:rsid w:val="001D659E"/>
    <w:rsid w:val="001D66CF"/>
    <w:rsid w:val="001D6784"/>
    <w:rsid w:val="001D6ECB"/>
    <w:rsid w:val="001D71E5"/>
    <w:rsid w:val="001D73F5"/>
    <w:rsid w:val="001D74BC"/>
    <w:rsid w:val="001D76C3"/>
    <w:rsid w:val="001D7706"/>
    <w:rsid w:val="001D7B0D"/>
    <w:rsid w:val="001D7B1C"/>
    <w:rsid w:val="001D7B27"/>
    <w:rsid w:val="001D7B5E"/>
    <w:rsid w:val="001D7BB3"/>
    <w:rsid w:val="001D7D51"/>
    <w:rsid w:val="001D7D54"/>
    <w:rsid w:val="001D7DDC"/>
    <w:rsid w:val="001E0247"/>
    <w:rsid w:val="001E0420"/>
    <w:rsid w:val="001E042A"/>
    <w:rsid w:val="001E0C07"/>
    <w:rsid w:val="001E0C2D"/>
    <w:rsid w:val="001E0C64"/>
    <w:rsid w:val="001E0CA6"/>
    <w:rsid w:val="001E0D08"/>
    <w:rsid w:val="001E0DBF"/>
    <w:rsid w:val="001E0DEC"/>
    <w:rsid w:val="001E0DF7"/>
    <w:rsid w:val="001E101F"/>
    <w:rsid w:val="001E10B5"/>
    <w:rsid w:val="001E136B"/>
    <w:rsid w:val="001E1563"/>
    <w:rsid w:val="001E17B4"/>
    <w:rsid w:val="001E186A"/>
    <w:rsid w:val="001E1893"/>
    <w:rsid w:val="001E192B"/>
    <w:rsid w:val="001E1A12"/>
    <w:rsid w:val="001E1D30"/>
    <w:rsid w:val="001E1DDF"/>
    <w:rsid w:val="001E1E5E"/>
    <w:rsid w:val="001E20B2"/>
    <w:rsid w:val="001E20D4"/>
    <w:rsid w:val="001E2775"/>
    <w:rsid w:val="001E2B19"/>
    <w:rsid w:val="001E2D0C"/>
    <w:rsid w:val="001E2DBD"/>
    <w:rsid w:val="001E2E15"/>
    <w:rsid w:val="001E301D"/>
    <w:rsid w:val="001E30C7"/>
    <w:rsid w:val="001E31E2"/>
    <w:rsid w:val="001E32DF"/>
    <w:rsid w:val="001E3334"/>
    <w:rsid w:val="001E3598"/>
    <w:rsid w:val="001E3706"/>
    <w:rsid w:val="001E38F9"/>
    <w:rsid w:val="001E3B5C"/>
    <w:rsid w:val="001E3BAC"/>
    <w:rsid w:val="001E3D17"/>
    <w:rsid w:val="001E3E7C"/>
    <w:rsid w:val="001E4063"/>
    <w:rsid w:val="001E411D"/>
    <w:rsid w:val="001E4213"/>
    <w:rsid w:val="001E4550"/>
    <w:rsid w:val="001E4687"/>
    <w:rsid w:val="001E4794"/>
    <w:rsid w:val="001E49F9"/>
    <w:rsid w:val="001E4B64"/>
    <w:rsid w:val="001E4BCF"/>
    <w:rsid w:val="001E4C64"/>
    <w:rsid w:val="001E4F2F"/>
    <w:rsid w:val="001E4F99"/>
    <w:rsid w:val="001E51AA"/>
    <w:rsid w:val="001E54E9"/>
    <w:rsid w:val="001E581D"/>
    <w:rsid w:val="001E5872"/>
    <w:rsid w:val="001E5881"/>
    <w:rsid w:val="001E5A80"/>
    <w:rsid w:val="001E5AE1"/>
    <w:rsid w:val="001E5B56"/>
    <w:rsid w:val="001E5DB6"/>
    <w:rsid w:val="001E5DF1"/>
    <w:rsid w:val="001E5E3B"/>
    <w:rsid w:val="001E5E60"/>
    <w:rsid w:val="001E5E6E"/>
    <w:rsid w:val="001E5F7B"/>
    <w:rsid w:val="001E68A7"/>
    <w:rsid w:val="001E697E"/>
    <w:rsid w:val="001E6BE2"/>
    <w:rsid w:val="001E703D"/>
    <w:rsid w:val="001E7063"/>
    <w:rsid w:val="001E710E"/>
    <w:rsid w:val="001E717F"/>
    <w:rsid w:val="001E71C5"/>
    <w:rsid w:val="001E71C7"/>
    <w:rsid w:val="001E7418"/>
    <w:rsid w:val="001E75D1"/>
    <w:rsid w:val="001E7793"/>
    <w:rsid w:val="001E79D3"/>
    <w:rsid w:val="001E7B42"/>
    <w:rsid w:val="001E7C09"/>
    <w:rsid w:val="001E7D3D"/>
    <w:rsid w:val="001E7D45"/>
    <w:rsid w:val="001E7D82"/>
    <w:rsid w:val="001E7DEA"/>
    <w:rsid w:val="001E7F5B"/>
    <w:rsid w:val="001E7FCA"/>
    <w:rsid w:val="001F01CF"/>
    <w:rsid w:val="001F085F"/>
    <w:rsid w:val="001F08C2"/>
    <w:rsid w:val="001F0AB7"/>
    <w:rsid w:val="001F0AB8"/>
    <w:rsid w:val="001F0EC2"/>
    <w:rsid w:val="001F108D"/>
    <w:rsid w:val="001F11B8"/>
    <w:rsid w:val="001F125B"/>
    <w:rsid w:val="001F1301"/>
    <w:rsid w:val="001F16E1"/>
    <w:rsid w:val="001F188F"/>
    <w:rsid w:val="001F18BB"/>
    <w:rsid w:val="001F18E2"/>
    <w:rsid w:val="001F198F"/>
    <w:rsid w:val="001F19DA"/>
    <w:rsid w:val="001F1BDC"/>
    <w:rsid w:val="001F1C14"/>
    <w:rsid w:val="001F1C8D"/>
    <w:rsid w:val="001F2007"/>
    <w:rsid w:val="001F248B"/>
    <w:rsid w:val="001F27B8"/>
    <w:rsid w:val="001F297B"/>
    <w:rsid w:val="001F2B0D"/>
    <w:rsid w:val="001F2DE8"/>
    <w:rsid w:val="001F2EAF"/>
    <w:rsid w:val="001F334F"/>
    <w:rsid w:val="001F33E9"/>
    <w:rsid w:val="001F36C5"/>
    <w:rsid w:val="001F382E"/>
    <w:rsid w:val="001F39D1"/>
    <w:rsid w:val="001F3A41"/>
    <w:rsid w:val="001F3D10"/>
    <w:rsid w:val="001F41AD"/>
    <w:rsid w:val="001F432C"/>
    <w:rsid w:val="001F462D"/>
    <w:rsid w:val="001F4AA0"/>
    <w:rsid w:val="001F4ABE"/>
    <w:rsid w:val="001F4BB5"/>
    <w:rsid w:val="001F4CAA"/>
    <w:rsid w:val="001F4F54"/>
    <w:rsid w:val="001F51F0"/>
    <w:rsid w:val="001F525B"/>
    <w:rsid w:val="001F5502"/>
    <w:rsid w:val="001F5507"/>
    <w:rsid w:val="001F5771"/>
    <w:rsid w:val="001F5845"/>
    <w:rsid w:val="001F5E61"/>
    <w:rsid w:val="001F606A"/>
    <w:rsid w:val="001F6091"/>
    <w:rsid w:val="001F618A"/>
    <w:rsid w:val="001F61D9"/>
    <w:rsid w:val="001F62C5"/>
    <w:rsid w:val="001F637F"/>
    <w:rsid w:val="001F6383"/>
    <w:rsid w:val="001F683B"/>
    <w:rsid w:val="001F68DC"/>
    <w:rsid w:val="001F690F"/>
    <w:rsid w:val="001F6E4A"/>
    <w:rsid w:val="001F6F74"/>
    <w:rsid w:val="001F72E4"/>
    <w:rsid w:val="001F7385"/>
    <w:rsid w:val="001F73E4"/>
    <w:rsid w:val="001F748C"/>
    <w:rsid w:val="001F752F"/>
    <w:rsid w:val="001F7590"/>
    <w:rsid w:val="001F7605"/>
    <w:rsid w:val="001F76A7"/>
    <w:rsid w:val="001F77BA"/>
    <w:rsid w:val="001F7903"/>
    <w:rsid w:val="001F7997"/>
    <w:rsid w:val="001F7C85"/>
    <w:rsid w:val="001F7FF5"/>
    <w:rsid w:val="00200029"/>
    <w:rsid w:val="00200080"/>
    <w:rsid w:val="002000EB"/>
    <w:rsid w:val="00200667"/>
    <w:rsid w:val="00200B5F"/>
    <w:rsid w:val="00200E40"/>
    <w:rsid w:val="00201A25"/>
    <w:rsid w:val="00201B79"/>
    <w:rsid w:val="00201C8E"/>
    <w:rsid w:val="00201E2D"/>
    <w:rsid w:val="00201E32"/>
    <w:rsid w:val="0020253E"/>
    <w:rsid w:val="002027B7"/>
    <w:rsid w:val="00202905"/>
    <w:rsid w:val="00202C4F"/>
    <w:rsid w:val="00202E4A"/>
    <w:rsid w:val="0020300D"/>
    <w:rsid w:val="0020307E"/>
    <w:rsid w:val="0020316C"/>
    <w:rsid w:val="002033E1"/>
    <w:rsid w:val="002035BD"/>
    <w:rsid w:val="00203975"/>
    <w:rsid w:val="00203C59"/>
    <w:rsid w:val="00203C60"/>
    <w:rsid w:val="00203D63"/>
    <w:rsid w:val="00203E3A"/>
    <w:rsid w:val="00203E7D"/>
    <w:rsid w:val="00204124"/>
    <w:rsid w:val="002043D8"/>
    <w:rsid w:val="002043E1"/>
    <w:rsid w:val="002044FF"/>
    <w:rsid w:val="00204634"/>
    <w:rsid w:val="0020474C"/>
    <w:rsid w:val="0020489D"/>
    <w:rsid w:val="002049E5"/>
    <w:rsid w:val="00204B37"/>
    <w:rsid w:val="002050B8"/>
    <w:rsid w:val="00205211"/>
    <w:rsid w:val="0020541E"/>
    <w:rsid w:val="002054F0"/>
    <w:rsid w:val="00205616"/>
    <w:rsid w:val="00205647"/>
    <w:rsid w:val="0020568C"/>
    <w:rsid w:val="00205729"/>
    <w:rsid w:val="002057B8"/>
    <w:rsid w:val="00205898"/>
    <w:rsid w:val="0020595A"/>
    <w:rsid w:val="00205A26"/>
    <w:rsid w:val="00205D58"/>
    <w:rsid w:val="00205DB0"/>
    <w:rsid w:val="00205E00"/>
    <w:rsid w:val="00205E54"/>
    <w:rsid w:val="00205E75"/>
    <w:rsid w:val="002060C6"/>
    <w:rsid w:val="002062AA"/>
    <w:rsid w:val="00206305"/>
    <w:rsid w:val="002063FF"/>
    <w:rsid w:val="00206407"/>
    <w:rsid w:val="00206434"/>
    <w:rsid w:val="002067AA"/>
    <w:rsid w:val="002067C6"/>
    <w:rsid w:val="002069FA"/>
    <w:rsid w:val="00206B31"/>
    <w:rsid w:val="00206D5C"/>
    <w:rsid w:val="00207023"/>
    <w:rsid w:val="0020796A"/>
    <w:rsid w:val="00207ADA"/>
    <w:rsid w:val="00207AED"/>
    <w:rsid w:val="00207B5B"/>
    <w:rsid w:val="00207B94"/>
    <w:rsid w:val="00207E01"/>
    <w:rsid w:val="00207E81"/>
    <w:rsid w:val="00207FF8"/>
    <w:rsid w:val="00210098"/>
    <w:rsid w:val="0021017B"/>
    <w:rsid w:val="00210195"/>
    <w:rsid w:val="002103D1"/>
    <w:rsid w:val="00210579"/>
    <w:rsid w:val="002105CD"/>
    <w:rsid w:val="002107EB"/>
    <w:rsid w:val="00210ABC"/>
    <w:rsid w:val="00210DB4"/>
    <w:rsid w:val="00210F11"/>
    <w:rsid w:val="00211000"/>
    <w:rsid w:val="0021108A"/>
    <w:rsid w:val="0021117C"/>
    <w:rsid w:val="00211311"/>
    <w:rsid w:val="00211332"/>
    <w:rsid w:val="0021137C"/>
    <w:rsid w:val="00211385"/>
    <w:rsid w:val="0021139C"/>
    <w:rsid w:val="002113A2"/>
    <w:rsid w:val="002114F6"/>
    <w:rsid w:val="00211564"/>
    <w:rsid w:val="002116B1"/>
    <w:rsid w:val="002116B5"/>
    <w:rsid w:val="0021170E"/>
    <w:rsid w:val="00211867"/>
    <w:rsid w:val="00211B18"/>
    <w:rsid w:val="00211B63"/>
    <w:rsid w:val="00211C75"/>
    <w:rsid w:val="00211D53"/>
    <w:rsid w:val="00211E4A"/>
    <w:rsid w:val="002120EC"/>
    <w:rsid w:val="002121B9"/>
    <w:rsid w:val="00212366"/>
    <w:rsid w:val="0021237B"/>
    <w:rsid w:val="00212408"/>
    <w:rsid w:val="00212534"/>
    <w:rsid w:val="00212B25"/>
    <w:rsid w:val="00212B45"/>
    <w:rsid w:val="00212B46"/>
    <w:rsid w:val="00212D19"/>
    <w:rsid w:val="00212FD8"/>
    <w:rsid w:val="00213497"/>
    <w:rsid w:val="0021393C"/>
    <w:rsid w:val="00213B66"/>
    <w:rsid w:val="00213C31"/>
    <w:rsid w:val="00213CB4"/>
    <w:rsid w:val="00213DA7"/>
    <w:rsid w:val="00213E4C"/>
    <w:rsid w:val="00213E55"/>
    <w:rsid w:val="00213E61"/>
    <w:rsid w:val="00213ED5"/>
    <w:rsid w:val="002140B2"/>
    <w:rsid w:val="002140EA"/>
    <w:rsid w:val="00214594"/>
    <w:rsid w:val="002148DB"/>
    <w:rsid w:val="00214987"/>
    <w:rsid w:val="002149B6"/>
    <w:rsid w:val="00214B8C"/>
    <w:rsid w:val="00214C04"/>
    <w:rsid w:val="00214CD4"/>
    <w:rsid w:val="00214EDA"/>
    <w:rsid w:val="00215165"/>
    <w:rsid w:val="002151A8"/>
    <w:rsid w:val="00215210"/>
    <w:rsid w:val="002152F2"/>
    <w:rsid w:val="00215474"/>
    <w:rsid w:val="00215696"/>
    <w:rsid w:val="0021576A"/>
    <w:rsid w:val="00215919"/>
    <w:rsid w:val="00215973"/>
    <w:rsid w:val="00215B1A"/>
    <w:rsid w:val="00215C34"/>
    <w:rsid w:val="00215D10"/>
    <w:rsid w:val="00215F99"/>
    <w:rsid w:val="002160BD"/>
    <w:rsid w:val="002161A7"/>
    <w:rsid w:val="002161DD"/>
    <w:rsid w:val="00216200"/>
    <w:rsid w:val="0021638E"/>
    <w:rsid w:val="00216534"/>
    <w:rsid w:val="0021654A"/>
    <w:rsid w:val="00216A85"/>
    <w:rsid w:val="00216AB5"/>
    <w:rsid w:val="00216B1B"/>
    <w:rsid w:val="00216EAF"/>
    <w:rsid w:val="0021713E"/>
    <w:rsid w:val="00217387"/>
    <w:rsid w:val="002173FF"/>
    <w:rsid w:val="002176EE"/>
    <w:rsid w:val="00217A0D"/>
    <w:rsid w:val="00217AEC"/>
    <w:rsid w:val="00217CA1"/>
    <w:rsid w:val="002200BF"/>
    <w:rsid w:val="002201F4"/>
    <w:rsid w:val="00220304"/>
    <w:rsid w:val="00220386"/>
    <w:rsid w:val="002205D1"/>
    <w:rsid w:val="002209BC"/>
    <w:rsid w:val="00220AA9"/>
    <w:rsid w:val="00220B84"/>
    <w:rsid w:val="00220B8C"/>
    <w:rsid w:val="00220C4F"/>
    <w:rsid w:val="00220D78"/>
    <w:rsid w:val="00220FE5"/>
    <w:rsid w:val="0022111D"/>
    <w:rsid w:val="002212AF"/>
    <w:rsid w:val="00221725"/>
    <w:rsid w:val="00221DDE"/>
    <w:rsid w:val="00221F03"/>
    <w:rsid w:val="002220FD"/>
    <w:rsid w:val="002223C6"/>
    <w:rsid w:val="00222FB6"/>
    <w:rsid w:val="00223010"/>
    <w:rsid w:val="00223459"/>
    <w:rsid w:val="0022360B"/>
    <w:rsid w:val="00223708"/>
    <w:rsid w:val="0022382B"/>
    <w:rsid w:val="002238DB"/>
    <w:rsid w:val="00223C56"/>
    <w:rsid w:val="00224129"/>
    <w:rsid w:val="0022437B"/>
    <w:rsid w:val="0022444D"/>
    <w:rsid w:val="00224549"/>
    <w:rsid w:val="002247DC"/>
    <w:rsid w:val="00224A01"/>
    <w:rsid w:val="00224D21"/>
    <w:rsid w:val="00225044"/>
    <w:rsid w:val="0022508B"/>
    <w:rsid w:val="0022508C"/>
    <w:rsid w:val="0022513B"/>
    <w:rsid w:val="002251F2"/>
    <w:rsid w:val="00225217"/>
    <w:rsid w:val="00225274"/>
    <w:rsid w:val="002253AE"/>
    <w:rsid w:val="002259A7"/>
    <w:rsid w:val="00225A59"/>
    <w:rsid w:val="00225E4A"/>
    <w:rsid w:val="00225E91"/>
    <w:rsid w:val="00226267"/>
    <w:rsid w:val="002264B8"/>
    <w:rsid w:val="002264D4"/>
    <w:rsid w:val="0022675A"/>
    <w:rsid w:val="00226D1C"/>
    <w:rsid w:val="00226E25"/>
    <w:rsid w:val="00226F25"/>
    <w:rsid w:val="0022702A"/>
    <w:rsid w:val="0022710F"/>
    <w:rsid w:val="002271AC"/>
    <w:rsid w:val="0022743A"/>
    <w:rsid w:val="002274ED"/>
    <w:rsid w:val="00227509"/>
    <w:rsid w:val="002276B1"/>
    <w:rsid w:val="002278A5"/>
    <w:rsid w:val="0022795C"/>
    <w:rsid w:val="00227D6D"/>
    <w:rsid w:val="00227F82"/>
    <w:rsid w:val="0023020C"/>
    <w:rsid w:val="0023031B"/>
    <w:rsid w:val="002305E5"/>
    <w:rsid w:val="0023066B"/>
    <w:rsid w:val="00230A75"/>
    <w:rsid w:val="00230A91"/>
    <w:rsid w:val="00230B21"/>
    <w:rsid w:val="00230B30"/>
    <w:rsid w:val="00230CFE"/>
    <w:rsid w:val="00230D22"/>
    <w:rsid w:val="00230D7D"/>
    <w:rsid w:val="00230DC7"/>
    <w:rsid w:val="002311E5"/>
    <w:rsid w:val="002311F1"/>
    <w:rsid w:val="0023126E"/>
    <w:rsid w:val="0023151C"/>
    <w:rsid w:val="00231574"/>
    <w:rsid w:val="002317E0"/>
    <w:rsid w:val="00231864"/>
    <w:rsid w:val="00231A4F"/>
    <w:rsid w:val="00231AB7"/>
    <w:rsid w:val="00231C7D"/>
    <w:rsid w:val="002323A0"/>
    <w:rsid w:val="00232422"/>
    <w:rsid w:val="0023252B"/>
    <w:rsid w:val="0023256B"/>
    <w:rsid w:val="00232735"/>
    <w:rsid w:val="00232771"/>
    <w:rsid w:val="002327EA"/>
    <w:rsid w:val="00232B62"/>
    <w:rsid w:val="00232BFF"/>
    <w:rsid w:val="00232F1F"/>
    <w:rsid w:val="002331E4"/>
    <w:rsid w:val="002332A7"/>
    <w:rsid w:val="002333E0"/>
    <w:rsid w:val="00233470"/>
    <w:rsid w:val="002334A4"/>
    <w:rsid w:val="0023381A"/>
    <w:rsid w:val="0023384A"/>
    <w:rsid w:val="00233863"/>
    <w:rsid w:val="00233868"/>
    <w:rsid w:val="0023387F"/>
    <w:rsid w:val="0023389F"/>
    <w:rsid w:val="00233A8E"/>
    <w:rsid w:val="00233C31"/>
    <w:rsid w:val="00233E76"/>
    <w:rsid w:val="002342C8"/>
    <w:rsid w:val="002342E1"/>
    <w:rsid w:val="002345F7"/>
    <w:rsid w:val="00234829"/>
    <w:rsid w:val="002348C9"/>
    <w:rsid w:val="0023494F"/>
    <w:rsid w:val="00234BC1"/>
    <w:rsid w:val="00234C6A"/>
    <w:rsid w:val="00234DF6"/>
    <w:rsid w:val="00234EC5"/>
    <w:rsid w:val="00234FAB"/>
    <w:rsid w:val="00235140"/>
    <w:rsid w:val="0023526D"/>
    <w:rsid w:val="0023527C"/>
    <w:rsid w:val="002354B3"/>
    <w:rsid w:val="0023550A"/>
    <w:rsid w:val="002357D0"/>
    <w:rsid w:val="00236029"/>
    <w:rsid w:val="002360D4"/>
    <w:rsid w:val="002360EB"/>
    <w:rsid w:val="002361E2"/>
    <w:rsid w:val="00236481"/>
    <w:rsid w:val="002366A6"/>
    <w:rsid w:val="0023684D"/>
    <w:rsid w:val="00236A3F"/>
    <w:rsid w:val="00236C58"/>
    <w:rsid w:val="00236D92"/>
    <w:rsid w:val="00236E05"/>
    <w:rsid w:val="00236F0D"/>
    <w:rsid w:val="0023712D"/>
    <w:rsid w:val="00237208"/>
    <w:rsid w:val="00237264"/>
    <w:rsid w:val="0023738F"/>
    <w:rsid w:val="002375F9"/>
    <w:rsid w:val="0023762C"/>
    <w:rsid w:val="002379FB"/>
    <w:rsid w:val="00237C6A"/>
    <w:rsid w:val="00237C79"/>
    <w:rsid w:val="00237CFD"/>
    <w:rsid w:val="00240196"/>
    <w:rsid w:val="00240781"/>
    <w:rsid w:val="002407F2"/>
    <w:rsid w:val="0024086A"/>
    <w:rsid w:val="00240972"/>
    <w:rsid w:val="0024097B"/>
    <w:rsid w:val="002409AB"/>
    <w:rsid w:val="00240B49"/>
    <w:rsid w:val="00240CB7"/>
    <w:rsid w:val="00240E57"/>
    <w:rsid w:val="00240F26"/>
    <w:rsid w:val="00240F48"/>
    <w:rsid w:val="00241218"/>
    <w:rsid w:val="002413D2"/>
    <w:rsid w:val="00241507"/>
    <w:rsid w:val="00241670"/>
    <w:rsid w:val="002416B6"/>
    <w:rsid w:val="00241718"/>
    <w:rsid w:val="002417D1"/>
    <w:rsid w:val="002418B3"/>
    <w:rsid w:val="00241A5C"/>
    <w:rsid w:val="00241ACC"/>
    <w:rsid w:val="00241B01"/>
    <w:rsid w:val="00241BE6"/>
    <w:rsid w:val="00241DD1"/>
    <w:rsid w:val="00242035"/>
    <w:rsid w:val="00242078"/>
    <w:rsid w:val="00242181"/>
    <w:rsid w:val="00242298"/>
    <w:rsid w:val="002422DC"/>
    <w:rsid w:val="002422F1"/>
    <w:rsid w:val="00242428"/>
    <w:rsid w:val="0024242D"/>
    <w:rsid w:val="0024242F"/>
    <w:rsid w:val="002425E1"/>
    <w:rsid w:val="00242A6D"/>
    <w:rsid w:val="00242B8A"/>
    <w:rsid w:val="00242D68"/>
    <w:rsid w:val="0024328C"/>
    <w:rsid w:val="00243296"/>
    <w:rsid w:val="002432EF"/>
    <w:rsid w:val="00243436"/>
    <w:rsid w:val="002434CE"/>
    <w:rsid w:val="002434FF"/>
    <w:rsid w:val="002436D7"/>
    <w:rsid w:val="00243893"/>
    <w:rsid w:val="00243CB1"/>
    <w:rsid w:val="00243DF0"/>
    <w:rsid w:val="00243E62"/>
    <w:rsid w:val="00243F4A"/>
    <w:rsid w:val="00243FDA"/>
    <w:rsid w:val="002446A6"/>
    <w:rsid w:val="00244700"/>
    <w:rsid w:val="00244BFA"/>
    <w:rsid w:val="00244DE6"/>
    <w:rsid w:val="00244DFD"/>
    <w:rsid w:val="00244E0A"/>
    <w:rsid w:val="00244E3D"/>
    <w:rsid w:val="00244EA6"/>
    <w:rsid w:val="00244FAE"/>
    <w:rsid w:val="002450A1"/>
    <w:rsid w:val="00245172"/>
    <w:rsid w:val="002453A9"/>
    <w:rsid w:val="0024543E"/>
    <w:rsid w:val="00245572"/>
    <w:rsid w:val="002455CB"/>
    <w:rsid w:val="0024594F"/>
    <w:rsid w:val="00245A71"/>
    <w:rsid w:val="0024607E"/>
    <w:rsid w:val="0024616F"/>
    <w:rsid w:val="002465B2"/>
    <w:rsid w:val="002467A1"/>
    <w:rsid w:val="00246CC9"/>
    <w:rsid w:val="00246D33"/>
    <w:rsid w:val="00246F25"/>
    <w:rsid w:val="00247334"/>
    <w:rsid w:val="002474A6"/>
    <w:rsid w:val="0024759D"/>
    <w:rsid w:val="00247686"/>
    <w:rsid w:val="002477D0"/>
    <w:rsid w:val="00247852"/>
    <w:rsid w:val="00247A5E"/>
    <w:rsid w:val="00247B20"/>
    <w:rsid w:val="00247B46"/>
    <w:rsid w:val="00247C20"/>
    <w:rsid w:val="00247C6D"/>
    <w:rsid w:val="00247D03"/>
    <w:rsid w:val="00250235"/>
    <w:rsid w:val="002502C6"/>
    <w:rsid w:val="0025069D"/>
    <w:rsid w:val="002506B1"/>
    <w:rsid w:val="002506D7"/>
    <w:rsid w:val="00250738"/>
    <w:rsid w:val="00250809"/>
    <w:rsid w:val="00250959"/>
    <w:rsid w:val="00250B22"/>
    <w:rsid w:val="00250B48"/>
    <w:rsid w:val="00250B52"/>
    <w:rsid w:val="00250DB6"/>
    <w:rsid w:val="00250EAC"/>
    <w:rsid w:val="002512E2"/>
    <w:rsid w:val="002512F7"/>
    <w:rsid w:val="00251334"/>
    <w:rsid w:val="00251719"/>
    <w:rsid w:val="002517BC"/>
    <w:rsid w:val="00251806"/>
    <w:rsid w:val="0025180B"/>
    <w:rsid w:val="002518B3"/>
    <w:rsid w:val="00251AB3"/>
    <w:rsid w:val="00251C0B"/>
    <w:rsid w:val="00251DFC"/>
    <w:rsid w:val="00251F87"/>
    <w:rsid w:val="002520B9"/>
    <w:rsid w:val="0025221A"/>
    <w:rsid w:val="002524BF"/>
    <w:rsid w:val="0025286D"/>
    <w:rsid w:val="002529AE"/>
    <w:rsid w:val="00252ADF"/>
    <w:rsid w:val="00252E94"/>
    <w:rsid w:val="002530FE"/>
    <w:rsid w:val="0025312C"/>
    <w:rsid w:val="002531AB"/>
    <w:rsid w:val="0025324A"/>
    <w:rsid w:val="00253579"/>
    <w:rsid w:val="00253657"/>
    <w:rsid w:val="00253B68"/>
    <w:rsid w:val="00253BE8"/>
    <w:rsid w:val="00253D17"/>
    <w:rsid w:val="00253D57"/>
    <w:rsid w:val="00253DF6"/>
    <w:rsid w:val="00253FD2"/>
    <w:rsid w:val="00254236"/>
    <w:rsid w:val="00254340"/>
    <w:rsid w:val="002545D8"/>
    <w:rsid w:val="00254641"/>
    <w:rsid w:val="0025483F"/>
    <w:rsid w:val="00254886"/>
    <w:rsid w:val="00254896"/>
    <w:rsid w:val="0025489F"/>
    <w:rsid w:val="00254B09"/>
    <w:rsid w:val="00254B20"/>
    <w:rsid w:val="00254B8D"/>
    <w:rsid w:val="00254BFD"/>
    <w:rsid w:val="00254C53"/>
    <w:rsid w:val="00254E44"/>
    <w:rsid w:val="00254E6F"/>
    <w:rsid w:val="00255086"/>
    <w:rsid w:val="002551DF"/>
    <w:rsid w:val="0025528E"/>
    <w:rsid w:val="0025530A"/>
    <w:rsid w:val="00255494"/>
    <w:rsid w:val="00255565"/>
    <w:rsid w:val="00255585"/>
    <w:rsid w:val="00255590"/>
    <w:rsid w:val="002556E1"/>
    <w:rsid w:val="002556E2"/>
    <w:rsid w:val="0025578C"/>
    <w:rsid w:val="002557F7"/>
    <w:rsid w:val="002558BA"/>
    <w:rsid w:val="00255A82"/>
    <w:rsid w:val="00255C85"/>
    <w:rsid w:val="00255E21"/>
    <w:rsid w:val="00255FC5"/>
    <w:rsid w:val="002561DD"/>
    <w:rsid w:val="002563C8"/>
    <w:rsid w:val="002563D6"/>
    <w:rsid w:val="002564D3"/>
    <w:rsid w:val="00256605"/>
    <w:rsid w:val="00256788"/>
    <w:rsid w:val="002567A1"/>
    <w:rsid w:val="002567AB"/>
    <w:rsid w:val="00256893"/>
    <w:rsid w:val="0025698E"/>
    <w:rsid w:val="002569FE"/>
    <w:rsid w:val="00256E22"/>
    <w:rsid w:val="00256F90"/>
    <w:rsid w:val="00257144"/>
    <w:rsid w:val="00257427"/>
    <w:rsid w:val="0025761E"/>
    <w:rsid w:val="0025777B"/>
    <w:rsid w:val="002578D2"/>
    <w:rsid w:val="00257985"/>
    <w:rsid w:val="00257A12"/>
    <w:rsid w:val="00257AEE"/>
    <w:rsid w:val="00257B6F"/>
    <w:rsid w:val="00257C43"/>
    <w:rsid w:val="00257D74"/>
    <w:rsid w:val="00257E73"/>
    <w:rsid w:val="00257EE3"/>
    <w:rsid w:val="002601BB"/>
    <w:rsid w:val="00260288"/>
    <w:rsid w:val="002603C3"/>
    <w:rsid w:val="00260455"/>
    <w:rsid w:val="002604A8"/>
    <w:rsid w:val="002604D1"/>
    <w:rsid w:val="00260822"/>
    <w:rsid w:val="00260B01"/>
    <w:rsid w:val="00260B84"/>
    <w:rsid w:val="00260C6C"/>
    <w:rsid w:val="00260CA6"/>
    <w:rsid w:val="00260CB7"/>
    <w:rsid w:val="00260CB8"/>
    <w:rsid w:val="00260CC8"/>
    <w:rsid w:val="00260EC4"/>
    <w:rsid w:val="00260FB8"/>
    <w:rsid w:val="00260FEF"/>
    <w:rsid w:val="00261091"/>
    <w:rsid w:val="002613DD"/>
    <w:rsid w:val="002616E4"/>
    <w:rsid w:val="00261A84"/>
    <w:rsid w:val="00261AFF"/>
    <w:rsid w:val="00261B60"/>
    <w:rsid w:val="00261C89"/>
    <w:rsid w:val="00261E96"/>
    <w:rsid w:val="00262056"/>
    <w:rsid w:val="0026226E"/>
    <w:rsid w:val="002623E3"/>
    <w:rsid w:val="00262791"/>
    <w:rsid w:val="002627BA"/>
    <w:rsid w:val="002627E9"/>
    <w:rsid w:val="002629F9"/>
    <w:rsid w:val="00262A92"/>
    <w:rsid w:val="00262B2A"/>
    <w:rsid w:val="00262C07"/>
    <w:rsid w:val="00262C96"/>
    <w:rsid w:val="00262D8E"/>
    <w:rsid w:val="00263568"/>
    <w:rsid w:val="002635C5"/>
    <w:rsid w:val="00263616"/>
    <w:rsid w:val="0026365E"/>
    <w:rsid w:val="002637AC"/>
    <w:rsid w:val="002637D0"/>
    <w:rsid w:val="00263C74"/>
    <w:rsid w:val="002641CD"/>
    <w:rsid w:val="00264217"/>
    <w:rsid w:val="00264634"/>
    <w:rsid w:val="0026464D"/>
    <w:rsid w:val="00264676"/>
    <w:rsid w:val="002646CA"/>
    <w:rsid w:val="00264A0A"/>
    <w:rsid w:val="00264B45"/>
    <w:rsid w:val="00264C05"/>
    <w:rsid w:val="00264DCB"/>
    <w:rsid w:val="00264F11"/>
    <w:rsid w:val="00265160"/>
    <w:rsid w:val="00265245"/>
    <w:rsid w:val="00265397"/>
    <w:rsid w:val="00265488"/>
    <w:rsid w:val="00265816"/>
    <w:rsid w:val="00265A80"/>
    <w:rsid w:val="00265AD2"/>
    <w:rsid w:val="00265D76"/>
    <w:rsid w:val="00265DD1"/>
    <w:rsid w:val="00265E63"/>
    <w:rsid w:val="00265F15"/>
    <w:rsid w:val="00265FAF"/>
    <w:rsid w:val="0026619D"/>
    <w:rsid w:val="002664C4"/>
    <w:rsid w:val="00266621"/>
    <w:rsid w:val="0026681B"/>
    <w:rsid w:val="002668AF"/>
    <w:rsid w:val="00266B28"/>
    <w:rsid w:val="00266C12"/>
    <w:rsid w:val="00266E7B"/>
    <w:rsid w:val="00266F70"/>
    <w:rsid w:val="00267178"/>
    <w:rsid w:val="0026780C"/>
    <w:rsid w:val="00267A40"/>
    <w:rsid w:val="00267ACD"/>
    <w:rsid w:val="00267CA5"/>
    <w:rsid w:val="00267D0B"/>
    <w:rsid w:val="00267D6B"/>
    <w:rsid w:val="00267E07"/>
    <w:rsid w:val="00267F2B"/>
    <w:rsid w:val="00267F37"/>
    <w:rsid w:val="002700EB"/>
    <w:rsid w:val="0027031C"/>
    <w:rsid w:val="002703B2"/>
    <w:rsid w:val="00270478"/>
    <w:rsid w:val="002704D2"/>
    <w:rsid w:val="002706B7"/>
    <w:rsid w:val="00270734"/>
    <w:rsid w:val="0027082C"/>
    <w:rsid w:val="00270999"/>
    <w:rsid w:val="00270C54"/>
    <w:rsid w:val="00270C9F"/>
    <w:rsid w:val="00270D0B"/>
    <w:rsid w:val="00270EB1"/>
    <w:rsid w:val="00271190"/>
    <w:rsid w:val="00271258"/>
    <w:rsid w:val="00271490"/>
    <w:rsid w:val="00271495"/>
    <w:rsid w:val="00271506"/>
    <w:rsid w:val="0027166F"/>
    <w:rsid w:val="00271B1A"/>
    <w:rsid w:val="00271BA7"/>
    <w:rsid w:val="00271BBE"/>
    <w:rsid w:val="00271C0D"/>
    <w:rsid w:val="00271DB0"/>
    <w:rsid w:val="00271DD5"/>
    <w:rsid w:val="00271DD8"/>
    <w:rsid w:val="00271E2C"/>
    <w:rsid w:val="0027298E"/>
    <w:rsid w:val="00272A1C"/>
    <w:rsid w:val="00272A3D"/>
    <w:rsid w:val="00272B23"/>
    <w:rsid w:val="00272D2F"/>
    <w:rsid w:val="00272D44"/>
    <w:rsid w:val="00272D6B"/>
    <w:rsid w:val="00272D92"/>
    <w:rsid w:val="00272D9D"/>
    <w:rsid w:val="002731FB"/>
    <w:rsid w:val="00273A11"/>
    <w:rsid w:val="00273B17"/>
    <w:rsid w:val="00273C52"/>
    <w:rsid w:val="00273CE0"/>
    <w:rsid w:val="002742DF"/>
    <w:rsid w:val="0027441A"/>
    <w:rsid w:val="00274F0C"/>
    <w:rsid w:val="0027500C"/>
    <w:rsid w:val="0027502E"/>
    <w:rsid w:val="0027518B"/>
    <w:rsid w:val="0027520B"/>
    <w:rsid w:val="00275310"/>
    <w:rsid w:val="00275462"/>
    <w:rsid w:val="002757A3"/>
    <w:rsid w:val="002758DB"/>
    <w:rsid w:val="002759B8"/>
    <w:rsid w:val="00275BAD"/>
    <w:rsid w:val="00275C3B"/>
    <w:rsid w:val="00275EC1"/>
    <w:rsid w:val="00276150"/>
    <w:rsid w:val="00276660"/>
    <w:rsid w:val="00276AB3"/>
    <w:rsid w:val="00276B02"/>
    <w:rsid w:val="00276BCE"/>
    <w:rsid w:val="00276C21"/>
    <w:rsid w:val="002773EC"/>
    <w:rsid w:val="00277412"/>
    <w:rsid w:val="00277888"/>
    <w:rsid w:val="0027794C"/>
    <w:rsid w:val="002779B3"/>
    <w:rsid w:val="002779CE"/>
    <w:rsid w:val="00277CAB"/>
    <w:rsid w:val="00277F23"/>
    <w:rsid w:val="00277F64"/>
    <w:rsid w:val="0028025D"/>
    <w:rsid w:val="00280419"/>
    <w:rsid w:val="00280456"/>
    <w:rsid w:val="002809CB"/>
    <w:rsid w:val="00280AE6"/>
    <w:rsid w:val="00280BFC"/>
    <w:rsid w:val="00280D37"/>
    <w:rsid w:val="00280FA5"/>
    <w:rsid w:val="00280FAF"/>
    <w:rsid w:val="00281068"/>
    <w:rsid w:val="002813B7"/>
    <w:rsid w:val="002815CA"/>
    <w:rsid w:val="002817D1"/>
    <w:rsid w:val="00281919"/>
    <w:rsid w:val="00281D77"/>
    <w:rsid w:val="00281E37"/>
    <w:rsid w:val="00282039"/>
    <w:rsid w:val="00282160"/>
    <w:rsid w:val="002821BB"/>
    <w:rsid w:val="002822AA"/>
    <w:rsid w:val="002824E1"/>
    <w:rsid w:val="0028284B"/>
    <w:rsid w:val="00282881"/>
    <w:rsid w:val="00282AE2"/>
    <w:rsid w:val="00282DC7"/>
    <w:rsid w:val="0028308B"/>
    <w:rsid w:val="002830F8"/>
    <w:rsid w:val="00283145"/>
    <w:rsid w:val="0028318F"/>
    <w:rsid w:val="002831F3"/>
    <w:rsid w:val="002836B7"/>
    <w:rsid w:val="00283765"/>
    <w:rsid w:val="00283D27"/>
    <w:rsid w:val="00283D2C"/>
    <w:rsid w:val="00283E92"/>
    <w:rsid w:val="00284003"/>
    <w:rsid w:val="00284008"/>
    <w:rsid w:val="00284053"/>
    <w:rsid w:val="0028414E"/>
    <w:rsid w:val="002842AB"/>
    <w:rsid w:val="002843BD"/>
    <w:rsid w:val="00284650"/>
    <w:rsid w:val="00284797"/>
    <w:rsid w:val="00284FBF"/>
    <w:rsid w:val="00285159"/>
    <w:rsid w:val="0028524C"/>
    <w:rsid w:val="002858BE"/>
    <w:rsid w:val="002859CC"/>
    <w:rsid w:val="00285AAD"/>
    <w:rsid w:val="00285AE9"/>
    <w:rsid w:val="00285CA6"/>
    <w:rsid w:val="00285E10"/>
    <w:rsid w:val="00285E7B"/>
    <w:rsid w:val="00286082"/>
    <w:rsid w:val="002860B5"/>
    <w:rsid w:val="0028614A"/>
    <w:rsid w:val="0028631B"/>
    <w:rsid w:val="00286549"/>
    <w:rsid w:val="00286869"/>
    <w:rsid w:val="00286960"/>
    <w:rsid w:val="00286964"/>
    <w:rsid w:val="002869A6"/>
    <w:rsid w:val="00286AA7"/>
    <w:rsid w:val="00286BA1"/>
    <w:rsid w:val="00286CDA"/>
    <w:rsid w:val="00286D6D"/>
    <w:rsid w:val="00286EAD"/>
    <w:rsid w:val="00287064"/>
    <w:rsid w:val="0028713C"/>
    <w:rsid w:val="0028732F"/>
    <w:rsid w:val="002877E1"/>
    <w:rsid w:val="00287896"/>
    <w:rsid w:val="00287937"/>
    <w:rsid w:val="00287972"/>
    <w:rsid w:val="00287C08"/>
    <w:rsid w:val="00287C61"/>
    <w:rsid w:val="00287CF0"/>
    <w:rsid w:val="00287D29"/>
    <w:rsid w:val="00287FA7"/>
    <w:rsid w:val="0029016C"/>
    <w:rsid w:val="00290340"/>
    <w:rsid w:val="002907BB"/>
    <w:rsid w:val="00290B2C"/>
    <w:rsid w:val="00290C0B"/>
    <w:rsid w:val="00290D6F"/>
    <w:rsid w:val="00290E49"/>
    <w:rsid w:val="002913D6"/>
    <w:rsid w:val="0029150E"/>
    <w:rsid w:val="00291542"/>
    <w:rsid w:val="002916C8"/>
    <w:rsid w:val="002916D0"/>
    <w:rsid w:val="002917F3"/>
    <w:rsid w:val="00291956"/>
    <w:rsid w:val="002919BC"/>
    <w:rsid w:val="00291A86"/>
    <w:rsid w:val="00291B74"/>
    <w:rsid w:val="00291D99"/>
    <w:rsid w:val="00291DD4"/>
    <w:rsid w:val="00291F3E"/>
    <w:rsid w:val="00291FB0"/>
    <w:rsid w:val="00292910"/>
    <w:rsid w:val="00292A7B"/>
    <w:rsid w:val="00292AC9"/>
    <w:rsid w:val="00292EAC"/>
    <w:rsid w:val="0029314B"/>
    <w:rsid w:val="00293563"/>
    <w:rsid w:val="002936E1"/>
    <w:rsid w:val="00293A35"/>
    <w:rsid w:val="00293AE1"/>
    <w:rsid w:val="00293B78"/>
    <w:rsid w:val="00293C7D"/>
    <w:rsid w:val="00293E24"/>
    <w:rsid w:val="00293F1E"/>
    <w:rsid w:val="00293FB5"/>
    <w:rsid w:val="00294070"/>
    <w:rsid w:val="00294486"/>
    <w:rsid w:val="00294519"/>
    <w:rsid w:val="002945DA"/>
    <w:rsid w:val="0029463B"/>
    <w:rsid w:val="00294918"/>
    <w:rsid w:val="002949AB"/>
    <w:rsid w:val="00294A11"/>
    <w:rsid w:val="00294A68"/>
    <w:rsid w:val="00294AC0"/>
    <w:rsid w:val="00294B1A"/>
    <w:rsid w:val="00294B9A"/>
    <w:rsid w:val="00294BBC"/>
    <w:rsid w:val="00294BCC"/>
    <w:rsid w:val="00294C23"/>
    <w:rsid w:val="00294D32"/>
    <w:rsid w:val="00294E35"/>
    <w:rsid w:val="00295349"/>
    <w:rsid w:val="00295374"/>
    <w:rsid w:val="002953EA"/>
    <w:rsid w:val="002954CA"/>
    <w:rsid w:val="002957B9"/>
    <w:rsid w:val="002957F8"/>
    <w:rsid w:val="002958FF"/>
    <w:rsid w:val="00295964"/>
    <w:rsid w:val="002959F5"/>
    <w:rsid w:val="00295ADB"/>
    <w:rsid w:val="00295FA4"/>
    <w:rsid w:val="00296197"/>
    <w:rsid w:val="0029627B"/>
    <w:rsid w:val="0029640B"/>
    <w:rsid w:val="002964BF"/>
    <w:rsid w:val="00296558"/>
    <w:rsid w:val="00296974"/>
    <w:rsid w:val="00296B68"/>
    <w:rsid w:val="002971AD"/>
    <w:rsid w:val="00297676"/>
    <w:rsid w:val="002976CE"/>
    <w:rsid w:val="00297990"/>
    <w:rsid w:val="00297C7E"/>
    <w:rsid w:val="002A0167"/>
    <w:rsid w:val="002A017B"/>
    <w:rsid w:val="002A05B8"/>
    <w:rsid w:val="002A0669"/>
    <w:rsid w:val="002A07B8"/>
    <w:rsid w:val="002A07E6"/>
    <w:rsid w:val="002A0A76"/>
    <w:rsid w:val="002A0CBE"/>
    <w:rsid w:val="002A0D0C"/>
    <w:rsid w:val="002A0E99"/>
    <w:rsid w:val="002A101E"/>
    <w:rsid w:val="002A1452"/>
    <w:rsid w:val="002A1908"/>
    <w:rsid w:val="002A1AFD"/>
    <w:rsid w:val="002A1B58"/>
    <w:rsid w:val="002A1B77"/>
    <w:rsid w:val="002A1EB5"/>
    <w:rsid w:val="002A20CB"/>
    <w:rsid w:val="002A2191"/>
    <w:rsid w:val="002A2212"/>
    <w:rsid w:val="002A252C"/>
    <w:rsid w:val="002A26D5"/>
    <w:rsid w:val="002A286C"/>
    <w:rsid w:val="002A28AA"/>
    <w:rsid w:val="002A29F3"/>
    <w:rsid w:val="002A2A50"/>
    <w:rsid w:val="002A2C06"/>
    <w:rsid w:val="002A2D17"/>
    <w:rsid w:val="002A2DB4"/>
    <w:rsid w:val="002A2DE9"/>
    <w:rsid w:val="002A2F57"/>
    <w:rsid w:val="002A2FB1"/>
    <w:rsid w:val="002A30AA"/>
    <w:rsid w:val="002A347A"/>
    <w:rsid w:val="002A3525"/>
    <w:rsid w:val="002A377D"/>
    <w:rsid w:val="002A3862"/>
    <w:rsid w:val="002A3B5E"/>
    <w:rsid w:val="002A3DEF"/>
    <w:rsid w:val="002A3F6A"/>
    <w:rsid w:val="002A3FCD"/>
    <w:rsid w:val="002A4127"/>
    <w:rsid w:val="002A41A4"/>
    <w:rsid w:val="002A429A"/>
    <w:rsid w:val="002A46C6"/>
    <w:rsid w:val="002A4B39"/>
    <w:rsid w:val="002A4D0C"/>
    <w:rsid w:val="002A4DD8"/>
    <w:rsid w:val="002A51E3"/>
    <w:rsid w:val="002A52C5"/>
    <w:rsid w:val="002A53C4"/>
    <w:rsid w:val="002A5446"/>
    <w:rsid w:val="002A5670"/>
    <w:rsid w:val="002A5695"/>
    <w:rsid w:val="002A5C23"/>
    <w:rsid w:val="002A5F45"/>
    <w:rsid w:val="002A6005"/>
    <w:rsid w:val="002A6172"/>
    <w:rsid w:val="002A6C90"/>
    <w:rsid w:val="002A6D93"/>
    <w:rsid w:val="002A719C"/>
    <w:rsid w:val="002A743D"/>
    <w:rsid w:val="002A7544"/>
    <w:rsid w:val="002A75DB"/>
    <w:rsid w:val="002A7831"/>
    <w:rsid w:val="002A785E"/>
    <w:rsid w:val="002B0099"/>
    <w:rsid w:val="002B01F3"/>
    <w:rsid w:val="002B0394"/>
    <w:rsid w:val="002B042D"/>
    <w:rsid w:val="002B0535"/>
    <w:rsid w:val="002B05D8"/>
    <w:rsid w:val="002B06F4"/>
    <w:rsid w:val="002B0759"/>
    <w:rsid w:val="002B0762"/>
    <w:rsid w:val="002B080A"/>
    <w:rsid w:val="002B09E3"/>
    <w:rsid w:val="002B0AC7"/>
    <w:rsid w:val="002B0B37"/>
    <w:rsid w:val="002B0B80"/>
    <w:rsid w:val="002B0B87"/>
    <w:rsid w:val="002B0BD3"/>
    <w:rsid w:val="002B0CC4"/>
    <w:rsid w:val="002B0CFB"/>
    <w:rsid w:val="002B0D15"/>
    <w:rsid w:val="002B0D16"/>
    <w:rsid w:val="002B0E19"/>
    <w:rsid w:val="002B0FEC"/>
    <w:rsid w:val="002B10EE"/>
    <w:rsid w:val="002B1353"/>
    <w:rsid w:val="002B141F"/>
    <w:rsid w:val="002B156F"/>
    <w:rsid w:val="002B1581"/>
    <w:rsid w:val="002B16C3"/>
    <w:rsid w:val="002B1786"/>
    <w:rsid w:val="002B18C7"/>
    <w:rsid w:val="002B1D7E"/>
    <w:rsid w:val="002B203C"/>
    <w:rsid w:val="002B24FB"/>
    <w:rsid w:val="002B2675"/>
    <w:rsid w:val="002B2757"/>
    <w:rsid w:val="002B2A24"/>
    <w:rsid w:val="002B2C03"/>
    <w:rsid w:val="002B2DF0"/>
    <w:rsid w:val="002B2F7B"/>
    <w:rsid w:val="002B30A6"/>
    <w:rsid w:val="002B3120"/>
    <w:rsid w:val="002B31D4"/>
    <w:rsid w:val="002B3288"/>
    <w:rsid w:val="002B3294"/>
    <w:rsid w:val="002B348B"/>
    <w:rsid w:val="002B3821"/>
    <w:rsid w:val="002B3D98"/>
    <w:rsid w:val="002B406A"/>
    <w:rsid w:val="002B423E"/>
    <w:rsid w:val="002B4705"/>
    <w:rsid w:val="002B47F0"/>
    <w:rsid w:val="002B49FD"/>
    <w:rsid w:val="002B4A85"/>
    <w:rsid w:val="002B4C28"/>
    <w:rsid w:val="002B4D11"/>
    <w:rsid w:val="002B4EFC"/>
    <w:rsid w:val="002B5235"/>
    <w:rsid w:val="002B5429"/>
    <w:rsid w:val="002B54D6"/>
    <w:rsid w:val="002B558B"/>
    <w:rsid w:val="002B5612"/>
    <w:rsid w:val="002B5742"/>
    <w:rsid w:val="002B5975"/>
    <w:rsid w:val="002B5979"/>
    <w:rsid w:val="002B5AFD"/>
    <w:rsid w:val="002B5DE0"/>
    <w:rsid w:val="002B5E39"/>
    <w:rsid w:val="002B5E65"/>
    <w:rsid w:val="002B62C4"/>
    <w:rsid w:val="002B6311"/>
    <w:rsid w:val="002B645B"/>
    <w:rsid w:val="002B653F"/>
    <w:rsid w:val="002B6615"/>
    <w:rsid w:val="002B6723"/>
    <w:rsid w:val="002B6799"/>
    <w:rsid w:val="002B67A9"/>
    <w:rsid w:val="002B67F9"/>
    <w:rsid w:val="002B680B"/>
    <w:rsid w:val="002B6A35"/>
    <w:rsid w:val="002B6A5A"/>
    <w:rsid w:val="002B6B5F"/>
    <w:rsid w:val="002B6C07"/>
    <w:rsid w:val="002B7081"/>
    <w:rsid w:val="002B736E"/>
    <w:rsid w:val="002B73A3"/>
    <w:rsid w:val="002B743C"/>
    <w:rsid w:val="002B77EF"/>
    <w:rsid w:val="002B7941"/>
    <w:rsid w:val="002B7BE8"/>
    <w:rsid w:val="002B7C44"/>
    <w:rsid w:val="002B7E6E"/>
    <w:rsid w:val="002B7EE1"/>
    <w:rsid w:val="002C001B"/>
    <w:rsid w:val="002C0048"/>
    <w:rsid w:val="002C05BA"/>
    <w:rsid w:val="002C07B0"/>
    <w:rsid w:val="002C07EC"/>
    <w:rsid w:val="002C0833"/>
    <w:rsid w:val="002C09BA"/>
    <w:rsid w:val="002C0BA1"/>
    <w:rsid w:val="002C0C92"/>
    <w:rsid w:val="002C0CE4"/>
    <w:rsid w:val="002C0FC0"/>
    <w:rsid w:val="002C10A5"/>
    <w:rsid w:val="002C160C"/>
    <w:rsid w:val="002C17FF"/>
    <w:rsid w:val="002C19A8"/>
    <w:rsid w:val="002C1B78"/>
    <w:rsid w:val="002C1DEF"/>
    <w:rsid w:val="002C1EF6"/>
    <w:rsid w:val="002C1EFF"/>
    <w:rsid w:val="002C234B"/>
    <w:rsid w:val="002C242F"/>
    <w:rsid w:val="002C2731"/>
    <w:rsid w:val="002C2892"/>
    <w:rsid w:val="002C28BC"/>
    <w:rsid w:val="002C29A7"/>
    <w:rsid w:val="002C29C2"/>
    <w:rsid w:val="002C2A59"/>
    <w:rsid w:val="002C2A9A"/>
    <w:rsid w:val="002C2BFE"/>
    <w:rsid w:val="002C3148"/>
    <w:rsid w:val="002C31F7"/>
    <w:rsid w:val="002C32B6"/>
    <w:rsid w:val="002C3326"/>
    <w:rsid w:val="002C3368"/>
    <w:rsid w:val="002C3388"/>
    <w:rsid w:val="002C35D6"/>
    <w:rsid w:val="002C3863"/>
    <w:rsid w:val="002C398B"/>
    <w:rsid w:val="002C3B63"/>
    <w:rsid w:val="002C3BEF"/>
    <w:rsid w:val="002C3D4A"/>
    <w:rsid w:val="002C3D9F"/>
    <w:rsid w:val="002C3E61"/>
    <w:rsid w:val="002C4207"/>
    <w:rsid w:val="002C43F3"/>
    <w:rsid w:val="002C4789"/>
    <w:rsid w:val="002C4A87"/>
    <w:rsid w:val="002C4C83"/>
    <w:rsid w:val="002C4E34"/>
    <w:rsid w:val="002C51E6"/>
    <w:rsid w:val="002C532B"/>
    <w:rsid w:val="002C5414"/>
    <w:rsid w:val="002C567F"/>
    <w:rsid w:val="002C5960"/>
    <w:rsid w:val="002C5A19"/>
    <w:rsid w:val="002C5C29"/>
    <w:rsid w:val="002C5CAC"/>
    <w:rsid w:val="002C5CF8"/>
    <w:rsid w:val="002C5D77"/>
    <w:rsid w:val="002C5ECB"/>
    <w:rsid w:val="002C61AB"/>
    <w:rsid w:val="002C64C4"/>
    <w:rsid w:val="002C6500"/>
    <w:rsid w:val="002C659E"/>
    <w:rsid w:val="002C673F"/>
    <w:rsid w:val="002C6813"/>
    <w:rsid w:val="002C6913"/>
    <w:rsid w:val="002C6A9C"/>
    <w:rsid w:val="002C6B38"/>
    <w:rsid w:val="002C7137"/>
    <w:rsid w:val="002C7139"/>
    <w:rsid w:val="002C722F"/>
    <w:rsid w:val="002C728C"/>
    <w:rsid w:val="002C7313"/>
    <w:rsid w:val="002C73D3"/>
    <w:rsid w:val="002C750E"/>
    <w:rsid w:val="002C7692"/>
    <w:rsid w:val="002C76F8"/>
    <w:rsid w:val="002C7ABB"/>
    <w:rsid w:val="002C7BA9"/>
    <w:rsid w:val="002D0089"/>
    <w:rsid w:val="002D00DD"/>
    <w:rsid w:val="002D00EE"/>
    <w:rsid w:val="002D0310"/>
    <w:rsid w:val="002D05C9"/>
    <w:rsid w:val="002D0678"/>
    <w:rsid w:val="002D0A0F"/>
    <w:rsid w:val="002D0C53"/>
    <w:rsid w:val="002D0F64"/>
    <w:rsid w:val="002D10C0"/>
    <w:rsid w:val="002D1139"/>
    <w:rsid w:val="002D113D"/>
    <w:rsid w:val="002D12D6"/>
    <w:rsid w:val="002D1676"/>
    <w:rsid w:val="002D170F"/>
    <w:rsid w:val="002D174C"/>
    <w:rsid w:val="002D183B"/>
    <w:rsid w:val="002D1AB3"/>
    <w:rsid w:val="002D1BF5"/>
    <w:rsid w:val="002D1D7E"/>
    <w:rsid w:val="002D1FA9"/>
    <w:rsid w:val="002D20D0"/>
    <w:rsid w:val="002D20D9"/>
    <w:rsid w:val="002D2182"/>
    <w:rsid w:val="002D22AB"/>
    <w:rsid w:val="002D25E1"/>
    <w:rsid w:val="002D27C8"/>
    <w:rsid w:val="002D29B0"/>
    <w:rsid w:val="002D2C4E"/>
    <w:rsid w:val="002D31AE"/>
    <w:rsid w:val="002D31C7"/>
    <w:rsid w:val="002D33AB"/>
    <w:rsid w:val="002D3533"/>
    <w:rsid w:val="002D3685"/>
    <w:rsid w:val="002D36C5"/>
    <w:rsid w:val="002D37EE"/>
    <w:rsid w:val="002D3806"/>
    <w:rsid w:val="002D39AC"/>
    <w:rsid w:val="002D3C82"/>
    <w:rsid w:val="002D3D14"/>
    <w:rsid w:val="002D40FD"/>
    <w:rsid w:val="002D4505"/>
    <w:rsid w:val="002D45C1"/>
    <w:rsid w:val="002D4738"/>
    <w:rsid w:val="002D48B6"/>
    <w:rsid w:val="002D4AF5"/>
    <w:rsid w:val="002D4DC4"/>
    <w:rsid w:val="002D5021"/>
    <w:rsid w:val="002D5093"/>
    <w:rsid w:val="002D5312"/>
    <w:rsid w:val="002D537A"/>
    <w:rsid w:val="002D5387"/>
    <w:rsid w:val="002D5486"/>
    <w:rsid w:val="002D5498"/>
    <w:rsid w:val="002D54CC"/>
    <w:rsid w:val="002D56AC"/>
    <w:rsid w:val="002D56B7"/>
    <w:rsid w:val="002D57FF"/>
    <w:rsid w:val="002D5837"/>
    <w:rsid w:val="002D586B"/>
    <w:rsid w:val="002D594D"/>
    <w:rsid w:val="002D5A76"/>
    <w:rsid w:val="002D5B41"/>
    <w:rsid w:val="002D5CD7"/>
    <w:rsid w:val="002D609B"/>
    <w:rsid w:val="002D634A"/>
    <w:rsid w:val="002D6396"/>
    <w:rsid w:val="002D64AC"/>
    <w:rsid w:val="002D6682"/>
    <w:rsid w:val="002D6744"/>
    <w:rsid w:val="002D6C9B"/>
    <w:rsid w:val="002D6F2D"/>
    <w:rsid w:val="002D72B5"/>
    <w:rsid w:val="002D741C"/>
    <w:rsid w:val="002D746F"/>
    <w:rsid w:val="002D79A0"/>
    <w:rsid w:val="002D7CC1"/>
    <w:rsid w:val="002D7E6F"/>
    <w:rsid w:val="002E0082"/>
    <w:rsid w:val="002E008F"/>
    <w:rsid w:val="002E00B1"/>
    <w:rsid w:val="002E06BF"/>
    <w:rsid w:val="002E070C"/>
    <w:rsid w:val="002E0992"/>
    <w:rsid w:val="002E100C"/>
    <w:rsid w:val="002E1027"/>
    <w:rsid w:val="002E13D3"/>
    <w:rsid w:val="002E1472"/>
    <w:rsid w:val="002E1697"/>
    <w:rsid w:val="002E16E6"/>
    <w:rsid w:val="002E1899"/>
    <w:rsid w:val="002E1AD1"/>
    <w:rsid w:val="002E1F13"/>
    <w:rsid w:val="002E1FC9"/>
    <w:rsid w:val="002E20DE"/>
    <w:rsid w:val="002E2163"/>
    <w:rsid w:val="002E22AB"/>
    <w:rsid w:val="002E22F5"/>
    <w:rsid w:val="002E23A6"/>
    <w:rsid w:val="002E27C2"/>
    <w:rsid w:val="002E29F4"/>
    <w:rsid w:val="002E2B3B"/>
    <w:rsid w:val="002E2C4B"/>
    <w:rsid w:val="002E2C92"/>
    <w:rsid w:val="002E2DF9"/>
    <w:rsid w:val="002E2E47"/>
    <w:rsid w:val="002E2F9E"/>
    <w:rsid w:val="002E3007"/>
    <w:rsid w:val="002E31B1"/>
    <w:rsid w:val="002E31EE"/>
    <w:rsid w:val="002E3306"/>
    <w:rsid w:val="002E33C6"/>
    <w:rsid w:val="002E38B5"/>
    <w:rsid w:val="002E38B6"/>
    <w:rsid w:val="002E3BA4"/>
    <w:rsid w:val="002E3CCE"/>
    <w:rsid w:val="002E3EE4"/>
    <w:rsid w:val="002E4093"/>
    <w:rsid w:val="002E413A"/>
    <w:rsid w:val="002E4301"/>
    <w:rsid w:val="002E44BB"/>
    <w:rsid w:val="002E44F8"/>
    <w:rsid w:val="002E4B68"/>
    <w:rsid w:val="002E4DF9"/>
    <w:rsid w:val="002E4E13"/>
    <w:rsid w:val="002E4E24"/>
    <w:rsid w:val="002E4F5B"/>
    <w:rsid w:val="002E4F9A"/>
    <w:rsid w:val="002E4FAA"/>
    <w:rsid w:val="002E50C4"/>
    <w:rsid w:val="002E5156"/>
    <w:rsid w:val="002E5397"/>
    <w:rsid w:val="002E5483"/>
    <w:rsid w:val="002E55C0"/>
    <w:rsid w:val="002E5655"/>
    <w:rsid w:val="002E570F"/>
    <w:rsid w:val="002E571B"/>
    <w:rsid w:val="002E5E67"/>
    <w:rsid w:val="002E5E8C"/>
    <w:rsid w:val="002E5F6C"/>
    <w:rsid w:val="002E63DF"/>
    <w:rsid w:val="002E64CC"/>
    <w:rsid w:val="002E6517"/>
    <w:rsid w:val="002E6553"/>
    <w:rsid w:val="002E6559"/>
    <w:rsid w:val="002E65B7"/>
    <w:rsid w:val="002E66D7"/>
    <w:rsid w:val="002E6831"/>
    <w:rsid w:val="002E6956"/>
    <w:rsid w:val="002E6A80"/>
    <w:rsid w:val="002E6AB9"/>
    <w:rsid w:val="002E6BD7"/>
    <w:rsid w:val="002E6DD9"/>
    <w:rsid w:val="002E72BF"/>
    <w:rsid w:val="002E72EE"/>
    <w:rsid w:val="002E73EA"/>
    <w:rsid w:val="002E74FE"/>
    <w:rsid w:val="002E78BA"/>
    <w:rsid w:val="002E7AD9"/>
    <w:rsid w:val="002E7C3C"/>
    <w:rsid w:val="002E7C9C"/>
    <w:rsid w:val="002E7D20"/>
    <w:rsid w:val="002E7ED5"/>
    <w:rsid w:val="002F003B"/>
    <w:rsid w:val="002F00C4"/>
    <w:rsid w:val="002F0143"/>
    <w:rsid w:val="002F0243"/>
    <w:rsid w:val="002F02CA"/>
    <w:rsid w:val="002F0415"/>
    <w:rsid w:val="002F0827"/>
    <w:rsid w:val="002F085F"/>
    <w:rsid w:val="002F08DC"/>
    <w:rsid w:val="002F0915"/>
    <w:rsid w:val="002F0962"/>
    <w:rsid w:val="002F0A7F"/>
    <w:rsid w:val="002F0F0F"/>
    <w:rsid w:val="002F1127"/>
    <w:rsid w:val="002F152A"/>
    <w:rsid w:val="002F15E9"/>
    <w:rsid w:val="002F1700"/>
    <w:rsid w:val="002F181A"/>
    <w:rsid w:val="002F185B"/>
    <w:rsid w:val="002F1980"/>
    <w:rsid w:val="002F1ADC"/>
    <w:rsid w:val="002F1AEE"/>
    <w:rsid w:val="002F1E15"/>
    <w:rsid w:val="002F23C3"/>
    <w:rsid w:val="002F242A"/>
    <w:rsid w:val="002F2883"/>
    <w:rsid w:val="002F28C7"/>
    <w:rsid w:val="002F295B"/>
    <w:rsid w:val="002F2B27"/>
    <w:rsid w:val="002F2BDD"/>
    <w:rsid w:val="002F2C17"/>
    <w:rsid w:val="002F2C4B"/>
    <w:rsid w:val="002F2F09"/>
    <w:rsid w:val="002F2F47"/>
    <w:rsid w:val="002F3435"/>
    <w:rsid w:val="002F35A3"/>
    <w:rsid w:val="002F35B2"/>
    <w:rsid w:val="002F3685"/>
    <w:rsid w:val="002F38DC"/>
    <w:rsid w:val="002F3A71"/>
    <w:rsid w:val="002F3C54"/>
    <w:rsid w:val="002F3C5B"/>
    <w:rsid w:val="002F3EE4"/>
    <w:rsid w:val="002F4090"/>
    <w:rsid w:val="002F4223"/>
    <w:rsid w:val="002F42EB"/>
    <w:rsid w:val="002F42F8"/>
    <w:rsid w:val="002F43E6"/>
    <w:rsid w:val="002F4693"/>
    <w:rsid w:val="002F47EF"/>
    <w:rsid w:val="002F49FB"/>
    <w:rsid w:val="002F4B8D"/>
    <w:rsid w:val="002F4BF7"/>
    <w:rsid w:val="002F4F13"/>
    <w:rsid w:val="002F50D1"/>
    <w:rsid w:val="002F514B"/>
    <w:rsid w:val="002F570B"/>
    <w:rsid w:val="002F5765"/>
    <w:rsid w:val="002F5801"/>
    <w:rsid w:val="002F594A"/>
    <w:rsid w:val="002F5AFA"/>
    <w:rsid w:val="002F5B8D"/>
    <w:rsid w:val="002F5E0A"/>
    <w:rsid w:val="002F5E76"/>
    <w:rsid w:val="002F5FDE"/>
    <w:rsid w:val="002F60DF"/>
    <w:rsid w:val="002F6151"/>
    <w:rsid w:val="002F61C6"/>
    <w:rsid w:val="002F6206"/>
    <w:rsid w:val="002F6D7D"/>
    <w:rsid w:val="002F6DF0"/>
    <w:rsid w:val="002F6E58"/>
    <w:rsid w:val="002F7272"/>
    <w:rsid w:val="002F7274"/>
    <w:rsid w:val="002F7593"/>
    <w:rsid w:val="002F772C"/>
    <w:rsid w:val="002F7893"/>
    <w:rsid w:val="002F78E7"/>
    <w:rsid w:val="002F7B8D"/>
    <w:rsid w:val="002F7D3F"/>
    <w:rsid w:val="0030009E"/>
    <w:rsid w:val="00300241"/>
    <w:rsid w:val="0030034D"/>
    <w:rsid w:val="00300804"/>
    <w:rsid w:val="00300927"/>
    <w:rsid w:val="00300952"/>
    <w:rsid w:val="003009CE"/>
    <w:rsid w:val="00300CA7"/>
    <w:rsid w:val="00300D28"/>
    <w:rsid w:val="00300E70"/>
    <w:rsid w:val="003010CA"/>
    <w:rsid w:val="00301123"/>
    <w:rsid w:val="00301489"/>
    <w:rsid w:val="00301521"/>
    <w:rsid w:val="0030169D"/>
    <w:rsid w:val="003016D8"/>
    <w:rsid w:val="003018AE"/>
    <w:rsid w:val="00301C98"/>
    <w:rsid w:val="00301E0D"/>
    <w:rsid w:val="00301F6E"/>
    <w:rsid w:val="003021B1"/>
    <w:rsid w:val="003022EE"/>
    <w:rsid w:val="003022F4"/>
    <w:rsid w:val="003022F6"/>
    <w:rsid w:val="0030246E"/>
    <w:rsid w:val="003025A9"/>
    <w:rsid w:val="003027AD"/>
    <w:rsid w:val="00302936"/>
    <w:rsid w:val="00302B53"/>
    <w:rsid w:val="00303017"/>
    <w:rsid w:val="00303178"/>
    <w:rsid w:val="00303198"/>
    <w:rsid w:val="00303412"/>
    <w:rsid w:val="003035E7"/>
    <w:rsid w:val="003035F1"/>
    <w:rsid w:val="0030388E"/>
    <w:rsid w:val="00303BD5"/>
    <w:rsid w:val="00303ED7"/>
    <w:rsid w:val="00303FA8"/>
    <w:rsid w:val="003040D4"/>
    <w:rsid w:val="0030416F"/>
    <w:rsid w:val="00304361"/>
    <w:rsid w:val="0030436E"/>
    <w:rsid w:val="003045E7"/>
    <w:rsid w:val="003045EA"/>
    <w:rsid w:val="0030464E"/>
    <w:rsid w:val="003046A5"/>
    <w:rsid w:val="00304B36"/>
    <w:rsid w:val="00304E5D"/>
    <w:rsid w:val="00304E9E"/>
    <w:rsid w:val="00304FAB"/>
    <w:rsid w:val="0030501C"/>
    <w:rsid w:val="00305109"/>
    <w:rsid w:val="0030522E"/>
    <w:rsid w:val="00305465"/>
    <w:rsid w:val="00305488"/>
    <w:rsid w:val="003054C0"/>
    <w:rsid w:val="00305554"/>
    <w:rsid w:val="00305577"/>
    <w:rsid w:val="003057A6"/>
    <w:rsid w:val="00305926"/>
    <w:rsid w:val="00305B95"/>
    <w:rsid w:val="00305CC5"/>
    <w:rsid w:val="00305CC7"/>
    <w:rsid w:val="00305EE4"/>
    <w:rsid w:val="00305F78"/>
    <w:rsid w:val="00306181"/>
    <w:rsid w:val="003061FB"/>
    <w:rsid w:val="00306545"/>
    <w:rsid w:val="00306557"/>
    <w:rsid w:val="00306646"/>
    <w:rsid w:val="00306691"/>
    <w:rsid w:val="00306811"/>
    <w:rsid w:val="00306816"/>
    <w:rsid w:val="003068FB"/>
    <w:rsid w:val="00306923"/>
    <w:rsid w:val="00306B30"/>
    <w:rsid w:val="00306C92"/>
    <w:rsid w:val="00306EF1"/>
    <w:rsid w:val="00306FC3"/>
    <w:rsid w:val="0030708E"/>
    <w:rsid w:val="003070AE"/>
    <w:rsid w:val="003072A0"/>
    <w:rsid w:val="003074BC"/>
    <w:rsid w:val="00307541"/>
    <w:rsid w:val="0030759A"/>
    <w:rsid w:val="0030767B"/>
    <w:rsid w:val="0030787C"/>
    <w:rsid w:val="00307944"/>
    <w:rsid w:val="00307C53"/>
    <w:rsid w:val="00307C91"/>
    <w:rsid w:val="00307D46"/>
    <w:rsid w:val="00307DAB"/>
    <w:rsid w:val="00307DCE"/>
    <w:rsid w:val="00307E0E"/>
    <w:rsid w:val="0031001D"/>
    <w:rsid w:val="00310139"/>
    <w:rsid w:val="003101DE"/>
    <w:rsid w:val="003107A6"/>
    <w:rsid w:val="00310A8F"/>
    <w:rsid w:val="00310BB5"/>
    <w:rsid w:val="00310EE5"/>
    <w:rsid w:val="00310EF8"/>
    <w:rsid w:val="003110CD"/>
    <w:rsid w:val="003111A8"/>
    <w:rsid w:val="00311226"/>
    <w:rsid w:val="0031142F"/>
    <w:rsid w:val="00311544"/>
    <w:rsid w:val="0031161F"/>
    <w:rsid w:val="0031165F"/>
    <w:rsid w:val="0031175F"/>
    <w:rsid w:val="00311936"/>
    <w:rsid w:val="0031196E"/>
    <w:rsid w:val="00311C1D"/>
    <w:rsid w:val="00311C64"/>
    <w:rsid w:val="00311E4E"/>
    <w:rsid w:val="00311E9F"/>
    <w:rsid w:val="00311EE3"/>
    <w:rsid w:val="00311FEC"/>
    <w:rsid w:val="00312279"/>
    <w:rsid w:val="003127FA"/>
    <w:rsid w:val="00312861"/>
    <w:rsid w:val="00312884"/>
    <w:rsid w:val="00312A60"/>
    <w:rsid w:val="00312BC6"/>
    <w:rsid w:val="00312C3B"/>
    <w:rsid w:val="00312E7D"/>
    <w:rsid w:val="00313025"/>
    <w:rsid w:val="00313379"/>
    <w:rsid w:val="0031375F"/>
    <w:rsid w:val="0031383D"/>
    <w:rsid w:val="0031394F"/>
    <w:rsid w:val="00313C74"/>
    <w:rsid w:val="00313CB9"/>
    <w:rsid w:val="003140D8"/>
    <w:rsid w:val="0031425E"/>
    <w:rsid w:val="00314478"/>
    <w:rsid w:val="00314538"/>
    <w:rsid w:val="003145D5"/>
    <w:rsid w:val="0031473E"/>
    <w:rsid w:val="003147E7"/>
    <w:rsid w:val="003147FA"/>
    <w:rsid w:val="003148D2"/>
    <w:rsid w:val="00314947"/>
    <w:rsid w:val="0031494B"/>
    <w:rsid w:val="00314AC8"/>
    <w:rsid w:val="00314E10"/>
    <w:rsid w:val="00314F0D"/>
    <w:rsid w:val="00314FDB"/>
    <w:rsid w:val="0031500F"/>
    <w:rsid w:val="003152CF"/>
    <w:rsid w:val="0031543D"/>
    <w:rsid w:val="00315523"/>
    <w:rsid w:val="00315662"/>
    <w:rsid w:val="003157FE"/>
    <w:rsid w:val="00315833"/>
    <w:rsid w:val="003158AB"/>
    <w:rsid w:val="003159FB"/>
    <w:rsid w:val="00315F2F"/>
    <w:rsid w:val="00316142"/>
    <w:rsid w:val="003162C1"/>
    <w:rsid w:val="003162DD"/>
    <w:rsid w:val="00316434"/>
    <w:rsid w:val="003168DD"/>
    <w:rsid w:val="003169AA"/>
    <w:rsid w:val="00316F01"/>
    <w:rsid w:val="00316FB9"/>
    <w:rsid w:val="00316FF0"/>
    <w:rsid w:val="003172D9"/>
    <w:rsid w:val="0031741F"/>
    <w:rsid w:val="0031767D"/>
    <w:rsid w:val="003177B5"/>
    <w:rsid w:val="003177E9"/>
    <w:rsid w:val="003178A8"/>
    <w:rsid w:val="00317C63"/>
    <w:rsid w:val="00317DC4"/>
    <w:rsid w:val="00317E6F"/>
    <w:rsid w:val="00317EC6"/>
    <w:rsid w:val="003201DC"/>
    <w:rsid w:val="00320238"/>
    <w:rsid w:val="00320411"/>
    <w:rsid w:val="003206B7"/>
    <w:rsid w:val="00320930"/>
    <w:rsid w:val="00320FC5"/>
    <w:rsid w:val="00321228"/>
    <w:rsid w:val="003212A3"/>
    <w:rsid w:val="00321458"/>
    <w:rsid w:val="0032156A"/>
    <w:rsid w:val="00321837"/>
    <w:rsid w:val="00321897"/>
    <w:rsid w:val="003218DD"/>
    <w:rsid w:val="0032200A"/>
    <w:rsid w:val="00322465"/>
    <w:rsid w:val="00322634"/>
    <w:rsid w:val="00322667"/>
    <w:rsid w:val="00322B8B"/>
    <w:rsid w:val="00322ECE"/>
    <w:rsid w:val="00322F6E"/>
    <w:rsid w:val="003230E1"/>
    <w:rsid w:val="0032319F"/>
    <w:rsid w:val="00323209"/>
    <w:rsid w:val="0032331A"/>
    <w:rsid w:val="0032331E"/>
    <w:rsid w:val="00323389"/>
    <w:rsid w:val="003234BB"/>
    <w:rsid w:val="003235C0"/>
    <w:rsid w:val="003235D7"/>
    <w:rsid w:val="00323636"/>
    <w:rsid w:val="00323797"/>
    <w:rsid w:val="00323AF5"/>
    <w:rsid w:val="00323BBA"/>
    <w:rsid w:val="00323C87"/>
    <w:rsid w:val="00323CD7"/>
    <w:rsid w:val="00323E87"/>
    <w:rsid w:val="00323EA8"/>
    <w:rsid w:val="00323FE5"/>
    <w:rsid w:val="003241F7"/>
    <w:rsid w:val="003243F2"/>
    <w:rsid w:val="0032441A"/>
    <w:rsid w:val="003245C8"/>
    <w:rsid w:val="00324D23"/>
    <w:rsid w:val="00324D6B"/>
    <w:rsid w:val="00325580"/>
    <w:rsid w:val="003256F1"/>
    <w:rsid w:val="00325790"/>
    <w:rsid w:val="0032584B"/>
    <w:rsid w:val="00325A9D"/>
    <w:rsid w:val="00325B59"/>
    <w:rsid w:val="00325CD6"/>
    <w:rsid w:val="00325DB6"/>
    <w:rsid w:val="00326695"/>
    <w:rsid w:val="0032676A"/>
    <w:rsid w:val="00326E75"/>
    <w:rsid w:val="00326F95"/>
    <w:rsid w:val="003272A1"/>
    <w:rsid w:val="00327472"/>
    <w:rsid w:val="00327812"/>
    <w:rsid w:val="0032782C"/>
    <w:rsid w:val="00327991"/>
    <w:rsid w:val="00327B92"/>
    <w:rsid w:val="00327EC4"/>
    <w:rsid w:val="00327ED4"/>
    <w:rsid w:val="003304C3"/>
    <w:rsid w:val="00330516"/>
    <w:rsid w:val="003305A6"/>
    <w:rsid w:val="003307F8"/>
    <w:rsid w:val="003309CD"/>
    <w:rsid w:val="00330B02"/>
    <w:rsid w:val="00330F7E"/>
    <w:rsid w:val="00331024"/>
    <w:rsid w:val="003311C7"/>
    <w:rsid w:val="00331493"/>
    <w:rsid w:val="00331798"/>
    <w:rsid w:val="00331801"/>
    <w:rsid w:val="0033193A"/>
    <w:rsid w:val="00331CE7"/>
    <w:rsid w:val="00331D68"/>
    <w:rsid w:val="00331DF4"/>
    <w:rsid w:val="00331FC2"/>
    <w:rsid w:val="0033202D"/>
    <w:rsid w:val="00332467"/>
    <w:rsid w:val="00332663"/>
    <w:rsid w:val="00332679"/>
    <w:rsid w:val="00332712"/>
    <w:rsid w:val="003327EB"/>
    <w:rsid w:val="003328AD"/>
    <w:rsid w:val="0033290A"/>
    <w:rsid w:val="00332A2E"/>
    <w:rsid w:val="00332A73"/>
    <w:rsid w:val="00332D4F"/>
    <w:rsid w:val="00332DBB"/>
    <w:rsid w:val="00332DBD"/>
    <w:rsid w:val="00332FAD"/>
    <w:rsid w:val="003330DA"/>
    <w:rsid w:val="003332FF"/>
    <w:rsid w:val="0033335D"/>
    <w:rsid w:val="003334AE"/>
    <w:rsid w:val="0033354F"/>
    <w:rsid w:val="0033371C"/>
    <w:rsid w:val="003337A8"/>
    <w:rsid w:val="003338B6"/>
    <w:rsid w:val="003338D5"/>
    <w:rsid w:val="00333B88"/>
    <w:rsid w:val="00333E91"/>
    <w:rsid w:val="00333FA9"/>
    <w:rsid w:val="003340D2"/>
    <w:rsid w:val="00334102"/>
    <w:rsid w:val="00334191"/>
    <w:rsid w:val="00334365"/>
    <w:rsid w:val="00334611"/>
    <w:rsid w:val="0033469A"/>
    <w:rsid w:val="003347B1"/>
    <w:rsid w:val="003347F4"/>
    <w:rsid w:val="00334B5A"/>
    <w:rsid w:val="00334C35"/>
    <w:rsid w:val="00334F55"/>
    <w:rsid w:val="003351CE"/>
    <w:rsid w:val="00335273"/>
    <w:rsid w:val="003352C8"/>
    <w:rsid w:val="003352D9"/>
    <w:rsid w:val="00335AA5"/>
    <w:rsid w:val="00335AD7"/>
    <w:rsid w:val="00335C89"/>
    <w:rsid w:val="00335E55"/>
    <w:rsid w:val="00335E88"/>
    <w:rsid w:val="00335EBB"/>
    <w:rsid w:val="00335F71"/>
    <w:rsid w:val="00335F88"/>
    <w:rsid w:val="00336199"/>
    <w:rsid w:val="003362DA"/>
    <w:rsid w:val="00336694"/>
    <w:rsid w:val="003367B8"/>
    <w:rsid w:val="003367DF"/>
    <w:rsid w:val="0033686B"/>
    <w:rsid w:val="0033689E"/>
    <w:rsid w:val="00336A7A"/>
    <w:rsid w:val="00336AD6"/>
    <w:rsid w:val="003371CE"/>
    <w:rsid w:val="003371F5"/>
    <w:rsid w:val="00337232"/>
    <w:rsid w:val="00337273"/>
    <w:rsid w:val="003375FB"/>
    <w:rsid w:val="00337ADF"/>
    <w:rsid w:val="00337CED"/>
    <w:rsid w:val="00337CFB"/>
    <w:rsid w:val="00337D9A"/>
    <w:rsid w:val="00337E42"/>
    <w:rsid w:val="003401F3"/>
    <w:rsid w:val="0034039C"/>
    <w:rsid w:val="003403D2"/>
    <w:rsid w:val="0034057A"/>
    <w:rsid w:val="003409E8"/>
    <w:rsid w:val="00340FE1"/>
    <w:rsid w:val="003410A1"/>
    <w:rsid w:val="003411BE"/>
    <w:rsid w:val="0034148A"/>
    <w:rsid w:val="0034179A"/>
    <w:rsid w:val="003419E3"/>
    <w:rsid w:val="00341C2C"/>
    <w:rsid w:val="00341CEE"/>
    <w:rsid w:val="00341F3E"/>
    <w:rsid w:val="0034202F"/>
    <w:rsid w:val="00342063"/>
    <w:rsid w:val="00342142"/>
    <w:rsid w:val="003426CA"/>
    <w:rsid w:val="00342919"/>
    <w:rsid w:val="00342A51"/>
    <w:rsid w:val="00342ADF"/>
    <w:rsid w:val="00342B97"/>
    <w:rsid w:val="00342F0C"/>
    <w:rsid w:val="00342F1C"/>
    <w:rsid w:val="00342F2E"/>
    <w:rsid w:val="0034351D"/>
    <w:rsid w:val="003435CE"/>
    <w:rsid w:val="00343702"/>
    <w:rsid w:val="003438FA"/>
    <w:rsid w:val="00343973"/>
    <w:rsid w:val="00343E45"/>
    <w:rsid w:val="00343F26"/>
    <w:rsid w:val="0034407E"/>
    <w:rsid w:val="0034430C"/>
    <w:rsid w:val="003445FA"/>
    <w:rsid w:val="00344E5D"/>
    <w:rsid w:val="00344FE8"/>
    <w:rsid w:val="00345013"/>
    <w:rsid w:val="00345275"/>
    <w:rsid w:val="00345278"/>
    <w:rsid w:val="00345579"/>
    <w:rsid w:val="003457B3"/>
    <w:rsid w:val="00345B58"/>
    <w:rsid w:val="00345C07"/>
    <w:rsid w:val="00345CA8"/>
    <w:rsid w:val="00345F41"/>
    <w:rsid w:val="00345F48"/>
    <w:rsid w:val="003463D2"/>
    <w:rsid w:val="003465B4"/>
    <w:rsid w:val="00346629"/>
    <w:rsid w:val="003466BE"/>
    <w:rsid w:val="00346850"/>
    <w:rsid w:val="003469A1"/>
    <w:rsid w:val="00346CC6"/>
    <w:rsid w:val="00347040"/>
    <w:rsid w:val="003472F5"/>
    <w:rsid w:val="003474DF"/>
    <w:rsid w:val="00347515"/>
    <w:rsid w:val="003477BF"/>
    <w:rsid w:val="00347812"/>
    <w:rsid w:val="003479C3"/>
    <w:rsid w:val="003479EE"/>
    <w:rsid w:val="00347ADC"/>
    <w:rsid w:val="00347B24"/>
    <w:rsid w:val="00347B7A"/>
    <w:rsid w:val="00347BED"/>
    <w:rsid w:val="0035030D"/>
    <w:rsid w:val="003503BC"/>
    <w:rsid w:val="0035064B"/>
    <w:rsid w:val="0035068C"/>
    <w:rsid w:val="0035086D"/>
    <w:rsid w:val="003508B8"/>
    <w:rsid w:val="003508BF"/>
    <w:rsid w:val="00350920"/>
    <w:rsid w:val="00350B7B"/>
    <w:rsid w:val="00350DFD"/>
    <w:rsid w:val="00351372"/>
    <w:rsid w:val="00351457"/>
    <w:rsid w:val="0035149A"/>
    <w:rsid w:val="00351624"/>
    <w:rsid w:val="00351724"/>
    <w:rsid w:val="00351AED"/>
    <w:rsid w:val="00351EF3"/>
    <w:rsid w:val="00352179"/>
    <w:rsid w:val="00352437"/>
    <w:rsid w:val="0035281A"/>
    <w:rsid w:val="00352853"/>
    <w:rsid w:val="00352F64"/>
    <w:rsid w:val="00353150"/>
    <w:rsid w:val="0035344B"/>
    <w:rsid w:val="00353652"/>
    <w:rsid w:val="00353698"/>
    <w:rsid w:val="00353958"/>
    <w:rsid w:val="00353BA4"/>
    <w:rsid w:val="00353CFB"/>
    <w:rsid w:val="00353E53"/>
    <w:rsid w:val="00353F95"/>
    <w:rsid w:val="00354501"/>
    <w:rsid w:val="003549D4"/>
    <w:rsid w:val="00354AF8"/>
    <w:rsid w:val="00354B25"/>
    <w:rsid w:val="00354BF2"/>
    <w:rsid w:val="00354D79"/>
    <w:rsid w:val="00354E66"/>
    <w:rsid w:val="0035511D"/>
    <w:rsid w:val="003551CE"/>
    <w:rsid w:val="0035553C"/>
    <w:rsid w:val="003555C0"/>
    <w:rsid w:val="00355B96"/>
    <w:rsid w:val="00355C5B"/>
    <w:rsid w:val="00355D45"/>
    <w:rsid w:val="00356033"/>
    <w:rsid w:val="003562D3"/>
    <w:rsid w:val="003566F6"/>
    <w:rsid w:val="003567D8"/>
    <w:rsid w:val="003569BC"/>
    <w:rsid w:val="00356A59"/>
    <w:rsid w:val="00356ACA"/>
    <w:rsid w:val="00356BE5"/>
    <w:rsid w:val="00356D92"/>
    <w:rsid w:val="0035718A"/>
    <w:rsid w:val="003571B5"/>
    <w:rsid w:val="003571C0"/>
    <w:rsid w:val="00357252"/>
    <w:rsid w:val="0035748F"/>
    <w:rsid w:val="00357883"/>
    <w:rsid w:val="00357914"/>
    <w:rsid w:val="0035799A"/>
    <w:rsid w:val="003579E3"/>
    <w:rsid w:val="00357A17"/>
    <w:rsid w:val="00357ACB"/>
    <w:rsid w:val="00357B78"/>
    <w:rsid w:val="00357C5C"/>
    <w:rsid w:val="00357CE8"/>
    <w:rsid w:val="00357EEE"/>
    <w:rsid w:val="00357F80"/>
    <w:rsid w:val="003603C1"/>
    <w:rsid w:val="00360546"/>
    <w:rsid w:val="0036056B"/>
    <w:rsid w:val="003605A8"/>
    <w:rsid w:val="003606CF"/>
    <w:rsid w:val="00360811"/>
    <w:rsid w:val="0036084D"/>
    <w:rsid w:val="00360B7F"/>
    <w:rsid w:val="00360BCC"/>
    <w:rsid w:val="00360D4E"/>
    <w:rsid w:val="00360E52"/>
    <w:rsid w:val="00360FD3"/>
    <w:rsid w:val="0036124F"/>
    <w:rsid w:val="003612FF"/>
    <w:rsid w:val="0036142F"/>
    <w:rsid w:val="003617B9"/>
    <w:rsid w:val="003617BC"/>
    <w:rsid w:val="003617D1"/>
    <w:rsid w:val="003618F5"/>
    <w:rsid w:val="0036198B"/>
    <w:rsid w:val="00361A69"/>
    <w:rsid w:val="00361A6F"/>
    <w:rsid w:val="00361B3F"/>
    <w:rsid w:val="00361B6B"/>
    <w:rsid w:val="00361EE3"/>
    <w:rsid w:val="00361F8D"/>
    <w:rsid w:val="003620DA"/>
    <w:rsid w:val="003622DD"/>
    <w:rsid w:val="003623BE"/>
    <w:rsid w:val="0036254A"/>
    <w:rsid w:val="0036254D"/>
    <w:rsid w:val="003627E8"/>
    <w:rsid w:val="003628B4"/>
    <w:rsid w:val="003628CF"/>
    <w:rsid w:val="003628D6"/>
    <w:rsid w:val="00362A0B"/>
    <w:rsid w:val="00362A69"/>
    <w:rsid w:val="0036306D"/>
    <w:rsid w:val="00363214"/>
    <w:rsid w:val="00363512"/>
    <w:rsid w:val="00363580"/>
    <w:rsid w:val="0036378D"/>
    <w:rsid w:val="0036384A"/>
    <w:rsid w:val="00363A9F"/>
    <w:rsid w:val="00363BCC"/>
    <w:rsid w:val="00363C2E"/>
    <w:rsid w:val="00363E4E"/>
    <w:rsid w:val="00363E84"/>
    <w:rsid w:val="00363EBA"/>
    <w:rsid w:val="00363EE4"/>
    <w:rsid w:val="00364074"/>
    <w:rsid w:val="003645B2"/>
    <w:rsid w:val="00364AA1"/>
    <w:rsid w:val="00364AFF"/>
    <w:rsid w:val="00364B94"/>
    <w:rsid w:val="00364BF4"/>
    <w:rsid w:val="00364C2A"/>
    <w:rsid w:val="00364D2B"/>
    <w:rsid w:val="00364E79"/>
    <w:rsid w:val="0036505E"/>
    <w:rsid w:val="0036525E"/>
    <w:rsid w:val="00365307"/>
    <w:rsid w:val="003653D3"/>
    <w:rsid w:val="0036575C"/>
    <w:rsid w:val="0036581C"/>
    <w:rsid w:val="0036593C"/>
    <w:rsid w:val="00365B22"/>
    <w:rsid w:val="00365E31"/>
    <w:rsid w:val="00365FAA"/>
    <w:rsid w:val="00366098"/>
    <w:rsid w:val="00366182"/>
    <w:rsid w:val="003661C1"/>
    <w:rsid w:val="00366386"/>
    <w:rsid w:val="003663BD"/>
    <w:rsid w:val="0036640B"/>
    <w:rsid w:val="003664EE"/>
    <w:rsid w:val="0036660E"/>
    <w:rsid w:val="0036686C"/>
    <w:rsid w:val="003668B3"/>
    <w:rsid w:val="003668F5"/>
    <w:rsid w:val="00366D14"/>
    <w:rsid w:val="003670C1"/>
    <w:rsid w:val="00367201"/>
    <w:rsid w:val="00367270"/>
    <w:rsid w:val="003672EF"/>
    <w:rsid w:val="00367455"/>
    <w:rsid w:val="0036747A"/>
    <w:rsid w:val="003675DC"/>
    <w:rsid w:val="0036763F"/>
    <w:rsid w:val="00367910"/>
    <w:rsid w:val="00367A3F"/>
    <w:rsid w:val="00367B4C"/>
    <w:rsid w:val="00367BF1"/>
    <w:rsid w:val="00367CD8"/>
    <w:rsid w:val="00367D30"/>
    <w:rsid w:val="00367DA0"/>
    <w:rsid w:val="00367DC5"/>
    <w:rsid w:val="00367FEE"/>
    <w:rsid w:val="00370353"/>
    <w:rsid w:val="003703AC"/>
    <w:rsid w:val="003704A6"/>
    <w:rsid w:val="0037063B"/>
    <w:rsid w:val="0037065D"/>
    <w:rsid w:val="003706F2"/>
    <w:rsid w:val="003708DE"/>
    <w:rsid w:val="00370933"/>
    <w:rsid w:val="003709CC"/>
    <w:rsid w:val="00370BB3"/>
    <w:rsid w:val="00370C0D"/>
    <w:rsid w:val="00370FD6"/>
    <w:rsid w:val="00371130"/>
    <w:rsid w:val="00371261"/>
    <w:rsid w:val="003713BF"/>
    <w:rsid w:val="0037144A"/>
    <w:rsid w:val="0037149E"/>
    <w:rsid w:val="003714DF"/>
    <w:rsid w:val="003716EB"/>
    <w:rsid w:val="00371809"/>
    <w:rsid w:val="003719B1"/>
    <w:rsid w:val="003719BD"/>
    <w:rsid w:val="003719E9"/>
    <w:rsid w:val="00371C7E"/>
    <w:rsid w:val="00371F7C"/>
    <w:rsid w:val="00372007"/>
    <w:rsid w:val="0037264E"/>
    <w:rsid w:val="0037296F"/>
    <w:rsid w:val="00372C62"/>
    <w:rsid w:val="003732FE"/>
    <w:rsid w:val="0037338C"/>
    <w:rsid w:val="00373612"/>
    <w:rsid w:val="00373AAF"/>
    <w:rsid w:val="003740CC"/>
    <w:rsid w:val="003741F3"/>
    <w:rsid w:val="00374287"/>
    <w:rsid w:val="003742DA"/>
    <w:rsid w:val="00374301"/>
    <w:rsid w:val="003747F3"/>
    <w:rsid w:val="00374A0B"/>
    <w:rsid w:val="00374A80"/>
    <w:rsid w:val="00374B29"/>
    <w:rsid w:val="00374C67"/>
    <w:rsid w:val="00374CE7"/>
    <w:rsid w:val="003751ED"/>
    <w:rsid w:val="003753B7"/>
    <w:rsid w:val="003757E2"/>
    <w:rsid w:val="0037590F"/>
    <w:rsid w:val="00375B24"/>
    <w:rsid w:val="00375B3F"/>
    <w:rsid w:val="00375C75"/>
    <w:rsid w:val="00375D53"/>
    <w:rsid w:val="00375E4E"/>
    <w:rsid w:val="00375F7E"/>
    <w:rsid w:val="00376001"/>
    <w:rsid w:val="0037619E"/>
    <w:rsid w:val="0037658A"/>
    <w:rsid w:val="003765F0"/>
    <w:rsid w:val="00376848"/>
    <w:rsid w:val="00376A77"/>
    <w:rsid w:val="00376C89"/>
    <w:rsid w:val="00376EF5"/>
    <w:rsid w:val="00377130"/>
    <w:rsid w:val="003776AB"/>
    <w:rsid w:val="003776C0"/>
    <w:rsid w:val="0037779D"/>
    <w:rsid w:val="003777E2"/>
    <w:rsid w:val="003779CC"/>
    <w:rsid w:val="00377AF0"/>
    <w:rsid w:val="00377B68"/>
    <w:rsid w:val="00377D8B"/>
    <w:rsid w:val="00377F40"/>
    <w:rsid w:val="003801CB"/>
    <w:rsid w:val="003804A4"/>
    <w:rsid w:val="003805A3"/>
    <w:rsid w:val="00380B30"/>
    <w:rsid w:val="00380BB5"/>
    <w:rsid w:val="00380BEF"/>
    <w:rsid w:val="00380DF8"/>
    <w:rsid w:val="0038100B"/>
    <w:rsid w:val="0038101B"/>
    <w:rsid w:val="003810B8"/>
    <w:rsid w:val="003811CF"/>
    <w:rsid w:val="003813CE"/>
    <w:rsid w:val="003814BB"/>
    <w:rsid w:val="00381761"/>
    <w:rsid w:val="003819D3"/>
    <w:rsid w:val="003819E3"/>
    <w:rsid w:val="00381D26"/>
    <w:rsid w:val="00381E03"/>
    <w:rsid w:val="00381E45"/>
    <w:rsid w:val="00381F84"/>
    <w:rsid w:val="00382093"/>
    <w:rsid w:val="003821A4"/>
    <w:rsid w:val="00382203"/>
    <w:rsid w:val="00382348"/>
    <w:rsid w:val="003823E4"/>
    <w:rsid w:val="003824EC"/>
    <w:rsid w:val="0038254F"/>
    <w:rsid w:val="00382815"/>
    <w:rsid w:val="00382816"/>
    <w:rsid w:val="00382A16"/>
    <w:rsid w:val="00382A35"/>
    <w:rsid w:val="00382CDA"/>
    <w:rsid w:val="00383295"/>
    <w:rsid w:val="003832E0"/>
    <w:rsid w:val="00383673"/>
    <w:rsid w:val="0038402E"/>
    <w:rsid w:val="0038404E"/>
    <w:rsid w:val="003840E2"/>
    <w:rsid w:val="0038412F"/>
    <w:rsid w:val="0038428B"/>
    <w:rsid w:val="00384789"/>
    <w:rsid w:val="0038495E"/>
    <w:rsid w:val="00384B14"/>
    <w:rsid w:val="00384B8F"/>
    <w:rsid w:val="00384E35"/>
    <w:rsid w:val="00384E51"/>
    <w:rsid w:val="0038518E"/>
    <w:rsid w:val="003852D8"/>
    <w:rsid w:val="00385369"/>
    <w:rsid w:val="00385549"/>
    <w:rsid w:val="003859B7"/>
    <w:rsid w:val="00385A41"/>
    <w:rsid w:val="00385B79"/>
    <w:rsid w:val="00385E13"/>
    <w:rsid w:val="003863D0"/>
    <w:rsid w:val="003865FA"/>
    <w:rsid w:val="0038661A"/>
    <w:rsid w:val="003866FF"/>
    <w:rsid w:val="0038671C"/>
    <w:rsid w:val="00386824"/>
    <w:rsid w:val="00386935"/>
    <w:rsid w:val="00386B39"/>
    <w:rsid w:val="00386C25"/>
    <w:rsid w:val="00386D16"/>
    <w:rsid w:val="00386D30"/>
    <w:rsid w:val="00387173"/>
    <w:rsid w:val="0038752B"/>
    <w:rsid w:val="00387757"/>
    <w:rsid w:val="0038775A"/>
    <w:rsid w:val="00387A57"/>
    <w:rsid w:val="00387AEC"/>
    <w:rsid w:val="00387B0B"/>
    <w:rsid w:val="00387BDC"/>
    <w:rsid w:val="00387CEC"/>
    <w:rsid w:val="003901AE"/>
    <w:rsid w:val="003902B0"/>
    <w:rsid w:val="00390415"/>
    <w:rsid w:val="0039058F"/>
    <w:rsid w:val="003907E0"/>
    <w:rsid w:val="00390A0F"/>
    <w:rsid w:val="00390C5D"/>
    <w:rsid w:val="00390E45"/>
    <w:rsid w:val="00390F49"/>
    <w:rsid w:val="00390F56"/>
    <w:rsid w:val="0039114E"/>
    <w:rsid w:val="00391329"/>
    <w:rsid w:val="00391735"/>
    <w:rsid w:val="00391792"/>
    <w:rsid w:val="00391BA4"/>
    <w:rsid w:val="00391FEA"/>
    <w:rsid w:val="0039234C"/>
    <w:rsid w:val="00392476"/>
    <w:rsid w:val="00392590"/>
    <w:rsid w:val="003928C1"/>
    <w:rsid w:val="00392B68"/>
    <w:rsid w:val="00392CD6"/>
    <w:rsid w:val="00392D41"/>
    <w:rsid w:val="0039300E"/>
    <w:rsid w:val="00393196"/>
    <w:rsid w:val="003934EA"/>
    <w:rsid w:val="0039353A"/>
    <w:rsid w:val="003935E9"/>
    <w:rsid w:val="00393644"/>
    <w:rsid w:val="00393A00"/>
    <w:rsid w:val="00393C06"/>
    <w:rsid w:val="00393DBC"/>
    <w:rsid w:val="0039425F"/>
    <w:rsid w:val="00394341"/>
    <w:rsid w:val="003943F2"/>
    <w:rsid w:val="003944E3"/>
    <w:rsid w:val="0039459A"/>
    <w:rsid w:val="00394623"/>
    <w:rsid w:val="003946C4"/>
    <w:rsid w:val="0039492A"/>
    <w:rsid w:val="00394C08"/>
    <w:rsid w:val="00394C84"/>
    <w:rsid w:val="00394E56"/>
    <w:rsid w:val="00394F07"/>
    <w:rsid w:val="00394F7B"/>
    <w:rsid w:val="00394FD0"/>
    <w:rsid w:val="00395058"/>
    <w:rsid w:val="00395213"/>
    <w:rsid w:val="0039537F"/>
    <w:rsid w:val="00395989"/>
    <w:rsid w:val="00395A4F"/>
    <w:rsid w:val="00395DE1"/>
    <w:rsid w:val="00395E24"/>
    <w:rsid w:val="00395E77"/>
    <w:rsid w:val="003960D7"/>
    <w:rsid w:val="00396210"/>
    <w:rsid w:val="0039622F"/>
    <w:rsid w:val="003963AF"/>
    <w:rsid w:val="00396473"/>
    <w:rsid w:val="00396636"/>
    <w:rsid w:val="00396797"/>
    <w:rsid w:val="003967EE"/>
    <w:rsid w:val="003967F9"/>
    <w:rsid w:val="00396864"/>
    <w:rsid w:val="00396892"/>
    <w:rsid w:val="0039696D"/>
    <w:rsid w:val="00396E19"/>
    <w:rsid w:val="00396EEB"/>
    <w:rsid w:val="00396FE6"/>
    <w:rsid w:val="0039706A"/>
    <w:rsid w:val="00397125"/>
    <w:rsid w:val="003971CA"/>
    <w:rsid w:val="00397218"/>
    <w:rsid w:val="00397245"/>
    <w:rsid w:val="00397264"/>
    <w:rsid w:val="0039728B"/>
    <w:rsid w:val="00397814"/>
    <w:rsid w:val="00397AC4"/>
    <w:rsid w:val="00397CF6"/>
    <w:rsid w:val="00397FEF"/>
    <w:rsid w:val="003A00B7"/>
    <w:rsid w:val="003A0195"/>
    <w:rsid w:val="003A0574"/>
    <w:rsid w:val="003A06EF"/>
    <w:rsid w:val="003A072A"/>
    <w:rsid w:val="003A087C"/>
    <w:rsid w:val="003A0B0D"/>
    <w:rsid w:val="003A0F28"/>
    <w:rsid w:val="003A0F6E"/>
    <w:rsid w:val="003A1066"/>
    <w:rsid w:val="003A1085"/>
    <w:rsid w:val="003A1100"/>
    <w:rsid w:val="003A1790"/>
    <w:rsid w:val="003A1B3D"/>
    <w:rsid w:val="003A1B52"/>
    <w:rsid w:val="003A1C1D"/>
    <w:rsid w:val="003A1E28"/>
    <w:rsid w:val="003A2183"/>
    <w:rsid w:val="003A21E1"/>
    <w:rsid w:val="003A237C"/>
    <w:rsid w:val="003A23E3"/>
    <w:rsid w:val="003A2413"/>
    <w:rsid w:val="003A2491"/>
    <w:rsid w:val="003A24EB"/>
    <w:rsid w:val="003A27FF"/>
    <w:rsid w:val="003A2898"/>
    <w:rsid w:val="003A28CA"/>
    <w:rsid w:val="003A2A2F"/>
    <w:rsid w:val="003A2AD3"/>
    <w:rsid w:val="003A3130"/>
    <w:rsid w:val="003A31A7"/>
    <w:rsid w:val="003A31E7"/>
    <w:rsid w:val="003A3290"/>
    <w:rsid w:val="003A32F3"/>
    <w:rsid w:val="003A33C5"/>
    <w:rsid w:val="003A347F"/>
    <w:rsid w:val="003A3593"/>
    <w:rsid w:val="003A37B6"/>
    <w:rsid w:val="003A3D28"/>
    <w:rsid w:val="003A3D7C"/>
    <w:rsid w:val="003A3F37"/>
    <w:rsid w:val="003A4047"/>
    <w:rsid w:val="003A4214"/>
    <w:rsid w:val="003A4302"/>
    <w:rsid w:val="003A49FB"/>
    <w:rsid w:val="003A4B70"/>
    <w:rsid w:val="003A4C70"/>
    <w:rsid w:val="003A4C80"/>
    <w:rsid w:val="003A4DD9"/>
    <w:rsid w:val="003A4DF5"/>
    <w:rsid w:val="003A4E65"/>
    <w:rsid w:val="003A4FAD"/>
    <w:rsid w:val="003A5233"/>
    <w:rsid w:val="003A54D6"/>
    <w:rsid w:val="003A56D6"/>
    <w:rsid w:val="003A5995"/>
    <w:rsid w:val="003A59D3"/>
    <w:rsid w:val="003A59E0"/>
    <w:rsid w:val="003A5E6F"/>
    <w:rsid w:val="003A5F6D"/>
    <w:rsid w:val="003A5FB2"/>
    <w:rsid w:val="003A6237"/>
    <w:rsid w:val="003A6271"/>
    <w:rsid w:val="003A6326"/>
    <w:rsid w:val="003A6434"/>
    <w:rsid w:val="003A65ED"/>
    <w:rsid w:val="003A68A0"/>
    <w:rsid w:val="003A6BBE"/>
    <w:rsid w:val="003A6D29"/>
    <w:rsid w:val="003A6D52"/>
    <w:rsid w:val="003A71F6"/>
    <w:rsid w:val="003A7B1C"/>
    <w:rsid w:val="003A7D6F"/>
    <w:rsid w:val="003A7E8D"/>
    <w:rsid w:val="003A7F57"/>
    <w:rsid w:val="003B013B"/>
    <w:rsid w:val="003B0195"/>
    <w:rsid w:val="003B0325"/>
    <w:rsid w:val="003B05E6"/>
    <w:rsid w:val="003B0650"/>
    <w:rsid w:val="003B0697"/>
    <w:rsid w:val="003B07CA"/>
    <w:rsid w:val="003B0A44"/>
    <w:rsid w:val="003B0E00"/>
    <w:rsid w:val="003B0F88"/>
    <w:rsid w:val="003B10D5"/>
    <w:rsid w:val="003B11C6"/>
    <w:rsid w:val="003B123F"/>
    <w:rsid w:val="003B12CE"/>
    <w:rsid w:val="003B133A"/>
    <w:rsid w:val="003B15D7"/>
    <w:rsid w:val="003B16E7"/>
    <w:rsid w:val="003B1751"/>
    <w:rsid w:val="003B17C3"/>
    <w:rsid w:val="003B18D1"/>
    <w:rsid w:val="003B1D98"/>
    <w:rsid w:val="003B2237"/>
    <w:rsid w:val="003B224C"/>
    <w:rsid w:val="003B226A"/>
    <w:rsid w:val="003B226F"/>
    <w:rsid w:val="003B2292"/>
    <w:rsid w:val="003B2545"/>
    <w:rsid w:val="003B2575"/>
    <w:rsid w:val="003B25B8"/>
    <w:rsid w:val="003B2645"/>
    <w:rsid w:val="003B2909"/>
    <w:rsid w:val="003B297A"/>
    <w:rsid w:val="003B2D55"/>
    <w:rsid w:val="003B2D94"/>
    <w:rsid w:val="003B2F5A"/>
    <w:rsid w:val="003B315E"/>
    <w:rsid w:val="003B329A"/>
    <w:rsid w:val="003B342C"/>
    <w:rsid w:val="003B37AB"/>
    <w:rsid w:val="003B38E0"/>
    <w:rsid w:val="003B3C20"/>
    <w:rsid w:val="003B3F6C"/>
    <w:rsid w:val="003B41B1"/>
    <w:rsid w:val="003B41DB"/>
    <w:rsid w:val="003B42CA"/>
    <w:rsid w:val="003B42FB"/>
    <w:rsid w:val="003B446E"/>
    <w:rsid w:val="003B46FA"/>
    <w:rsid w:val="003B47E7"/>
    <w:rsid w:val="003B4A5C"/>
    <w:rsid w:val="003B4B32"/>
    <w:rsid w:val="003B4B61"/>
    <w:rsid w:val="003B4C7F"/>
    <w:rsid w:val="003B4F1A"/>
    <w:rsid w:val="003B52C8"/>
    <w:rsid w:val="003B547C"/>
    <w:rsid w:val="003B549F"/>
    <w:rsid w:val="003B55EE"/>
    <w:rsid w:val="003B5674"/>
    <w:rsid w:val="003B58AE"/>
    <w:rsid w:val="003B5968"/>
    <w:rsid w:val="003B5D5C"/>
    <w:rsid w:val="003B5F96"/>
    <w:rsid w:val="003B605F"/>
    <w:rsid w:val="003B61E7"/>
    <w:rsid w:val="003B64A7"/>
    <w:rsid w:val="003B6605"/>
    <w:rsid w:val="003B66D3"/>
    <w:rsid w:val="003B6987"/>
    <w:rsid w:val="003B6B4B"/>
    <w:rsid w:val="003B6C03"/>
    <w:rsid w:val="003B6D6B"/>
    <w:rsid w:val="003B6DF1"/>
    <w:rsid w:val="003B6F8A"/>
    <w:rsid w:val="003B7518"/>
    <w:rsid w:val="003B77C0"/>
    <w:rsid w:val="003B7812"/>
    <w:rsid w:val="003B784D"/>
    <w:rsid w:val="003B78BC"/>
    <w:rsid w:val="003B78E0"/>
    <w:rsid w:val="003B7C16"/>
    <w:rsid w:val="003B7D7A"/>
    <w:rsid w:val="003B7F74"/>
    <w:rsid w:val="003B7FCE"/>
    <w:rsid w:val="003C0257"/>
    <w:rsid w:val="003C036C"/>
    <w:rsid w:val="003C04F0"/>
    <w:rsid w:val="003C052D"/>
    <w:rsid w:val="003C06F1"/>
    <w:rsid w:val="003C0ABC"/>
    <w:rsid w:val="003C0ACC"/>
    <w:rsid w:val="003C0C19"/>
    <w:rsid w:val="003C0CA2"/>
    <w:rsid w:val="003C0FF6"/>
    <w:rsid w:val="003C112D"/>
    <w:rsid w:val="003C12F1"/>
    <w:rsid w:val="003C16C3"/>
    <w:rsid w:val="003C1705"/>
    <w:rsid w:val="003C197A"/>
    <w:rsid w:val="003C1A91"/>
    <w:rsid w:val="003C1ABA"/>
    <w:rsid w:val="003C1C3D"/>
    <w:rsid w:val="003C1C4B"/>
    <w:rsid w:val="003C1C77"/>
    <w:rsid w:val="003C1D6B"/>
    <w:rsid w:val="003C1EBF"/>
    <w:rsid w:val="003C1F81"/>
    <w:rsid w:val="003C20B6"/>
    <w:rsid w:val="003C227F"/>
    <w:rsid w:val="003C22EC"/>
    <w:rsid w:val="003C25C8"/>
    <w:rsid w:val="003C2C77"/>
    <w:rsid w:val="003C2D6F"/>
    <w:rsid w:val="003C3179"/>
    <w:rsid w:val="003C31D2"/>
    <w:rsid w:val="003C35B5"/>
    <w:rsid w:val="003C35DB"/>
    <w:rsid w:val="003C3621"/>
    <w:rsid w:val="003C3992"/>
    <w:rsid w:val="003C3A11"/>
    <w:rsid w:val="003C3A24"/>
    <w:rsid w:val="003C3AED"/>
    <w:rsid w:val="003C4004"/>
    <w:rsid w:val="003C423F"/>
    <w:rsid w:val="003C43E2"/>
    <w:rsid w:val="003C4614"/>
    <w:rsid w:val="003C4672"/>
    <w:rsid w:val="003C499C"/>
    <w:rsid w:val="003C4B2C"/>
    <w:rsid w:val="003C4BA1"/>
    <w:rsid w:val="003C4FCD"/>
    <w:rsid w:val="003C4FD6"/>
    <w:rsid w:val="003C51C4"/>
    <w:rsid w:val="003C5255"/>
    <w:rsid w:val="003C5320"/>
    <w:rsid w:val="003C543A"/>
    <w:rsid w:val="003C59C0"/>
    <w:rsid w:val="003C5A25"/>
    <w:rsid w:val="003C5BF5"/>
    <w:rsid w:val="003C5C8C"/>
    <w:rsid w:val="003C5CC2"/>
    <w:rsid w:val="003C5CF3"/>
    <w:rsid w:val="003C5D0A"/>
    <w:rsid w:val="003C5D92"/>
    <w:rsid w:val="003C5E65"/>
    <w:rsid w:val="003C5F30"/>
    <w:rsid w:val="003C62CA"/>
    <w:rsid w:val="003C6774"/>
    <w:rsid w:val="003C6817"/>
    <w:rsid w:val="003C6A48"/>
    <w:rsid w:val="003C6BA7"/>
    <w:rsid w:val="003C6D1D"/>
    <w:rsid w:val="003C6DB3"/>
    <w:rsid w:val="003C6F54"/>
    <w:rsid w:val="003C7648"/>
    <w:rsid w:val="003C7951"/>
    <w:rsid w:val="003C79D2"/>
    <w:rsid w:val="003C7CB8"/>
    <w:rsid w:val="003C7F14"/>
    <w:rsid w:val="003D01B2"/>
    <w:rsid w:val="003D02B1"/>
    <w:rsid w:val="003D07AD"/>
    <w:rsid w:val="003D0C2F"/>
    <w:rsid w:val="003D0DE5"/>
    <w:rsid w:val="003D11F3"/>
    <w:rsid w:val="003D1272"/>
    <w:rsid w:val="003D138D"/>
    <w:rsid w:val="003D1658"/>
    <w:rsid w:val="003D19A2"/>
    <w:rsid w:val="003D1A7D"/>
    <w:rsid w:val="003D1AE8"/>
    <w:rsid w:val="003D1BCE"/>
    <w:rsid w:val="003D1C58"/>
    <w:rsid w:val="003D1CBA"/>
    <w:rsid w:val="003D1E41"/>
    <w:rsid w:val="003D1E4A"/>
    <w:rsid w:val="003D1EFB"/>
    <w:rsid w:val="003D22DF"/>
    <w:rsid w:val="003D22ED"/>
    <w:rsid w:val="003D239B"/>
    <w:rsid w:val="003D2473"/>
    <w:rsid w:val="003D256F"/>
    <w:rsid w:val="003D268E"/>
    <w:rsid w:val="003D29C4"/>
    <w:rsid w:val="003D2B8C"/>
    <w:rsid w:val="003D2C3D"/>
    <w:rsid w:val="003D2EEF"/>
    <w:rsid w:val="003D3039"/>
    <w:rsid w:val="003D32DE"/>
    <w:rsid w:val="003D3452"/>
    <w:rsid w:val="003D3551"/>
    <w:rsid w:val="003D35F2"/>
    <w:rsid w:val="003D36A2"/>
    <w:rsid w:val="003D395B"/>
    <w:rsid w:val="003D3A60"/>
    <w:rsid w:val="003D3A9F"/>
    <w:rsid w:val="003D3E31"/>
    <w:rsid w:val="003D3FCD"/>
    <w:rsid w:val="003D40B9"/>
    <w:rsid w:val="003D41AC"/>
    <w:rsid w:val="003D44C4"/>
    <w:rsid w:val="003D4573"/>
    <w:rsid w:val="003D46C5"/>
    <w:rsid w:val="003D4C65"/>
    <w:rsid w:val="003D4E77"/>
    <w:rsid w:val="003D4EAB"/>
    <w:rsid w:val="003D513C"/>
    <w:rsid w:val="003D51DC"/>
    <w:rsid w:val="003D53D9"/>
    <w:rsid w:val="003D59E4"/>
    <w:rsid w:val="003D5C50"/>
    <w:rsid w:val="003D5C60"/>
    <w:rsid w:val="003D5C64"/>
    <w:rsid w:val="003D6224"/>
    <w:rsid w:val="003D63E7"/>
    <w:rsid w:val="003D652D"/>
    <w:rsid w:val="003D65C0"/>
    <w:rsid w:val="003D6A47"/>
    <w:rsid w:val="003D6D0C"/>
    <w:rsid w:val="003D6EC0"/>
    <w:rsid w:val="003D74EF"/>
    <w:rsid w:val="003D771D"/>
    <w:rsid w:val="003D77FF"/>
    <w:rsid w:val="003D789C"/>
    <w:rsid w:val="003D7BCC"/>
    <w:rsid w:val="003D7C17"/>
    <w:rsid w:val="003D7C8F"/>
    <w:rsid w:val="003D7CA8"/>
    <w:rsid w:val="003D7D10"/>
    <w:rsid w:val="003D7E7A"/>
    <w:rsid w:val="003D7EC5"/>
    <w:rsid w:val="003D7FA9"/>
    <w:rsid w:val="003E0514"/>
    <w:rsid w:val="003E065F"/>
    <w:rsid w:val="003E06B0"/>
    <w:rsid w:val="003E08EA"/>
    <w:rsid w:val="003E0977"/>
    <w:rsid w:val="003E0979"/>
    <w:rsid w:val="003E0BF3"/>
    <w:rsid w:val="003E0CFA"/>
    <w:rsid w:val="003E0DCF"/>
    <w:rsid w:val="003E0EB7"/>
    <w:rsid w:val="003E0F59"/>
    <w:rsid w:val="003E106D"/>
    <w:rsid w:val="003E1120"/>
    <w:rsid w:val="003E112D"/>
    <w:rsid w:val="003E1305"/>
    <w:rsid w:val="003E1320"/>
    <w:rsid w:val="003E15B3"/>
    <w:rsid w:val="003E1650"/>
    <w:rsid w:val="003E16DD"/>
    <w:rsid w:val="003E1712"/>
    <w:rsid w:val="003E185D"/>
    <w:rsid w:val="003E1A3D"/>
    <w:rsid w:val="003E1B8A"/>
    <w:rsid w:val="003E1E6F"/>
    <w:rsid w:val="003E1EC6"/>
    <w:rsid w:val="003E2216"/>
    <w:rsid w:val="003E23CB"/>
    <w:rsid w:val="003E2489"/>
    <w:rsid w:val="003E24E7"/>
    <w:rsid w:val="003E24E8"/>
    <w:rsid w:val="003E256F"/>
    <w:rsid w:val="003E2998"/>
    <w:rsid w:val="003E2A89"/>
    <w:rsid w:val="003E2AE5"/>
    <w:rsid w:val="003E2B22"/>
    <w:rsid w:val="003E2E5B"/>
    <w:rsid w:val="003E3077"/>
    <w:rsid w:val="003E324D"/>
    <w:rsid w:val="003E3283"/>
    <w:rsid w:val="003E339B"/>
    <w:rsid w:val="003E343E"/>
    <w:rsid w:val="003E3465"/>
    <w:rsid w:val="003E3544"/>
    <w:rsid w:val="003E3772"/>
    <w:rsid w:val="003E38A1"/>
    <w:rsid w:val="003E3931"/>
    <w:rsid w:val="003E3B83"/>
    <w:rsid w:val="003E3C64"/>
    <w:rsid w:val="003E3C9A"/>
    <w:rsid w:val="003E3D43"/>
    <w:rsid w:val="003E3DD2"/>
    <w:rsid w:val="003E3DEC"/>
    <w:rsid w:val="003E3FAF"/>
    <w:rsid w:val="003E40D9"/>
    <w:rsid w:val="003E4190"/>
    <w:rsid w:val="003E4233"/>
    <w:rsid w:val="003E439F"/>
    <w:rsid w:val="003E45D9"/>
    <w:rsid w:val="003E47CA"/>
    <w:rsid w:val="003E4AD9"/>
    <w:rsid w:val="003E4D32"/>
    <w:rsid w:val="003E4F80"/>
    <w:rsid w:val="003E5057"/>
    <w:rsid w:val="003E560A"/>
    <w:rsid w:val="003E5625"/>
    <w:rsid w:val="003E5A1A"/>
    <w:rsid w:val="003E5B19"/>
    <w:rsid w:val="003E5B1A"/>
    <w:rsid w:val="003E5B64"/>
    <w:rsid w:val="003E5E3F"/>
    <w:rsid w:val="003E5FAC"/>
    <w:rsid w:val="003E6294"/>
    <w:rsid w:val="003E629E"/>
    <w:rsid w:val="003E62D8"/>
    <w:rsid w:val="003E6319"/>
    <w:rsid w:val="003E6508"/>
    <w:rsid w:val="003E65C2"/>
    <w:rsid w:val="003E6920"/>
    <w:rsid w:val="003E6A25"/>
    <w:rsid w:val="003E6A2A"/>
    <w:rsid w:val="003E6A6B"/>
    <w:rsid w:val="003E6B8F"/>
    <w:rsid w:val="003E6CCD"/>
    <w:rsid w:val="003E6EDA"/>
    <w:rsid w:val="003E72A9"/>
    <w:rsid w:val="003E738C"/>
    <w:rsid w:val="003E76BD"/>
    <w:rsid w:val="003E77CC"/>
    <w:rsid w:val="003E7AC6"/>
    <w:rsid w:val="003E7B10"/>
    <w:rsid w:val="003E7B74"/>
    <w:rsid w:val="003E7C62"/>
    <w:rsid w:val="003E7CA5"/>
    <w:rsid w:val="003E7DFE"/>
    <w:rsid w:val="003E7EC0"/>
    <w:rsid w:val="003F0082"/>
    <w:rsid w:val="003F030B"/>
    <w:rsid w:val="003F0434"/>
    <w:rsid w:val="003F09DA"/>
    <w:rsid w:val="003F0AC6"/>
    <w:rsid w:val="003F0D22"/>
    <w:rsid w:val="003F0D52"/>
    <w:rsid w:val="003F102D"/>
    <w:rsid w:val="003F1369"/>
    <w:rsid w:val="003F1511"/>
    <w:rsid w:val="003F186F"/>
    <w:rsid w:val="003F1B1F"/>
    <w:rsid w:val="003F1EDA"/>
    <w:rsid w:val="003F1F0A"/>
    <w:rsid w:val="003F1FB1"/>
    <w:rsid w:val="003F1FC1"/>
    <w:rsid w:val="003F1FF4"/>
    <w:rsid w:val="003F228E"/>
    <w:rsid w:val="003F239F"/>
    <w:rsid w:val="003F2609"/>
    <w:rsid w:val="003F26CB"/>
    <w:rsid w:val="003F296F"/>
    <w:rsid w:val="003F29A4"/>
    <w:rsid w:val="003F2FBB"/>
    <w:rsid w:val="003F316E"/>
    <w:rsid w:val="003F32BE"/>
    <w:rsid w:val="003F334B"/>
    <w:rsid w:val="003F3500"/>
    <w:rsid w:val="003F3503"/>
    <w:rsid w:val="003F3524"/>
    <w:rsid w:val="003F35F0"/>
    <w:rsid w:val="003F3A69"/>
    <w:rsid w:val="003F3A81"/>
    <w:rsid w:val="003F3B6A"/>
    <w:rsid w:val="003F3B6E"/>
    <w:rsid w:val="003F3B81"/>
    <w:rsid w:val="003F3D41"/>
    <w:rsid w:val="003F3F0B"/>
    <w:rsid w:val="003F4088"/>
    <w:rsid w:val="003F4112"/>
    <w:rsid w:val="003F41D9"/>
    <w:rsid w:val="003F43EC"/>
    <w:rsid w:val="003F44BE"/>
    <w:rsid w:val="003F4734"/>
    <w:rsid w:val="003F4DD8"/>
    <w:rsid w:val="003F4EEB"/>
    <w:rsid w:val="003F4F2A"/>
    <w:rsid w:val="003F5006"/>
    <w:rsid w:val="003F50C2"/>
    <w:rsid w:val="003F5304"/>
    <w:rsid w:val="003F55BD"/>
    <w:rsid w:val="003F573A"/>
    <w:rsid w:val="003F5769"/>
    <w:rsid w:val="003F5A24"/>
    <w:rsid w:val="003F5BCF"/>
    <w:rsid w:val="003F5D50"/>
    <w:rsid w:val="003F5E93"/>
    <w:rsid w:val="003F5EA2"/>
    <w:rsid w:val="003F5ED1"/>
    <w:rsid w:val="003F61C3"/>
    <w:rsid w:val="003F61ED"/>
    <w:rsid w:val="003F61EF"/>
    <w:rsid w:val="003F6306"/>
    <w:rsid w:val="003F655A"/>
    <w:rsid w:val="003F65EF"/>
    <w:rsid w:val="003F66B2"/>
    <w:rsid w:val="003F6A3A"/>
    <w:rsid w:val="003F6ADD"/>
    <w:rsid w:val="003F6BE9"/>
    <w:rsid w:val="003F6C48"/>
    <w:rsid w:val="003F6E2B"/>
    <w:rsid w:val="003F6F5C"/>
    <w:rsid w:val="003F7154"/>
    <w:rsid w:val="003F736E"/>
    <w:rsid w:val="003F73C8"/>
    <w:rsid w:val="003F7488"/>
    <w:rsid w:val="003F74FC"/>
    <w:rsid w:val="003F78F0"/>
    <w:rsid w:val="003F7A4D"/>
    <w:rsid w:val="003F7F2D"/>
    <w:rsid w:val="004000FE"/>
    <w:rsid w:val="00400179"/>
    <w:rsid w:val="004008CD"/>
    <w:rsid w:val="00400A6A"/>
    <w:rsid w:val="00400B3F"/>
    <w:rsid w:val="00400CE4"/>
    <w:rsid w:val="00400E04"/>
    <w:rsid w:val="0040106B"/>
    <w:rsid w:val="004010FE"/>
    <w:rsid w:val="00401180"/>
    <w:rsid w:val="004012E5"/>
    <w:rsid w:val="004014F5"/>
    <w:rsid w:val="00401508"/>
    <w:rsid w:val="00401A0B"/>
    <w:rsid w:val="00401B6E"/>
    <w:rsid w:val="00401BFF"/>
    <w:rsid w:val="00401CB1"/>
    <w:rsid w:val="00401D3B"/>
    <w:rsid w:val="00401D93"/>
    <w:rsid w:val="00401FA2"/>
    <w:rsid w:val="00401FBB"/>
    <w:rsid w:val="00402052"/>
    <w:rsid w:val="00402131"/>
    <w:rsid w:val="00402487"/>
    <w:rsid w:val="00402771"/>
    <w:rsid w:val="00402849"/>
    <w:rsid w:val="00402A7B"/>
    <w:rsid w:val="00402B98"/>
    <w:rsid w:val="00402D1B"/>
    <w:rsid w:val="00402E08"/>
    <w:rsid w:val="00403115"/>
    <w:rsid w:val="00403223"/>
    <w:rsid w:val="0040324E"/>
    <w:rsid w:val="00403319"/>
    <w:rsid w:val="004035CD"/>
    <w:rsid w:val="00403634"/>
    <w:rsid w:val="0040364E"/>
    <w:rsid w:val="004036A8"/>
    <w:rsid w:val="00403718"/>
    <w:rsid w:val="0040388F"/>
    <w:rsid w:val="00403A31"/>
    <w:rsid w:val="00403A68"/>
    <w:rsid w:val="00403B0A"/>
    <w:rsid w:val="00403B0B"/>
    <w:rsid w:val="00403D3C"/>
    <w:rsid w:val="00403DC3"/>
    <w:rsid w:val="00403E3B"/>
    <w:rsid w:val="00404088"/>
    <w:rsid w:val="0040435E"/>
    <w:rsid w:val="0040447B"/>
    <w:rsid w:val="00404565"/>
    <w:rsid w:val="004045D9"/>
    <w:rsid w:val="0040467A"/>
    <w:rsid w:val="00404746"/>
    <w:rsid w:val="00404924"/>
    <w:rsid w:val="00404938"/>
    <w:rsid w:val="00404CAB"/>
    <w:rsid w:val="00404D16"/>
    <w:rsid w:val="00404DA9"/>
    <w:rsid w:val="00404E2C"/>
    <w:rsid w:val="00404ED8"/>
    <w:rsid w:val="00404F92"/>
    <w:rsid w:val="00405020"/>
    <w:rsid w:val="00405050"/>
    <w:rsid w:val="00405051"/>
    <w:rsid w:val="004055F3"/>
    <w:rsid w:val="00405631"/>
    <w:rsid w:val="004058D5"/>
    <w:rsid w:val="00405949"/>
    <w:rsid w:val="00405A01"/>
    <w:rsid w:val="00405A87"/>
    <w:rsid w:val="00405CF4"/>
    <w:rsid w:val="0040609C"/>
    <w:rsid w:val="004060C2"/>
    <w:rsid w:val="004061BC"/>
    <w:rsid w:val="004063C9"/>
    <w:rsid w:val="004064AF"/>
    <w:rsid w:val="0040653C"/>
    <w:rsid w:val="00406BBF"/>
    <w:rsid w:val="00406CEA"/>
    <w:rsid w:val="00406DC4"/>
    <w:rsid w:val="00407214"/>
    <w:rsid w:val="00407257"/>
    <w:rsid w:val="00407421"/>
    <w:rsid w:val="00407888"/>
    <w:rsid w:val="00407934"/>
    <w:rsid w:val="00407A26"/>
    <w:rsid w:val="0041027E"/>
    <w:rsid w:val="00410414"/>
    <w:rsid w:val="0041064E"/>
    <w:rsid w:val="00410796"/>
    <w:rsid w:val="00410817"/>
    <w:rsid w:val="00410BF3"/>
    <w:rsid w:val="00410D26"/>
    <w:rsid w:val="00410FF7"/>
    <w:rsid w:val="004111DC"/>
    <w:rsid w:val="00411397"/>
    <w:rsid w:val="004114FE"/>
    <w:rsid w:val="004117EF"/>
    <w:rsid w:val="00412158"/>
    <w:rsid w:val="0041215F"/>
    <w:rsid w:val="004123AA"/>
    <w:rsid w:val="00412400"/>
    <w:rsid w:val="00412531"/>
    <w:rsid w:val="00412648"/>
    <w:rsid w:val="00412969"/>
    <w:rsid w:val="00412B56"/>
    <w:rsid w:val="00412BDD"/>
    <w:rsid w:val="00412C6D"/>
    <w:rsid w:val="00412CA8"/>
    <w:rsid w:val="00412F25"/>
    <w:rsid w:val="00412F72"/>
    <w:rsid w:val="00412F8E"/>
    <w:rsid w:val="00412FD9"/>
    <w:rsid w:val="00413332"/>
    <w:rsid w:val="0041354B"/>
    <w:rsid w:val="0041365D"/>
    <w:rsid w:val="0041381B"/>
    <w:rsid w:val="00413B24"/>
    <w:rsid w:val="00413BC5"/>
    <w:rsid w:val="00413BDD"/>
    <w:rsid w:val="00413C16"/>
    <w:rsid w:val="00413CA4"/>
    <w:rsid w:val="00413D96"/>
    <w:rsid w:val="0041423A"/>
    <w:rsid w:val="00414523"/>
    <w:rsid w:val="0041455A"/>
    <w:rsid w:val="004145EB"/>
    <w:rsid w:val="00414691"/>
    <w:rsid w:val="0041476C"/>
    <w:rsid w:val="004149B5"/>
    <w:rsid w:val="004149C5"/>
    <w:rsid w:val="00414F85"/>
    <w:rsid w:val="00415085"/>
    <w:rsid w:val="0041533A"/>
    <w:rsid w:val="004153E4"/>
    <w:rsid w:val="00415443"/>
    <w:rsid w:val="0041560A"/>
    <w:rsid w:val="00415649"/>
    <w:rsid w:val="00415869"/>
    <w:rsid w:val="004159C5"/>
    <w:rsid w:val="00415A2C"/>
    <w:rsid w:val="00415A86"/>
    <w:rsid w:val="00415BFC"/>
    <w:rsid w:val="00415E19"/>
    <w:rsid w:val="00415E85"/>
    <w:rsid w:val="00415EDB"/>
    <w:rsid w:val="0041602D"/>
    <w:rsid w:val="0041618F"/>
    <w:rsid w:val="0041641C"/>
    <w:rsid w:val="00416718"/>
    <w:rsid w:val="00416840"/>
    <w:rsid w:val="00416D5E"/>
    <w:rsid w:val="00416F0F"/>
    <w:rsid w:val="004171B4"/>
    <w:rsid w:val="00417276"/>
    <w:rsid w:val="0041729C"/>
    <w:rsid w:val="00417328"/>
    <w:rsid w:val="00417412"/>
    <w:rsid w:val="0041770F"/>
    <w:rsid w:val="00417A6D"/>
    <w:rsid w:val="00417AA4"/>
    <w:rsid w:val="00417FF7"/>
    <w:rsid w:val="00420167"/>
    <w:rsid w:val="004201AB"/>
    <w:rsid w:val="004202E4"/>
    <w:rsid w:val="004206B5"/>
    <w:rsid w:val="00420928"/>
    <w:rsid w:val="004209A4"/>
    <w:rsid w:val="00420A5B"/>
    <w:rsid w:val="00420C0C"/>
    <w:rsid w:val="00420E13"/>
    <w:rsid w:val="00420F64"/>
    <w:rsid w:val="004210E1"/>
    <w:rsid w:val="00421399"/>
    <w:rsid w:val="0042143A"/>
    <w:rsid w:val="0042144B"/>
    <w:rsid w:val="0042146A"/>
    <w:rsid w:val="0042160D"/>
    <w:rsid w:val="0042182B"/>
    <w:rsid w:val="004218B3"/>
    <w:rsid w:val="004219BF"/>
    <w:rsid w:val="004219C5"/>
    <w:rsid w:val="00421C61"/>
    <w:rsid w:val="00421D9F"/>
    <w:rsid w:val="00421F3F"/>
    <w:rsid w:val="0042221D"/>
    <w:rsid w:val="00422448"/>
    <w:rsid w:val="004229C2"/>
    <w:rsid w:val="00422A65"/>
    <w:rsid w:val="00422AB2"/>
    <w:rsid w:val="00423019"/>
    <w:rsid w:val="00423210"/>
    <w:rsid w:val="00423433"/>
    <w:rsid w:val="0042391D"/>
    <w:rsid w:val="00423BFA"/>
    <w:rsid w:val="00423C23"/>
    <w:rsid w:val="00423C70"/>
    <w:rsid w:val="00423C9F"/>
    <w:rsid w:val="00423D91"/>
    <w:rsid w:val="004240B9"/>
    <w:rsid w:val="00424220"/>
    <w:rsid w:val="00424572"/>
    <w:rsid w:val="00424D47"/>
    <w:rsid w:val="00424D60"/>
    <w:rsid w:val="00424D7A"/>
    <w:rsid w:val="00425435"/>
    <w:rsid w:val="0042545B"/>
    <w:rsid w:val="0042560B"/>
    <w:rsid w:val="00425655"/>
    <w:rsid w:val="00425A26"/>
    <w:rsid w:val="00425B8E"/>
    <w:rsid w:val="00425DE5"/>
    <w:rsid w:val="00425DEB"/>
    <w:rsid w:val="00425E5B"/>
    <w:rsid w:val="00425EA5"/>
    <w:rsid w:val="0042600D"/>
    <w:rsid w:val="004260BB"/>
    <w:rsid w:val="00426213"/>
    <w:rsid w:val="004264A3"/>
    <w:rsid w:val="004264D0"/>
    <w:rsid w:val="0042653C"/>
    <w:rsid w:val="004266F5"/>
    <w:rsid w:val="0042680C"/>
    <w:rsid w:val="0042684F"/>
    <w:rsid w:val="00426D62"/>
    <w:rsid w:val="0042715C"/>
    <w:rsid w:val="00427717"/>
    <w:rsid w:val="004277C5"/>
    <w:rsid w:val="004279BE"/>
    <w:rsid w:val="00427AF2"/>
    <w:rsid w:val="00427B8A"/>
    <w:rsid w:val="00427C2F"/>
    <w:rsid w:val="00427CF3"/>
    <w:rsid w:val="00427D26"/>
    <w:rsid w:val="00427FCB"/>
    <w:rsid w:val="004301FA"/>
    <w:rsid w:val="00430309"/>
    <w:rsid w:val="00430312"/>
    <w:rsid w:val="0043048E"/>
    <w:rsid w:val="00430491"/>
    <w:rsid w:val="004304B9"/>
    <w:rsid w:val="00430721"/>
    <w:rsid w:val="00430914"/>
    <w:rsid w:val="00430ABA"/>
    <w:rsid w:val="00430C62"/>
    <w:rsid w:val="00431113"/>
    <w:rsid w:val="004312F7"/>
    <w:rsid w:val="004313F6"/>
    <w:rsid w:val="004316EE"/>
    <w:rsid w:val="00431D78"/>
    <w:rsid w:val="00431F14"/>
    <w:rsid w:val="00431F16"/>
    <w:rsid w:val="004323CA"/>
    <w:rsid w:val="004327A1"/>
    <w:rsid w:val="00432D22"/>
    <w:rsid w:val="00432E99"/>
    <w:rsid w:val="00432F11"/>
    <w:rsid w:val="00432F34"/>
    <w:rsid w:val="00433059"/>
    <w:rsid w:val="00433096"/>
    <w:rsid w:val="004331DB"/>
    <w:rsid w:val="00433247"/>
    <w:rsid w:val="00433719"/>
    <w:rsid w:val="00433963"/>
    <w:rsid w:val="00433A0E"/>
    <w:rsid w:val="00433A61"/>
    <w:rsid w:val="00433B3E"/>
    <w:rsid w:val="00433BD1"/>
    <w:rsid w:val="00433C77"/>
    <w:rsid w:val="00433E4D"/>
    <w:rsid w:val="00433EFE"/>
    <w:rsid w:val="00433FDE"/>
    <w:rsid w:val="004340E3"/>
    <w:rsid w:val="004345A4"/>
    <w:rsid w:val="004345DF"/>
    <w:rsid w:val="004349E5"/>
    <w:rsid w:val="00434A53"/>
    <w:rsid w:val="00434B63"/>
    <w:rsid w:val="0043508E"/>
    <w:rsid w:val="004350B3"/>
    <w:rsid w:val="0043510D"/>
    <w:rsid w:val="0043510F"/>
    <w:rsid w:val="00435372"/>
    <w:rsid w:val="004353E2"/>
    <w:rsid w:val="0043556E"/>
    <w:rsid w:val="00435888"/>
    <w:rsid w:val="004358FC"/>
    <w:rsid w:val="004359C0"/>
    <w:rsid w:val="00435C7D"/>
    <w:rsid w:val="00436113"/>
    <w:rsid w:val="004361B1"/>
    <w:rsid w:val="004362F1"/>
    <w:rsid w:val="00436400"/>
    <w:rsid w:val="00436450"/>
    <w:rsid w:val="004364BF"/>
    <w:rsid w:val="004366FD"/>
    <w:rsid w:val="0043672A"/>
    <w:rsid w:val="00436B60"/>
    <w:rsid w:val="00436E9A"/>
    <w:rsid w:val="00436ECB"/>
    <w:rsid w:val="00437049"/>
    <w:rsid w:val="00437114"/>
    <w:rsid w:val="004372DB"/>
    <w:rsid w:val="00437360"/>
    <w:rsid w:val="0043742C"/>
    <w:rsid w:val="0043780B"/>
    <w:rsid w:val="00437882"/>
    <w:rsid w:val="00437910"/>
    <w:rsid w:val="00437C00"/>
    <w:rsid w:val="00437CE8"/>
    <w:rsid w:val="00437D91"/>
    <w:rsid w:val="00440016"/>
    <w:rsid w:val="004400F8"/>
    <w:rsid w:val="0044023A"/>
    <w:rsid w:val="004402D8"/>
    <w:rsid w:val="00440302"/>
    <w:rsid w:val="00440625"/>
    <w:rsid w:val="004406B3"/>
    <w:rsid w:val="00440842"/>
    <w:rsid w:val="0044092B"/>
    <w:rsid w:val="00440B14"/>
    <w:rsid w:val="00440B3E"/>
    <w:rsid w:val="00440DD1"/>
    <w:rsid w:val="00440F01"/>
    <w:rsid w:val="00440F6D"/>
    <w:rsid w:val="004410BD"/>
    <w:rsid w:val="004410E0"/>
    <w:rsid w:val="004411D1"/>
    <w:rsid w:val="0044126C"/>
    <w:rsid w:val="004413F1"/>
    <w:rsid w:val="00441519"/>
    <w:rsid w:val="00441673"/>
    <w:rsid w:val="0044199B"/>
    <w:rsid w:val="00441A5A"/>
    <w:rsid w:val="00441A67"/>
    <w:rsid w:val="00441AD2"/>
    <w:rsid w:val="00441D68"/>
    <w:rsid w:val="00441E53"/>
    <w:rsid w:val="00442010"/>
    <w:rsid w:val="004420DA"/>
    <w:rsid w:val="00442146"/>
    <w:rsid w:val="0044222B"/>
    <w:rsid w:val="00442387"/>
    <w:rsid w:val="0044269E"/>
    <w:rsid w:val="0044291F"/>
    <w:rsid w:val="004429C9"/>
    <w:rsid w:val="00442C58"/>
    <w:rsid w:val="00442CA0"/>
    <w:rsid w:val="00442F20"/>
    <w:rsid w:val="00442F2E"/>
    <w:rsid w:val="00442FB8"/>
    <w:rsid w:val="00443136"/>
    <w:rsid w:val="0044318F"/>
    <w:rsid w:val="004431E5"/>
    <w:rsid w:val="0044320B"/>
    <w:rsid w:val="0044323C"/>
    <w:rsid w:val="004435DC"/>
    <w:rsid w:val="004436C0"/>
    <w:rsid w:val="0044376A"/>
    <w:rsid w:val="00443796"/>
    <w:rsid w:val="0044381F"/>
    <w:rsid w:val="00443B9C"/>
    <w:rsid w:val="00443D0C"/>
    <w:rsid w:val="00443E3F"/>
    <w:rsid w:val="0044414D"/>
    <w:rsid w:val="0044418B"/>
    <w:rsid w:val="004441E7"/>
    <w:rsid w:val="004445EF"/>
    <w:rsid w:val="00444BA3"/>
    <w:rsid w:val="00444D0C"/>
    <w:rsid w:val="00444E54"/>
    <w:rsid w:val="00444EA5"/>
    <w:rsid w:val="0044504F"/>
    <w:rsid w:val="0044537D"/>
    <w:rsid w:val="00445749"/>
    <w:rsid w:val="00445762"/>
    <w:rsid w:val="0044590C"/>
    <w:rsid w:val="004459AA"/>
    <w:rsid w:val="00445B16"/>
    <w:rsid w:val="00445C62"/>
    <w:rsid w:val="00445F31"/>
    <w:rsid w:val="00446501"/>
    <w:rsid w:val="004466A5"/>
    <w:rsid w:val="0044692E"/>
    <w:rsid w:val="00446944"/>
    <w:rsid w:val="00446B5A"/>
    <w:rsid w:val="00446B97"/>
    <w:rsid w:val="00446C71"/>
    <w:rsid w:val="00446DFE"/>
    <w:rsid w:val="00446FD7"/>
    <w:rsid w:val="00447473"/>
    <w:rsid w:val="0044752C"/>
    <w:rsid w:val="00447616"/>
    <w:rsid w:val="0044796D"/>
    <w:rsid w:val="00447CF4"/>
    <w:rsid w:val="00450028"/>
    <w:rsid w:val="00450041"/>
    <w:rsid w:val="00450283"/>
    <w:rsid w:val="00450289"/>
    <w:rsid w:val="0045029F"/>
    <w:rsid w:val="00450861"/>
    <w:rsid w:val="0045095F"/>
    <w:rsid w:val="00450B30"/>
    <w:rsid w:val="00450DCC"/>
    <w:rsid w:val="0045119D"/>
    <w:rsid w:val="00451218"/>
    <w:rsid w:val="0045181F"/>
    <w:rsid w:val="0045183C"/>
    <w:rsid w:val="00451998"/>
    <w:rsid w:val="00451A8D"/>
    <w:rsid w:val="00451B16"/>
    <w:rsid w:val="00451B45"/>
    <w:rsid w:val="00451B46"/>
    <w:rsid w:val="00451ED7"/>
    <w:rsid w:val="004522FB"/>
    <w:rsid w:val="00452581"/>
    <w:rsid w:val="00452913"/>
    <w:rsid w:val="00452C24"/>
    <w:rsid w:val="00452D8C"/>
    <w:rsid w:val="00452F68"/>
    <w:rsid w:val="004530B3"/>
    <w:rsid w:val="00453585"/>
    <w:rsid w:val="00453682"/>
    <w:rsid w:val="004537A9"/>
    <w:rsid w:val="00453C94"/>
    <w:rsid w:val="00453D62"/>
    <w:rsid w:val="0045404A"/>
    <w:rsid w:val="004542D3"/>
    <w:rsid w:val="0045436E"/>
    <w:rsid w:val="0045453C"/>
    <w:rsid w:val="004545E3"/>
    <w:rsid w:val="00454880"/>
    <w:rsid w:val="004549C7"/>
    <w:rsid w:val="004549CD"/>
    <w:rsid w:val="00454BE1"/>
    <w:rsid w:val="00454C0C"/>
    <w:rsid w:val="00454DCA"/>
    <w:rsid w:val="0045509B"/>
    <w:rsid w:val="004550A5"/>
    <w:rsid w:val="004551C8"/>
    <w:rsid w:val="0045537F"/>
    <w:rsid w:val="004553B4"/>
    <w:rsid w:val="0045573C"/>
    <w:rsid w:val="0045576A"/>
    <w:rsid w:val="0045584C"/>
    <w:rsid w:val="004558F7"/>
    <w:rsid w:val="00455E29"/>
    <w:rsid w:val="00455E9D"/>
    <w:rsid w:val="004560CD"/>
    <w:rsid w:val="004561CA"/>
    <w:rsid w:val="0045641C"/>
    <w:rsid w:val="00456761"/>
    <w:rsid w:val="0045699A"/>
    <w:rsid w:val="00456B19"/>
    <w:rsid w:val="00456B24"/>
    <w:rsid w:val="00456D24"/>
    <w:rsid w:val="00456D4D"/>
    <w:rsid w:val="00456F46"/>
    <w:rsid w:val="00457397"/>
    <w:rsid w:val="0045744D"/>
    <w:rsid w:val="0045752D"/>
    <w:rsid w:val="004576D9"/>
    <w:rsid w:val="00457899"/>
    <w:rsid w:val="00457BB7"/>
    <w:rsid w:val="00457D98"/>
    <w:rsid w:val="00457DF9"/>
    <w:rsid w:val="00457DFA"/>
    <w:rsid w:val="00457EC3"/>
    <w:rsid w:val="00457F54"/>
    <w:rsid w:val="0046009E"/>
    <w:rsid w:val="004601EE"/>
    <w:rsid w:val="00460247"/>
    <w:rsid w:val="0046060C"/>
    <w:rsid w:val="00460668"/>
    <w:rsid w:val="00460701"/>
    <w:rsid w:val="00460710"/>
    <w:rsid w:val="004608A1"/>
    <w:rsid w:val="004609E1"/>
    <w:rsid w:val="00460B04"/>
    <w:rsid w:val="00460BAE"/>
    <w:rsid w:val="00460CEB"/>
    <w:rsid w:val="00460DA6"/>
    <w:rsid w:val="00460E00"/>
    <w:rsid w:val="00460F5F"/>
    <w:rsid w:val="00460F74"/>
    <w:rsid w:val="00460FCF"/>
    <w:rsid w:val="004611F5"/>
    <w:rsid w:val="004618E8"/>
    <w:rsid w:val="00461A19"/>
    <w:rsid w:val="00461A23"/>
    <w:rsid w:val="00461DE2"/>
    <w:rsid w:val="0046201A"/>
    <w:rsid w:val="00462036"/>
    <w:rsid w:val="004620B7"/>
    <w:rsid w:val="004621D8"/>
    <w:rsid w:val="004624F4"/>
    <w:rsid w:val="00462618"/>
    <w:rsid w:val="0046286B"/>
    <w:rsid w:val="004628C8"/>
    <w:rsid w:val="00462FF2"/>
    <w:rsid w:val="0046319A"/>
    <w:rsid w:val="004632DD"/>
    <w:rsid w:val="00463318"/>
    <w:rsid w:val="0046364B"/>
    <w:rsid w:val="00463D2B"/>
    <w:rsid w:val="00463D4E"/>
    <w:rsid w:val="00463D62"/>
    <w:rsid w:val="00463EAB"/>
    <w:rsid w:val="00463F9A"/>
    <w:rsid w:val="004642FA"/>
    <w:rsid w:val="004643DD"/>
    <w:rsid w:val="004643E9"/>
    <w:rsid w:val="004647A8"/>
    <w:rsid w:val="004648A0"/>
    <w:rsid w:val="00464B13"/>
    <w:rsid w:val="00464B1E"/>
    <w:rsid w:val="00464C3B"/>
    <w:rsid w:val="00464CDE"/>
    <w:rsid w:val="0046540F"/>
    <w:rsid w:val="00465419"/>
    <w:rsid w:val="004654E8"/>
    <w:rsid w:val="0046550B"/>
    <w:rsid w:val="004655C2"/>
    <w:rsid w:val="00465648"/>
    <w:rsid w:val="00465794"/>
    <w:rsid w:val="004658C8"/>
    <w:rsid w:val="00465B87"/>
    <w:rsid w:val="00465F1D"/>
    <w:rsid w:val="004660CD"/>
    <w:rsid w:val="0046610D"/>
    <w:rsid w:val="004661A8"/>
    <w:rsid w:val="004661B5"/>
    <w:rsid w:val="00466604"/>
    <w:rsid w:val="0046662B"/>
    <w:rsid w:val="0046673C"/>
    <w:rsid w:val="0046677B"/>
    <w:rsid w:val="00466A87"/>
    <w:rsid w:val="00466B1F"/>
    <w:rsid w:val="00466B62"/>
    <w:rsid w:val="00466D16"/>
    <w:rsid w:val="00466D53"/>
    <w:rsid w:val="00466ECC"/>
    <w:rsid w:val="00467026"/>
    <w:rsid w:val="00467120"/>
    <w:rsid w:val="0046713C"/>
    <w:rsid w:val="0046747E"/>
    <w:rsid w:val="00467553"/>
    <w:rsid w:val="0046760A"/>
    <w:rsid w:val="0046779D"/>
    <w:rsid w:val="004679ED"/>
    <w:rsid w:val="004679FF"/>
    <w:rsid w:val="00467A12"/>
    <w:rsid w:val="00467B47"/>
    <w:rsid w:val="00467B7B"/>
    <w:rsid w:val="00467D84"/>
    <w:rsid w:val="00467EB6"/>
    <w:rsid w:val="00467F9A"/>
    <w:rsid w:val="00470125"/>
    <w:rsid w:val="004701B7"/>
    <w:rsid w:val="004701BE"/>
    <w:rsid w:val="004701D3"/>
    <w:rsid w:val="004702BD"/>
    <w:rsid w:val="00470561"/>
    <w:rsid w:val="004706D2"/>
    <w:rsid w:val="0047080F"/>
    <w:rsid w:val="00470891"/>
    <w:rsid w:val="00470A51"/>
    <w:rsid w:val="00470B11"/>
    <w:rsid w:val="00470B30"/>
    <w:rsid w:val="004710C8"/>
    <w:rsid w:val="00471137"/>
    <w:rsid w:val="004711FC"/>
    <w:rsid w:val="00471237"/>
    <w:rsid w:val="004713FC"/>
    <w:rsid w:val="0047142C"/>
    <w:rsid w:val="00471543"/>
    <w:rsid w:val="0047159E"/>
    <w:rsid w:val="004715A9"/>
    <w:rsid w:val="00471B18"/>
    <w:rsid w:val="00471CAC"/>
    <w:rsid w:val="00471D49"/>
    <w:rsid w:val="00471D6D"/>
    <w:rsid w:val="00471D96"/>
    <w:rsid w:val="00471EA2"/>
    <w:rsid w:val="00471EFC"/>
    <w:rsid w:val="00472040"/>
    <w:rsid w:val="004723AA"/>
    <w:rsid w:val="004723FA"/>
    <w:rsid w:val="0047247B"/>
    <w:rsid w:val="0047253E"/>
    <w:rsid w:val="004727E1"/>
    <w:rsid w:val="00472899"/>
    <w:rsid w:val="004728DF"/>
    <w:rsid w:val="00472BFC"/>
    <w:rsid w:val="00472CDA"/>
    <w:rsid w:val="00472DDB"/>
    <w:rsid w:val="00472E0F"/>
    <w:rsid w:val="00472F18"/>
    <w:rsid w:val="0047325D"/>
    <w:rsid w:val="0047351B"/>
    <w:rsid w:val="00473740"/>
    <w:rsid w:val="0047395E"/>
    <w:rsid w:val="00473B79"/>
    <w:rsid w:val="00473CF0"/>
    <w:rsid w:val="00473E64"/>
    <w:rsid w:val="004740FD"/>
    <w:rsid w:val="00474460"/>
    <w:rsid w:val="00474476"/>
    <w:rsid w:val="0047479C"/>
    <w:rsid w:val="00474819"/>
    <w:rsid w:val="00474847"/>
    <w:rsid w:val="00474D7E"/>
    <w:rsid w:val="0047500C"/>
    <w:rsid w:val="0047525D"/>
    <w:rsid w:val="00475708"/>
    <w:rsid w:val="004757E5"/>
    <w:rsid w:val="00475878"/>
    <w:rsid w:val="004758CD"/>
    <w:rsid w:val="0047598F"/>
    <w:rsid w:val="00475C23"/>
    <w:rsid w:val="00475F98"/>
    <w:rsid w:val="004760B9"/>
    <w:rsid w:val="0047631D"/>
    <w:rsid w:val="0047646B"/>
    <w:rsid w:val="00476589"/>
    <w:rsid w:val="00476677"/>
    <w:rsid w:val="00476804"/>
    <w:rsid w:val="00476959"/>
    <w:rsid w:val="00476BE7"/>
    <w:rsid w:val="00476D5E"/>
    <w:rsid w:val="00476D8B"/>
    <w:rsid w:val="00476E9B"/>
    <w:rsid w:val="00476EFF"/>
    <w:rsid w:val="00476FDC"/>
    <w:rsid w:val="0047712D"/>
    <w:rsid w:val="004774D2"/>
    <w:rsid w:val="004777C1"/>
    <w:rsid w:val="004778D3"/>
    <w:rsid w:val="004779A7"/>
    <w:rsid w:val="004779D8"/>
    <w:rsid w:val="00477A94"/>
    <w:rsid w:val="00477AFE"/>
    <w:rsid w:val="00477C27"/>
    <w:rsid w:val="00477C5E"/>
    <w:rsid w:val="00477CF0"/>
    <w:rsid w:val="00477DB1"/>
    <w:rsid w:val="00477FB3"/>
    <w:rsid w:val="00480021"/>
    <w:rsid w:val="00480072"/>
    <w:rsid w:val="004803CB"/>
    <w:rsid w:val="004806FA"/>
    <w:rsid w:val="0048080D"/>
    <w:rsid w:val="00480879"/>
    <w:rsid w:val="004808ED"/>
    <w:rsid w:val="00480A09"/>
    <w:rsid w:val="00480C73"/>
    <w:rsid w:val="00480C98"/>
    <w:rsid w:val="00480D20"/>
    <w:rsid w:val="00480EC6"/>
    <w:rsid w:val="00480F47"/>
    <w:rsid w:val="00481245"/>
    <w:rsid w:val="004812A9"/>
    <w:rsid w:val="004812B7"/>
    <w:rsid w:val="00481347"/>
    <w:rsid w:val="00481782"/>
    <w:rsid w:val="00481874"/>
    <w:rsid w:val="00482027"/>
    <w:rsid w:val="0048204B"/>
    <w:rsid w:val="00482061"/>
    <w:rsid w:val="00482212"/>
    <w:rsid w:val="004822CC"/>
    <w:rsid w:val="004822F6"/>
    <w:rsid w:val="00482429"/>
    <w:rsid w:val="00482876"/>
    <w:rsid w:val="00482956"/>
    <w:rsid w:val="00482C4A"/>
    <w:rsid w:val="00482F50"/>
    <w:rsid w:val="00482F59"/>
    <w:rsid w:val="004832D3"/>
    <w:rsid w:val="0048355B"/>
    <w:rsid w:val="004835B5"/>
    <w:rsid w:val="00483723"/>
    <w:rsid w:val="004837AE"/>
    <w:rsid w:val="004837C1"/>
    <w:rsid w:val="004838C9"/>
    <w:rsid w:val="00483945"/>
    <w:rsid w:val="00483A4D"/>
    <w:rsid w:val="00483AF4"/>
    <w:rsid w:val="00483B28"/>
    <w:rsid w:val="00483B5D"/>
    <w:rsid w:val="00483C6D"/>
    <w:rsid w:val="00483DAE"/>
    <w:rsid w:val="00483F66"/>
    <w:rsid w:val="004840EF"/>
    <w:rsid w:val="004842E7"/>
    <w:rsid w:val="004843D5"/>
    <w:rsid w:val="0048446E"/>
    <w:rsid w:val="004844B7"/>
    <w:rsid w:val="00484736"/>
    <w:rsid w:val="00484754"/>
    <w:rsid w:val="00484775"/>
    <w:rsid w:val="00484795"/>
    <w:rsid w:val="00484BD5"/>
    <w:rsid w:val="00484C02"/>
    <w:rsid w:val="00484F3D"/>
    <w:rsid w:val="00484FCC"/>
    <w:rsid w:val="004850F8"/>
    <w:rsid w:val="00485169"/>
    <w:rsid w:val="004852B9"/>
    <w:rsid w:val="0048538C"/>
    <w:rsid w:val="004854E7"/>
    <w:rsid w:val="004854FB"/>
    <w:rsid w:val="004857C8"/>
    <w:rsid w:val="00485968"/>
    <w:rsid w:val="004859C4"/>
    <w:rsid w:val="00485A27"/>
    <w:rsid w:val="00485A5E"/>
    <w:rsid w:val="00485D26"/>
    <w:rsid w:val="00485FC1"/>
    <w:rsid w:val="00486232"/>
    <w:rsid w:val="004862C3"/>
    <w:rsid w:val="004862D5"/>
    <w:rsid w:val="00486357"/>
    <w:rsid w:val="00486390"/>
    <w:rsid w:val="004863BA"/>
    <w:rsid w:val="004864D8"/>
    <w:rsid w:val="0048671D"/>
    <w:rsid w:val="00486781"/>
    <w:rsid w:val="00486B0C"/>
    <w:rsid w:val="00486CAD"/>
    <w:rsid w:val="00486D8E"/>
    <w:rsid w:val="00486E28"/>
    <w:rsid w:val="00486EB2"/>
    <w:rsid w:val="00487245"/>
    <w:rsid w:val="00487370"/>
    <w:rsid w:val="004875A5"/>
    <w:rsid w:val="004875AF"/>
    <w:rsid w:val="00487853"/>
    <w:rsid w:val="00487863"/>
    <w:rsid w:val="00487AE8"/>
    <w:rsid w:val="00487B9A"/>
    <w:rsid w:val="00487E68"/>
    <w:rsid w:val="00490399"/>
    <w:rsid w:val="00490480"/>
    <w:rsid w:val="0049050D"/>
    <w:rsid w:val="00490591"/>
    <w:rsid w:val="0049063E"/>
    <w:rsid w:val="00490703"/>
    <w:rsid w:val="00490785"/>
    <w:rsid w:val="00490DA8"/>
    <w:rsid w:val="00490EC9"/>
    <w:rsid w:val="00490EF7"/>
    <w:rsid w:val="00491112"/>
    <w:rsid w:val="00491750"/>
    <w:rsid w:val="00491770"/>
    <w:rsid w:val="0049183C"/>
    <w:rsid w:val="00491999"/>
    <w:rsid w:val="00491B7C"/>
    <w:rsid w:val="00491CE8"/>
    <w:rsid w:val="00491E1C"/>
    <w:rsid w:val="00491E8E"/>
    <w:rsid w:val="0049204B"/>
    <w:rsid w:val="004920A4"/>
    <w:rsid w:val="004921E9"/>
    <w:rsid w:val="004923BA"/>
    <w:rsid w:val="00492575"/>
    <w:rsid w:val="004925F2"/>
    <w:rsid w:val="004928E0"/>
    <w:rsid w:val="00492BF3"/>
    <w:rsid w:val="00492C2E"/>
    <w:rsid w:val="00492CEE"/>
    <w:rsid w:val="00492D7A"/>
    <w:rsid w:val="00492F46"/>
    <w:rsid w:val="004933B4"/>
    <w:rsid w:val="0049375D"/>
    <w:rsid w:val="00493B97"/>
    <w:rsid w:val="00493DB4"/>
    <w:rsid w:val="00493E73"/>
    <w:rsid w:val="00494129"/>
    <w:rsid w:val="004941D1"/>
    <w:rsid w:val="00494274"/>
    <w:rsid w:val="004942CF"/>
    <w:rsid w:val="00494309"/>
    <w:rsid w:val="0049443F"/>
    <w:rsid w:val="004944BB"/>
    <w:rsid w:val="00494820"/>
    <w:rsid w:val="00494930"/>
    <w:rsid w:val="00494BE9"/>
    <w:rsid w:val="00494C7C"/>
    <w:rsid w:val="00494F83"/>
    <w:rsid w:val="00494FBC"/>
    <w:rsid w:val="00495166"/>
    <w:rsid w:val="004955A6"/>
    <w:rsid w:val="00495826"/>
    <w:rsid w:val="00495A50"/>
    <w:rsid w:val="00495F83"/>
    <w:rsid w:val="00496125"/>
    <w:rsid w:val="004962C5"/>
    <w:rsid w:val="0049635B"/>
    <w:rsid w:val="004963CC"/>
    <w:rsid w:val="0049640F"/>
    <w:rsid w:val="00496574"/>
    <w:rsid w:val="0049671E"/>
    <w:rsid w:val="004967F0"/>
    <w:rsid w:val="004968DB"/>
    <w:rsid w:val="004968ED"/>
    <w:rsid w:val="00496DBE"/>
    <w:rsid w:val="00496FC8"/>
    <w:rsid w:val="00497227"/>
    <w:rsid w:val="00497572"/>
    <w:rsid w:val="004975CD"/>
    <w:rsid w:val="0049762D"/>
    <w:rsid w:val="0049770A"/>
    <w:rsid w:val="004977FA"/>
    <w:rsid w:val="00497981"/>
    <w:rsid w:val="004979C0"/>
    <w:rsid w:val="004979F4"/>
    <w:rsid w:val="00497D51"/>
    <w:rsid w:val="00497DF2"/>
    <w:rsid w:val="00497EB0"/>
    <w:rsid w:val="00497F40"/>
    <w:rsid w:val="00497F98"/>
    <w:rsid w:val="004A0145"/>
    <w:rsid w:val="004A0160"/>
    <w:rsid w:val="004A0207"/>
    <w:rsid w:val="004A031F"/>
    <w:rsid w:val="004A0D56"/>
    <w:rsid w:val="004A0D8E"/>
    <w:rsid w:val="004A0E68"/>
    <w:rsid w:val="004A101D"/>
    <w:rsid w:val="004A10C5"/>
    <w:rsid w:val="004A11DC"/>
    <w:rsid w:val="004A12F0"/>
    <w:rsid w:val="004A1561"/>
    <w:rsid w:val="004A1771"/>
    <w:rsid w:val="004A18CB"/>
    <w:rsid w:val="004A18CF"/>
    <w:rsid w:val="004A1B9C"/>
    <w:rsid w:val="004A1BA8"/>
    <w:rsid w:val="004A1BC1"/>
    <w:rsid w:val="004A1D48"/>
    <w:rsid w:val="004A1D54"/>
    <w:rsid w:val="004A1EC6"/>
    <w:rsid w:val="004A2319"/>
    <w:rsid w:val="004A237B"/>
    <w:rsid w:val="004A2609"/>
    <w:rsid w:val="004A276E"/>
    <w:rsid w:val="004A2907"/>
    <w:rsid w:val="004A2AAB"/>
    <w:rsid w:val="004A2C46"/>
    <w:rsid w:val="004A2D34"/>
    <w:rsid w:val="004A2E43"/>
    <w:rsid w:val="004A2E6F"/>
    <w:rsid w:val="004A3685"/>
    <w:rsid w:val="004A384E"/>
    <w:rsid w:val="004A3A07"/>
    <w:rsid w:val="004A3A45"/>
    <w:rsid w:val="004A3A89"/>
    <w:rsid w:val="004A3B4D"/>
    <w:rsid w:val="004A3BBB"/>
    <w:rsid w:val="004A3D32"/>
    <w:rsid w:val="004A3E7E"/>
    <w:rsid w:val="004A4349"/>
    <w:rsid w:val="004A4420"/>
    <w:rsid w:val="004A4546"/>
    <w:rsid w:val="004A4714"/>
    <w:rsid w:val="004A471B"/>
    <w:rsid w:val="004A4904"/>
    <w:rsid w:val="004A4998"/>
    <w:rsid w:val="004A4A50"/>
    <w:rsid w:val="004A4A96"/>
    <w:rsid w:val="004A4B09"/>
    <w:rsid w:val="004A4B65"/>
    <w:rsid w:val="004A4BF2"/>
    <w:rsid w:val="004A4E71"/>
    <w:rsid w:val="004A50EC"/>
    <w:rsid w:val="004A532D"/>
    <w:rsid w:val="004A5403"/>
    <w:rsid w:val="004A5562"/>
    <w:rsid w:val="004A5746"/>
    <w:rsid w:val="004A57CA"/>
    <w:rsid w:val="004A5991"/>
    <w:rsid w:val="004A59F2"/>
    <w:rsid w:val="004A5A9E"/>
    <w:rsid w:val="004A5B24"/>
    <w:rsid w:val="004A5C13"/>
    <w:rsid w:val="004A5DBE"/>
    <w:rsid w:val="004A5E66"/>
    <w:rsid w:val="004A6296"/>
    <w:rsid w:val="004A62D9"/>
    <w:rsid w:val="004A65DD"/>
    <w:rsid w:val="004A66CB"/>
    <w:rsid w:val="004A6751"/>
    <w:rsid w:val="004A67B2"/>
    <w:rsid w:val="004A6B5B"/>
    <w:rsid w:val="004A6BC6"/>
    <w:rsid w:val="004A6BFB"/>
    <w:rsid w:val="004A6D2D"/>
    <w:rsid w:val="004A6FF3"/>
    <w:rsid w:val="004A717D"/>
    <w:rsid w:val="004A71B7"/>
    <w:rsid w:val="004A75C9"/>
    <w:rsid w:val="004A7769"/>
    <w:rsid w:val="004A7783"/>
    <w:rsid w:val="004A7A38"/>
    <w:rsid w:val="004A7B1F"/>
    <w:rsid w:val="004A7C31"/>
    <w:rsid w:val="004A7C85"/>
    <w:rsid w:val="004A7DB6"/>
    <w:rsid w:val="004B0149"/>
    <w:rsid w:val="004B03A4"/>
    <w:rsid w:val="004B0428"/>
    <w:rsid w:val="004B04E0"/>
    <w:rsid w:val="004B053A"/>
    <w:rsid w:val="004B0918"/>
    <w:rsid w:val="004B0C46"/>
    <w:rsid w:val="004B0C6A"/>
    <w:rsid w:val="004B0CE1"/>
    <w:rsid w:val="004B0F74"/>
    <w:rsid w:val="004B0F82"/>
    <w:rsid w:val="004B11E2"/>
    <w:rsid w:val="004B129C"/>
    <w:rsid w:val="004B12B2"/>
    <w:rsid w:val="004B12BF"/>
    <w:rsid w:val="004B1354"/>
    <w:rsid w:val="004B166C"/>
    <w:rsid w:val="004B1AAB"/>
    <w:rsid w:val="004B1D11"/>
    <w:rsid w:val="004B2056"/>
    <w:rsid w:val="004B2209"/>
    <w:rsid w:val="004B2541"/>
    <w:rsid w:val="004B2A2E"/>
    <w:rsid w:val="004B2CC2"/>
    <w:rsid w:val="004B2E63"/>
    <w:rsid w:val="004B2FC5"/>
    <w:rsid w:val="004B30A5"/>
    <w:rsid w:val="004B32D0"/>
    <w:rsid w:val="004B37B7"/>
    <w:rsid w:val="004B3B61"/>
    <w:rsid w:val="004B3B81"/>
    <w:rsid w:val="004B3D0D"/>
    <w:rsid w:val="004B3D69"/>
    <w:rsid w:val="004B3E0B"/>
    <w:rsid w:val="004B3F43"/>
    <w:rsid w:val="004B4205"/>
    <w:rsid w:val="004B47D4"/>
    <w:rsid w:val="004B4820"/>
    <w:rsid w:val="004B49B5"/>
    <w:rsid w:val="004B49CF"/>
    <w:rsid w:val="004B4CA1"/>
    <w:rsid w:val="004B4E60"/>
    <w:rsid w:val="004B4FDB"/>
    <w:rsid w:val="004B51C8"/>
    <w:rsid w:val="004B53CD"/>
    <w:rsid w:val="004B5452"/>
    <w:rsid w:val="004B5477"/>
    <w:rsid w:val="004B5695"/>
    <w:rsid w:val="004B5786"/>
    <w:rsid w:val="004B5793"/>
    <w:rsid w:val="004B58C8"/>
    <w:rsid w:val="004B5B0D"/>
    <w:rsid w:val="004B5B2A"/>
    <w:rsid w:val="004B5B40"/>
    <w:rsid w:val="004B5B48"/>
    <w:rsid w:val="004B5B7A"/>
    <w:rsid w:val="004B5C81"/>
    <w:rsid w:val="004B5C99"/>
    <w:rsid w:val="004B62BD"/>
    <w:rsid w:val="004B64CC"/>
    <w:rsid w:val="004B68A7"/>
    <w:rsid w:val="004B6AC2"/>
    <w:rsid w:val="004B6B1C"/>
    <w:rsid w:val="004B6B66"/>
    <w:rsid w:val="004B6D9E"/>
    <w:rsid w:val="004B6F9D"/>
    <w:rsid w:val="004B76B2"/>
    <w:rsid w:val="004B775C"/>
    <w:rsid w:val="004B7D34"/>
    <w:rsid w:val="004B7FAD"/>
    <w:rsid w:val="004C0260"/>
    <w:rsid w:val="004C031E"/>
    <w:rsid w:val="004C038B"/>
    <w:rsid w:val="004C0680"/>
    <w:rsid w:val="004C0845"/>
    <w:rsid w:val="004C0CEA"/>
    <w:rsid w:val="004C1170"/>
    <w:rsid w:val="004C11CE"/>
    <w:rsid w:val="004C15D9"/>
    <w:rsid w:val="004C168C"/>
    <w:rsid w:val="004C1822"/>
    <w:rsid w:val="004C187A"/>
    <w:rsid w:val="004C18D0"/>
    <w:rsid w:val="004C19DC"/>
    <w:rsid w:val="004C1B74"/>
    <w:rsid w:val="004C1BFF"/>
    <w:rsid w:val="004C1CAD"/>
    <w:rsid w:val="004C1DD4"/>
    <w:rsid w:val="004C205E"/>
    <w:rsid w:val="004C232E"/>
    <w:rsid w:val="004C23F9"/>
    <w:rsid w:val="004C2ABC"/>
    <w:rsid w:val="004C2B5A"/>
    <w:rsid w:val="004C2E30"/>
    <w:rsid w:val="004C315E"/>
    <w:rsid w:val="004C316E"/>
    <w:rsid w:val="004C33FF"/>
    <w:rsid w:val="004C3405"/>
    <w:rsid w:val="004C3505"/>
    <w:rsid w:val="004C3CF9"/>
    <w:rsid w:val="004C3D21"/>
    <w:rsid w:val="004C3D7B"/>
    <w:rsid w:val="004C3DDE"/>
    <w:rsid w:val="004C3F88"/>
    <w:rsid w:val="004C400A"/>
    <w:rsid w:val="004C409A"/>
    <w:rsid w:val="004C41DB"/>
    <w:rsid w:val="004C4337"/>
    <w:rsid w:val="004C43D5"/>
    <w:rsid w:val="004C4907"/>
    <w:rsid w:val="004C498E"/>
    <w:rsid w:val="004C49DF"/>
    <w:rsid w:val="004C4A94"/>
    <w:rsid w:val="004C4B98"/>
    <w:rsid w:val="004C4C0C"/>
    <w:rsid w:val="004C4C19"/>
    <w:rsid w:val="004C4C2C"/>
    <w:rsid w:val="004C4CF7"/>
    <w:rsid w:val="004C4D61"/>
    <w:rsid w:val="004C4DC5"/>
    <w:rsid w:val="004C516D"/>
    <w:rsid w:val="004C5230"/>
    <w:rsid w:val="004C53AB"/>
    <w:rsid w:val="004C53D9"/>
    <w:rsid w:val="004C5554"/>
    <w:rsid w:val="004C5587"/>
    <w:rsid w:val="004C56FB"/>
    <w:rsid w:val="004C5837"/>
    <w:rsid w:val="004C58AC"/>
    <w:rsid w:val="004C59D3"/>
    <w:rsid w:val="004C59D8"/>
    <w:rsid w:val="004C5AC0"/>
    <w:rsid w:val="004C5C58"/>
    <w:rsid w:val="004C5D47"/>
    <w:rsid w:val="004C5E24"/>
    <w:rsid w:val="004C5E9C"/>
    <w:rsid w:val="004C60B9"/>
    <w:rsid w:val="004C6337"/>
    <w:rsid w:val="004C6349"/>
    <w:rsid w:val="004C653B"/>
    <w:rsid w:val="004C65E9"/>
    <w:rsid w:val="004C6657"/>
    <w:rsid w:val="004C67E8"/>
    <w:rsid w:val="004C6926"/>
    <w:rsid w:val="004C696D"/>
    <w:rsid w:val="004C6989"/>
    <w:rsid w:val="004C6A22"/>
    <w:rsid w:val="004C6AB5"/>
    <w:rsid w:val="004C6E24"/>
    <w:rsid w:val="004C6F0D"/>
    <w:rsid w:val="004C7056"/>
    <w:rsid w:val="004C7077"/>
    <w:rsid w:val="004C71FB"/>
    <w:rsid w:val="004C748D"/>
    <w:rsid w:val="004C74DA"/>
    <w:rsid w:val="004C76F9"/>
    <w:rsid w:val="004C7940"/>
    <w:rsid w:val="004C7AAA"/>
    <w:rsid w:val="004C7D2A"/>
    <w:rsid w:val="004C7D88"/>
    <w:rsid w:val="004D00E3"/>
    <w:rsid w:val="004D010F"/>
    <w:rsid w:val="004D01FD"/>
    <w:rsid w:val="004D0422"/>
    <w:rsid w:val="004D047B"/>
    <w:rsid w:val="004D05D5"/>
    <w:rsid w:val="004D064D"/>
    <w:rsid w:val="004D06B2"/>
    <w:rsid w:val="004D06F0"/>
    <w:rsid w:val="004D071E"/>
    <w:rsid w:val="004D0817"/>
    <w:rsid w:val="004D0BFA"/>
    <w:rsid w:val="004D0C24"/>
    <w:rsid w:val="004D1080"/>
    <w:rsid w:val="004D111C"/>
    <w:rsid w:val="004D1194"/>
    <w:rsid w:val="004D119B"/>
    <w:rsid w:val="004D122F"/>
    <w:rsid w:val="004D12ED"/>
    <w:rsid w:val="004D133E"/>
    <w:rsid w:val="004D15D0"/>
    <w:rsid w:val="004D17C4"/>
    <w:rsid w:val="004D187A"/>
    <w:rsid w:val="004D19A5"/>
    <w:rsid w:val="004D1A86"/>
    <w:rsid w:val="004D1AA0"/>
    <w:rsid w:val="004D1FDE"/>
    <w:rsid w:val="004D2919"/>
    <w:rsid w:val="004D2B10"/>
    <w:rsid w:val="004D2BA6"/>
    <w:rsid w:val="004D305C"/>
    <w:rsid w:val="004D3148"/>
    <w:rsid w:val="004D32B1"/>
    <w:rsid w:val="004D3470"/>
    <w:rsid w:val="004D3528"/>
    <w:rsid w:val="004D3659"/>
    <w:rsid w:val="004D374D"/>
    <w:rsid w:val="004D3857"/>
    <w:rsid w:val="004D398E"/>
    <w:rsid w:val="004D3A7F"/>
    <w:rsid w:val="004D3D3C"/>
    <w:rsid w:val="004D3F72"/>
    <w:rsid w:val="004D40CF"/>
    <w:rsid w:val="004D41ED"/>
    <w:rsid w:val="004D43AE"/>
    <w:rsid w:val="004D4579"/>
    <w:rsid w:val="004D46A8"/>
    <w:rsid w:val="004D4721"/>
    <w:rsid w:val="004D47A8"/>
    <w:rsid w:val="004D47D9"/>
    <w:rsid w:val="004D4A40"/>
    <w:rsid w:val="004D4C6F"/>
    <w:rsid w:val="004D4DC0"/>
    <w:rsid w:val="004D5042"/>
    <w:rsid w:val="004D518D"/>
    <w:rsid w:val="004D5516"/>
    <w:rsid w:val="004D593E"/>
    <w:rsid w:val="004D5B07"/>
    <w:rsid w:val="004D5CA7"/>
    <w:rsid w:val="004D60F7"/>
    <w:rsid w:val="004D6232"/>
    <w:rsid w:val="004D63DD"/>
    <w:rsid w:val="004D66B6"/>
    <w:rsid w:val="004D687D"/>
    <w:rsid w:val="004D690E"/>
    <w:rsid w:val="004D69CB"/>
    <w:rsid w:val="004D6FDF"/>
    <w:rsid w:val="004D7036"/>
    <w:rsid w:val="004D70AA"/>
    <w:rsid w:val="004D7166"/>
    <w:rsid w:val="004D71F3"/>
    <w:rsid w:val="004D7536"/>
    <w:rsid w:val="004D7619"/>
    <w:rsid w:val="004D7B37"/>
    <w:rsid w:val="004D7F08"/>
    <w:rsid w:val="004D7F74"/>
    <w:rsid w:val="004D7FD0"/>
    <w:rsid w:val="004E001D"/>
    <w:rsid w:val="004E0067"/>
    <w:rsid w:val="004E00B2"/>
    <w:rsid w:val="004E0201"/>
    <w:rsid w:val="004E0A6D"/>
    <w:rsid w:val="004E0A7F"/>
    <w:rsid w:val="004E0BCE"/>
    <w:rsid w:val="004E0C6A"/>
    <w:rsid w:val="004E0CEE"/>
    <w:rsid w:val="004E1034"/>
    <w:rsid w:val="004E104C"/>
    <w:rsid w:val="004E1111"/>
    <w:rsid w:val="004E1292"/>
    <w:rsid w:val="004E145F"/>
    <w:rsid w:val="004E172E"/>
    <w:rsid w:val="004E181B"/>
    <w:rsid w:val="004E1825"/>
    <w:rsid w:val="004E197E"/>
    <w:rsid w:val="004E1A5B"/>
    <w:rsid w:val="004E1D3E"/>
    <w:rsid w:val="004E1D9C"/>
    <w:rsid w:val="004E1E79"/>
    <w:rsid w:val="004E1E81"/>
    <w:rsid w:val="004E1F08"/>
    <w:rsid w:val="004E211C"/>
    <w:rsid w:val="004E23F6"/>
    <w:rsid w:val="004E244D"/>
    <w:rsid w:val="004E26C3"/>
    <w:rsid w:val="004E2E14"/>
    <w:rsid w:val="004E2FFC"/>
    <w:rsid w:val="004E3028"/>
    <w:rsid w:val="004E30BE"/>
    <w:rsid w:val="004E31DF"/>
    <w:rsid w:val="004E330F"/>
    <w:rsid w:val="004E33CA"/>
    <w:rsid w:val="004E3426"/>
    <w:rsid w:val="004E3695"/>
    <w:rsid w:val="004E3763"/>
    <w:rsid w:val="004E3978"/>
    <w:rsid w:val="004E397A"/>
    <w:rsid w:val="004E3995"/>
    <w:rsid w:val="004E3AF1"/>
    <w:rsid w:val="004E3C6E"/>
    <w:rsid w:val="004E3F79"/>
    <w:rsid w:val="004E41AA"/>
    <w:rsid w:val="004E43B9"/>
    <w:rsid w:val="004E4B61"/>
    <w:rsid w:val="004E4C40"/>
    <w:rsid w:val="004E4FC8"/>
    <w:rsid w:val="004E50F7"/>
    <w:rsid w:val="004E5153"/>
    <w:rsid w:val="004E525C"/>
    <w:rsid w:val="004E533A"/>
    <w:rsid w:val="004E53B7"/>
    <w:rsid w:val="004E53C5"/>
    <w:rsid w:val="004E53DC"/>
    <w:rsid w:val="004E56AD"/>
    <w:rsid w:val="004E56B9"/>
    <w:rsid w:val="004E56DE"/>
    <w:rsid w:val="004E5856"/>
    <w:rsid w:val="004E5A08"/>
    <w:rsid w:val="004E5CBD"/>
    <w:rsid w:val="004E5D7C"/>
    <w:rsid w:val="004E5D88"/>
    <w:rsid w:val="004E6258"/>
    <w:rsid w:val="004E638D"/>
    <w:rsid w:val="004E6471"/>
    <w:rsid w:val="004E64AC"/>
    <w:rsid w:val="004E6587"/>
    <w:rsid w:val="004E6591"/>
    <w:rsid w:val="004E66AF"/>
    <w:rsid w:val="004E66FD"/>
    <w:rsid w:val="004E67ED"/>
    <w:rsid w:val="004E6941"/>
    <w:rsid w:val="004E6E98"/>
    <w:rsid w:val="004E6EB4"/>
    <w:rsid w:val="004E6FC2"/>
    <w:rsid w:val="004E7206"/>
    <w:rsid w:val="004E7225"/>
    <w:rsid w:val="004E72B2"/>
    <w:rsid w:val="004E73F7"/>
    <w:rsid w:val="004E74FE"/>
    <w:rsid w:val="004E753D"/>
    <w:rsid w:val="004E778A"/>
    <w:rsid w:val="004E7911"/>
    <w:rsid w:val="004E7B70"/>
    <w:rsid w:val="004E7EAB"/>
    <w:rsid w:val="004E7FFD"/>
    <w:rsid w:val="004F0032"/>
    <w:rsid w:val="004F01AF"/>
    <w:rsid w:val="004F01F6"/>
    <w:rsid w:val="004F03A3"/>
    <w:rsid w:val="004F03F0"/>
    <w:rsid w:val="004F049F"/>
    <w:rsid w:val="004F0631"/>
    <w:rsid w:val="004F065B"/>
    <w:rsid w:val="004F088C"/>
    <w:rsid w:val="004F09D9"/>
    <w:rsid w:val="004F0AA3"/>
    <w:rsid w:val="004F0E35"/>
    <w:rsid w:val="004F0EA3"/>
    <w:rsid w:val="004F10BD"/>
    <w:rsid w:val="004F13F3"/>
    <w:rsid w:val="004F162C"/>
    <w:rsid w:val="004F16F3"/>
    <w:rsid w:val="004F1929"/>
    <w:rsid w:val="004F1B75"/>
    <w:rsid w:val="004F1C61"/>
    <w:rsid w:val="004F2120"/>
    <w:rsid w:val="004F21E5"/>
    <w:rsid w:val="004F234C"/>
    <w:rsid w:val="004F247C"/>
    <w:rsid w:val="004F2669"/>
    <w:rsid w:val="004F26D1"/>
    <w:rsid w:val="004F29DF"/>
    <w:rsid w:val="004F2A12"/>
    <w:rsid w:val="004F2C1F"/>
    <w:rsid w:val="004F2E51"/>
    <w:rsid w:val="004F2E5B"/>
    <w:rsid w:val="004F2E9D"/>
    <w:rsid w:val="004F30CE"/>
    <w:rsid w:val="004F33DE"/>
    <w:rsid w:val="004F340C"/>
    <w:rsid w:val="004F3421"/>
    <w:rsid w:val="004F365F"/>
    <w:rsid w:val="004F3711"/>
    <w:rsid w:val="004F3857"/>
    <w:rsid w:val="004F38E2"/>
    <w:rsid w:val="004F39FF"/>
    <w:rsid w:val="004F3B15"/>
    <w:rsid w:val="004F3B2B"/>
    <w:rsid w:val="004F3C3F"/>
    <w:rsid w:val="004F3C68"/>
    <w:rsid w:val="004F3CC9"/>
    <w:rsid w:val="004F3D27"/>
    <w:rsid w:val="004F3D5B"/>
    <w:rsid w:val="004F3FB4"/>
    <w:rsid w:val="004F4144"/>
    <w:rsid w:val="004F4154"/>
    <w:rsid w:val="004F4161"/>
    <w:rsid w:val="004F41C7"/>
    <w:rsid w:val="004F429E"/>
    <w:rsid w:val="004F42DF"/>
    <w:rsid w:val="004F46D6"/>
    <w:rsid w:val="004F4876"/>
    <w:rsid w:val="004F49D8"/>
    <w:rsid w:val="004F4DDB"/>
    <w:rsid w:val="004F5322"/>
    <w:rsid w:val="004F5780"/>
    <w:rsid w:val="004F57EE"/>
    <w:rsid w:val="004F59E8"/>
    <w:rsid w:val="004F5C05"/>
    <w:rsid w:val="004F5C46"/>
    <w:rsid w:val="004F5F87"/>
    <w:rsid w:val="004F6277"/>
    <w:rsid w:val="004F65A2"/>
    <w:rsid w:val="004F66FE"/>
    <w:rsid w:val="004F6739"/>
    <w:rsid w:val="004F6B73"/>
    <w:rsid w:val="004F6C46"/>
    <w:rsid w:val="004F6CE6"/>
    <w:rsid w:val="004F6D73"/>
    <w:rsid w:val="004F6E9F"/>
    <w:rsid w:val="004F703D"/>
    <w:rsid w:val="004F74F5"/>
    <w:rsid w:val="004F760C"/>
    <w:rsid w:val="004F76D5"/>
    <w:rsid w:val="004F76FB"/>
    <w:rsid w:val="004F7A2C"/>
    <w:rsid w:val="00500021"/>
    <w:rsid w:val="00500383"/>
    <w:rsid w:val="0050040D"/>
    <w:rsid w:val="005004AD"/>
    <w:rsid w:val="0050051B"/>
    <w:rsid w:val="00500865"/>
    <w:rsid w:val="00500BD6"/>
    <w:rsid w:val="00500E93"/>
    <w:rsid w:val="00500F67"/>
    <w:rsid w:val="0050106A"/>
    <w:rsid w:val="00501245"/>
    <w:rsid w:val="0050138F"/>
    <w:rsid w:val="0050154C"/>
    <w:rsid w:val="0050172E"/>
    <w:rsid w:val="00501767"/>
    <w:rsid w:val="005017BA"/>
    <w:rsid w:val="00501818"/>
    <w:rsid w:val="005019B6"/>
    <w:rsid w:val="00501C82"/>
    <w:rsid w:val="00501D81"/>
    <w:rsid w:val="00502106"/>
    <w:rsid w:val="00502288"/>
    <w:rsid w:val="0050230B"/>
    <w:rsid w:val="005023AB"/>
    <w:rsid w:val="005024EF"/>
    <w:rsid w:val="0050250C"/>
    <w:rsid w:val="005025CB"/>
    <w:rsid w:val="005026BF"/>
    <w:rsid w:val="0050275E"/>
    <w:rsid w:val="00502847"/>
    <w:rsid w:val="00502C7A"/>
    <w:rsid w:val="00502CF9"/>
    <w:rsid w:val="00502D37"/>
    <w:rsid w:val="00502D9D"/>
    <w:rsid w:val="00503099"/>
    <w:rsid w:val="00503186"/>
    <w:rsid w:val="0050333B"/>
    <w:rsid w:val="00503577"/>
    <w:rsid w:val="005038E2"/>
    <w:rsid w:val="00503947"/>
    <w:rsid w:val="00503AE7"/>
    <w:rsid w:val="00503C3B"/>
    <w:rsid w:val="00503D61"/>
    <w:rsid w:val="0050406A"/>
    <w:rsid w:val="00504176"/>
    <w:rsid w:val="00504180"/>
    <w:rsid w:val="0050418F"/>
    <w:rsid w:val="0050422D"/>
    <w:rsid w:val="00504389"/>
    <w:rsid w:val="005044EF"/>
    <w:rsid w:val="005047EB"/>
    <w:rsid w:val="005049F5"/>
    <w:rsid w:val="005050CE"/>
    <w:rsid w:val="005050EC"/>
    <w:rsid w:val="005053CE"/>
    <w:rsid w:val="0050551F"/>
    <w:rsid w:val="00505587"/>
    <w:rsid w:val="00505936"/>
    <w:rsid w:val="00505AC0"/>
    <w:rsid w:val="00505D34"/>
    <w:rsid w:val="00506120"/>
    <w:rsid w:val="00506535"/>
    <w:rsid w:val="0050655D"/>
    <w:rsid w:val="005065BA"/>
    <w:rsid w:val="00506630"/>
    <w:rsid w:val="00506658"/>
    <w:rsid w:val="00506997"/>
    <w:rsid w:val="00506AED"/>
    <w:rsid w:val="00506C27"/>
    <w:rsid w:val="00506DE6"/>
    <w:rsid w:val="00506F6B"/>
    <w:rsid w:val="0050705C"/>
    <w:rsid w:val="0050715B"/>
    <w:rsid w:val="0050719A"/>
    <w:rsid w:val="00507311"/>
    <w:rsid w:val="0050775A"/>
    <w:rsid w:val="005077B4"/>
    <w:rsid w:val="00507AFF"/>
    <w:rsid w:val="00507BB3"/>
    <w:rsid w:val="00507CCB"/>
    <w:rsid w:val="00507FA6"/>
    <w:rsid w:val="00510623"/>
    <w:rsid w:val="0051068A"/>
    <w:rsid w:val="005109F9"/>
    <w:rsid w:val="00510A2A"/>
    <w:rsid w:val="00510A88"/>
    <w:rsid w:val="00510CA7"/>
    <w:rsid w:val="00510DC1"/>
    <w:rsid w:val="00510DD3"/>
    <w:rsid w:val="005113D4"/>
    <w:rsid w:val="005113EA"/>
    <w:rsid w:val="00511516"/>
    <w:rsid w:val="00511545"/>
    <w:rsid w:val="0051167B"/>
    <w:rsid w:val="0051173D"/>
    <w:rsid w:val="005117C5"/>
    <w:rsid w:val="0051180B"/>
    <w:rsid w:val="00511847"/>
    <w:rsid w:val="0051188C"/>
    <w:rsid w:val="00511B90"/>
    <w:rsid w:val="00511BAD"/>
    <w:rsid w:val="00511BD4"/>
    <w:rsid w:val="00511CB1"/>
    <w:rsid w:val="00511CBE"/>
    <w:rsid w:val="005121A4"/>
    <w:rsid w:val="0051221F"/>
    <w:rsid w:val="005122B1"/>
    <w:rsid w:val="0051239C"/>
    <w:rsid w:val="00512A15"/>
    <w:rsid w:val="00512B2C"/>
    <w:rsid w:val="00512DD5"/>
    <w:rsid w:val="00512F6F"/>
    <w:rsid w:val="005131CC"/>
    <w:rsid w:val="0051324D"/>
    <w:rsid w:val="005132A8"/>
    <w:rsid w:val="00513458"/>
    <w:rsid w:val="00513516"/>
    <w:rsid w:val="00513844"/>
    <w:rsid w:val="005138D6"/>
    <w:rsid w:val="00513B3B"/>
    <w:rsid w:val="00513B58"/>
    <w:rsid w:val="00513BE7"/>
    <w:rsid w:val="00513C5A"/>
    <w:rsid w:val="00514096"/>
    <w:rsid w:val="0051424F"/>
    <w:rsid w:val="00514305"/>
    <w:rsid w:val="005143B3"/>
    <w:rsid w:val="0051444D"/>
    <w:rsid w:val="005144DF"/>
    <w:rsid w:val="0051452E"/>
    <w:rsid w:val="0051462A"/>
    <w:rsid w:val="00514ECC"/>
    <w:rsid w:val="0051526C"/>
    <w:rsid w:val="00515550"/>
    <w:rsid w:val="00515606"/>
    <w:rsid w:val="0051578F"/>
    <w:rsid w:val="00515945"/>
    <w:rsid w:val="00515992"/>
    <w:rsid w:val="00515FD1"/>
    <w:rsid w:val="00515FDA"/>
    <w:rsid w:val="00516180"/>
    <w:rsid w:val="00516581"/>
    <w:rsid w:val="0051658E"/>
    <w:rsid w:val="005165BC"/>
    <w:rsid w:val="005165CA"/>
    <w:rsid w:val="00516651"/>
    <w:rsid w:val="00516652"/>
    <w:rsid w:val="0051675F"/>
    <w:rsid w:val="00516A70"/>
    <w:rsid w:val="00516DD5"/>
    <w:rsid w:val="00516E63"/>
    <w:rsid w:val="005171FD"/>
    <w:rsid w:val="00517327"/>
    <w:rsid w:val="0051748E"/>
    <w:rsid w:val="00517837"/>
    <w:rsid w:val="00517B0C"/>
    <w:rsid w:val="00517F93"/>
    <w:rsid w:val="005201F9"/>
    <w:rsid w:val="005202DF"/>
    <w:rsid w:val="00520459"/>
    <w:rsid w:val="005205B9"/>
    <w:rsid w:val="0052060A"/>
    <w:rsid w:val="0052067A"/>
    <w:rsid w:val="005206A5"/>
    <w:rsid w:val="005208C8"/>
    <w:rsid w:val="00520FD6"/>
    <w:rsid w:val="00521174"/>
    <w:rsid w:val="005211DE"/>
    <w:rsid w:val="005212F4"/>
    <w:rsid w:val="0052137B"/>
    <w:rsid w:val="005214D4"/>
    <w:rsid w:val="005214DC"/>
    <w:rsid w:val="0052161D"/>
    <w:rsid w:val="00521669"/>
    <w:rsid w:val="0052191D"/>
    <w:rsid w:val="00521ADF"/>
    <w:rsid w:val="00521B28"/>
    <w:rsid w:val="00522058"/>
    <w:rsid w:val="00522251"/>
    <w:rsid w:val="005225AB"/>
    <w:rsid w:val="00522682"/>
    <w:rsid w:val="005226D5"/>
    <w:rsid w:val="00522816"/>
    <w:rsid w:val="005228EC"/>
    <w:rsid w:val="00522AC1"/>
    <w:rsid w:val="00522CB7"/>
    <w:rsid w:val="00522D1C"/>
    <w:rsid w:val="00522DBB"/>
    <w:rsid w:val="00522FA7"/>
    <w:rsid w:val="005231F4"/>
    <w:rsid w:val="005234C9"/>
    <w:rsid w:val="0052361F"/>
    <w:rsid w:val="005237C0"/>
    <w:rsid w:val="00523C55"/>
    <w:rsid w:val="00523CF4"/>
    <w:rsid w:val="00523DDC"/>
    <w:rsid w:val="0052406C"/>
    <w:rsid w:val="00524134"/>
    <w:rsid w:val="005246FC"/>
    <w:rsid w:val="00524755"/>
    <w:rsid w:val="005247D9"/>
    <w:rsid w:val="0052492A"/>
    <w:rsid w:val="00524A53"/>
    <w:rsid w:val="00524DDC"/>
    <w:rsid w:val="00525055"/>
    <w:rsid w:val="0052507F"/>
    <w:rsid w:val="0052537C"/>
    <w:rsid w:val="005254E1"/>
    <w:rsid w:val="00525514"/>
    <w:rsid w:val="005256C7"/>
    <w:rsid w:val="005256F6"/>
    <w:rsid w:val="005257D8"/>
    <w:rsid w:val="00525896"/>
    <w:rsid w:val="00525A0F"/>
    <w:rsid w:val="00525A34"/>
    <w:rsid w:val="00525AD7"/>
    <w:rsid w:val="00525C89"/>
    <w:rsid w:val="00525EAF"/>
    <w:rsid w:val="00525F03"/>
    <w:rsid w:val="00525F2D"/>
    <w:rsid w:val="00525F35"/>
    <w:rsid w:val="00525FD8"/>
    <w:rsid w:val="005261DE"/>
    <w:rsid w:val="00526878"/>
    <w:rsid w:val="00526907"/>
    <w:rsid w:val="00526949"/>
    <w:rsid w:val="0052694E"/>
    <w:rsid w:val="005269E9"/>
    <w:rsid w:val="00526A09"/>
    <w:rsid w:val="00526BC6"/>
    <w:rsid w:val="00526D05"/>
    <w:rsid w:val="005275B5"/>
    <w:rsid w:val="005277B5"/>
    <w:rsid w:val="005277DE"/>
    <w:rsid w:val="005278CE"/>
    <w:rsid w:val="00527B6B"/>
    <w:rsid w:val="00527B91"/>
    <w:rsid w:val="00527C06"/>
    <w:rsid w:val="00527D8C"/>
    <w:rsid w:val="00527DEF"/>
    <w:rsid w:val="00527E24"/>
    <w:rsid w:val="00527E91"/>
    <w:rsid w:val="005300CE"/>
    <w:rsid w:val="005301AE"/>
    <w:rsid w:val="005301F6"/>
    <w:rsid w:val="0053020D"/>
    <w:rsid w:val="00530307"/>
    <w:rsid w:val="00530326"/>
    <w:rsid w:val="005303FF"/>
    <w:rsid w:val="005304F7"/>
    <w:rsid w:val="00530D5D"/>
    <w:rsid w:val="00530E42"/>
    <w:rsid w:val="00530F5B"/>
    <w:rsid w:val="00530FC3"/>
    <w:rsid w:val="00530FC7"/>
    <w:rsid w:val="00531036"/>
    <w:rsid w:val="00531077"/>
    <w:rsid w:val="005310D4"/>
    <w:rsid w:val="00531194"/>
    <w:rsid w:val="005312BA"/>
    <w:rsid w:val="00531327"/>
    <w:rsid w:val="00531330"/>
    <w:rsid w:val="005313D5"/>
    <w:rsid w:val="00531437"/>
    <w:rsid w:val="00531451"/>
    <w:rsid w:val="00531730"/>
    <w:rsid w:val="00531C6E"/>
    <w:rsid w:val="00531CDD"/>
    <w:rsid w:val="00531D4F"/>
    <w:rsid w:val="00531F40"/>
    <w:rsid w:val="0053222A"/>
    <w:rsid w:val="005328CF"/>
    <w:rsid w:val="0053314D"/>
    <w:rsid w:val="005331A6"/>
    <w:rsid w:val="0053333D"/>
    <w:rsid w:val="00533360"/>
    <w:rsid w:val="00533393"/>
    <w:rsid w:val="00533681"/>
    <w:rsid w:val="00533692"/>
    <w:rsid w:val="00533751"/>
    <w:rsid w:val="00533779"/>
    <w:rsid w:val="0053383C"/>
    <w:rsid w:val="00533A4D"/>
    <w:rsid w:val="00533A7C"/>
    <w:rsid w:val="00533BC9"/>
    <w:rsid w:val="00533C8D"/>
    <w:rsid w:val="00533CEF"/>
    <w:rsid w:val="00533EB9"/>
    <w:rsid w:val="0053401D"/>
    <w:rsid w:val="005342AE"/>
    <w:rsid w:val="0053437E"/>
    <w:rsid w:val="005343E0"/>
    <w:rsid w:val="00534503"/>
    <w:rsid w:val="005347F6"/>
    <w:rsid w:val="0053484C"/>
    <w:rsid w:val="00534855"/>
    <w:rsid w:val="00534919"/>
    <w:rsid w:val="00534937"/>
    <w:rsid w:val="00534D4A"/>
    <w:rsid w:val="00534F14"/>
    <w:rsid w:val="00534F42"/>
    <w:rsid w:val="00534FA8"/>
    <w:rsid w:val="00535166"/>
    <w:rsid w:val="00535421"/>
    <w:rsid w:val="0053543A"/>
    <w:rsid w:val="00535484"/>
    <w:rsid w:val="00535634"/>
    <w:rsid w:val="0053565F"/>
    <w:rsid w:val="00535766"/>
    <w:rsid w:val="00535CE0"/>
    <w:rsid w:val="00535E70"/>
    <w:rsid w:val="00535E9E"/>
    <w:rsid w:val="00535F19"/>
    <w:rsid w:val="00535F78"/>
    <w:rsid w:val="00535FCB"/>
    <w:rsid w:val="0053605D"/>
    <w:rsid w:val="005360C8"/>
    <w:rsid w:val="00536103"/>
    <w:rsid w:val="00536395"/>
    <w:rsid w:val="005364D7"/>
    <w:rsid w:val="005365CD"/>
    <w:rsid w:val="0053687B"/>
    <w:rsid w:val="00536BCD"/>
    <w:rsid w:val="00536C19"/>
    <w:rsid w:val="00536E96"/>
    <w:rsid w:val="00536FE5"/>
    <w:rsid w:val="0053712A"/>
    <w:rsid w:val="005371B2"/>
    <w:rsid w:val="0053724B"/>
    <w:rsid w:val="00537254"/>
    <w:rsid w:val="00537504"/>
    <w:rsid w:val="00537891"/>
    <w:rsid w:val="0053789A"/>
    <w:rsid w:val="00537965"/>
    <w:rsid w:val="00537D2A"/>
    <w:rsid w:val="00537EFA"/>
    <w:rsid w:val="0054027D"/>
    <w:rsid w:val="005402B7"/>
    <w:rsid w:val="0054033D"/>
    <w:rsid w:val="0054046D"/>
    <w:rsid w:val="005404B6"/>
    <w:rsid w:val="005405DC"/>
    <w:rsid w:val="005407F5"/>
    <w:rsid w:val="00540871"/>
    <w:rsid w:val="005408CF"/>
    <w:rsid w:val="00540950"/>
    <w:rsid w:val="00541100"/>
    <w:rsid w:val="005411FD"/>
    <w:rsid w:val="0054127E"/>
    <w:rsid w:val="005412D1"/>
    <w:rsid w:val="005414BB"/>
    <w:rsid w:val="00541A71"/>
    <w:rsid w:val="00541B03"/>
    <w:rsid w:val="00541BA3"/>
    <w:rsid w:val="00541EE0"/>
    <w:rsid w:val="0054209A"/>
    <w:rsid w:val="005423C6"/>
    <w:rsid w:val="0054241D"/>
    <w:rsid w:val="005425C9"/>
    <w:rsid w:val="0054286B"/>
    <w:rsid w:val="00542A79"/>
    <w:rsid w:val="00542B83"/>
    <w:rsid w:val="00542BEE"/>
    <w:rsid w:val="00542C5E"/>
    <w:rsid w:val="00542CE3"/>
    <w:rsid w:val="00542D06"/>
    <w:rsid w:val="00542E85"/>
    <w:rsid w:val="005430FE"/>
    <w:rsid w:val="005433C3"/>
    <w:rsid w:val="005433F8"/>
    <w:rsid w:val="00543518"/>
    <w:rsid w:val="0054370A"/>
    <w:rsid w:val="00543886"/>
    <w:rsid w:val="00543B09"/>
    <w:rsid w:val="00543EE2"/>
    <w:rsid w:val="00543FBF"/>
    <w:rsid w:val="005440EA"/>
    <w:rsid w:val="005442A7"/>
    <w:rsid w:val="00544313"/>
    <w:rsid w:val="00544567"/>
    <w:rsid w:val="0054457E"/>
    <w:rsid w:val="0054487A"/>
    <w:rsid w:val="00544A00"/>
    <w:rsid w:val="00544C00"/>
    <w:rsid w:val="00544CCD"/>
    <w:rsid w:val="00544F41"/>
    <w:rsid w:val="00545114"/>
    <w:rsid w:val="00545417"/>
    <w:rsid w:val="005455CF"/>
    <w:rsid w:val="00545697"/>
    <w:rsid w:val="005457BF"/>
    <w:rsid w:val="005457F8"/>
    <w:rsid w:val="00545815"/>
    <w:rsid w:val="00545818"/>
    <w:rsid w:val="00545FDF"/>
    <w:rsid w:val="0054616F"/>
    <w:rsid w:val="00546905"/>
    <w:rsid w:val="005469CE"/>
    <w:rsid w:val="00546DE8"/>
    <w:rsid w:val="00546E68"/>
    <w:rsid w:val="00546EE4"/>
    <w:rsid w:val="00546F30"/>
    <w:rsid w:val="0054705D"/>
    <w:rsid w:val="00547154"/>
    <w:rsid w:val="0054715B"/>
    <w:rsid w:val="005471A6"/>
    <w:rsid w:val="005471EC"/>
    <w:rsid w:val="005472BC"/>
    <w:rsid w:val="005472ED"/>
    <w:rsid w:val="00547363"/>
    <w:rsid w:val="0054741E"/>
    <w:rsid w:val="00547530"/>
    <w:rsid w:val="005476E4"/>
    <w:rsid w:val="005478B1"/>
    <w:rsid w:val="00547BDD"/>
    <w:rsid w:val="00547C47"/>
    <w:rsid w:val="00547CA0"/>
    <w:rsid w:val="00547E68"/>
    <w:rsid w:val="00547FD7"/>
    <w:rsid w:val="0055012D"/>
    <w:rsid w:val="0055047B"/>
    <w:rsid w:val="00550539"/>
    <w:rsid w:val="00550653"/>
    <w:rsid w:val="00550750"/>
    <w:rsid w:val="00550812"/>
    <w:rsid w:val="00550A22"/>
    <w:rsid w:val="00550BBE"/>
    <w:rsid w:val="00550BFA"/>
    <w:rsid w:val="00550C08"/>
    <w:rsid w:val="00550EAC"/>
    <w:rsid w:val="00551028"/>
    <w:rsid w:val="00551233"/>
    <w:rsid w:val="005513AE"/>
    <w:rsid w:val="005514C9"/>
    <w:rsid w:val="0055172D"/>
    <w:rsid w:val="00551958"/>
    <w:rsid w:val="00551B13"/>
    <w:rsid w:val="00551B89"/>
    <w:rsid w:val="00551CCD"/>
    <w:rsid w:val="005520B7"/>
    <w:rsid w:val="005521E4"/>
    <w:rsid w:val="0055271A"/>
    <w:rsid w:val="00552B18"/>
    <w:rsid w:val="00552B6D"/>
    <w:rsid w:val="00552DE1"/>
    <w:rsid w:val="00552EA7"/>
    <w:rsid w:val="0055312F"/>
    <w:rsid w:val="0055355F"/>
    <w:rsid w:val="00553F8A"/>
    <w:rsid w:val="00553FBF"/>
    <w:rsid w:val="00554019"/>
    <w:rsid w:val="005542DD"/>
    <w:rsid w:val="005543AA"/>
    <w:rsid w:val="005543D3"/>
    <w:rsid w:val="00554567"/>
    <w:rsid w:val="00554760"/>
    <w:rsid w:val="005547B8"/>
    <w:rsid w:val="005547DA"/>
    <w:rsid w:val="0055480D"/>
    <w:rsid w:val="005548FC"/>
    <w:rsid w:val="00554A26"/>
    <w:rsid w:val="00554CA1"/>
    <w:rsid w:val="00554F02"/>
    <w:rsid w:val="0055508B"/>
    <w:rsid w:val="00555092"/>
    <w:rsid w:val="005550B1"/>
    <w:rsid w:val="0055511C"/>
    <w:rsid w:val="00555499"/>
    <w:rsid w:val="005554A7"/>
    <w:rsid w:val="00555508"/>
    <w:rsid w:val="00555615"/>
    <w:rsid w:val="0055563D"/>
    <w:rsid w:val="005556A1"/>
    <w:rsid w:val="00555823"/>
    <w:rsid w:val="005558FB"/>
    <w:rsid w:val="00555A43"/>
    <w:rsid w:val="00555A95"/>
    <w:rsid w:val="00555A9A"/>
    <w:rsid w:val="00555AAD"/>
    <w:rsid w:val="00555B7C"/>
    <w:rsid w:val="00555C5C"/>
    <w:rsid w:val="00555FAB"/>
    <w:rsid w:val="00556023"/>
    <w:rsid w:val="00556176"/>
    <w:rsid w:val="005562E9"/>
    <w:rsid w:val="005564DA"/>
    <w:rsid w:val="0055679D"/>
    <w:rsid w:val="005568BC"/>
    <w:rsid w:val="00556967"/>
    <w:rsid w:val="00556A26"/>
    <w:rsid w:val="00556CF3"/>
    <w:rsid w:val="00556DEA"/>
    <w:rsid w:val="00556E3C"/>
    <w:rsid w:val="00556ED4"/>
    <w:rsid w:val="00556F4F"/>
    <w:rsid w:val="005570EA"/>
    <w:rsid w:val="0055715A"/>
    <w:rsid w:val="00557258"/>
    <w:rsid w:val="0055757A"/>
    <w:rsid w:val="00557696"/>
    <w:rsid w:val="005577CF"/>
    <w:rsid w:val="005578E4"/>
    <w:rsid w:val="0055797E"/>
    <w:rsid w:val="00557CEB"/>
    <w:rsid w:val="00557DEC"/>
    <w:rsid w:val="00557DEF"/>
    <w:rsid w:val="00557DF0"/>
    <w:rsid w:val="00557F5E"/>
    <w:rsid w:val="00557F66"/>
    <w:rsid w:val="005600F8"/>
    <w:rsid w:val="005601D6"/>
    <w:rsid w:val="0056036E"/>
    <w:rsid w:val="00560811"/>
    <w:rsid w:val="005609D6"/>
    <w:rsid w:val="00560A12"/>
    <w:rsid w:val="00560B21"/>
    <w:rsid w:val="00560B55"/>
    <w:rsid w:val="00560BB5"/>
    <w:rsid w:val="00560DDA"/>
    <w:rsid w:val="00560E2D"/>
    <w:rsid w:val="00560EFD"/>
    <w:rsid w:val="00560FE9"/>
    <w:rsid w:val="0056102A"/>
    <w:rsid w:val="005610D0"/>
    <w:rsid w:val="00561122"/>
    <w:rsid w:val="005614FD"/>
    <w:rsid w:val="005615E9"/>
    <w:rsid w:val="0056178A"/>
    <w:rsid w:val="005618AD"/>
    <w:rsid w:val="005618D2"/>
    <w:rsid w:val="00561983"/>
    <w:rsid w:val="00561A25"/>
    <w:rsid w:val="00561B13"/>
    <w:rsid w:val="00561BD4"/>
    <w:rsid w:val="00561C48"/>
    <w:rsid w:val="00561DDA"/>
    <w:rsid w:val="0056205B"/>
    <w:rsid w:val="005622C0"/>
    <w:rsid w:val="0056242A"/>
    <w:rsid w:val="00562AB4"/>
    <w:rsid w:val="00562B69"/>
    <w:rsid w:val="00562BB5"/>
    <w:rsid w:val="00562D39"/>
    <w:rsid w:val="00562F2B"/>
    <w:rsid w:val="005632FB"/>
    <w:rsid w:val="0056330F"/>
    <w:rsid w:val="00563572"/>
    <w:rsid w:val="00563AA5"/>
    <w:rsid w:val="00563B65"/>
    <w:rsid w:val="00563BA4"/>
    <w:rsid w:val="00563BBE"/>
    <w:rsid w:val="00563CDB"/>
    <w:rsid w:val="00563CEC"/>
    <w:rsid w:val="00563DB3"/>
    <w:rsid w:val="00563E6A"/>
    <w:rsid w:val="005643E8"/>
    <w:rsid w:val="00564455"/>
    <w:rsid w:val="00564649"/>
    <w:rsid w:val="0056478E"/>
    <w:rsid w:val="005649C0"/>
    <w:rsid w:val="00564AD0"/>
    <w:rsid w:val="00564B0C"/>
    <w:rsid w:val="00564B93"/>
    <w:rsid w:val="00564DE9"/>
    <w:rsid w:val="0056507C"/>
    <w:rsid w:val="005650E7"/>
    <w:rsid w:val="005652E8"/>
    <w:rsid w:val="00565324"/>
    <w:rsid w:val="00565371"/>
    <w:rsid w:val="005657DB"/>
    <w:rsid w:val="005659FF"/>
    <w:rsid w:val="00565AEA"/>
    <w:rsid w:val="00565B74"/>
    <w:rsid w:val="00565BCD"/>
    <w:rsid w:val="00565DF2"/>
    <w:rsid w:val="00565F6D"/>
    <w:rsid w:val="0056612D"/>
    <w:rsid w:val="00566436"/>
    <w:rsid w:val="0056649F"/>
    <w:rsid w:val="005666C8"/>
    <w:rsid w:val="0056677C"/>
    <w:rsid w:val="00566810"/>
    <w:rsid w:val="00566CF0"/>
    <w:rsid w:val="00567130"/>
    <w:rsid w:val="00567391"/>
    <w:rsid w:val="00567638"/>
    <w:rsid w:val="00567A4D"/>
    <w:rsid w:val="00567B79"/>
    <w:rsid w:val="00567BA8"/>
    <w:rsid w:val="00567C26"/>
    <w:rsid w:val="00567D79"/>
    <w:rsid w:val="00570209"/>
    <w:rsid w:val="005702C2"/>
    <w:rsid w:val="005709D7"/>
    <w:rsid w:val="00570A2F"/>
    <w:rsid w:val="00570AFC"/>
    <w:rsid w:val="00570D77"/>
    <w:rsid w:val="00570D8F"/>
    <w:rsid w:val="00570EFA"/>
    <w:rsid w:val="00570FAF"/>
    <w:rsid w:val="00571030"/>
    <w:rsid w:val="0057103A"/>
    <w:rsid w:val="00571041"/>
    <w:rsid w:val="00571313"/>
    <w:rsid w:val="00571484"/>
    <w:rsid w:val="0057160C"/>
    <w:rsid w:val="00571894"/>
    <w:rsid w:val="00571A5A"/>
    <w:rsid w:val="00571AA1"/>
    <w:rsid w:val="00571DD4"/>
    <w:rsid w:val="005721ED"/>
    <w:rsid w:val="0057229D"/>
    <w:rsid w:val="00572501"/>
    <w:rsid w:val="005727F4"/>
    <w:rsid w:val="0057286B"/>
    <w:rsid w:val="0057287D"/>
    <w:rsid w:val="00572ABF"/>
    <w:rsid w:val="00572FFE"/>
    <w:rsid w:val="00573345"/>
    <w:rsid w:val="00573429"/>
    <w:rsid w:val="00573572"/>
    <w:rsid w:val="00573989"/>
    <w:rsid w:val="00573A20"/>
    <w:rsid w:val="00573E45"/>
    <w:rsid w:val="0057401B"/>
    <w:rsid w:val="00574292"/>
    <w:rsid w:val="005743FE"/>
    <w:rsid w:val="00574489"/>
    <w:rsid w:val="0057449E"/>
    <w:rsid w:val="005746C4"/>
    <w:rsid w:val="0057470A"/>
    <w:rsid w:val="00574A06"/>
    <w:rsid w:val="00574A48"/>
    <w:rsid w:val="00574B0F"/>
    <w:rsid w:val="00574B62"/>
    <w:rsid w:val="00574C54"/>
    <w:rsid w:val="00575033"/>
    <w:rsid w:val="00575237"/>
    <w:rsid w:val="00575692"/>
    <w:rsid w:val="005757CC"/>
    <w:rsid w:val="00575D8A"/>
    <w:rsid w:val="00575E5C"/>
    <w:rsid w:val="00575EBD"/>
    <w:rsid w:val="00575F37"/>
    <w:rsid w:val="0057627D"/>
    <w:rsid w:val="00576487"/>
    <w:rsid w:val="00576646"/>
    <w:rsid w:val="00576A9F"/>
    <w:rsid w:val="00576B20"/>
    <w:rsid w:val="00576B5A"/>
    <w:rsid w:val="00576E6E"/>
    <w:rsid w:val="00576F3A"/>
    <w:rsid w:val="00576F8E"/>
    <w:rsid w:val="00576FF5"/>
    <w:rsid w:val="00577193"/>
    <w:rsid w:val="00577891"/>
    <w:rsid w:val="00577BDD"/>
    <w:rsid w:val="00577C49"/>
    <w:rsid w:val="00577F2D"/>
    <w:rsid w:val="005801B3"/>
    <w:rsid w:val="005803B1"/>
    <w:rsid w:val="00580742"/>
    <w:rsid w:val="00580826"/>
    <w:rsid w:val="005809AA"/>
    <w:rsid w:val="00580ACF"/>
    <w:rsid w:val="00580B1A"/>
    <w:rsid w:val="00580CCC"/>
    <w:rsid w:val="00580D62"/>
    <w:rsid w:val="00580EA2"/>
    <w:rsid w:val="005812AF"/>
    <w:rsid w:val="00581312"/>
    <w:rsid w:val="00581553"/>
    <w:rsid w:val="005815ED"/>
    <w:rsid w:val="00581697"/>
    <w:rsid w:val="0058174D"/>
    <w:rsid w:val="0058183E"/>
    <w:rsid w:val="00581997"/>
    <w:rsid w:val="00581A85"/>
    <w:rsid w:val="00581B07"/>
    <w:rsid w:val="00581D07"/>
    <w:rsid w:val="00581D48"/>
    <w:rsid w:val="00581E2B"/>
    <w:rsid w:val="00581FCE"/>
    <w:rsid w:val="005820F5"/>
    <w:rsid w:val="00582199"/>
    <w:rsid w:val="00582355"/>
    <w:rsid w:val="00582420"/>
    <w:rsid w:val="0058257E"/>
    <w:rsid w:val="00582582"/>
    <w:rsid w:val="00582998"/>
    <w:rsid w:val="00582E99"/>
    <w:rsid w:val="00582EEC"/>
    <w:rsid w:val="00582FD1"/>
    <w:rsid w:val="00583306"/>
    <w:rsid w:val="00583456"/>
    <w:rsid w:val="005834C1"/>
    <w:rsid w:val="0058372C"/>
    <w:rsid w:val="0058390D"/>
    <w:rsid w:val="0058391F"/>
    <w:rsid w:val="00583BF6"/>
    <w:rsid w:val="0058414B"/>
    <w:rsid w:val="0058422E"/>
    <w:rsid w:val="005842CC"/>
    <w:rsid w:val="00584565"/>
    <w:rsid w:val="0058495E"/>
    <w:rsid w:val="00584D68"/>
    <w:rsid w:val="005851E6"/>
    <w:rsid w:val="00585257"/>
    <w:rsid w:val="005852F7"/>
    <w:rsid w:val="0058536A"/>
    <w:rsid w:val="0058589B"/>
    <w:rsid w:val="00585A38"/>
    <w:rsid w:val="00585B98"/>
    <w:rsid w:val="00585C83"/>
    <w:rsid w:val="00585F65"/>
    <w:rsid w:val="005860CF"/>
    <w:rsid w:val="00586135"/>
    <w:rsid w:val="0058686A"/>
    <w:rsid w:val="005868C8"/>
    <w:rsid w:val="00586C0B"/>
    <w:rsid w:val="00586F3B"/>
    <w:rsid w:val="00586F50"/>
    <w:rsid w:val="00586FC3"/>
    <w:rsid w:val="00586FCD"/>
    <w:rsid w:val="0058724F"/>
    <w:rsid w:val="0058753E"/>
    <w:rsid w:val="00587635"/>
    <w:rsid w:val="00587724"/>
    <w:rsid w:val="005878C5"/>
    <w:rsid w:val="00587A18"/>
    <w:rsid w:val="00587C82"/>
    <w:rsid w:val="00587D23"/>
    <w:rsid w:val="00587E53"/>
    <w:rsid w:val="0059001E"/>
    <w:rsid w:val="005901DB"/>
    <w:rsid w:val="0059026E"/>
    <w:rsid w:val="005902CD"/>
    <w:rsid w:val="00590500"/>
    <w:rsid w:val="00590528"/>
    <w:rsid w:val="0059077E"/>
    <w:rsid w:val="005908EE"/>
    <w:rsid w:val="00590CA7"/>
    <w:rsid w:val="00590CBF"/>
    <w:rsid w:val="00590E0E"/>
    <w:rsid w:val="005910C4"/>
    <w:rsid w:val="00591101"/>
    <w:rsid w:val="00591140"/>
    <w:rsid w:val="00591491"/>
    <w:rsid w:val="00591691"/>
    <w:rsid w:val="00591B45"/>
    <w:rsid w:val="00591BF3"/>
    <w:rsid w:val="0059207F"/>
    <w:rsid w:val="0059219F"/>
    <w:rsid w:val="00592364"/>
    <w:rsid w:val="00592411"/>
    <w:rsid w:val="00592542"/>
    <w:rsid w:val="00592615"/>
    <w:rsid w:val="0059268E"/>
    <w:rsid w:val="005926E8"/>
    <w:rsid w:val="00592A5A"/>
    <w:rsid w:val="00592B85"/>
    <w:rsid w:val="00592CC0"/>
    <w:rsid w:val="00592CDB"/>
    <w:rsid w:val="00592E93"/>
    <w:rsid w:val="00592EE9"/>
    <w:rsid w:val="005932D7"/>
    <w:rsid w:val="005938B0"/>
    <w:rsid w:val="00593BB9"/>
    <w:rsid w:val="00593C9D"/>
    <w:rsid w:val="00593CA1"/>
    <w:rsid w:val="00593D2C"/>
    <w:rsid w:val="00593D58"/>
    <w:rsid w:val="00593F23"/>
    <w:rsid w:val="0059404F"/>
    <w:rsid w:val="00594330"/>
    <w:rsid w:val="005943B3"/>
    <w:rsid w:val="00594402"/>
    <w:rsid w:val="0059499D"/>
    <w:rsid w:val="005949EF"/>
    <w:rsid w:val="00594BBC"/>
    <w:rsid w:val="00594DAA"/>
    <w:rsid w:val="00594E4B"/>
    <w:rsid w:val="00594EAB"/>
    <w:rsid w:val="00594F44"/>
    <w:rsid w:val="00595017"/>
    <w:rsid w:val="00595411"/>
    <w:rsid w:val="00595434"/>
    <w:rsid w:val="00595685"/>
    <w:rsid w:val="0059584D"/>
    <w:rsid w:val="00595A1B"/>
    <w:rsid w:val="00595ABD"/>
    <w:rsid w:val="00596068"/>
    <w:rsid w:val="00596356"/>
    <w:rsid w:val="0059657D"/>
    <w:rsid w:val="005965EA"/>
    <w:rsid w:val="005968EB"/>
    <w:rsid w:val="00596BD4"/>
    <w:rsid w:val="00596DF3"/>
    <w:rsid w:val="00596E1B"/>
    <w:rsid w:val="00596E81"/>
    <w:rsid w:val="00596F8B"/>
    <w:rsid w:val="00597799"/>
    <w:rsid w:val="00597978"/>
    <w:rsid w:val="00597ADF"/>
    <w:rsid w:val="00597BAF"/>
    <w:rsid w:val="00597C15"/>
    <w:rsid w:val="00597D84"/>
    <w:rsid w:val="00597F5D"/>
    <w:rsid w:val="005A002C"/>
    <w:rsid w:val="005A00DE"/>
    <w:rsid w:val="005A02E9"/>
    <w:rsid w:val="005A032E"/>
    <w:rsid w:val="005A0440"/>
    <w:rsid w:val="005A0452"/>
    <w:rsid w:val="005A0654"/>
    <w:rsid w:val="005A0694"/>
    <w:rsid w:val="005A0757"/>
    <w:rsid w:val="005A0BEE"/>
    <w:rsid w:val="005A0CF6"/>
    <w:rsid w:val="005A0E3E"/>
    <w:rsid w:val="005A0E59"/>
    <w:rsid w:val="005A0F3A"/>
    <w:rsid w:val="005A0FC2"/>
    <w:rsid w:val="005A1057"/>
    <w:rsid w:val="005A1257"/>
    <w:rsid w:val="005A125E"/>
    <w:rsid w:val="005A12BD"/>
    <w:rsid w:val="005A186B"/>
    <w:rsid w:val="005A1980"/>
    <w:rsid w:val="005A1982"/>
    <w:rsid w:val="005A1CB2"/>
    <w:rsid w:val="005A1CC6"/>
    <w:rsid w:val="005A1D67"/>
    <w:rsid w:val="005A1D9C"/>
    <w:rsid w:val="005A1EF0"/>
    <w:rsid w:val="005A1F76"/>
    <w:rsid w:val="005A2240"/>
    <w:rsid w:val="005A245B"/>
    <w:rsid w:val="005A253B"/>
    <w:rsid w:val="005A2825"/>
    <w:rsid w:val="005A2A07"/>
    <w:rsid w:val="005A2BDC"/>
    <w:rsid w:val="005A2D1A"/>
    <w:rsid w:val="005A2E26"/>
    <w:rsid w:val="005A2E90"/>
    <w:rsid w:val="005A2EA9"/>
    <w:rsid w:val="005A3242"/>
    <w:rsid w:val="005A34F4"/>
    <w:rsid w:val="005A35A0"/>
    <w:rsid w:val="005A3A38"/>
    <w:rsid w:val="005A3AF6"/>
    <w:rsid w:val="005A3C77"/>
    <w:rsid w:val="005A3CAA"/>
    <w:rsid w:val="005A3CF1"/>
    <w:rsid w:val="005A3DB9"/>
    <w:rsid w:val="005A3F8A"/>
    <w:rsid w:val="005A4280"/>
    <w:rsid w:val="005A4296"/>
    <w:rsid w:val="005A4356"/>
    <w:rsid w:val="005A4674"/>
    <w:rsid w:val="005A46D5"/>
    <w:rsid w:val="005A4BB7"/>
    <w:rsid w:val="005A4D63"/>
    <w:rsid w:val="005A4DFA"/>
    <w:rsid w:val="005A5037"/>
    <w:rsid w:val="005A51DA"/>
    <w:rsid w:val="005A5C31"/>
    <w:rsid w:val="005A5C7B"/>
    <w:rsid w:val="005A5CCC"/>
    <w:rsid w:val="005A6360"/>
    <w:rsid w:val="005A6645"/>
    <w:rsid w:val="005A68EF"/>
    <w:rsid w:val="005A6B8C"/>
    <w:rsid w:val="005A6CFD"/>
    <w:rsid w:val="005A6E9B"/>
    <w:rsid w:val="005A709C"/>
    <w:rsid w:val="005A7219"/>
    <w:rsid w:val="005A7421"/>
    <w:rsid w:val="005A75EF"/>
    <w:rsid w:val="005A78BD"/>
    <w:rsid w:val="005A7956"/>
    <w:rsid w:val="005A7AE3"/>
    <w:rsid w:val="005A7C1F"/>
    <w:rsid w:val="005A7FCD"/>
    <w:rsid w:val="005B0305"/>
    <w:rsid w:val="005B0846"/>
    <w:rsid w:val="005B0C0D"/>
    <w:rsid w:val="005B0DF2"/>
    <w:rsid w:val="005B0ED0"/>
    <w:rsid w:val="005B0F98"/>
    <w:rsid w:val="005B10B8"/>
    <w:rsid w:val="005B11B7"/>
    <w:rsid w:val="005B13BD"/>
    <w:rsid w:val="005B1485"/>
    <w:rsid w:val="005B1652"/>
    <w:rsid w:val="005B1B52"/>
    <w:rsid w:val="005B1B75"/>
    <w:rsid w:val="005B1D36"/>
    <w:rsid w:val="005B1DEE"/>
    <w:rsid w:val="005B23BA"/>
    <w:rsid w:val="005B2567"/>
    <w:rsid w:val="005B2795"/>
    <w:rsid w:val="005B27AA"/>
    <w:rsid w:val="005B2935"/>
    <w:rsid w:val="005B2A60"/>
    <w:rsid w:val="005B2A8B"/>
    <w:rsid w:val="005B2E24"/>
    <w:rsid w:val="005B3241"/>
    <w:rsid w:val="005B33A4"/>
    <w:rsid w:val="005B349F"/>
    <w:rsid w:val="005B357A"/>
    <w:rsid w:val="005B3678"/>
    <w:rsid w:val="005B3686"/>
    <w:rsid w:val="005B36AC"/>
    <w:rsid w:val="005B3764"/>
    <w:rsid w:val="005B38FC"/>
    <w:rsid w:val="005B39B5"/>
    <w:rsid w:val="005B3A4E"/>
    <w:rsid w:val="005B3D2A"/>
    <w:rsid w:val="005B3E46"/>
    <w:rsid w:val="005B420A"/>
    <w:rsid w:val="005B44F7"/>
    <w:rsid w:val="005B472F"/>
    <w:rsid w:val="005B4755"/>
    <w:rsid w:val="005B4B35"/>
    <w:rsid w:val="005B4B73"/>
    <w:rsid w:val="005B4BF6"/>
    <w:rsid w:val="005B5041"/>
    <w:rsid w:val="005B5080"/>
    <w:rsid w:val="005B51EC"/>
    <w:rsid w:val="005B553E"/>
    <w:rsid w:val="005B565F"/>
    <w:rsid w:val="005B58DF"/>
    <w:rsid w:val="005B58E9"/>
    <w:rsid w:val="005B58FB"/>
    <w:rsid w:val="005B59B8"/>
    <w:rsid w:val="005B59CB"/>
    <w:rsid w:val="005B5A1D"/>
    <w:rsid w:val="005B5A2F"/>
    <w:rsid w:val="005B5AE7"/>
    <w:rsid w:val="005B610C"/>
    <w:rsid w:val="005B6342"/>
    <w:rsid w:val="005B6392"/>
    <w:rsid w:val="005B6503"/>
    <w:rsid w:val="005B6584"/>
    <w:rsid w:val="005B67E2"/>
    <w:rsid w:val="005B67E3"/>
    <w:rsid w:val="005B6E7C"/>
    <w:rsid w:val="005B6ED2"/>
    <w:rsid w:val="005B7054"/>
    <w:rsid w:val="005B70F1"/>
    <w:rsid w:val="005B7438"/>
    <w:rsid w:val="005B74A5"/>
    <w:rsid w:val="005B74AA"/>
    <w:rsid w:val="005B7838"/>
    <w:rsid w:val="005B78A8"/>
    <w:rsid w:val="005B78BE"/>
    <w:rsid w:val="005B797D"/>
    <w:rsid w:val="005B7AAA"/>
    <w:rsid w:val="005B7BD4"/>
    <w:rsid w:val="005B7C24"/>
    <w:rsid w:val="005B7DE1"/>
    <w:rsid w:val="005B7DEB"/>
    <w:rsid w:val="005B7EA2"/>
    <w:rsid w:val="005B7EE4"/>
    <w:rsid w:val="005C0272"/>
    <w:rsid w:val="005C0317"/>
    <w:rsid w:val="005C05A6"/>
    <w:rsid w:val="005C05D8"/>
    <w:rsid w:val="005C0645"/>
    <w:rsid w:val="005C0914"/>
    <w:rsid w:val="005C09E7"/>
    <w:rsid w:val="005C0A75"/>
    <w:rsid w:val="005C0A7B"/>
    <w:rsid w:val="005C0C24"/>
    <w:rsid w:val="005C0CBC"/>
    <w:rsid w:val="005C0FB1"/>
    <w:rsid w:val="005C1529"/>
    <w:rsid w:val="005C1587"/>
    <w:rsid w:val="005C159E"/>
    <w:rsid w:val="005C173B"/>
    <w:rsid w:val="005C1886"/>
    <w:rsid w:val="005C195F"/>
    <w:rsid w:val="005C1A42"/>
    <w:rsid w:val="005C1E17"/>
    <w:rsid w:val="005C219B"/>
    <w:rsid w:val="005C226F"/>
    <w:rsid w:val="005C27BE"/>
    <w:rsid w:val="005C2A5F"/>
    <w:rsid w:val="005C2B23"/>
    <w:rsid w:val="005C2D58"/>
    <w:rsid w:val="005C2F0D"/>
    <w:rsid w:val="005C307F"/>
    <w:rsid w:val="005C30DC"/>
    <w:rsid w:val="005C3199"/>
    <w:rsid w:val="005C34E0"/>
    <w:rsid w:val="005C384F"/>
    <w:rsid w:val="005C3A9A"/>
    <w:rsid w:val="005C3B06"/>
    <w:rsid w:val="005C3B68"/>
    <w:rsid w:val="005C3D76"/>
    <w:rsid w:val="005C3DB6"/>
    <w:rsid w:val="005C3DDE"/>
    <w:rsid w:val="005C4031"/>
    <w:rsid w:val="005C4060"/>
    <w:rsid w:val="005C40AA"/>
    <w:rsid w:val="005C4174"/>
    <w:rsid w:val="005C419D"/>
    <w:rsid w:val="005C42E3"/>
    <w:rsid w:val="005C451C"/>
    <w:rsid w:val="005C46FF"/>
    <w:rsid w:val="005C4748"/>
    <w:rsid w:val="005C47AB"/>
    <w:rsid w:val="005C4BB2"/>
    <w:rsid w:val="005C4BC1"/>
    <w:rsid w:val="005C50B5"/>
    <w:rsid w:val="005C50D0"/>
    <w:rsid w:val="005C51C0"/>
    <w:rsid w:val="005C55BD"/>
    <w:rsid w:val="005C55F3"/>
    <w:rsid w:val="005C5653"/>
    <w:rsid w:val="005C566D"/>
    <w:rsid w:val="005C56AB"/>
    <w:rsid w:val="005C5900"/>
    <w:rsid w:val="005C5AB1"/>
    <w:rsid w:val="005C5EFC"/>
    <w:rsid w:val="005C5F5F"/>
    <w:rsid w:val="005C6068"/>
    <w:rsid w:val="005C612B"/>
    <w:rsid w:val="005C614A"/>
    <w:rsid w:val="005C6429"/>
    <w:rsid w:val="005C688A"/>
    <w:rsid w:val="005C6C3F"/>
    <w:rsid w:val="005C6CE4"/>
    <w:rsid w:val="005C6F84"/>
    <w:rsid w:val="005C702E"/>
    <w:rsid w:val="005C704D"/>
    <w:rsid w:val="005C7175"/>
    <w:rsid w:val="005C7288"/>
    <w:rsid w:val="005C7814"/>
    <w:rsid w:val="005C792C"/>
    <w:rsid w:val="005C7C5B"/>
    <w:rsid w:val="005C7CB7"/>
    <w:rsid w:val="005C7D3F"/>
    <w:rsid w:val="005D00EB"/>
    <w:rsid w:val="005D01A9"/>
    <w:rsid w:val="005D0210"/>
    <w:rsid w:val="005D05E3"/>
    <w:rsid w:val="005D06F4"/>
    <w:rsid w:val="005D0CBC"/>
    <w:rsid w:val="005D0D99"/>
    <w:rsid w:val="005D0FD8"/>
    <w:rsid w:val="005D10F8"/>
    <w:rsid w:val="005D1172"/>
    <w:rsid w:val="005D13C9"/>
    <w:rsid w:val="005D13D4"/>
    <w:rsid w:val="005D168E"/>
    <w:rsid w:val="005D1724"/>
    <w:rsid w:val="005D1766"/>
    <w:rsid w:val="005D19A3"/>
    <w:rsid w:val="005D1C14"/>
    <w:rsid w:val="005D1EAB"/>
    <w:rsid w:val="005D1F35"/>
    <w:rsid w:val="005D1FB5"/>
    <w:rsid w:val="005D2271"/>
    <w:rsid w:val="005D22E8"/>
    <w:rsid w:val="005D2348"/>
    <w:rsid w:val="005D258B"/>
    <w:rsid w:val="005D262E"/>
    <w:rsid w:val="005D299A"/>
    <w:rsid w:val="005D2A66"/>
    <w:rsid w:val="005D2AA0"/>
    <w:rsid w:val="005D2C67"/>
    <w:rsid w:val="005D2D3D"/>
    <w:rsid w:val="005D2E5D"/>
    <w:rsid w:val="005D2EB0"/>
    <w:rsid w:val="005D2F3C"/>
    <w:rsid w:val="005D3295"/>
    <w:rsid w:val="005D3299"/>
    <w:rsid w:val="005D3314"/>
    <w:rsid w:val="005D34CA"/>
    <w:rsid w:val="005D36D5"/>
    <w:rsid w:val="005D390C"/>
    <w:rsid w:val="005D3C5F"/>
    <w:rsid w:val="005D3CDD"/>
    <w:rsid w:val="005D415F"/>
    <w:rsid w:val="005D4213"/>
    <w:rsid w:val="005D44ED"/>
    <w:rsid w:val="005D458E"/>
    <w:rsid w:val="005D4772"/>
    <w:rsid w:val="005D4843"/>
    <w:rsid w:val="005D4AD7"/>
    <w:rsid w:val="005D4E17"/>
    <w:rsid w:val="005D4E5E"/>
    <w:rsid w:val="005D4EEE"/>
    <w:rsid w:val="005D5146"/>
    <w:rsid w:val="005D51C3"/>
    <w:rsid w:val="005D53DD"/>
    <w:rsid w:val="005D5817"/>
    <w:rsid w:val="005D581B"/>
    <w:rsid w:val="005D5C51"/>
    <w:rsid w:val="005D5C90"/>
    <w:rsid w:val="005D5D8E"/>
    <w:rsid w:val="005D6101"/>
    <w:rsid w:val="005D6146"/>
    <w:rsid w:val="005D61C9"/>
    <w:rsid w:val="005D6446"/>
    <w:rsid w:val="005D65CA"/>
    <w:rsid w:val="005D667F"/>
    <w:rsid w:val="005D6B40"/>
    <w:rsid w:val="005D6D78"/>
    <w:rsid w:val="005D6E54"/>
    <w:rsid w:val="005D6F65"/>
    <w:rsid w:val="005D7621"/>
    <w:rsid w:val="005D7777"/>
    <w:rsid w:val="005D77E5"/>
    <w:rsid w:val="005D7B01"/>
    <w:rsid w:val="005D7B4A"/>
    <w:rsid w:val="005E0149"/>
    <w:rsid w:val="005E02DA"/>
    <w:rsid w:val="005E0372"/>
    <w:rsid w:val="005E0599"/>
    <w:rsid w:val="005E08FA"/>
    <w:rsid w:val="005E0A95"/>
    <w:rsid w:val="005E10B9"/>
    <w:rsid w:val="005E10E6"/>
    <w:rsid w:val="005E1195"/>
    <w:rsid w:val="005E1303"/>
    <w:rsid w:val="005E13C2"/>
    <w:rsid w:val="005E13CB"/>
    <w:rsid w:val="005E144E"/>
    <w:rsid w:val="005E1512"/>
    <w:rsid w:val="005E16D7"/>
    <w:rsid w:val="005E194F"/>
    <w:rsid w:val="005E1A75"/>
    <w:rsid w:val="005E1AFA"/>
    <w:rsid w:val="005E1CBA"/>
    <w:rsid w:val="005E1FFD"/>
    <w:rsid w:val="005E20E2"/>
    <w:rsid w:val="005E2216"/>
    <w:rsid w:val="005E24E0"/>
    <w:rsid w:val="005E24FD"/>
    <w:rsid w:val="005E25DD"/>
    <w:rsid w:val="005E2638"/>
    <w:rsid w:val="005E29DA"/>
    <w:rsid w:val="005E2ABC"/>
    <w:rsid w:val="005E2AC9"/>
    <w:rsid w:val="005E301D"/>
    <w:rsid w:val="005E3024"/>
    <w:rsid w:val="005E31C0"/>
    <w:rsid w:val="005E3620"/>
    <w:rsid w:val="005E36EE"/>
    <w:rsid w:val="005E37CD"/>
    <w:rsid w:val="005E3D1C"/>
    <w:rsid w:val="005E3D2C"/>
    <w:rsid w:val="005E3E68"/>
    <w:rsid w:val="005E3F9F"/>
    <w:rsid w:val="005E3FFB"/>
    <w:rsid w:val="005E4538"/>
    <w:rsid w:val="005E4828"/>
    <w:rsid w:val="005E485F"/>
    <w:rsid w:val="005E48A9"/>
    <w:rsid w:val="005E494F"/>
    <w:rsid w:val="005E4979"/>
    <w:rsid w:val="005E4AAF"/>
    <w:rsid w:val="005E4BA6"/>
    <w:rsid w:val="005E4D6C"/>
    <w:rsid w:val="005E5286"/>
    <w:rsid w:val="005E545C"/>
    <w:rsid w:val="005E5A4C"/>
    <w:rsid w:val="005E5D21"/>
    <w:rsid w:val="005E5E7E"/>
    <w:rsid w:val="005E5F38"/>
    <w:rsid w:val="005E5FEE"/>
    <w:rsid w:val="005E6813"/>
    <w:rsid w:val="005E6931"/>
    <w:rsid w:val="005E6AFE"/>
    <w:rsid w:val="005E6B3B"/>
    <w:rsid w:val="005E6BCC"/>
    <w:rsid w:val="005E6CB6"/>
    <w:rsid w:val="005E6D4C"/>
    <w:rsid w:val="005E6E19"/>
    <w:rsid w:val="005E6E70"/>
    <w:rsid w:val="005E6F80"/>
    <w:rsid w:val="005E7115"/>
    <w:rsid w:val="005E7A7D"/>
    <w:rsid w:val="005E7E9F"/>
    <w:rsid w:val="005F00A1"/>
    <w:rsid w:val="005F022A"/>
    <w:rsid w:val="005F0702"/>
    <w:rsid w:val="005F0823"/>
    <w:rsid w:val="005F0904"/>
    <w:rsid w:val="005F0D68"/>
    <w:rsid w:val="005F0E40"/>
    <w:rsid w:val="005F0E65"/>
    <w:rsid w:val="005F10AE"/>
    <w:rsid w:val="005F12B8"/>
    <w:rsid w:val="005F137F"/>
    <w:rsid w:val="005F1395"/>
    <w:rsid w:val="005F1416"/>
    <w:rsid w:val="005F1489"/>
    <w:rsid w:val="005F16AB"/>
    <w:rsid w:val="005F176D"/>
    <w:rsid w:val="005F1791"/>
    <w:rsid w:val="005F1B2E"/>
    <w:rsid w:val="005F1D44"/>
    <w:rsid w:val="005F1E94"/>
    <w:rsid w:val="005F1F52"/>
    <w:rsid w:val="005F22F5"/>
    <w:rsid w:val="005F2366"/>
    <w:rsid w:val="005F2500"/>
    <w:rsid w:val="005F274F"/>
    <w:rsid w:val="005F2897"/>
    <w:rsid w:val="005F2CB7"/>
    <w:rsid w:val="005F311A"/>
    <w:rsid w:val="005F311E"/>
    <w:rsid w:val="005F314F"/>
    <w:rsid w:val="005F3172"/>
    <w:rsid w:val="005F318C"/>
    <w:rsid w:val="005F3208"/>
    <w:rsid w:val="005F347C"/>
    <w:rsid w:val="005F3549"/>
    <w:rsid w:val="005F35A3"/>
    <w:rsid w:val="005F38F2"/>
    <w:rsid w:val="005F3A9F"/>
    <w:rsid w:val="005F3AE4"/>
    <w:rsid w:val="005F3B88"/>
    <w:rsid w:val="005F3B9E"/>
    <w:rsid w:val="005F3BC4"/>
    <w:rsid w:val="005F3C61"/>
    <w:rsid w:val="005F416B"/>
    <w:rsid w:val="005F44E5"/>
    <w:rsid w:val="005F45A2"/>
    <w:rsid w:val="005F4683"/>
    <w:rsid w:val="005F46AB"/>
    <w:rsid w:val="005F46B7"/>
    <w:rsid w:val="005F4738"/>
    <w:rsid w:val="005F4767"/>
    <w:rsid w:val="005F48E7"/>
    <w:rsid w:val="005F4966"/>
    <w:rsid w:val="005F4CAF"/>
    <w:rsid w:val="005F4D36"/>
    <w:rsid w:val="005F4E82"/>
    <w:rsid w:val="005F5421"/>
    <w:rsid w:val="005F551E"/>
    <w:rsid w:val="005F5F36"/>
    <w:rsid w:val="005F6086"/>
    <w:rsid w:val="005F6114"/>
    <w:rsid w:val="005F617F"/>
    <w:rsid w:val="005F6261"/>
    <w:rsid w:val="005F66A2"/>
    <w:rsid w:val="005F66B0"/>
    <w:rsid w:val="005F6841"/>
    <w:rsid w:val="005F6A44"/>
    <w:rsid w:val="005F6A99"/>
    <w:rsid w:val="005F6B29"/>
    <w:rsid w:val="005F6E6B"/>
    <w:rsid w:val="005F709A"/>
    <w:rsid w:val="005F7295"/>
    <w:rsid w:val="005F7313"/>
    <w:rsid w:val="005F7722"/>
    <w:rsid w:val="005F781C"/>
    <w:rsid w:val="005F7882"/>
    <w:rsid w:val="005F7DB0"/>
    <w:rsid w:val="006000E5"/>
    <w:rsid w:val="00600372"/>
    <w:rsid w:val="0060040D"/>
    <w:rsid w:val="00600872"/>
    <w:rsid w:val="00600A52"/>
    <w:rsid w:val="00600CF5"/>
    <w:rsid w:val="00600D16"/>
    <w:rsid w:val="00600E1D"/>
    <w:rsid w:val="00600E50"/>
    <w:rsid w:val="00600EFE"/>
    <w:rsid w:val="0060107B"/>
    <w:rsid w:val="006012C4"/>
    <w:rsid w:val="006013E3"/>
    <w:rsid w:val="00601410"/>
    <w:rsid w:val="00601576"/>
    <w:rsid w:val="006015AC"/>
    <w:rsid w:val="00601993"/>
    <w:rsid w:val="00601A68"/>
    <w:rsid w:val="00601A76"/>
    <w:rsid w:val="00601B66"/>
    <w:rsid w:val="00601BB4"/>
    <w:rsid w:val="00601D09"/>
    <w:rsid w:val="00601E84"/>
    <w:rsid w:val="00601EB8"/>
    <w:rsid w:val="00601F71"/>
    <w:rsid w:val="0060221C"/>
    <w:rsid w:val="006022DD"/>
    <w:rsid w:val="00602310"/>
    <w:rsid w:val="00602408"/>
    <w:rsid w:val="0060259F"/>
    <w:rsid w:val="00602911"/>
    <w:rsid w:val="00602A61"/>
    <w:rsid w:val="00602D77"/>
    <w:rsid w:val="00602F5B"/>
    <w:rsid w:val="00603534"/>
    <w:rsid w:val="006036F3"/>
    <w:rsid w:val="0060375A"/>
    <w:rsid w:val="00603CAF"/>
    <w:rsid w:val="00603FAF"/>
    <w:rsid w:val="0060403A"/>
    <w:rsid w:val="006041CF"/>
    <w:rsid w:val="006044AA"/>
    <w:rsid w:val="006045A9"/>
    <w:rsid w:val="006045BC"/>
    <w:rsid w:val="0060493F"/>
    <w:rsid w:val="00604EB5"/>
    <w:rsid w:val="00605007"/>
    <w:rsid w:val="006050B0"/>
    <w:rsid w:val="0060534B"/>
    <w:rsid w:val="00605569"/>
    <w:rsid w:val="00605653"/>
    <w:rsid w:val="00605BAE"/>
    <w:rsid w:val="00605E8A"/>
    <w:rsid w:val="00605F38"/>
    <w:rsid w:val="006061D2"/>
    <w:rsid w:val="0060649D"/>
    <w:rsid w:val="00606948"/>
    <w:rsid w:val="00606A0E"/>
    <w:rsid w:val="00606A26"/>
    <w:rsid w:val="00606B62"/>
    <w:rsid w:val="00606C56"/>
    <w:rsid w:val="00606CB1"/>
    <w:rsid w:val="006070F2"/>
    <w:rsid w:val="0060764B"/>
    <w:rsid w:val="00607698"/>
    <w:rsid w:val="0060786F"/>
    <w:rsid w:val="00607890"/>
    <w:rsid w:val="006078DA"/>
    <w:rsid w:val="0060795A"/>
    <w:rsid w:val="00607AB1"/>
    <w:rsid w:val="00607D1D"/>
    <w:rsid w:val="00607DA4"/>
    <w:rsid w:val="00610123"/>
    <w:rsid w:val="0061027F"/>
    <w:rsid w:val="006103D1"/>
    <w:rsid w:val="006104A1"/>
    <w:rsid w:val="006104B6"/>
    <w:rsid w:val="00610532"/>
    <w:rsid w:val="0061079F"/>
    <w:rsid w:val="00610A9F"/>
    <w:rsid w:val="00610AA1"/>
    <w:rsid w:val="00610B60"/>
    <w:rsid w:val="00610D54"/>
    <w:rsid w:val="00610D56"/>
    <w:rsid w:val="00610F0E"/>
    <w:rsid w:val="00611092"/>
    <w:rsid w:val="0061153B"/>
    <w:rsid w:val="006115C7"/>
    <w:rsid w:val="006116C0"/>
    <w:rsid w:val="006117B9"/>
    <w:rsid w:val="00612054"/>
    <w:rsid w:val="00612096"/>
    <w:rsid w:val="00612132"/>
    <w:rsid w:val="006125A5"/>
    <w:rsid w:val="00612686"/>
    <w:rsid w:val="0061275A"/>
    <w:rsid w:val="00612792"/>
    <w:rsid w:val="00612832"/>
    <w:rsid w:val="006129DD"/>
    <w:rsid w:val="00612AC7"/>
    <w:rsid w:val="00612B08"/>
    <w:rsid w:val="00612E44"/>
    <w:rsid w:val="00612E45"/>
    <w:rsid w:val="00612F63"/>
    <w:rsid w:val="00612FC2"/>
    <w:rsid w:val="0061337A"/>
    <w:rsid w:val="00613729"/>
    <w:rsid w:val="006137F9"/>
    <w:rsid w:val="00613C86"/>
    <w:rsid w:val="00613E2B"/>
    <w:rsid w:val="00613E9B"/>
    <w:rsid w:val="00613F66"/>
    <w:rsid w:val="00613FB1"/>
    <w:rsid w:val="00613FDF"/>
    <w:rsid w:val="006142CC"/>
    <w:rsid w:val="00614361"/>
    <w:rsid w:val="006143C0"/>
    <w:rsid w:val="0061482F"/>
    <w:rsid w:val="00614850"/>
    <w:rsid w:val="00614932"/>
    <w:rsid w:val="00614C00"/>
    <w:rsid w:val="00614D25"/>
    <w:rsid w:val="00614F17"/>
    <w:rsid w:val="00614F28"/>
    <w:rsid w:val="00614FFF"/>
    <w:rsid w:val="0061521A"/>
    <w:rsid w:val="00615390"/>
    <w:rsid w:val="0061558E"/>
    <w:rsid w:val="00615592"/>
    <w:rsid w:val="00615824"/>
    <w:rsid w:val="006158DC"/>
    <w:rsid w:val="0061591A"/>
    <w:rsid w:val="006159A1"/>
    <w:rsid w:val="00615DFF"/>
    <w:rsid w:val="00615E39"/>
    <w:rsid w:val="00615ED3"/>
    <w:rsid w:val="00615FA8"/>
    <w:rsid w:val="00615FBA"/>
    <w:rsid w:val="00615FE6"/>
    <w:rsid w:val="0061601B"/>
    <w:rsid w:val="00616350"/>
    <w:rsid w:val="00616683"/>
    <w:rsid w:val="006166C8"/>
    <w:rsid w:val="00616786"/>
    <w:rsid w:val="0061695E"/>
    <w:rsid w:val="00616B92"/>
    <w:rsid w:val="00616D51"/>
    <w:rsid w:val="00616E37"/>
    <w:rsid w:val="00616EEC"/>
    <w:rsid w:val="00617235"/>
    <w:rsid w:val="00617293"/>
    <w:rsid w:val="006172C9"/>
    <w:rsid w:val="0061736D"/>
    <w:rsid w:val="00617464"/>
    <w:rsid w:val="006175B0"/>
    <w:rsid w:val="00617663"/>
    <w:rsid w:val="006176C6"/>
    <w:rsid w:val="006176E5"/>
    <w:rsid w:val="006177B2"/>
    <w:rsid w:val="00617849"/>
    <w:rsid w:val="00617A05"/>
    <w:rsid w:val="00617D4E"/>
    <w:rsid w:val="00617DBB"/>
    <w:rsid w:val="00617E36"/>
    <w:rsid w:val="00617EF4"/>
    <w:rsid w:val="006200D6"/>
    <w:rsid w:val="006201D9"/>
    <w:rsid w:val="00620313"/>
    <w:rsid w:val="00620488"/>
    <w:rsid w:val="006204A0"/>
    <w:rsid w:val="006205B8"/>
    <w:rsid w:val="006207CE"/>
    <w:rsid w:val="006209DB"/>
    <w:rsid w:val="00620B3A"/>
    <w:rsid w:val="00620CAF"/>
    <w:rsid w:val="00620E80"/>
    <w:rsid w:val="0062120E"/>
    <w:rsid w:val="006214DE"/>
    <w:rsid w:val="00621546"/>
    <w:rsid w:val="00621566"/>
    <w:rsid w:val="00621606"/>
    <w:rsid w:val="006216D4"/>
    <w:rsid w:val="006216FC"/>
    <w:rsid w:val="0062178F"/>
    <w:rsid w:val="006219E5"/>
    <w:rsid w:val="00621C40"/>
    <w:rsid w:val="00621DA2"/>
    <w:rsid w:val="00621DBE"/>
    <w:rsid w:val="00621DD7"/>
    <w:rsid w:val="00622178"/>
    <w:rsid w:val="006222EE"/>
    <w:rsid w:val="006223EF"/>
    <w:rsid w:val="006224CA"/>
    <w:rsid w:val="00622927"/>
    <w:rsid w:val="00622961"/>
    <w:rsid w:val="00622DC5"/>
    <w:rsid w:val="00622DFF"/>
    <w:rsid w:val="00622E3B"/>
    <w:rsid w:val="00622F12"/>
    <w:rsid w:val="00622F80"/>
    <w:rsid w:val="006230D9"/>
    <w:rsid w:val="006230EF"/>
    <w:rsid w:val="0062316F"/>
    <w:rsid w:val="006231D3"/>
    <w:rsid w:val="0062331A"/>
    <w:rsid w:val="00623658"/>
    <w:rsid w:val="00623688"/>
    <w:rsid w:val="006239DD"/>
    <w:rsid w:val="006239F9"/>
    <w:rsid w:val="00623C10"/>
    <w:rsid w:val="00623E29"/>
    <w:rsid w:val="00624133"/>
    <w:rsid w:val="00624401"/>
    <w:rsid w:val="0062455D"/>
    <w:rsid w:val="00624564"/>
    <w:rsid w:val="0062475E"/>
    <w:rsid w:val="0062491A"/>
    <w:rsid w:val="006249BB"/>
    <w:rsid w:val="00624BD8"/>
    <w:rsid w:val="00624D62"/>
    <w:rsid w:val="00624E20"/>
    <w:rsid w:val="00625031"/>
    <w:rsid w:val="006253C7"/>
    <w:rsid w:val="00625497"/>
    <w:rsid w:val="006255EB"/>
    <w:rsid w:val="00625739"/>
    <w:rsid w:val="0062597E"/>
    <w:rsid w:val="00625A9A"/>
    <w:rsid w:val="00625CC5"/>
    <w:rsid w:val="00625D84"/>
    <w:rsid w:val="00625FA4"/>
    <w:rsid w:val="0062641A"/>
    <w:rsid w:val="00626544"/>
    <w:rsid w:val="00626551"/>
    <w:rsid w:val="006265A5"/>
    <w:rsid w:val="00626821"/>
    <w:rsid w:val="006268DF"/>
    <w:rsid w:val="006269B4"/>
    <w:rsid w:val="00626A8C"/>
    <w:rsid w:val="00626B1F"/>
    <w:rsid w:val="00626C23"/>
    <w:rsid w:val="00626C48"/>
    <w:rsid w:val="00626CB0"/>
    <w:rsid w:val="00626F35"/>
    <w:rsid w:val="00626FC6"/>
    <w:rsid w:val="00626FFB"/>
    <w:rsid w:val="006273AC"/>
    <w:rsid w:val="006274BF"/>
    <w:rsid w:val="0062751F"/>
    <w:rsid w:val="0062763B"/>
    <w:rsid w:val="0062769F"/>
    <w:rsid w:val="006276D0"/>
    <w:rsid w:val="006277B5"/>
    <w:rsid w:val="0062780C"/>
    <w:rsid w:val="0062781F"/>
    <w:rsid w:val="00627AAE"/>
    <w:rsid w:val="00627AEB"/>
    <w:rsid w:val="00627D09"/>
    <w:rsid w:val="00627D45"/>
    <w:rsid w:val="00630079"/>
    <w:rsid w:val="0063030A"/>
    <w:rsid w:val="00630651"/>
    <w:rsid w:val="006307F5"/>
    <w:rsid w:val="0063096B"/>
    <w:rsid w:val="00630B19"/>
    <w:rsid w:val="00630B2A"/>
    <w:rsid w:val="00630DB6"/>
    <w:rsid w:val="00630F95"/>
    <w:rsid w:val="006310D6"/>
    <w:rsid w:val="00631468"/>
    <w:rsid w:val="0063146C"/>
    <w:rsid w:val="006314AF"/>
    <w:rsid w:val="00631504"/>
    <w:rsid w:val="00631510"/>
    <w:rsid w:val="00631544"/>
    <w:rsid w:val="006317C6"/>
    <w:rsid w:val="00631AD5"/>
    <w:rsid w:val="00631C62"/>
    <w:rsid w:val="00631D9F"/>
    <w:rsid w:val="00631E7F"/>
    <w:rsid w:val="00632162"/>
    <w:rsid w:val="006321AC"/>
    <w:rsid w:val="0063228D"/>
    <w:rsid w:val="006323AE"/>
    <w:rsid w:val="006324D0"/>
    <w:rsid w:val="00632599"/>
    <w:rsid w:val="006327F9"/>
    <w:rsid w:val="006329C5"/>
    <w:rsid w:val="00632D6B"/>
    <w:rsid w:val="00633000"/>
    <w:rsid w:val="0063314A"/>
    <w:rsid w:val="0063342B"/>
    <w:rsid w:val="00633449"/>
    <w:rsid w:val="00633473"/>
    <w:rsid w:val="006334EE"/>
    <w:rsid w:val="00633584"/>
    <w:rsid w:val="006335A6"/>
    <w:rsid w:val="006335C1"/>
    <w:rsid w:val="0063363C"/>
    <w:rsid w:val="00633966"/>
    <w:rsid w:val="00633B28"/>
    <w:rsid w:val="00633C07"/>
    <w:rsid w:val="00633D2C"/>
    <w:rsid w:val="00633ED4"/>
    <w:rsid w:val="0063408A"/>
    <w:rsid w:val="006340E0"/>
    <w:rsid w:val="0063424E"/>
    <w:rsid w:val="00634470"/>
    <w:rsid w:val="006345A2"/>
    <w:rsid w:val="006347BF"/>
    <w:rsid w:val="00634814"/>
    <w:rsid w:val="00634828"/>
    <w:rsid w:val="00634C2E"/>
    <w:rsid w:val="00634F11"/>
    <w:rsid w:val="00634F9F"/>
    <w:rsid w:val="00634FAF"/>
    <w:rsid w:val="00635125"/>
    <w:rsid w:val="00635147"/>
    <w:rsid w:val="00635209"/>
    <w:rsid w:val="006354A3"/>
    <w:rsid w:val="0063552C"/>
    <w:rsid w:val="00635537"/>
    <w:rsid w:val="00635542"/>
    <w:rsid w:val="0063575F"/>
    <w:rsid w:val="00635762"/>
    <w:rsid w:val="00635779"/>
    <w:rsid w:val="0063580B"/>
    <w:rsid w:val="00635830"/>
    <w:rsid w:val="00635B28"/>
    <w:rsid w:val="00635DB4"/>
    <w:rsid w:val="00636020"/>
    <w:rsid w:val="0063604B"/>
    <w:rsid w:val="0063638E"/>
    <w:rsid w:val="0063643C"/>
    <w:rsid w:val="00636732"/>
    <w:rsid w:val="006367EA"/>
    <w:rsid w:val="00636955"/>
    <w:rsid w:val="0063695C"/>
    <w:rsid w:val="0063697C"/>
    <w:rsid w:val="00636B1A"/>
    <w:rsid w:val="00636B5E"/>
    <w:rsid w:val="00637027"/>
    <w:rsid w:val="006370F1"/>
    <w:rsid w:val="0063728F"/>
    <w:rsid w:val="0063739B"/>
    <w:rsid w:val="00637AA3"/>
    <w:rsid w:val="00637E7C"/>
    <w:rsid w:val="00637EFB"/>
    <w:rsid w:val="00637FC4"/>
    <w:rsid w:val="00640088"/>
    <w:rsid w:val="006401BA"/>
    <w:rsid w:val="006403DD"/>
    <w:rsid w:val="00640875"/>
    <w:rsid w:val="006408D6"/>
    <w:rsid w:val="0064097C"/>
    <w:rsid w:val="00640E6B"/>
    <w:rsid w:val="00640E74"/>
    <w:rsid w:val="00641280"/>
    <w:rsid w:val="0064157B"/>
    <w:rsid w:val="0064160B"/>
    <w:rsid w:val="006417F5"/>
    <w:rsid w:val="0064189C"/>
    <w:rsid w:val="00641A47"/>
    <w:rsid w:val="00641AC8"/>
    <w:rsid w:val="00641B08"/>
    <w:rsid w:val="00641C2E"/>
    <w:rsid w:val="00641D00"/>
    <w:rsid w:val="00641EC8"/>
    <w:rsid w:val="006422EE"/>
    <w:rsid w:val="00642322"/>
    <w:rsid w:val="006423C7"/>
    <w:rsid w:val="006425E6"/>
    <w:rsid w:val="00642618"/>
    <w:rsid w:val="00642727"/>
    <w:rsid w:val="00642F1A"/>
    <w:rsid w:val="00642F76"/>
    <w:rsid w:val="00643056"/>
    <w:rsid w:val="006430B2"/>
    <w:rsid w:val="006430DE"/>
    <w:rsid w:val="0064343F"/>
    <w:rsid w:val="00643466"/>
    <w:rsid w:val="00643654"/>
    <w:rsid w:val="006436D7"/>
    <w:rsid w:val="00643788"/>
    <w:rsid w:val="00643804"/>
    <w:rsid w:val="00643B23"/>
    <w:rsid w:val="00643B3B"/>
    <w:rsid w:val="00643EB0"/>
    <w:rsid w:val="006440DC"/>
    <w:rsid w:val="00644209"/>
    <w:rsid w:val="00644284"/>
    <w:rsid w:val="006442FF"/>
    <w:rsid w:val="006443A1"/>
    <w:rsid w:val="0064478B"/>
    <w:rsid w:val="006448B1"/>
    <w:rsid w:val="00644BCA"/>
    <w:rsid w:val="00644C19"/>
    <w:rsid w:val="00644C22"/>
    <w:rsid w:val="006450B1"/>
    <w:rsid w:val="00645227"/>
    <w:rsid w:val="0064588A"/>
    <w:rsid w:val="00645E2E"/>
    <w:rsid w:val="0064636F"/>
    <w:rsid w:val="00646779"/>
    <w:rsid w:val="006467A7"/>
    <w:rsid w:val="006467EC"/>
    <w:rsid w:val="00646EC2"/>
    <w:rsid w:val="00647008"/>
    <w:rsid w:val="006470A0"/>
    <w:rsid w:val="006470FD"/>
    <w:rsid w:val="00647162"/>
    <w:rsid w:val="006479F8"/>
    <w:rsid w:val="00647CEF"/>
    <w:rsid w:val="00647DBF"/>
    <w:rsid w:val="00647E40"/>
    <w:rsid w:val="006501A3"/>
    <w:rsid w:val="006504E3"/>
    <w:rsid w:val="006505A2"/>
    <w:rsid w:val="006505E2"/>
    <w:rsid w:val="0065069A"/>
    <w:rsid w:val="006506B2"/>
    <w:rsid w:val="00650745"/>
    <w:rsid w:val="0065077A"/>
    <w:rsid w:val="00650815"/>
    <w:rsid w:val="0065096E"/>
    <w:rsid w:val="00650B83"/>
    <w:rsid w:val="00650F89"/>
    <w:rsid w:val="00650FC6"/>
    <w:rsid w:val="006513CE"/>
    <w:rsid w:val="00651A55"/>
    <w:rsid w:val="00651B16"/>
    <w:rsid w:val="00651CB3"/>
    <w:rsid w:val="00651DFB"/>
    <w:rsid w:val="006522D6"/>
    <w:rsid w:val="00652329"/>
    <w:rsid w:val="00652423"/>
    <w:rsid w:val="00652583"/>
    <w:rsid w:val="006528F0"/>
    <w:rsid w:val="00652CD4"/>
    <w:rsid w:val="00652D7B"/>
    <w:rsid w:val="00652DD8"/>
    <w:rsid w:val="00652F26"/>
    <w:rsid w:val="00652FB5"/>
    <w:rsid w:val="00652FFF"/>
    <w:rsid w:val="0065328F"/>
    <w:rsid w:val="006532AD"/>
    <w:rsid w:val="0065336D"/>
    <w:rsid w:val="006538D4"/>
    <w:rsid w:val="00653A98"/>
    <w:rsid w:val="00653BA5"/>
    <w:rsid w:val="00653BD7"/>
    <w:rsid w:val="00653C0B"/>
    <w:rsid w:val="00653E1E"/>
    <w:rsid w:val="006541F7"/>
    <w:rsid w:val="006543F7"/>
    <w:rsid w:val="006547CF"/>
    <w:rsid w:val="00654892"/>
    <w:rsid w:val="006549C0"/>
    <w:rsid w:val="006549F3"/>
    <w:rsid w:val="00654A5F"/>
    <w:rsid w:val="00654A83"/>
    <w:rsid w:val="00654BB3"/>
    <w:rsid w:val="00654E35"/>
    <w:rsid w:val="00654EC3"/>
    <w:rsid w:val="0065522C"/>
    <w:rsid w:val="0065551F"/>
    <w:rsid w:val="00655561"/>
    <w:rsid w:val="006558B8"/>
    <w:rsid w:val="006558CF"/>
    <w:rsid w:val="00655952"/>
    <w:rsid w:val="006559EF"/>
    <w:rsid w:val="00655C50"/>
    <w:rsid w:val="00655CAC"/>
    <w:rsid w:val="00655FA6"/>
    <w:rsid w:val="006560E7"/>
    <w:rsid w:val="00656114"/>
    <w:rsid w:val="0065615D"/>
    <w:rsid w:val="00656269"/>
    <w:rsid w:val="006567BA"/>
    <w:rsid w:val="00656870"/>
    <w:rsid w:val="006569B5"/>
    <w:rsid w:val="00656EFA"/>
    <w:rsid w:val="00656FF3"/>
    <w:rsid w:val="006570AC"/>
    <w:rsid w:val="006571BD"/>
    <w:rsid w:val="006571E1"/>
    <w:rsid w:val="00657559"/>
    <w:rsid w:val="0065759D"/>
    <w:rsid w:val="0065779A"/>
    <w:rsid w:val="00657898"/>
    <w:rsid w:val="006579EC"/>
    <w:rsid w:val="00657BB9"/>
    <w:rsid w:val="00657D54"/>
    <w:rsid w:val="00657DCE"/>
    <w:rsid w:val="00657F19"/>
    <w:rsid w:val="0066058E"/>
    <w:rsid w:val="0066099E"/>
    <w:rsid w:val="006609F6"/>
    <w:rsid w:val="00660CFD"/>
    <w:rsid w:val="00660F11"/>
    <w:rsid w:val="006610A7"/>
    <w:rsid w:val="0066114F"/>
    <w:rsid w:val="00661176"/>
    <w:rsid w:val="00661282"/>
    <w:rsid w:val="006612B2"/>
    <w:rsid w:val="00661640"/>
    <w:rsid w:val="006619A7"/>
    <w:rsid w:val="006619EA"/>
    <w:rsid w:val="00661A42"/>
    <w:rsid w:val="00661B13"/>
    <w:rsid w:val="00661B29"/>
    <w:rsid w:val="006622E3"/>
    <w:rsid w:val="0066235E"/>
    <w:rsid w:val="00662419"/>
    <w:rsid w:val="0066243A"/>
    <w:rsid w:val="00662543"/>
    <w:rsid w:val="00662647"/>
    <w:rsid w:val="0066271A"/>
    <w:rsid w:val="00662795"/>
    <w:rsid w:val="006627BE"/>
    <w:rsid w:val="00662A99"/>
    <w:rsid w:val="00662B17"/>
    <w:rsid w:val="006630AA"/>
    <w:rsid w:val="0066316F"/>
    <w:rsid w:val="00663357"/>
    <w:rsid w:val="006633DE"/>
    <w:rsid w:val="006637BE"/>
    <w:rsid w:val="006638AA"/>
    <w:rsid w:val="006638D6"/>
    <w:rsid w:val="00663A90"/>
    <w:rsid w:val="00663C9C"/>
    <w:rsid w:val="00663EBA"/>
    <w:rsid w:val="00663FAD"/>
    <w:rsid w:val="00664212"/>
    <w:rsid w:val="0066437B"/>
    <w:rsid w:val="00664392"/>
    <w:rsid w:val="00664885"/>
    <w:rsid w:val="00664C00"/>
    <w:rsid w:val="00664C0D"/>
    <w:rsid w:val="00664D02"/>
    <w:rsid w:val="00664E19"/>
    <w:rsid w:val="00664F16"/>
    <w:rsid w:val="00664FBC"/>
    <w:rsid w:val="0066516A"/>
    <w:rsid w:val="006652B8"/>
    <w:rsid w:val="006656C7"/>
    <w:rsid w:val="006657B5"/>
    <w:rsid w:val="00665846"/>
    <w:rsid w:val="0066596B"/>
    <w:rsid w:val="00665A3A"/>
    <w:rsid w:val="00665A4D"/>
    <w:rsid w:val="00665B66"/>
    <w:rsid w:val="00665E6D"/>
    <w:rsid w:val="00666029"/>
    <w:rsid w:val="0066612A"/>
    <w:rsid w:val="00666166"/>
    <w:rsid w:val="006661FA"/>
    <w:rsid w:val="006662C9"/>
    <w:rsid w:val="0066650B"/>
    <w:rsid w:val="00666778"/>
    <w:rsid w:val="00666C4F"/>
    <w:rsid w:val="00666F84"/>
    <w:rsid w:val="00667037"/>
    <w:rsid w:val="00667090"/>
    <w:rsid w:val="006672E9"/>
    <w:rsid w:val="00667402"/>
    <w:rsid w:val="006678E9"/>
    <w:rsid w:val="00667A00"/>
    <w:rsid w:val="00667F65"/>
    <w:rsid w:val="0067006B"/>
    <w:rsid w:val="0067022E"/>
    <w:rsid w:val="00670719"/>
    <w:rsid w:val="00670775"/>
    <w:rsid w:val="006708A5"/>
    <w:rsid w:val="00670B7E"/>
    <w:rsid w:val="00670F82"/>
    <w:rsid w:val="0067102F"/>
    <w:rsid w:val="0067118D"/>
    <w:rsid w:val="00671653"/>
    <w:rsid w:val="00671681"/>
    <w:rsid w:val="0067171E"/>
    <w:rsid w:val="00671B7C"/>
    <w:rsid w:val="00671BA9"/>
    <w:rsid w:val="00671E83"/>
    <w:rsid w:val="00671EE6"/>
    <w:rsid w:val="00671FE1"/>
    <w:rsid w:val="006722CA"/>
    <w:rsid w:val="006727E8"/>
    <w:rsid w:val="0067294F"/>
    <w:rsid w:val="00672BC2"/>
    <w:rsid w:val="00672D7F"/>
    <w:rsid w:val="00672D87"/>
    <w:rsid w:val="00672E6C"/>
    <w:rsid w:val="006734CC"/>
    <w:rsid w:val="0067374F"/>
    <w:rsid w:val="006739AC"/>
    <w:rsid w:val="00673C45"/>
    <w:rsid w:val="00673CC5"/>
    <w:rsid w:val="00673D74"/>
    <w:rsid w:val="00673DC6"/>
    <w:rsid w:val="00673ED8"/>
    <w:rsid w:val="00673F09"/>
    <w:rsid w:val="00673F47"/>
    <w:rsid w:val="00673F8D"/>
    <w:rsid w:val="00674377"/>
    <w:rsid w:val="0067446C"/>
    <w:rsid w:val="00674587"/>
    <w:rsid w:val="006745BF"/>
    <w:rsid w:val="006746E0"/>
    <w:rsid w:val="006747E2"/>
    <w:rsid w:val="00674822"/>
    <w:rsid w:val="0067495E"/>
    <w:rsid w:val="00674BA7"/>
    <w:rsid w:val="00674DA0"/>
    <w:rsid w:val="00674DF4"/>
    <w:rsid w:val="00674F4F"/>
    <w:rsid w:val="00674FE5"/>
    <w:rsid w:val="00675145"/>
    <w:rsid w:val="00675178"/>
    <w:rsid w:val="006752E1"/>
    <w:rsid w:val="006755BD"/>
    <w:rsid w:val="00675684"/>
    <w:rsid w:val="006757B8"/>
    <w:rsid w:val="0067586B"/>
    <w:rsid w:val="00675C03"/>
    <w:rsid w:val="0067637F"/>
    <w:rsid w:val="006764A5"/>
    <w:rsid w:val="006764BB"/>
    <w:rsid w:val="0067688D"/>
    <w:rsid w:val="006768C9"/>
    <w:rsid w:val="0067712B"/>
    <w:rsid w:val="00677245"/>
    <w:rsid w:val="006772E5"/>
    <w:rsid w:val="00677830"/>
    <w:rsid w:val="00677924"/>
    <w:rsid w:val="00677AC7"/>
    <w:rsid w:val="00677AF9"/>
    <w:rsid w:val="00680266"/>
    <w:rsid w:val="0068085D"/>
    <w:rsid w:val="00680866"/>
    <w:rsid w:val="006809C9"/>
    <w:rsid w:val="00680A54"/>
    <w:rsid w:val="00680B0E"/>
    <w:rsid w:val="00680BEE"/>
    <w:rsid w:val="00680CC9"/>
    <w:rsid w:val="00680D66"/>
    <w:rsid w:val="00680DA8"/>
    <w:rsid w:val="00680DB1"/>
    <w:rsid w:val="00680F79"/>
    <w:rsid w:val="006811BA"/>
    <w:rsid w:val="006813C2"/>
    <w:rsid w:val="0068161A"/>
    <w:rsid w:val="006816F9"/>
    <w:rsid w:val="006817B4"/>
    <w:rsid w:val="00681C90"/>
    <w:rsid w:val="00682686"/>
    <w:rsid w:val="00682703"/>
    <w:rsid w:val="00682886"/>
    <w:rsid w:val="006829D2"/>
    <w:rsid w:val="006829DF"/>
    <w:rsid w:val="00682A6B"/>
    <w:rsid w:val="00682B39"/>
    <w:rsid w:val="00682DB1"/>
    <w:rsid w:val="00682F31"/>
    <w:rsid w:val="006830E7"/>
    <w:rsid w:val="00683555"/>
    <w:rsid w:val="0068361B"/>
    <w:rsid w:val="0068361E"/>
    <w:rsid w:val="00683875"/>
    <w:rsid w:val="006838D6"/>
    <w:rsid w:val="00683B14"/>
    <w:rsid w:val="00683E45"/>
    <w:rsid w:val="006840A9"/>
    <w:rsid w:val="006841BF"/>
    <w:rsid w:val="006844FF"/>
    <w:rsid w:val="00684519"/>
    <w:rsid w:val="006847C0"/>
    <w:rsid w:val="00684808"/>
    <w:rsid w:val="00684912"/>
    <w:rsid w:val="006849CD"/>
    <w:rsid w:val="00684A3A"/>
    <w:rsid w:val="00684C87"/>
    <w:rsid w:val="00684DC2"/>
    <w:rsid w:val="00684DD2"/>
    <w:rsid w:val="00684E14"/>
    <w:rsid w:val="00685062"/>
    <w:rsid w:val="0068519D"/>
    <w:rsid w:val="006856E8"/>
    <w:rsid w:val="0068571A"/>
    <w:rsid w:val="00685803"/>
    <w:rsid w:val="00685A55"/>
    <w:rsid w:val="00685A97"/>
    <w:rsid w:val="00685B5C"/>
    <w:rsid w:val="00685EB4"/>
    <w:rsid w:val="00686015"/>
    <w:rsid w:val="00686071"/>
    <w:rsid w:val="0068608F"/>
    <w:rsid w:val="006862C5"/>
    <w:rsid w:val="006862E5"/>
    <w:rsid w:val="006862F5"/>
    <w:rsid w:val="0068633D"/>
    <w:rsid w:val="0068641C"/>
    <w:rsid w:val="00686551"/>
    <w:rsid w:val="006868EE"/>
    <w:rsid w:val="00686F78"/>
    <w:rsid w:val="00686F94"/>
    <w:rsid w:val="00687798"/>
    <w:rsid w:val="006878C5"/>
    <w:rsid w:val="00687CA8"/>
    <w:rsid w:val="00687DAA"/>
    <w:rsid w:val="00687F4C"/>
    <w:rsid w:val="00690442"/>
    <w:rsid w:val="0069044B"/>
    <w:rsid w:val="0069050B"/>
    <w:rsid w:val="006905A2"/>
    <w:rsid w:val="00690686"/>
    <w:rsid w:val="006908D5"/>
    <w:rsid w:val="00690B39"/>
    <w:rsid w:val="00690E1C"/>
    <w:rsid w:val="00691034"/>
    <w:rsid w:val="00691167"/>
    <w:rsid w:val="006911D6"/>
    <w:rsid w:val="00691453"/>
    <w:rsid w:val="00691BB6"/>
    <w:rsid w:val="00691E9B"/>
    <w:rsid w:val="00691F33"/>
    <w:rsid w:val="006920FC"/>
    <w:rsid w:val="006921A3"/>
    <w:rsid w:val="0069224E"/>
    <w:rsid w:val="006923B3"/>
    <w:rsid w:val="006924D2"/>
    <w:rsid w:val="006925A2"/>
    <w:rsid w:val="006926BB"/>
    <w:rsid w:val="006926CA"/>
    <w:rsid w:val="00692796"/>
    <w:rsid w:val="006929C2"/>
    <w:rsid w:val="006929E2"/>
    <w:rsid w:val="006929E8"/>
    <w:rsid w:val="00692C88"/>
    <w:rsid w:val="00693165"/>
    <w:rsid w:val="00693312"/>
    <w:rsid w:val="006933E2"/>
    <w:rsid w:val="00693917"/>
    <w:rsid w:val="00693D55"/>
    <w:rsid w:val="00693FF2"/>
    <w:rsid w:val="006940C0"/>
    <w:rsid w:val="0069429B"/>
    <w:rsid w:val="0069430B"/>
    <w:rsid w:val="006943BE"/>
    <w:rsid w:val="0069463C"/>
    <w:rsid w:val="00694809"/>
    <w:rsid w:val="006948E6"/>
    <w:rsid w:val="00694973"/>
    <w:rsid w:val="00694983"/>
    <w:rsid w:val="00694C77"/>
    <w:rsid w:val="00694CA1"/>
    <w:rsid w:val="00694F74"/>
    <w:rsid w:val="00695139"/>
    <w:rsid w:val="006953A3"/>
    <w:rsid w:val="00695428"/>
    <w:rsid w:val="006955C7"/>
    <w:rsid w:val="006956FB"/>
    <w:rsid w:val="0069570E"/>
    <w:rsid w:val="006957B6"/>
    <w:rsid w:val="006957F0"/>
    <w:rsid w:val="006958D0"/>
    <w:rsid w:val="006959E9"/>
    <w:rsid w:val="00695BFF"/>
    <w:rsid w:val="00695D0D"/>
    <w:rsid w:val="00695D59"/>
    <w:rsid w:val="00696076"/>
    <w:rsid w:val="006960F5"/>
    <w:rsid w:val="006961B3"/>
    <w:rsid w:val="00696281"/>
    <w:rsid w:val="006963A9"/>
    <w:rsid w:val="006964D9"/>
    <w:rsid w:val="00696952"/>
    <w:rsid w:val="00696CB6"/>
    <w:rsid w:val="00696D69"/>
    <w:rsid w:val="00696DA0"/>
    <w:rsid w:val="00696DA2"/>
    <w:rsid w:val="00696E22"/>
    <w:rsid w:val="00696E80"/>
    <w:rsid w:val="0069701A"/>
    <w:rsid w:val="00697497"/>
    <w:rsid w:val="00697519"/>
    <w:rsid w:val="0069768D"/>
    <w:rsid w:val="006977BF"/>
    <w:rsid w:val="00697876"/>
    <w:rsid w:val="00697974"/>
    <w:rsid w:val="00697B1A"/>
    <w:rsid w:val="006A0041"/>
    <w:rsid w:val="006A0117"/>
    <w:rsid w:val="006A0213"/>
    <w:rsid w:val="006A0399"/>
    <w:rsid w:val="006A0518"/>
    <w:rsid w:val="006A080F"/>
    <w:rsid w:val="006A0CD6"/>
    <w:rsid w:val="006A0E59"/>
    <w:rsid w:val="006A1052"/>
    <w:rsid w:val="006A110F"/>
    <w:rsid w:val="006A12DA"/>
    <w:rsid w:val="006A1438"/>
    <w:rsid w:val="006A143F"/>
    <w:rsid w:val="006A1514"/>
    <w:rsid w:val="006A17A3"/>
    <w:rsid w:val="006A185B"/>
    <w:rsid w:val="006A1FCD"/>
    <w:rsid w:val="006A20AA"/>
    <w:rsid w:val="006A20AD"/>
    <w:rsid w:val="006A2472"/>
    <w:rsid w:val="006A2693"/>
    <w:rsid w:val="006A27B2"/>
    <w:rsid w:val="006A28DC"/>
    <w:rsid w:val="006A2AA8"/>
    <w:rsid w:val="006A2AC7"/>
    <w:rsid w:val="006A2C1E"/>
    <w:rsid w:val="006A2EF4"/>
    <w:rsid w:val="006A2F2B"/>
    <w:rsid w:val="006A2F56"/>
    <w:rsid w:val="006A3034"/>
    <w:rsid w:val="006A32A2"/>
    <w:rsid w:val="006A381F"/>
    <w:rsid w:val="006A3B53"/>
    <w:rsid w:val="006A3BED"/>
    <w:rsid w:val="006A3E1E"/>
    <w:rsid w:val="006A3EF0"/>
    <w:rsid w:val="006A44E6"/>
    <w:rsid w:val="006A4524"/>
    <w:rsid w:val="006A472F"/>
    <w:rsid w:val="006A478E"/>
    <w:rsid w:val="006A47C2"/>
    <w:rsid w:val="006A4801"/>
    <w:rsid w:val="006A4882"/>
    <w:rsid w:val="006A488A"/>
    <w:rsid w:val="006A48D8"/>
    <w:rsid w:val="006A4A72"/>
    <w:rsid w:val="006A4ED6"/>
    <w:rsid w:val="006A5092"/>
    <w:rsid w:val="006A5179"/>
    <w:rsid w:val="006A54F3"/>
    <w:rsid w:val="006A5501"/>
    <w:rsid w:val="006A5560"/>
    <w:rsid w:val="006A559D"/>
    <w:rsid w:val="006A5677"/>
    <w:rsid w:val="006A5735"/>
    <w:rsid w:val="006A57DC"/>
    <w:rsid w:val="006A582A"/>
    <w:rsid w:val="006A582F"/>
    <w:rsid w:val="006A59A2"/>
    <w:rsid w:val="006A59D8"/>
    <w:rsid w:val="006A5D2F"/>
    <w:rsid w:val="006A5EAA"/>
    <w:rsid w:val="006A611D"/>
    <w:rsid w:val="006A625B"/>
    <w:rsid w:val="006A6268"/>
    <w:rsid w:val="006A639E"/>
    <w:rsid w:val="006A6749"/>
    <w:rsid w:val="006A6769"/>
    <w:rsid w:val="006A67AB"/>
    <w:rsid w:val="006A6B34"/>
    <w:rsid w:val="006A6B4B"/>
    <w:rsid w:val="006A6B9F"/>
    <w:rsid w:val="006A6BD5"/>
    <w:rsid w:val="006A6CBB"/>
    <w:rsid w:val="006A6D08"/>
    <w:rsid w:val="006A6F26"/>
    <w:rsid w:val="006A6F37"/>
    <w:rsid w:val="006A70E8"/>
    <w:rsid w:val="006A77AB"/>
    <w:rsid w:val="006A77E2"/>
    <w:rsid w:val="006A78F8"/>
    <w:rsid w:val="006A7905"/>
    <w:rsid w:val="006A7FC5"/>
    <w:rsid w:val="006B01AD"/>
    <w:rsid w:val="006B03C4"/>
    <w:rsid w:val="006B0773"/>
    <w:rsid w:val="006B0783"/>
    <w:rsid w:val="006B07B9"/>
    <w:rsid w:val="006B09AE"/>
    <w:rsid w:val="006B09CF"/>
    <w:rsid w:val="006B0BBF"/>
    <w:rsid w:val="006B0BF5"/>
    <w:rsid w:val="006B0BFF"/>
    <w:rsid w:val="006B0DBA"/>
    <w:rsid w:val="006B10E8"/>
    <w:rsid w:val="006B1158"/>
    <w:rsid w:val="006B116B"/>
    <w:rsid w:val="006B1188"/>
    <w:rsid w:val="006B1718"/>
    <w:rsid w:val="006B18D8"/>
    <w:rsid w:val="006B1A33"/>
    <w:rsid w:val="006B1A79"/>
    <w:rsid w:val="006B1EEC"/>
    <w:rsid w:val="006B2218"/>
    <w:rsid w:val="006B25CA"/>
    <w:rsid w:val="006B2725"/>
    <w:rsid w:val="006B27D7"/>
    <w:rsid w:val="006B2949"/>
    <w:rsid w:val="006B295D"/>
    <w:rsid w:val="006B2983"/>
    <w:rsid w:val="006B2A53"/>
    <w:rsid w:val="006B2BC7"/>
    <w:rsid w:val="006B2BF1"/>
    <w:rsid w:val="006B2C46"/>
    <w:rsid w:val="006B2D65"/>
    <w:rsid w:val="006B2EC7"/>
    <w:rsid w:val="006B2F9A"/>
    <w:rsid w:val="006B3298"/>
    <w:rsid w:val="006B351E"/>
    <w:rsid w:val="006B3595"/>
    <w:rsid w:val="006B3CB1"/>
    <w:rsid w:val="006B3F54"/>
    <w:rsid w:val="006B4191"/>
    <w:rsid w:val="006B4477"/>
    <w:rsid w:val="006B473C"/>
    <w:rsid w:val="006B47B0"/>
    <w:rsid w:val="006B48BF"/>
    <w:rsid w:val="006B4AE2"/>
    <w:rsid w:val="006B4B24"/>
    <w:rsid w:val="006B4B36"/>
    <w:rsid w:val="006B4BDA"/>
    <w:rsid w:val="006B4BF7"/>
    <w:rsid w:val="006B4C34"/>
    <w:rsid w:val="006B4F41"/>
    <w:rsid w:val="006B4F4E"/>
    <w:rsid w:val="006B4FE9"/>
    <w:rsid w:val="006B50E5"/>
    <w:rsid w:val="006B5212"/>
    <w:rsid w:val="006B5246"/>
    <w:rsid w:val="006B57EB"/>
    <w:rsid w:val="006B5867"/>
    <w:rsid w:val="006B58EB"/>
    <w:rsid w:val="006B5A00"/>
    <w:rsid w:val="006B5CAA"/>
    <w:rsid w:val="006B5CC6"/>
    <w:rsid w:val="006B5ED7"/>
    <w:rsid w:val="006B60E5"/>
    <w:rsid w:val="006B62DD"/>
    <w:rsid w:val="006B6483"/>
    <w:rsid w:val="006B654B"/>
    <w:rsid w:val="006B6C1F"/>
    <w:rsid w:val="006B6E6B"/>
    <w:rsid w:val="006B7348"/>
    <w:rsid w:val="006B74A5"/>
    <w:rsid w:val="006B7571"/>
    <w:rsid w:val="006B757A"/>
    <w:rsid w:val="006B7933"/>
    <w:rsid w:val="006B79E4"/>
    <w:rsid w:val="006B7DE9"/>
    <w:rsid w:val="006C006A"/>
    <w:rsid w:val="006C06DD"/>
    <w:rsid w:val="006C06E0"/>
    <w:rsid w:val="006C081D"/>
    <w:rsid w:val="006C0900"/>
    <w:rsid w:val="006C0A17"/>
    <w:rsid w:val="006C0B59"/>
    <w:rsid w:val="006C0C92"/>
    <w:rsid w:val="006C0E03"/>
    <w:rsid w:val="006C0E27"/>
    <w:rsid w:val="006C1283"/>
    <w:rsid w:val="006C1386"/>
    <w:rsid w:val="006C13E2"/>
    <w:rsid w:val="006C142C"/>
    <w:rsid w:val="006C148F"/>
    <w:rsid w:val="006C1615"/>
    <w:rsid w:val="006C1736"/>
    <w:rsid w:val="006C17CE"/>
    <w:rsid w:val="006C17DE"/>
    <w:rsid w:val="006C180D"/>
    <w:rsid w:val="006C19F0"/>
    <w:rsid w:val="006C19F4"/>
    <w:rsid w:val="006C19F7"/>
    <w:rsid w:val="006C1DDA"/>
    <w:rsid w:val="006C1E2D"/>
    <w:rsid w:val="006C1E73"/>
    <w:rsid w:val="006C1E8F"/>
    <w:rsid w:val="006C1FAF"/>
    <w:rsid w:val="006C201D"/>
    <w:rsid w:val="006C20C9"/>
    <w:rsid w:val="006C21AF"/>
    <w:rsid w:val="006C2360"/>
    <w:rsid w:val="006C25D8"/>
    <w:rsid w:val="006C29D6"/>
    <w:rsid w:val="006C2A56"/>
    <w:rsid w:val="006C2ADE"/>
    <w:rsid w:val="006C2E8C"/>
    <w:rsid w:val="006C2F1E"/>
    <w:rsid w:val="006C2F4C"/>
    <w:rsid w:val="006C300F"/>
    <w:rsid w:val="006C339F"/>
    <w:rsid w:val="006C393D"/>
    <w:rsid w:val="006C3B2C"/>
    <w:rsid w:val="006C3BC1"/>
    <w:rsid w:val="006C3EFB"/>
    <w:rsid w:val="006C4008"/>
    <w:rsid w:val="006C40FD"/>
    <w:rsid w:val="006C4222"/>
    <w:rsid w:val="006C431A"/>
    <w:rsid w:val="006C46C5"/>
    <w:rsid w:val="006C4871"/>
    <w:rsid w:val="006C4912"/>
    <w:rsid w:val="006C49EA"/>
    <w:rsid w:val="006C4A30"/>
    <w:rsid w:val="006C4A60"/>
    <w:rsid w:val="006C4BB1"/>
    <w:rsid w:val="006C4E57"/>
    <w:rsid w:val="006C523C"/>
    <w:rsid w:val="006C52B6"/>
    <w:rsid w:val="006C52F8"/>
    <w:rsid w:val="006C58FB"/>
    <w:rsid w:val="006C59FF"/>
    <w:rsid w:val="006C5B66"/>
    <w:rsid w:val="006C5BA5"/>
    <w:rsid w:val="006C5CB2"/>
    <w:rsid w:val="006C5D6A"/>
    <w:rsid w:val="006C5D77"/>
    <w:rsid w:val="006C5F02"/>
    <w:rsid w:val="006C5FCB"/>
    <w:rsid w:val="006C6272"/>
    <w:rsid w:val="006C62E0"/>
    <w:rsid w:val="006C63EE"/>
    <w:rsid w:val="006C6624"/>
    <w:rsid w:val="006C66AA"/>
    <w:rsid w:val="006C66D2"/>
    <w:rsid w:val="006C670D"/>
    <w:rsid w:val="006C6971"/>
    <w:rsid w:val="006C6B2D"/>
    <w:rsid w:val="006C6DBD"/>
    <w:rsid w:val="006C6E4F"/>
    <w:rsid w:val="006C706E"/>
    <w:rsid w:val="006C71A2"/>
    <w:rsid w:val="006C7244"/>
    <w:rsid w:val="006C7259"/>
    <w:rsid w:val="006C7457"/>
    <w:rsid w:val="006C7615"/>
    <w:rsid w:val="006C762D"/>
    <w:rsid w:val="006C799D"/>
    <w:rsid w:val="006C7AF0"/>
    <w:rsid w:val="006C7B34"/>
    <w:rsid w:val="006C7B6F"/>
    <w:rsid w:val="006C7F07"/>
    <w:rsid w:val="006C7F51"/>
    <w:rsid w:val="006D00E1"/>
    <w:rsid w:val="006D01A3"/>
    <w:rsid w:val="006D01D7"/>
    <w:rsid w:val="006D03B4"/>
    <w:rsid w:val="006D04D8"/>
    <w:rsid w:val="006D0599"/>
    <w:rsid w:val="006D05BA"/>
    <w:rsid w:val="006D06AC"/>
    <w:rsid w:val="006D0812"/>
    <w:rsid w:val="006D08BE"/>
    <w:rsid w:val="006D09A1"/>
    <w:rsid w:val="006D0AEE"/>
    <w:rsid w:val="006D0C23"/>
    <w:rsid w:val="006D0C9D"/>
    <w:rsid w:val="006D0CF3"/>
    <w:rsid w:val="006D0D5F"/>
    <w:rsid w:val="006D1013"/>
    <w:rsid w:val="006D1115"/>
    <w:rsid w:val="006D1141"/>
    <w:rsid w:val="006D1274"/>
    <w:rsid w:val="006D1347"/>
    <w:rsid w:val="006D1418"/>
    <w:rsid w:val="006D142F"/>
    <w:rsid w:val="006D1506"/>
    <w:rsid w:val="006D16BE"/>
    <w:rsid w:val="006D184B"/>
    <w:rsid w:val="006D1879"/>
    <w:rsid w:val="006D1893"/>
    <w:rsid w:val="006D18E6"/>
    <w:rsid w:val="006D19D2"/>
    <w:rsid w:val="006D1B78"/>
    <w:rsid w:val="006D1C18"/>
    <w:rsid w:val="006D1C9A"/>
    <w:rsid w:val="006D1F9F"/>
    <w:rsid w:val="006D2316"/>
    <w:rsid w:val="006D2344"/>
    <w:rsid w:val="006D24C5"/>
    <w:rsid w:val="006D2586"/>
    <w:rsid w:val="006D2636"/>
    <w:rsid w:val="006D27E8"/>
    <w:rsid w:val="006D2822"/>
    <w:rsid w:val="006D287C"/>
    <w:rsid w:val="006D2BD2"/>
    <w:rsid w:val="006D2C8F"/>
    <w:rsid w:val="006D2D21"/>
    <w:rsid w:val="006D2D89"/>
    <w:rsid w:val="006D309C"/>
    <w:rsid w:val="006D32A2"/>
    <w:rsid w:val="006D3338"/>
    <w:rsid w:val="006D3D5E"/>
    <w:rsid w:val="006D3FFF"/>
    <w:rsid w:val="006D4400"/>
    <w:rsid w:val="006D4528"/>
    <w:rsid w:val="006D455A"/>
    <w:rsid w:val="006D468D"/>
    <w:rsid w:val="006D472D"/>
    <w:rsid w:val="006D4A61"/>
    <w:rsid w:val="006D4AF7"/>
    <w:rsid w:val="006D4C65"/>
    <w:rsid w:val="006D4CE3"/>
    <w:rsid w:val="006D514E"/>
    <w:rsid w:val="006D5150"/>
    <w:rsid w:val="006D53AB"/>
    <w:rsid w:val="006D57CF"/>
    <w:rsid w:val="006D5E53"/>
    <w:rsid w:val="006D5F11"/>
    <w:rsid w:val="006D6084"/>
    <w:rsid w:val="006D618A"/>
    <w:rsid w:val="006D6361"/>
    <w:rsid w:val="006D63F3"/>
    <w:rsid w:val="006D65E7"/>
    <w:rsid w:val="006D686D"/>
    <w:rsid w:val="006D68B8"/>
    <w:rsid w:val="006D6926"/>
    <w:rsid w:val="006D6D83"/>
    <w:rsid w:val="006D6FA4"/>
    <w:rsid w:val="006D7153"/>
    <w:rsid w:val="006D7178"/>
    <w:rsid w:val="006D73FA"/>
    <w:rsid w:val="006D7493"/>
    <w:rsid w:val="006D7CB1"/>
    <w:rsid w:val="006D7E28"/>
    <w:rsid w:val="006D7E88"/>
    <w:rsid w:val="006D7F10"/>
    <w:rsid w:val="006D7F3F"/>
    <w:rsid w:val="006E031E"/>
    <w:rsid w:val="006E03D6"/>
    <w:rsid w:val="006E0462"/>
    <w:rsid w:val="006E0583"/>
    <w:rsid w:val="006E0599"/>
    <w:rsid w:val="006E05D4"/>
    <w:rsid w:val="006E0872"/>
    <w:rsid w:val="006E090F"/>
    <w:rsid w:val="006E0B9C"/>
    <w:rsid w:val="006E0E0E"/>
    <w:rsid w:val="006E0E27"/>
    <w:rsid w:val="006E0F35"/>
    <w:rsid w:val="006E14BE"/>
    <w:rsid w:val="006E158A"/>
    <w:rsid w:val="006E16A6"/>
    <w:rsid w:val="006E18AF"/>
    <w:rsid w:val="006E1982"/>
    <w:rsid w:val="006E1A61"/>
    <w:rsid w:val="006E1B9F"/>
    <w:rsid w:val="006E1CAC"/>
    <w:rsid w:val="006E209A"/>
    <w:rsid w:val="006E20E1"/>
    <w:rsid w:val="006E22FB"/>
    <w:rsid w:val="006E23DD"/>
    <w:rsid w:val="006E2471"/>
    <w:rsid w:val="006E27E6"/>
    <w:rsid w:val="006E2911"/>
    <w:rsid w:val="006E2929"/>
    <w:rsid w:val="006E2956"/>
    <w:rsid w:val="006E2A60"/>
    <w:rsid w:val="006E2A6E"/>
    <w:rsid w:val="006E2A99"/>
    <w:rsid w:val="006E2B0E"/>
    <w:rsid w:val="006E2D40"/>
    <w:rsid w:val="006E3422"/>
    <w:rsid w:val="006E3425"/>
    <w:rsid w:val="006E349C"/>
    <w:rsid w:val="006E34E1"/>
    <w:rsid w:val="006E3556"/>
    <w:rsid w:val="006E3596"/>
    <w:rsid w:val="006E3781"/>
    <w:rsid w:val="006E3B60"/>
    <w:rsid w:val="006E3BE9"/>
    <w:rsid w:val="006E3BFC"/>
    <w:rsid w:val="006E3CD8"/>
    <w:rsid w:val="006E3D00"/>
    <w:rsid w:val="006E3D53"/>
    <w:rsid w:val="006E3DC9"/>
    <w:rsid w:val="006E407E"/>
    <w:rsid w:val="006E4278"/>
    <w:rsid w:val="006E478C"/>
    <w:rsid w:val="006E4849"/>
    <w:rsid w:val="006E49F9"/>
    <w:rsid w:val="006E4BE8"/>
    <w:rsid w:val="006E4D0A"/>
    <w:rsid w:val="006E4DB6"/>
    <w:rsid w:val="006E4DCD"/>
    <w:rsid w:val="006E4E0C"/>
    <w:rsid w:val="006E5089"/>
    <w:rsid w:val="006E522A"/>
    <w:rsid w:val="006E5597"/>
    <w:rsid w:val="006E5722"/>
    <w:rsid w:val="006E582E"/>
    <w:rsid w:val="006E5937"/>
    <w:rsid w:val="006E599B"/>
    <w:rsid w:val="006E5A7C"/>
    <w:rsid w:val="006E5C52"/>
    <w:rsid w:val="006E5CD8"/>
    <w:rsid w:val="006E633C"/>
    <w:rsid w:val="006E6398"/>
    <w:rsid w:val="006E666B"/>
    <w:rsid w:val="006E6C5B"/>
    <w:rsid w:val="006E6CDB"/>
    <w:rsid w:val="006E6F48"/>
    <w:rsid w:val="006E731F"/>
    <w:rsid w:val="006E7395"/>
    <w:rsid w:val="006E78C3"/>
    <w:rsid w:val="006E7A34"/>
    <w:rsid w:val="006E7E59"/>
    <w:rsid w:val="006E7FD8"/>
    <w:rsid w:val="006F0102"/>
    <w:rsid w:val="006F0AAC"/>
    <w:rsid w:val="006F0AF4"/>
    <w:rsid w:val="006F0D18"/>
    <w:rsid w:val="006F0DF4"/>
    <w:rsid w:val="006F0F0E"/>
    <w:rsid w:val="006F0F2F"/>
    <w:rsid w:val="006F0FFD"/>
    <w:rsid w:val="006F128F"/>
    <w:rsid w:val="006F1445"/>
    <w:rsid w:val="006F154B"/>
    <w:rsid w:val="006F17B2"/>
    <w:rsid w:val="006F1AB7"/>
    <w:rsid w:val="006F1AE8"/>
    <w:rsid w:val="006F1B73"/>
    <w:rsid w:val="006F1F0C"/>
    <w:rsid w:val="006F1F33"/>
    <w:rsid w:val="006F1FD2"/>
    <w:rsid w:val="006F21D1"/>
    <w:rsid w:val="006F23B6"/>
    <w:rsid w:val="006F26F0"/>
    <w:rsid w:val="006F26F4"/>
    <w:rsid w:val="006F273D"/>
    <w:rsid w:val="006F2791"/>
    <w:rsid w:val="006F2A01"/>
    <w:rsid w:val="006F2A07"/>
    <w:rsid w:val="006F2E96"/>
    <w:rsid w:val="006F30CD"/>
    <w:rsid w:val="006F3103"/>
    <w:rsid w:val="006F327C"/>
    <w:rsid w:val="006F361F"/>
    <w:rsid w:val="006F387E"/>
    <w:rsid w:val="006F3A94"/>
    <w:rsid w:val="006F3B13"/>
    <w:rsid w:val="006F3CDF"/>
    <w:rsid w:val="006F4118"/>
    <w:rsid w:val="006F441A"/>
    <w:rsid w:val="006F45A5"/>
    <w:rsid w:val="006F4600"/>
    <w:rsid w:val="006F46E8"/>
    <w:rsid w:val="006F4A55"/>
    <w:rsid w:val="006F4AD2"/>
    <w:rsid w:val="006F4BB6"/>
    <w:rsid w:val="006F4C68"/>
    <w:rsid w:val="006F506F"/>
    <w:rsid w:val="006F5415"/>
    <w:rsid w:val="006F5774"/>
    <w:rsid w:val="006F58D4"/>
    <w:rsid w:val="006F597D"/>
    <w:rsid w:val="006F5A05"/>
    <w:rsid w:val="006F5E70"/>
    <w:rsid w:val="006F5F98"/>
    <w:rsid w:val="006F61AA"/>
    <w:rsid w:val="006F6318"/>
    <w:rsid w:val="006F6435"/>
    <w:rsid w:val="006F64FA"/>
    <w:rsid w:val="006F670D"/>
    <w:rsid w:val="006F7148"/>
    <w:rsid w:val="006F7313"/>
    <w:rsid w:val="006F7451"/>
    <w:rsid w:val="006F7466"/>
    <w:rsid w:val="006F7527"/>
    <w:rsid w:val="006F76C4"/>
    <w:rsid w:val="006F7B75"/>
    <w:rsid w:val="006F7BD7"/>
    <w:rsid w:val="006F7E09"/>
    <w:rsid w:val="006F7E56"/>
    <w:rsid w:val="0070007A"/>
    <w:rsid w:val="0070022E"/>
    <w:rsid w:val="0070034D"/>
    <w:rsid w:val="007003EF"/>
    <w:rsid w:val="0070044E"/>
    <w:rsid w:val="007005B2"/>
    <w:rsid w:val="00700635"/>
    <w:rsid w:val="007006A6"/>
    <w:rsid w:val="00700D55"/>
    <w:rsid w:val="00700DDF"/>
    <w:rsid w:val="00700EBF"/>
    <w:rsid w:val="00701042"/>
    <w:rsid w:val="00701148"/>
    <w:rsid w:val="007012A4"/>
    <w:rsid w:val="007012C0"/>
    <w:rsid w:val="00701442"/>
    <w:rsid w:val="0070145B"/>
    <w:rsid w:val="00701521"/>
    <w:rsid w:val="007015A1"/>
    <w:rsid w:val="00701670"/>
    <w:rsid w:val="0070176D"/>
    <w:rsid w:val="0070183F"/>
    <w:rsid w:val="00701B61"/>
    <w:rsid w:val="00701D7B"/>
    <w:rsid w:val="00701D96"/>
    <w:rsid w:val="007020BC"/>
    <w:rsid w:val="007020CE"/>
    <w:rsid w:val="00702739"/>
    <w:rsid w:val="007027CE"/>
    <w:rsid w:val="007027CF"/>
    <w:rsid w:val="00702A09"/>
    <w:rsid w:val="00702A26"/>
    <w:rsid w:val="00702C10"/>
    <w:rsid w:val="00702ECC"/>
    <w:rsid w:val="0070302E"/>
    <w:rsid w:val="0070303A"/>
    <w:rsid w:val="0070346F"/>
    <w:rsid w:val="007034CC"/>
    <w:rsid w:val="007035C0"/>
    <w:rsid w:val="007037A9"/>
    <w:rsid w:val="00703D67"/>
    <w:rsid w:val="00703E7F"/>
    <w:rsid w:val="00703EDC"/>
    <w:rsid w:val="0070414F"/>
    <w:rsid w:val="00704162"/>
    <w:rsid w:val="0070420C"/>
    <w:rsid w:val="007042CF"/>
    <w:rsid w:val="007042E9"/>
    <w:rsid w:val="0070443A"/>
    <w:rsid w:val="0070452F"/>
    <w:rsid w:val="007045A4"/>
    <w:rsid w:val="007045AA"/>
    <w:rsid w:val="00704743"/>
    <w:rsid w:val="00704837"/>
    <w:rsid w:val="00704863"/>
    <w:rsid w:val="007049C0"/>
    <w:rsid w:val="00704AE6"/>
    <w:rsid w:val="00704DA0"/>
    <w:rsid w:val="00704DE1"/>
    <w:rsid w:val="007051CF"/>
    <w:rsid w:val="007051DF"/>
    <w:rsid w:val="007056A9"/>
    <w:rsid w:val="007056D3"/>
    <w:rsid w:val="007057F5"/>
    <w:rsid w:val="00705901"/>
    <w:rsid w:val="00705AF2"/>
    <w:rsid w:val="00705C69"/>
    <w:rsid w:val="00705D33"/>
    <w:rsid w:val="00705DAD"/>
    <w:rsid w:val="00705EC7"/>
    <w:rsid w:val="00705F22"/>
    <w:rsid w:val="00705F2A"/>
    <w:rsid w:val="00706112"/>
    <w:rsid w:val="007061C6"/>
    <w:rsid w:val="007062D8"/>
    <w:rsid w:val="00706756"/>
    <w:rsid w:val="007067CE"/>
    <w:rsid w:val="00706820"/>
    <w:rsid w:val="00706B04"/>
    <w:rsid w:val="00706BDD"/>
    <w:rsid w:val="00706CE8"/>
    <w:rsid w:val="00706CF0"/>
    <w:rsid w:val="00706E6F"/>
    <w:rsid w:val="00706EFE"/>
    <w:rsid w:val="00707014"/>
    <w:rsid w:val="0070705D"/>
    <w:rsid w:val="00707438"/>
    <w:rsid w:val="00707470"/>
    <w:rsid w:val="00707614"/>
    <w:rsid w:val="00707694"/>
    <w:rsid w:val="00707ABE"/>
    <w:rsid w:val="00707B5B"/>
    <w:rsid w:val="00707C0F"/>
    <w:rsid w:val="00707C61"/>
    <w:rsid w:val="00707D3F"/>
    <w:rsid w:val="007100E8"/>
    <w:rsid w:val="00710280"/>
    <w:rsid w:val="00710576"/>
    <w:rsid w:val="007108B8"/>
    <w:rsid w:val="0071094F"/>
    <w:rsid w:val="00710E92"/>
    <w:rsid w:val="00710F88"/>
    <w:rsid w:val="00710F91"/>
    <w:rsid w:val="0071134E"/>
    <w:rsid w:val="007119F5"/>
    <w:rsid w:val="00711A90"/>
    <w:rsid w:val="00711B3A"/>
    <w:rsid w:val="00711C1A"/>
    <w:rsid w:val="00711C3F"/>
    <w:rsid w:val="00711D76"/>
    <w:rsid w:val="00711DCF"/>
    <w:rsid w:val="00711E36"/>
    <w:rsid w:val="00711F46"/>
    <w:rsid w:val="00711F4D"/>
    <w:rsid w:val="0071206C"/>
    <w:rsid w:val="00712305"/>
    <w:rsid w:val="007125B4"/>
    <w:rsid w:val="007126B3"/>
    <w:rsid w:val="007128EA"/>
    <w:rsid w:val="00712B2C"/>
    <w:rsid w:val="00712B2D"/>
    <w:rsid w:val="00712C30"/>
    <w:rsid w:val="00712D54"/>
    <w:rsid w:val="00712DE7"/>
    <w:rsid w:val="00713155"/>
    <w:rsid w:val="0071325B"/>
    <w:rsid w:val="0071337D"/>
    <w:rsid w:val="00713417"/>
    <w:rsid w:val="0071346B"/>
    <w:rsid w:val="007137A8"/>
    <w:rsid w:val="00713942"/>
    <w:rsid w:val="00713988"/>
    <w:rsid w:val="007139F2"/>
    <w:rsid w:val="00713C57"/>
    <w:rsid w:val="00713DDD"/>
    <w:rsid w:val="00714004"/>
    <w:rsid w:val="0071404D"/>
    <w:rsid w:val="0071409F"/>
    <w:rsid w:val="0071414A"/>
    <w:rsid w:val="007141A8"/>
    <w:rsid w:val="007141FE"/>
    <w:rsid w:val="0071431E"/>
    <w:rsid w:val="00714801"/>
    <w:rsid w:val="0071496A"/>
    <w:rsid w:val="00714BED"/>
    <w:rsid w:val="00714D6C"/>
    <w:rsid w:val="007152C4"/>
    <w:rsid w:val="00715513"/>
    <w:rsid w:val="007156C5"/>
    <w:rsid w:val="0071575A"/>
    <w:rsid w:val="0071593C"/>
    <w:rsid w:val="00715C61"/>
    <w:rsid w:val="00715C83"/>
    <w:rsid w:val="00715D9C"/>
    <w:rsid w:val="00715E59"/>
    <w:rsid w:val="00715E6F"/>
    <w:rsid w:val="00715FCF"/>
    <w:rsid w:val="0071644A"/>
    <w:rsid w:val="007164ED"/>
    <w:rsid w:val="00716577"/>
    <w:rsid w:val="0071659A"/>
    <w:rsid w:val="007165EF"/>
    <w:rsid w:val="0071668C"/>
    <w:rsid w:val="007168AB"/>
    <w:rsid w:val="007168E9"/>
    <w:rsid w:val="00716C1D"/>
    <w:rsid w:val="00716DA2"/>
    <w:rsid w:val="00716F01"/>
    <w:rsid w:val="00716F34"/>
    <w:rsid w:val="0071725C"/>
    <w:rsid w:val="007172AA"/>
    <w:rsid w:val="0071741E"/>
    <w:rsid w:val="00717424"/>
    <w:rsid w:val="007174BF"/>
    <w:rsid w:val="00717508"/>
    <w:rsid w:val="007175B2"/>
    <w:rsid w:val="00717704"/>
    <w:rsid w:val="00717842"/>
    <w:rsid w:val="00717867"/>
    <w:rsid w:val="0071797E"/>
    <w:rsid w:val="00717A9E"/>
    <w:rsid w:val="00717AA8"/>
    <w:rsid w:val="00717BDF"/>
    <w:rsid w:val="00717C4B"/>
    <w:rsid w:val="00717DF8"/>
    <w:rsid w:val="00720102"/>
    <w:rsid w:val="007201BA"/>
    <w:rsid w:val="007201EA"/>
    <w:rsid w:val="0072049C"/>
    <w:rsid w:val="00720590"/>
    <w:rsid w:val="00720630"/>
    <w:rsid w:val="00720633"/>
    <w:rsid w:val="00720941"/>
    <w:rsid w:val="0072099C"/>
    <w:rsid w:val="00720B65"/>
    <w:rsid w:val="00720C09"/>
    <w:rsid w:val="00720C9B"/>
    <w:rsid w:val="00720D7B"/>
    <w:rsid w:val="00720D7E"/>
    <w:rsid w:val="00720E5D"/>
    <w:rsid w:val="00721184"/>
    <w:rsid w:val="0072153C"/>
    <w:rsid w:val="0072157C"/>
    <w:rsid w:val="00721591"/>
    <w:rsid w:val="00722396"/>
    <w:rsid w:val="007225A9"/>
    <w:rsid w:val="007226E0"/>
    <w:rsid w:val="00722808"/>
    <w:rsid w:val="00722825"/>
    <w:rsid w:val="007228B0"/>
    <w:rsid w:val="0072291F"/>
    <w:rsid w:val="00722B9D"/>
    <w:rsid w:val="00722D54"/>
    <w:rsid w:val="00723088"/>
    <w:rsid w:val="0072326A"/>
    <w:rsid w:val="0072341D"/>
    <w:rsid w:val="00723429"/>
    <w:rsid w:val="007238A9"/>
    <w:rsid w:val="00723ACA"/>
    <w:rsid w:val="00724267"/>
    <w:rsid w:val="00724441"/>
    <w:rsid w:val="007244AA"/>
    <w:rsid w:val="00724594"/>
    <w:rsid w:val="007246D1"/>
    <w:rsid w:val="0072474C"/>
    <w:rsid w:val="007247DF"/>
    <w:rsid w:val="00724841"/>
    <w:rsid w:val="00724888"/>
    <w:rsid w:val="00724960"/>
    <w:rsid w:val="00724A1D"/>
    <w:rsid w:val="00724D98"/>
    <w:rsid w:val="00724EDE"/>
    <w:rsid w:val="0072505C"/>
    <w:rsid w:val="007250EF"/>
    <w:rsid w:val="00725249"/>
    <w:rsid w:val="0072532D"/>
    <w:rsid w:val="00725572"/>
    <w:rsid w:val="007257D7"/>
    <w:rsid w:val="00725801"/>
    <w:rsid w:val="00725A60"/>
    <w:rsid w:val="00725AE1"/>
    <w:rsid w:val="00725AF1"/>
    <w:rsid w:val="00725CBA"/>
    <w:rsid w:val="00726248"/>
    <w:rsid w:val="00726376"/>
    <w:rsid w:val="00726456"/>
    <w:rsid w:val="007266F4"/>
    <w:rsid w:val="00726B7D"/>
    <w:rsid w:val="00726FE0"/>
    <w:rsid w:val="007274DC"/>
    <w:rsid w:val="007275BF"/>
    <w:rsid w:val="007276AA"/>
    <w:rsid w:val="00727A8A"/>
    <w:rsid w:val="00727B24"/>
    <w:rsid w:val="00727BC6"/>
    <w:rsid w:val="00727C90"/>
    <w:rsid w:val="00727D3D"/>
    <w:rsid w:val="00727D40"/>
    <w:rsid w:val="00727E98"/>
    <w:rsid w:val="007301C7"/>
    <w:rsid w:val="00730329"/>
    <w:rsid w:val="0073033B"/>
    <w:rsid w:val="007304E7"/>
    <w:rsid w:val="007305EE"/>
    <w:rsid w:val="00730620"/>
    <w:rsid w:val="00730636"/>
    <w:rsid w:val="00730726"/>
    <w:rsid w:val="00730877"/>
    <w:rsid w:val="00730A01"/>
    <w:rsid w:val="00730A14"/>
    <w:rsid w:val="00730AB5"/>
    <w:rsid w:val="00730E27"/>
    <w:rsid w:val="00730E74"/>
    <w:rsid w:val="007316FA"/>
    <w:rsid w:val="00731958"/>
    <w:rsid w:val="00731AA7"/>
    <w:rsid w:val="00731D3D"/>
    <w:rsid w:val="00731F3E"/>
    <w:rsid w:val="00732023"/>
    <w:rsid w:val="007321AE"/>
    <w:rsid w:val="0073225A"/>
    <w:rsid w:val="007325D4"/>
    <w:rsid w:val="007326D1"/>
    <w:rsid w:val="00732987"/>
    <w:rsid w:val="00732C8C"/>
    <w:rsid w:val="0073303B"/>
    <w:rsid w:val="00733171"/>
    <w:rsid w:val="00733172"/>
    <w:rsid w:val="007335BC"/>
    <w:rsid w:val="00733A64"/>
    <w:rsid w:val="00733B0D"/>
    <w:rsid w:val="00733BC7"/>
    <w:rsid w:val="00733C31"/>
    <w:rsid w:val="00733D80"/>
    <w:rsid w:val="00733EDB"/>
    <w:rsid w:val="00733F24"/>
    <w:rsid w:val="007341C9"/>
    <w:rsid w:val="007343F7"/>
    <w:rsid w:val="00734813"/>
    <w:rsid w:val="007348DE"/>
    <w:rsid w:val="0073495A"/>
    <w:rsid w:val="00734D67"/>
    <w:rsid w:val="00734E6F"/>
    <w:rsid w:val="007353F1"/>
    <w:rsid w:val="00735603"/>
    <w:rsid w:val="00735674"/>
    <w:rsid w:val="007357EA"/>
    <w:rsid w:val="0073582D"/>
    <w:rsid w:val="0073591F"/>
    <w:rsid w:val="00735F1C"/>
    <w:rsid w:val="007360DB"/>
    <w:rsid w:val="00736106"/>
    <w:rsid w:val="00736655"/>
    <w:rsid w:val="007367CD"/>
    <w:rsid w:val="0073694A"/>
    <w:rsid w:val="00736D39"/>
    <w:rsid w:val="00736F03"/>
    <w:rsid w:val="007372AC"/>
    <w:rsid w:val="007372F3"/>
    <w:rsid w:val="00737334"/>
    <w:rsid w:val="007377BB"/>
    <w:rsid w:val="00737A08"/>
    <w:rsid w:val="00737BDC"/>
    <w:rsid w:val="00737ECB"/>
    <w:rsid w:val="00737FA4"/>
    <w:rsid w:val="00740038"/>
    <w:rsid w:val="00740107"/>
    <w:rsid w:val="007401BD"/>
    <w:rsid w:val="007403EC"/>
    <w:rsid w:val="00740499"/>
    <w:rsid w:val="0074065A"/>
    <w:rsid w:val="00740825"/>
    <w:rsid w:val="007409CD"/>
    <w:rsid w:val="00740A60"/>
    <w:rsid w:val="00740A90"/>
    <w:rsid w:val="00740BB2"/>
    <w:rsid w:val="00740D97"/>
    <w:rsid w:val="00740FA7"/>
    <w:rsid w:val="0074118E"/>
    <w:rsid w:val="007415C8"/>
    <w:rsid w:val="0074173E"/>
    <w:rsid w:val="00741780"/>
    <w:rsid w:val="007419E0"/>
    <w:rsid w:val="00741B50"/>
    <w:rsid w:val="00741BE6"/>
    <w:rsid w:val="00741C43"/>
    <w:rsid w:val="00741CBF"/>
    <w:rsid w:val="00741CD2"/>
    <w:rsid w:val="007421D4"/>
    <w:rsid w:val="00742333"/>
    <w:rsid w:val="007424FC"/>
    <w:rsid w:val="00742696"/>
    <w:rsid w:val="007428DC"/>
    <w:rsid w:val="00742966"/>
    <w:rsid w:val="00742AB5"/>
    <w:rsid w:val="00742BE3"/>
    <w:rsid w:val="00742D62"/>
    <w:rsid w:val="00742EF2"/>
    <w:rsid w:val="007430E6"/>
    <w:rsid w:val="007432B9"/>
    <w:rsid w:val="0074339B"/>
    <w:rsid w:val="00743413"/>
    <w:rsid w:val="007435EF"/>
    <w:rsid w:val="00743716"/>
    <w:rsid w:val="00743A6B"/>
    <w:rsid w:val="00743BA5"/>
    <w:rsid w:val="00743C18"/>
    <w:rsid w:val="0074436F"/>
    <w:rsid w:val="007444A4"/>
    <w:rsid w:val="00744614"/>
    <w:rsid w:val="007446CE"/>
    <w:rsid w:val="0074480C"/>
    <w:rsid w:val="00744820"/>
    <w:rsid w:val="00744AA0"/>
    <w:rsid w:val="00744BB4"/>
    <w:rsid w:val="00744BFE"/>
    <w:rsid w:val="00744CD8"/>
    <w:rsid w:val="00744DA8"/>
    <w:rsid w:val="00744DD4"/>
    <w:rsid w:val="00744F9E"/>
    <w:rsid w:val="00744FC1"/>
    <w:rsid w:val="007450C8"/>
    <w:rsid w:val="0074512A"/>
    <w:rsid w:val="007453AC"/>
    <w:rsid w:val="007453B9"/>
    <w:rsid w:val="00745484"/>
    <w:rsid w:val="007454BA"/>
    <w:rsid w:val="0074551E"/>
    <w:rsid w:val="00745719"/>
    <w:rsid w:val="00745757"/>
    <w:rsid w:val="00745B1A"/>
    <w:rsid w:val="00745B5F"/>
    <w:rsid w:val="00745BEB"/>
    <w:rsid w:val="00745D75"/>
    <w:rsid w:val="00745E1F"/>
    <w:rsid w:val="00746344"/>
    <w:rsid w:val="00746449"/>
    <w:rsid w:val="007465D7"/>
    <w:rsid w:val="00746673"/>
    <w:rsid w:val="007466E6"/>
    <w:rsid w:val="00746883"/>
    <w:rsid w:val="00746E18"/>
    <w:rsid w:val="00747014"/>
    <w:rsid w:val="0074740F"/>
    <w:rsid w:val="00747464"/>
    <w:rsid w:val="00747803"/>
    <w:rsid w:val="00747B4D"/>
    <w:rsid w:val="00747C87"/>
    <w:rsid w:val="00747C94"/>
    <w:rsid w:val="00747CF2"/>
    <w:rsid w:val="00750002"/>
    <w:rsid w:val="00750035"/>
    <w:rsid w:val="007500CC"/>
    <w:rsid w:val="007502FE"/>
    <w:rsid w:val="0075041E"/>
    <w:rsid w:val="0075041F"/>
    <w:rsid w:val="0075046D"/>
    <w:rsid w:val="00750491"/>
    <w:rsid w:val="00750660"/>
    <w:rsid w:val="0075070A"/>
    <w:rsid w:val="00750E7B"/>
    <w:rsid w:val="00750FAE"/>
    <w:rsid w:val="0075153D"/>
    <w:rsid w:val="00751541"/>
    <w:rsid w:val="0075167F"/>
    <w:rsid w:val="007516DA"/>
    <w:rsid w:val="00751767"/>
    <w:rsid w:val="0075184D"/>
    <w:rsid w:val="00751968"/>
    <w:rsid w:val="007519D1"/>
    <w:rsid w:val="00751C17"/>
    <w:rsid w:val="00751F2A"/>
    <w:rsid w:val="0075217D"/>
    <w:rsid w:val="007521AC"/>
    <w:rsid w:val="00752234"/>
    <w:rsid w:val="007522B3"/>
    <w:rsid w:val="007525A3"/>
    <w:rsid w:val="0075266A"/>
    <w:rsid w:val="00752993"/>
    <w:rsid w:val="00752ADA"/>
    <w:rsid w:val="00752E95"/>
    <w:rsid w:val="00753083"/>
    <w:rsid w:val="007533DF"/>
    <w:rsid w:val="0075340B"/>
    <w:rsid w:val="007538A8"/>
    <w:rsid w:val="00753CA1"/>
    <w:rsid w:val="00753CE1"/>
    <w:rsid w:val="00753F2A"/>
    <w:rsid w:val="0075407F"/>
    <w:rsid w:val="007540FC"/>
    <w:rsid w:val="007544CF"/>
    <w:rsid w:val="0075496B"/>
    <w:rsid w:val="007549F8"/>
    <w:rsid w:val="00754D2E"/>
    <w:rsid w:val="00754FA9"/>
    <w:rsid w:val="007550CE"/>
    <w:rsid w:val="0075518E"/>
    <w:rsid w:val="0075519C"/>
    <w:rsid w:val="007551B2"/>
    <w:rsid w:val="007553E5"/>
    <w:rsid w:val="007555F8"/>
    <w:rsid w:val="0075589B"/>
    <w:rsid w:val="0075598A"/>
    <w:rsid w:val="007559A4"/>
    <w:rsid w:val="00755BD9"/>
    <w:rsid w:val="00755CAE"/>
    <w:rsid w:val="00755CCA"/>
    <w:rsid w:val="00755D0E"/>
    <w:rsid w:val="00755E37"/>
    <w:rsid w:val="00755EBF"/>
    <w:rsid w:val="00755F0C"/>
    <w:rsid w:val="00755F1A"/>
    <w:rsid w:val="007560DF"/>
    <w:rsid w:val="007560F3"/>
    <w:rsid w:val="007565D5"/>
    <w:rsid w:val="00756D21"/>
    <w:rsid w:val="00756FBB"/>
    <w:rsid w:val="00756FC4"/>
    <w:rsid w:val="007571CA"/>
    <w:rsid w:val="0075748F"/>
    <w:rsid w:val="00757514"/>
    <w:rsid w:val="0075756A"/>
    <w:rsid w:val="00757887"/>
    <w:rsid w:val="007579EB"/>
    <w:rsid w:val="00757B4F"/>
    <w:rsid w:val="00757BE0"/>
    <w:rsid w:val="00757ECC"/>
    <w:rsid w:val="00757FCC"/>
    <w:rsid w:val="007601A7"/>
    <w:rsid w:val="0076067A"/>
    <w:rsid w:val="00760684"/>
    <w:rsid w:val="007606DF"/>
    <w:rsid w:val="00760B55"/>
    <w:rsid w:val="00760C75"/>
    <w:rsid w:val="00760E64"/>
    <w:rsid w:val="00760EDE"/>
    <w:rsid w:val="00760F23"/>
    <w:rsid w:val="00760F74"/>
    <w:rsid w:val="00761134"/>
    <w:rsid w:val="00761284"/>
    <w:rsid w:val="0076138C"/>
    <w:rsid w:val="007617F3"/>
    <w:rsid w:val="00761866"/>
    <w:rsid w:val="00761989"/>
    <w:rsid w:val="00761A60"/>
    <w:rsid w:val="00761D85"/>
    <w:rsid w:val="00761EB6"/>
    <w:rsid w:val="00762012"/>
    <w:rsid w:val="00762060"/>
    <w:rsid w:val="0076212E"/>
    <w:rsid w:val="007622F0"/>
    <w:rsid w:val="0076244A"/>
    <w:rsid w:val="007625E2"/>
    <w:rsid w:val="00762784"/>
    <w:rsid w:val="007628C2"/>
    <w:rsid w:val="00762DA8"/>
    <w:rsid w:val="007630C7"/>
    <w:rsid w:val="00763179"/>
    <w:rsid w:val="007631CB"/>
    <w:rsid w:val="00763F3B"/>
    <w:rsid w:val="0076438A"/>
    <w:rsid w:val="0076445A"/>
    <w:rsid w:val="00764493"/>
    <w:rsid w:val="00764708"/>
    <w:rsid w:val="0076480C"/>
    <w:rsid w:val="00764818"/>
    <w:rsid w:val="0076484A"/>
    <w:rsid w:val="007648D2"/>
    <w:rsid w:val="007648E4"/>
    <w:rsid w:val="00764A05"/>
    <w:rsid w:val="00764A6B"/>
    <w:rsid w:val="00764D18"/>
    <w:rsid w:val="00764D75"/>
    <w:rsid w:val="007652AE"/>
    <w:rsid w:val="007653C9"/>
    <w:rsid w:val="00765744"/>
    <w:rsid w:val="00765757"/>
    <w:rsid w:val="00765B2A"/>
    <w:rsid w:val="00765CEA"/>
    <w:rsid w:val="00765D8D"/>
    <w:rsid w:val="00765FF1"/>
    <w:rsid w:val="0076619B"/>
    <w:rsid w:val="0076626E"/>
    <w:rsid w:val="0076628A"/>
    <w:rsid w:val="00766476"/>
    <w:rsid w:val="00766845"/>
    <w:rsid w:val="007668C3"/>
    <w:rsid w:val="007669F3"/>
    <w:rsid w:val="00766A29"/>
    <w:rsid w:val="00766B79"/>
    <w:rsid w:val="00766B88"/>
    <w:rsid w:val="00766C24"/>
    <w:rsid w:val="00766EC4"/>
    <w:rsid w:val="00767556"/>
    <w:rsid w:val="00767561"/>
    <w:rsid w:val="007675BC"/>
    <w:rsid w:val="007675D4"/>
    <w:rsid w:val="0076760A"/>
    <w:rsid w:val="007676D5"/>
    <w:rsid w:val="007679D1"/>
    <w:rsid w:val="00767A44"/>
    <w:rsid w:val="00767A4E"/>
    <w:rsid w:val="007701EC"/>
    <w:rsid w:val="0077051C"/>
    <w:rsid w:val="00770770"/>
    <w:rsid w:val="007707A2"/>
    <w:rsid w:val="00770A57"/>
    <w:rsid w:val="00770A6B"/>
    <w:rsid w:val="00770D66"/>
    <w:rsid w:val="00770DCB"/>
    <w:rsid w:val="00770EC2"/>
    <w:rsid w:val="00770F19"/>
    <w:rsid w:val="00771094"/>
    <w:rsid w:val="0077110B"/>
    <w:rsid w:val="00771417"/>
    <w:rsid w:val="0077157A"/>
    <w:rsid w:val="007715C6"/>
    <w:rsid w:val="00771710"/>
    <w:rsid w:val="0077188F"/>
    <w:rsid w:val="007718C8"/>
    <w:rsid w:val="00771A02"/>
    <w:rsid w:val="00771A92"/>
    <w:rsid w:val="00771AA5"/>
    <w:rsid w:val="00771F8F"/>
    <w:rsid w:val="00772100"/>
    <w:rsid w:val="0077214A"/>
    <w:rsid w:val="007721C5"/>
    <w:rsid w:val="007721CD"/>
    <w:rsid w:val="00772205"/>
    <w:rsid w:val="00772407"/>
    <w:rsid w:val="007727EC"/>
    <w:rsid w:val="00772E4E"/>
    <w:rsid w:val="00772F86"/>
    <w:rsid w:val="007731C8"/>
    <w:rsid w:val="007732B0"/>
    <w:rsid w:val="007732B2"/>
    <w:rsid w:val="007734B0"/>
    <w:rsid w:val="007734D8"/>
    <w:rsid w:val="00773AD9"/>
    <w:rsid w:val="00773BE3"/>
    <w:rsid w:val="00773C0A"/>
    <w:rsid w:val="00773E7D"/>
    <w:rsid w:val="00773FD7"/>
    <w:rsid w:val="00773FF2"/>
    <w:rsid w:val="00774125"/>
    <w:rsid w:val="007741D8"/>
    <w:rsid w:val="00774228"/>
    <w:rsid w:val="00774476"/>
    <w:rsid w:val="007749AD"/>
    <w:rsid w:val="00774A3E"/>
    <w:rsid w:val="00774CAA"/>
    <w:rsid w:val="00774D3B"/>
    <w:rsid w:val="00774E08"/>
    <w:rsid w:val="0077501A"/>
    <w:rsid w:val="00775026"/>
    <w:rsid w:val="00775046"/>
    <w:rsid w:val="007751BC"/>
    <w:rsid w:val="00775549"/>
    <w:rsid w:val="00775731"/>
    <w:rsid w:val="0077577C"/>
    <w:rsid w:val="00775821"/>
    <w:rsid w:val="007758D5"/>
    <w:rsid w:val="00775A5B"/>
    <w:rsid w:val="00775B6D"/>
    <w:rsid w:val="00775DAC"/>
    <w:rsid w:val="0077613A"/>
    <w:rsid w:val="0077628F"/>
    <w:rsid w:val="0077635F"/>
    <w:rsid w:val="007763BC"/>
    <w:rsid w:val="007764FA"/>
    <w:rsid w:val="007767A8"/>
    <w:rsid w:val="00776B21"/>
    <w:rsid w:val="00776CBB"/>
    <w:rsid w:val="00776DD7"/>
    <w:rsid w:val="00776F00"/>
    <w:rsid w:val="007772A9"/>
    <w:rsid w:val="007773B8"/>
    <w:rsid w:val="00777476"/>
    <w:rsid w:val="007774C1"/>
    <w:rsid w:val="007778B1"/>
    <w:rsid w:val="00777B27"/>
    <w:rsid w:val="00777D64"/>
    <w:rsid w:val="00777F18"/>
    <w:rsid w:val="00780183"/>
    <w:rsid w:val="0078019E"/>
    <w:rsid w:val="00780381"/>
    <w:rsid w:val="007803D2"/>
    <w:rsid w:val="00780D87"/>
    <w:rsid w:val="00780DE8"/>
    <w:rsid w:val="0078108A"/>
    <w:rsid w:val="007810B4"/>
    <w:rsid w:val="00781157"/>
    <w:rsid w:val="0078131E"/>
    <w:rsid w:val="00781416"/>
    <w:rsid w:val="0078167B"/>
    <w:rsid w:val="0078170B"/>
    <w:rsid w:val="0078183D"/>
    <w:rsid w:val="007818B7"/>
    <w:rsid w:val="007818CC"/>
    <w:rsid w:val="00781B7C"/>
    <w:rsid w:val="00781BF0"/>
    <w:rsid w:val="00781CCB"/>
    <w:rsid w:val="00781CED"/>
    <w:rsid w:val="00781FD2"/>
    <w:rsid w:val="007821CF"/>
    <w:rsid w:val="0078257D"/>
    <w:rsid w:val="0078263A"/>
    <w:rsid w:val="0078273F"/>
    <w:rsid w:val="007827FC"/>
    <w:rsid w:val="00782A9C"/>
    <w:rsid w:val="00782B25"/>
    <w:rsid w:val="00782BDB"/>
    <w:rsid w:val="00783025"/>
    <w:rsid w:val="0078323E"/>
    <w:rsid w:val="007836EA"/>
    <w:rsid w:val="007838E2"/>
    <w:rsid w:val="00783950"/>
    <w:rsid w:val="00783E53"/>
    <w:rsid w:val="00784184"/>
    <w:rsid w:val="007844D2"/>
    <w:rsid w:val="0078466C"/>
    <w:rsid w:val="00784737"/>
    <w:rsid w:val="0078492D"/>
    <w:rsid w:val="007849FB"/>
    <w:rsid w:val="00784A8B"/>
    <w:rsid w:val="00784B60"/>
    <w:rsid w:val="00784DC7"/>
    <w:rsid w:val="00784F69"/>
    <w:rsid w:val="00785146"/>
    <w:rsid w:val="00785354"/>
    <w:rsid w:val="007854FE"/>
    <w:rsid w:val="0078556F"/>
    <w:rsid w:val="0078559C"/>
    <w:rsid w:val="0078563A"/>
    <w:rsid w:val="00785691"/>
    <w:rsid w:val="007857CC"/>
    <w:rsid w:val="00785C4F"/>
    <w:rsid w:val="00785F0D"/>
    <w:rsid w:val="00785F21"/>
    <w:rsid w:val="00786012"/>
    <w:rsid w:val="0078643D"/>
    <w:rsid w:val="007865E3"/>
    <w:rsid w:val="007869E2"/>
    <w:rsid w:val="00786A5B"/>
    <w:rsid w:val="00786B27"/>
    <w:rsid w:val="00786BF1"/>
    <w:rsid w:val="00786D4A"/>
    <w:rsid w:val="00786F05"/>
    <w:rsid w:val="00787134"/>
    <w:rsid w:val="007871E3"/>
    <w:rsid w:val="00787528"/>
    <w:rsid w:val="007876F1"/>
    <w:rsid w:val="007878FA"/>
    <w:rsid w:val="00787944"/>
    <w:rsid w:val="00787BDB"/>
    <w:rsid w:val="00787D9F"/>
    <w:rsid w:val="00787E8A"/>
    <w:rsid w:val="00787F4B"/>
    <w:rsid w:val="007900CC"/>
    <w:rsid w:val="007900E0"/>
    <w:rsid w:val="00790398"/>
    <w:rsid w:val="00790607"/>
    <w:rsid w:val="00790727"/>
    <w:rsid w:val="00790797"/>
    <w:rsid w:val="00790B07"/>
    <w:rsid w:val="00790E51"/>
    <w:rsid w:val="007910FA"/>
    <w:rsid w:val="00791539"/>
    <w:rsid w:val="00791610"/>
    <w:rsid w:val="007916DC"/>
    <w:rsid w:val="0079173C"/>
    <w:rsid w:val="007917AB"/>
    <w:rsid w:val="00791808"/>
    <w:rsid w:val="00791BD1"/>
    <w:rsid w:val="00791E6F"/>
    <w:rsid w:val="00791F02"/>
    <w:rsid w:val="0079206E"/>
    <w:rsid w:val="00792337"/>
    <w:rsid w:val="0079254C"/>
    <w:rsid w:val="00792551"/>
    <w:rsid w:val="00792938"/>
    <w:rsid w:val="00792A60"/>
    <w:rsid w:val="007932CB"/>
    <w:rsid w:val="007933BA"/>
    <w:rsid w:val="007933F9"/>
    <w:rsid w:val="00793521"/>
    <w:rsid w:val="00793578"/>
    <w:rsid w:val="007936AF"/>
    <w:rsid w:val="007936C2"/>
    <w:rsid w:val="00793A73"/>
    <w:rsid w:val="00793AA5"/>
    <w:rsid w:val="0079418F"/>
    <w:rsid w:val="007942D2"/>
    <w:rsid w:val="00794471"/>
    <w:rsid w:val="0079453C"/>
    <w:rsid w:val="007947C8"/>
    <w:rsid w:val="00794883"/>
    <w:rsid w:val="007948F9"/>
    <w:rsid w:val="00794971"/>
    <w:rsid w:val="00794984"/>
    <w:rsid w:val="00794CC6"/>
    <w:rsid w:val="00794D5D"/>
    <w:rsid w:val="00794E34"/>
    <w:rsid w:val="00794E5B"/>
    <w:rsid w:val="007951D1"/>
    <w:rsid w:val="007955B8"/>
    <w:rsid w:val="007958D0"/>
    <w:rsid w:val="00795B6C"/>
    <w:rsid w:val="00795D47"/>
    <w:rsid w:val="00795DE7"/>
    <w:rsid w:val="0079600F"/>
    <w:rsid w:val="007960D3"/>
    <w:rsid w:val="00796249"/>
    <w:rsid w:val="007967F9"/>
    <w:rsid w:val="00796A7F"/>
    <w:rsid w:val="00796F49"/>
    <w:rsid w:val="00797095"/>
    <w:rsid w:val="007970E0"/>
    <w:rsid w:val="007971A7"/>
    <w:rsid w:val="007972E7"/>
    <w:rsid w:val="007973CD"/>
    <w:rsid w:val="00797627"/>
    <w:rsid w:val="007978F0"/>
    <w:rsid w:val="00797930"/>
    <w:rsid w:val="007979C6"/>
    <w:rsid w:val="00797BFB"/>
    <w:rsid w:val="00797D0D"/>
    <w:rsid w:val="00797D2F"/>
    <w:rsid w:val="00797D70"/>
    <w:rsid w:val="00797D86"/>
    <w:rsid w:val="007A001C"/>
    <w:rsid w:val="007A013D"/>
    <w:rsid w:val="007A02B1"/>
    <w:rsid w:val="007A02D6"/>
    <w:rsid w:val="007A03D2"/>
    <w:rsid w:val="007A0763"/>
    <w:rsid w:val="007A0949"/>
    <w:rsid w:val="007A09B0"/>
    <w:rsid w:val="007A0B3C"/>
    <w:rsid w:val="007A0BCB"/>
    <w:rsid w:val="007A0BDB"/>
    <w:rsid w:val="007A107B"/>
    <w:rsid w:val="007A107C"/>
    <w:rsid w:val="007A1128"/>
    <w:rsid w:val="007A1141"/>
    <w:rsid w:val="007A16BF"/>
    <w:rsid w:val="007A178C"/>
    <w:rsid w:val="007A17CF"/>
    <w:rsid w:val="007A1BAE"/>
    <w:rsid w:val="007A1E2E"/>
    <w:rsid w:val="007A1F65"/>
    <w:rsid w:val="007A2013"/>
    <w:rsid w:val="007A2618"/>
    <w:rsid w:val="007A27F2"/>
    <w:rsid w:val="007A2964"/>
    <w:rsid w:val="007A298E"/>
    <w:rsid w:val="007A2A3A"/>
    <w:rsid w:val="007A2A64"/>
    <w:rsid w:val="007A3129"/>
    <w:rsid w:val="007A3185"/>
    <w:rsid w:val="007A31B9"/>
    <w:rsid w:val="007A3459"/>
    <w:rsid w:val="007A3755"/>
    <w:rsid w:val="007A3900"/>
    <w:rsid w:val="007A3B06"/>
    <w:rsid w:val="007A3C7F"/>
    <w:rsid w:val="007A3E5A"/>
    <w:rsid w:val="007A3F1F"/>
    <w:rsid w:val="007A3F7E"/>
    <w:rsid w:val="007A406A"/>
    <w:rsid w:val="007A4114"/>
    <w:rsid w:val="007A418D"/>
    <w:rsid w:val="007A424D"/>
    <w:rsid w:val="007A4325"/>
    <w:rsid w:val="007A48E7"/>
    <w:rsid w:val="007A4E7C"/>
    <w:rsid w:val="007A50B4"/>
    <w:rsid w:val="007A53EB"/>
    <w:rsid w:val="007A5711"/>
    <w:rsid w:val="007A59BF"/>
    <w:rsid w:val="007A5C21"/>
    <w:rsid w:val="007A5F31"/>
    <w:rsid w:val="007A644B"/>
    <w:rsid w:val="007A67FF"/>
    <w:rsid w:val="007A6A6D"/>
    <w:rsid w:val="007A6A7B"/>
    <w:rsid w:val="007A6D9E"/>
    <w:rsid w:val="007A6E83"/>
    <w:rsid w:val="007A6F34"/>
    <w:rsid w:val="007A6F61"/>
    <w:rsid w:val="007A7070"/>
    <w:rsid w:val="007A70DB"/>
    <w:rsid w:val="007A71FA"/>
    <w:rsid w:val="007A7280"/>
    <w:rsid w:val="007A72B4"/>
    <w:rsid w:val="007A73C2"/>
    <w:rsid w:val="007A7896"/>
    <w:rsid w:val="007A78BE"/>
    <w:rsid w:val="007A7AA3"/>
    <w:rsid w:val="007A7AEE"/>
    <w:rsid w:val="007A7C5A"/>
    <w:rsid w:val="007B0000"/>
    <w:rsid w:val="007B005A"/>
    <w:rsid w:val="007B0135"/>
    <w:rsid w:val="007B01BF"/>
    <w:rsid w:val="007B024D"/>
    <w:rsid w:val="007B02C9"/>
    <w:rsid w:val="007B04A6"/>
    <w:rsid w:val="007B0686"/>
    <w:rsid w:val="007B0970"/>
    <w:rsid w:val="007B0B95"/>
    <w:rsid w:val="007B0E94"/>
    <w:rsid w:val="007B0E99"/>
    <w:rsid w:val="007B0F46"/>
    <w:rsid w:val="007B107C"/>
    <w:rsid w:val="007B1096"/>
    <w:rsid w:val="007B1176"/>
    <w:rsid w:val="007B129C"/>
    <w:rsid w:val="007B13D7"/>
    <w:rsid w:val="007B155B"/>
    <w:rsid w:val="007B158A"/>
    <w:rsid w:val="007B15C8"/>
    <w:rsid w:val="007B1840"/>
    <w:rsid w:val="007B1BC7"/>
    <w:rsid w:val="007B1C7B"/>
    <w:rsid w:val="007B1FA0"/>
    <w:rsid w:val="007B1FB3"/>
    <w:rsid w:val="007B217D"/>
    <w:rsid w:val="007B23A0"/>
    <w:rsid w:val="007B26C0"/>
    <w:rsid w:val="007B271C"/>
    <w:rsid w:val="007B282B"/>
    <w:rsid w:val="007B28A7"/>
    <w:rsid w:val="007B2DFB"/>
    <w:rsid w:val="007B2E55"/>
    <w:rsid w:val="007B3057"/>
    <w:rsid w:val="007B31D0"/>
    <w:rsid w:val="007B33B0"/>
    <w:rsid w:val="007B3921"/>
    <w:rsid w:val="007B3C86"/>
    <w:rsid w:val="007B3F62"/>
    <w:rsid w:val="007B3F70"/>
    <w:rsid w:val="007B4814"/>
    <w:rsid w:val="007B48C0"/>
    <w:rsid w:val="007B4A76"/>
    <w:rsid w:val="007B4E3C"/>
    <w:rsid w:val="007B5175"/>
    <w:rsid w:val="007B52F3"/>
    <w:rsid w:val="007B5323"/>
    <w:rsid w:val="007B5506"/>
    <w:rsid w:val="007B5530"/>
    <w:rsid w:val="007B5BA4"/>
    <w:rsid w:val="007B5C96"/>
    <w:rsid w:val="007B5D30"/>
    <w:rsid w:val="007B5F4B"/>
    <w:rsid w:val="007B5FA5"/>
    <w:rsid w:val="007B62A6"/>
    <w:rsid w:val="007B6382"/>
    <w:rsid w:val="007B6479"/>
    <w:rsid w:val="007B64B8"/>
    <w:rsid w:val="007B662F"/>
    <w:rsid w:val="007B6764"/>
    <w:rsid w:val="007B69F0"/>
    <w:rsid w:val="007B6C3D"/>
    <w:rsid w:val="007B707F"/>
    <w:rsid w:val="007B71A0"/>
    <w:rsid w:val="007B7330"/>
    <w:rsid w:val="007B736C"/>
    <w:rsid w:val="007B7562"/>
    <w:rsid w:val="007B7821"/>
    <w:rsid w:val="007B7BDE"/>
    <w:rsid w:val="007B7F9E"/>
    <w:rsid w:val="007C0072"/>
    <w:rsid w:val="007C009E"/>
    <w:rsid w:val="007C00A2"/>
    <w:rsid w:val="007C01F8"/>
    <w:rsid w:val="007C027A"/>
    <w:rsid w:val="007C02C1"/>
    <w:rsid w:val="007C0392"/>
    <w:rsid w:val="007C0586"/>
    <w:rsid w:val="007C080F"/>
    <w:rsid w:val="007C08DE"/>
    <w:rsid w:val="007C08F3"/>
    <w:rsid w:val="007C0904"/>
    <w:rsid w:val="007C0CA0"/>
    <w:rsid w:val="007C0D13"/>
    <w:rsid w:val="007C0EC6"/>
    <w:rsid w:val="007C0F30"/>
    <w:rsid w:val="007C0F97"/>
    <w:rsid w:val="007C110F"/>
    <w:rsid w:val="007C1122"/>
    <w:rsid w:val="007C1447"/>
    <w:rsid w:val="007C1579"/>
    <w:rsid w:val="007C1AD3"/>
    <w:rsid w:val="007C1AE6"/>
    <w:rsid w:val="007C1C49"/>
    <w:rsid w:val="007C1FCC"/>
    <w:rsid w:val="007C2106"/>
    <w:rsid w:val="007C21A8"/>
    <w:rsid w:val="007C222C"/>
    <w:rsid w:val="007C22F2"/>
    <w:rsid w:val="007C249B"/>
    <w:rsid w:val="007C2627"/>
    <w:rsid w:val="007C2845"/>
    <w:rsid w:val="007C29A7"/>
    <w:rsid w:val="007C2A59"/>
    <w:rsid w:val="007C2C1B"/>
    <w:rsid w:val="007C2C22"/>
    <w:rsid w:val="007C2D5B"/>
    <w:rsid w:val="007C2D7F"/>
    <w:rsid w:val="007C2DDD"/>
    <w:rsid w:val="007C2EB7"/>
    <w:rsid w:val="007C3079"/>
    <w:rsid w:val="007C30E4"/>
    <w:rsid w:val="007C32AF"/>
    <w:rsid w:val="007C3318"/>
    <w:rsid w:val="007C34FE"/>
    <w:rsid w:val="007C35D3"/>
    <w:rsid w:val="007C3B3A"/>
    <w:rsid w:val="007C3C2A"/>
    <w:rsid w:val="007C3CBA"/>
    <w:rsid w:val="007C3DC0"/>
    <w:rsid w:val="007C3E9F"/>
    <w:rsid w:val="007C416B"/>
    <w:rsid w:val="007C4381"/>
    <w:rsid w:val="007C451F"/>
    <w:rsid w:val="007C499B"/>
    <w:rsid w:val="007C4D13"/>
    <w:rsid w:val="007C4ED5"/>
    <w:rsid w:val="007C4F21"/>
    <w:rsid w:val="007C4F55"/>
    <w:rsid w:val="007C50CE"/>
    <w:rsid w:val="007C51E3"/>
    <w:rsid w:val="007C5376"/>
    <w:rsid w:val="007C543E"/>
    <w:rsid w:val="007C54CF"/>
    <w:rsid w:val="007C5558"/>
    <w:rsid w:val="007C5603"/>
    <w:rsid w:val="007C5634"/>
    <w:rsid w:val="007C57EB"/>
    <w:rsid w:val="007C5828"/>
    <w:rsid w:val="007C5AF6"/>
    <w:rsid w:val="007C5B37"/>
    <w:rsid w:val="007C5B8F"/>
    <w:rsid w:val="007C5D0B"/>
    <w:rsid w:val="007C5D23"/>
    <w:rsid w:val="007C5E2B"/>
    <w:rsid w:val="007C66CD"/>
    <w:rsid w:val="007C67AB"/>
    <w:rsid w:val="007C684D"/>
    <w:rsid w:val="007C6924"/>
    <w:rsid w:val="007C6973"/>
    <w:rsid w:val="007C6BA9"/>
    <w:rsid w:val="007C6BBB"/>
    <w:rsid w:val="007C6C63"/>
    <w:rsid w:val="007C7295"/>
    <w:rsid w:val="007C7346"/>
    <w:rsid w:val="007C7897"/>
    <w:rsid w:val="007C7D93"/>
    <w:rsid w:val="007C7E6C"/>
    <w:rsid w:val="007D02B4"/>
    <w:rsid w:val="007D043B"/>
    <w:rsid w:val="007D04A3"/>
    <w:rsid w:val="007D04F3"/>
    <w:rsid w:val="007D0677"/>
    <w:rsid w:val="007D0683"/>
    <w:rsid w:val="007D08D4"/>
    <w:rsid w:val="007D0B2A"/>
    <w:rsid w:val="007D0C32"/>
    <w:rsid w:val="007D0F4C"/>
    <w:rsid w:val="007D0FCA"/>
    <w:rsid w:val="007D128A"/>
    <w:rsid w:val="007D1757"/>
    <w:rsid w:val="007D1B3F"/>
    <w:rsid w:val="007D1C0E"/>
    <w:rsid w:val="007D1CCC"/>
    <w:rsid w:val="007D1E60"/>
    <w:rsid w:val="007D1EB9"/>
    <w:rsid w:val="007D1FD2"/>
    <w:rsid w:val="007D208B"/>
    <w:rsid w:val="007D218F"/>
    <w:rsid w:val="007D22AE"/>
    <w:rsid w:val="007D2327"/>
    <w:rsid w:val="007D263D"/>
    <w:rsid w:val="007D2B69"/>
    <w:rsid w:val="007D2D7A"/>
    <w:rsid w:val="007D2FB8"/>
    <w:rsid w:val="007D31FF"/>
    <w:rsid w:val="007D373A"/>
    <w:rsid w:val="007D3A3E"/>
    <w:rsid w:val="007D3B3C"/>
    <w:rsid w:val="007D3BDC"/>
    <w:rsid w:val="007D3CE2"/>
    <w:rsid w:val="007D3F65"/>
    <w:rsid w:val="007D412C"/>
    <w:rsid w:val="007D432C"/>
    <w:rsid w:val="007D4334"/>
    <w:rsid w:val="007D4354"/>
    <w:rsid w:val="007D44C3"/>
    <w:rsid w:val="007D45F5"/>
    <w:rsid w:val="007D46A5"/>
    <w:rsid w:val="007D48EF"/>
    <w:rsid w:val="007D4BBA"/>
    <w:rsid w:val="007D4D53"/>
    <w:rsid w:val="007D4D98"/>
    <w:rsid w:val="007D50E6"/>
    <w:rsid w:val="007D5372"/>
    <w:rsid w:val="007D5401"/>
    <w:rsid w:val="007D54A6"/>
    <w:rsid w:val="007D5688"/>
    <w:rsid w:val="007D5C28"/>
    <w:rsid w:val="007D5E08"/>
    <w:rsid w:val="007D5E7E"/>
    <w:rsid w:val="007D5F0F"/>
    <w:rsid w:val="007D600E"/>
    <w:rsid w:val="007D602C"/>
    <w:rsid w:val="007D606F"/>
    <w:rsid w:val="007D694E"/>
    <w:rsid w:val="007D6CED"/>
    <w:rsid w:val="007D6D18"/>
    <w:rsid w:val="007D6F68"/>
    <w:rsid w:val="007D6FAA"/>
    <w:rsid w:val="007D736F"/>
    <w:rsid w:val="007D74F4"/>
    <w:rsid w:val="007D7539"/>
    <w:rsid w:val="007D7682"/>
    <w:rsid w:val="007D7766"/>
    <w:rsid w:val="007D78AC"/>
    <w:rsid w:val="007D78C8"/>
    <w:rsid w:val="007D7BA6"/>
    <w:rsid w:val="007D7BC6"/>
    <w:rsid w:val="007D7BCE"/>
    <w:rsid w:val="007D7C0B"/>
    <w:rsid w:val="007D7CC5"/>
    <w:rsid w:val="007D7FF3"/>
    <w:rsid w:val="007E0126"/>
    <w:rsid w:val="007E0294"/>
    <w:rsid w:val="007E0348"/>
    <w:rsid w:val="007E0444"/>
    <w:rsid w:val="007E05B7"/>
    <w:rsid w:val="007E0673"/>
    <w:rsid w:val="007E0701"/>
    <w:rsid w:val="007E0775"/>
    <w:rsid w:val="007E0806"/>
    <w:rsid w:val="007E08E8"/>
    <w:rsid w:val="007E0900"/>
    <w:rsid w:val="007E0AE6"/>
    <w:rsid w:val="007E1103"/>
    <w:rsid w:val="007E156E"/>
    <w:rsid w:val="007E167D"/>
    <w:rsid w:val="007E17BE"/>
    <w:rsid w:val="007E1BC4"/>
    <w:rsid w:val="007E1BE1"/>
    <w:rsid w:val="007E1C4C"/>
    <w:rsid w:val="007E1D4C"/>
    <w:rsid w:val="007E1D6E"/>
    <w:rsid w:val="007E1F56"/>
    <w:rsid w:val="007E209A"/>
    <w:rsid w:val="007E25C1"/>
    <w:rsid w:val="007E295B"/>
    <w:rsid w:val="007E2B8E"/>
    <w:rsid w:val="007E2DA5"/>
    <w:rsid w:val="007E2FD7"/>
    <w:rsid w:val="007E32AA"/>
    <w:rsid w:val="007E3663"/>
    <w:rsid w:val="007E3895"/>
    <w:rsid w:val="007E3911"/>
    <w:rsid w:val="007E3A55"/>
    <w:rsid w:val="007E3ACF"/>
    <w:rsid w:val="007E3EA4"/>
    <w:rsid w:val="007E404D"/>
    <w:rsid w:val="007E435D"/>
    <w:rsid w:val="007E4424"/>
    <w:rsid w:val="007E44DD"/>
    <w:rsid w:val="007E47DB"/>
    <w:rsid w:val="007E48E5"/>
    <w:rsid w:val="007E4A59"/>
    <w:rsid w:val="007E4ED5"/>
    <w:rsid w:val="007E507B"/>
    <w:rsid w:val="007E5087"/>
    <w:rsid w:val="007E5104"/>
    <w:rsid w:val="007E516D"/>
    <w:rsid w:val="007E51A8"/>
    <w:rsid w:val="007E51CE"/>
    <w:rsid w:val="007E53C0"/>
    <w:rsid w:val="007E5441"/>
    <w:rsid w:val="007E5486"/>
    <w:rsid w:val="007E578A"/>
    <w:rsid w:val="007E578E"/>
    <w:rsid w:val="007E57FA"/>
    <w:rsid w:val="007E5803"/>
    <w:rsid w:val="007E582D"/>
    <w:rsid w:val="007E62C9"/>
    <w:rsid w:val="007E62EF"/>
    <w:rsid w:val="007E63E4"/>
    <w:rsid w:val="007E64BA"/>
    <w:rsid w:val="007E654A"/>
    <w:rsid w:val="007E65E2"/>
    <w:rsid w:val="007E663F"/>
    <w:rsid w:val="007E694B"/>
    <w:rsid w:val="007E6BAB"/>
    <w:rsid w:val="007E6CC6"/>
    <w:rsid w:val="007E6CDB"/>
    <w:rsid w:val="007E6F11"/>
    <w:rsid w:val="007E73EF"/>
    <w:rsid w:val="007E7409"/>
    <w:rsid w:val="007E7420"/>
    <w:rsid w:val="007E760A"/>
    <w:rsid w:val="007E7B35"/>
    <w:rsid w:val="007E7C68"/>
    <w:rsid w:val="007F0188"/>
    <w:rsid w:val="007F0240"/>
    <w:rsid w:val="007F043C"/>
    <w:rsid w:val="007F0562"/>
    <w:rsid w:val="007F06F1"/>
    <w:rsid w:val="007F0B14"/>
    <w:rsid w:val="007F0EA0"/>
    <w:rsid w:val="007F1084"/>
    <w:rsid w:val="007F1204"/>
    <w:rsid w:val="007F129C"/>
    <w:rsid w:val="007F13EF"/>
    <w:rsid w:val="007F14E8"/>
    <w:rsid w:val="007F14F0"/>
    <w:rsid w:val="007F1732"/>
    <w:rsid w:val="007F1764"/>
    <w:rsid w:val="007F1909"/>
    <w:rsid w:val="007F1A10"/>
    <w:rsid w:val="007F1A60"/>
    <w:rsid w:val="007F1A9F"/>
    <w:rsid w:val="007F1AAF"/>
    <w:rsid w:val="007F1DD5"/>
    <w:rsid w:val="007F1F0B"/>
    <w:rsid w:val="007F2163"/>
    <w:rsid w:val="007F21E6"/>
    <w:rsid w:val="007F250A"/>
    <w:rsid w:val="007F266D"/>
    <w:rsid w:val="007F29CE"/>
    <w:rsid w:val="007F2BC1"/>
    <w:rsid w:val="007F2C04"/>
    <w:rsid w:val="007F2C0B"/>
    <w:rsid w:val="007F300A"/>
    <w:rsid w:val="007F307C"/>
    <w:rsid w:val="007F335F"/>
    <w:rsid w:val="007F34BB"/>
    <w:rsid w:val="007F3501"/>
    <w:rsid w:val="007F364A"/>
    <w:rsid w:val="007F4066"/>
    <w:rsid w:val="007F409D"/>
    <w:rsid w:val="007F41CD"/>
    <w:rsid w:val="007F42B3"/>
    <w:rsid w:val="007F4366"/>
    <w:rsid w:val="007F4390"/>
    <w:rsid w:val="007F48D5"/>
    <w:rsid w:val="007F4A44"/>
    <w:rsid w:val="007F4A92"/>
    <w:rsid w:val="007F4AD8"/>
    <w:rsid w:val="007F4BDB"/>
    <w:rsid w:val="007F4BDC"/>
    <w:rsid w:val="007F4C45"/>
    <w:rsid w:val="007F4D9B"/>
    <w:rsid w:val="007F4DD7"/>
    <w:rsid w:val="007F4EEB"/>
    <w:rsid w:val="007F4F78"/>
    <w:rsid w:val="007F5279"/>
    <w:rsid w:val="007F54D2"/>
    <w:rsid w:val="007F55C3"/>
    <w:rsid w:val="007F56BB"/>
    <w:rsid w:val="007F5782"/>
    <w:rsid w:val="007F589D"/>
    <w:rsid w:val="007F58DF"/>
    <w:rsid w:val="007F5B3E"/>
    <w:rsid w:val="007F5F8A"/>
    <w:rsid w:val="007F60A3"/>
    <w:rsid w:val="007F60CC"/>
    <w:rsid w:val="007F6169"/>
    <w:rsid w:val="007F6231"/>
    <w:rsid w:val="007F63B8"/>
    <w:rsid w:val="007F64B4"/>
    <w:rsid w:val="007F656F"/>
    <w:rsid w:val="007F66DE"/>
    <w:rsid w:val="007F683F"/>
    <w:rsid w:val="007F6AF2"/>
    <w:rsid w:val="007F7375"/>
    <w:rsid w:val="007F7383"/>
    <w:rsid w:val="007F746B"/>
    <w:rsid w:val="007F749A"/>
    <w:rsid w:val="007F753C"/>
    <w:rsid w:val="007F773A"/>
    <w:rsid w:val="007F7991"/>
    <w:rsid w:val="007F7AA2"/>
    <w:rsid w:val="007F7AB1"/>
    <w:rsid w:val="007F7C2E"/>
    <w:rsid w:val="007F7CF0"/>
    <w:rsid w:val="007F7D66"/>
    <w:rsid w:val="007F7E63"/>
    <w:rsid w:val="007F7F3B"/>
    <w:rsid w:val="008001A4"/>
    <w:rsid w:val="0080029E"/>
    <w:rsid w:val="008002F6"/>
    <w:rsid w:val="008003EC"/>
    <w:rsid w:val="008007CF"/>
    <w:rsid w:val="008007D5"/>
    <w:rsid w:val="0080081C"/>
    <w:rsid w:val="008009F1"/>
    <w:rsid w:val="00800A34"/>
    <w:rsid w:val="00800AEB"/>
    <w:rsid w:val="00800DFF"/>
    <w:rsid w:val="00800E1B"/>
    <w:rsid w:val="00801068"/>
    <w:rsid w:val="0080107A"/>
    <w:rsid w:val="008010D1"/>
    <w:rsid w:val="008012ED"/>
    <w:rsid w:val="00801568"/>
    <w:rsid w:val="00801889"/>
    <w:rsid w:val="00801A79"/>
    <w:rsid w:val="00801C66"/>
    <w:rsid w:val="00801D6C"/>
    <w:rsid w:val="00801E09"/>
    <w:rsid w:val="00801E8A"/>
    <w:rsid w:val="00802459"/>
    <w:rsid w:val="0080280F"/>
    <w:rsid w:val="008029E8"/>
    <w:rsid w:val="00802C4F"/>
    <w:rsid w:val="00803109"/>
    <w:rsid w:val="00803247"/>
    <w:rsid w:val="008036B7"/>
    <w:rsid w:val="00804044"/>
    <w:rsid w:val="00804298"/>
    <w:rsid w:val="008042B8"/>
    <w:rsid w:val="00804460"/>
    <w:rsid w:val="00804660"/>
    <w:rsid w:val="00804729"/>
    <w:rsid w:val="0080474C"/>
    <w:rsid w:val="008047EB"/>
    <w:rsid w:val="00804940"/>
    <w:rsid w:val="008049A1"/>
    <w:rsid w:val="008049B6"/>
    <w:rsid w:val="00804A2B"/>
    <w:rsid w:val="00804C7D"/>
    <w:rsid w:val="00804F23"/>
    <w:rsid w:val="008051A0"/>
    <w:rsid w:val="008052F7"/>
    <w:rsid w:val="00805900"/>
    <w:rsid w:val="008059C1"/>
    <w:rsid w:val="008059C8"/>
    <w:rsid w:val="00805B0E"/>
    <w:rsid w:val="00805D92"/>
    <w:rsid w:val="00805E87"/>
    <w:rsid w:val="00806276"/>
    <w:rsid w:val="008063E4"/>
    <w:rsid w:val="008063F3"/>
    <w:rsid w:val="0080678D"/>
    <w:rsid w:val="00806A2B"/>
    <w:rsid w:val="00806A32"/>
    <w:rsid w:val="00806A6D"/>
    <w:rsid w:val="008071D2"/>
    <w:rsid w:val="008072BB"/>
    <w:rsid w:val="0080737B"/>
    <w:rsid w:val="0080738D"/>
    <w:rsid w:val="0080785D"/>
    <w:rsid w:val="00807919"/>
    <w:rsid w:val="0080794F"/>
    <w:rsid w:val="00807A02"/>
    <w:rsid w:val="00807B0F"/>
    <w:rsid w:val="00807D42"/>
    <w:rsid w:val="00807E6C"/>
    <w:rsid w:val="00807EDA"/>
    <w:rsid w:val="00807EE0"/>
    <w:rsid w:val="00810013"/>
    <w:rsid w:val="00810074"/>
    <w:rsid w:val="0081034A"/>
    <w:rsid w:val="008103B0"/>
    <w:rsid w:val="008103DD"/>
    <w:rsid w:val="00810516"/>
    <w:rsid w:val="00810627"/>
    <w:rsid w:val="00810633"/>
    <w:rsid w:val="0081072D"/>
    <w:rsid w:val="00810895"/>
    <w:rsid w:val="008109DC"/>
    <w:rsid w:val="00810AB1"/>
    <w:rsid w:val="00810B90"/>
    <w:rsid w:val="00810C9A"/>
    <w:rsid w:val="00810CF8"/>
    <w:rsid w:val="00810D1B"/>
    <w:rsid w:val="00810DCB"/>
    <w:rsid w:val="0081115D"/>
    <w:rsid w:val="00811278"/>
    <w:rsid w:val="0081141B"/>
    <w:rsid w:val="00811425"/>
    <w:rsid w:val="0081180F"/>
    <w:rsid w:val="008118A2"/>
    <w:rsid w:val="00811B85"/>
    <w:rsid w:val="00811DCA"/>
    <w:rsid w:val="00811E8B"/>
    <w:rsid w:val="00812016"/>
    <w:rsid w:val="00812335"/>
    <w:rsid w:val="008123C9"/>
    <w:rsid w:val="0081245B"/>
    <w:rsid w:val="00812767"/>
    <w:rsid w:val="00812EBC"/>
    <w:rsid w:val="00813040"/>
    <w:rsid w:val="00813132"/>
    <w:rsid w:val="00813192"/>
    <w:rsid w:val="008131AF"/>
    <w:rsid w:val="00813385"/>
    <w:rsid w:val="008138FE"/>
    <w:rsid w:val="0081394A"/>
    <w:rsid w:val="00813A38"/>
    <w:rsid w:val="00813BEB"/>
    <w:rsid w:val="00813C22"/>
    <w:rsid w:val="00813CA9"/>
    <w:rsid w:val="00813F14"/>
    <w:rsid w:val="00813F4C"/>
    <w:rsid w:val="00813FAD"/>
    <w:rsid w:val="008141D3"/>
    <w:rsid w:val="0081442C"/>
    <w:rsid w:val="008144AA"/>
    <w:rsid w:val="00814524"/>
    <w:rsid w:val="00814617"/>
    <w:rsid w:val="0081485F"/>
    <w:rsid w:val="008149B7"/>
    <w:rsid w:val="00814A21"/>
    <w:rsid w:val="00814AC8"/>
    <w:rsid w:val="00814BD2"/>
    <w:rsid w:val="00814BDB"/>
    <w:rsid w:val="00814CAB"/>
    <w:rsid w:val="00814FAB"/>
    <w:rsid w:val="008150FD"/>
    <w:rsid w:val="00815357"/>
    <w:rsid w:val="0081541D"/>
    <w:rsid w:val="00815446"/>
    <w:rsid w:val="00815482"/>
    <w:rsid w:val="008155D1"/>
    <w:rsid w:val="008156F9"/>
    <w:rsid w:val="0081572F"/>
    <w:rsid w:val="0081597E"/>
    <w:rsid w:val="00815A9F"/>
    <w:rsid w:val="00815C90"/>
    <w:rsid w:val="00815D23"/>
    <w:rsid w:val="00815EB8"/>
    <w:rsid w:val="0081602B"/>
    <w:rsid w:val="00816064"/>
    <w:rsid w:val="00816142"/>
    <w:rsid w:val="00816408"/>
    <w:rsid w:val="0081641C"/>
    <w:rsid w:val="00816455"/>
    <w:rsid w:val="008164F8"/>
    <w:rsid w:val="0081650A"/>
    <w:rsid w:val="00816648"/>
    <w:rsid w:val="008166F1"/>
    <w:rsid w:val="0081683B"/>
    <w:rsid w:val="0081685C"/>
    <w:rsid w:val="00816878"/>
    <w:rsid w:val="008168F2"/>
    <w:rsid w:val="00816A68"/>
    <w:rsid w:val="00816FF3"/>
    <w:rsid w:val="00817343"/>
    <w:rsid w:val="008173F6"/>
    <w:rsid w:val="008175CE"/>
    <w:rsid w:val="008175DC"/>
    <w:rsid w:val="0081760B"/>
    <w:rsid w:val="0081791B"/>
    <w:rsid w:val="00817BE1"/>
    <w:rsid w:val="0082045B"/>
    <w:rsid w:val="008204C0"/>
    <w:rsid w:val="00820606"/>
    <w:rsid w:val="00820721"/>
    <w:rsid w:val="00820828"/>
    <w:rsid w:val="00820970"/>
    <w:rsid w:val="00820AC8"/>
    <w:rsid w:val="00820AE8"/>
    <w:rsid w:val="00820B95"/>
    <w:rsid w:val="00820F7A"/>
    <w:rsid w:val="00820F87"/>
    <w:rsid w:val="008210B8"/>
    <w:rsid w:val="0082186A"/>
    <w:rsid w:val="008218F2"/>
    <w:rsid w:val="008219EA"/>
    <w:rsid w:val="00821A6E"/>
    <w:rsid w:val="00821BA8"/>
    <w:rsid w:val="00821BE5"/>
    <w:rsid w:val="00821D9D"/>
    <w:rsid w:val="00821EE6"/>
    <w:rsid w:val="00822175"/>
    <w:rsid w:val="008221C5"/>
    <w:rsid w:val="0082230B"/>
    <w:rsid w:val="00822392"/>
    <w:rsid w:val="008225EC"/>
    <w:rsid w:val="00822767"/>
    <w:rsid w:val="0082296C"/>
    <w:rsid w:val="00822CE7"/>
    <w:rsid w:val="00822D00"/>
    <w:rsid w:val="00822E0E"/>
    <w:rsid w:val="00822E21"/>
    <w:rsid w:val="00823113"/>
    <w:rsid w:val="008236B1"/>
    <w:rsid w:val="008237B7"/>
    <w:rsid w:val="0082387A"/>
    <w:rsid w:val="00823AA2"/>
    <w:rsid w:val="00823CCE"/>
    <w:rsid w:val="00823D14"/>
    <w:rsid w:val="00823E58"/>
    <w:rsid w:val="008240B8"/>
    <w:rsid w:val="00824176"/>
    <w:rsid w:val="0082459B"/>
    <w:rsid w:val="0082489F"/>
    <w:rsid w:val="008249ED"/>
    <w:rsid w:val="00824B5D"/>
    <w:rsid w:val="00824C18"/>
    <w:rsid w:val="00824C56"/>
    <w:rsid w:val="00824E7F"/>
    <w:rsid w:val="00824F6C"/>
    <w:rsid w:val="0082504D"/>
    <w:rsid w:val="0082525D"/>
    <w:rsid w:val="00825305"/>
    <w:rsid w:val="00825623"/>
    <w:rsid w:val="00825676"/>
    <w:rsid w:val="00825795"/>
    <w:rsid w:val="00825A7D"/>
    <w:rsid w:val="00825CFE"/>
    <w:rsid w:val="00825D33"/>
    <w:rsid w:val="00825F4C"/>
    <w:rsid w:val="00826380"/>
    <w:rsid w:val="00826418"/>
    <w:rsid w:val="00826470"/>
    <w:rsid w:val="008266E2"/>
    <w:rsid w:val="00826AD5"/>
    <w:rsid w:val="00826C14"/>
    <w:rsid w:val="0082704E"/>
    <w:rsid w:val="00827112"/>
    <w:rsid w:val="00827135"/>
    <w:rsid w:val="00827168"/>
    <w:rsid w:val="008275B6"/>
    <w:rsid w:val="008276D2"/>
    <w:rsid w:val="00827867"/>
    <w:rsid w:val="00827A2A"/>
    <w:rsid w:val="00827AEE"/>
    <w:rsid w:val="00827BCB"/>
    <w:rsid w:val="00827BCE"/>
    <w:rsid w:val="00827BE3"/>
    <w:rsid w:val="00827DF4"/>
    <w:rsid w:val="00827E76"/>
    <w:rsid w:val="00830296"/>
    <w:rsid w:val="0083038C"/>
    <w:rsid w:val="00830518"/>
    <w:rsid w:val="0083060E"/>
    <w:rsid w:val="00830618"/>
    <w:rsid w:val="00830635"/>
    <w:rsid w:val="0083078F"/>
    <w:rsid w:val="0083082C"/>
    <w:rsid w:val="008309E9"/>
    <w:rsid w:val="00830A7B"/>
    <w:rsid w:val="00830ADE"/>
    <w:rsid w:val="00830CF9"/>
    <w:rsid w:val="00830D07"/>
    <w:rsid w:val="00830D64"/>
    <w:rsid w:val="00830DB3"/>
    <w:rsid w:val="00830E2A"/>
    <w:rsid w:val="00831157"/>
    <w:rsid w:val="00831311"/>
    <w:rsid w:val="008313B9"/>
    <w:rsid w:val="008313C1"/>
    <w:rsid w:val="00831623"/>
    <w:rsid w:val="00831805"/>
    <w:rsid w:val="0083194C"/>
    <w:rsid w:val="00831AB0"/>
    <w:rsid w:val="00831AD6"/>
    <w:rsid w:val="00831B98"/>
    <w:rsid w:val="00831EAF"/>
    <w:rsid w:val="00831F7B"/>
    <w:rsid w:val="008325AB"/>
    <w:rsid w:val="008326CA"/>
    <w:rsid w:val="008326FE"/>
    <w:rsid w:val="0083278F"/>
    <w:rsid w:val="008328AD"/>
    <w:rsid w:val="00832D7E"/>
    <w:rsid w:val="00832DEC"/>
    <w:rsid w:val="00832E14"/>
    <w:rsid w:val="008330F1"/>
    <w:rsid w:val="00833162"/>
    <w:rsid w:val="008331D3"/>
    <w:rsid w:val="008332DB"/>
    <w:rsid w:val="0083342B"/>
    <w:rsid w:val="00833476"/>
    <w:rsid w:val="00833566"/>
    <w:rsid w:val="00833619"/>
    <w:rsid w:val="008336FF"/>
    <w:rsid w:val="00833B16"/>
    <w:rsid w:val="00833B8E"/>
    <w:rsid w:val="00833C6B"/>
    <w:rsid w:val="00833F7C"/>
    <w:rsid w:val="00833FFD"/>
    <w:rsid w:val="0083427B"/>
    <w:rsid w:val="0083457E"/>
    <w:rsid w:val="0083467C"/>
    <w:rsid w:val="00834840"/>
    <w:rsid w:val="00834883"/>
    <w:rsid w:val="00834959"/>
    <w:rsid w:val="00834CCA"/>
    <w:rsid w:val="00834E0E"/>
    <w:rsid w:val="00834E17"/>
    <w:rsid w:val="00835065"/>
    <w:rsid w:val="00835483"/>
    <w:rsid w:val="00835581"/>
    <w:rsid w:val="00835630"/>
    <w:rsid w:val="0083571C"/>
    <w:rsid w:val="008358BF"/>
    <w:rsid w:val="008358EB"/>
    <w:rsid w:val="00835903"/>
    <w:rsid w:val="00835B06"/>
    <w:rsid w:val="00835BDD"/>
    <w:rsid w:val="00835DB6"/>
    <w:rsid w:val="00835FCE"/>
    <w:rsid w:val="0083629D"/>
    <w:rsid w:val="008362CC"/>
    <w:rsid w:val="0083658B"/>
    <w:rsid w:val="00836767"/>
    <w:rsid w:val="00836CEF"/>
    <w:rsid w:val="00836FB5"/>
    <w:rsid w:val="00837473"/>
    <w:rsid w:val="008374E2"/>
    <w:rsid w:val="00837976"/>
    <w:rsid w:val="00837991"/>
    <w:rsid w:val="00837B64"/>
    <w:rsid w:val="00837C78"/>
    <w:rsid w:val="00837C89"/>
    <w:rsid w:val="00837DDF"/>
    <w:rsid w:val="00837E24"/>
    <w:rsid w:val="0084007B"/>
    <w:rsid w:val="0084019F"/>
    <w:rsid w:val="00840296"/>
    <w:rsid w:val="00840337"/>
    <w:rsid w:val="00840424"/>
    <w:rsid w:val="00840554"/>
    <w:rsid w:val="008406CF"/>
    <w:rsid w:val="0084072A"/>
    <w:rsid w:val="008407F5"/>
    <w:rsid w:val="008407F6"/>
    <w:rsid w:val="00840846"/>
    <w:rsid w:val="00840A97"/>
    <w:rsid w:val="00840B1F"/>
    <w:rsid w:val="00840B59"/>
    <w:rsid w:val="00840E6F"/>
    <w:rsid w:val="00841112"/>
    <w:rsid w:val="0084126B"/>
    <w:rsid w:val="00841408"/>
    <w:rsid w:val="00841442"/>
    <w:rsid w:val="00841522"/>
    <w:rsid w:val="008415C9"/>
    <w:rsid w:val="008415E4"/>
    <w:rsid w:val="008416B8"/>
    <w:rsid w:val="00841760"/>
    <w:rsid w:val="00841C96"/>
    <w:rsid w:val="00841F2F"/>
    <w:rsid w:val="00842082"/>
    <w:rsid w:val="008420BA"/>
    <w:rsid w:val="008422EC"/>
    <w:rsid w:val="008427E0"/>
    <w:rsid w:val="0084286B"/>
    <w:rsid w:val="00842936"/>
    <w:rsid w:val="00842D76"/>
    <w:rsid w:val="00842E54"/>
    <w:rsid w:val="00842F09"/>
    <w:rsid w:val="00842FE6"/>
    <w:rsid w:val="0084308F"/>
    <w:rsid w:val="00843151"/>
    <w:rsid w:val="008432B6"/>
    <w:rsid w:val="008433BB"/>
    <w:rsid w:val="00843421"/>
    <w:rsid w:val="0084342B"/>
    <w:rsid w:val="008434E2"/>
    <w:rsid w:val="0084364A"/>
    <w:rsid w:val="00843763"/>
    <w:rsid w:val="008439D9"/>
    <w:rsid w:val="00843A3A"/>
    <w:rsid w:val="00843AE6"/>
    <w:rsid w:val="00843D70"/>
    <w:rsid w:val="00843DE4"/>
    <w:rsid w:val="008440FB"/>
    <w:rsid w:val="008441A9"/>
    <w:rsid w:val="008442E9"/>
    <w:rsid w:val="00844327"/>
    <w:rsid w:val="0084460E"/>
    <w:rsid w:val="008447EC"/>
    <w:rsid w:val="0084499B"/>
    <w:rsid w:val="008449A2"/>
    <w:rsid w:val="00844EB9"/>
    <w:rsid w:val="0084508D"/>
    <w:rsid w:val="00845154"/>
    <w:rsid w:val="008451DF"/>
    <w:rsid w:val="00845207"/>
    <w:rsid w:val="0084540F"/>
    <w:rsid w:val="00845458"/>
    <w:rsid w:val="008454DF"/>
    <w:rsid w:val="008455DF"/>
    <w:rsid w:val="00845832"/>
    <w:rsid w:val="008459D0"/>
    <w:rsid w:val="00845AD2"/>
    <w:rsid w:val="00845EB4"/>
    <w:rsid w:val="00845FC9"/>
    <w:rsid w:val="00845FE6"/>
    <w:rsid w:val="008462AB"/>
    <w:rsid w:val="008462E3"/>
    <w:rsid w:val="008466B8"/>
    <w:rsid w:val="00846995"/>
    <w:rsid w:val="00846BB4"/>
    <w:rsid w:val="00846C2C"/>
    <w:rsid w:val="00846CFC"/>
    <w:rsid w:val="00846E6A"/>
    <w:rsid w:val="00846EDE"/>
    <w:rsid w:val="00846FDC"/>
    <w:rsid w:val="0084741A"/>
    <w:rsid w:val="008478E4"/>
    <w:rsid w:val="008479A3"/>
    <w:rsid w:val="00847AB4"/>
    <w:rsid w:val="00847ABD"/>
    <w:rsid w:val="00847E7F"/>
    <w:rsid w:val="00850030"/>
    <w:rsid w:val="00850055"/>
    <w:rsid w:val="008500B5"/>
    <w:rsid w:val="0085011C"/>
    <w:rsid w:val="00850372"/>
    <w:rsid w:val="008503C1"/>
    <w:rsid w:val="00850A07"/>
    <w:rsid w:val="00850B0F"/>
    <w:rsid w:val="00850CED"/>
    <w:rsid w:val="00850D9C"/>
    <w:rsid w:val="00850E69"/>
    <w:rsid w:val="00850E82"/>
    <w:rsid w:val="00850F8D"/>
    <w:rsid w:val="00850FE9"/>
    <w:rsid w:val="0085101A"/>
    <w:rsid w:val="0085110F"/>
    <w:rsid w:val="008514FF"/>
    <w:rsid w:val="00851747"/>
    <w:rsid w:val="00851948"/>
    <w:rsid w:val="00851962"/>
    <w:rsid w:val="00851BE9"/>
    <w:rsid w:val="00851C50"/>
    <w:rsid w:val="00851D4A"/>
    <w:rsid w:val="00851ED9"/>
    <w:rsid w:val="00851FFB"/>
    <w:rsid w:val="00852220"/>
    <w:rsid w:val="00852398"/>
    <w:rsid w:val="008523B5"/>
    <w:rsid w:val="008523CD"/>
    <w:rsid w:val="008524EE"/>
    <w:rsid w:val="0085252C"/>
    <w:rsid w:val="008525C0"/>
    <w:rsid w:val="008525F4"/>
    <w:rsid w:val="0085263B"/>
    <w:rsid w:val="00852824"/>
    <w:rsid w:val="008528BF"/>
    <w:rsid w:val="008528EA"/>
    <w:rsid w:val="008529CD"/>
    <w:rsid w:val="00852B1E"/>
    <w:rsid w:val="008535CB"/>
    <w:rsid w:val="0085376C"/>
    <w:rsid w:val="0085397F"/>
    <w:rsid w:val="008541C8"/>
    <w:rsid w:val="008543A8"/>
    <w:rsid w:val="00854445"/>
    <w:rsid w:val="008545A5"/>
    <w:rsid w:val="008545EF"/>
    <w:rsid w:val="00854740"/>
    <w:rsid w:val="00854874"/>
    <w:rsid w:val="00854C6B"/>
    <w:rsid w:val="00854D75"/>
    <w:rsid w:val="00854D8C"/>
    <w:rsid w:val="00854E59"/>
    <w:rsid w:val="0085504F"/>
    <w:rsid w:val="00855082"/>
    <w:rsid w:val="00855147"/>
    <w:rsid w:val="0085518B"/>
    <w:rsid w:val="00855198"/>
    <w:rsid w:val="00855247"/>
    <w:rsid w:val="008552E2"/>
    <w:rsid w:val="00855645"/>
    <w:rsid w:val="008557DB"/>
    <w:rsid w:val="00855C0A"/>
    <w:rsid w:val="00855C1F"/>
    <w:rsid w:val="00856113"/>
    <w:rsid w:val="008563C3"/>
    <w:rsid w:val="008563C9"/>
    <w:rsid w:val="0085641F"/>
    <w:rsid w:val="00856705"/>
    <w:rsid w:val="0085676A"/>
    <w:rsid w:val="00856E9D"/>
    <w:rsid w:val="00856EDD"/>
    <w:rsid w:val="008571AA"/>
    <w:rsid w:val="008571E8"/>
    <w:rsid w:val="008574C9"/>
    <w:rsid w:val="0085780E"/>
    <w:rsid w:val="00857EF9"/>
    <w:rsid w:val="00857F18"/>
    <w:rsid w:val="00857FF1"/>
    <w:rsid w:val="00860031"/>
    <w:rsid w:val="00860268"/>
    <w:rsid w:val="0086028F"/>
    <w:rsid w:val="00860299"/>
    <w:rsid w:val="00860353"/>
    <w:rsid w:val="0086047A"/>
    <w:rsid w:val="0086049D"/>
    <w:rsid w:val="0086072C"/>
    <w:rsid w:val="00860745"/>
    <w:rsid w:val="0086087F"/>
    <w:rsid w:val="0086088A"/>
    <w:rsid w:val="0086093A"/>
    <w:rsid w:val="00861185"/>
    <w:rsid w:val="008612BB"/>
    <w:rsid w:val="0086157F"/>
    <w:rsid w:val="00861B05"/>
    <w:rsid w:val="00861B97"/>
    <w:rsid w:val="00861B98"/>
    <w:rsid w:val="00861C0B"/>
    <w:rsid w:val="00861C25"/>
    <w:rsid w:val="00861CB2"/>
    <w:rsid w:val="00861D65"/>
    <w:rsid w:val="00861F38"/>
    <w:rsid w:val="008620AB"/>
    <w:rsid w:val="00862288"/>
    <w:rsid w:val="008628A9"/>
    <w:rsid w:val="00862B3F"/>
    <w:rsid w:val="00862C49"/>
    <w:rsid w:val="00862D8E"/>
    <w:rsid w:val="0086301C"/>
    <w:rsid w:val="008631E2"/>
    <w:rsid w:val="00863233"/>
    <w:rsid w:val="0086330E"/>
    <w:rsid w:val="00863392"/>
    <w:rsid w:val="008634E3"/>
    <w:rsid w:val="0086366A"/>
    <w:rsid w:val="008636DE"/>
    <w:rsid w:val="008638D0"/>
    <w:rsid w:val="00863A87"/>
    <w:rsid w:val="00863AF9"/>
    <w:rsid w:val="00863B7C"/>
    <w:rsid w:val="00863D5B"/>
    <w:rsid w:val="00863D9A"/>
    <w:rsid w:val="00863DBC"/>
    <w:rsid w:val="00863F2C"/>
    <w:rsid w:val="00863FD1"/>
    <w:rsid w:val="00864013"/>
    <w:rsid w:val="00864089"/>
    <w:rsid w:val="008640CC"/>
    <w:rsid w:val="0086427B"/>
    <w:rsid w:val="008643FE"/>
    <w:rsid w:val="00864453"/>
    <w:rsid w:val="008646F7"/>
    <w:rsid w:val="0086481B"/>
    <w:rsid w:val="0086488F"/>
    <w:rsid w:val="00864ABC"/>
    <w:rsid w:val="00864DEB"/>
    <w:rsid w:val="00864F6F"/>
    <w:rsid w:val="0086506A"/>
    <w:rsid w:val="00865664"/>
    <w:rsid w:val="0086575E"/>
    <w:rsid w:val="008657A1"/>
    <w:rsid w:val="008658A4"/>
    <w:rsid w:val="00865942"/>
    <w:rsid w:val="00865CC8"/>
    <w:rsid w:val="00865E93"/>
    <w:rsid w:val="00865EE0"/>
    <w:rsid w:val="0086614B"/>
    <w:rsid w:val="00866160"/>
    <w:rsid w:val="00866193"/>
    <w:rsid w:val="008661C4"/>
    <w:rsid w:val="0086668D"/>
    <w:rsid w:val="008666F9"/>
    <w:rsid w:val="008667F1"/>
    <w:rsid w:val="008668BB"/>
    <w:rsid w:val="008668C0"/>
    <w:rsid w:val="00866A0B"/>
    <w:rsid w:val="00866A63"/>
    <w:rsid w:val="00866F23"/>
    <w:rsid w:val="00866F69"/>
    <w:rsid w:val="00866F84"/>
    <w:rsid w:val="00867301"/>
    <w:rsid w:val="00867633"/>
    <w:rsid w:val="008676C1"/>
    <w:rsid w:val="008678A9"/>
    <w:rsid w:val="00867966"/>
    <w:rsid w:val="00867C63"/>
    <w:rsid w:val="00867DEE"/>
    <w:rsid w:val="008704F4"/>
    <w:rsid w:val="0087059C"/>
    <w:rsid w:val="00870678"/>
    <w:rsid w:val="008706FB"/>
    <w:rsid w:val="0087072A"/>
    <w:rsid w:val="00870A5A"/>
    <w:rsid w:val="00870B28"/>
    <w:rsid w:val="00870F79"/>
    <w:rsid w:val="0087107E"/>
    <w:rsid w:val="00871177"/>
    <w:rsid w:val="008711FE"/>
    <w:rsid w:val="00871330"/>
    <w:rsid w:val="008713E6"/>
    <w:rsid w:val="00871460"/>
    <w:rsid w:val="008714BA"/>
    <w:rsid w:val="00871628"/>
    <w:rsid w:val="00871971"/>
    <w:rsid w:val="00871B26"/>
    <w:rsid w:val="0087209C"/>
    <w:rsid w:val="00872151"/>
    <w:rsid w:val="008721AF"/>
    <w:rsid w:val="0087237C"/>
    <w:rsid w:val="0087262F"/>
    <w:rsid w:val="00872825"/>
    <w:rsid w:val="00872896"/>
    <w:rsid w:val="00872968"/>
    <w:rsid w:val="008729DD"/>
    <w:rsid w:val="00872BE1"/>
    <w:rsid w:val="00872EBC"/>
    <w:rsid w:val="0087359A"/>
    <w:rsid w:val="0087365D"/>
    <w:rsid w:val="008736D8"/>
    <w:rsid w:val="008739C0"/>
    <w:rsid w:val="008739EA"/>
    <w:rsid w:val="00873A4F"/>
    <w:rsid w:val="00873BE8"/>
    <w:rsid w:val="00873C5A"/>
    <w:rsid w:val="00873D30"/>
    <w:rsid w:val="00873E50"/>
    <w:rsid w:val="0087440C"/>
    <w:rsid w:val="0087444B"/>
    <w:rsid w:val="008744FA"/>
    <w:rsid w:val="00874509"/>
    <w:rsid w:val="00874750"/>
    <w:rsid w:val="00874982"/>
    <w:rsid w:val="0087498E"/>
    <w:rsid w:val="00874BD4"/>
    <w:rsid w:val="00874FE3"/>
    <w:rsid w:val="0087508F"/>
    <w:rsid w:val="0087514E"/>
    <w:rsid w:val="00875227"/>
    <w:rsid w:val="008752C3"/>
    <w:rsid w:val="008752EF"/>
    <w:rsid w:val="008754D2"/>
    <w:rsid w:val="008758BE"/>
    <w:rsid w:val="00875B4C"/>
    <w:rsid w:val="00875C5B"/>
    <w:rsid w:val="00875D1B"/>
    <w:rsid w:val="00875D8B"/>
    <w:rsid w:val="00875DC8"/>
    <w:rsid w:val="00875EA9"/>
    <w:rsid w:val="00875ED7"/>
    <w:rsid w:val="008760BC"/>
    <w:rsid w:val="008761B1"/>
    <w:rsid w:val="00876396"/>
    <w:rsid w:val="0087655B"/>
    <w:rsid w:val="008766E9"/>
    <w:rsid w:val="0087677A"/>
    <w:rsid w:val="00876951"/>
    <w:rsid w:val="00876E27"/>
    <w:rsid w:val="00876E59"/>
    <w:rsid w:val="00876EBF"/>
    <w:rsid w:val="00876EE2"/>
    <w:rsid w:val="008770A1"/>
    <w:rsid w:val="00877164"/>
    <w:rsid w:val="008774E3"/>
    <w:rsid w:val="00877527"/>
    <w:rsid w:val="008775EA"/>
    <w:rsid w:val="008777C2"/>
    <w:rsid w:val="0087794C"/>
    <w:rsid w:val="00877C59"/>
    <w:rsid w:val="00877D47"/>
    <w:rsid w:val="00877D5D"/>
    <w:rsid w:val="00877F10"/>
    <w:rsid w:val="00880305"/>
    <w:rsid w:val="00880357"/>
    <w:rsid w:val="0088065E"/>
    <w:rsid w:val="008806DA"/>
    <w:rsid w:val="00880708"/>
    <w:rsid w:val="0088073E"/>
    <w:rsid w:val="008807C8"/>
    <w:rsid w:val="00880A9F"/>
    <w:rsid w:val="00880CCE"/>
    <w:rsid w:val="00880D81"/>
    <w:rsid w:val="00880F34"/>
    <w:rsid w:val="008810C6"/>
    <w:rsid w:val="0088123A"/>
    <w:rsid w:val="00881252"/>
    <w:rsid w:val="008812CF"/>
    <w:rsid w:val="008813F0"/>
    <w:rsid w:val="008814E2"/>
    <w:rsid w:val="008815D0"/>
    <w:rsid w:val="00881661"/>
    <w:rsid w:val="00881845"/>
    <w:rsid w:val="008818AA"/>
    <w:rsid w:val="008818B8"/>
    <w:rsid w:val="008818E4"/>
    <w:rsid w:val="00881AD8"/>
    <w:rsid w:val="00881BD3"/>
    <w:rsid w:val="00881DFF"/>
    <w:rsid w:val="0088200A"/>
    <w:rsid w:val="0088204C"/>
    <w:rsid w:val="008820E5"/>
    <w:rsid w:val="008821E9"/>
    <w:rsid w:val="008821F0"/>
    <w:rsid w:val="00882215"/>
    <w:rsid w:val="00882284"/>
    <w:rsid w:val="008823D4"/>
    <w:rsid w:val="008823E2"/>
    <w:rsid w:val="008824F5"/>
    <w:rsid w:val="0088257C"/>
    <w:rsid w:val="00882972"/>
    <w:rsid w:val="00882C67"/>
    <w:rsid w:val="00882C76"/>
    <w:rsid w:val="00882EFD"/>
    <w:rsid w:val="0088302F"/>
    <w:rsid w:val="0088383F"/>
    <w:rsid w:val="00883847"/>
    <w:rsid w:val="00883995"/>
    <w:rsid w:val="00883AA6"/>
    <w:rsid w:val="00883C4D"/>
    <w:rsid w:val="00883E96"/>
    <w:rsid w:val="00884146"/>
    <w:rsid w:val="008841C0"/>
    <w:rsid w:val="008841E9"/>
    <w:rsid w:val="00884293"/>
    <w:rsid w:val="008842DA"/>
    <w:rsid w:val="00884381"/>
    <w:rsid w:val="008843C2"/>
    <w:rsid w:val="008844CA"/>
    <w:rsid w:val="00884586"/>
    <w:rsid w:val="00884695"/>
    <w:rsid w:val="0088472C"/>
    <w:rsid w:val="0088476B"/>
    <w:rsid w:val="00884CDC"/>
    <w:rsid w:val="00884FF2"/>
    <w:rsid w:val="00885011"/>
    <w:rsid w:val="008850B8"/>
    <w:rsid w:val="008851D0"/>
    <w:rsid w:val="00885213"/>
    <w:rsid w:val="0088523E"/>
    <w:rsid w:val="008855F4"/>
    <w:rsid w:val="00885AD3"/>
    <w:rsid w:val="00885B52"/>
    <w:rsid w:val="00885BDC"/>
    <w:rsid w:val="008863CC"/>
    <w:rsid w:val="0088648F"/>
    <w:rsid w:val="00886495"/>
    <w:rsid w:val="0088671A"/>
    <w:rsid w:val="008867C6"/>
    <w:rsid w:val="008867D5"/>
    <w:rsid w:val="008869B0"/>
    <w:rsid w:val="008869C1"/>
    <w:rsid w:val="00886A4E"/>
    <w:rsid w:val="00886AC6"/>
    <w:rsid w:val="00886F8E"/>
    <w:rsid w:val="0088704B"/>
    <w:rsid w:val="00887069"/>
    <w:rsid w:val="00887157"/>
    <w:rsid w:val="0088729C"/>
    <w:rsid w:val="00887346"/>
    <w:rsid w:val="008873DB"/>
    <w:rsid w:val="0088740C"/>
    <w:rsid w:val="008874B8"/>
    <w:rsid w:val="008874D4"/>
    <w:rsid w:val="0088765E"/>
    <w:rsid w:val="008878B9"/>
    <w:rsid w:val="008879AA"/>
    <w:rsid w:val="00887BA2"/>
    <w:rsid w:val="00887CBB"/>
    <w:rsid w:val="00887DE7"/>
    <w:rsid w:val="00887E9F"/>
    <w:rsid w:val="00887EAB"/>
    <w:rsid w:val="00887FEA"/>
    <w:rsid w:val="0089002D"/>
    <w:rsid w:val="00890323"/>
    <w:rsid w:val="00890346"/>
    <w:rsid w:val="008903EC"/>
    <w:rsid w:val="008906B9"/>
    <w:rsid w:val="00890993"/>
    <w:rsid w:val="00890A34"/>
    <w:rsid w:val="00890E4D"/>
    <w:rsid w:val="008910DA"/>
    <w:rsid w:val="00891188"/>
    <w:rsid w:val="008911AB"/>
    <w:rsid w:val="008911CB"/>
    <w:rsid w:val="008913F8"/>
    <w:rsid w:val="008915FF"/>
    <w:rsid w:val="00891699"/>
    <w:rsid w:val="00891929"/>
    <w:rsid w:val="0089197B"/>
    <w:rsid w:val="008919F2"/>
    <w:rsid w:val="00891BE8"/>
    <w:rsid w:val="00891F11"/>
    <w:rsid w:val="00891F2E"/>
    <w:rsid w:val="008922A2"/>
    <w:rsid w:val="008922B5"/>
    <w:rsid w:val="00892511"/>
    <w:rsid w:val="00892650"/>
    <w:rsid w:val="0089293C"/>
    <w:rsid w:val="0089295A"/>
    <w:rsid w:val="00892A4E"/>
    <w:rsid w:val="00892B6E"/>
    <w:rsid w:val="00892B7D"/>
    <w:rsid w:val="00892F0B"/>
    <w:rsid w:val="00893100"/>
    <w:rsid w:val="0089313C"/>
    <w:rsid w:val="0089315C"/>
    <w:rsid w:val="0089346E"/>
    <w:rsid w:val="00893582"/>
    <w:rsid w:val="00893613"/>
    <w:rsid w:val="008936DC"/>
    <w:rsid w:val="008938E7"/>
    <w:rsid w:val="00893A1B"/>
    <w:rsid w:val="00893AC2"/>
    <w:rsid w:val="00893AF4"/>
    <w:rsid w:val="00893DEF"/>
    <w:rsid w:val="00893F6B"/>
    <w:rsid w:val="00893FF8"/>
    <w:rsid w:val="0089448A"/>
    <w:rsid w:val="00894791"/>
    <w:rsid w:val="00894829"/>
    <w:rsid w:val="0089484B"/>
    <w:rsid w:val="00894B95"/>
    <w:rsid w:val="00894FBA"/>
    <w:rsid w:val="008950C9"/>
    <w:rsid w:val="00895148"/>
    <w:rsid w:val="008951F9"/>
    <w:rsid w:val="00895249"/>
    <w:rsid w:val="00895251"/>
    <w:rsid w:val="008954B6"/>
    <w:rsid w:val="00895714"/>
    <w:rsid w:val="008958C9"/>
    <w:rsid w:val="008959D5"/>
    <w:rsid w:val="00895ADA"/>
    <w:rsid w:val="00895DD3"/>
    <w:rsid w:val="00895DEF"/>
    <w:rsid w:val="00895E08"/>
    <w:rsid w:val="00895F09"/>
    <w:rsid w:val="00895F3F"/>
    <w:rsid w:val="00895FD5"/>
    <w:rsid w:val="0089643E"/>
    <w:rsid w:val="00896579"/>
    <w:rsid w:val="008965EC"/>
    <w:rsid w:val="008967AF"/>
    <w:rsid w:val="008967BE"/>
    <w:rsid w:val="00896BB2"/>
    <w:rsid w:val="00896DDF"/>
    <w:rsid w:val="00896E8C"/>
    <w:rsid w:val="00896EC5"/>
    <w:rsid w:val="00896F95"/>
    <w:rsid w:val="0089706A"/>
    <w:rsid w:val="00897085"/>
    <w:rsid w:val="00897447"/>
    <w:rsid w:val="008974B4"/>
    <w:rsid w:val="00897643"/>
    <w:rsid w:val="008976D7"/>
    <w:rsid w:val="00897ABD"/>
    <w:rsid w:val="00897D42"/>
    <w:rsid w:val="00897DB2"/>
    <w:rsid w:val="00897FC3"/>
    <w:rsid w:val="008A0039"/>
    <w:rsid w:val="008A0311"/>
    <w:rsid w:val="008A06A4"/>
    <w:rsid w:val="008A07CC"/>
    <w:rsid w:val="008A0891"/>
    <w:rsid w:val="008A08A3"/>
    <w:rsid w:val="008A0960"/>
    <w:rsid w:val="008A0A59"/>
    <w:rsid w:val="008A0BFD"/>
    <w:rsid w:val="008A0C88"/>
    <w:rsid w:val="008A0C9D"/>
    <w:rsid w:val="008A1240"/>
    <w:rsid w:val="008A1551"/>
    <w:rsid w:val="008A1669"/>
    <w:rsid w:val="008A17FB"/>
    <w:rsid w:val="008A180C"/>
    <w:rsid w:val="008A1AA3"/>
    <w:rsid w:val="008A1F12"/>
    <w:rsid w:val="008A1F40"/>
    <w:rsid w:val="008A2132"/>
    <w:rsid w:val="008A236A"/>
    <w:rsid w:val="008A253F"/>
    <w:rsid w:val="008A263D"/>
    <w:rsid w:val="008A2778"/>
    <w:rsid w:val="008A27C6"/>
    <w:rsid w:val="008A2890"/>
    <w:rsid w:val="008A29F3"/>
    <w:rsid w:val="008A2BE5"/>
    <w:rsid w:val="008A30F7"/>
    <w:rsid w:val="008A3573"/>
    <w:rsid w:val="008A3606"/>
    <w:rsid w:val="008A3889"/>
    <w:rsid w:val="008A390A"/>
    <w:rsid w:val="008A39D7"/>
    <w:rsid w:val="008A3AAA"/>
    <w:rsid w:val="008A3ADD"/>
    <w:rsid w:val="008A3CEB"/>
    <w:rsid w:val="008A3D5B"/>
    <w:rsid w:val="008A4014"/>
    <w:rsid w:val="008A4201"/>
    <w:rsid w:val="008A42E9"/>
    <w:rsid w:val="008A43A8"/>
    <w:rsid w:val="008A43ED"/>
    <w:rsid w:val="008A4715"/>
    <w:rsid w:val="008A47A0"/>
    <w:rsid w:val="008A47AA"/>
    <w:rsid w:val="008A4CF2"/>
    <w:rsid w:val="008A55DC"/>
    <w:rsid w:val="008A56B1"/>
    <w:rsid w:val="008A5737"/>
    <w:rsid w:val="008A577C"/>
    <w:rsid w:val="008A57FF"/>
    <w:rsid w:val="008A5842"/>
    <w:rsid w:val="008A5BC7"/>
    <w:rsid w:val="008A6799"/>
    <w:rsid w:val="008A6832"/>
    <w:rsid w:val="008A6879"/>
    <w:rsid w:val="008A688A"/>
    <w:rsid w:val="008A68D8"/>
    <w:rsid w:val="008A69E6"/>
    <w:rsid w:val="008A6AD8"/>
    <w:rsid w:val="008A6B24"/>
    <w:rsid w:val="008A6B29"/>
    <w:rsid w:val="008A6BBB"/>
    <w:rsid w:val="008A6F84"/>
    <w:rsid w:val="008A7135"/>
    <w:rsid w:val="008A71CF"/>
    <w:rsid w:val="008A7326"/>
    <w:rsid w:val="008A7332"/>
    <w:rsid w:val="008A77B2"/>
    <w:rsid w:val="008A77B5"/>
    <w:rsid w:val="008A7D1A"/>
    <w:rsid w:val="008A7D38"/>
    <w:rsid w:val="008A7D84"/>
    <w:rsid w:val="008A7E8C"/>
    <w:rsid w:val="008A7ED9"/>
    <w:rsid w:val="008B028A"/>
    <w:rsid w:val="008B0836"/>
    <w:rsid w:val="008B0839"/>
    <w:rsid w:val="008B0862"/>
    <w:rsid w:val="008B08EE"/>
    <w:rsid w:val="008B0CD1"/>
    <w:rsid w:val="008B0D51"/>
    <w:rsid w:val="008B0D64"/>
    <w:rsid w:val="008B0E34"/>
    <w:rsid w:val="008B1085"/>
    <w:rsid w:val="008B11F0"/>
    <w:rsid w:val="008B1426"/>
    <w:rsid w:val="008B16D1"/>
    <w:rsid w:val="008B18EA"/>
    <w:rsid w:val="008B1AF7"/>
    <w:rsid w:val="008B1BEA"/>
    <w:rsid w:val="008B1C34"/>
    <w:rsid w:val="008B1C78"/>
    <w:rsid w:val="008B1CE3"/>
    <w:rsid w:val="008B1D3F"/>
    <w:rsid w:val="008B1F6D"/>
    <w:rsid w:val="008B22AB"/>
    <w:rsid w:val="008B25B0"/>
    <w:rsid w:val="008B29C2"/>
    <w:rsid w:val="008B2BF9"/>
    <w:rsid w:val="008B2D65"/>
    <w:rsid w:val="008B2DA9"/>
    <w:rsid w:val="008B30D8"/>
    <w:rsid w:val="008B3153"/>
    <w:rsid w:val="008B3197"/>
    <w:rsid w:val="008B34B2"/>
    <w:rsid w:val="008B3575"/>
    <w:rsid w:val="008B3803"/>
    <w:rsid w:val="008B3997"/>
    <w:rsid w:val="008B3A18"/>
    <w:rsid w:val="008B3DD5"/>
    <w:rsid w:val="008B411E"/>
    <w:rsid w:val="008B418B"/>
    <w:rsid w:val="008B43E5"/>
    <w:rsid w:val="008B46F9"/>
    <w:rsid w:val="008B4860"/>
    <w:rsid w:val="008B4959"/>
    <w:rsid w:val="008B49BD"/>
    <w:rsid w:val="008B4D2F"/>
    <w:rsid w:val="008B4DF3"/>
    <w:rsid w:val="008B4DF5"/>
    <w:rsid w:val="008B503B"/>
    <w:rsid w:val="008B50AC"/>
    <w:rsid w:val="008B5134"/>
    <w:rsid w:val="008B51EF"/>
    <w:rsid w:val="008B5828"/>
    <w:rsid w:val="008B5E17"/>
    <w:rsid w:val="008B5F6E"/>
    <w:rsid w:val="008B5F8C"/>
    <w:rsid w:val="008B62F0"/>
    <w:rsid w:val="008B6305"/>
    <w:rsid w:val="008B63C6"/>
    <w:rsid w:val="008B6512"/>
    <w:rsid w:val="008B686D"/>
    <w:rsid w:val="008B6896"/>
    <w:rsid w:val="008B6DCA"/>
    <w:rsid w:val="008B72E0"/>
    <w:rsid w:val="008B7304"/>
    <w:rsid w:val="008B73FA"/>
    <w:rsid w:val="008B748D"/>
    <w:rsid w:val="008B7562"/>
    <w:rsid w:val="008B763C"/>
    <w:rsid w:val="008B76AE"/>
    <w:rsid w:val="008B777F"/>
    <w:rsid w:val="008B7852"/>
    <w:rsid w:val="008C005E"/>
    <w:rsid w:val="008C0369"/>
    <w:rsid w:val="008C03A9"/>
    <w:rsid w:val="008C05D9"/>
    <w:rsid w:val="008C079D"/>
    <w:rsid w:val="008C07F5"/>
    <w:rsid w:val="008C085C"/>
    <w:rsid w:val="008C0B7C"/>
    <w:rsid w:val="008C0C79"/>
    <w:rsid w:val="008C0DAF"/>
    <w:rsid w:val="008C0DEE"/>
    <w:rsid w:val="008C100C"/>
    <w:rsid w:val="008C1039"/>
    <w:rsid w:val="008C14B3"/>
    <w:rsid w:val="008C1553"/>
    <w:rsid w:val="008C15A6"/>
    <w:rsid w:val="008C172D"/>
    <w:rsid w:val="008C1799"/>
    <w:rsid w:val="008C17BB"/>
    <w:rsid w:val="008C1824"/>
    <w:rsid w:val="008C1878"/>
    <w:rsid w:val="008C19A7"/>
    <w:rsid w:val="008C1C3A"/>
    <w:rsid w:val="008C1D54"/>
    <w:rsid w:val="008C1D58"/>
    <w:rsid w:val="008C1DFB"/>
    <w:rsid w:val="008C1FC9"/>
    <w:rsid w:val="008C21B3"/>
    <w:rsid w:val="008C243A"/>
    <w:rsid w:val="008C2537"/>
    <w:rsid w:val="008C25EA"/>
    <w:rsid w:val="008C26E5"/>
    <w:rsid w:val="008C2841"/>
    <w:rsid w:val="008C29D3"/>
    <w:rsid w:val="008C2E70"/>
    <w:rsid w:val="008C2F38"/>
    <w:rsid w:val="008C2F94"/>
    <w:rsid w:val="008C3016"/>
    <w:rsid w:val="008C3038"/>
    <w:rsid w:val="008C30DE"/>
    <w:rsid w:val="008C3233"/>
    <w:rsid w:val="008C3580"/>
    <w:rsid w:val="008C3622"/>
    <w:rsid w:val="008C36ED"/>
    <w:rsid w:val="008C37D0"/>
    <w:rsid w:val="008C38C2"/>
    <w:rsid w:val="008C3B6A"/>
    <w:rsid w:val="008C3BFA"/>
    <w:rsid w:val="008C3DC4"/>
    <w:rsid w:val="008C3FB0"/>
    <w:rsid w:val="008C4170"/>
    <w:rsid w:val="008C43D8"/>
    <w:rsid w:val="008C440E"/>
    <w:rsid w:val="008C4427"/>
    <w:rsid w:val="008C46E1"/>
    <w:rsid w:val="008C489B"/>
    <w:rsid w:val="008C4960"/>
    <w:rsid w:val="008C4967"/>
    <w:rsid w:val="008C4A60"/>
    <w:rsid w:val="008C4A67"/>
    <w:rsid w:val="008C4B20"/>
    <w:rsid w:val="008C4D24"/>
    <w:rsid w:val="008C4F81"/>
    <w:rsid w:val="008C50FA"/>
    <w:rsid w:val="008C534E"/>
    <w:rsid w:val="008C5618"/>
    <w:rsid w:val="008C5A30"/>
    <w:rsid w:val="008C5AC4"/>
    <w:rsid w:val="008C5B5E"/>
    <w:rsid w:val="008C5ECE"/>
    <w:rsid w:val="008C5FD8"/>
    <w:rsid w:val="008C60A4"/>
    <w:rsid w:val="008C620E"/>
    <w:rsid w:val="008C6324"/>
    <w:rsid w:val="008C6590"/>
    <w:rsid w:val="008C6B43"/>
    <w:rsid w:val="008C6B85"/>
    <w:rsid w:val="008C6C6A"/>
    <w:rsid w:val="008C6CC2"/>
    <w:rsid w:val="008C6E53"/>
    <w:rsid w:val="008C712F"/>
    <w:rsid w:val="008C717F"/>
    <w:rsid w:val="008C71DA"/>
    <w:rsid w:val="008C71F4"/>
    <w:rsid w:val="008C732F"/>
    <w:rsid w:val="008C7884"/>
    <w:rsid w:val="008C78D5"/>
    <w:rsid w:val="008C78FF"/>
    <w:rsid w:val="008C792B"/>
    <w:rsid w:val="008C79F1"/>
    <w:rsid w:val="008C7D3B"/>
    <w:rsid w:val="008C7E81"/>
    <w:rsid w:val="008D00DF"/>
    <w:rsid w:val="008D015B"/>
    <w:rsid w:val="008D0211"/>
    <w:rsid w:val="008D04D2"/>
    <w:rsid w:val="008D0697"/>
    <w:rsid w:val="008D0780"/>
    <w:rsid w:val="008D080C"/>
    <w:rsid w:val="008D086E"/>
    <w:rsid w:val="008D0922"/>
    <w:rsid w:val="008D09E4"/>
    <w:rsid w:val="008D0D4F"/>
    <w:rsid w:val="008D0FB4"/>
    <w:rsid w:val="008D1145"/>
    <w:rsid w:val="008D15F5"/>
    <w:rsid w:val="008D17DB"/>
    <w:rsid w:val="008D1846"/>
    <w:rsid w:val="008D2350"/>
    <w:rsid w:val="008D23E3"/>
    <w:rsid w:val="008D2539"/>
    <w:rsid w:val="008D2E2F"/>
    <w:rsid w:val="008D2E4A"/>
    <w:rsid w:val="008D2F0C"/>
    <w:rsid w:val="008D2F93"/>
    <w:rsid w:val="008D2FED"/>
    <w:rsid w:val="008D328C"/>
    <w:rsid w:val="008D33B8"/>
    <w:rsid w:val="008D34FA"/>
    <w:rsid w:val="008D361A"/>
    <w:rsid w:val="008D3707"/>
    <w:rsid w:val="008D37C8"/>
    <w:rsid w:val="008D3807"/>
    <w:rsid w:val="008D38AE"/>
    <w:rsid w:val="008D3A31"/>
    <w:rsid w:val="008D3AE2"/>
    <w:rsid w:val="008D3C80"/>
    <w:rsid w:val="008D3DFE"/>
    <w:rsid w:val="008D3EBA"/>
    <w:rsid w:val="008D41A3"/>
    <w:rsid w:val="008D41A8"/>
    <w:rsid w:val="008D442D"/>
    <w:rsid w:val="008D4810"/>
    <w:rsid w:val="008D494A"/>
    <w:rsid w:val="008D4ADC"/>
    <w:rsid w:val="008D4BD1"/>
    <w:rsid w:val="008D4C8A"/>
    <w:rsid w:val="008D4DC4"/>
    <w:rsid w:val="008D4E87"/>
    <w:rsid w:val="008D58EC"/>
    <w:rsid w:val="008D596A"/>
    <w:rsid w:val="008D5AE4"/>
    <w:rsid w:val="008D5AF0"/>
    <w:rsid w:val="008D5DED"/>
    <w:rsid w:val="008D6352"/>
    <w:rsid w:val="008D64E1"/>
    <w:rsid w:val="008D67E2"/>
    <w:rsid w:val="008D6879"/>
    <w:rsid w:val="008D6C31"/>
    <w:rsid w:val="008D6E45"/>
    <w:rsid w:val="008D6F10"/>
    <w:rsid w:val="008D6F99"/>
    <w:rsid w:val="008D6FCF"/>
    <w:rsid w:val="008D7072"/>
    <w:rsid w:val="008D7295"/>
    <w:rsid w:val="008D7377"/>
    <w:rsid w:val="008D73A8"/>
    <w:rsid w:val="008D782F"/>
    <w:rsid w:val="008D78B3"/>
    <w:rsid w:val="008D7901"/>
    <w:rsid w:val="008D791B"/>
    <w:rsid w:val="008D7AB5"/>
    <w:rsid w:val="008D7B52"/>
    <w:rsid w:val="008D7BE9"/>
    <w:rsid w:val="008D7C62"/>
    <w:rsid w:val="008D7D2B"/>
    <w:rsid w:val="008D7D47"/>
    <w:rsid w:val="008E03AD"/>
    <w:rsid w:val="008E0936"/>
    <w:rsid w:val="008E0961"/>
    <w:rsid w:val="008E0AC3"/>
    <w:rsid w:val="008E0C2F"/>
    <w:rsid w:val="008E0DE6"/>
    <w:rsid w:val="008E0F23"/>
    <w:rsid w:val="008E1060"/>
    <w:rsid w:val="008E10D8"/>
    <w:rsid w:val="008E12E2"/>
    <w:rsid w:val="008E13F0"/>
    <w:rsid w:val="008E1804"/>
    <w:rsid w:val="008E189A"/>
    <w:rsid w:val="008E19A6"/>
    <w:rsid w:val="008E1A80"/>
    <w:rsid w:val="008E1B7E"/>
    <w:rsid w:val="008E21AC"/>
    <w:rsid w:val="008E236B"/>
    <w:rsid w:val="008E2458"/>
    <w:rsid w:val="008E2607"/>
    <w:rsid w:val="008E261A"/>
    <w:rsid w:val="008E2678"/>
    <w:rsid w:val="008E27B9"/>
    <w:rsid w:val="008E2852"/>
    <w:rsid w:val="008E2BA5"/>
    <w:rsid w:val="008E2CCC"/>
    <w:rsid w:val="008E3217"/>
    <w:rsid w:val="008E332F"/>
    <w:rsid w:val="008E358B"/>
    <w:rsid w:val="008E36FA"/>
    <w:rsid w:val="008E3817"/>
    <w:rsid w:val="008E3999"/>
    <w:rsid w:val="008E399E"/>
    <w:rsid w:val="008E3A9E"/>
    <w:rsid w:val="008E3B6D"/>
    <w:rsid w:val="008E3CC2"/>
    <w:rsid w:val="008E3E07"/>
    <w:rsid w:val="008E3E6F"/>
    <w:rsid w:val="008E4020"/>
    <w:rsid w:val="008E416D"/>
    <w:rsid w:val="008E44A1"/>
    <w:rsid w:val="008E4748"/>
    <w:rsid w:val="008E49A1"/>
    <w:rsid w:val="008E4A83"/>
    <w:rsid w:val="008E4B38"/>
    <w:rsid w:val="008E4D43"/>
    <w:rsid w:val="008E4DD2"/>
    <w:rsid w:val="008E4EFD"/>
    <w:rsid w:val="008E50D2"/>
    <w:rsid w:val="008E517E"/>
    <w:rsid w:val="008E527C"/>
    <w:rsid w:val="008E5304"/>
    <w:rsid w:val="008E5380"/>
    <w:rsid w:val="008E5381"/>
    <w:rsid w:val="008E543E"/>
    <w:rsid w:val="008E5482"/>
    <w:rsid w:val="008E5744"/>
    <w:rsid w:val="008E5755"/>
    <w:rsid w:val="008E57B7"/>
    <w:rsid w:val="008E5C7F"/>
    <w:rsid w:val="008E5FD2"/>
    <w:rsid w:val="008E62D6"/>
    <w:rsid w:val="008E639A"/>
    <w:rsid w:val="008E63EB"/>
    <w:rsid w:val="008E65B0"/>
    <w:rsid w:val="008E6692"/>
    <w:rsid w:val="008E675B"/>
    <w:rsid w:val="008E6A2E"/>
    <w:rsid w:val="008E6A94"/>
    <w:rsid w:val="008E6B69"/>
    <w:rsid w:val="008E6E4E"/>
    <w:rsid w:val="008E6F4A"/>
    <w:rsid w:val="008E70C4"/>
    <w:rsid w:val="008E71BA"/>
    <w:rsid w:val="008E729E"/>
    <w:rsid w:val="008E730C"/>
    <w:rsid w:val="008E74EC"/>
    <w:rsid w:val="008E75B3"/>
    <w:rsid w:val="008E7815"/>
    <w:rsid w:val="008E7A24"/>
    <w:rsid w:val="008E7A65"/>
    <w:rsid w:val="008E7C6B"/>
    <w:rsid w:val="008E7CAA"/>
    <w:rsid w:val="008E7DED"/>
    <w:rsid w:val="008F0085"/>
    <w:rsid w:val="008F0116"/>
    <w:rsid w:val="008F01F1"/>
    <w:rsid w:val="008F038C"/>
    <w:rsid w:val="008F04F2"/>
    <w:rsid w:val="008F075D"/>
    <w:rsid w:val="008F0B0F"/>
    <w:rsid w:val="008F0B35"/>
    <w:rsid w:val="008F0B45"/>
    <w:rsid w:val="008F0BBB"/>
    <w:rsid w:val="008F0C00"/>
    <w:rsid w:val="008F0C6D"/>
    <w:rsid w:val="008F0CC9"/>
    <w:rsid w:val="008F0D45"/>
    <w:rsid w:val="008F0DEA"/>
    <w:rsid w:val="008F0ED9"/>
    <w:rsid w:val="008F0FD0"/>
    <w:rsid w:val="008F145A"/>
    <w:rsid w:val="008F148F"/>
    <w:rsid w:val="008F1505"/>
    <w:rsid w:val="008F1728"/>
    <w:rsid w:val="008F1847"/>
    <w:rsid w:val="008F1D26"/>
    <w:rsid w:val="008F1E37"/>
    <w:rsid w:val="008F1EC8"/>
    <w:rsid w:val="008F2324"/>
    <w:rsid w:val="008F286D"/>
    <w:rsid w:val="008F2D21"/>
    <w:rsid w:val="008F2E4E"/>
    <w:rsid w:val="008F3441"/>
    <w:rsid w:val="008F3502"/>
    <w:rsid w:val="008F3526"/>
    <w:rsid w:val="008F355D"/>
    <w:rsid w:val="008F3604"/>
    <w:rsid w:val="008F3614"/>
    <w:rsid w:val="008F36CE"/>
    <w:rsid w:val="008F375F"/>
    <w:rsid w:val="008F385E"/>
    <w:rsid w:val="008F3932"/>
    <w:rsid w:val="008F3A88"/>
    <w:rsid w:val="008F3C4F"/>
    <w:rsid w:val="008F3E60"/>
    <w:rsid w:val="008F3FAB"/>
    <w:rsid w:val="008F4249"/>
    <w:rsid w:val="008F44FD"/>
    <w:rsid w:val="008F4534"/>
    <w:rsid w:val="008F4558"/>
    <w:rsid w:val="008F470F"/>
    <w:rsid w:val="008F48C8"/>
    <w:rsid w:val="008F4922"/>
    <w:rsid w:val="008F49BD"/>
    <w:rsid w:val="008F4AB4"/>
    <w:rsid w:val="008F4C06"/>
    <w:rsid w:val="008F4DA7"/>
    <w:rsid w:val="008F4E1F"/>
    <w:rsid w:val="008F4EBB"/>
    <w:rsid w:val="008F4F8F"/>
    <w:rsid w:val="008F507D"/>
    <w:rsid w:val="008F5161"/>
    <w:rsid w:val="008F51DF"/>
    <w:rsid w:val="008F5743"/>
    <w:rsid w:val="008F592D"/>
    <w:rsid w:val="008F5BF6"/>
    <w:rsid w:val="008F5CD0"/>
    <w:rsid w:val="008F5E0E"/>
    <w:rsid w:val="008F5F51"/>
    <w:rsid w:val="008F60DE"/>
    <w:rsid w:val="008F6108"/>
    <w:rsid w:val="008F6190"/>
    <w:rsid w:val="008F6511"/>
    <w:rsid w:val="008F654C"/>
    <w:rsid w:val="008F666A"/>
    <w:rsid w:val="008F66E5"/>
    <w:rsid w:val="008F67BA"/>
    <w:rsid w:val="008F6A49"/>
    <w:rsid w:val="008F6A8C"/>
    <w:rsid w:val="008F7184"/>
    <w:rsid w:val="008F73AF"/>
    <w:rsid w:val="008F74D4"/>
    <w:rsid w:val="008F77AC"/>
    <w:rsid w:val="008F7BF0"/>
    <w:rsid w:val="008F7C83"/>
    <w:rsid w:val="008F7CF1"/>
    <w:rsid w:val="008F7F46"/>
    <w:rsid w:val="008F7FC3"/>
    <w:rsid w:val="00900054"/>
    <w:rsid w:val="0090019C"/>
    <w:rsid w:val="00900450"/>
    <w:rsid w:val="009004AA"/>
    <w:rsid w:val="009006EA"/>
    <w:rsid w:val="009007BF"/>
    <w:rsid w:val="00900AE1"/>
    <w:rsid w:val="00900B0B"/>
    <w:rsid w:val="00900B2D"/>
    <w:rsid w:val="00900C65"/>
    <w:rsid w:val="00900EB8"/>
    <w:rsid w:val="009011C1"/>
    <w:rsid w:val="00901318"/>
    <w:rsid w:val="009014B2"/>
    <w:rsid w:val="00901513"/>
    <w:rsid w:val="00901550"/>
    <w:rsid w:val="009016AE"/>
    <w:rsid w:val="00901769"/>
    <w:rsid w:val="00901902"/>
    <w:rsid w:val="00901AD6"/>
    <w:rsid w:val="00901B68"/>
    <w:rsid w:val="00901B86"/>
    <w:rsid w:val="00901E03"/>
    <w:rsid w:val="00901F0F"/>
    <w:rsid w:val="00901FBE"/>
    <w:rsid w:val="00902084"/>
    <w:rsid w:val="009021E3"/>
    <w:rsid w:val="009022A5"/>
    <w:rsid w:val="009022BF"/>
    <w:rsid w:val="0090244C"/>
    <w:rsid w:val="0090249C"/>
    <w:rsid w:val="0090259D"/>
    <w:rsid w:val="00902657"/>
    <w:rsid w:val="0090273B"/>
    <w:rsid w:val="00902853"/>
    <w:rsid w:val="00902917"/>
    <w:rsid w:val="00902A70"/>
    <w:rsid w:val="00902BED"/>
    <w:rsid w:val="00902CE7"/>
    <w:rsid w:val="00902D6B"/>
    <w:rsid w:val="00902DA6"/>
    <w:rsid w:val="00902E23"/>
    <w:rsid w:val="00902EB1"/>
    <w:rsid w:val="009031AF"/>
    <w:rsid w:val="009035EB"/>
    <w:rsid w:val="009036F6"/>
    <w:rsid w:val="0090382A"/>
    <w:rsid w:val="00903BE2"/>
    <w:rsid w:val="00903D6F"/>
    <w:rsid w:val="00903E90"/>
    <w:rsid w:val="00903F09"/>
    <w:rsid w:val="00903FA6"/>
    <w:rsid w:val="00904360"/>
    <w:rsid w:val="0090438A"/>
    <w:rsid w:val="009043CF"/>
    <w:rsid w:val="009047AA"/>
    <w:rsid w:val="00904BB2"/>
    <w:rsid w:val="00905053"/>
    <w:rsid w:val="009050D9"/>
    <w:rsid w:val="0090512E"/>
    <w:rsid w:val="009054BC"/>
    <w:rsid w:val="0090552C"/>
    <w:rsid w:val="00905560"/>
    <w:rsid w:val="00905619"/>
    <w:rsid w:val="00905CCE"/>
    <w:rsid w:val="00905FF9"/>
    <w:rsid w:val="00906025"/>
    <w:rsid w:val="00906189"/>
    <w:rsid w:val="00906219"/>
    <w:rsid w:val="00906238"/>
    <w:rsid w:val="009062FF"/>
    <w:rsid w:val="009065AF"/>
    <w:rsid w:val="009065F0"/>
    <w:rsid w:val="009067BC"/>
    <w:rsid w:val="0090681D"/>
    <w:rsid w:val="009069CF"/>
    <w:rsid w:val="00906A39"/>
    <w:rsid w:val="00906A7B"/>
    <w:rsid w:val="00906B20"/>
    <w:rsid w:val="00906B9A"/>
    <w:rsid w:val="00906CF0"/>
    <w:rsid w:val="00906D95"/>
    <w:rsid w:val="00906E58"/>
    <w:rsid w:val="00906EBF"/>
    <w:rsid w:val="00906F60"/>
    <w:rsid w:val="009074C6"/>
    <w:rsid w:val="009075E5"/>
    <w:rsid w:val="00907A10"/>
    <w:rsid w:val="00907C84"/>
    <w:rsid w:val="00907D6F"/>
    <w:rsid w:val="00907DDE"/>
    <w:rsid w:val="00907F28"/>
    <w:rsid w:val="00907F82"/>
    <w:rsid w:val="0091035F"/>
    <w:rsid w:val="009105CB"/>
    <w:rsid w:val="00910934"/>
    <w:rsid w:val="00910967"/>
    <w:rsid w:val="00910D0C"/>
    <w:rsid w:val="009110C5"/>
    <w:rsid w:val="00911501"/>
    <w:rsid w:val="0091187F"/>
    <w:rsid w:val="00911A58"/>
    <w:rsid w:val="00912005"/>
    <w:rsid w:val="0091215C"/>
    <w:rsid w:val="009125A2"/>
    <w:rsid w:val="00912666"/>
    <w:rsid w:val="009126B9"/>
    <w:rsid w:val="009128E1"/>
    <w:rsid w:val="00912BB6"/>
    <w:rsid w:val="00912BCE"/>
    <w:rsid w:val="009131DC"/>
    <w:rsid w:val="00913493"/>
    <w:rsid w:val="0091350D"/>
    <w:rsid w:val="0091386B"/>
    <w:rsid w:val="00913920"/>
    <w:rsid w:val="00913AA4"/>
    <w:rsid w:val="00913BED"/>
    <w:rsid w:val="00913D9F"/>
    <w:rsid w:val="00913F3E"/>
    <w:rsid w:val="009141BF"/>
    <w:rsid w:val="009143C7"/>
    <w:rsid w:val="009143EE"/>
    <w:rsid w:val="00914495"/>
    <w:rsid w:val="00914698"/>
    <w:rsid w:val="009149F2"/>
    <w:rsid w:val="00914BE2"/>
    <w:rsid w:val="00914D91"/>
    <w:rsid w:val="0091507A"/>
    <w:rsid w:val="009152CD"/>
    <w:rsid w:val="009154C4"/>
    <w:rsid w:val="00915687"/>
    <w:rsid w:val="00915950"/>
    <w:rsid w:val="009159B7"/>
    <w:rsid w:val="009159D8"/>
    <w:rsid w:val="00915A8A"/>
    <w:rsid w:val="00915DC2"/>
    <w:rsid w:val="00915F74"/>
    <w:rsid w:val="0091622C"/>
    <w:rsid w:val="00916242"/>
    <w:rsid w:val="009165AA"/>
    <w:rsid w:val="00916682"/>
    <w:rsid w:val="00916751"/>
    <w:rsid w:val="00916888"/>
    <w:rsid w:val="00916A14"/>
    <w:rsid w:val="00916B18"/>
    <w:rsid w:val="00916CCD"/>
    <w:rsid w:val="00916CDE"/>
    <w:rsid w:val="00916CFB"/>
    <w:rsid w:val="00916D46"/>
    <w:rsid w:val="00916D8C"/>
    <w:rsid w:val="009172DC"/>
    <w:rsid w:val="009172E8"/>
    <w:rsid w:val="0091740B"/>
    <w:rsid w:val="00917984"/>
    <w:rsid w:val="00917AD2"/>
    <w:rsid w:val="00917B9E"/>
    <w:rsid w:val="00917C22"/>
    <w:rsid w:val="00917C62"/>
    <w:rsid w:val="00917CE8"/>
    <w:rsid w:val="00917EAB"/>
    <w:rsid w:val="00920134"/>
    <w:rsid w:val="009203A0"/>
    <w:rsid w:val="00920427"/>
    <w:rsid w:val="00920566"/>
    <w:rsid w:val="00920698"/>
    <w:rsid w:val="00920825"/>
    <w:rsid w:val="00920F31"/>
    <w:rsid w:val="00920FBE"/>
    <w:rsid w:val="009211D8"/>
    <w:rsid w:val="00921430"/>
    <w:rsid w:val="0092159F"/>
    <w:rsid w:val="00921668"/>
    <w:rsid w:val="00921669"/>
    <w:rsid w:val="00921DA2"/>
    <w:rsid w:val="00921E28"/>
    <w:rsid w:val="00921E2E"/>
    <w:rsid w:val="00921EC9"/>
    <w:rsid w:val="00922043"/>
    <w:rsid w:val="00922065"/>
    <w:rsid w:val="009221A6"/>
    <w:rsid w:val="009223A9"/>
    <w:rsid w:val="00922493"/>
    <w:rsid w:val="009224FE"/>
    <w:rsid w:val="009225C2"/>
    <w:rsid w:val="009228E8"/>
    <w:rsid w:val="00922A54"/>
    <w:rsid w:val="00922EC5"/>
    <w:rsid w:val="00922F62"/>
    <w:rsid w:val="009233C0"/>
    <w:rsid w:val="009234CF"/>
    <w:rsid w:val="00923536"/>
    <w:rsid w:val="009237F9"/>
    <w:rsid w:val="009239C0"/>
    <w:rsid w:val="009239D0"/>
    <w:rsid w:val="00923B0E"/>
    <w:rsid w:val="00923DB0"/>
    <w:rsid w:val="00924185"/>
    <w:rsid w:val="00924262"/>
    <w:rsid w:val="009242F0"/>
    <w:rsid w:val="00924627"/>
    <w:rsid w:val="0092462B"/>
    <w:rsid w:val="00924684"/>
    <w:rsid w:val="00924952"/>
    <w:rsid w:val="009249C0"/>
    <w:rsid w:val="00924A50"/>
    <w:rsid w:val="00924B38"/>
    <w:rsid w:val="00924DE4"/>
    <w:rsid w:val="00924F02"/>
    <w:rsid w:val="009251F3"/>
    <w:rsid w:val="009253E9"/>
    <w:rsid w:val="00925484"/>
    <w:rsid w:val="0092551B"/>
    <w:rsid w:val="0092555E"/>
    <w:rsid w:val="00925AD4"/>
    <w:rsid w:val="009260D4"/>
    <w:rsid w:val="00926217"/>
    <w:rsid w:val="00926262"/>
    <w:rsid w:val="0092632A"/>
    <w:rsid w:val="00926360"/>
    <w:rsid w:val="009264E5"/>
    <w:rsid w:val="009265AC"/>
    <w:rsid w:val="009267CC"/>
    <w:rsid w:val="00926844"/>
    <w:rsid w:val="009268A8"/>
    <w:rsid w:val="009268AF"/>
    <w:rsid w:val="009269F7"/>
    <w:rsid w:val="00926A6C"/>
    <w:rsid w:val="00926CEA"/>
    <w:rsid w:val="00926FB3"/>
    <w:rsid w:val="00926FBA"/>
    <w:rsid w:val="00926FC6"/>
    <w:rsid w:val="00927126"/>
    <w:rsid w:val="009273D2"/>
    <w:rsid w:val="009275E4"/>
    <w:rsid w:val="00927658"/>
    <w:rsid w:val="009277D8"/>
    <w:rsid w:val="009277FB"/>
    <w:rsid w:val="00927875"/>
    <w:rsid w:val="009278FD"/>
    <w:rsid w:val="00927909"/>
    <w:rsid w:val="00927A70"/>
    <w:rsid w:val="00927A7D"/>
    <w:rsid w:val="00927C61"/>
    <w:rsid w:val="00927E2B"/>
    <w:rsid w:val="00930224"/>
    <w:rsid w:val="0093053F"/>
    <w:rsid w:val="00930648"/>
    <w:rsid w:val="00930705"/>
    <w:rsid w:val="00930AD8"/>
    <w:rsid w:val="00930D96"/>
    <w:rsid w:val="00930DD2"/>
    <w:rsid w:val="00930FBD"/>
    <w:rsid w:val="009310A0"/>
    <w:rsid w:val="009313DB"/>
    <w:rsid w:val="009313F8"/>
    <w:rsid w:val="0093155A"/>
    <w:rsid w:val="00931761"/>
    <w:rsid w:val="009317F3"/>
    <w:rsid w:val="00931A09"/>
    <w:rsid w:val="00931BAA"/>
    <w:rsid w:val="00931C8F"/>
    <w:rsid w:val="00931D8C"/>
    <w:rsid w:val="00931E5A"/>
    <w:rsid w:val="00931FC9"/>
    <w:rsid w:val="00932288"/>
    <w:rsid w:val="00932623"/>
    <w:rsid w:val="009326ED"/>
    <w:rsid w:val="009328E2"/>
    <w:rsid w:val="00932965"/>
    <w:rsid w:val="00932CAB"/>
    <w:rsid w:val="00932CFA"/>
    <w:rsid w:val="00932DFB"/>
    <w:rsid w:val="00932E99"/>
    <w:rsid w:val="0093329B"/>
    <w:rsid w:val="0093351F"/>
    <w:rsid w:val="00933663"/>
    <w:rsid w:val="0093378C"/>
    <w:rsid w:val="00933A6B"/>
    <w:rsid w:val="00933AD4"/>
    <w:rsid w:val="00933AE5"/>
    <w:rsid w:val="00933BA7"/>
    <w:rsid w:val="00933CE2"/>
    <w:rsid w:val="00933FBD"/>
    <w:rsid w:val="009341A7"/>
    <w:rsid w:val="009345A4"/>
    <w:rsid w:val="0093462D"/>
    <w:rsid w:val="009346F0"/>
    <w:rsid w:val="009347C6"/>
    <w:rsid w:val="00934A13"/>
    <w:rsid w:val="00934C31"/>
    <w:rsid w:val="00934CBC"/>
    <w:rsid w:val="0093505F"/>
    <w:rsid w:val="00935115"/>
    <w:rsid w:val="0093512B"/>
    <w:rsid w:val="009352E5"/>
    <w:rsid w:val="00935599"/>
    <w:rsid w:val="00935B62"/>
    <w:rsid w:val="00935F1F"/>
    <w:rsid w:val="00936524"/>
    <w:rsid w:val="009366AA"/>
    <w:rsid w:val="009367D6"/>
    <w:rsid w:val="00936A92"/>
    <w:rsid w:val="00936B7C"/>
    <w:rsid w:val="00936C53"/>
    <w:rsid w:val="00936CA8"/>
    <w:rsid w:val="00936DBF"/>
    <w:rsid w:val="00936F74"/>
    <w:rsid w:val="00936F79"/>
    <w:rsid w:val="00936FFF"/>
    <w:rsid w:val="00937048"/>
    <w:rsid w:val="00937278"/>
    <w:rsid w:val="0093727D"/>
    <w:rsid w:val="00937410"/>
    <w:rsid w:val="009374EE"/>
    <w:rsid w:val="0093755E"/>
    <w:rsid w:val="009375DB"/>
    <w:rsid w:val="0093769F"/>
    <w:rsid w:val="00937706"/>
    <w:rsid w:val="0093780B"/>
    <w:rsid w:val="00937942"/>
    <w:rsid w:val="00937FC2"/>
    <w:rsid w:val="00937FFE"/>
    <w:rsid w:val="009402A8"/>
    <w:rsid w:val="0094054C"/>
    <w:rsid w:val="009405D5"/>
    <w:rsid w:val="009405D6"/>
    <w:rsid w:val="009405EC"/>
    <w:rsid w:val="009405FD"/>
    <w:rsid w:val="009406BF"/>
    <w:rsid w:val="0094079A"/>
    <w:rsid w:val="009409C3"/>
    <w:rsid w:val="00940A61"/>
    <w:rsid w:val="00940BD9"/>
    <w:rsid w:val="00941000"/>
    <w:rsid w:val="009410FD"/>
    <w:rsid w:val="00941373"/>
    <w:rsid w:val="009414D9"/>
    <w:rsid w:val="00941707"/>
    <w:rsid w:val="00941958"/>
    <w:rsid w:val="00941DEA"/>
    <w:rsid w:val="00941E00"/>
    <w:rsid w:val="00941E53"/>
    <w:rsid w:val="00941E98"/>
    <w:rsid w:val="0094203D"/>
    <w:rsid w:val="0094228F"/>
    <w:rsid w:val="009422AB"/>
    <w:rsid w:val="0094287D"/>
    <w:rsid w:val="00942904"/>
    <w:rsid w:val="00942AD8"/>
    <w:rsid w:val="00942C4A"/>
    <w:rsid w:val="0094360A"/>
    <w:rsid w:val="00943645"/>
    <w:rsid w:val="0094366F"/>
    <w:rsid w:val="009438C6"/>
    <w:rsid w:val="009439D7"/>
    <w:rsid w:val="00943CC3"/>
    <w:rsid w:val="00944510"/>
    <w:rsid w:val="00944671"/>
    <w:rsid w:val="00944828"/>
    <w:rsid w:val="0094483E"/>
    <w:rsid w:val="00944BF5"/>
    <w:rsid w:val="00944C4C"/>
    <w:rsid w:val="00944D72"/>
    <w:rsid w:val="00944EB9"/>
    <w:rsid w:val="00944FC1"/>
    <w:rsid w:val="0094517B"/>
    <w:rsid w:val="009451A8"/>
    <w:rsid w:val="009454AA"/>
    <w:rsid w:val="00945845"/>
    <w:rsid w:val="00945A09"/>
    <w:rsid w:val="00945B3E"/>
    <w:rsid w:val="00945CA1"/>
    <w:rsid w:val="00945DD0"/>
    <w:rsid w:val="00945EEF"/>
    <w:rsid w:val="00945F9F"/>
    <w:rsid w:val="00946203"/>
    <w:rsid w:val="009462A7"/>
    <w:rsid w:val="00946519"/>
    <w:rsid w:val="0094684D"/>
    <w:rsid w:val="00946957"/>
    <w:rsid w:val="00946C0C"/>
    <w:rsid w:val="00946CD1"/>
    <w:rsid w:val="00946E68"/>
    <w:rsid w:val="00946F3F"/>
    <w:rsid w:val="009471F1"/>
    <w:rsid w:val="009472D6"/>
    <w:rsid w:val="009473F8"/>
    <w:rsid w:val="0094761E"/>
    <w:rsid w:val="00947823"/>
    <w:rsid w:val="009479A3"/>
    <w:rsid w:val="00947ACD"/>
    <w:rsid w:val="00947CC9"/>
    <w:rsid w:val="00947F15"/>
    <w:rsid w:val="00947FC3"/>
    <w:rsid w:val="009500A0"/>
    <w:rsid w:val="0095028C"/>
    <w:rsid w:val="0095068F"/>
    <w:rsid w:val="00950789"/>
    <w:rsid w:val="009507B8"/>
    <w:rsid w:val="00950ABE"/>
    <w:rsid w:val="00950AEE"/>
    <w:rsid w:val="00950B7D"/>
    <w:rsid w:val="00950EAF"/>
    <w:rsid w:val="00950F27"/>
    <w:rsid w:val="009510BF"/>
    <w:rsid w:val="009514DF"/>
    <w:rsid w:val="009518E8"/>
    <w:rsid w:val="00951A14"/>
    <w:rsid w:val="00952183"/>
    <w:rsid w:val="009521D9"/>
    <w:rsid w:val="00952359"/>
    <w:rsid w:val="00952495"/>
    <w:rsid w:val="009526D8"/>
    <w:rsid w:val="009526F1"/>
    <w:rsid w:val="00952DBC"/>
    <w:rsid w:val="009531B2"/>
    <w:rsid w:val="009533A4"/>
    <w:rsid w:val="009535D5"/>
    <w:rsid w:val="00953645"/>
    <w:rsid w:val="0095389B"/>
    <w:rsid w:val="00953B83"/>
    <w:rsid w:val="00953C4E"/>
    <w:rsid w:val="00953DB3"/>
    <w:rsid w:val="00953E93"/>
    <w:rsid w:val="00953EC8"/>
    <w:rsid w:val="00953FA3"/>
    <w:rsid w:val="00954123"/>
    <w:rsid w:val="00954192"/>
    <w:rsid w:val="0095434F"/>
    <w:rsid w:val="0095435A"/>
    <w:rsid w:val="00954427"/>
    <w:rsid w:val="009545E5"/>
    <w:rsid w:val="00954932"/>
    <w:rsid w:val="00954A43"/>
    <w:rsid w:val="00954B78"/>
    <w:rsid w:val="00954C2B"/>
    <w:rsid w:val="00954EE2"/>
    <w:rsid w:val="00954FC9"/>
    <w:rsid w:val="0095525C"/>
    <w:rsid w:val="009552F9"/>
    <w:rsid w:val="00955347"/>
    <w:rsid w:val="009554ED"/>
    <w:rsid w:val="00955530"/>
    <w:rsid w:val="0095561D"/>
    <w:rsid w:val="00955626"/>
    <w:rsid w:val="00955838"/>
    <w:rsid w:val="00955877"/>
    <w:rsid w:val="00955895"/>
    <w:rsid w:val="009559B2"/>
    <w:rsid w:val="00955D6E"/>
    <w:rsid w:val="00955EC6"/>
    <w:rsid w:val="00955FA7"/>
    <w:rsid w:val="009560DA"/>
    <w:rsid w:val="00956425"/>
    <w:rsid w:val="009565CF"/>
    <w:rsid w:val="00956663"/>
    <w:rsid w:val="00956710"/>
    <w:rsid w:val="0095679B"/>
    <w:rsid w:val="009567DD"/>
    <w:rsid w:val="009568E5"/>
    <w:rsid w:val="0095696E"/>
    <w:rsid w:val="009569DF"/>
    <w:rsid w:val="00956A7E"/>
    <w:rsid w:val="00956D30"/>
    <w:rsid w:val="00956FB6"/>
    <w:rsid w:val="009570DA"/>
    <w:rsid w:val="009570DC"/>
    <w:rsid w:val="009571F8"/>
    <w:rsid w:val="009574C7"/>
    <w:rsid w:val="009576CA"/>
    <w:rsid w:val="009577F2"/>
    <w:rsid w:val="00957972"/>
    <w:rsid w:val="00957AF5"/>
    <w:rsid w:val="00957B58"/>
    <w:rsid w:val="00957E87"/>
    <w:rsid w:val="00957EB0"/>
    <w:rsid w:val="00957F00"/>
    <w:rsid w:val="00957F5D"/>
    <w:rsid w:val="0096006C"/>
    <w:rsid w:val="009600B1"/>
    <w:rsid w:val="009600CC"/>
    <w:rsid w:val="0096021B"/>
    <w:rsid w:val="00960463"/>
    <w:rsid w:val="009606D5"/>
    <w:rsid w:val="009607B4"/>
    <w:rsid w:val="009607FC"/>
    <w:rsid w:val="00960834"/>
    <w:rsid w:val="00960B00"/>
    <w:rsid w:val="00960B1A"/>
    <w:rsid w:val="00960C5C"/>
    <w:rsid w:val="00960EDB"/>
    <w:rsid w:val="00960EE4"/>
    <w:rsid w:val="00960F8B"/>
    <w:rsid w:val="00961108"/>
    <w:rsid w:val="0096131A"/>
    <w:rsid w:val="00961376"/>
    <w:rsid w:val="009613BF"/>
    <w:rsid w:val="009613C7"/>
    <w:rsid w:val="00961531"/>
    <w:rsid w:val="0096155C"/>
    <w:rsid w:val="0096170A"/>
    <w:rsid w:val="00961781"/>
    <w:rsid w:val="009617D1"/>
    <w:rsid w:val="009617F1"/>
    <w:rsid w:val="00961966"/>
    <w:rsid w:val="009619E1"/>
    <w:rsid w:val="00961AF1"/>
    <w:rsid w:val="00961C4F"/>
    <w:rsid w:val="00962013"/>
    <w:rsid w:val="009620A4"/>
    <w:rsid w:val="009624C9"/>
    <w:rsid w:val="009624F4"/>
    <w:rsid w:val="009627BD"/>
    <w:rsid w:val="00962A0B"/>
    <w:rsid w:val="00962BE2"/>
    <w:rsid w:val="00962C51"/>
    <w:rsid w:val="00962C65"/>
    <w:rsid w:val="00962D09"/>
    <w:rsid w:val="00963486"/>
    <w:rsid w:val="0096354F"/>
    <w:rsid w:val="0096367F"/>
    <w:rsid w:val="00963688"/>
    <w:rsid w:val="00963731"/>
    <w:rsid w:val="00963968"/>
    <w:rsid w:val="00963D8E"/>
    <w:rsid w:val="00963E00"/>
    <w:rsid w:val="00963E78"/>
    <w:rsid w:val="0096404B"/>
    <w:rsid w:val="009640A2"/>
    <w:rsid w:val="0096411A"/>
    <w:rsid w:val="00964295"/>
    <w:rsid w:val="009642DD"/>
    <w:rsid w:val="00964369"/>
    <w:rsid w:val="009643D8"/>
    <w:rsid w:val="00964544"/>
    <w:rsid w:val="0096454B"/>
    <w:rsid w:val="0096469C"/>
    <w:rsid w:val="009648A5"/>
    <w:rsid w:val="009648E7"/>
    <w:rsid w:val="00964C28"/>
    <w:rsid w:val="00964C8E"/>
    <w:rsid w:val="00964D03"/>
    <w:rsid w:val="00964DB3"/>
    <w:rsid w:val="0096509D"/>
    <w:rsid w:val="00965324"/>
    <w:rsid w:val="0096534D"/>
    <w:rsid w:val="00965353"/>
    <w:rsid w:val="00965567"/>
    <w:rsid w:val="009656F7"/>
    <w:rsid w:val="00965907"/>
    <w:rsid w:val="00965A02"/>
    <w:rsid w:val="00965F94"/>
    <w:rsid w:val="00965FC8"/>
    <w:rsid w:val="0096604A"/>
    <w:rsid w:val="009662A3"/>
    <w:rsid w:val="0096645A"/>
    <w:rsid w:val="00966692"/>
    <w:rsid w:val="00966B4C"/>
    <w:rsid w:val="00966C51"/>
    <w:rsid w:val="00966D87"/>
    <w:rsid w:val="00966DD0"/>
    <w:rsid w:val="00966EA5"/>
    <w:rsid w:val="00966FDF"/>
    <w:rsid w:val="00966FFA"/>
    <w:rsid w:val="009673B8"/>
    <w:rsid w:val="00967410"/>
    <w:rsid w:val="00967550"/>
    <w:rsid w:val="0096756B"/>
    <w:rsid w:val="0096757E"/>
    <w:rsid w:val="00967737"/>
    <w:rsid w:val="00967791"/>
    <w:rsid w:val="009677DB"/>
    <w:rsid w:val="00967914"/>
    <w:rsid w:val="0096791A"/>
    <w:rsid w:val="00967962"/>
    <w:rsid w:val="00967BB9"/>
    <w:rsid w:val="00967BDB"/>
    <w:rsid w:val="00967C7F"/>
    <w:rsid w:val="00967D82"/>
    <w:rsid w:val="00967E5E"/>
    <w:rsid w:val="009703F9"/>
    <w:rsid w:val="009705D4"/>
    <w:rsid w:val="00970712"/>
    <w:rsid w:val="00970764"/>
    <w:rsid w:val="00970837"/>
    <w:rsid w:val="00970BA1"/>
    <w:rsid w:val="00970CF8"/>
    <w:rsid w:val="00970D57"/>
    <w:rsid w:val="0097123E"/>
    <w:rsid w:val="0097138A"/>
    <w:rsid w:val="00971430"/>
    <w:rsid w:val="00971724"/>
    <w:rsid w:val="00971727"/>
    <w:rsid w:val="0097175A"/>
    <w:rsid w:val="00971867"/>
    <w:rsid w:val="0097196A"/>
    <w:rsid w:val="00971AC0"/>
    <w:rsid w:val="00971B1E"/>
    <w:rsid w:val="00971C5B"/>
    <w:rsid w:val="00971C77"/>
    <w:rsid w:val="00971E66"/>
    <w:rsid w:val="00971FBB"/>
    <w:rsid w:val="009720A6"/>
    <w:rsid w:val="009720F0"/>
    <w:rsid w:val="00972197"/>
    <w:rsid w:val="0097222D"/>
    <w:rsid w:val="0097228E"/>
    <w:rsid w:val="009723D3"/>
    <w:rsid w:val="00972733"/>
    <w:rsid w:val="0097289C"/>
    <w:rsid w:val="00972A27"/>
    <w:rsid w:val="00972C58"/>
    <w:rsid w:val="00972D99"/>
    <w:rsid w:val="00972E77"/>
    <w:rsid w:val="00972F9A"/>
    <w:rsid w:val="009730F4"/>
    <w:rsid w:val="009733ED"/>
    <w:rsid w:val="00973613"/>
    <w:rsid w:val="009736CC"/>
    <w:rsid w:val="0097380F"/>
    <w:rsid w:val="0097388E"/>
    <w:rsid w:val="00973A99"/>
    <w:rsid w:val="00973C2B"/>
    <w:rsid w:val="00973E02"/>
    <w:rsid w:val="00973E0C"/>
    <w:rsid w:val="00973FF4"/>
    <w:rsid w:val="009744A5"/>
    <w:rsid w:val="00974795"/>
    <w:rsid w:val="00974806"/>
    <w:rsid w:val="00974A07"/>
    <w:rsid w:val="00974E13"/>
    <w:rsid w:val="009750EF"/>
    <w:rsid w:val="009752F3"/>
    <w:rsid w:val="00975416"/>
    <w:rsid w:val="0097547E"/>
    <w:rsid w:val="0097573B"/>
    <w:rsid w:val="009757FE"/>
    <w:rsid w:val="00975CA0"/>
    <w:rsid w:val="00975FB9"/>
    <w:rsid w:val="0097612F"/>
    <w:rsid w:val="0097630A"/>
    <w:rsid w:val="00976790"/>
    <w:rsid w:val="009768F8"/>
    <w:rsid w:val="00976B69"/>
    <w:rsid w:val="00976C9D"/>
    <w:rsid w:val="00976D30"/>
    <w:rsid w:val="00976DA0"/>
    <w:rsid w:val="00976F2A"/>
    <w:rsid w:val="0097724D"/>
    <w:rsid w:val="009775BB"/>
    <w:rsid w:val="00977A71"/>
    <w:rsid w:val="00977EC3"/>
    <w:rsid w:val="0098009D"/>
    <w:rsid w:val="0098036A"/>
    <w:rsid w:val="009803CF"/>
    <w:rsid w:val="0098044D"/>
    <w:rsid w:val="00980558"/>
    <w:rsid w:val="00980819"/>
    <w:rsid w:val="00980A26"/>
    <w:rsid w:val="00980B2E"/>
    <w:rsid w:val="00980D57"/>
    <w:rsid w:val="00981290"/>
    <w:rsid w:val="009815E1"/>
    <w:rsid w:val="00981601"/>
    <w:rsid w:val="0098167E"/>
    <w:rsid w:val="00981758"/>
    <w:rsid w:val="009818D9"/>
    <w:rsid w:val="00981EA6"/>
    <w:rsid w:val="00981F29"/>
    <w:rsid w:val="00981FC2"/>
    <w:rsid w:val="00982109"/>
    <w:rsid w:val="00982117"/>
    <w:rsid w:val="0098216A"/>
    <w:rsid w:val="00982709"/>
    <w:rsid w:val="0098270F"/>
    <w:rsid w:val="0098282E"/>
    <w:rsid w:val="00982A62"/>
    <w:rsid w:val="00982C43"/>
    <w:rsid w:val="00982E15"/>
    <w:rsid w:val="00982E93"/>
    <w:rsid w:val="009832C5"/>
    <w:rsid w:val="009833FC"/>
    <w:rsid w:val="00983603"/>
    <w:rsid w:val="0098360E"/>
    <w:rsid w:val="00983889"/>
    <w:rsid w:val="00983A10"/>
    <w:rsid w:val="00983BC8"/>
    <w:rsid w:val="00983EAD"/>
    <w:rsid w:val="0098415D"/>
    <w:rsid w:val="009847C8"/>
    <w:rsid w:val="0098480C"/>
    <w:rsid w:val="0098481C"/>
    <w:rsid w:val="00984C31"/>
    <w:rsid w:val="00984C64"/>
    <w:rsid w:val="00984DAE"/>
    <w:rsid w:val="00984F08"/>
    <w:rsid w:val="0098505F"/>
    <w:rsid w:val="0098506B"/>
    <w:rsid w:val="00985080"/>
    <w:rsid w:val="0098519B"/>
    <w:rsid w:val="009851D7"/>
    <w:rsid w:val="00985442"/>
    <w:rsid w:val="0098556E"/>
    <w:rsid w:val="00985670"/>
    <w:rsid w:val="009857E6"/>
    <w:rsid w:val="009858FE"/>
    <w:rsid w:val="00985B3B"/>
    <w:rsid w:val="00985FD1"/>
    <w:rsid w:val="00986054"/>
    <w:rsid w:val="00986217"/>
    <w:rsid w:val="009862D0"/>
    <w:rsid w:val="00986326"/>
    <w:rsid w:val="009863AF"/>
    <w:rsid w:val="0098640A"/>
    <w:rsid w:val="00986576"/>
    <w:rsid w:val="00986740"/>
    <w:rsid w:val="009868FE"/>
    <w:rsid w:val="00986B0F"/>
    <w:rsid w:val="00986BE2"/>
    <w:rsid w:val="00986C85"/>
    <w:rsid w:val="00986EDE"/>
    <w:rsid w:val="009870E4"/>
    <w:rsid w:val="009870F7"/>
    <w:rsid w:val="009874F9"/>
    <w:rsid w:val="00987622"/>
    <w:rsid w:val="00987728"/>
    <w:rsid w:val="009877DF"/>
    <w:rsid w:val="00987820"/>
    <w:rsid w:val="00987926"/>
    <w:rsid w:val="00987B14"/>
    <w:rsid w:val="00987B1A"/>
    <w:rsid w:val="00987B49"/>
    <w:rsid w:val="00987CCD"/>
    <w:rsid w:val="00987E6D"/>
    <w:rsid w:val="009900F3"/>
    <w:rsid w:val="00990160"/>
    <w:rsid w:val="0099017C"/>
    <w:rsid w:val="00990522"/>
    <w:rsid w:val="009909FB"/>
    <w:rsid w:val="00990FAC"/>
    <w:rsid w:val="00991146"/>
    <w:rsid w:val="009911B0"/>
    <w:rsid w:val="009911BD"/>
    <w:rsid w:val="00991275"/>
    <w:rsid w:val="009912D3"/>
    <w:rsid w:val="00991414"/>
    <w:rsid w:val="009916E5"/>
    <w:rsid w:val="009916E8"/>
    <w:rsid w:val="00991DD1"/>
    <w:rsid w:val="00991E39"/>
    <w:rsid w:val="00991ED7"/>
    <w:rsid w:val="0099265E"/>
    <w:rsid w:val="009927B7"/>
    <w:rsid w:val="009929C7"/>
    <w:rsid w:val="00992A90"/>
    <w:rsid w:val="00992CE6"/>
    <w:rsid w:val="00993138"/>
    <w:rsid w:val="009934F2"/>
    <w:rsid w:val="009936F8"/>
    <w:rsid w:val="00993B6D"/>
    <w:rsid w:val="00993CB5"/>
    <w:rsid w:val="00993D68"/>
    <w:rsid w:val="00993E7F"/>
    <w:rsid w:val="00993EB5"/>
    <w:rsid w:val="00994080"/>
    <w:rsid w:val="009940C5"/>
    <w:rsid w:val="00994216"/>
    <w:rsid w:val="00994273"/>
    <w:rsid w:val="009942B6"/>
    <w:rsid w:val="0099489D"/>
    <w:rsid w:val="0099490F"/>
    <w:rsid w:val="0099499B"/>
    <w:rsid w:val="009949CD"/>
    <w:rsid w:val="00994C07"/>
    <w:rsid w:val="00994CAE"/>
    <w:rsid w:val="00994D2E"/>
    <w:rsid w:val="00994DFC"/>
    <w:rsid w:val="00994E08"/>
    <w:rsid w:val="00994E18"/>
    <w:rsid w:val="00994E52"/>
    <w:rsid w:val="009950D8"/>
    <w:rsid w:val="00995250"/>
    <w:rsid w:val="009955F5"/>
    <w:rsid w:val="00995647"/>
    <w:rsid w:val="00995700"/>
    <w:rsid w:val="0099581C"/>
    <w:rsid w:val="00995CB4"/>
    <w:rsid w:val="00995CF8"/>
    <w:rsid w:val="00995E71"/>
    <w:rsid w:val="009960E1"/>
    <w:rsid w:val="0099611E"/>
    <w:rsid w:val="0099619F"/>
    <w:rsid w:val="009961F9"/>
    <w:rsid w:val="009965AE"/>
    <w:rsid w:val="00996747"/>
    <w:rsid w:val="00996AA8"/>
    <w:rsid w:val="00996BF6"/>
    <w:rsid w:val="00996C3E"/>
    <w:rsid w:val="00996FBA"/>
    <w:rsid w:val="00997144"/>
    <w:rsid w:val="009971CA"/>
    <w:rsid w:val="0099743F"/>
    <w:rsid w:val="0099763D"/>
    <w:rsid w:val="009976B6"/>
    <w:rsid w:val="0099776C"/>
    <w:rsid w:val="00997B14"/>
    <w:rsid w:val="00997BAF"/>
    <w:rsid w:val="00997C50"/>
    <w:rsid w:val="00997E8A"/>
    <w:rsid w:val="00997FED"/>
    <w:rsid w:val="009A0188"/>
    <w:rsid w:val="009A01B1"/>
    <w:rsid w:val="009A0426"/>
    <w:rsid w:val="009A042C"/>
    <w:rsid w:val="009A0648"/>
    <w:rsid w:val="009A068D"/>
    <w:rsid w:val="009A07C7"/>
    <w:rsid w:val="009A07D5"/>
    <w:rsid w:val="009A0978"/>
    <w:rsid w:val="009A097A"/>
    <w:rsid w:val="009A0AED"/>
    <w:rsid w:val="009A0B3C"/>
    <w:rsid w:val="009A0CF0"/>
    <w:rsid w:val="009A0E2F"/>
    <w:rsid w:val="009A0E90"/>
    <w:rsid w:val="009A110E"/>
    <w:rsid w:val="009A1127"/>
    <w:rsid w:val="009A149E"/>
    <w:rsid w:val="009A17EE"/>
    <w:rsid w:val="009A18FD"/>
    <w:rsid w:val="009A195F"/>
    <w:rsid w:val="009A1992"/>
    <w:rsid w:val="009A19D2"/>
    <w:rsid w:val="009A1C89"/>
    <w:rsid w:val="009A1CDE"/>
    <w:rsid w:val="009A1E4B"/>
    <w:rsid w:val="009A2148"/>
    <w:rsid w:val="009A2455"/>
    <w:rsid w:val="009A26AD"/>
    <w:rsid w:val="009A274D"/>
    <w:rsid w:val="009A286D"/>
    <w:rsid w:val="009A2C79"/>
    <w:rsid w:val="009A2E80"/>
    <w:rsid w:val="009A2FAD"/>
    <w:rsid w:val="009A31C8"/>
    <w:rsid w:val="009A36D0"/>
    <w:rsid w:val="009A3F3C"/>
    <w:rsid w:val="009A4049"/>
    <w:rsid w:val="009A45DE"/>
    <w:rsid w:val="009A462F"/>
    <w:rsid w:val="009A48E2"/>
    <w:rsid w:val="009A496E"/>
    <w:rsid w:val="009A4A8C"/>
    <w:rsid w:val="009A4C7F"/>
    <w:rsid w:val="009A500A"/>
    <w:rsid w:val="009A5827"/>
    <w:rsid w:val="009A5AA0"/>
    <w:rsid w:val="009A5CDC"/>
    <w:rsid w:val="009A5EAA"/>
    <w:rsid w:val="009A602B"/>
    <w:rsid w:val="009A60C0"/>
    <w:rsid w:val="009A6201"/>
    <w:rsid w:val="009A6258"/>
    <w:rsid w:val="009A63C4"/>
    <w:rsid w:val="009A6538"/>
    <w:rsid w:val="009A68C5"/>
    <w:rsid w:val="009A6AEE"/>
    <w:rsid w:val="009A6B1F"/>
    <w:rsid w:val="009A6B54"/>
    <w:rsid w:val="009A6C38"/>
    <w:rsid w:val="009A6E17"/>
    <w:rsid w:val="009A6E32"/>
    <w:rsid w:val="009A7179"/>
    <w:rsid w:val="009A7200"/>
    <w:rsid w:val="009A73B3"/>
    <w:rsid w:val="009A7672"/>
    <w:rsid w:val="009A7953"/>
    <w:rsid w:val="009A79F1"/>
    <w:rsid w:val="009A7AFA"/>
    <w:rsid w:val="009A7B4F"/>
    <w:rsid w:val="009A7B55"/>
    <w:rsid w:val="009A7E73"/>
    <w:rsid w:val="009B05D1"/>
    <w:rsid w:val="009B0765"/>
    <w:rsid w:val="009B0A0B"/>
    <w:rsid w:val="009B0BE3"/>
    <w:rsid w:val="009B135A"/>
    <w:rsid w:val="009B13C2"/>
    <w:rsid w:val="009B1536"/>
    <w:rsid w:val="009B17EC"/>
    <w:rsid w:val="009B1801"/>
    <w:rsid w:val="009B1AE7"/>
    <w:rsid w:val="009B1B47"/>
    <w:rsid w:val="009B1DCE"/>
    <w:rsid w:val="009B1E2B"/>
    <w:rsid w:val="009B1FF9"/>
    <w:rsid w:val="009B21E9"/>
    <w:rsid w:val="009B224C"/>
    <w:rsid w:val="009B2481"/>
    <w:rsid w:val="009B2A71"/>
    <w:rsid w:val="009B2C6B"/>
    <w:rsid w:val="009B2CF7"/>
    <w:rsid w:val="009B30C4"/>
    <w:rsid w:val="009B32E4"/>
    <w:rsid w:val="009B3547"/>
    <w:rsid w:val="009B35D0"/>
    <w:rsid w:val="009B3734"/>
    <w:rsid w:val="009B396F"/>
    <w:rsid w:val="009B39D9"/>
    <w:rsid w:val="009B3C65"/>
    <w:rsid w:val="009B3DD6"/>
    <w:rsid w:val="009B40C2"/>
    <w:rsid w:val="009B41DB"/>
    <w:rsid w:val="009B4241"/>
    <w:rsid w:val="009B425B"/>
    <w:rsid w:val="009B4322"/>
    <w:rsid w:val="009B4922"/>
    <w:rsid w:val="009B4A71"/>
    <w:rsid w:val="009B4B09"/>
    <w:rsid w:val="009B4BE6"/>
    <w:rsid w:val="009B4D3D"/>
    <w:rsid w:val="009B5053"/>
    <w:rsid w:val="009B50C6"/>
    <w:rsid w:val="009B54A5"/>
    <w:rsid w:val="009B54F4"/>
    <w:rsid w:val="009B5603"/>
    <w:rsid w:val="009B5835"/>
    <w:rsid w:val="009B5914"/>
    <w:rsid w:val="009B5AA9"/>
    <w:rsid w:val="009B5C39"/>
    <w:rsid w:val="009B5CA2"/>
    <w:rsid w:val="009B5CB8"/>
    <w:rsid w:val="009B5F1E"/>
    <w:rsid w:val="009B61F5"/>
    <w:rsid w:val="009B62E3"/>
    <w:rsid w:val="009B64E5"/>
    <w:rsid w:val="009B6604"/>
    <w:rsid w:val="009B685C"/>
    <w:rsid w:val="009B6C59"/>
    <w:rsid w:val="009B6F54"/>
    <w:rsid w:val="009B7115"/>
    <w:rsid w:val="009B73F4"/>
    <w:rsid w:val="009B7623"/>
    <w:rsid w:val="009B7629"/>
    <w:rsid w:val="009B7761"/>
    <w:rsid w:val="009B77B4"/>
    <w:rsid w:val="009B7974"/>
    <w:rsid w:val="009B7B9E"/>
    <w:rsid w:val="009B7D5C"/>
    <w:rsid w:val="009B7E11"/>
    <w:rsid w:val="009C01D2"/>
    <w:rsid w:val="009C0720"/>
    <w:rsid w:val="009C0959"/>
    <w:rsid w:val="009C09F6"/>
    <w:rsid w:val="009C0B18"/>
    <w:rsid w:val="009C0CAE"/>
    <w:rsid w:val="009C0CF9"/>
    <w:rsid w:val="009C0E1C"/>
    <w:rsid w:val="009C0E48"/>
    <w:rsid w:val="009C0E72"/>
    <w:rsid w:val="009C0F1B"/>
    <w:rsid w:val="009C0F7C"/>
    <w:rsid w:val="009C126F"/>
    <w:rsid w:val="009C1390"/>
    <w:rsid w:val="009C1468"/>
    <w:rsid w:val="009C16CF"/>
    <w:rsid w:val="009C1703"/>
    <w:rsid w:val="009C1910"/>
    <w:rsid w:val="009C1A72"/>
    <w:rsid w:val="009C1C1C"/>
    <w:rsid w:val="009C1D7D"/>
    <w:rsid w:val="009C1EAB"/>
    <w:rsid w:val="009C21B0"/>
    <w:rsid w:val="009C2453"/>
    <w:rsid w:val="009C2648"/>
    <w:rsid w:val="009C26F9"/>
    <w:rsid w:val="009C2AC0"/>
    <w:rsid w:val="009C2E07"/>
    <w:rsid w:val="009C2E5C"/>
    <w:rsid w:val="009C2EA7"/>
    <w:rsid w:val="009C306F"/>
    <w:rsid w:val="009C31F0"/>
    <w:rsid w:val="009C3396"/>
    <w:rsid w:val="009C341A"/>
    <w:rsid w:val="009C3521"/>
    <w:rsid w:val="009C3581"/>
    <w:rsid w:val="009C35B7"/>
    <w:rsid w:val="009C3600"/>
    <w:rsid w:val="009C379D"/>
    <w:rsid w:val="009C3906"/>
    <w:rsid w:val="009C3993"/>
    <w:rsid w:val="009C3995"/>
    <w:rsid w:val="009C39BE"/>
    <w:rsid w:val="009C3B38"/>
    <w:rsid w:val="009C3B3B"/>
    <w:rsid w:val="009C3C89"/>
    <w:rsid w:val="009C3D03"/>
    <w:rsid w:val="009C3D89"/>
    <w:rsid w:val="009C3F59"/>
    <w:rsid w:val="009C41B3"/>
    <w:rsid w:val="009C41BC"/>
    <w:rsid w:val="009C4605"/>
    <w:rsid w:val="009C4701"/>
    <w:rsid w:val="009C48DE"/>
    <w:rsid w:val="009C49D2"/>
    <w:rsid w:val="009C4A24"/>
    <w:rsid w:val="009C4B30"/>
    <w:rsid w:val="009C4CF0"/>
    <w:rsid w:val="009C4D8D"/>
    <w:rsid w:val="009C4E03"/>
    <w:rsid w:val="009C4F83"/>
    <w:rsid w:val="009C5523"/>
    <w:rsid w:val="009C58B4"/>
    <w:rsid w:val="009C598B"/>
    <w:rsid w:val="009C5A04"/>
    <w:rsid w:val="009C5A46"/>
    <w:rsid w:val="009C5B8E"/>
    <w:rsid w:val="009C5CE8"/>
    <w:rsid w:val="009C5E45"/>
    <w:rsid w:val="009C5EE1"/>
    <w:rsid w:val="009C5F0F"/>
    <w:rsid w:val="009C5FEC"/>
    <w:rsid w:val="009C639C"/>
    <w:rsid w:val="009C64C2"/>
    <w:rsid w:val="009C67E0"/>
    <w:rsid w:val="009C6AD2"/>
    <w:rsid w:val="009C6CAD"/>
    <w:rsid w:val="009C6CF1"/>
    <w:rsid w:val="009C6CFB"/>
    <w:rsid w:val="009C6DEC"/>
    <w:rsid w:val="009C71AA"/>
    <w:rsid w:val="009C72E7"/>
    <w:rsid w:val="009C7430"/>
    <w:rsid w:val="009C76AF"/>
    <w:rsid w:val="009C789A"/>
    <w:rsid w:val="009C79C8"/>
    <w:rsid w:val="009C7A2B"/>
    <w:rsid w:val="009C7A52"/>
    <w:rsid w:val="009C7CB8"/>
    <w:rsid w:val="009C7FD8"/>
    <w:rsid w:val="009D0080"/>
    <w:rsid w:val="009D0092"/>
    <w:rsid w:val="009D0185"/>
    <w:rsid w:val="009D01C2"/>
    <w:rsid w:val="009D02A8"/>
    <w:rsid w:val="009D02F3"/>
    <w:rsid w:val="009D0334"/>
    <w:rsid w:val="009D0341"/>
    <w:rsid w:val="009D0367"/>
    <w:rsid w:val="009D0387"/>
    <w:rsid w:val="009D041E"/>
    <w:rsid w:val="009D062B"/>
    <w:rsid w:val="009D06A2"/>
    <w:rsid w:val="009D0A12"/>
    <w:rsid w:val="009D0BA6"/>
    <w:rsid w:val="009D0BD3"/>
    <w:rsid w:val="009D0DED"/>
    <w:rsid w:val="009D0EC6"/>
    <w:rsid w:val="009D0F3E"/>
    <w:rsid w:val="009D119A"/>
    <w:rsid w:val="009D147E"/>
    <w:rsid w:val="009D1772"/>
    <w:rsid w:val="009D1C2E"/>
    <w:rsid w:val="009D1E76"/>
    <w:rsid w:val="009D1F06"/>
    <w:rsid w:val="009D1F34"/>
    <w:rsid w:val="009D1F7C"/>
    <w:rsid w:val="009D204B"/>
    <w:rsid w:val="009D235B"/>
    <w:rsid w:val="009D237F"/>
    <w:rsid w:val="009D248F"/>
    <w:rsid w:val="009D2495"/>
    <w:rsid w:val="009D256B"/>
    <w:rsid w:val="009D25DD"/>
    <w:rsid w:val="009D28A2"/>
    <w:rsid w:val="009D2ACF"/>
    <w:rsid w:val="009D2B01"/>
    <w:rsid w:val="009D2C52"/>
    <w:rsid w:val="009D2E4F"/>
    <w:rsid w:val="009D2ED4"/>
    <w:rsid w:val="009D3058"/>
    <w:rsid w:val="009D31CB"/>
    <w:rsid w:val="009D3256"/>
    <w:rsid w:val="009D33B4"/>
    <w:rsid w:val="009D362D"/>
    <w:rsid w:val="009D3769"/>
    <w:rsid w:val="009D3A04"/>
    <w:rsid w:val="009D3AF8"/>
    <w:rsid w:val="009D3B56"/>
    <w:rsid w:val="009D3C32"/>
    <w:rsid w:val="009D3DE6"/>
    <w:rsid w:val="009D4108"/>
    <w:rsid w:val="009D42EF"/>
    <w:rsid w:val="009D444C"/>
    <w:rsid w:val="009D4456"/>
    <w:rsid w:val="009D4489"/>
    <w:rsid w:val="009D45D8"/>
    <w:rsid w:val="009D472F"/>
    <w:rsid w:val="009D495F"/>
    <w:rsid w:val="009D4C81"/>
    <w:rsid w:val="009D4DB1"/>
    <w:rsid w:val="009D4E8B"/>
    <w:rsid w:val="009D4F5B"/>
    <w:rsid w:val="009D534A"/>
    <w:rsid w:val="009D581E"/>
    <w:rsid w:val="009D58A4"/>
    <w:rsid w:val="009D5A38"/>
    <w:rsid w:val="009D5AB0"/>
    <w:rsid w:val="009D5E99"/>
    <w:rsid w:val="009D61BD"/>
    <w:rsid w:val="009D677E"/>
    <w:rsid w:val="009D67D9"/>
    <w:rsid w:val="009D68F6"/>
    <w:rsid w:val="009D68F8"/>
    <w:rsid w:val="009D73A2"/>
    <w:rsid w:val="009D76C5"/>
    <w:rsid w:val="009D77D2"/>
    <w:rsid w:val="009D7F08"/>
    <w:rsid w:val="009E0079"/>
    <w:rsid w:val="009E0523"/>
    <w:rsid w:val="009E0B1F"/>
    <w:rsid w:val="009E0DC7"/>
    <w:rsid w:val="009E0FEC"/>
    <w:rsid w:val="009E1096"/>
    <w:rsid w:val="009E1117"/>
    <w:rsid w:val="009E1295"/>
    <w:rsid w:val="009E13DE"/>
    <w:rsid w:val="009E14E2"/>
    <w:rsid w:val="009E17F5"/>
    <w:rsid w:val="009E1834"/>
    <w:rsid w:val="009E1A0E"/>
    <w:rsid w:val="009E1A89"/>
    <w:rsid w:val="009E1B4B"/>
    <w:rsid w:val="009E1D99"/>
    <w:rsid w:val="009E1FA0"/>
    <w:rsid w:val="009E2230"/>
    <w:rsid w:val="009E22DD"/>
    <w:rsid w:val="009E26B9"/>
    <w:rsid w:val="009E26BE"/>
    <w:rsid w:val="009E2D83"/>
    <w:rsid w:val="009E2F51"/>
    <w:rsid w:val="009E3111"/>
    <w:rsid w:val="009E326C"/>
    <w:rsid w:val="009E32CC"/>
    <w:rsid w:val="009E3503"/>
    <w:rsid w:val="009E357B"/>
    <w:rsid w:val="009E3744"/>
    <w:rsid w:val="009E3807"/>
    <w:rsid w:val="009E383E"/>
    <w:rsid w:val="009E3960"/>
    <w:rsid w:val="009E3A1C"/>
    <w:rsid w:val="009E3ADA"/>
    <w:rsid w:val="009E3CED"/>
    <w:rsid w:val="009E3DC1"/>
    <w:rsid w:val="009E3F52"/>
    <w:rsid w:val="009E3F6B"/>
    <w:rsid w:val="009E432D"/>
    <w:rsid w:val="009E449E"/>
    <w:rsid w:val="009E45C6"/>
    <w:rsid w:val="009E469F"/>
    <w:rsid w:val="009E46F5"/>
    <w:rsid w:val="009E47E6"/>
    <w:rsid w:val="009E4801"/>
    <w:rsid w:val="009E494A"/>
    <w:rsid w:val="009E4AC0"/>
    <w:rsid w:val="009E4B3C"/>
    <w:rsid w:val="009E4FD6"/>
    <w:rsid w:val="009E4FDB"/>
    <w:rsid w:val="009E50F2"/>
    <w:rsid w:val="009E50FB"/>
    <w:rsid w:val="009E51F1"/>
    <w:rsid w:val="009E52E3"/>
    <w:rsid w:val="009E5502"/>
    <w:rsid w:val="009E57F0"/>
    <w:rsid w:val="009E5823"/>
    <w:rsid w:val="009E5A68"/>
    <w:rsid w:val="009E5E18"/>
    <w:rsid w:val="009E5F99"/>
    <w:rsid w:val="009E60CD"/>
    <w:rsid w:val="009E641E"/>
    <w:rsid w:val="009E6489"/>
    <w:rsid w:val="009E64FB"/>
    <w:rsid w:val="009E65D8"/>
    <w:rsid w:val="009E66AE"/>
    <w:rsid w:val="009E6895"/>
    <w:rsid w:val="009E68ED"/>
    <w:rsid w:val="009E69BC"/>
    <w:rsid w:val="009E6EEB"/>
    <w:rsid w:val="009E71B1"/>
    <w:rsid w:val="009E764D"/>
    <w:rsid w:val="009E7A42"/>
    <w:rsid w:val="009E7AB3"/>
    <w:rsid w:val="009E7D9E"/>
    <w:rsid w:val="009E7E40"/>
    <w:rsid w:val="009E7E9D"/>
    <w:rsid w:val="009F00C3"/>
    <w:rsid w:val="009F03E5"/>
    <w:rsid w:val="009F0544"/>
    <w:rsid w:val="009F067C"/>
    <w:rsid w:val="009F07E2"/>
    <w:rsid w:val="009F08CF"/>
    <w:rsid w:val="009F09D5"/>
    <w:rsid w:val="009F0BD7"/>
    <w:rsid w:val="009F0E02"/>
    <w:rsid w:val="009F0E87"/>
    <w:rsid w:val="009F0F4F"/>
    <w:rsid w:val="009F1132"/>
    <w:rsid w:val="009F1232"/>
    <w:rsid w:val="009F136F"/>
    <w:rsid w:val="009F138A"/>
    <w:rsid w:val="009F13A0"/>
    <w:rsid w:val="009F13BC"/>
    <w:rsid w:val="009F13EA"/>
    <w:rsid w:val="009F1513"/>
    <w:rsid w:val="009F16EB"/>
    <w:rsid w:val="009F19A7"/>
    <w:rsid w:val="009F1B04"/>
    <w:rsid w:val="009F1F18"/>
    <w:rsid w:val="009F201F"/>
    <w:rsid w:val="009F26DA"/>
    <w:rsid w:val="009F2867"/>
    <w:rsid w:val="009F2A04"/>
    <w:rsid w:val="009F2C8A"/>
    <w:rsid w:val="009F2CF0"/>
    <w:rsid w:val="009F2D51"/>
    <w:rsid w:val="009F2DE3"/>
    <w:rsid w:val="009F2FFC"/>
    <w:rsid w:val="009F3073"/>
    <w:rsid w:val="009F310A"/>
    <w:rsid w:val="009F32FA"/>
    <w:rsid w:val="009F33DB"/>
    <w:rsid w:val="009F3513"/>
    <w:rsid w:val="009F3534"/>
    <w:rsid w:val="009F35F0"/>
    <w:rsid w:val="009F3692"/>
    <w:rsid w:val="009F3780"/>
    <w:rsid w:val="009F37F8"/>
    <w:rsid w:val="009F3840"/>
    <w:rsid w:val="009F38C2"/>
    <w:rsid w:val="009F3BB4"/>
    <w:rsid w:val="009F3DB8"/>
    <w:rsid w:val="009F3F62"/>
    <w:rsid w:val="009F3FC5"/>
    <w:rsid w:val="009F41AE"/>
    <w:rsid w:val="009F431C"/>
    <w:rsid w:val="009F4328"/>
    <w:rsid w:val="009F4383"/>
    <w:rsid w:val="009F43F9"/>
    <w:rsid w:val="009F4629"/>
    <w:rsid w:val="009F465E"/>
    <w:rsid w:val="009F4B82"/>
    <w:rsid w:val="009F4C50"/>
    <w:rsid w:val="009F4DEF"/>
    <w:rsid w:val="009F512A"/>
    <w:rsid w:val="009F51AA"/>
    <w:rsid w:val="009F522A"/>
    <w:rsid w:val="009F5326"/>
    <w:rsid w:val="009F543D"/>
    <w:rsid w:val="009F56AE"/>
    <w:rsid w:val="009F5A40"/>
    <w:rsid w:val="009F5A46"/>
    <w:rsid w:val="009F5EA8"/>
    <w:rsid w:val="009F5F2D"/>
    <w:rsid w:val="009F6288"/>
    <w:rsid w:val="009F62FE"/>
    <w:rsid w:val="009F6706"/>
    <w:rsid w:val="009F67E2"/>
    <w:rsid w:val="009F6A57"/>
    <w:rsid w:val="009F6BB4"/>
    <w:rsid w:val="009F6DD8"/>
    <w:rsid w:val="009F6ECD"/>
    <w:rsid w:val="009F6EEA"/>
    <w:rsid w:val="009F6FBE"/>
    <w:rsid w:val="009F7082"/>
    <w:rsid w:val="009F7108"/>
    <w:rsid w:val="009F729D"/>
    <w:rsid w:val="009F733E"/>
    <w:rsid w:val="009F7538"/>
    <w:rsid w:val="009F772C"/>
    <w:rsid w:val="009F7D3C"/>
    <w:rsid w:val="009F7DF8"/>
    <w:rsid w:val="009F7F33"/>
    <w:rsid w:val="009F7FE1"/>
    <w:rsid w:val="00A00044"/>
    <w:rsid w:val="00A00148"/>
    <w:rsid w:val="00A00319"/>
    <w:rsid w:val="00A00345"/>
    <w:rsid w:val="00A006C2"/>
    <w:rsid w:val="00A00764"/>
    <w:rsid w:val="00A00A43"/>
    <w:rsid w:val="00A00AFD"/>
    <w:rsid w:val="00A00CA0"/>
    <w:rsid w:val="00A00F67"/>
    <w:rsid w:val="00A01245"/>
    <w:rsid w:val="00A01405"/>
    <w:rsid w:val="00A01688"/>
    <w:rsid w:val="00A0177E"/>
    <w:rsid w:val="00A017AF"/>
    <w:rsid w:val="00A01845"/>
    <w:rsid w:val="00A01900"/>
    <w:rsid w:val="00A01B8C"/>
    <w:rsid w:val="00A01BBF"/>
    <w:rsid w:val="00A01D03"/>
    <w:rsid w:val="00A01D49"/>
    <w:rsid w:val="00A01D91"/>
    <w:rsid w:val="00A01EBD"/>
    <w:rsid w:val="00A01EE1"/>
    <w:rsid w:val="00A022C6"/>
    <w:rsid w:val="00A02404"/>
    <w:rsid w:val="00A0259A"/>
    <w:rsid w:val="00A02717"/>
    <w:rsid w:val="00A02831"/>
    <w:rsid w:val="00A02A8D"/>
    <w:rsid w:val="00A02B98"/>
    <w:rsid w:val="00A02BD7"/>
    <w:rsid w:val="00A02BFD"/>
    <w:rsid w:val="00A03039"/>
    <w:rsid w:val="00A0314B"/>
    <w:rsid w:val="00A031D9"/>
    <w:rsid w:val="00A03307"/>
    <w:rsid w:val="00A03798"/>
    <w:rsid w:val="00A0379D"/>
    <w:rsid w:val="00A03803"/>
    <w:rsid w:val="00A03936"/>
    <w:rsid w:val="00A03C76"/>
    <w:rsid w:val="00A03DD5"/>
    <w:rsid w:val="00A03E23"/>
    <w:rsid w:val="00A03ED1"/>
    <w:rsid w:val="00A03F41"/>
    <w:rsid w:val="00A04097"/>
    <w:rsid w:val="00A04194"/>
    <w:rsid w:val="00A042DD"/>
    <w:rsid w:val="00A04411"/>
    <w:rsid w:val="00A047CB"/>
    <w:rsid w:val="00A04B87"/>
    <w:rsid w:val="00A04BC8"/>
    <w:rsid w:val="00A04D7C"/>
    <w:rsid w:val="00A04D91"/>
    <w:rsid w:val="00A04E56"/>
    <w:rsid w:val="00A04E77"/>
    <w:rsid w:val="00A04FC8"/>
    <w:rsid w:val="00A05051"/>
    <w:rsid w:val="00A05170"/>
    <w:rsid w:val="00A05181"/>
    <w:rsid w:val="00A05364"/>
    <w:rsid w:val="00A05905"/>
    <w:rsid w:val="00A05A75"/>
    <w:rsid w:val="00A05BE4"/>
    <w:rsid w:val="00A05C18"/>
    <w:rsid w:val="00A05C1C"/>
    <w:rsid w:val="00A05E80"/>
    <w:rsid w:val="00A061AB"/>
    <w:rsid w:val="00A06314"/>
    <w:rsid w:val="00A068EA"/>
    <w:rsid w:val="00A06B8C"/>
    <w:rsid w:val="00A06C48"/>
    <w:rsid w:val="00A06EEE"/>
    <w:rsid w:val="00A06F21"/>
    <w:rsid w:val="00A0745A"/>
    <w:rsid w:val="00A0748F"/>
    <w:rsid w:val="00A07609"/>
    <w:rsid w:val="00A0779F"/>
    <w:rsid w:val="00A077E4"/>
    <w:rsid w:val="00A079CD"/>
    <w:rsid w:val="00A07C08"/>
    <w:rsid w:val="00A07D4F"/>
    <w:rsid w:val="00A10000"/>
    <w:rsid w:val="00A100ED"/>
    <w:rsid w:val="00A10501"/>
    <w:rsid w:val="00A106F3"/>
    <w:rsid w:val="00A10C64"/>
    <w:rsid w:val="00A10C8E"/>
    <w:rsid w:val="00A10DCD"/>
    <w:rsid w:val="00A1117D"/>
    <w:rsid w:val="00A111DE"/>
    <w:rsid w:val="00A114FD"/>
    <w:rsid w:val="00A116B7"/>
    <w:rsid w:val="00A117F5"/>
    <w:rsid w:val="00A1190B"/>
    <w:rsid w:val="00A11B84"/>
    <w:rsid w:val="00A12420"/>
    <w:rsid w:val="00A12510"/>
    <w:rsid w:val="00A1252C"/>
    <w:rsid w:val="00A1254B"/>
    <w:rsid w:val="00A12572"/>
    <w:rsid w:val="00A1289E"/>
    <w:rsid w:val="00A12923"/>
    <w:rsid w:val="00A129E5"/>
    <w:rsid w:val="00A12BC3"/>
    <w:rsid w:val="00A12BD6"/>
    <w:rsid w:val="00A12BF4"/>
    <w:rsid w:val="00A12EFE"/>
    <w:rsid w:val="00A12FBC"/>
    <w:rsid w:val="00A12FDB"/>
    <w:rsid w:val="00A1302E"/>
    <w:rsid w:val="00A131C4"/>
    <w:rsid w:val="00A13204"/>
    <w:rsid w:val="00A13288"/>
    <w:rsid w:val="00A1328A"/>
    <w:rsid w:val="00A133AE"/>
    <w:rsid w:val="00A133B0"/>
    <w:rsid w:val="00A13541"/>
    <w:rsid w:val="00A13664"/>
    <w:rsid w:val="00A13707"/>
    <w:rsid w:val="00A13801"/>
    <w:rsid w:val="00A13885"/>
    <w:rsid w:val="00A13903"/>
    <w:rsid w:val="00A13BAD"/>
    <w:rsid w:val="00A13E09"/>
    <w:rsid w:val="00A1416C"/>
    <w:rsid w:val="00A14280"/>
    <w:rsid w:val="00A14400"/>
    <w:rsid w:val="00A1467E"/>
    <w:rsid w:val="00A147C9"/>
    <w:rsid w:val="00A1485E"/>
    <w:rsid w:val="00A149B1"/>
    <w:rsid w:val="00A14A1D"/>
    <w:rsid w:val="00A14C41"/>
    <w:rsid w:val="00A14E05"/>
    <w:rsid w:val="00A14E5C"/>
    <w:rsid w:val="00A14E73"/>
    <w:rsid w:val="00A15114"/>
    <w:rsid w:val="00A151BF"/>
    <w:rsid w:val="00A151F8"/>
    <w:rsid w:val="00A15220"/>
    <w:rsid w:val="00A154F5"/>
    <w:rsid w:val="00A155E0"/>
    <w:rsid w:val="00A15719"/>
    <w:rsid w:val="00A1578F"/>
    <w:rsid w:val="00A1592F"/>
    <w:rsid w:val="00A15987"/>
    <w:rsid w:val="00A1599F"/>
    <w:rsid w:val="00A159FD"/>
    <w:rsid w:val="00A15A4C"/>
    <w:rsid w:val="00A15D4D"/>
    <w:rsid w:val="00A15F35"/>
    <w:rsid w:val="00A1621A"/>
    <w:rsid w:val="00A162C2"/>
    <w:rsid w:val="00A1660B"/>
    <w:rsid w:val="00A16667"/>
    <w:rsid w:val="00A16926"/>
    <w:rsid w:val="00A16BCE"/>
    <w:rsid w:val="00A16E8E"/>
    <w:rsid w:val="00A1733F"/>
    <w:rsid w:val="00A17387"/>
    <w:rsid w:val="00A174C2"/>
    <w:rsid w:val="00A177FC"/>
    <w:rsid w:val="00A1796C"/>
    <w:rsid w:val="00A179B7"/>
    <w:rsid w:val="00A17AFD"/>
    <w:rsid w:val="00A17C8D"/>
    <w:rsid w:val="00A17E16"/>
    <w:rsid w:val="00A17EA7"/>
    <w:rsid w:val="00A17FB7"/>
    <w:rsid w:val="00A2029B"/>
    <w:rsid w:val="00A2031A"/>
    <w:rsid w:val="00A2049E"/>
    <w:rsid w:val="00A205C7"/>
    <w:rsid w:val="00A2064D"/>
    <w:rsid w:val="00A2067E"/>
    <w:rsid w:val="00A2091F"/>
    <w:rsid w:val="00A20A9D"/>
    <w:rsid w:val="00A20BE0"/>
    <w:rsid w:val="00A20BF4"/>
    <w:rsid w:val="00A20C71"/>
    <w:rsid w:val="00A20E2B"/>
    <w:rsid w:val="00A2111E"/>
    <w:rsid w:val="00A21164"/>
    <w:rsid w:val="00A213E1"/>
    <w:rsid w:val="00A21465"/>
    <w:rsid w:val="00A2148A"/>
    <w:rsid w:val="00A21537"/>
    <w:rsid w:val="00A21550"/>
    <w:rsid w:val="00A216DB"/>
    <w:rsid w:val="00A21C5B"/>
    <w:rsid w:val="00A2203A"/>
    <w:rsid w:val="00A22127"/>
    <w:rsid w:val="00A226E6"/>
    <w:rsid w:val="00A22879"/>
    <w:rsid w:val="00A22A37"/>
    <w:rsid w:val="00A22BA5"/>
    <w:rsid w:val="00A22F3D"/>
    <w:rsid w:val="00A2319E"/>
    <w:rsid w:val="00A231C3"/>
    <w:rsid w:val="00A23265"/>
    <w:rsid w:val="00A233BE"/>
    <w:rsid w:val="00A23427"/>
    <w:rsid w:val="00A23550"/>
    <w:rsid w:val="00A235C7"/>
    <w:rsid w:val="00A23892"/>
    <w:rsid w:val="00A238D3"/>
    <w:rsid w:val="00A23B86"/>
    <w:rsid w:val="00A23BDE"/>
    <w:rsid w:val="00A23D6F"/>
    <w:rsid w:val="00A23E5A"/>
    <w:rsid w:val="00A24095"/>
    <w:rsid w:val="00A240F9"/>
    <w:rsid w:val="00A242D3"/>
    <w:rsid w:val="00A242F4"/>
    <w:rsid w:val="00A244F4"/>
    <w:rsid w:val="00A24754"/>
    <w:rsid w:val="00A247AA"/>
    <w:rsid w:val="00A24AC7"/>
    <w:rsid w:val="00A24D80"/>
    <w:rsid w:val="00A24EE6"/>
    <w:rsid w:val="00A252E2"/>
    <w:rsid w:val="00A2531E"/>
    <w:rsid w:val="00A2541E"/>
    <w:rsid w:val="00A25587"/>
    <w:rsid w:val="00A25645"/>
    <w:rsid w:val="00A258C2"/>
    <w:rsid w:val="00A25919"/>
    <w:rsid w:val="00A259DD"/>
    <w:rsid w:val="00A25A11"/>
    <w:rsid w:val="00A25A28"/>
    <w:rsid w:val="00A25A65"/>
    <w:rsid w:val="00A25B00"/>
    <w:rsid w:val="00A25CD5"/>
    <w:rsid w:val="00A25E25"/>
    <w:rsid w:val="00A261EE"/>
    <w:rsid w:val="00A26295"/>
    <w:rsid w:val="00A26326"/>
    <w:rsid w:val="00A26353"/>
    <w:rsid w:val="00A26474"/>
    <w:rsid w:val="00A2654B"/>
    <w:rsid w:val="00A266E6"/>
    <w:rsid w:val="00A26738"/>
    <w:rsid w:val="00A2697D"/>
    <w:rsid w:val="00A26B0A"/>
    <w:rsid w:val="00A26BB9"/>
    <w:rsid w:val="00A26CE6"/>
    <w:rsid w:val="00A26D4A"/>
    <w:rsid w:val="00A26F89"/>
    <w:rsid w:val="00A27088"/>
    <w:rsid w:val="00A271C7"/>
    <w:rsid w:val="00A272E4"/>
    <w:rsid w:val="00A27C08"/>
    <w:rsid w:val="00A27CA3"/>
    <w:rsid w:val="00A30246"/>
    <w:rsid w:val="00A3027C"/>
    <w:rsid w:val="00A3055E"/>
    <w:rsid w:val="00A3071A"/>
    <w:rsid w:val="00A30B44"/>
    <w:rsid w:val="00A30C02"/>
    <w:rsid w:val="00A30D63"/>
    <w:rsid w:val="00A30F58"/>
    <w:rsid w:val="00A310B4"/>
    <w:rsid w:val="00A311D5"/>
    <w:rsid w:val="00A31204"/>
    <w:rsid w:val="00A315C9"/>
    <w:rsid w:val="00A31608"/>
    <w:rsid w:val="00A31695"/>
    <w:rsid w:val="00A317FF"/>
    <w:rsid w:val="00A31970"/>
    <w:rsid w:val="00A31A37"/>
    <w:rsid w:val="00A31C6F"/>
    <w:rsid w:val="00A31D7B"/>
    <w:rsid w:val="00A31E10"/>
    <w:rsid w:val="00A31E2A"/>
    <w:rsid w:val="00A32003"/>
    <w:rsid w:val="00A32024"/>
    <w:rsid w:val="00A32136"/>
    <w:rsid w:val="00A322A9"/>
    <w:rsid w:val="00A322BF"/>
    <w:rsid w:val="00A32336"/>
    <w:rsid w:val="00A32565"/>
    <w:rsid w:val="00A32948"/>
    <w:rsid w:val="00A32AF4"/>
    <w:rsid w:val="00A32B66"/>
    <w:rsid w:val="00A32C08"/>
    <w:rsid w:val="00A32EF0"/>
    <w:rsid w:val="00A32F28"/>
    <w:rsid w:val="00A331E9"/>
    <w:rsid w:val="00A332D3"/>
    <w:rsid w:val="00A334D8"/>
    <w:rsid w:val="00A33517"/>
    <w:rsid w:val="00A3361A"/>
    <w:rsid w:val="00A3362E"/>
    <w:rsid w:val="00A33842"/>
    <w:rsid w:val="00A33BD7"/>
    <w:rsid w:val="00A33D46"/>
    <w:rsid w:val="00A33DAF"/>
    <w:rsid w:val="00A33DEB"/>
    <w:rsid w:val="00A34027"/>
    <w:rsid w:val="00A3421E"/>
    <w:rsid w:val="00A342B7"/>
    <w:rsid w:val="00A342CE"/>
    <w:rsid w:val="00A3442E"/>
    <w:rsid w:val="00A347D9"/>
    <w:rsid w:val="00A34803"/>
    <w:rsid w:val="00A349A1"/>
    <w:rsid w:val="00A34ACA"/>
    <w:rsid w:val="00A34AE6"/>
    <w:rsid w:val="00A34E2C"/>
    <w:rsid w:val="00A34F1A"/>
    <w:rsid w:val="00A35020"/>
    <w:rsid w:val="00A35400"/>
    <w:rsid w:val="00A35408"/>
    <w:rsid w:val="00A35431"/>
    <w:rsid w:val="00A3552B"/>
    <w:rsid w:val="00A356C1"/>
    <w:rsid w:val="00A35792"/>
    <w:rsid w:val="00A357ED"/>
    <w:rsid w:val="00A35913"/>
    <w:rsid w:val="00A35A55"/>
    <w:rsid w:val="00A35B5F"/>
    <w:rsid w:val="00A35BE1"/>
    <w:rsid w:val="00A35BF7"/>
    <w:rsid w:val="00A35BFF"/>
    <w:rsid w:val="00A35C39"/>
    <w:rsid w:val="00A36089"/>
    <w:rsid w:val="00A360A9"/>
    <w:rsid w:val="00A360D2"/>
    <w:rsid w:val="00A3646F"/>
    <w:rsid w:val="00A367C2"/>
    <w:rsid w:val="00A36919"/>
    <w:rsid w:val="00A36AFA"/>
    <w:rsid w:val="00A36B8C"/>
    <w:rsid w:val="00A36C47"/>
    <w:rsid w:val="00A36E9B"/>
    <w:rsid w:val="00A36FA5"/>
    <w:rsid w:val="00A370E7"/>
    <w:rsid w:val="00A371BC"/>
    <w:rsid w:val="00A3768A"/>
    <w:rsid w:val="00A37962"/>
    <w:rsid w:val="00A37B85"/>
    <w:rsid w:val="00A37CD7"/>
    <w:rsid w:val="00A37DB2"/>
    <w:rsid w:val="00A37ED9"/>
    <w:rsid w:val="00A37F2B"/>
    <w:rsid w:val="00A4020F"/>
    <w:rsid w:val="00A40265"/>
    <w:rsid w:val="00A402D0"/>
    <w:rsid w:val="00A403E0"/>
    <w:rsid w:val="00A406F2"/>
    <w:rsid w:val="00A40A5F"/>
    <w:rsid w:val="00A40ACC"/>
    <w:rsid w:val="00A40B23"/>
    <w:rsid w:val="00A40CC5"/>
    <w:rsid w:val="00A40E27"/>
    <w:rsid w:val="00A414BB"/>
    <w:rsid w:val="00A414F9"/>
    <w:rsid w:val="00A41707"/>
    <w:rsid w:val="00A4174B"/>
    <w:rsid w:val="00A417BA"/>
    <w:rsid w:val="00A41864"/>
    <w:rsid w:val="00A4195B"/>
    <w:rsid w:val="00A41B86"/>
    <w:rsid w:val="00A41D8F"/>
    <w:rsid w:val="00A41EC0"/>
    <w:rsid w:val="00A41FAA"/>
    <w:rsid w:val="00A42123"/>
    <w:rsid w:val="00A4214A"/>
    <w:rsid w:val="00A42187"/>
    <w:rsid w:val="00A42234"/>
    <w:rsid w:val="00A42333"/>
    <w:rsid w:val="00A42569"/>
    <w:rsid w:val="00A4269B"/>
    <w:rsid w:val="00A42891"/>
    <w:rsid w:val="00A4294F"/>
    <w:rsid w:val="00A42ADA"/>
    <w:rsid w:val="00A42B5E"/>
    <w:rsid w:val="00A433A8"/>
    <w:rsid w:val="00A4354A"/>
    <w:rsid w:val="00A435DB"/>
    <w:rsid w:val="00A4380F"/>
    <w:rsid w:val="00A43922"/>
    <w:rsid w:val="00A43A94"/>
    <w:rsid w:val="00A43A96"/>
    <w:rsid w:val="00A43B15"/>
    <w:rsid w:val="00A43CAE"/>
    <w:rsid w:val="00A43EA5"/>
    <w:rsid w:val="00A44237"/>
    <w:rsid w:val="00A44278"/>
    <w:rsid w:val="00A44309"/>
    <w:rsid w:val="00A4431C"/>
    <w:rsid w:val="00A444E9"/>
    <w:rsid w:val="00A44A3B"/>
    <w:rsid w:val="00A44A67"/>
    <w:rsid w:val="00A44D76"/>
    <w:rsid w:val="00A44DC3"/>
    <w:rsid w:val="00A44DC4"/>
    <w:rsid w:val="00A44ECD"/>
    <w:rsid w:val="00A4502C"/>
    <w:rsid w:val="00A4507C"/>
    <w:rsid w:val="00A451AC"/>
    <w:rsid w:val="00A45241"/>
    <w:rsid w:val="00A4553C"/>
    <w:rsid w:val="00A45BD0"/>
    <w:rsid w:val="00A45C23"/>
    <w:rsid w:val="00A45DBA"/>
    <w:rsid w:val="00A45FAA"/>
    <w:rsid w:val="00A45FD3"/>
    <w:rsid w:val="00A46062"/>
    <w:rsid w:val="00A4606E"/>
    <w:rsid w:val="00A460CA"/>
    <w:rsid w:val="00A4640E"/>
    <w:rsid w:val="00A46929"/>
    <w:rsid w:val="00A46949"/>
    <w:rsid w:val="00A46ACD"/>
    <w:rsid w:val="00A46C07"/>
    <w:rsid w:val="00A46D9C"/>
    <w:rsid w:val="00A470F3"/>
    <w:rsid w:val="00A4713A"/>
    <w:rsid w:val="00A4714B"/>
    <w:rsid w:val="00A47188"/>
    <w:rsid w:val="00A4783C"/>
    <w:rsid w:val="00A478F3"/>
    <w:rsid w:val="00A47EA8"/>
    <w:rsid w:val="00A500A7"/>
    <w:rsid w:val="00A500D0"/>
    <w:rsid w:val="00A5018B"/>
    <w:rsid w:val="00A501C4"/>
    <w:rsid w:val="00A50443"/>
    <w:rsid w:val="00A505DE"/>
    <w:rsid w:val="00A505F3"/>
    <w:rsid w:val="00A50634"/>
    <w:rsid w:val="00A50730"/>
    <w:rsid w:val="00A50A6A"/>
    <w:rsid w:val="00A50C08"/>
    <w:rsid w:val="00A50C81"/>
    <w:rsid w:val="00A50E83"/>
    <w:rsid w:val="00A51652"/>
    <w:rsid w:val="00A516B2"/>
    <w:rsid w:val="00A51762"/>
    <w:rsid w:val="00A51845"/>
    <w:rsid w:val="00A51866"/>
    <w:rsid w:val="00A519FE"/>
    <w:rsid w:val="00A51ABF"/>
    <w:rsid w:val="00A51C1C"/>
    <w:rsid w:val="00A51DDD"/>
    <w:rsid w:val="00A5203D"/>
    <w:rsid w:val="00A520C9"/>
    <w:rsid w:val="00A52181"/>
    <w:rsid w:val="00A526F1"/>
    <w:rsid w:val="00A527B3"/>
    <w:rsid w:val="00A528E4"/>
    <w:rsid w:val="00A52A3D"/>
    <w:rsid w:val="00A52C2F"/>
    <w:rsid w:val="00A52D2F"/>
    <w:rsid w:val="00A52FB6"/>
    <w:rsid w:val="00A530E4"/>
    <w:rsid w:val="00A5324D"/>
    <w:rsid w:val="00A5338F"/>
    <w:rsid w:val="00A533B2"/>
    <w:rsid w:val="00A53652"/>
    <w:rsid w:val="00A538C6"/>
    <w:rsid w:val="00A539BE"/>
    <w:rsid w:val="00A53A47"/>
    <w:rsid w:val="00A53C73"/>
    <w:rsid w:val="00A53DF2"/>
    <w:rsid w:val="00A540BB"/>
    <w:rsid w:val="00A543CD"/>
    <w:rsid w:val="00A546B3"/>
    <w:rsid w:val="00A5499B"/>
    <w:rsid w:val="00A54D95"/>
    <w:rsid w:val="00A54EAB"/>
    <w:rsid w:val="00A551AF"/>
    <w:rsid w:val="00A5524A"/>
    <w:rsid w:val="00A55265"/>
    <w:rsid w:val="00A552A0"/>
    <w:rsid w:val="00A553C6"/>
    <w:rsid w:val="00A5560E"/>
    <w:rsid w:val="00A55A12"/>
    <w:rsid w:val="00A55A26"/>
    <w:rsid w:val="00A55E81"/>
    <w:rsid w:val="00A5615D"/>
    <w:rsid w:val="00A5625A"/>
    <w:rsid w:val="00A5632F"/>
    <w:rsid w:val="00A5633C"/>
    <w:rsid w:val="00A56EEA"/>
    <w:rsid w:val="00A57134"/>
    <w:rsid w:val="00A5715C"/>
    <w:rsid w:val="00A571C9"/>
    <w:rsid w:val="00A57237"/>
    <w:rsid w:val="00A575E4"/>
    <w:rsid w:val="00A57690"/>
    <w:rsid w:val="00A577F2"/>
    <w:rsid w:val="00A5785F"/>
    <w:rsid w:val="00A57A95"/>
    <w:rsid w:val="00A57D54"/>
    <w:rsid w:val="00A57DB7"/>
    <w:rsid w:val="00A600E8"/>
    <w:rsid w:val="00A60438"/>
    <w:rsid w:val="00A60593"/>
    <w:rsid w:val="00A6085A"/>
    <w:rsid w:val="00A60ED3"/>
    <w:rsid w:val="00A610A2"/>
    <w:rsid w:val="00A61159"/>
    <w:rsid w:val="00A61186"/>
    <w:rsid w:val="00A613DC"/>
    <w:rsid w:val="00A61580"/>
    <w:rsid w:val="00A615BB"/>
    <w:rsid w:val="00A6190B"/>
    <w:rsid w:val="00A61C8A"/>
    <w:rsid w:val="00A62075"/>
    <w:rsid w:val="00A62301"/>
    <w:rsid w:val="00A6289B"/>
    <w:rsid w:val="00A62995"/>
    <w:rsid w:val="00A629C4"/>
    <w:rsid w:val="00A62BAF"/>
    <w:rsid w:val="00A62D09"/>
    <w:rsid w:val="00A62D4A"/>
    <w:rsid w:val="00A62F2D"/>
    <w:rsid w:val="00A62FA5"/>
    <w:rsid w:val="00A62FAF"/>
    <w:rsid w:val="00A6324D"/>
    <w:rsid w:val="00A632CA"/>
    <w:rsid w:val="00A6373F"/>
    <w:rsid w:val="00A63AA1"/>
    <w:rsid w:val="00A63B60"/>
    <w:rsid w:val="00A63E2D"/>
    <w:rsid w:val="00A63ED0"/>
    <w:rsid w:val="00A63F40"/>
    <w:rsid w:val="00A63F47"/>
    <w:rsid w:val="00A64367"/>
    <w:rsid w:val="00A644F0"/>
    <w:rsid w:val="00A64548"/>
    <w:rsid w:val="00A646DA"/>
    <w:rsid w:val="00A649C9"/>
    <w:rsid w:val="00A64A29"/>
    <w:rsid w:val="00A64B6F"/>
    <w:rsid w:val="00A64CC3"/>
    <w:rsid w:val="00A64E17"/>
    <w:rsid w:val="00A6508E"/>
    <w:rsid w:val="00A65280"/>
    <w:rsid w:val="00A6553C"/>
    <w:rsid w:val="00A65667"/>
    <w:rsid w:val="00A65C03"/>
    <w:rsid w:val="00A65F49"/>
    <w:rsid w:val="00A66409"/>
    <w:rsid w:val="00A66599"/>
    <w:rsid w:val="00A66F9C"/>
    <w:rsid w:val="00A671EF"/>
    <w:rsid w:val="00A671F4"/>
    <w:rsid w:val="00A6722E"/>
    <w:rsid w:val="00A67436"/>
    <w:rsid w:val="00A6746E"/>
    <w:rsid w:val="00A6768D"/>
    <w:rsid w:val="00A676AA"/>
    <w:rsid w:val="00A676D7"/>
    <w:rsid w:val="00A6791C"/>
    <w:rsid w:val="00A67A88"/>
    <w:rsid w:val="00A67A9A"/>
    <w:rsid w:val="00A67B4B"/>
    <w:rsid w:val="00A67B50"/>
    <w:rsid w:val="00A701F0"/>
    <w:rsid w:val="00A70206"/>
    <w:rsid w:val="00A70752"/>
    <w:rsid w:val="00A70D7B"/>
    <w:rsid w:val="00A71338"/>
    <w:rsid w:val="00A71485"/>
    <w:rsid w:val="00A71501"/>
    <w:rsid w:val="00A71858"/>
    <w:rsid w:val="00A71947"/>
    <w:rsid w:val="00A71A60"/>
    <w:rsid w:val="00A71B12"/>
    <w:rsid w:val="00A71C4F"/>
    <w:rsid w:val="00A71EBF"/>
    <w:rsid w:val="00A71EC9"/>
    <w:rsid w:val="00A7242A"/>
    <w:rsid w:val="00A72479"/>
    <w:rsid w:val="00A7251B"/>
    <w:rsid w:val="00A725A3"/>
    <w:rsid w:val="00A7273C"/>
    <w:rsid w:val="00A72770"/>
    <w:rsid w:val="00A72920"/>
    <w:rsid w:val="00A729AE"/>
    <w:rsid w:val="00A72AA2"/>
    <w:rsid w:val="00A72B21"/>
    <w:rsid w:val="00A72B5F"/>
    <w:rsid w:val="00A72C6E"/>
    <w:rsid w:val="00A72D61"/>
    <w:rsid w:val="00A72F68"/>
    <w:rsid w:val="00A73031"/>
    <w:rsid w:val="00A7320A"/>
    <w:rsid w:val="00A73250"/>
    <w:rsid w:val="00A7327F"/>
    <w:rsid w:val="00A7353F"/>
    <w:rsid w:val="00A7358F"/>
    <w:rsid w:val="00A736E3"/>
    <w:rsid w:val="00A73A47"/>
    <w:rsid w:val="00A73D78"/>
    <w:rsid w:val="00A73FC1"/>
    <w:rsid w:val="00A740CF"/>
    <w:rsid w:val="00A7417C"/>
    <w:rsid w:val="00A74215"/>
    <w:rsid w:val="00A742FA"/>
    <w:rsid w:val="00A747BB"/>
    <w:rsid w:val="00A74916"/>
    <w:rsid w:val="00A74AE4"/>
    <w:rsid w:val="00A74B98"/>
    <w:rsid w:val="00A74F72"/>
    <w:rsid w:val="00A74FB6"/>
    <w:rsid w:val="00A75092"/>
    <w:rsid w:val="00A7520E"/>
    <w:rsid w:val="00A7521D"/>
    <w:rsid w:val="00A754AA"/>
    <w:rsid w:val="00A756E2"/>
    <w:rsid w:val="00A75B04"/>
    <w:rsid w:val="00A75F03"/>
    <w:rsid w:val="00A76131"/>
    <w:rsid w:val="00A7616F"/>
    <w:rsid w:val="00A761A1"/>
    <w:rsid w:val="00A763D9"/>
    <w:rsid w:val="00A7656B"/>
    <w:rsid w:val="00A7664C"/>
    <w:rsid w:val="00A7684C"/>
    <w:rsid w:val="00A76888"/>
    <w:rsid w:val="00A7692C"/>
    <w:rsid w:val="00A76945"/>
    <w:rsid w:val="00A769CB"/>
    <w:rsid w:val="00A76C93"/>
    <w:rsid w:val="00A76CA2"/>
    <w:rsid w:val="00A76CDE"/>
    <w:rsid w:val="00A76EF6"/>
    <w:rsid w:val="00A76FB7"/>
    <w:rsid w:val="00A770A9"/>
    <w:rsid w:val="00A77226"/>
    <w:rsid w:val="00A77269"/>
    <w:rsid w:val="00A7742D"/>
    <w:rsid w:val="00A775D5"/>
    <w:rsid w:val="00A77777"/>
    <w:rsid w:val="00A77782"/>
    <w:rsid w:val="00A77A13"/>
    <w:rsid w:val="00A77A2E"/>
    <w:rsid w:val="00A77A4E"/>
    <w:rsid w:val="00A77C2A"/>
    <w:rsid w:val="00A77D5A"/>
    <w:rsid w:val="00A77F36"/>
    <w:rsid w:val="00A8026C"/>
    <w:rsid w:val="00A8026D"/>
    <w:rsid w:val="00A8037B"/>
    <w:rsid w:val="00A803D6"/>
    <w:rsid w:val="00A8051C"/>
    <w:rsid w:val="00A807F1"/>
    <w:rsid w:val="00A809A9"/>
    <w:rsid w:val="00A80C38"/>
    <w:rsid w:val="00A80DA1"/>
    <w:rsid w:val="00A80E1C"/>
    <w:rsid w:val="00A80EFF"/>
    <w:rsid w:val="00A81015"/>
    <w:rsid w:val="00A8112C"/>
    <w:rsid w:val="00A81508"/>
    <w:rsid w:val="00A81882"/>
    <w:rsid w:val="00A81DE6"/>
    <w:rsid w:val="00A82158"/>
    <w:rsid w:val="00A82622"/>
    <w:rsid w:val="00A82910"/>
    <w:rsid w:val="00A82932"/>
    <w:rsid w:val="00A82964"/>
    <w:rsid w:val="00A82C3A"/>
    <w:rsid w:val="00A82FBC"/>
    <w:rsid w:val="00A8316E"/>
    <w:rsid w:val="00A8361D"/>
    <w:rsid w:val="00A8361E"/>
    <w:rsid w:val="00A83677"/>
    <w:rsid w:val="00A836FA"/>
    <w:rsid w:val="00A8384B"/>
    <w:rsid w:val="00A83B2B"/>
    <w:rsid w:val="00A83B7C"/>
    <w:rsid w:val="00A83C89"/>
    <w:rsid w:val="00A83F2A"/>
    <w:rsid w:val="00A8405B"/>
    <w:rsid w:val="00A845D0"/>
    <w:rsid w:val="00A84896"/>
    <w:rsid w:val="00A84946"/>
    <w:rsid w:val="00A84C34"/>
    <w:rsid w:val="00A84FA5"/>
    <w:rsid w:val="00A850AE"/>
    <w:rsid w:val="00A85249"/>
    <w:rsid w:val="00A85307"/>
    <w:rsid w:val="00A8551F"/>
    <w:rsid w:val="00A856FC"/>
    <w:rsid w:val="00A857B8"/>
    <w:rsid w:val="00A8592D"/>
    <w:rsid w:val="00A85996"/>
    <w:rsid w:val="00A85A5E"/>
    <w:rsid w:val="00A85A67"/>
    <w:rsid w:val="00A85E25"/>
    <w:rsid w:val="00A85E64"/>
    <w:rsid w:val="00A86112"/>
    <w:rsid w:val="00A86207"/>
    <w:rsid w:val="00A86233"/>
    <w:rsid w:val="00A862AA"/>
    <w:rsid w:val="00A8630F"/>
    <w:rsid w:val="00A864C4"/>
    <w:rsid w:val="00A86522"/>
    <w:rsid w:val="00A86609"/>
    <w:rsid w:val="00A86786"/>
    <w:rsid w:val="00A8685A"/>
    <w:rsid w:val="00A86863"/>
    <w:rsid w:val="00A8686C"/>
    <w:rsid w:val="00A86BE3"/>
    <w:rsid w:val="00A86CB2"/>
    <w:rsid w:val="00A86F75"/>
    <w:rsid w:val="00A8705A"/>
    <w:rsid w:val="00A871D7"/>
    <w:rsid w:val="00A875DC"/>
    <w:rsid w:val="00A877BB"/>
    <w:rsid w:val="00A877BF"/>
    <w:rsid w:val="00A87963"/>
    <w:rsid w:val="00A87A37"/>
    <w:rsid w:val="00A87AB2"/>
    <w:rsid w:val="00A87C8D"/>
    <w:rsid w:val="00A87E0E"/>
    <w:rsid w:val="00A87FEA"/>
    <w:rsid w:val="00A9000B"/>
    <w:rsid w:val="00A9010C"/>
    <w:rsid w:val="00A90278"/>
    <w:rsid w:val="00A903B5"/>
    <w:rsid w:val="00A9081B"/>
    <w:rsid w:val="00A90894"/>
    <w:rsid w:val="00A90896"/>
    <w:rsid w:val="00A90B6B"/>
    <w:rsid w:val="00A90EC8"/>
    <w:rsid w:val="00A90FEA"/>
    <w:rsid w:val="00A91B91"/>
    <w:rsid w:val="00A91C60"/>
    <w:rsid w:val="00A91DE7"/>
    <w:rsid w:val="00A91E26"/>
    <w:rsid w:val="00A92324"/>
    <w:rsid w:val="00A92513"/>
    <w:rsid w:val="00A9297B"/>
    <w:rsid w:val="00A92A0A"/>
    <w:rsid w:val="00A92A7D"/>
    <w:rsid w:val="00A92B05"/>
    <w:rsid w:val="00A92BA2"/>
    <w:rsid w:val="00A92BDE"/>
    <w:rsid w:val="00A92CDF"/>
    <w:rsid w:val="00A92D75"/>
    <w:rsid w:val="00A92F59"/>
    <w:rsid w:val="00A93060"/>
    <w:rsid w:val="00A930A0"/>
    <w:rsid w:val="00A931BA"/>
    <w:rsid w:val="00A938E7"/>
    <w:rsid w:val="00A93ACE"/>
    <w:rsid w:val="00A93E0D"/>
    <w:rsid w:val="00A93FE1"/>
    <w:rsid w:val="00A93FE4"/>
    <w:rsid w:val="00A94086"/>
    <w:rsid w:val="00A94599"/>
    <w:rsid w:val="00A945C5"/>
    <w:rsid w:val="00A94920"/>
    <w:rsid w:val="00A949F8"/>
    <w:rsid w:val="00A94A63"/>
    <w:rsid w:val="00A94C40"/>
    <w:rsid w:val="00A94DB5"/>
    <w:rsid w:val="00A954D7"/>
    <w:rsid w:val="00A95742"/>
    <w:rsid w:val="00A957BB"/>
    <w:rsid w:val="00A95B4E"/>
    <w:rsid w:val="00A95E70"/>
    <w:rsid w:val="00A95F49"/>
    <w:rsid w:val="00A95F54"/>
    <w:rsid w:val="00A95FD9"/>
    <w:rsid w:val="00A96230"/>
    <w:rsid w:val="00A9630B"/>
    <w:rsid w:val="00A964F5"/>
    <w:rsid w:val="00A96841"/>
    <w:rsid w:val="00A96955"/>
    <w:rsid w:val="00A9699E"/>
    <w:rsid w:val="00A96A82"/>
    <w:rsid w:val="00A96C51"/>
    <w:rsid w:val="00A96DD2"/>
    <w:rsid w:val="00A96F7D"/>
    <w:rsid w:val="00A96FD6"/>
    <w:rsid w:val="00A9706C"/>
    <w:rsid w:val="00A9764E"/>
    <w:rsid w:val="00A9789C"/>
    <w:rsid w:val="00A978E7"/>
    <w:rsid w:val="00A97A09"/>
    <w:rsid w:val="00A97A72"/>
    <w:rsid w:val="00A97A87"/>
    <w:rsid w:val="00A97ACD"/>
    <w:rsid w:val="00A97CAA"/>
    <w:rsid w:val="00A97CD4"/>
    <w:rsid w:val="00A97D7E"/>
    <w:rsid w:val="00A97F7D"/>
    <w:rsid w:val="00AA0369"/>
    <w:rsid w:val="00AA0445"/>
    <w:rsid w:val="00AA04AE"/>
    <w:rsid w:val="00AA04AF"/>
    <w:rsid w:val="00AA04C0"/>
    <w:rsid w:val="00AA090C"/>
    <w:rsid w:val="00AA0B0F"/>
    <w:rsid w:val="00AA0B10"/>
    <w:rsid w:val="00AA0C02"/>
    <w:rsid w:val="00AA0E45"/>
    <w:rsid w:val="00AA14BA"/>
    <w:rsid w:val="00AA1715"/>
    <w:rsid w:val="00AA182C"/>
    <w:rsid w:val="00AA18E1"/>
    <w:rsid w:val="00AA19C2"/>
    <w:rsid w:val="00AA1BA8"/>
    <w:rsid w:val="00AA1CBC"/>
    <w:rsid w:val="00AA223A"/>
    <w:rsid w:val="00AA233D"/>
    <w:rsid w:val="00AA240F"/>
    <w:rsid w:val="00AA25CA"/>
    <w:rsid w:val="00AA2641"/>
    <w:rsid w:val="00AA2646"/>
    <w:rsid w:val="00AA267B"/>
    <w:rsid w:val="00AA28CD"/>
    <w:rsid w:val="00AA298D"/>
    <w:rsid w:val="00AA2B30"/>
    <w:rsid w:val="00AA2CA8"/>
    <w:rsid w:val="00AA2D4C"/>
    <w:rsid w:val="00AA2DFF"/>
    <w:rsid w:val="00AA2E45"/>
    <w:rsid w:val="00AA2E91"/>
    <w:rsid w:val="00AA2ECD"/>
    <w:rsid w:val="00AA2F7D"/>
    <w:rsid w:val="00AA2FB9"/>
    <w:rsid w:val="00AA2FDB"/>
    <w:rsid w:val="00AA3094"/>
    <w:rsid w:val="00AA314C"/>
    <w:rsid w:val="00AA315B"/>
    <w:rsid w:val="00AA3241"/>
    <w:rsid w:val="00AA3253"/>
    <w:rsid w:val="00AA33E3"/>
    <w:rsid w:val="00AA3484"/>
    <w:rsid w:val="00AA37B5"/>
    <w:rsid w:val="00AA3952"/>
    <w:rsid w:val="00AA39F8"/>
    <w:rsid w:val="00AA3D01"/>
    <w:rsid w:val="00AA3F26"/>
    <w:rsid w:val="00AA3FAE"/>
    <w:rsid w:val="00AA4085"/>
    <w:rsid w:val="00AA42AE"/>
    <w:rsid w:val="00AA42FC"/>
    <w:rsid w:val="00AA4527"/>
    <w:rsid w:val="00AA457F"/>
    <w:rsid w:val="00AA4598"/>
    <w:rsid w:val="00AA4743"/>
    <w:rsid w:val="00AA487B"/>
    <w:rsid w:val="00AA4C33"/>
    <w:rsid w:val="00AA4DA5"/>
    <w:rsid w:val="00AA4F63"/>
    <w:rsid w:val="00AA5654"/>
    <w:rsid w:val="00AA5D52"/>
    <w:rsid w:val="00AA6261"/>
    <w:rsid w:val="00AA629B"/>
    <w:rsid w:val="00AA62B2"/>
    <w:rsid w:val="00AA64DB"/>
    <w:rsid w:val="00AA66B0"/>
    <w:rsid w:val="00AA6785"/>
    <w:rsid w:val="00AA678A"/>
    <w:rsid w:val="00AA6850"/>
    <w:rsid w:val="00AA6947"/>
    <w:rsid w:val="00AA6954"/>
    <w:rsid w:val="00AA7549"/>
    <w:rsid w:val="00AA76C9"/>
    <w:rsid w:val="00AA78A8"/>
    <w:rsid w:val="00AA7AF3"/>
    <w:rsid w:val="00AA7C21"/>
    <w:rsid w:val="00AB01A2"/>
    <w:rsid w:val="00AB01A9"/>
    <w:rsid w:val="00AB01DE"/>
    <w:rsid w:val="00AB0283"/>
    <w:rsid w:val="00AB02F5"/>
    <w:rsid w:val="00AB0490"/>
    <w:rsid w:val="00AB04C2"/>
    <w:rsid w:val="00AB0796"/>
    <w:rsid w:val="00AB0B92"/>
    <w:rsid w:val="00AB0D35"/>
    <w:rsid w:val="00AB0D7E"/>
    <w:rsid w:val="00AB0E7F"/>
    <w:rsid w:val="00AB0EA7"/>
    <w:rsid w:val="00AB0EE2"/>
    <w:rsid w:val="00AB101D"/>
    <w:rsid w:val="00AB1045"/>
    <w:rsid w:val="00AB17E8"/>
    <w:rsid w:val="00AB19B9"/>
    <w:rsid w:val="00AB1A50"/>
    <w:rsid w:val="00AB1C0F"/>
    <w:rsid w:val="00AB1D58"/>
    <w:rsid w:val="00AB23EC"/>
    <w:rsid w:val="00AB243C"/>
    <w:rsid w:val="00AB250F"/>
    <w:rsid w:val="00AB27C4"/>
    <w:rsid w:val="00AB27EC"/>
    <w:rsid w:val="00AB2A01"/>
    <w:rsid w:val="00AB2A34"/>
    <w:rsid w:val="00AB2CF3"/>
    <w:rsid w:val="00AB2EAF"/>
    <w:rsid w:val="00AB30C9"/>
    <w:rsid w:val="00AB347E"/>
    <w:rsid w:val="00AB368A"/>
    <w:rsid w:val="00AB3713"/>
    <w:rsid w:val="00AB37D1"/>
    <w:rsid w:val="00AB3964"/>
    <w:rsid w:val="00AB3A41"/>
    <w:rsid w:val="00AB3AEF"/>
    <w:rsid w:val="00AB3D83"/>
    <w:rsid w:val="00AB3F6B"/>
    <w:rsid w:val="00AB3FE5"/>
    <w:rsid w:val="00AB40CF"/>
    <w:rsid w:val="00AB4114"/>
    <w:rsid w:val="00AB4516"/>
    <w:rsid w:val="00AB45AB"/>
    <w:rsid w:val="00AB4866"/>
    <w:rsid w:val="00AB48BD"/>
    <w:rsid w:val="00AB4BFB"/>
    <w:rsid w:val="00AB4DF0"/>
    <w:rsid w:val="00AB5000"/>
    <w:rsid w:val="00AB51A5"/>
    <w:rsid w:val="00AB5352"/>
    <w:rsid w:val="00AB5354"/>
    <w:rsid w:val="00AB542C"/>
    <w:rsid w:val="00AB5462"/>
    <w:rsid w:val="00AB56BA"/>
    <w:rsid w:val="00AB577B"/>
    <w:rsid w:val="00AB5824"/>
    <w:rsid w:val="00AB5A70"/>
    <w:rsid w:val="00AB5DDA"/>
    <w:rsid w:val="00AB5E5A"/>
    <w:rsid w:val="00AB6153"/>
    <w:rsid w:val="00AB6160"/>
    <w:rsid w:val="00AB6217"/>
    <w:rsid w:val="00AB624E"/>
    <w:rsid w:val="00AB6287"/>
    <w:rsid w:val="00AB653B"/>
    <w:rsid w:val="00AB6557"/>
    <w:rsid w:val="00AB661A"/>
    <w:rsid w:val="00AB67D6"/>
    <w:rsid w:val="00AB67EF"/>
    <w:rsid w:val="00AB6B5F"/>
    <w:rsid w:val="00AB6FCC"/>
    <w:rsid w:val="00AB7523"/>
    <w:rsid w:val="00AB75AD"/>
    <w:rsid w:val="00AB779F"/>
    <w:rsid w:val="00AB7884"/>
    <w:rsid w:val="00AB78FD"/>
    <w:rsid w:val="00AB7A90"/>
    <w:rsid w:val="00AB7FD3"/>
    <w:rsid w:val="00AC0167"/>
    <w:rsid w:val="00AC0196"/>
    <w:rsid w:val="00AC03A4"/>
    <w:rsid w:val="00AC03DF"/>
    <w:rsid w:val="00AC054F"/>
    <w:rsid w:val="00AC06EA"/>
    <w:rsid w:val="00AC06FE"/>
    <w:rsid w:val="00AC073B"/>
    <w:rsid w:val="00AC077E"/>
    <w:rsid w:val="00AC091C"/>
    <w:rsid w:val="00AC0A76"/>
    <w:rsid w:val="00AC0BF6"/>
    <w:rsid w:val="00AC0DEA"/>
    <w:rsid w:val="00AC0E3F"/>
    <w:rsid w:val="00AC0F7D"/>
    <w:rsid w:val="00AC1252"/>
    <w:rsid w:val="00AC12DA"/>
    <w:rsid w:val="00AC1301"/>
    <w:rsid w:val="00AC143C"/>
    <w:rsid w:val="00AC1576"/>
    <w:rsid w:val="00AC159D"/>
    <w:rsid w:val="00AC1B78"/>
    <w:rsid w:val="00AC1BFF"/>
    <w:rsid w:val="00AC1FFE"/>
    <w:rsid w:val="00AC2133"/>
    <w:rsid w:val="00AC21E6"/>
    <w:rsid w:val="00AC222A"/>
    <w:rsid w:val="00AC252E"/>
    <w:rsid w:val="00AC254E"/>
    <w:rsid w:val="00AC2586"/>
    <w:rsid w:val="00AC2659"/>
    <w:rsid w:val="00AC279A"/>
    <w:rsid w:val="00AC27D6"/>
    <w:rsid w:val="00AC2BC2"/>
    <w:rsid w:val="00AC2D1B"/>
    <w:rsid w:val="00AC2D60"/>
    <w:rsid w:val="00AC326B"/>
    <w:rsid w:val="00AC33FF"/>
    <w:rsid w:val="00AC3541"/>
    <w:rsid w:val="00AC36AF"/>
    <w:rsid w:val="00AC393C"/>
    <w:rsid w:val="00AC39F6"/>
    <w:rsid w:val="00AC3A6E"/>
    <w:rsid w:val="00AC3BF3"/>
    <w:rsid w:val="00AC3E88"/>
    <w:rsid w:val="00AC3F89"/>
    <w:rsid w:val="00AC3F8B"/>
    <w:rsid w:val="00AC3FF8"/>
    <w:rsid w:val="00AC4640"/>
    <w:rsid w:val="00AC46DB"/>
    <w:rsid w:val="00AC4866"/>
    <w:rsid w:val="00AC4878"/>
    <w:rsid w:val="00AC4958"/>
    <w:rsid w:val="00AC4B93"/>
    <w:rsid w:val="00AC4EDD"/>
    <w:rsid w:val="00AC4F3F"/>
    <w:rsid w:val="00AC5236"/>
    <w:rsid w:val="00AC5287"/>
    <w:rsid w:val="00AC537D"/>
    <w:rsid w:val="00AC5574"/>
    <w:rsid w:val="00AC55FE"/>
    <w:rsid w:val="00AC5687"/>
    <w:rsid w:val="00AC56DC"/>
    <w:rsid w:val="00AC5747"/>
    <w:rsid w:val="00AC5893"/>
    <w:rsid w:val="00AC5898"/>
    <w:rsid w:val="00AC5E3A"/>
    <w:rsid w:val="00AC5F20"/>
    <w:rsid w:val="00AC61BD"/>
    <w:rsid w:val="00AC61BE"/>
    <w:rsid w:val="00AC6226"/>
    <w:rsid w:val="00AC6319"/>
    <w:rsid w:val="00AC63DD"/>
    <w:rsid w:val="00AC63F2"/>
    <w:rsid w:val="00AC64F5"/>
    <w:rsid w:val="00AC658B"/>
    <w:rsid w:val="00AC659A"/>
    <w:rsid w:val="00AC6724"/>
    <w:rsid w:val="00AC6799"/>
    <w:rsid w:val="00AC679E"/>
    <w:rsid w:val="00AC6910"/>
    <w:rsid w:val="00AC69B9"/>
    <w:rsid w:val="00AC6CFC"/>
    <w:rsid w:val="00AC6F24"/>
    <w:rsid w:val="00AC7142"/>
    <w:rsid w:val="00AC71E5"/>
    <w:rsid w:val="00AC722B"/>
    <w:rsid w:val="00AC7276"/>
    <w:rsid w:val="00AC777D"/>
    <w:rsid w:val="00AC7B44"/>
    <w:rsid w:val="00AC7BF1"/>
    <w:rsid w:val="00AC7F16"/>
    <w:rsid w:val="00AC7F47"/>
    <w:rsid w:val="00AD0048"/>
    <w:rsid w:val="00AD0126"/>
    <w:rsid w:val="00AD015F"/>
    <w:rsid w:val="00AD040B"/>
    <w:rsid w:val="00AD0BB9"/>
    <w:rsid w:val="00AD0EC4"/>
    <w:rsid w:val="00AD15C6"/>
    <w:rsid w:val="00AD167B"/>
    <w:rsid w:val="00AD1F62"/>
    <w:rsid w:val="00AD212A"/>
    <w:rsid w:val="00AD2260"/>
    <w:rsid w:val="00AD2292"/>
    <w:rsid w:val="00AD2713"/>
    <w:rsid w:val="00AD2960"/>
    <w:rsid w:val="00AD2994"/>
    <w:rsid w:val="00AD2BE2"/>
    <w:rsid w:val="00AD2CB6"/>
    <w:rsid w:val="00AD2DCA"/>
    <w:rsid w:val="00AD2E9E"/>
    <w:rsid w:val="00AD2EEE"/>
    <w:rsid w:val="00AD2F0D"/>
    <w:rsid w:val="00AD362A"/>
    <w:rsid w:val="00AD3A4A"/>
    <w:rsid w:val="00AD437F"/>
    <w:rsid w:val="00AD449E"/>
    <w:rsid w:val="00AD4602"/>
    <w:rsid w:val="00AD469D"/>
    <w:rsid w:val="00AD47B6"/>
    <w:rsid w:val="00AD4952"/>
    <w:rsid w:val="00AD4AB3"/>
    <w:rsid w:val="00AD4AC2"/>
    <w:rsid w:val="00AD529B"/>
    <w:rsid w:val="00AD55C9"/>
    <w:rsid w:val="00AD575A"/>
    <w:rsid w:val="00AD57D6"/>
    <w:rsid w:val="00AD582C"/>
    <w:rsid w:val="00AD587D"/>
    <w:rsid w:val="00AD5910"/>
    <w:rsid w:val="00AD5A27"/>
    <w:rsid w:val="00AD5B10"/>
    <w:rsid w:val="00AD5F18"/>
    <w:rsid w:val="00AD609E"/>
    <w:rsid w:val="00AD60CD"/>
    <w:rsid w:val="00AD6315"/>
    <w:rsid w:val="00AD6521"/>
    <w:rsid w:val="00AD65DA"/>
    <w:rsid w:val="00AD6780"/>
    <w:rsid w:val="00AD6925"/>
    <w:rsid w:val="00AD6A64"/>
    <w:rsid w:val="00AD6B59"/>
    <w:rsid w:val="00AD6D6D"/>
    <w:rsid w:val="00AD6F88"/>
    <w:rsid w:val="00AD708E"/>
    <w:rsid w:val="00AD7091"/>
    <w:rsid w:val="00AD70BD"/>
    <w:rsid w:val="00AD72D1"/>
    <w:rsid w:val="00AD73DC"/>
    <w:rsid w:val="00AD73E7"/>
    <w:rsid w:val="00AD7480"/>
    <w:rsid w:val="00AD74D0"/>
    <w:rsid w:val="00AD7A09"/>
    <w:rsid w:val="00AD7B19"/>
    <w:rsid w:val="00AD7B8D"/>
    <w:rsid w:val="00AD7CEE"/>
    <w:rsid w:val="00AD7FAE"/>
    <w:rsid w:val="00AD7FBF"/>
    <w:rsid w:val="00AD7FDC"/>
    <w:rsid w:val="00AE0195"/>
    <w:rsid w:val="00AE028B"/>
    <w:rsid w:val="00AE0538"/>
    <w:rsid w:val="00AE07B8"/>
    <w:rsid w:val="00AE0887"/>
    <w:rsid w:val="00AE09EB"/>
    <w:rsid w:val="00AE0A51"/>
    <w:rsid w:val="00AE0BE5"/>
    <w:rsid w:val="00AE0C12"/>
    <w:rsid w:val="00AE0E28"/>
    <w:rsid w:val="00AE11FB"/>
    <w:rsid w:val="00AE1238"/>
    <w:rsid w:val="00AE145F"/>
    <w:rsid w:val="00AE14F2"/>
    <w:rsid w:val="00AE1788"/>
    <w:rsid w:val="00AE17A8"/>
    <w:rsid w:val="00AE189D"/>
    <w:rsid w:val="00AE1C13"/>
    <w:rsid w:val="00AE1C5D"/>
    <w:rsid w:val="00AE1E2C"/>
    <w:rsid w:val="00AE1F1E"/>
    <w:rsid w:val="00AE217D"/>
    <w:rsid w:val="00AE2295"/>
    <w:rsid w:val="00AE22E6"/>
    <w:rsid w:val="00AE252F"/>
    <w:rsid w:val="00AE287A"/>
    <w:rsid w:val="00AE28E1"/>
    <w:rsid w:val="00AE2982"/>
    <w:rsid w:val="00AE2BEB"/>
    <w:rsid w:val="00AE2D49"/>
    <w:rsid w:val="00AE2F02"/>
    <w:rsid w:val="00AE309F"/>
    <w:rsid w:val="00AE311D"/>
    <w:rsid w:val="00AE3205"/>
    <w:rsid w:val="00AE320E"/>
    <w:rsid w:val="00AE32CD"/>
    <w:rsid w:val="00AE3397"/>
    <w:rsid w:val="00AE33C5"/>
    <w:rsid w:val="00AE38A4"/>
    <w:rsid w:val="00AE3900"/>
    <w:rsid w:val="00AE3993"/>
    <w:rsid w:val="00AE3B13"/>
    <w:rsid w:val="00AE3C69"/>
    <w:rsid w:val="00AE3E24"/>
    <w:rsid w:val="00AE3F1B"/>
    <w:rsid w:val="00AE3F3A"/>
    <w:rsid w:val="00AE4318"/>
    <w:rsid w:val="00AE44F7"/>
    <w:rsid w:val="00AE459F"/>
    <w:rsid w:val="00AE4621"/>
    <w:rsid w:val="00AE46C8"/>
    <w:rsid w:val="00AE473E"/>
    <w:rsid w:val="00AE4939"/>
    <w:rsid w:val="00AE4C2A"/>
    <w:rsid w:val="00AE4D24"/>
    <w:rsid w:val="00AE500C"/>
    <w:rsid w:val="00AE5179"/>
    <w:rsid w:val="00AE51E2"/>
    <w:rsid w:val="00AE5264"/>
    <w:rsid w:val="00AE54A4"/>
    <w:rsid w:val="00AE557F"/>
    <w:rsid w:val="00AE5650"/>
    <w:rsid w:val="00AE57B3"/>
    <w:rsid w:val="00AE5AF7"/>
    <w:rsid w:val="00AE5B96"/>
    <w:rsid w:val="00AE5C88"/>
    <w:rsid w:val="00AE5D0B"/>
    <w:rsid w:val="00AE5DD0"/>
    <w:rsid w:val="00AE60B2"/>
    <w:rsid w:val="00AE6314"/>
    <w:rsid w:val="00AE6366"/>
    <w:rsid w:val="00AE66B1"/>
    <w:rsid w:val="00AE6B43"/>
    <w:rsid w:val="00AE6B6D"/>
    <w:rsid w:val="00AE6BA2"/>
    <w:rsid w:val="00AE6D4A"/>
    <w:rsid w:val="00AE703A"/>
    <w:rsid w:val="00AE7061"/>
    <w:rsid w:val="00AE7270"/>
    <w:rsid w:val="00AE736F"/>
    <w:rsid w:val="00AE75F3"/>
    <w:rsid w:val="00AE7744"/>
    <w:rsid w:val="00AE7809"/>
    <w:rsid w:val="00AE782A"/>
    <w:rsid w:val="00AE7CB8"/>
    <w:rsid w:val="00AE7D44"/>
    <w:rsid w:val="00AE7DC1"/>
    <w:rsid w:val="00AF0027"/>
    <w:rsid w:val="00AF06A2"/>
    <w:rsid w:val="00AF07FC"/>
    <w:rsid w:val="00AF090C"/>
    <w:rsid w:val="00AF0CD3"/>
    <w:rsid w:val="00AF0DB5"/>
    <w:rsid w:val="00AF0DF0"/>
    <w:rsid w:val="00AF0F7D"/>
    <w:rsid w:val="00AF1280"/>
    <w:rsid w:val="00AF1398"/>
    <w:rsid w:val="00AF13A4"/>
    <w:rsid w:val="00AF142F"/>
    <w:rsid w:val="00AF14D6"/>
    <w:rsid w:val="00AF179C"/>
    <w:rsid w:val="00AF184F"/>
    <w:rsid w:val="00AF1855"/>
    <w:rsid w:val="00AF1989"/>
    <w:rsid w:val="00AF1B08"/>
    <w:rsid w:val="00AF1BE3"/>
    <w:rsid w:val="00AF1E83"/>
    <w:rsid w:val="00AF204F"/>
    <w:rsid w:val="00AF2085"/>
    <w:rsid w:val="00AF20CE"/>
    <w:rsid w:val="00AF2558"/>
    <w:rsid w:val="00AF2604"/>
    <w:rsid w:val="00AF261D"/>
    <w:rsid w:val="00AF27B1"/>
    <w:rsid w:val="00AF2A10"/>
    <w:rsid w:val="00AF2A31"/>
    <w:rsid w:val="00AF2BEB"/>
    <w:rsid w:val="00AF2C4D"/>
    <w:rsid w:val="00AF2CA8"/>
    <w:rsid w:val="00AF2CE6"/>
    <w:rsid w:val="00AF31D7"/>
    <w:rsid w:val="00AF3320"/>
    <w:rsid w:val="00AF3512"/>
    <w:rsid w:val="00AF3644"/>
    <w:rsid w:val="00AF3721"/>
    <w:rsid w:val="00AF39D7"/>
    <w:rsid w:val="00AF3A2B"/>
    <w:rsid w:val="00AF3B59"/>
    <w:rsid w:val="00AF3D3D"/>
    <w:rsid w:val="00AF3F53"/>
    <w:rsid w:val="00AF4176"/>
    <w:rsid w:val="00AF41FD"/>
    <w:rsid w:val="00AF42A5"/>
    <w:rsid w:val="00AF4470"/>
    <w:rsid w:val="00AF45DF"/>
    <w:rsid w:val="00AF465D"/>
    <w:rsid w:val="00AF497E"/>
    <w:rsid w:val="00AF4A58"/>
    <w:rsid w:val="00AF4B31"/>
    <w:rsid w:val="00AF4F89"/>
    <w:rsid w:val="00AF50D0"/>
    <w:rsid w:val="00AF51D4"/>
    <w:rsid w:val="00AF5417"/>
    <w:rsid w:val="00AF556D"/>
    <w:rsid w:val="00AF55EC"/>
    <w:rsid w:val="00AF5703"/>
    <w:rsid w:val="00AF57F9"/>
    <w:rsid w:val="00AF5895"/>
    <w:rsid w:val="00AF5BE6"/>
    <w:rsid w:val="00AF5D23"/>
    <w:rsid w:val="00AF5E1A"/>
    <w:rsid w:val="00AF608D"/>
    <w:rsid w:val="00AF61DB"/>
    <w:rsid w:val="00AF67A2"/>
    <w:rsid w:val="00AF69A1"/>
    <w:rsid w:val="00AF6DC0"/>
    <w:rsid w:val="00AF6F82"/>
    <w:rsid w:val="00AF6FD2"/>
    <w:rsid w:val="00AF728C"/>
    <w:rsid w:val="00AF7438"/>
    <w:rsid w:val="00AF7740"/>
    <w:rsid w:val="00AF7751"/>
    <w:rsid w:val="00AF79BC"/>
    <w:rsid w:val="00AF7B49"/>
    <w:rsid w:val="00AF7E29"/>
    <w:rsid w:val="00AF7F68"/>
    <w:rsid w:val="00AF7F76"/>
    <w:rsid w:val="00B00078"/>
    <w:rsid w:val="00B0019D"/>
    <w:rsid w:val="00B0055C"/>
    <w:rsid w:val="00B005A4"/>
    <w:rsid w:val="00B00677"/>
    <w:rsid w:val="00B0069B"/>
    <w:rsid w:val="00B008F5"/>
    <w:rsid w:val="00B00CD7"/>
    <w:rsid w:val="00B01069"/>
    <w:rsid w:val="00B010D7"/>
    <w:rsid w:val="00B01269"/>
    <w:rsid w:val="00B012B6"/>
    <w:rsid w:val="00B012CA"/>
    <w:rsid w:val="00B01351"/>
    <w:rsid w:val="00B0155D"/>
    <w:rsid w:val="00B01576"/>
    <w:rsid w:val="00B015B3"/>
    <w:rsid w:val="00B0170E"/>
    <w:rsid w:val="00B0170F"/>
    <w:rsid w:val="00B01950"/>
    <w:rsid w:val="00B0195A"/>
    <w:rsid w:val="00B0195E"/>
    <w:rsid w:val="00B01B83"/>
    <w:rsid w:val="00B02014"/>
    <w:rsid w:val="00B0207F"/>
    <w:rsid w:val="00B021CD"/>
    <w:rsid w:val="00B025C3"/>
    <w:rsid w:val="00B02603"/>
    <w:rsid w:val="00B02CB1"/>
    <w:rsid w:val="00B030DA"/>
    <w:rsid w:val="00B030FC"/>
    <w:rsid w:val="00B0343E"/>
    <w:rsid w:val="00B03589"/>
    <w:rsid w:val="00B036DF"/>
    <w:rsid w:val="00B036EC"/>
    <w:rsid w:val="00B037B7"/>
    <w:rsid w:val="00B03939"/>
    <w:rsid w:val="00B03D7D"/>
    <w:rsid w:val="00B03FB2"/>
    <w:rsid w:val="00B04041"/>
    <w:rsid w:val="00B042C7"/>
    <w:rsid w:val="00B0434C"/>
    <w:rsid w:val="00B04358"/>
    <w:rsid w:val="00B04369"/>
    <w:rsid w:val="00B04A42"/>
    <w:rsid w:val="00B04B1D"/>
    <w:rsid w:val="00B04BE9"/>
    <w:rsid w:val="00B04C15"/>
    <w:rsid w:val="00B04C3E"/>
    <w:rsid w:val="00B04C5E"/>
    <w:rsid w:val="00B04CEE"/>
    <w:rsid w:val="00B04D7E"/>
    <w:rsid w:val="00B04DB6"/>
    <w:rsid w:val="00B04EA5"/>
    <w:rsid w:val="00B05585"/>
    <w:rsid w:val="00B055A8"/>
    <w:rsid w:val="00B0570A"/>
    <w:rsid w:val="00B05818"/>
    <w:rsid w:val="00B059DA"/>
    <w:rsid w:val="00B05BDE"/>
    <w:rsid w:val="00B05C8F"/>
    <w:rsid w:val="00B05CF1"/>
    <w:rsid w:val="00B05F7C"/>
    <w:rsid w:val="00B06085"/>
    <w:rsid w:val="00B06211"/>
    <w:rsid w:val="00B06232"/>
    <w:rsid w:val="00B0631C"/>
    <w:rsid w:val="00B066AA"/>
    <w:rsid w:val="00B06839"/>
    <w:rsid w:val="00B06906"/>
    <w:rsid w:val="00B069FD"/>
    <w:rsid w:val="00B06B18"/>
    <w:rsid w:val="00B06C0A"/>
    <w:rsid w:val="00B06D4A"/>
    <w:rsid w:val="00B06D99"/>
    <w:rsid w:val="00B06F34"/>
    <w:rsid w:val="00B07024"/>
    <w:rsid w:val="00B07196"/>
    <w:rsid w:val="00B07310"/>
    <w:rsid w:val="00B0737F"/>
    <w:rsid w:val="00B073EC"/>
    <w:rsid w:val="00B07488"/>
    <w:rsid w:val="00B07523"/>
    <w:rsid w:val="00B07815"/>
    <w:rsid w:val="00B07833"/>
    <w:rsid w:val="00B07A8E"/>
    <w:rsid w:val="00B07B5A"/>
    <w:rsid w:val="00B07CAF"/>
    <w:rsid w:val="00B07FC8"/>
    <w:rsid w:val="00B07FFA"/>
    <w:rsid w:val="00B1009A"/>
    <w:rsid w:val="00B103E7"/>
    <w:rsid w:val="00B104B0"/>
    <w:rsid w:val="00B105A0"/>
    <w:rsid w:val="00B10617"/>
    <w:rsid w:val="00B10828"/>
    <w:rsid w:val="00B108EC"/>
    <w:rsid w:val="00B10BE0"/>
    <w:rsid w:val="00B10C2D"/>
    <w:rsid w:val="00B10EEB"/>
    <w:rsid w:val="00B10F17"/>
    <w:rsid w:val="00B1115B"/>
    <w:rsid w:val="00B11520"/>
    <w:rsid w:val="00B11572"/>
    <w:rsid w:val="00B1172B"/>
    <w:rsid w:val="00B11755"/>
    <w:rsid w:val="00B117E7"/>
    <w:rsid w:val="00B11832"/>
    <w:rsid w:val="00B11D39"/>
    <w:rsid w:val="00B11DF4"/>
    <w:rsid w:val="00B11F79"/>
    <w:rsid w:val="00B123C1"/>
    <w:rsid w:val="00B12406"/>
    <w:rsid w:val="00B12697"/>
    <w:rsid w:val="00B126BF"/>
    <w:rsid w:val="00B128B1"/>
    <w:rsid w:val="00B129F3"/>
    <w:rsid w:val="00B12A0D"/>
    <w:rsid w:val="00B12C68"/>
    <w:rsid w:val="00B1334F"/>
    <w:rsid w:val="00B134AC"/>
    <w:rsid w:val="00B137F9"/>
    <w:rsid w:val="00B13B55"/>
    <w:rsid w:val="00B1418A"/>
    <w:rsid w:val="00B14226"/>
    <w:rsid w:val="00B14269"/>
    <w:rsid w:val="00B145F0"/>
    <w:rsid w:val="00B14716"/>
    <w:rsid w:val="00B147FA"/>
    <w:rsid w:val="00B14979"/>
    <w:rsid w:val="00B149B4"/>
    <w:rsid w:val="00B14A99"/>
    <w:rsid w:val="00B14F3C"/>
    <w:rsid w:val="00B14F58"/>
    <w:rsid w:val="00B15084"/>
    <w:rsid w:val="00B1559C"/>
    <w:rsid w:val="00B155B2"/>
    <w:rsid w:val="00B155FE"/>
    <w:rsid w:val="00B1572B"/>
    <w:rsid w:val="00B15A53"/>
    <w:rsid w:val="00B15E3D"/>
    <w:rsid w:val="00B16281"/>
    <w:rsid w:val="00B1637F"/>
    <w:rsid w:val="00B164F0"/>
    <w:rsid w:val="00B168DC"/>
    <w:rsid w:val="00B168FE"/>
    <w:rsid w:val="00B16B46"/>
    <w:rsid w:val="00B16B84"/>
    <w:rsid w:val="00B16DEF"/>
    <w:rsid w:val="00B16FFE"/>
    <w:rsid w:val="00B171C9"/>
    <w:rsid w:val="00B17531"/>
    <w:rsid w:val="00B176B2"/>
    <w:rsid w:val="00B17C83"/>
    <w:rsid w:val="00B17D8B"/>
    <w:rsid w:val="00B17D91"/>
    <w:rsid w:val="00B17EA1"/>
    <w:rsid w:val="00B201D3"/>
    <w:rsid w:val="00B2022E"/>
    <w:rsid w:val="00B2023C"/>
    <w:rsid w:val="00B20365"/>
    <w:rsid w:val="00B205A5"/>
    <w:rsid w:val="00B2084D"/>
    <w:rsid w:val="00B20963"/>
    <w:rsid w:val="00B20C9B"/>
    <w:rsid w:val="00B20D28"/>
    <w:rsid w:val="00B20F89"/>
    <w:rsid w:val="00B210C0"/>
    <w:rsid w:val="00B21543"/>
    <w:rsid w:val="00B219E2"/>
    <w:rsid w:val="00B21B80"/>
    <w:rsid w:val="00B21BEE"/>
    <w:rsid w:val="00B21ED8"/>
    <w:rsid w:val="00B21EF3"/>
    <w:rsid w:val="00B21F49"/>
    <w:rsid w:val="00B21F99"/>
    <w:rsid w:val="00B2210D"/>
    <w:rsid w:val="00B22120"/>
    <w:rsid w:val="00B222E8"/>
    <w:rsid w:val="00B2230A"/>
    <w:rsid w:val="00B22506"/>
    <w:rsid w:val="00B2274F"/>
    <w:rsid w:val="00B22BC1"/>
    <w:rsid w:val="00B22C3C"/>
    <w:rsid w:val="00B22D74"/>
    <w:rsid w:val="00B23135"/>
    <w:rsid w:val="00B232D9"/>
    <w:rsid w:val="00B232DC"/>
    <w:rsid w:val="00B23347"/>
    <w:rsid w:val="00B23357"/>
    <w:rsid w:val="00B234C9"/>
    <w:rsid w:val="00B23578"/>
    <w:rsid w:val="00B235D1"/>
    <w:rsid w:val="00B23969"/>
    <w:rsid w:val="00B23A74"/>
    <w:rsid w:val="00B23C9A"/>
    <w:rsid w:val="00B23CC0"/>
    <w:rsid w:val="00B23CC8"/>
    <w:rsid w:val="00B23EDD"/>
    <w:rsid w:val="00B24368"/>
    <w:rsid w:val="00B2456E"/>
    <w:rsid w:val="00B245DB"/>
    <w:rsid w:val="00B24705"/>
    <w:rsid w:val="00B24D9D"/>
    <w:rsid w:val="00B24ED6"/>
    <w:rsid w:val="00B24F1D"/>
    <w:rsid w:val="00B25004"/>
    <w:rsid w:val="00B2524B"/>
    <w:rsid w:val="00B2542B"/>
    <w:rsid w:val="00B25B02"/>
    <w:rsid w:val="00B25B60"/>
    <w:rsid w:val="00B25DB6"/>
    <w:rsid w:val="00B25F1A"/>
    <w:rsid w:val="00B260C6"/>
    <w:rsid w:val="00B2628C"/>
    <w:rsid w:val="00B265BC"/>
    <w:rsid w:val="00B2663C"/>
    <w:rsid w:val="00B26A0F"/>
    <w:rsid w:val="00B26B02"/>
    <w:rsid w:val="00B26BA0"/>
    <w:rsid w:val="00B26D9E"/>
    <w:rsid w:val="00B26DDD"/>
    <w:rsid w:val="00B26F80"/>
    <w:rsid w:val="00B27171"/>
    <w:rsid w:val="00B27357"/>
    <w:rsid w:val="00B275E7"/>
    <w:rsid w:val="00B2792A"/>
    <w:rsid w:val="00B27967"/>
    <w:rsid w:val="00B27A40"/>
    <w:rsid w:val="00B27C77"/>
    <w:rsid w:val="00B302B5"/>
    <w:rsid w:val="00B30351"/>
    <w:rsid w:val="00B3035A"/>
    <w:rsid w:val="00B304D2"/>
    <w:rsid w:val="00B307AF"/>
    <w:rsid w:val="00B30817"/>
    <w:rsid w:val="00B3082D"/>
    <w:rsid w:val="00B30860"/>
    <w:rsid w:val="00B30B8B"/>
    <w:rsid w:val="00B30D62"/>
    <w:rsid w:val="00B3115E"/>
    <w:rsid w:val="00B31240"/>
    <w:rsid w:val="00B312C1"/>
    <w:rsid w:val="00B31616"/>
    <w:rsid w:val="00B3163B"/>
    <w:rsid w:val="00B3170C"/>
    <w:rsid w:val="00B3172E"/>
    <w:rsid w:val="00B31815"/>
    <w:rsid w:val="00B31B6C"/>
    <w:rsid w:val="00B31CFB"/>
    <w:rsid w:val="00B31DF9"/>
    <w:rsid w:val="00B31FDA"/>
    <w:rsid w:val="00B32066"/>
    <w:rsid w:val="00B3228C"/>
    <w:rsid w:val="00B326C5"/>
    <w:rsid w:val="00B32A64"/>
    <w:rsid w:val="00B32AC7"/>
    <w:rsid w:val="00B32B36"/>
    <w:rsid w:val="00B33184"/>
    <w:rsid w:val="00B33477"/>
    <w:rsid w:val="00B336BF"/>
    <w:rsid w:val="00B33ABD"/>
    <w:rsid w:val="00B33C59"/>
    <w:rsid w:val="00B33C5B"/>
    <w:rsid w:val="00B33D4A"/>
    <w:rsid w:val="00B342D3"/>
    <w:rsid w:val="00B343F0"/>
    <w:rsid w:val="00B34564"/>
    <w:rsid w:val="00B34593"/>
    <w:rsid w:val="00B345F5"/>
    <w:rsid w:val="00B34919"/>
    <w:rsid w:val="00B34B03"/>
    <w:rsid w:val="00B34E4E"/>
    <w:rsid w:val="00B34E5C"/>
    <w:rsid w:val="00B34FB2"/>
    <w:rsid w:val="00B3519A"/>
    <w:rsid w:val="00B352C5"/>
    <w:rsid w:val="00B35391"/>
    <w:rsid w:val="00B35572"/>
    <w:rsid w:val="00B35766"/>
    <w:rsid w:val="00B35B0E"/>
    <w:rsid w:val="00B35D5B"/>
    <w:rsid w:val="00B35DB0"/>
    <w:rsid w:val="00B35F19"/>
    <w:rsid w:val="00B35F3A"/>
    <w:rsid w:val="00B36427"/>
    <w:rsid w:val="00B36649"/>
    <w:rsid w:val="00B3688E"/>
    <w:rsid w:val="00B36988"/>
    <w:rsid w:val="00B36EC9"/>
    <w:rsid w:val="00B37504"/>
    <w:rsid w:val="00B37790"/>
    <w:rsid w:val="00B37892"/>
    <w:rsid w:val="00B378F6"/>
    <w:rsid w:val="00B37B96"/>
    <w:rsid w:val="00B37E29"/>
    <w:rsid w:val="00B37E8F"/>
    <w:rsid w:val="00B37F35"/>
    <w:rsid w:val="00B37FC7"/>
    <w:rsid w:val="00B40435"/>
    <w:rsid w:val="00B405A7"/>
    <w:rsid w:val="00B40861"/>
    <w:rsid w:val="00B409CE"/>
    <w:rsid w:val="00B40D0D"/>
    <w:rsid w:val="00B4121F"/>
    <w:rsid w:val="00B412B6"/>
    <w:rsid w:val="00B41384"/>
    <w:rsid w:val="00B4170F"/>
    <w:rsid w:val="00B4179D"/>
    <w:rsid w:val="00B418CF"/>
    <w:rsid w:val="00B41930"/>
    <w:rsid w:val="00B419BA"/>
    <w:rsid w:val="00B41A46"/>
    <w:rsid w:val="00B41B09"/>
    <w:rsid w:val="00B41E85"/>
    <w:rsid w:val="00B41E88"/>
    <w:rsid w:val="00B41EE1"/>
    <w:rsid w:val="00B42116"/>
    <w:rsid w:val="00B42384"/>
    <w:rsid w:val="00B423DA"/>
    <w:rsid w:val="00B423DF"/>
    <w:rsid w:val="00B42433"/>
    <w:rsid w:val="00B42546"/>
    <w:rsid w:val="00B430EC"/>
    <w:rsid w:val="00B431C9"/>
    <w:rsid w:val="00B4326F"/>
    <w:rsid w:val="00B43686"/>
    <w:rsid w:val="00B43797"/>
    <w:rsid w:val="00B4385E"/>
    <w:rsid w:val="00B43A49"/>
    <w:rsid w:val="00B43BE8"/>
    <w:rsid w:val="00B43C4D"/>
    <w:rsid w:val="00B43D92"/>
    <w:rsid w:val="00B43E28"/>
    <w:rsid w:val="00B44224"/>
    <w:rsid w:val="00B443AF"/>
    <w:rsid w:val="00B44475"/>
    <w:rsid w:val="00B445FF"/>
    <w:rsid w:val="00B446B9"/>
    <w:rsid w:val="00B447F7"/>
    <w:rsid w:val="00B448D2"/>
    <w:rsid w:val="00B44A13"/>
    <w:rsid w:val="00B44ADE"/>
    <w:rsid w:val="00B44D68"/>
    <w:rsid w:val="00B44F6D"/>
    <w:rsid w:val="00B451D1"/>
    <w:rsid w:val="00B452A3"/>
    <w:rsid w:val="00B453C2"/>
    <w:rsid w:val="00B456F6"/>
    <w:rsid w:val="00B459DB"/>
    <w:rsid w:val="00B45B62"/>
    <w:rsid w:val="00B45BCF"/>
    <w:rsid w:val="00B45CC1"/>
    <w:rsid w:val="00B46026"/>
    <w:rsid w:val="00B460D9"/>
    <w:rsid w:val="00B46248"/>
    <w:rsid w:val="00B463F5"/>
    <w:rsid w:val="00B466EC"/>
    <w:rsid w:val="00B46864"/>
    <w:rsid w:val="00B469A6"/>
    <w:rsid w:val="00B46A9D"/>
    <w:rsid w:val="00B46B2B"/>
    <w:rsid w:val="00B46C5D"/>
    <w:rsid w:val="00B46D1B"/>
    <w:rsid w:val="00B46F7F"/>
    <w:rsid w:val="00B46FF2"/>
    <w:rsid w:val="00B46FFD"/>
    <w:rsid w:val="00B4720B"/>
    <w:rsid w:val="00B473D6"/>
    <w:rsid w:val="00B474F9"/>
    <w:rsid w:val="00B47516"/>
    <w:rsid w:val="00B47675"/>
    <w:rsid w:val="00B477E8"/>
    <w:rsid w:val="00B47935"/>
    <w:rsid w:val="00B47B36"/>
    <w:rsid w:val="00B47CE7"/>
    <w:rsid w:val="00B47EB5"/>
    <w:rsid w:val="00B5010C"/>
    <w:rsid w:val="00B50177"/>
    <w:rsid w:val="00B504F2"/>
    <w:rsid w:val="00B5061F"/>
    <w:rsid w:val="00B506D8"/>
    <w:rsid w:val="00B507D0"/>
    <w:rsid w:val="00B5093E"/>
    <w:rsid w:val="00B50941"/>
    <w:rsid w:val="00B50B35"/>
    <w:rsid w:val="00B50B77"/>
    <w:rsid w:val="00B50B94"/>
    <w:rsid w:val="00B50DA3"/>
    <w:rsid w:val="00B50F1F"/>
    <w:rsid w:val="00B514DF"/>
    <w:rsid w:val="00B5187F"/>
    <w:rsid w:val="00B519D3"/>
    <w:rsid w:val="00B520E5"/>
    <w:rsid w:val="00B522AF"/>
    <w:rsid w:val="00B52667"/>
    <w:rsid w:val="00B52686"/>
    <w:rsid w:val="00B526B7"/>
    <w:rsid w:val="00B527F4"/>
    <w:rsid w:val="00B52A2F"/>
    <w:rsid w:val="00B52BAA"/>
    <w:rsid w:val="00B52D80"/>
    <w:rsid w:val="00B52EE8"/>
    <w:rsid w:val="00B52F1A"/>
    <w:rsid w:val="00B52FEE"/>
    <w:rsid w:val="00B53129"/>
    <w:rsid w:val="00B53231"/>
    <w:rsid w:val="00B53243"/>
    <w:rsid w:val="00B532EF"/>
    <w:rsid w:val="00B53535"/>
    <w:rsid w:val="00B535AE"/>
    <w:rsid w:val="00B536B6"/>
    <w:rsid w:val="00B53B16"/>
    <w:rsid w:val="00B53B29"/>
    <w:rsid w:val="00B53BF0"/>
    <w:rsid w:val="00B53D3E"/>
    <w:rsid w:val="00B54162"/>
    <w:rsid w:val="00B5420A"/>
    <w:rsid w:val="00B5454D"/>
    <w:rsid w:val="00B54616"/>
    <w:rsid w:val="00B548FC"/>
    <w:rsid w:val="00B54CAD"/>
    <w:rsid w:val="00B55037"/>
    <w:rsid w:val="00B55069"/>
    <w:rsid w:val="00B55227"/>
    <w:rsid w:val="00B553F3"/>
    <w:rsid w:val="00B555CD"/>
    <w:rsid w:val="00B55942"/>
    <w:rsid w:val="00B55992"/>
    <w:rsid w:val="00B55A07"/>
    <w:rsid w:val="00B55A3E"/>
    <w:rsid w:val="00B55DDE"/>
    <w:rsid w:val="00B55E19"/>
    <w:rsid w:val="00B5606E"/>
    <w:rsid w:val="00B562BF"/>
    <w:rsid w:val="00B563C2"/>
    <w:rsid w:val="00B56532"/>
    <w:rsid w:val="00B5667E"/>
    <w:rsid w:val="00B56710"/>
    <w:rsid w:val="00B56A8D"/>
    <w:rsid w:val="00B56E10"/>
    <w:rsid w:val="00B56FBD"/>
    <w:rsid w:val="00B570B0"/>
    <w:rsid w:val="00B57283"/>
    <w:rsid w:val="00B5730A"/>
    <w:rsid w:val="00B574C8"/>
    <w:rsid w:val="00B574F1"/>
    <w:rsid w:val="00B57587"/>
    <w:rsid w:val="00B57791"/>
    <w:rsid w:val="00B578A8"/>
    <w:rsid w:val="00B578F3"/>
    <w:rsid w:val="00B57AF4"/>
    <w:rsid w:val="00B57C1D"/>
    <w:rsid w:val="00B57C63"/>
    <w:rsid w:val="00B57D30"/>
    <w:rsid w:val="00B57F26"/>
    <w:rsid w:val="00B57FDC"/>
    <w:rsid w:val="00B6016B"/>
    <w:rsid w:val="00B604C6"/>
    <w:rsid w:val="00B605AE"/>
    <w:rsid w:val="00B607E8"/>
    <w:rsid w:val="00B609A7"/>
    <w:rsid w:val="00B60B02"/>
    <w:rsid w:val="00B60C2F"/>
    <w:rsid w:val="00B60E24"/>
    <w:rsid w:val="00B60F15"/>
    <w:rsid w:val="00B60F95"/>
    <w:rsid w:val="00B6120F"/>
    <w:rsid w:val="00B6183C"/>
    <w:rsid w:val="00B61941"/>
    <w:rsid w:val="00B619E4"/>
    <w:rsid w:val="00B61A3F"/>
    <w:rsid w:val="00B61C32"/>
    <w:rsid w:val="00B61C65"/>
    <w:rsid w:val="00B61F3B"/>
    <w:rsid w:val="00B6219C"/>
    <w:rsid w:val="00B62241"/>
    <w:rsid w:val="00B62550"/>
    <w:rsid w:val="00B6272F"/>
    <w:rsid w:val="00B62785"/>
    <w:rsid w:val="00B627C7"/>
    <w:rsid w:val="00B627FB"/>
    <w:rsid w:val="00B62823"/>
    <w:rsid w:val="00B62993"/>
    <w:rsid w:val="00B629B7"/>
    <w:rsid w:val="00B62C2C"/>
    <w:rsid w:val="00B62EBB"/>
    <w:rsid w:val="00B63071"/>
    <w:rsid w:val="00B632D7"/>
    <w:rsid w:val="00B63378"/>
    <w:rsid w:val="00B63426"/>
    <w:rsid w:val="00B634C9"/>
    <w:rsid w:val="00B6361B"/>
    <w:rsid w:val="00B63639"/>
    <w:rsid w:val="00B63824"/>
    <w:rsid w:val="00B6385C"/>
    <w:rsid w:val="00B63929"/>
    <w:rsid w:val="00B63C03"/>
    <w:rsid w:val="00B63DD7"/>
    <w:rsid w:val="00B63EA7"/>
    <w:rsid w:val="00B63ECF"/>
    <w:rsid w:val="00B63F2B"/>
    <w:rsid w:val="00B64015"/>
    <w:rsid w:val="00B647D8"/>
    <w:rsid w:val="00B648BA"/>
    <w:rsid w:val="00B649B1"/>
    <w:rsid w:val="00B649F7"/>
    <w:rsid w:val="00B64E56"/>
    <w:rsid w:val="00B64F1F"/>
    <w:rsid w:val="00B65036"/>
    <w:rsid w:val="00B650DC"/>
    <w:rsid w:val="00B6515D"/>
    <w:rsid w:val="00B651FE"/>
    <w:rsid w:val="00B6585F"/>
    <w:rsid w:val="00B6591C"/>
    <w:rsid w:val="00B65956"/>
    <w:rsid w:val="00B65A42"/>
    <w:rsid w:val="00B65A8F"/>
    <w:rsid w:val="00B65B04"/>
    <w:rsid w:val="00B65B85"/>
    <w:rsid w:val="00B65C5A"/>
    <w:rsid w:val="00B65E17"/>
    <w:rsid w:val="00B66042"/>
    <w:rsid w:val="00B6609A"/>
    <w:rsid w:val="00B66609"/>
    <w:rsid w:val="00B66854"/>
    <w:rsid w:val="00B66B21"/>
    <w:rsid w:val="00B66BF8"/>
    <w:rsid w:val="00B66C29"/>
    <w:rsid w:val="00B66CD3"/>
    <w:rsid w:val="00B66CDC"/>
    <w:rsid w:val="00B66D4E"/>
    <w:rsid w:val="00B66FC3"/>
    <w:rsid w:val="00B67699"/>
    <w:rsid w:val="00B676FA"/>
    <w:rsid w:val="00B678D7"/>
    <w:rsid w:val="00B67965"/>
    <w:rsid w:val="00B67A0C"/>
    <w:rsid w:val="00B67E95"/>
    <w:rsid w:val="00B70054"/>
    <w:rsid w:val="00B700C9"/>
    <w:rsid w:val="00B701A0"/>
    <w:rsid w:val="00B70238"/>
    <w:rsid w:val="00B70349"/>
    <w:rsid w:val="00B7036A"/>
    <w:rsid w:val="00B709C8"/>
    <w:rsid w:val="00B70EE1"/>
    <w:rsid w:val="00B70EEA"/>
    <w:rsid w:val="00B70F36"/>
    <w:rsid w:val="00B71037"/>
    <w:rsid w:val="00B710E5"/>
    <w:rsid w:val="00B71138"/>
    <w:rsid w:val="00B71224"/>
    <w:rsid w:val="00B712E7"/>
    <w:rsid w:val="00B71553"/>
    <w:rsid w:val="00B71760"/>
    <w:rsid w:val="00B71C7C"/>
    <w:rsid w:val="00B71D45"/>
    <w:rsid w:val="00B71E48"/>
    <w:rsid w:val="00B71EEE"/>
    <w:rsid w:val="00B71F05"/>
    <w:rsid w:val="00B724D2"/>
    <w:rsid w:val="00B726B1"/>
    <w:rsid w:val="00B727AF"/>
    <w:rsid w:val="00B72829"/>
    <w:rsid w:val="00B72838"/>
    <w:rsid w:val="00B72A34"/>
    <w:rsid w:val="00B72A4A"/>
    <w:rsid w:val="00B72A92"/>
    <w:rsid w:val="00B72B1D"/>
    <w:rsid w:val="00B72BCB"/>
    <w:rsid w:val="00B72BF6"/>
    <w:rsid w:val="00B72DA7"/>
    <w:rsid w:val="00B72EF4"/>
    <w:rsid w:val="00B72FB9"/>
    <w:rsid w:val="00B73026"/>
    <w:rsid w:val="00B735B9"/>
    <w:rsid w:val="00B737C0"/>
    <w:rsid w:val="00B7390E"/>
    <w:rsid w:val="00B73A22"/>
    <w:rsid w:val="00B73BE8"/>
    <w:rsid w:val="00B73C6A"/>
    <w:rsid w:val="00B7403D"/>
    <w:rsid w:val="00B740F5"/>
    <w:rsid w:val="00B74205"/>
    <w:rsid w:val="00B744FA"/>
    <w:rsid w:val="00B74503"/>
    <w:rsid w:val="00B74548"/>
    <w:rsid w:val="00B747A7"/>
    <w:rsid w:val="00B74CF0"/>
    <w:rsid w:val="00B75029"/>
    <w:rsid w:val="00B750D3"/>
    <w:rsid w:val="00B75100"/>
    <w:rsid w:val="00B75226"/>
    <w:rsid w:val="00B752A4"/>
    <w:rsid w:val="00B752CC"/>
    <w:rsid w:val="00B7535A"/>
    <w:rsid w:val="00B7557F"/>
    <w:rsid w:val="00B757FA"/>
    <w:rsid w:val="00B7583E"/>
    <w:rsid w:val="00B7585C"/>
    <w:rsid w:val="00B75AA0"/>
    <w:rsid w:val="00B75B8B"/>
    <w:rsid w:val="00B75F25"/>
    <w:rsid w:val="00B75F5F"/>
    <w:rsid w:val="00B75FE1"/>
    <w:rsid w:val="00B760D2"/>
    <w:rsid w:val="00B763FA"/>
    <w:rsid w:val="00B76599"/>
    <w:rsid w:val="00B7670A"/>
    <w:rsid w:val="00B7670C"/>
    <w:rsid w:val="00B767FF"/>
    <w:rsid w:val="00B768B3"/>
    <w:rsid w:val="00B769DD"/>
    <w:rsid w:val="00B76B61"/>
    <w:rsid w:val="00B76E36"/>
    <w:rsid w:val="00B770E7"/>
    <w:rsid w:val="00B773CB"/>
    <w:rsid w:val="00B77503"/>
    <w:rsid w:val="00B77595"/>
    <w:rsid w:val="00B77640"/>
    <w:rsid w:val="00B776AE"/>
    <w:rsid w:val="00B777A3"/>
    <w:rsid w:val="00B777CB"/>
    <w:rsid w:val="00B778CF"/>
    <w:rsid w:val="00B77D4B"/>
    <w:rsid w:val="00B77D91"/>
    <w:rsid w:val="00B77F9F"/>
    <w:rsid w:val="00B77FE9"/>
    <w:rsid w:val="00B80029"/>
    <w:rsid w:val="00B8008A"/>
    <w:rsid w:val="00B8019F"/>
    <w:rsid w:val="00B80226"/>
    <w:rsid w:val="00B804A9"/>
    <w:rsid w:val="00B806DD"/>
    <w:rsid w:val="00B80842"/>
    <w:rsid w:val="00B80887"/>
    <w:rsid w:val="00B808B5"/>
    <w:rsid w:val="00B80A82"/>
    <w:rsid w:val="00B80BAF"/>
    <w:rsid w:val="00B80EE2"/>
    <w:rsid w:val="00B80F05"/>
    <w:rsid w:val="00B810CE"/>
    <w:rsid w:val="00B8128B"/>
    <w:rsid w:val="00B81483"/>
    <w:rsid w:val="00B81732"/>
    <w:rsid w:val="00B81A8C"/>
    <w:rsid w:val="00B81B1C"/>
    <w:rsid w:val="00B81C08"/>
    <w:rsid w:val="00B81CE2"/>
    <w:rsid w:val="00B81DD2"/>
    <w:rsid w:val="00B81E42"/>
    <w:rsid w:val="00B81EF5"/>
    <w:rsid w:val="00B82081"/>
    <w:rsid w:val="00B82409"/>
    <w:rsid w:val="00B8242E"/>
    <w:rsid w:val="00B824F8"/>
    <w:rsid w:val="00B82803"/>
    <w:rsid w:val="00B828E3"/>
    <w:rsid w:val="00B82925"/>
    <w:rsid w:val="00B829D0"/>
    <w:rsid w:val="00B82A80"/>
    <w:rsid w:val="00B82BBF"/>
    <w:rsid w:val="00B82E2F"/>
    <w:rsid w:val="00B831E9"/>
    <w:rsid w:val="00B8333A"/>
    <w:rsid w:val="00B83443"/>
    <w:rsid w:val="00B835EB"/>
    <w:rsid w:val="00B838E5"/>
    <w:rsid w:val="00B83A0F"/>
    <w:rsid w:val="00B83AFD"/>
    <w:rsid w:val="00B83B3B"/>
    <w:rsid w:val="00B83F09"/>
    <w:rsid w:val="00B83F0B"/>
    <w:rsid w:val="00B84243"/>
    <w:rsid w:val="00B842A4"/>
    <w:rsid w:val="00B843C0"/>
    <w:rsid w:val="00B8459E"/>
    <w:rsid w:val="00B84629"/>
    <w:rsid w:val="00B846ED"/>
    <w:rsid w:val="00B8494B"/>
    <w:rsid w:val="00B84BF0"/>
    <w:rsid w:val="00B84D0B"/>
    <w:rsid w:val="00B85329"/>
    <w:rsid w:val="00B85965"/>
    <w:rsid w:val="00B85A9F"/>
    <w:rsid w:val="00B85B69"/>
    <w:rsid w:val="00B86040"/>
    <w:rsid w:val="00B866C5"/>
    <w:rsid w:val="00B8681B"/>
    <w:rsid w:val="00B86866"/>
    <w:rsid w:val="00B868C5"/>
    <w:rsid w:val="00B86A8A"/>
    <w:rsid w:val="00B86C78"/>
    <w:rsid w:val="00B86C95"/>
    <w:rsid w:val="00B86D34"/>
    <w:rsid w:val="00B86D4C"/>
    <w:rsid w:val="00B86F20"/>
    <w:rsid w:val="00B86FC8"/>
    <w:rsid w:val="00B87183"/>
    <w:rsid w:val="00B871BC"/>
    <w:rsid w:val="00B87343"/>
    <w:rsid w:val="00B87348"/>
    <w:rsid w:val="00B873AA"/>
    <w:rsid w:val="00B87653"/>
    <w:rsid w:val="00B87770"/>
    <w:rsid w:val="00B87DD2"/>
    <w:rsid w:val="00B87E9F"/>
    <w:rsid w:val="00B9022E"/>
    <w:rsid w:val="00B90349"/>
    <w:rsid w:val="00B905F4"/>
    <w:rsid w:val="00B90629"/>
    <w:rsid w:val="00B906BB"/>
    <w:rsid w:val="00B906CF"/>
    <w:rsid w:val="00B907A0"/>
    <w:rsid w:val="00B907C2"/>
    <w:rsid w:val="00B90897"/>
    <w:rsid w:val="00B90CCC"/>
    <w:rsid w:val="00B90CE9"/>
    <w:rsid w:val="00B90EEB"/>
    <w:rsid w:val="00B910F0"/>
    <w:rsid w:val="00B91289"/>
    <w:rsid w:val="00B91483"/>
    <w:rsid w:val="00B9174A"/>
    <w:rsid w:val="00B91B5A"/>
    <w:rsid w:val="00B91B9F"/>
    <w:rsid w:val="00B91CC3"/>
    <w:rsid w:val="00B91DF2"/>
    <w:rsid w:val="00B9222F"/>
    <w:rsid w:val="00B924F4"/>
    <w:rsid w:val="00B92782"/>
    <w:rsid w:val="00B92803"/>
    <w:rsid w:val="00B9283A"/>
    <w:rsid w:val="00B92909"/>
    <w:rsid w:val="00B92947"/>
    <w:rsid w:val="00B9294C"/>
    <w:rsid w:val="00B929F2"/>
    <w:rsid w:val="00B929F4"/>
    <w:rsid w:val="00B92E8E"/>
    <w:rsid w:val="00B93246"/>
    <w:rsid w:val="00B932ED"/>
    <w:rsid w:val="00B932F9"/>
    <w:rsid w:val="00B93703"/>
    <w:rsid w:val="00B93D6F"/>
    <w:rsid w:val="00B93D92"/>
    <w:rsid w:val="00B93DFF"/>
    <w:rsid w:val="00B93E69"/>
    <w:rsid w:val="00B94053"/>
    <w:rsid w:val="00B94159"/>
    <w:rsid w:val="00B9451D"/>
    <w:rsid w:val="00B9460C"/>
    <w:rsid w:val="00B9461F"/>
    <w:rsid w:val="00B946A0"/>
    <w:rsid w:val="00B947CA"/>
    <w:rsid w:val="00B94A07"/>
    <w:rsid w:val="00B94BD4"/>
    <w:rsid w:val="00B94FCA"/>
    <w:rsid w:val="00B95513"/>
    <w:rsid w:val="00B95543"/>
    <w:rsid w:val="00B9558A"/>
    <w:rsid w:val="00B9585F"/>
    <w:rsid w:val="00B95B01"/>
    <w:rsid w:val="00B95EC4"/>
    <w:rsid w:val="00B9605E"/>
    <w:rsid w:val="00B96466"/>
    <w:rsid w:val="00B96477"/>
    <w:rsid w:val="00B96619"/>
    <w:rsid w:val="00B9679D"/>
    <w:rsid w:val="00B96905"/>
    <w:rsid w:val="00B96A06"/>
    <w:rsid w:val="00B96AB7"/>
    <w:rsid w:val="00B96B9B"/>
    <w:rsid w:val="00B96D6C"/>
    <w:rsid w:val="00B96DF7"/>
    <w:rsid w:val="00B96E84"/>
    <w:rsid w:val="00B97106"/>
    <w:rsid w:val="00B97264"/>
    <w:rsid w:val="00B972BD"/>
    <w:rsid w:val="00B972E8"/>
    <w:rsid w:val="00B97419"/>
    <w:rsid w:val="00B97466"/>
    <w:rsid w:val="00B97636"/>
    <w:rsid w:val="00B97706"/>
    <w:rsid w:val="00B978FF"/>
    <w:rsid w:val="00B97A3E"/>
    <w:rsid w:val="00B97B0E"/>
    <w:rsid w:val="00B97C68"/>
    <w:rsid w:val="00B97E7C"/>
    <w:rsid w:val="00B97EEE"/>
    <w:rsid w:val="00BA000E"/>
    <w:rsid w:val="00BA01BD"/>
    <w:rsid w:val="00BA02CA"/>
    <w:rsid w:val="00BA037D"/>
    <w:rsid w:val="00BA03A9"/>
    <w:rsid w:val="00BA05CB"/>
    <w:rsid w:val="00BA0746"/>
    <w:rsid w:val="00BA08AB"/>
    <w:rsid w:val="00BA08ED"/>
    <w:rsid w:val="00BA0992"/>
    <w:rsid w:val="00BA0B70"/>
    <w:rsid w:val="00BA0D6A"/>
    <w:rsid w:val="00BA0D6D"/>
    <w:rsid w:val="00BA0D7E"/>
    <w:rsid w:val="00BA0EEF"/>
    <w:rsid w:val="00BA0F45"/>
    <w:rsid w:val="00BA0FAC"/>
    <w:rsid w:val="00BA119B"/>
    <w:rsid w:val="00BA11B0"/>
    <w:rsid w:val="00BA1250"/>
    <w:rsid w:val="00BA1271"/>
    <w:rsid w:val="00BA1706"/>
    <w:rsid w:val="00BA176C"/>
    <w:rsid w:val="00BA17BC"/>
    <w:rsid w:val="00BA190B"/>
    <w:rsid w:val="00BA1D41"/>
    <w:rsid w:val="00BA22B0"/>
    <w:rsid w:val="00BA23A6"/>
    <w:rsid w:val="00BA2409"/>
    <w:rsid w:val="00BA2420"/>
    <w:rsid w:val="00BA24F3"/>
    <w:rsid w:val="00BA257C"/>
    <w:rsid w:val="00BA2597"/>
    <w:rsid w:val="00BA25A4"/>
    <w:rsid w:val="00BA25CE"/>
    <w:rsid w:val="00BA2764"/>
    <w:rsid w:val="00BA2874"/>
    <w:rsid w:val="00BA2BBB"/>
    <w:rsid w:val="00BA2CFC"/>
    <w:rsid w:val="00BA2E1C"/>
    <w:rsid w:val="00BA2F4D"/>
    <w:rsid w:val="00BA2F9E"/>
    <w:rsid w:val="00BA33E4"/>
    <w:rsid w:val="00BA35CC"/>
    <w:rsid w:val="00BA369D"/>
    <w:rsid w:val="00BA3E85"/>
    <w:rsid w:val="00BA4011"/>
    <w:rsid w:val="00BA4425"/>
    <w:rsid w:val="00BA4426"/>
    <w:rsid w:val="00BA4455"/>
    <w:rsid w:val="00BA4464"/>
    <w:rsid w:val="00BA48CB"/>
    <w:rsid w:val="00BA4908"/>
    <w:rsid w:val="00BA4A0A"/>
    <w:rsid w:val="00BA4D16"/>
    <w:rsid w:val="00BA5034"/>
    <w:rsid w:val="00BA5144"/>
    <w:rsid w:val="00BA5251"/>
    <w:rsid w:val="00BA528F"/>
    <w:rsid w:val="00BA584E"/>
    <w:rsid w:val="00BA597B"/>
    <w:rsid w:val="00BA5A27"/>
    <w:rsid w:val="00BA5A62"/>
    <w:rsid w:val="00BA5BBC"/>
    <w:rsid w:val="00BA5BCF"/>
    <w:rsid w:val="00BA5F13"/>
    <w:rsid w:val="00BA5F44"/>
    <w:rsid w:val="00BA603B"/>
    <w:rsid w:val="00BA6186"/>
    <w:rsid w:val="00BA6232"/>
    <w:rsid w:val="00BA6258"/>
    <w:rsid w:val="00BA6322"/>
    <w:rsid w:val="00BA6484"/>
    <w:rsid w:val="00BA66FA"/>
    <w:rsid w:val="00BA6895"/>
    <w:rsid w:val="00BA6AF8"/>
    <w:rsid w:val="00BA6BD3"/>
    <w:rsid w:val="00BA6BF2"/>
    <w:rsid w:val="00BA6F20"/>
    <w:rsid w:val="00BA6FD0"/>
    <w:rsid w:val="00BA7001"/>
    <w:rsid w:val="00BA7423"/>
    <w:rsid w:val="00BA74D8"/>
    <w:rsid w:val="00BA7594"/>
    <w:rsid w:val="00BA7847"/>
    <w:rsid w:val="00BA785A"/>
    <w:rsid w:val="00BA792A"/>
    <w:rsid w:val="00BA7CAB"/>
    <w:rsid w:val="00BA7F4E"/>
    <w:rsid w:val="00BA7FF8"/>
    <w:rsid w:val="00BB0088"/>
    <w:rsid w:val="00BB016C"/>
    <w:rsid w:val="00BB01C2"/>
    <w:rsid w:val="00BB04E3"/>
    <w:rsid w:val="00BB04EE"/>
    <w:rsid w:val="00BB058A"/>
    <w:rsid w:val="00BB059D"/>
    <w:rsid w:val="00BB065F"/>
    <w:rsid w:val="00BB0ABE"/>
    <w:rsid w:val="00BB0C7D"/>
    <w:rsid w:val="00BB0DDF"/>
    <w:rsid w:val="00BB0E20"/>
    <w:rsid w:val="00BB0F6B"/>
    <w:rsid w:val="00BB1087"/>
    <w:rsid w:val="00BB1455"/>
    <w:rsid w:val="00BB1685"/>
    <w:rsid w:val="00BB184A"/>
    <w:rsid w:val="00BB1DB4"/>
    <w:rsid w:val="00BB20E9"/>
    <w:rsid w:val="00BB20F3"/>
    <w:rsid w:val="00BB21E2"/>
    <w:rsid w:val="00BB229B"/>
    <w:rsid w:val="00BB2A4A"/>
    <w:rsid w:val="00BB3141"/>
    <w:rsid w:val="00BB3182"/>
    <w:rsid w:val="00BB32D0"/>
    <w:rsid w:val="00BB3715"/>
    <w:rsid w:val="00BB3773"/>
    <w:rsid w:val="00BB3986"/>
    <w:rsid w:val="00BB3A08"/>
    <w:rsid w:val="00BB3CA9"/>
    <w:rsid w:val="00BB3CD2"/>
    <w:rsid w:val="00BB3D1D"/>
    <w:rsid w:val="00BB3E47"/>
    <w:rsid w:val="00BB3F11"/>
    <w:rsid w:val="00BB4080"/>
    <w:rsid w:val="00BB40A5"/>
    <w:rsid w:val="00BB4541"/>
    <w:rsid w:val="00BB46D3"/>
    <w:rsid w:val="00BB4863"/>
    <w:rsid w:val="00BB48DB"/>
    <w:rsid w:val="00BB4947"/>
    <w:rsid w:val="00BB4D0F"/>
    <w:rsid w:val="00BB4D5B"/>
    <w:rsid w:val="00BB4E67"/>
    <w:rsid w:val="00BB4EFC"/>
    <w:rsid w:val="00BB4F74"/>
    <w:rsid w:val="00BB4FC7"/>
    <w:rsid w:val="00BB52BE"/>
    <w:rsid w:val="00BB53BE"/>
    <w:rsid w:val="00BB53E1"/>
    <w:rsid w:val="00BB598C"/>
    <w:rsid w:val="00BB5C68"/>
    <w:rsid w:val="00BB5D1D"/>
    <w:rsid w:val="00BB5D2F"/>
    <w:rsid w:val="00BB5DCD"/>
    <w:rsid w:val="00BB605A"/>
    <w:rsid w:val="00BB62A0"/>
    <w:rsid w:val="00BB63A0"/>
    <w:rsid w:val="00BB63C7"/>
    <w:rsid w:val="00BB6564"/>
    <w:rsid w:val="00BB6A16"/>
    <w:rsid w:val="00BB6B82"/>
    <w:rsid w:val="00BB6BDE"/>
    <w:rsid w:val="00BB6E24"/>
    <w:rsid w:val="00BB6FFC"/>
    <w:rsid w:val="00BB715D"/>
    <w:rsid w:val="00BB7185"/>
    <w:rsid w:val="00BB7250"/>
    <w:rsid w:val="00BB76B2"/>
    <w:rsid w:val="00BB7734"/>
    <w:rsid w:val="00BB7A87"/>
    <w:rsid w:val="00BB7AD9"/>
    <w:rsid w:val="00BB7CFA"/>
    <w:rsid w:val="00BB7FAA"/>
    <w:rsid w:val="00BC025E"/>
    <w:rsid w:val="00BC0523"/>
    <w:rsid w:val="00BC0524"/>
    <w:rsid w:val="00BC0755"/>
    <w:rsid w:val="00BC076B"/>
    <w:rsid w:val="00BC077A"/>
    <w:rsid w:val="00BC088F"/>
    <w:rsid w:val="00BC0C0C"/>
    <w:rsid w:val="00BC0C1D"/>
    <w:rsid w:val="00BC0D1F"/>
    <w:rsid w:val="00BC0F3A"/>
    <w:rsid w:val="00BC0F58"/>
    <w:rsid w:val="00BC0FCC"/>
    <w:rsid w:val="00BC1069"/>
    <w:rsid w:val="00BC113D"/>
    <w:rsid w:val="00BC114E"/>
    <w:rsid w:val="00BC139C"/>
    <w:rsid w:val="00BC17E8"/>
    <w:rsid w:val="00BC1A3B"/>
    <w:rsid w:val="00BC1ADE"/>
    <w:rsid w:val="00BC1B08"/>
    <w:rsid w:val="00BC1BA6"/>
    <w:rsid w:val="00BC1CB6"/>
    <w:rsid w:val="00BC1FF0"/>
    <w:rsid w:val="00BC2209"/>
    <w:rsid w:val="00BC24CD"/>
    <w:rsid w:val="00BC288D"/>
    <w:rsid w:val="00BC28F8"/>
    <w:rsid w:val="00BC2A5C"/>
    <w:rsid w:val="00BC3012"/>
    <w:rsid w:val="00BC30EB"/>
    <w:rsid w:val="00BC30F3"/>
    <w:rsid w:val="00BC3387"/>
    <w:rsid w:val="00BC3395"/>
    <w:rsid w:val="00BC3451"/>
    <w:rsid w:val="00BC3483"/>
    <w:rsid w:val="00BC354B"/>
    <w:rsid w:val="00BC3878"/>
    <w:rsid w:val="00BC389A"/>
    <w:rsid w:val="00BC3A8D"/>
    <w:rsid w:val="00BC3C30"/>
    <w:rsid w:val="00BC3C84"/>
    <w:rsid w:val="00BC3E78"/>
    <w:rsid w:val="00BC3F80"/>
    <w:rsid w:val="00BC3F93"/>
    <w:rsid w:val="00BC4179"/>
    <w:rsid w:val="00BC44B8"/>
    <w:rsid w:val="00BC47FE"/>
    <w:rsid w:val="00BC48ED"/>
    <w:rsid w:val="00BC4948"/>
    <w:rsid w:val="00BC4B68"/>
    <w:rsid w:val="00BC4B8B"/>
    <w:rsid w:val="00BC5007"/>
    <w:rsid w:val="00BC5042"/>
    <w:rsid w:val="00BC5043"/>
    <w:rsid w:val="00BC51DD"/>
    <w:rsid w:val="00BC5287"/>
    <w:rsid w:val="00BC54E1"/>
    <w:rsid w:val="00BC55D4"/>
    <w:rsid w:val="00BC5676"/>
    <w:rsid w:val="00BC59D0"/>
    <w:rsid w:val="00BC5C3B"/>
    <w:rsid w:val="00BC5E13"/>
    <w:rsid w:val="00BC6061"/>
    <w:rsid w:val="00BC60D5"/>
    <w:rsid w:val="00BC619C"/>
    <w:rsid w:val="00BC6207"/>
    <w:rsid w:val="00BC628B"/>
    <w:rsid w:val="00BC62F6"/>
    <w:rsid w:val="00BC650D"/>
    <w:rsid w:val="00BC6635"/>
    <w:rsid w:val="00BC6638"/>
    <w:rsid w:val="00BC669B"/>
    <w:rsid w:val="00BC6C4D"/>
    <w:rsid w:val="00BC6E5B"/>
    <w:rsid w:val="00BC71EA"/>
    <w:rsid w:val="00BC7496"/>
    <w:rsid w:val="00BC7641"/>
    <w:rsid w:val="00BC77B3"/>
    <w:rsid w:val="00BC7A34"/>
    <w:rsid w:val="00BC7B0B"/>
    <w:rsid w:val="00BC7B53"/>
    <w:rsid w:val="00BC7E6F"/>
    <w:rsid w:val="00BC7F0C"/>
    <w:rsid w:val="00BC7F82"/>
    <w:rsid w:val="00BD01D0"/>
    <w:rsid w:val="00BD0216"/>
    <w:rsid w:val="00BD0441"/>
    <w:rsid w:val="00BD048A"/>
    <w:rsid w:val="00BD04F5"/>
    <w:rsid w:val="00BD0544"/>
    <w:rsid w:val="00BD08A7"/>
    <w:rsid w:val="00BD099F"/>
    <w:rsid w:val="00BD112A"/>
    <w:rsid w:val="00BD1510"/>
    <w:rsid w:val="00BD171F"/>
    <w:rsid w:val="00BD174D"/>
    <w:rsid w:val="00BD182A"/>
    <w:rsid w:val="00BD1939"/>
    <w:rsid w:val="00BD1E46"/>
    <w:rsid w:val="00BD1FED"/>
    <w:rsid w:val="00BD2242"/>
    <w:rsid w:val="00BD232D"/>
    <w:rsid w:val="00BD24CD"/>
    <w:rsid w:val="00BD24E7"/>
    <w:rsid w:val="00BD286F"/>
    <w:rsid w:val="00BD290F"/>
    <w:rsid w:val="00BD2A08"/>
    <w:rsid w:val="00BD2CA9"/>
    <w:rsid w:val="00BD2D1B"/>
    <w:rsid w:val="00BD2EBD"/>
    <w:rsid w:val="00BD2F39"/>
    <w:rsid w:val="00BD3291"/>
    <w:rsid w:val="00BD331A"/>
    <w:rsid w:val="00BD33D3"/>
    <w:rsid w:val="00BD341B"/>
    <w:rsid w:val="00BD3427"/>
    <w:rsid w:val="00BD3448"/>
    <w:rsid w:val="00BD34BE"/>
    <w:rsid w:val="00BD3559"/>
    <w:rsid w:val="00BD3712"/>
    <w:rsid w:val="00BD3862"/>
    <w:rsid w:val="00BD38D6"/>
    <w:rsid w:val="00BD390A"/>
    <w:rsid w:val="00BD3B7A"/>
    <w:rsid w:val="00BD3C52"/>
    <w:rsid w:val="00BD3EED"/>
    <w:rsid w:val="00BD4645"/>
    <w:rsid w:val="00BD46EF"/>
    <w:rsid w:val="00BD4795"/>
    <w:rsid w:val="00BD4B64"/>
    <w:rsid w:val="00BD4D2A"/>
    <w:rsid w:val="00BD4F53"/>
    <w:rsid w:val="00BD50ED"/>
    <w:rsid w:val="00BD58CE"/>
    <w:rsid w:val="00BD5C0F"/>
    <w:rsid w:val="00BD5C87"/>
    <w:rsid w:val="00BD5DF0"/>
    <w:rsid w:val="00BD5E9A"/>
    <w:rsid w:val="00BD5F9D"/>
    <w:rsid w:val="00BD699C"/>
    <w:rsid w:val="00BD6CC9"/>
    <w:rsid w:val="00BD6F6F"/>
    <w:rsid w:val="00BD714B"/>
    <w:rsid w:val="00BD7533"/>
    <w:rsid w:val="00BD7538"/>
    <w:rsid w:val="00BD754B"/>
    <w:rsid w:val="00BD78C1"/>
    <w:rsid w:val="00BD79B8"/>
    <w:rsid w:val="00BD7BFD"/>
    <w:rsid w:val="00BD7E49"/>
    <w:rsid w:val="00BE01EC"/>
    <w:rsid w:val="00BE0208"/>
    <w:rsid w:val="00BE0483"/>
    <w:rsid w:val="00BE048B"/>
    <w:rsid w:val="00BE056C"/>
    <w:rsid w:val="00BE078B"/>
    <w:rsid w:val="00BE0822"/>
    <w:rsid w:val="00BE0995"/>
    <w:rsid w:val="00BE0A0E"/>
    <w:rsid w:val="00BE0CB5"/>
    <w:rsid w:val="00BE0CB8"/>
    <w:rsid w:val="00BE0E0B"/>
    <w:rsid w:val="00BE0EC0"/>
    <w:rsid w:val="00BE1630"/>
    <w:rsid w:val="00BE1648"/>
    <w:rsid w:val="00BE171F"/>
    <w:rsid w:val="00BE1844"/>
    <w:rsid w:val="00BE1926"/>
    <w:rsid w:val="00BE1A1F"/>
    <w:rsid w:val="00BE1D80"/>
    <w:rsid w:val="00BE1F41"/>
    <w:rsid w:val="00BE21D8"/>
    <w:rsid w:val="00BE226D"/>
    <w:rsid w:val="00BE23EF"/>
    <w:rsid w:val="00BE2517"/>
    <w:rsid w:val="00BE2667"/>
    <w:rsid w:val="00BE2874"/>
    <w:rsid w:val="00BE29BC"/>
    <w:rsid w:val="00BE2A09"/>
    <w:rsid w:val="00BE2A45"/>
    <w:rsid w:val="00BE2A47"/>
    <w:rsid w:val="00BE2D8C"/>
    <w:rsid w:val="00BE2DF7"/>
    <w:rsid w:val="00BE34BA"/>
    <w:rsid w:val="00BE35AB"/>
    <w:rsid w:val="00BE35B2"/>
    <w:rsid w:val="00BE3815"/>
    <w:rsid w:val="00BE3892"/>
    <w:rsid w:val="00BE398F"/>
    <w:rsid w:val="00BE4146"/>
    <w:rsid w:val="00BE4201"/>
    <w:rsid w:val="00BE42AC"/>
    <w:rsid w:val="00BE43D5"/>
    <w:rsid w:val="00BE44AF"/>
    <w:rsid w:val="00BE456F"/>
    <w:rsid w:val="00BE45B9"/>
    <w:rsid w:val="00BE4692"/>
    <w:rsid w:val="00BE4711"/>
    <w:rsid w:val="00BE4840"/>
    <w:rsid w:val="00BE488F"/>
    <w:rsid w:val="00BE4A81"/>
    <w:rsid w:val="00BE4CBC"/>
    <w:rsid w:val="00BE4F1B"/>
    <w:rsid w:val="00BE5214"/>
    <w:rsid w:val="00BE533D"/>
    <w:rsid w:val="00BE555C"/>
    <w:rsid w:val="00BE57AC"/>
    <w:rsid w:val="00BE5A1A"/>
    <w:rsid w:val="00BE5AC8"/>
    <w:rsid w:val="00BE5CF7"/>
    <w:rsid w:val="00BE5D9F"/>
    <w:rsid w:val="00BE5DF7"/>
    <w:rsid w:val="00BE5E1C"/>
    <w:rsid w:val="00BE5E89"/>
    <w:rsid w:val="00BE5ED4"/>
    <w:rsid w:val="00BE60D0"/>
    <w:rsid w:val="00BE6489"/>
    <w:rsid w:val="00BE65FD"/>
    <w:rsid w:val="00BE6785"/>
    <w:rsid w:val="00BE67CC"/>
    <w:rsid w:val="00BE6A7E"/>
    <w:rsid w:val="00BE6AAA"/>
    <w:rsid w:val="00BE6C73"/>
    <w:rsid w:val="00BE6FCC"/>
    <w:rsid w:val="00BE7129"/>
    <w:rsid w:val="00BE72AA"/>
    <w:rsid w:val="00BE7379"/>
    <w:rsid w:val="00BE738C"/>
    <w:rsid w:val="00BE74EC"/>
    <w:rsid w:val="00BE74FE"/>
    <w:rsid w:val="00BE75F1"/>
    <w:rsid w:val="00BE7922"/>
    <w:rsid w:val="00BE7A13"/>
    <w:rsid w:val="00BE7A6E"/>
    <w:rsid w:val="00BE7AB3"/>
    <w:rsid w:val="00BE7AD1"/>
    <w:rsid w:val="00BE7AF8"/>
    <w:rsid w:val="00BE7BB5"/>
    <w:rsid w:val="00BE7D06"/>
    <w:rsid w:val="00BE7F0E"/>
    <w:rsid w:val="00BF004D"/>
    <w:rsid w:val="00BF00CB"/>
    <w:rsid w:val="00BF010E"/>
    <w:rsid w:val="00BF0288"/>
    <w:rsid w:val="00BF0410"/>
    <w:rsid w:val="00BF04DC"/>
    <w:rsid w:val="00BF0660"/>
    <w:rsid w:val="00BF078C"/>
    <w:rsid w:val="00BF07AC"/>
    <w:rsid w:val="00BF0AFF"/>
    <w:rsid w:val="00BF0CF5"/>
    <w:rsid w:val="00BF0D49"/>
    <w:rsid w:val="00BF0DD0"/>
    <w:rsid w:val="00BF1201"/>
    <w:rsid w:val="00BF1220"/>
    <w:rsid w:val="00BF12BB"/>
    <w:rsid w:val="00BF12CA"/>
    <w:rsid w:val="00BF13DA"/>
    <w:rsid w:val="00BF1619"/>
    <w:rsid w:val="00BF16B0"/>
    <w:rsid w:val="00BF1FBA"/>
    <w:rsid w:val="00BF1FDF"/>
    <w:rsid w:val="00BF2051"/>
    <w:rsid w:val="00BF21E4"/>
    <w:rsid w:val="00BF2237"/>
    <w:rsid w:val="00BF22D7"/>
    <w:rsid w:val="00BF2371"/>
    <w:rsid w:val="00BF24F5"/>
    <w:rsid w:val="00BF2516"/>
    <w:rsid w:val="00BF26A2"/>
    <w:rsid w:val="00BF2CEE"/>
    <w:rsid w:val="00BF2E29"/>
    <w:rsid w:val="00BF2F0F"/>
    <w:rsid w:val="00BF2F7C"/>
    <w:rsid w:val="00BF3007"/>
    <w:rsid w:val="00BF3021"/>
    <w:rsid w:val="00BF30A9"/>
    <w:rsid w:val="00BF3107"/>
    <w:rsid w:val="00BF3137"/>
    <w:rsid w:val="00BF31FC"/>
    <w:rsid w:val="00BF32AA"/>
    <w:rsid w:val="00BF3429"/>
    <w:rsid w:val="00BF35B7"/>
    <w:rsid w:val="00BF35E0"/>
    <w:rsid w:val="00BF3642"/>
    <w:rsid w:val="00BF3B5D"/>
    <w:rsid w:val="00BF3D53"/>
    <w:rsid w:val="00BF3E4F"/>
    <w:rsid w:val="00BF3EAE"/>
    <w:rsid w:val="00BF4683"/>
    <w:rsid w:val="00BF4948"/>
    <w:rsid w:val="00BF4CFC"/>
    <w:rsid w:val="00BF4F14"/>
    <w:rsid w:val="00BF5227"/>
    <w:rsid w:val="00BF5302"/>
    <w:rsid w:val="00BF5464"/>
    <w:rsid w:val="00BF54D7"/>
    <w:rsid w:val="00BF5529"/>
    <w:rsid w:val="00BF559A"/>
    <w:rsid w:val="00BF5698"/>
    <w:rsid w:val="00BF5C15"/>
    <w:rsid w:val="00BF5CC2"/>
    <w:rsid w:val="00BF5D7A"/>
    <w:rsid w:val="00BF6830"/>
    <w:rsid w:val="00BF687C"/>
    <w:rsid w:val="00BF68D8"/>
    <w:rsid w:val="00BF6A4D"/>
    <w:rsid w:val="00BF6A62"/>
    <w:rsid w:val="00BF6AD6"/>
    <w:rsid w:val="00BF6AE5"/>
    <w:rsid w:val="00BF6B7E"/>
    <w:rsid w:val="00BF6E31"/>
    <w:rsid w:val="00BF7135"/>
    <w:rsid w:val="00BF7182"/>
    <w:rsid w:val="00BF71C2"/>
    <w:rsid w:val="00BF734C"/>
    <w:rsid w:val="00BF7A16"/>
    <w:rsid w:val="00BF7B32"/>
    <w:rsid w:val="00BF7F94"/>
    <w:rsid w:val="00C00098"/>
    <w:rsid w:val="00C00385"/>
    <w:rsid w:val="00C004F2"/>
    <w:rsid w:val="00C005E5"/>
    <w:rsid w:val="00C00913"/>
    <w:rsid w:val="00C00922"/>
    <w:rsid w:val="00C00A6E"/>
    <w:rsid w:val="00C00EA4"/>
    <w:rsid w:val="00C00ED6"/>
    <w:rsid w:val="00C00F06"/>
    <w:rsid w:val="00C011C3"/>
    <w:rsid w:val="00C01215"/>
    <w:rsid w:val="00C0133A"/>
    <w:rsid w:val="00C016DA"/>
    <w:rsid w:val="00C018F2"/>
    <w:rsid w:val="00C019B4"/>
    <w:rsid w:val="00C01AE6"/>
    <w:rsid w:val="00C01C44"/>
    <w:rsid w:val="00C01F23"/>
    <w:rsid w:val="00C02057"/>
    <w:rsid w:val="00C0265F"/>
    <w:rsid w:val="00C026F1"/>
    <w:rsid w:val="00C02811"/>
    <w:rsid w:val="00C02A11"/>
    <w:rsid w:val="00C02AD7"/>
    <w:rsid w:val="00C02B70"/>
    <w:rsid w:val="00C02DD5"/>
    <w:rsid w:val="00C02DE5"/>
    <w:rsid w:val="00C03085"/>
    <w:rsid w:val="00C03268"/>
    <w:rsid w:val="00C03296"/>
    <w:rsid w:val="00C034BC"/>
    <w:rsid w:val="00C034D1"/>
    <w:rsid w:val="00C035D9"/>
    <w:rsid w:val="00C0364F"/>
    <w:rsid w:val="00C036F2"/>
    <w:rsid w:val="00C0375E"/>
    <w:rsid w:val="00C037C3"/>
    <w:rsid w:val="00C038D4"/>
    <w:rsid w:val="00C038D6"/>
    <w:rsid w:val="00C038DB"/>
    <w:rsid w:val="00C03936"/>
    <w:rsid w:val="00C03BFD"/>
    <w:rsid w:val="00C03CCE"/>
    <w:rsid w:val="00C03F14"/>
    <w:rsid w:val="00C0403D"/>
    <w:rsid w:val="00C04170"/>
    <w:rsid w:val="00C0447C"/>
    <w:rsid w:val="00C0459D"/>
    <w:rsid w:val="00C0479E"/>
    <w:rsid w:val="00C04A09"/>
    <w:rsid w:val="00C04B06"/>
    <w:rsid w:val="00C04BA9"/>
    <w:rsid w:val="00C04BE9"/>
    <w:rsid w:val="00C04DFB"/>
    <w:rsid w:val="00C04F86"/>
    <w:rsid w:val="00C04FE5"/>
    <w:rsid w:val="00C05011"/>
    <w:rsid w:val="00C050C0"/>
    <w:rsid w:val="00C0518E"/>
    <w:rsid w:val="00C05294"/>
    <w:rsid w:val="00C05341"/>
    <w:rsid w:val="00C053EF"/>
    <w:rsid w:val="00C0563A"/>
    <w:rsid w:val="00C0578D"/>
    <w:rsid w:val="00C057F7"/>
    <w:rsid w:val="00C059A4"/>
    <w:rsid w:val="00C05AF4"/>
    <w:rsid w:val="00C05C38"/>
    <w:rsid w:val="00C05CD2"/>
    <w:rsid w:val="00C05D38"/>
    <w:rsid w:val="00C06091"/>
    <w:rsid w:val="00C060F6"/>
    <w:rsid w:val="00C064F5"/>
    <w:rsid w:val="00C068D0"/>
    <w:rsid w:val="00C06B0E"/>
    <w:rsid w:val="00C06CD3"/>
    <w:rsid w:val="00C06D0A"/>
    <w:rsid w:val="00C06FDD"/>
    <w:rsid w:val="00C07190"/>
    <w:rsid w:val="00C071F1"/>
    <w:rsid w:val="00C07366"/>
    <w:rsid w:val="00C0749C"/>
    <w:rsid w:val="00C074BC"/>
    <w:rsid w:val="00C07660"/>
    <w:rsid w:val="00C07738"/>
    <w:rsid w:val="00C07AD3"/>
    <w:rsid w:val="00C102B4"/>
    <w:rsid w:val="00C10314"/>
    <w:rsid w:val="00C10497"/>
    <w:rsid w:val="00C10748"/>
    <w:rsid w:val="00C108E0"/>
    <w:rsid w:val="00C109B8"/>
    <w:rsid w:val="00C10AD1"/>
    <w:rsid w:val="00C10B6B"/>
    <w:rsid w:val="00C10C56"/>
    <w:rsid w:val="00C10D91"/>
    <w:rsid w:val="00C10DB5"/>
    <w:rsid w:val="00C11001"/>
    <w:rsid w:val="00C11155"/>
    <w:rsid w:val="00C111CD"/>
    <w:rsid w:val="00C11391"/>
    <w:rsid w:val="00C1140B"/>
    <w:rsid w:val="00C115C9"/>
    <w:rsid w:val="00C1173F"/>
    <w:rsid w:val="00C117D1"/>
    <w:rsid w:val="00C11832"/>
    <w:rsid w:val="00C118B1"/>
    <w:rsid w:val="00C118B8"/>
    <w:rsid w:val="00C119C1"/>
    <w:rsid w:val="00C119FB"/>
    <w:rsid w:val="00C11AF3"/>
    <w:rsid w:val="00C11CFA"/>
    <w:rsid w:val="00C11D10"/>
    <w:rsid w:val="00C12055"/>
    <w:rsid w:val="00C12058"/>
    <w:rsid w:val="00C12108"/>
    <w:rsid w:val="00C124CD"/>
    <w:rsid w:val="00C125CA"/>
    <w:rsid w:val="00C12649"/>
    <w:rsid w:val="00C126DD"/>
    <w:rsid w:val="00C128FE"/>
    <w:rsid w:val="00C12BC8"/>
    <w:rsid w:val="00C12E22"/>
    <w:rsid w:val="00C12FF9"/>
    <w:rsid w:val="00C13088"/>
    <w:rsid w:val="00C13130"/>
    <w:rsid w:val="00C13685"/>
    <w:rsid w:val="00C13766"/>
    <w:rsid w:val="00C138B5"/>
    <w:rsid w:val="00C139AE"/>
    <w:rsid w:val="00C13B4D"/>
    <w:rsid w:val="00C13E94"/>
    <w:rsid w:val="00C13F40"/>
    <w:rsid w:val="00C1405E"/>
    <w:rsid w:val="00C14063"/>
    <w:rsid w:val="00C1410F"/>
    <w:rsid w:val="00C14290"/>
    <w:rsid w:val="00C143C1"/>
    <w:rsid w:val="00C146DC"/>
    <w:rsid w:val="00C14791"/>
    <w:rsid w:val="00C1481B"/>
    <w:rsid w:val="00C148D9"/>
    <w:rsid w:val="00C14A54"/>
    <w:rsid w:val="00C14B48"/>
    <w:rsid w:val="00C14D79"/>
    <w:rsid w:val="00C14E14"/>
    <w:rsid w:val="00C1500D"/>
    <w:rsid w:val="00C15162"/>
    <w:rsid w:val="00C1519D"/>
    <w:rsid w:val="00C151FA"/>
    <w:rsid w:val="00C1521E"/>
    <w:rsid w:val="00C15541"/>
    <w:rsid w:val="00C155EF"/>
    <w:rsid w:val="00C158B1"/>
    <w:rsid w:val="00C15B2F"/>
    <w:rsid w:val="00C15D96"/>
    <w:rsid w:val="00C16283"/>
    <w:rsid w:val="00C16827"/>
    <w:rsid w:val="00C16E6A"/>
    <w:rsid w:val="00C16EA0"/>
    <w:rsid w:val="00C16FC4"/>
    <w:rsid w:val="00C1737C"/>
    <w:rsid w:val="00C17534"/>
    <w:rsid w:val="00C175B8"/>
    <w:rsid w:val="00C17C2A"/>
    <w:rsid w:val="00C17C86"/>
    <w:rsid w:val="00C17FD0"/>
    <w:rsid w:val="00C17FF5"/>
    <w:rsid w:val="00C200FC"/>
    <w:rsid w:val="00C202AB"/>
    <w:rsid w:val="00C20357"/>
    <w:rsid w:val="00C20699"/>
    <w:rsid w:val="00C20743"/>
    <w:rsid w:val="00C2077A"/>
    <w:rsid w:val="00C20874"/>
    <w:rsid w:val="00C20B0D"/>
    <w:rsid w:val="00C20DFE"/>
    <w:rsid w:val="00C20FBA"/>
    <w:rsid w:val="00C20FEA"/>
    <w:rsid w:val="00C211D8"/>
    <w:rsid w:val="00C21280"/>
    <w:rsid w:val="00C212A8"/>
    <w:rsid w:val="00C2138D"/>
    <w:rsid w:val="00C214CE"/>
    <w:rsid w:val="00C218D8"/>
    <w:rsid w:val="00C21927"/>
    <w:rsid w:val="00C21A0A"/>
    <w:rsid w:val="00C21BE9"/>
    <w:rsid w:val="00C21DD8"/>
    <w:rsid w:val="00C21F3C"/>
    <w:rsid w:val="00C21FD4"/>
    <w:rsid w:val="00C21FE1"/>
    <w:rsid w:val="00C22049"/>
    <w:rsid w:val="00C22083"/>
    <w:rsid w:val="00C2209C"/>
    <w:rsid w:val="00C22149"/>
    <w:rsid w:val="00C22190"/>
    <w:rsid w:val="00C2220F"/>
    <w:rsid w:val="00C222B9"/>
    <w:rsid w:val="00C22469"/>
    <w:rsid w:val="00C227F1"/>
    <w:rsid w:val="00C22A62"/>
    <w:rsid w:val="00C22ED5"/>
    <w:rsid w:val="00C2304F"/>
    <w:rsid w:val="00C230FF"/>
    <w:rsid w:val="00C232FB"/>
    <w:rsid w:val="00C2331E"/>
    <w:rsid w:val="00C234E7"/>
    <w:rsid w:val="00C23670"/>
    <w:rsid w:val="00C236C3"/>
    <w:rsid w:val="00C23797"/>
    <w:rsid w:val="00C237B2"/>
    <w:rsid w:val="00C2397A"/>
    <w:rsid w:val="00C23BC7"/>
    <w:rsid w:val="00C23C5A"/>
    <w:rsid w:val="00C23FD8"/>
    <w:rsid w:val="00C2413F"/>
    <w:rsid w:val="00C241B2"/>
    <w:rsid w:val="00C245E0"/>
    <w:rsid w:val="00C24F05"/>
    <w:rsid w:val="00C24F66"/>
    <w:rsid w:val="00C25209"/>
    <w:rsid w:val="00C25502"/>
    <w:rsid w:val="00C25515"/>
    <w:rsid w:val="00C25619"/>
    <w:rsid w:val="00C25810"/>
    <w:rsid w:val="00C25870"/>
    <w:rsid w:val="00C25AA5"/>
    <w:rsid w:val="00C25B5D"/>
    <w:rsid w:val="00C25C79"/>
    <w:rsid w:val="00C25E22"/>
    <w:rsid w:val="00C25E52"/>
    <w:rsid w:val="00C26074"/>
    <w:rsid w:val="00C26220"/>
    <w:rsid w:val="00C264CC"/>
    <w:rsid w:val="00C266B7"/>
    <w:rsid w:val="00C2670A"/>
    <w:rsid w:val="00C268F0"/>
    <w:rsid w:val="00C26B1B"/>
    <w:rsid w:val="00C26B27"/>
    <w:rsid w:val="00C273A5"/>
    <w:rsid w:val="00C274DF"/>
    <w:rsid w:val="00C275BD"/>
    <w:rsid w:val="00C276F7"/>
    <w:rsid w:val="00C277A1"/>
    <w:rsid w:val="00C27878"/>
    <w:rsid w:val="00C27916"/>
    <w:rsid w:val="00C27C75"/>
    <w:rsid w:val="00C30113"/>
    <w:rsid w:val="00C30122"/>
    <w:rsid w:val="00C306CB"/>
    <w:rsid w:val="00C3079F"/>
    <w:rsid w:val="00C307B2"/>
    <w:rsid w:val="00C30B34"/>
    <w:rsid w:val="00C30DBC"/>
    <w:rsid w:val="00C30E0B"/>
    <w:rsid w:val="00C30F6F"/>
    <w:rsid w:val="00C30FA5"/>
    <w:rsid w:val="00C31A4C"/>
    <w:rsid w:val="00C31C00"/>
    <w:rsid w:val="00C31C2E"/>
    <w:rsid w:val="00C31CDD"/>
    <w:rsid w:val="00C31CF2"/>
    <w:rsid w:val="00C31EE1"/>
    <w:rsid w:val="00C320AB"/>
    <w:rsid w:val="00C320B4"/>
    <w:rsid w:val="00C32310"/>
    <w:rsid w:val="00C32674"/>
    <w:rsid w:val="00C3283A"/>
    <w:rsid w:val="00C32A2B"/>
    <w:rsid w:val="00C32B9F"/>
    <w:rsid w:val="00C32C5C"/>
    <w:rsid w:val="00C32CDB"/>
    <w:rsid w:val="00C331D8"/>
    <w:rsid w:val="00C335A1"/>
    <w:rsid w:val="00C335DB"/>
    <w:rsid w:val="00C33657"/>
    <w:rsid w:val="00C33B0E"/>
    <w:rsid w:val="00C33BFC"/>
    <w:rsid w:val="00C33D2F"/>
    <w:rsid w:val="00C33EEC"/>
    <w:rsid w:val="00C33FCA"/>
    <w:rsid w:val="00C340C4"/>
    <w:rsid w:val="00C3466B"/>
    <w:rsid w:val="00C34704"/>
    <w:rsid w:val="00C3473A"/>
    <w:rsid w:val="00C3495E"/>
    <w:rsid w:val="00C34B1A"/>
    <w:rsid w:val="00C34C4A"/>
    <w:rsid w:val="00C34C97"/>
    <w:rsid w:val="00C34D83"/>
    <w:rsid w:val="00C35030"/>
    <w:rsid w:val="00C35165"/>
    <w:rsid w:val="00C35193"/>
    <w:rsid w:val="00C35262"/>
    <w:rsid w:val="00C35286"/>
    <w:rsid w:val="00C353F2"/>
    <w:rsid w:val="00C3559B"/>
    <w:rsid w:val="00C3566C"/>
    <w:rsid w:val="00C359E1"/>
    <w:rsid w:val="00C35A10"/>
    <w:rsid w:val="00C35BBF"/>
    <w:rsid w:val="00C35E14"/>
    <w:rsid w:val="00C35F00"/>
    <w:rsid w:val="00C35FE4"/>
    <w:rsid w:val="00C3626F"/>
    <w:rsid w:val="00C36535"/>
    <w:rsid w:val="00C365D2"/>
    <w:rsid w:val="00C36624"/>
    <w:rsid w:val="00C366CE"/>
    <w:rsid w:val="00C36884"/>
    <w:rsid w:val="00C369C7"/>
    <w:rsid w:val="00C36A90"/>
    <w:rsid w:val="00C36C33"/>
    <w:rsid w:val="00C3710B"/>
    <w:rsid w:val="00C373C7"/>
    <w:rsid w:val="00C37481"/>
    <w:rsid w:val="00C37753"/>
    <w:rsid w:val="00C37886"/>
    <w:rsid w:val="00C378D7"/>
    <w:rsid w:val="00C3798B"/>
    <w:rsid w:val="00C37ABC"/>
    <w:rsid w:val="00C37C1B"/>
    <w:rsid w:val="00C37CC5"/>
    <w:rsid w:val="00C37EA4"/>
    <w:rsid w:val="00C404A8"/>
    <w:rsid w:val="00C40569"/>
    <w:rsid w:val="00C405A3"/>
    <w:rsid w:val="00C40606"/>
    <w:rsid w:val="00C40806"/>
    <w:rsid w:val="00C40AEB"/>
    <w:rsid w:val="00C40D67"/>
    <w:rsid w:val="00C40FEC"/>
    <w:rsid w:val="00C4112B"/>
    <w:rsid w:val="00C41565"/>
    <w:rsid w:val="00C4181D"/>
    <w:rsid w:val="00C41A9C"/>
    <w:rsid w:val="00C41C22"/>
    <w:rsid w:val="00C41FC1"/>
    <w:rsid w:val="00C42008"/>
    <w:rsid w:val="00C42143"/>
    <w:rsid w:val="00C42164"/>
    <w:rsid w:val="00C4238E"/>
    <w:rsid w:val="00C42681"/>
    <w:rsid w:val="00C42DD7"/>
    <w:rsid w:val="00C42E98"/>
    <w:rsid w:val="00C43103"/>
    <w:rsid w:val="00C435FD"/>
    <w:rsid w:val="00C43691"/>
    <w:rsid w:val="00C437E7"/>
    <w:rsid w:val="00C4383F"/>
    <w:rsid w:val="00C438C3"/>
    <w:rsid w:val="00C43927"/>
    <w:rsid w:val="00C43C6B"/>
    <w:rsid w:val="00C43D73"/>
    <w:rsid w:val="00C43D8B"/>
    <w:rsid w:val="00C43EA2"/>
    <w:rsid w:val="00C43F06"/>
    <w:rsid w:val="00C43F37"/>
    <w:rsid w:val="00C43F41"/>
    <w:rsid w:val="00C43FCA"/>
    <w:rsid w:val="00C44139"/>
    <w:rsid w:val="00C44598"/>
    <w:rsid w:val="00C445A7"/>
    <w:rsid w:val="00C4461C"/>
    <w:rsid w:val="00C44658"/>
    <w:rsid w:val="00C446C9"/>
    <w:rsid w:val="00C44957"/>
    <w:rsid w:val="00C44BFC"/>
    <w:rsid w:val="00C44D39"/>
    <w:rsid w:val="00C44DC3"/>
    <w:rsid w:val="00C44F35"/>
    <w:rsid w:val="00C44F96"/>
    <w:rsid w:val="00C45002"/>
    <w:rsid w:val="00C450A4"/>
    <w:rsid w:val="00C45189"/>
    <w:rsid w:val="00C451FD"/>
    <w:rsid w:val="00C4553C"/>
    <w:rsid w:val="00C45890"/>
    <w:rsid w:val="00C45C4F"/>
    <w:rsid w:val="00C45E69"/>
    <w:rsid w:val="00C4611A"/>
    <w:rsid w:val="00C46211"/>
    <w:rsid w:val="00C4622A"/>
    <w:rsid w:val="00C4623E"/>
    <w:rsid w:val="00C462A1"/>
    <w:rsid w:val="00C46432"/>
    <w:rsid w:val="00C46B6C"/>
    <w:rsid w:val="00C46D08"/>
    <w:rsid w:val="00C471DF"/>
    <w:rsid w:val="00C4722F"/>
    <w:rsid w:val="00C4725D"/>
    <w:rsid w:val="00C472C7"/>
    <w:rsid w:val="00C47458"/>
    <w:rsid w:val="00C4750A"/>
    <w:rsid w:val="00C4782E"/>
    <w:rsid w:val="00C4786D"/>
    <w:rsid w:val="00C4792E"/>
    <w:rsid w:val="00C4798D"/>
    <w:rsid w:val="00C47D4B"/>
    <w:rsid w:val="00C5014B"/>
    <w:rsid w:val="00C5017A"/>
    <w:rsid w:val="00C50303"/>
    <w:rsid w:val="00C50391"/>
    <w:rsid w:val="00C5039F"/>
    <w:rsid w:val="00C50408"/>
    <w:rsid w:val="00C504C4"/>
    <w:rsid w:val="00C509BC"/>
    <w:rsid w:val="00C50ABE"/>
    <w:rsid w:val="00C50B2D"/>
    <w:rsid w:val="00C50F5F"/>
    <w:rsid w:val="00C513C5"/>
    <w:rsid w:val="00C517C2"/>
    <w:rsid w:val="00C51972"/>
    <w:rsid w:val="00C51AEA"/>
    <w:rsid w:val="00C51B95"/>
    <w:rsid w:val="00C520B0"/>
    <w:rsid w:val="00C52107"/>
    <w:rsid w:val="00C5213D"/>
    <w:rsid w:val="00C52174"/>
    <w:rsid w:val="00C52183"/>
    <w:rsid w:val="00C5228C"/>
    <w:rsid w:val="00C5245D"/>
    <w:rsid w:val="00C5248E"/>
    <w:rsid w:val="00C5250E"/>
    <w:rsid w:val="00C52AEE"/>
    <w:rsid w:val="00C52BD5"/>
    <w:rsid w:val="00C52CD2"/>
    <w:rsid w:val="00C53467"/>
    <w:rsid w:val="00C53573"/>
    <w:rsid w:val="00C53584"/>
    <w:rsid w:val="00C5358E"/>
    <w:rsid w:val="00C5360E"/>
    <w:rsid w:val="00C539D4"/>
    <w:rsid w:val="00C53CE9"/>
    <w:rsid w:val="00C53E57"/>
    <w:rsid w:val="00C54030"/>
    <w:rsid w:val="00C5408B"/>
    <w:rsid w:val="00C541E5"/>
    <w:rsid w:val="00C54245"/>
    <w:rsid w:val="00C54378"/>
    <w:rsid w:val="00C546C2"/>
    <w:rsid w:val="00C5474C"/>
    <w:rsid w:val="00C54907"/>
    <w:rsid w:val="00C5495E"/>
    <w:rsid w:val="00C54AB1"/>
    <w:rsid w:val="00C54E73"/>
    <w:rsid w:val="00C550D5"/>
    <w:rsid w:val="00C551E8"/>
    <w:rsid w:val="00C55701"/>
    <w:rsid w:val="00C558F5"/>
    <w:rsid w:val="00C55AC1"/>
    <w:rsid w:val="00C55D12"/>
    <w:rsid w:val="00C55D79"/>
    <w:rsid w:val="00C55F88"/>
    <w:rsid w:val="00C561B3"/>
    <w:rsid w:val="00C562B3"/>
    <w:rsid w:val="00C562F0"/>
    <w:rsid w:val="00C568C4"/>
    <w:rsid w:val="00C56968"/>
    <w:rsid w:val="00C569FA"/>
    <w:rsid w:val="00C56AB0"/>
    <w:rsid w:val="00C56AC7"/>
    <w:rsid w:val="00C56AD5"/>
    <w:rsid w:val="00C56AF8"/>
    <w:rsid w:val="00C56B46"/>
    <w:rsid w:val="00C56D74"/>
    <w:rsid w:val="00C56D82"/>
    <w:rsid w:val="00C5710E"/>
    <w:rsid w:val="00C574B5"/>
    <w:rsid w:val="00C5755C"/>
    <w:rsid w:val="00C577E2"/>
    <w:rsid w:val="00C5793E"/>
    <w:rsid w:val="00C57958"/>
    <w:rsid w:val="00C57A2B"/>
    <w:rsid w:val="00C57BD5"/>
    <w:rsid w:val="00C57D09"/>
    <w:rsid w:val="00C57D30"/>
    <w:rsid w:val="00C57F34"/>
    <w:rsid w:val="00C60212"/>
    <w:rsid w:val="00C60282"/>
    <w:rsid w:val="00C602AF"/>
    <w:rsid w:val="00C602C1"/>
    <w:rsid w:val="00C6030C"/>
    <w:rsid w:val="00C60C96"/>
    <w:rsid w:val="00C60CAE"/>
    <w:rsid w:val="00C60EFE"/>
    <w:rsid w:val="00C612FA"/>
    <w:rsid w:val="00C61318"/>
    <w:rsid w:val="00C61340"/>
    <w:rsid w:val="00C61417"/>
    <w:rsid w:val="00C61978"/>
    <w:rsid w:val="00C620F2"/>
    <w:rsid w:val="00C622A1"/>
    <w:rsid w:val="00C62367"/>
    <w:rsid w:val="00C62393"/>
    <w:rsid w:val="00C623AF"/>
    <w:rsid w:val="00C623CC"/>
    <w:rsid w:val="00C6253B"/>
    <w:rsid w:val="00C628A8"/>
    <w:rsid w:val="00C628D1"/>
    <w:rsid w:val="00C6291F"/>
    <w:rsid w:val="00C629CB"/>
    <w:rsid w:val="00C62E3E"/>
    <w:rsid w:val="00C62E59"/>
    <w:rsid w:val="00C62EDC"/>
    <w:rsid w:val="00C62FBD"/>
    <w:rsid w:val="00C6324F"/>
    <w:rsid w:val="00C63302"/>
    <w:rsid w:val="00C63767"/>
    <w:rsid w:val="00C63795"/>
    <w:rsid w:val="00C63868"/>
    <w:rsid w:val="00C63E54"/>
    <w:rsid w:val="00C64122"/>
    <w:rsid w:val="00C6430D"/>
    <w:rsid w:val="00C64398"/>
    <w:rsid w:val="00C64463"/>
    <w:rsid w:val="00C644D7"/>
    <w:rsid w:val="00C64527"/>
    <w:rsid w:val="00C64529"/>
    <w:rsid w:val="00C64662"/>
    <w:rsid w:val="00C647BD"/>
    <w:rsid w:val="00C64A1F"/>
    <w:rsid w:val="00C64B45"/>
    <w:rsid w:val="00C64CC8"/>
    <w:rsid w:val="00C64F5C"/>
    <w:rsid w:val="00C6508C"/>
    <w:rsid w:val="00C65120"/>
    <w:rsid w:val="00C6519D"/>
    <w:rsid w:val="00C651C5"/>
    <w:rsid w:val="00C65229"/>
    <w:rsid w:val="00C6528E"/>
    <w:rsid w:val="00C656BF"/>
    <w:rsid w:val="00C6581E"/>
    <w:rsid w:val="00C65884"/>
    <w:rsid w:val="00C65C08"/>
    <w:rsid w:val="00C65F9C"/>
    <w:rsid w:val="00C6619F"/>
    <w:rsid w:val="00C661D9"/>
    <w:rsid w:val="00C662F1"/>
    <w:rsid w:val="00C66418"/>
    <w:rsid w:val="00C664A7"/>
    <w:rsid w:val="00C66796"/>
    <w:rsid w:val="00C6686B"/>
    <w:rsid w:val="00C66B98"/>
    <w:rsid w:val="00C66BA1"/>
    <w:rsid w:val="00C66BF6"/>
    <w:rsid w:val="00C66E8F"/>
    <w:rsid w:val="00C670D0"/>
    <w:rsid w:val="00C6717F"/>
    <w:rsid w:val="00C6722F"/>
    <w:rsid w:val="00C673B2"/>
    <w:rsid w:val="00C677DD"/>
    <w:rsid w:val="00C67910"/>
    <w:rsid w:val="00C67A57"/>
    <w:rsid w:val="00C67BF0"/>
    <w:rsid w:val="00C67EEA"/>
    <w:rsid w:val="00C7009F"/>
    <w:rsid w:val="00C701CA"/>
    <w:rsid w:val="00C70260"/>
    <w:rsid w:val="00C7026D"/>
    <w:rsid w:val="00C705BB"/>
    <w:rsid w:val="00C70615"/>
    <w:rsid w:val="00C70742"/>
    <w:rsid w:val="00C70A0D"/>
    <w:rsid w:val="00C70CCF"/>
    <w:rsid w:val="00C71136"/>
    <w:rsid w:val="00C713D1"/>
    <w:rsid w:val="00C715A8"/>
    <w:rsid w:val="00C716F1"/>
    <w:rsid w:val="00C719A7"/>
    <w:rsid w:val="00C719FA"/>
    <w:rsid w:val="00C71A19"/>
    <w:rsid w:val="00C71BAF"/>
    <w:rsid w:val="00C71CA8"/>
    <w:rsid w:val="00C71D7B"/>
    <w:rsid w:val="00C71DB6"/>
    <w:rsid w:val="00C71E43"/>
    <w:rsid w:val="00C71E9C"/>
    <w:rsid w:val="00C71EF2"/>
    <w:rsid w:val="00C71F7C"/>
    <w:rsid w:val="00C72114"/>
    <w:rsid w:val="00C721E0"/>
    <w:rsid w:val="00C72265"/>
    <w:rsid w:val="00C72513"/>
    <w:rsid w:val="00C7255D"/>
    <w:rsid w:val="00C72726"/>
    <w:rsid w:val="00C7272A"/>
    <w:rsid w:val="00C72761"/>
    <w:rsid w:val="00C7278C"/>
    <w:rsid w:val="00C728E7"/>
    <w:rsid w:val="00C728F8"/>
    <w:rsid w:val="00C72D46"/>
    <w:rsid w:val="00C73236"/>
    <w:rsid w:val="00C7347A"/>
    <w:rsid w:val="00C7361A"/>
    <w:rsid w:val="00C7385A"/>
    <w:rsid w:val="00C7385D"/>
    <w:rsid w:val="00C739E5"/>
    <w:rsid w:val="00C73B74"/>
    <w:rsid w:val="00C73ECA"/>
    <w:rsid w:val="00C73EE8"/>
    <w:rsid w:val="00C74010"/>
    <w:rsid w:val="00C74113"/>
    <w:rsid w:val="00C743D8"/>
    <w:rsid w:val="00C74448"/>
    <w:rsid w:val="00C7485D"/>
    <w:rsid w:val="00C749EE"/>
    <w:rsid w:val="00C74A39"/>
    <w:rsid w:val="00C74B53"/>
    <w:rsid w:val="00C74C81"/>
    <w:rsid w:val="00C74D0C"/>
    <w:rsid w:val="00C752E0"/>
    <w:rsid w:val="00C753E5"/>
    <w:rsid w:val="00C7563F"/>
    <w:rsid w:val="00C75AA9"/>
    <w:rsid w:val="00C75B5F"/>
    <w:rsid w:val="00C75CE4"/>
    <w:rsid w:val="00C76182"/>
    <w:rsid w:val="00C76190"/>
    <w:rsid w:val="00C76255"/>
    <w:rsid w:val="00C763BB"/>
    <w:rsid w:val="00C7669B"/>
    <w:rsid w:val="00C766D0"/>
    <w:rsid w:val="00C766FE"/>
    <w:rsid w:val="00C768EE"/>
    <w:rsid w:val="00C76932"/>
    <w:rsid w:val="00C76C59"/>
    <w:rsid w:val="00C76D8C"/>
    <w:rsid w:val="00C76DD1"/>
    <w:rsid w:val="00C76E67"/>
    <w:rsid w:val="00C76F90"/>
    <w:rsid w:val="00C77310"/>
    <w:rsid w:val="00C775EE"/>
    <w:rsid w:val="00C77731"/>
    <w:rsid w:val="00C77AB8"/>
    <w:rsid w:val="00C77D63"/>
    <w:rsid w:val="00C77D71"/>
    <w:rsid w:val="00C77E7A"/>
    <w:rsid w:val="00C800FA"/>
    <w:rsid w:val="00C808EF"/>
    <w:rsid w:val="00C80A72"/>
    <w:rsid w:val="00C80AC3"/>
    <w:rsid w:val="00C80CE0"/>
    <w:rsid w:val="00C80D2B"/>
    <w:rsid w:val="00C80E82"/>
    <w:rsid w:val="00C8156A"/>
    <w:rsid w:val="00C81879"/>
    <w:rsid w:val="00C8189D"/>
    <w:rsid w:val="00C818D5"/>
    <w:rsid w:val="00C81BE8"/>
    <w:rsid w:val="00C81C52"/>
    <w:rsid w:val="00C81EC6"/>
    <w:rsid w:val="00C81EF4"/>
    <w:rsid w:val="00C820E6"/>
    <w:rsid w:val="00C82436"/>
    <w:rsid w:val="00C824AA"/>
    <w:rsid w:val="00C82556"/>
    <w:rsid w:val="00C82749"/>
    <w:rsid w:val="00C8275D"/>
    <w:rsid w:val="00C82B2B"/>
    <w:rsid w:val="00C82E94"/>
    <w:rsid w:val="00C83060"/>
    <w:rsid w:val="00C83166"/>
    <w:rsid w:val="00C83791"/>
    <w:rsid w:val="00C83894"/>
    <w:rsid w:val="00C83B2E"/>
    <w:rsid w:val="00C83B3B"/>
    <w:rsid w:val="00C83CB1"/>
    <w:rsid w:val="00C84333"/>
    <w:rsid w:val="00C84426"/>
    <w:rsid w:val="00C8446C"/>
    <w:rsid w:val="00C844EB"/>
    <w:rsid w:val="00C84677"/>
    <w:rsid w:val="00C84AA7"/>
    <w:rsid w:val="00C84BB1"/>
    <w:rsid w:val="00C84CA9"/>
    <w:rsid w:val="00C84D4B"/>
    <w:rsid w:val="00C84D7A"/>
    <w:rsid w:val="00C8528F"/>
    <w:rsid w:val="00C8534F"/>
    <w:rsid w:val="00C853AB"/>
    <w:rsid w:val="00C856CC"/>
    <w:rsid w:val="00C85722"/>
    <w:rsid w:val="00C85B8D"/>
    <w:rsid w:val="00C85D54"/>
    <w:rsid w:val="00C85E20"/>
    <w:rsid w:val="00C8605A"/>
    <w:rsid w:val="00C8605F"/>
    <w:rsid w:val="00C862E6"/>
    <w:rsid w:val="00C867B8"/>
    <w:rsid w:val="00C868EB"/>
    <w:rsid w:val="00C86A54"/>
    <w:rsid w:val="00C86C2E"/>
    <w:rsid w:val="00C86C52"/>
    <w:rsid w:val="00C86C71"/>
    <w:rsid w:val="00C86DE7"/>
    <w:rsid w:val="00C86E61"/>
    <w:rsid w:val="00C86E9F"/>
    <w:rsid w:val="00C87067"/>
    <w:rsid w:val="00C8743F"/>
    <w:rsid w:val="00C87618"/>
    <w:rsid w:val="00C876A8"/>
    <w:rsid w:val="00C876A9"/>
    <w:rsid w:val="00C87839"/>
    <w:rsid w:val="00C87AC8"/>
    <w:rsid w:val="00C87AFB"/>
    <w:rsid w:val="00C87C2E"/>
    <w:rsid w:val="00C87EA2"/>
    <w:rsid w:val="00C87FB9"/>
    <w:rsid w:val="00C9008A"/>
    <w:rsid w:val="00C900BD"/>
    <w:rsid w:val="00C900FC"/>
    <w:rsid w:val="00C90414"/>
    <w:rsid w:val="00C90424"/>
    <w:rsid w:val="00C90473"/>
    <w:rsid w:val="00C904A9"/>
    <w:rsid w:val="00C9057C"/>
    <w:rsid w:val="00C9062A"/>
    <w:rsid w:val="00C907C4"/>
    <w:rsid w:val="00C90A5B"/>
    <w:rsid w:val="00C90BE9"/>
    <w:rsid w:val="00C90E6D"/>
    <w:rsid w:val="00C90F04"/>
    <w:rsid w:val="00C90F3C"/>
    <w:rsid w:val="00C90FC5"/>
    <w:rsid w:val="00C9124A"/>
    <w:rsid w:val="00C914BD"/>
    <w:rsid w:val="00C9156C"/>
    <w:rsid w:val="00C915DD"/>
    <w:rsid w:val="00C91829"/>
    <w:rsid w:val="00C91B64"/>
    <w:rsid w:val="00C91B72"/>
    <w:rsid w:val="00C91E67"/>
    <w:rsid w:val="00C91F48"/>
    <w:rsid w:val="00C91F66"/>
    <w:rsid w:val="00C9201B"/>
    <w:rsid w:val="00C924DE"/>
    <w:rsid w:val="00C92575"/>
    <w:rsid w:val="00C92615"/>
    <w:rsid w:val="00C92824"/>
    <w:rsid w:val="00C92850"/>
    <w:rsid w:val="00C928E3"/>
    <w:rsid w:val="00C92A23"/>
    <w:rsid w:val="00C92B5C"/>
    <w:rsid w:val="00C92E23"/>
    <w:rsid w:val="00C92E8C"/>
    <w:rsid w:val="00C93039"/>
    <w:rsid w:val="00C93163"/>
    <w:rsid w:val="00C931A2"/>
    <w:rsid w:val="00C93432"/>
    <w:rsid w:val="00C93625"/>
    <w:rsid w:val="00C9377A"/>
    <w:rsid w:val="00C93819"/>
    <w:rsid w:val="00C93825"/>
    <w:rsid w:val="00C93A93"/>
    <w:rsid w:val="00C93B61"/>
    <w:rsid w:val="00C93B7D"/>
    <w:rsid w:val="00C93E49"/>
    <w:rsid w:val="00C94089"/>
    <w:rsid w:val="00C94464"/>
    <w:rsid w:val="00C945CD"/>
    <w:rsid w:val="00C945D0"/>
    <w:rsid w:val="00C948FB"/>
    <w:rsid w:val="00C94987"/>
    <w:rsid w:val="00C9499C"/>
    <w:rsid w:val="00C949B1"/>
    <w:rsid w:val="00C94A22"/>
    <w:rsid w:val="00C94C53"/>
    <w:rsid w:val="00C9507A"/>
    <w:rsid w:val="00C9518B"/>
    <w:rsid w:val="00C9532A"/>
    <w:rsid w:val="00C95359"/>
    <w:rsid w:val="00C955BA"/>
    <w:rsid w:val="00C957F7"/>
    <w:rsid w:val="00C95945"/>
    <w:rsid w:val="00C9595E"/>
    <w:rsid w:val="00C95A88"/>
    <w:rsid w:val="00C95EB8"/>
    <w:rsid w:val="00C962AD"/>
    <w:rsid w:val="00C96423"/>
    <w:rsid w:val="00C96503"/>
    <w:rsid w:val="00C965F7"/>
    <w:rsid w:val="00C9663F"/>
    <w:rsid w:val="00C96A1E"/>
    <w:rsid w:val="00C96B36"/>
    <w:rsid w:val="00C96D6F"/>
    <w:rsid w:val="00C96DCF"/>
    <w:rsid w:val="00C96F8F"/>
    <w:rsid w:val="00C96FAE"/>
    <w:rsid w:val="00C9721B"/>
    <w:rsid w:val="00C97261"/>
    <w:rsid w:val="00C972F6"/>
    <w:rsid w:val="00C97538"/>
    <w:rsid w:val="00C9761E"/>
    <w:rsid w:val="00C977B7"/>
    <w:rsid w:val="00C9782F"/>
    <w:rsid w:val="00C97845"/>
    <w:rsid w:val="00C97857"/>
    <w:rsid w:val="00C978C4"/>
    <w:rsid w:val="00C97A16"/>
    <w:rsid w:val="00C97CCD"/>
    <w:rsid w:val="00CA0006"/>
    <w:rsid w:val="00CA001A"/>
    <w:rsid w:val="00CA0115"/>
    <w:rsid w:val="00CA01D7"/>
    <w:rsid w:val="00CA0439"/>
    <w:rsid w:val="00CA0A4F"/>
    <w:rsid w:val="00CA0E20"/>
    <w:rsid w:val="00CA10D5"/>
    <w:rsid w:val="00CA14E9"/>
    <w:rsid w:val="00CA1700"/>
    <w:rsid w:val="00CA1771"/>
    <w:rsid w:val="00CA17ED"/>
    <w:rsid w:val="00CA1B49"/>
    <w:rsid w:val="00CA1C8D"/>
    <w:rsid w:val="00CA1CAD"/>
    <w:rsid w:val="00CA1D68"/>
    <w:rsid w:val="00CA1D79"/>
    <w:rsid w:val="00CA1E86"/>
    <w:rsid w:val="00CA1ECA"/>
    <w:rsid w:val="00CA20A4"/>
    <w:rsid w:val="00CA2271"/>
    <w:rsid w:val="00CA230F"/>
    <w:rsid w:val="00CA2481"/>
    <w:rsid w:val="00CA264F"/>
    <w:rsid w:val="00CA26B8"/>
    <w:rsid w:val="00CA28B9"/>
    <w:rsid w:val="00CA2935"/>
    <w:rsid w:val="00CA2980"/>
    <w:rsid w:val="00CA29E5"/>
    <w:rsid w:val="00CA2D53"/>
    <w:rsid w:val="00CA2EA4"/>
    <w:rsid w:val="00CA2EB0"/>
    <w:rsid w:val="00CA3090"/>
    <w:rsid w:val="00CA30A6"/>
    <w:rsid w:val="00CA3167"/>
    <w:rsid w:val="00CA3326"/>
    <w:rsid w:val="00CA33D0"/>
    <w:rsid w:val="00CA33E9"/>
    <w:rsid w:val="00CA3758"/>
    <w:rsid w:val="00CA37EB"/>
    <w:rsid w:val="00CA3832"/>
    <w:rsid w:val="00CA38E0"/>
    <w:rsid w:val="00CA39C7"/>
    <w:rsid w:val="00CA3CD6"/>
    <w:rsid w:val="00CA3D11"/>
    <w:rsid w:val="00CA3EDB"/>
    <w:rsid w:val="00CA3F32"/>
    <w:rsid w:val="00CA42D5"/>
    <w:rsid w:val="00CA448C"/>
    <w:rsid w:val="00CA44D7"/>
    <w:rsid w:val="00CA4AB9"/>
    <w:rsid w:val="00CA4CA0"/>
    <w:rsid w:val="00CA5097"/>
    <w:rsid w:val="00CA513F"/>
    <w:rsid w:val="00CA514C"/>
    <w:rsid w:val="00CA5311"/>
    <w:rsid w:val="00CA537A"/>
    <w:rsid w:val="00CA5431"/>
    <w:rsid w:val="00CA5491"/>
    <w:rsid w:val="00CA5694"/>
    <w:rsid w:val="00CA5A36"/>
    <w:rsid w:val="00CA5C31"/>
    <w:rsid w:val="00CA5CCD"/>
    <w:rsid w:val="00CA5ECA"/>
    <w:rsid w:val="00CA632D"/>
    <w:rsid w:val="00CA6468"/>
    <w:rsid w:val="00CA690C"/>
    <w:rsid w:val="00CA6BC1"/>
    <w:rsid w:val="00CA6CEA"/>
    <w:rsid w:val="00CA6DA2"/>
    <w:rsid w:val="00CA6EA2"/>
    <w:rsid w:val="00CA6FC9"/>
    <w:rsid w:val="00CA7215"/>
    <w:rsid w:val="00CA75D1"/>
    <w:rsid w:val="00CA7703"/>
    <w:rsid w:val="00CA7712"/>
    <w:rsid w:val="00CA7751"/>
    <w:rsid w:val="00CA7878"/>
    <w:rsid w:val="00CA7B26"/>
    <w:rsid w:val="00CA7E98"/>
    <w:rsid w:val="00CB02CE"/>
    <w:rsid w:val="00CB0515"/>
    <w:rsid w:val="00CB09BB"/>
    <w:rsid w:val="00CB0C14"/>
    <w:rsid w:val="00CB0D8A"/>
    <w:rsid w:val="00CB0EC1"/>
    <w:rsid w:val="00CB100F"/>
    <w:rsid w:val="00CB10D5"/>
    <w:rsid w:val="00CB1139"/>
    <w:rsid w:val="00CB12B7"/>
    <w:rsid w:val="00CB162F"/>
    <w:rsid w:val="00CB17CD"/>
    <w:rsid w:val="00CB19EB"/>
    <w:rsid w:val="00CB1D31"/>
    <w:rsid w:val="00CB1DBF"/>
    <w:rsid w:val="00CB1F1D"/>
    <w:rsid w:val="00CB1FC7"/>
    <w:rsid w:val="00CB1FF7"/>
    <w:rsid w:val="00CB20F1"/>
    <w:rsid w:val="00CB2191"/>
    <w:rsid w:val="00CB2666"/>
    <w:rsid w:val="00CB268A"/>
    <w:rsid w:val="00CB273C"/>
    <w:rsid w:val="00CB275C"/>
    <w:rsid w:val="00CB2768"/>
    <w:rsid w:val="00CB292B"/>
    <w:rsid w:val="00CB2956"/>
    <w:rsid w:val="00CB2A54"/>
    <w:rsid w:val="00CB30C2"/>
    <w:rsid w:val="00CB31FC"/>
    <w:rsid w:val="00CB38C0"/>
    <w:rsid w:val="00CB3AAC"/>
    <w:rsid w:val="00CB3B1A"/>
    <w:rsid w:val="00CB3C4E"/>
    <w:rsid w:val="00CB3D58"/>
    <w:rsid w:val="00CB3DBF"/>
    <w:rsid w:val="00CB3DF6"/>
    <w:rsid w:val="00CB3EA1"/>
    <w:rsid w:val="00CB40B8"/>
    <w:rsid w:val="00CB41D1"/>
    <w:rsid w:val="00CB44A3"/>
    <w:rsid w:val="00CB484A"/>
    <w:rsid w:val="00CB48F0"/>
    <w:rsid w:val="00CB4998"/>
    <w:rsid w:val="00CB4C0D"/>
    <w:rsid w:val="00CB4ECD"/>
    <w:rsid w:val="00CB4F9D"/>
    <w:rsid w:val="00CB50F6"/>
    <w:rsid w:val="00CB51A1"/>
    <w:rsid w:val="00CB51F4"/>
    <w:rsid w:val="00CB5321"/>
    <w:rsid w:val="00CB5392"/>
    <w:rsid w:val="00CB5646"/>
    <w:rsid w:val="00CB56B7"/>
    <w:rsid w:val="00CB5AC0"/>
    <w:rsid w:val="00CB5AC2"/>
    <w:rsid w:val="00CB5CCE"/>
    <w:rsid w:val="00CB5F6F"/>
    <w:rsid w:val="00CB5FF9"/>
    <w:rsid w:val="00CB6013"/>
    <w:rsid w:val="00CB602D"/>
    <w:rsid w:val="00CB615C"/>
    <w:rsid w:val="00CB646F"/>
    <w:rsid w:val="00CB66F0"/>
    <w:rsid w:val="00CB6760"/>
    <w:rsid w:val="00CB679D"/>
    <w:rsid w:val="00CB6802"/>
    <w:rsid w:val="00CB6829"/>
    <w:rsid w:val="00CB6A1E"/>
    <w:rsid w:val="00CB6AA1"/>
    <w:rsid w:val="00CB6AB5"/>
    <w:rsid w:val="00CB6BAA"/>
    <w:rsid w:val="00CB6CD8"/>
    <w:rsid w:val="00CB6CF6"/>
    <w:rsid w:val="00CB6F9B"/>
    <w:rsid w:val="00CB6FFA"/>
    <w:rsid w:val="00CB711C"/>
    <w:rsid w:val="00CB73F4"/>
    <w:rsid w:val="00CB7471"/>
    <w:rsid w:val="00CB74AF"/>
    <w:rsid w:val="00CB77D1"/>
    <w:rsid w:val="00CB77FE"/>
    <w:rsid w:val="00CB7C40"/>
    <w:rsid w:val="00CB7CDC"/>
    <w:rsid w:val="00CB7CF5"/>
    <w:rsid w:val="00CB7D8A"/>
    <w:rsid w:val="00CB7E02"/>
    <w:rsid w:val="00CC0005"/>
    <w:rsid w:val="00CC0078"/>
    <w:rsid w:val="00CC0092"/>
    <w:rsid w:val="00CC038C"/>
    <w:rsid w:val="00CC03E2"/>
    <w:rsid w:val="00CC0471"/>
    <w:rsid w:val="00CC05AA"/>
    <w:rsid w:val="00CC067A"/>
    <w:rsid w:val="00CC0AAB"/>
    <w:rsid w:val="00CC0BAF"/>
    <w:rsid w:val="00CC0C30"/>
    <w:rsid w:val="00CC0EBD"/>
    <w:rsid w:val="00CC0FD6"/>
    <w:rsid w:val="00CC0FEE"/>
    <w:rsid w:val="00CC11CE"/>
    <w:rsid w:val="00CC1348"/>
    <w:rsid w:val="00CC134E"/>
    <w:rsid w:val="00CC146A"/>
    <w:rsid w:val="00CC15D0"/>
    <w:rsid w:val="00CC16C6"/>
    <w:rsid w:val="00CC1845"/>
    <w:rsid w:val="00CC1849"/>
    <w:rsid w:val="00CC1934"/>
    <w:rsid w:val="00CC1A3F"/>
    <w:rsid w:val="00CC1BDA"/>
    <w:rsid w:val="00CC1E17"/>
    <w:rsid w:val="00CC1F85"/>
    <w:rsid w:val="00CC20BC"/>
    <w:rsid w:val="00CC210E"/>
    <w:rsid w:val="00CC219C"/>
    <w:rsid w:val="00CC2353"/>
    <w:rsid w:val="00CC244D"/>
    <w:rsid w:val="00CC274D"/>
    <w:rsid w:val="00CC2817"/>
    <w:rsid w:val="00CC290E"/>
    <w:rsid w:val="00CC2A1B"/>
    <w:rsid w:val="00CC2BC6"/>
    <w:rsid w:val="00CC2BC8"/>
    <w:rsid w:val="00CC2C94"/>
    <w:rsid w:val="00CC2D07"/>
    <w:rsid w:val="00CC2FC4"/>
    <w:rsid w:val="00CC3687"/>
    <w:rsid w:val="00CC36A6"/>
    <w:rsid w:val="00CC3758"/>
    <w:rsid w:val="00CC3826"/>
    <w:rsid w:val="00CC398E"/>
    <w:rsid w:val="00CC39DF"/>
    <w:rsid w:val="00CC3B20"/>
    <w:rsid w:val="00CC4071"/>
    <w:rsid w:val="00CC40BC"/>
    <w:rsid w:val="00CC4247"/>
    <w:rsid w:val="00CC42CC"/>
    <w:rsid w:val="00CC454C"/>
    <w:rsid w:val="00CC4646"/>
    <w:rsid w:val="00CC495C"/>
    <w:rsid w:val="00CC4A73"/>
    <w:rsid w:val="00CC4B0F"/>
    <w:rsid w:val="00CC4BE5"/>
    <w:rsid w:val="00CC4C7E"/>
    <w:rsid w:val="00CC4E94"/>
    <w:rsid w:val="00CC4FB2"/>
    <w:rsid w:val="00CC527A"/>
    <w:rsid w:val="00CC52F0"/>
    <w:rsid w:val="00CC5530"/>
    <w:rsid w:val="00CC5A8B"/>
    <w:rsid w:val="00CC5AE9"/>
    <w:rsid w:val="00CC5BF5"/>
    <w:rsid w:val="00CC5CA0"/>
    <w:rsid w:val="00CC5D29"/>
    <w:rsid w:val="00CC5D51"/>
    <w:rsid w:val="00CC60B9"/>
    <w:rsid w:val="00CC6471"/>
    <w:rsid w:val="00CC6556"/>
    <w:rsid w:val="00CC6618"/>
    <w:rsid w:val="00CC67D0"/>
    <w:rsid w:val="00CC6801"/>
    <w:rsid w:val="00CC6AD5"/>
    <w:rsid w:val="00CC6AD7"/>
    <w:rsid w:val="00CC6B97"/>
    <w:rsid w:val="00CC6C08"/>
    <w:rsid w:val="00CC6DDC"/>
    <w:rsid w:val="00CC6E5A"/>
    <w:rsid w:val="00CC7198"/>
    <w:rsid w:val="00CC74E1"/>
    <w:rsid w:val="00CC7745"/>
    <w:rsid w:val="00CC7786"/>
    <w:rsid w:val="00CC77E6"/>
    <w:rsid w:val="00CC7870"/>
    <w:rsid w:val="00CC78D1"/>
    <w:rsid w:val="00CC7B22"/>
    <w:rsid w:val="00CC7B95"/>
    <w:rsid w:val="00CC7F54"/>
    <w:rsid w:val="00CD05A3"/>
    <w:rsid w:val="00CD0709"/>
    <w:rsid w:val="00CD085D"/>
    <w:rsid w:val="00CD08D8"/>
    <w:rsid w:val="00CD097A"/>
    <w:rsid w:val="00CD0BEC"/>
    <w:rsid w:val="00CD0CD1"/>
    <w:rsid w:val="00CD0EFD"/>
    <w:rsid w:val="00CD106C"/>
    <w:rsid w:val="00CD11DD"/>
    <w:rsid w:val="00CD137E"/>
    <w:rsid w:val="00CD13E1"/>
    <w:rsid w:val="00CD1492"/>
    <w:rsid w:val="00CD18A4"/>
    <w:rsid w:val="00CD198E"/>
    <w:rsid w:val="00CD1A1D"/>
    <w:rsid w:val="00CD1AB1"/>
    <w:rsid w:val="00CD1B13"/>
    <w:rsid w:val="00CD20DF"/>
    <w:rsid w:val="00CD21D9"/>
    <w:rsid w:val="00CD224C"/>
    <w:rsid w:val="00CD2524"/>
    <w:rsid w:val="00CD28E0"/>
    <w:rsid w:val="00CD28FC"/>
    <w:rsid w:val="00CD29CD"/>
    <w:rsid w:val="00CD2A24"/>
    <w:rsid w:val="00CD2B12"/>
    <w:rsid w:val="00CD2E41"/>
    <w:rsid w:val="00CD3069"/>
    <w:rsid w:val="00CD306C"/>
    <w:rsid w:val="00CD307D"/>
    <w:rsid w:val="00CD30F0"/>
    <w:rsid w:val="00CD31D1"/>
    <w:rsid w:val="00CD31E1"/>
    <w:rsid w:val="00CD3486"/>
    <w:rsid w:val="00CD3582"/>
    <w:rsid w:val="00CD3726"/>
    <w:rsid w:val="00CD39B4"/>
    <w:rsid w:val="00CD3DF1"/>
    <w:rsid w:val="00CD3E5C"/>
    <w:rsid w:val="00CD3EEB"/>
    <w:rsid w:val="00CD410E"/>
    <w:rsid w:val="00CD4150"/>
    <w:rsid w:val="00CD4560"/>
    <w:rsid w:val="00CD4664"/>
    <w:rsid w:val="00CD473F"/>
    <w:rsid w:val="00CD4EFA"/>
    <w:rsid w:val="00CD4F6A"/>
    <w:rsid w:val="00CD5316"/>
    <w:rsid w:val="00CD54EB"/>
    <w:rsid w:val="00CD551A"/>
    <w:rsid w:val="00CD5565"/>
    <w:rsid w:val="00CD5693"/>
    <w:rsid w:val="00CD5983"/>
    <w:rsid w:val="00CD5D5B"/>
    <w:rsid w:val="00CD5E17"/>
    <w:rsid w:val="00CD60C9"/>
    <w:rsid w:val="00CD615F"/>
    <w:rsid w:val="00CD6430"/>
    <w:rsid w:val="00CD645E"/>
    <w:rsid w:val="00CD665A"/>
    <w:rsid w:val="00CD6825"/>
    <w:rsid w:val="00CD6853"/>
    <w:rsid w:val="00CD6950"/>
    <w:rsid w:val="00CD6AEE"/>
    <w:rsid w:val="00CD6B36"/>
    <w:rsid w:val="00CD6B81"/>
    <w:rsid w:val="00CD6C93"/>
    <w:rsid w:val="00CD6DE7"/>
    <w:rsid w:val="00CD6F4C"/>
    <w:rsid w:val="00CD70E9"/>
    <w:rsid w:val="00CD7271"/>
    <w:rsid w:val="00CD73BD"/>
    <w:rsid w:val="00CD7473"/>
    <w:rsid w:val="00CD747B"/>
    <w:rsid w:val="00CD78CC"/>
    <w:rsid w:val="00CD78DD"/>
    <w:rsid w:val="00CD79D5"/>
    <w:rsid w:val="00CD7B35"/>
    <w:rsid w:val="00CD7C3E"/>
    <w:rsid w:val="00CD7C6E"/>
    <w:rsid w:val="00CD7DE7"/>
    <w:rsid w:val="00CD7E37"/>
    <w:rsid w:val="00CD7FCF"/>
    <w:rsid w:val="00CD7FE7"/>
    <w:rsid w:val="00CE0072"/>
    <w:rsid w:val="00CE03B7"/>
    <w:rsid w:val="00CE052B"/>
    <w:rsid w:val="00CE0744"/>
    <w:rsid w:val="00CE0796"/>
    <w:rsid w:val="00CE07B1"/>
    <w:rsid w:val="00CE07BF"/>
    <w:rsid w:val="00CE07FC"/>
    <w:rsid w:val="00CE0808"/>
    <w:rsid w:val="00CE0900"/>
    <w:rsid w:val="00CE0FFF"/>
    <w:rsid w:val="00CE1035"/>
    <w:rsid w:val="00CE129C"/>
    <w:rsid w:val="00CE12A3"/>
    <w:rsid w:val="00CE13AA"/>
    <w:rsid w:val="00CE1408"/>
    <w:rsid w:val="00CE153C"/>
    <w:rsid w:val="00CE1553"/>
    <w:rsid w:val="00CE1595"/>
    <w:rsid w:val="00CE165D"/>
    <w:rsid w:val="00CE173A"/>
    <w:rsid w:val="00CE189E"/>
    <w:rsid w:val="00CE1A05"/>
    <w:rsid w:val="00CE2200"/>
    <w:rsid w:val="00CE222D"/>
    <w:rsid w:val="00CE237C"/>
    <w:rsid w:val="00CE2711"/>
    <w:rsid w:val="00CE2831"/>
    <w:rsid w:val="00CE2841"/>
    <w:rsid w:val="00CE2898"/>
    <w:rsid w:val="00CE2BF7"/>
    <w:rsid w:val="00CE2CEA"/>
    <w:rsid w:val="00CE2DAF"/>
    <w:rsid w:val="00CE3052"/>
    <w:rsid w:val="00CE3158"/>
    <w:rsid w:val="00CE3192"/>
    <w:rsid w:val="00CE338F"/>
    <w:rsid w:val="00CE38A1"/>
    <w:rsid w:val="00CE3924"/>
    <w:rsid w:val="00CE39B0"/>
    <w:rsid w:val="00CE3E10"/>
    <w:rsid w:val="00CE3F50"/>
    <w:rsid w:val="00CE4040"/>
    <w:rsid w:val="00CE4164"/>
    <w:rsid w:val="00CE41DF"/>
    <w:rsid w:val="00CE48B6"/>
    <w:rsid w:val="00CE4A63"/>
    <w:rsid w:val="00CE4A76"/>
    <w:rsid w:val="00CE4B33"/>
    <w:rsid w:val="00CE4C87"/>
    <w:rsid w:val="00CE4E32"/>
    <w:rsid w:val="00CE4EEC"/>
    <w:rsid w:val="00CE5000"/>
    <w:rsid w:val="00CE5030"/>
    <w:rsid w:val="00CE562E"/>
    <w:rsid w:val="00CE570D"/>
    <w:rsid w:val="00CE5D30"/>
    <w:rsid w:val="00CE5D38"/>
    <w:rsid w:val="00CE5D7D"/>
    <w:rsid w:val="00CE5F4B"/>
    <w:rsid w:val="00CE62EB"/>
    <w:rsid w:val="00CE639B"/>
    <w:rsid w:val="00CE64A0"/>
    <w:rsid w:val="00CE6703"/>
    <w:rsid w:val="00CE6898"/>
    <w:rsid w:val="00CE6C4B"/>
    <w:rsid w:val="00CE6F02"/>
    <w:rsid w:val="00CE7109"/>
    <w:rsid w:val="00CE724B"/>
    <w:rsid w:val="00CE7491"/>
    <w:rsid w:val="00CE74E7"/>
    <w:rsid w:val="00CE7528"/>
    <w:rsid w:val="00CE7577"/>
    <w:rsid w:val="00CE75D8"/>
    <w:rsid w:val="00CE767A"/>
    <w:rsid w:val="00CE7825"/>
    <w:rsid w:val="00CE786E"/>
    <w:rsid w:val="00CE79F2"/>
    <w:rsid w:val="00CF00EB"/>
    <w:rsid w:val="00CF01B4"/>
    <w:rsid w:val="00CF0252"/>
    <w:rsid w:val="00CF046B"/>
    <w:rsid w:val="00CF0506"/>
    <w:rsid w:val="00CF0515"/>
    <w:rsid w:val="00CF0531"/>
    <w:rsid w:val="00CF0624"/>
    <w:rsid w:val="00CF0785"/>
    <w:rsid w:val="00CF0B76"/>
    <w:rsid w:val="00CF102F"/>
    <w:rsid w:val="00CF147A"/>
    <w:rsid w:val="00CF15E9"/>
    <w:rsid w:val="00CF1654"/>
    <w:rsid w:val="00CF18F8"/>
    <w:rsid w:val="00CF1991"/>
    <w:rsid w:val="00CF19E2"/>
    <w:rsid w:val="00CF1D49"/>
    <w:rsid w:val="00CF1E15"/>
    <w:rsid w:val="00CF1F2A"/>
    <w:rsid w:val="00CF2307"/>
    <w:rsid w:val="00CF23BD"/>
    <w:rsid w:val="00CF23EF"/>
    <w:rsid w:val="00CF240C"/>
    <w:rsid w:val="00CF2467"/>
    <w:rsid w:val="00CF2615"/>
    <w:rsid w:val="00CF2C8A"/>
    <w:rsid w:val="00CF2F74"/>
    <w:rsid w:val="00CF3104"/>
    <w:rsid w:val="00CF31D0"/>
    <w:rsid w:val="00CF31EA"/>
    <w:rsid w:val="00CF3388"/>
    <w:rsid w:val="00CF3405"/>
    <w:rsid w:val="00CF358D"/>
    <w:rsid w:val="00CF35C7"/>
    <w:rsid w:val="00CF37B1"/>
    <w:rsid w:val="00CF3837"/>
    <w:rsid w:val="00CF3BB4"/>
    <w:rsid w:val="00CF3BEC"/>
    <w:rsid w:val="00CF3C94"/>
    <w:rsid w:val="00CF3C97"/>
    <w:rsid w:val="00CF3DD5"/>
    <w:rsid w:val="00CF3F06"/>
    <w:rsid w:val="00CF3F5F"/>
    <w:rsid w:val="00CF4266"/>
    <w:rsid w:val="00CF44DE"/>
    <w:rsid w:val="00CF4590"/>
    <w:rsid w:val="00CF46B1"/>
    <w:rsid w:val="00CF49D4"/>
    <w:rsid w:val="00CF4A6E"/>
    <w:rsid w:val="00CF4AA4"/>
    <w:rsid w:val="00CF4AD3"/>
    <w:rsid w:val="00CF4E19"/>
    <w:rsid w:val="00CF4E6F"/>
    <w:rsid w:val="00CF50A2"/>
    <w:rsid w:val="00CF5231"/>
    <w:rsid w:val="00CF5397"/>
    <w:rsid w:val="00CF55E9"/>
    <w:rsid w:val="00CF55EF"/>
    <w:rsid w:val="00CF572D"/>
    <w:rsid w:val="00CF58C6"/>
    <w:rsid w:val="00CF5BC2"/>
    <w:rsid w:val="00CF5BC4"/>
    <w:rsid w:val="00CF5E3B"/>
    <w:rsid w:val="00CF5E56"/>
    <w:rsid w:val="00CF5EAE"/>
    <w:rsid w:val="00CF5EE2"/>
    <w:rsid w:val="00CF5F51"/>
    <w:rsid w:val="00CF6022"/>
    <w:rsid w:val="00CF610E"/>
    <w:rsid w:val="00CF6124"/>
    <w:rsid w:val="00CF61A4"/>
    <w:rsid w:val="00CF648E"/>
    <w:rsid w:val="00CF66E7"/>
    <w:rsid w:val="00CF69D8"/>
    <w:rsid w:val="00CF6B5D"/>
    <w:rsid w:val="00CF6C0D"/>
    <w:rsid w:val="00CF6D39"/>
    <w:rsid w:val="00CF6DAF"/>
    <w:rsid w:val="00CF6F78"/>
    <w:rsid w:val="00CF6FA8"/>
    <w:rsid w:val="00CF7227"/>
    <w:rsid w:val="00CF73B9"/>
    <w:rsid w:val="00CF73DF"/>
    <w:rsid w:val="00CF7518"/>
    <w:rsid w:val="00CF754E"/>
    <w:rsid w:val="00CF777C"/>
    <w:rsid w:val="00CF787D"/>
    <w:rsid w:val="00CF79A7"/>
    <w:rsid w:val="00CF7A2E"/>
    <w:rsid w:val="00CF7A90"/>
    <w:rsid w:val="00CF7BE2"/>
    <w:rsid w:val="00CF7D28"/>
    <w:rsid w:val="00CF7F08"/>
    <w:rsid w:val="00D0015B"/>
    <w:rsid w:val="00D00262"/>
    <w:rsid w:val="00D00422"/>
    <w:rsid w:val="00D00726"/>
    <w:rsid w:val="00D00B8F"/>
    <w:rsid w:val="00D00BBA"/>
    <w:rsid w:val="00D00CAE"/>
    <w:rsid w:val="00D00DC5"/>
    <w:rsid w:val="00D00F29"/>
    <w:rsid w:val="00D00FB3"/>
    <w:rsid w:val="00D01021"/>
    <w:rsid w:val="00D010B9"/>
    <w:rsid w:val="00D01101"/>
    <w:rsid w:val="00D01880"/>
    <w:rsid w:val="00D01A52"/>
    <w:rsid w:val="00D01D71"/>
    <w:rsid w:val="00D01F52"/>
    <w:rsid w:val="00D02439"/>
    <w:rsid w:val="00D02467"/>
    <w:rsid w:val="00D0261C"/>
    <w:rsid w:val="00D027BB"/>
    <w:rsid w:val="00D02879"/>
    <w:rsid w:val="00D02928"/>
    <w:rsid w:val="00D02930"/>
    <w:rsid w:val="00D029AB"/>
    <w:rsid w:val="00D02C11"/>
    <w:rsid w:val="00D02C14"/>
    <w:rsid w:val="00D02C21"/>
    <w:rsid w:val="00D0333D"/>
    <w:rsid w:val="00D0338B"/>
    <w:rsid w:val="00D033C4"/>
    <w:rsid w:val="00D034D3"/>
    <w:rsid w:val="00D03680"/>
    <w:rsid w:val="00D036E7"/>
    <w:rsid w:val="00D03A2F"/>
    <w:rsid w:val="00D03A56"/>
    <w:rsid w:val="00D03B21"/>
    <w:rsid w:val="00D03E25"/>
    <w:rsid w:val="00D03F52"/>
    <w:rsid w:val="00D040E2"/>
    <w:rsid w:val="00D04119"/>
    <w:rsid w:val="00D042B3"/>
    <w:rsid w:val="00D042D0"/>
    <w:rsid w:val="00D0441F"/>
    <w:rsid w:val="00D046AC"/>
    <w:rsid w:val="00D047A5"/>
    <w:rsid w:val="00D0494A"/>
    <w:rsid w:val="00D04AA2"/>
    <w:rsid w:val="00D04BCB"/>
    <w:rsid w:val="00D04E94"/>
    <w:rsid w:val="00D05497"/>
    <w:rsid w:val="00D056D2"/>
    <w:rsid w:val="00D0578D"/>
    <w:rsid w:val="00D057D2"/>
    <w:rsid w:val="00D05883"/>
    <w:rsid w:val="00D05961"/>
    <w:rsid w:val="00D05CBA"/>
    <w:rsid w:val="00D05E61"/>
    <w:rsid w:val="00D05FCB"/>
    <w:rsid w:val="00D06025"/>
    <w:rsid w:val="00D0604A"/>
    <w:rsid w:val="00D060A6"/>
    <w:rsid w:val="00D060A8"/>
    <w:rsid w:val="00D06435"/>
    <w:rsid w:val="00D06485"/>
    <w:rsid w:val="00D067B6"/>
    <w:rsid w:val="00D06972"/>
    <w:rsid w:val="00D06A96"/>
    <w:rsid w:val="00D06B59"/>
    <w:rsid w:val="00D06C7D"/>
    <w:rsid w:val="00D06D58"/>
    <w:rsid w:val="00D06E8D"/>
    <w:rsid w:val="00D06EBD"/>
    <w:rsid w:val="00D074AD"/>
    <w:rsid w:val="00D07503"/>
    <w:rsid w:val="00D07927"/>
    <w:rsid w:val="00D079B8"/>
    <w:rsid w:val="00D079BC"/>
    <w:rsid w:val="00D07AB3"/>
    <w:rsid w:val="00D07EED"/>
    <w:rsid w:val="00D101EC"/>
    <w:rsid w:val="00D1051A"/>
    <w:rsid w:val="00D10766"/>
    <w:rsid w:val="00D10950"/>
    <w:rsid w:val="00D10B26"/>
    <w:rsid w:val="00D10BCA"/>
    <w:rsid w:val="00D10E31"/>
    <w:rsid w:val="00D10FB7"/>
    <w:rsid w:val="00D1123B"/>
    <w:rsid w:val="00D11573"/>
    <w:rsid w:val="00D11684"/>
    <w:rsid w:val="00D117F8"/>
    <w:rsid w:val="00D118E0"/>
    <w:rsid w:val="00D11E0F"/>
    <w:rsid w:val="00D11F85"/>
    <w:rsid w:val="00D12142"/>
    <w:rsid w:val="00D12545"/>
    <w:rsid w:val="00D12642"/>
    <w:rsid w:val="00D12770"/>
    <w:rsid w:val="00D128CC"/>
    <w:rsid w:val="00D12C77"/>
    <w:rsid w:val="00D12E1E"/>
    <w:rsid w:val="00D12E39"/>
    <w:rsid w:val="00D12F21"/>
    <w:rsid w:val="00D12FCC"/>
    <w:rsid w:val="00D131D8"/>
    <w:rsid w:val="00D13486"/>
    <w:rsid w:val="00D1349A"/>
    <w:rsid w:val="00D1351C"/>
    <w:rsid w:val="00D135E2"/>
    <w:rsid w:val="00D135FD"/>
    <w:rsid w:val="00D1374E"/>
    <w:rsid w:val="00D13868"/>
    <w:rsid w:val="00D13B69"/>
    <w:rsid w:val="00D13B89"/>
    <w:rsid w:val="00D1403D"/>
    <w:rsid w:val="00D140CE"/>
    <w:rsid w:val="00D14148"/>
    <w:rsid w:val="00D14198"/>
    <w:rsid w:val="00D141AE"/>
    <w:rsid w:val="00D1425D"/>
    <w:rsid w:val="00D1435A"/>
    <w:rsid w:val="00D14505"/>
    <w:rsid w:val="00D14523"/>
    <w:rsid w:val="00D145F8"/>
    <w:rsid w:val="00D14623"/>
    <w:rsid w:val="00D14652"/>
    <w:rsid w:val="00D14933"/>
    <w:rsid w:val="00D14B34"/>
    <w:rsid w:val="00D14CB2"/>
    <w:rsid w:val="00D14E96"/>
    <w:rsid w:val="00D14EAD"/>
    <w:rsid w:val="00D15060"/>
    <w:rsid w:val="00D15082"/>
    <w:rsid w:val="00D15141"/>
    <w:rsid w:val="00D15663"/>
    <w:rsid w:val="00D15753"/>
    <w:rsid w:val="00D15777"/>
    <w:rsid w:val="00D1585E"/>
    <w:rsid w:val="00D1589E"/>
    <w:rsid w:val="00D1593C"/>
    <w:rsid w:val="00D15B57"/>
    <w:rsid w:val="00D15B87"/>
    <w:rsid w:val="00D15E04"/>
    <w:rsid w:val="00D15FAE"/>
    <w:rsid w:val="00D160B4"/>
    <w:rsid w:val="00D161A9"/>
    <w:rsid w:val="00D16456"/>
    <w:rsid w:val="00D167FC"/>
    <w:rsid w:val="00D16980"/>
    <w:rsid w:val="00D16A60"/>
    <w:rsid w:val="00D16B59"/>
    <w:rsid w:val="00D16DC1"/>
    <w:rsid w:val="00D16E34"/>
    <w:rsid w:val="00D170B4"/>
    <w:rsid w:val="00D170F3"/>
    <w:rsid w:val="00D1754B"/>
    <w:rsid w:val="00D17671"/>
    <w:rsid w:val="00D17A25"/>
    <w:rsid w:val="00D17C7C"/>
    <w:rsid w:val="00D17CF1"/>
    <w:rsid w:val="00D17DB1"/>
    <w:rsid w:val="00D17FC0"/>
    <w:rsid w:val="00D17FD0"/>
    <w:rsid w:val="00D201FB"/>
    <w:rsid w:val="00D202BD"/>
    <w:rsid w:val="00D205F1"/>
    <w:rsid w:val="00D20653"/>
    <w:rsid w:val="00D208A8"/>
    <w:rsid w:val="00D208BC"/>
    <w:rsid w:val="00D20A92"/>
    <w:rsid w:val="00D20D38"/>
    <w:rsid w:val="00D20E58"/>
    <w:rsid w:val="00D2102C"/>
    <w:rsid w:val="00D2117A"/>
    <w:rsid w:val="00D2143E"/>
    <w:rsid w:val="00D21671"/>
    <w:rsid w:val="00D21744"/>
    <w:rsid w:val="00D2197C"/>
    <w:rsid w:val="00D21B06"/>
    <w:rsid w:val="00D21F51"/>
    <w:rsid w:val="00D21FB5"/>
    <w:rsid w:val="00D22074"/>
    <w:rsid w:val="00D225A3"/>
    <w:rsid w:val="00D227A3"/>
    <w:rsid w:val="00D228C3"/>
    <w:rsid w:val="00D22C9B"/>
    <w:rsid w:val="00D22DC4"/>
    <w:rsid w:val="00D22EBC"/>
    <w:rsid w:val="00D230B1"/>
    <w:rsid w:val="00D23145"/>
    <w:rsid w:val="00D23562"/>
    <w:rsid w:val="00D2381E"/>
    <w:rsid w:val="00D238DF"/>
    <w:rsid w:val="00D23922"/>
    <w:rsid w:val="00D23995"/>
    <w:rsid w:val="00D23AB9"/>
    <w:rsid w:val="00D23BC2"/>
    <w:rsid w:val="00D23FDE"/>
    <w:rsid w:val="00D24012"/>
    <w:rsid w:val="00D24168"/>
    <w:rsid w:val="00D24355"/>
    <w:rsid w:val="00D24375"/>
    <w:rsid w:val="00D243BF"/>
    <w:rsid w:val="00D244AC"/>
    <w:rsid w:val="00D244DB"/>
    <w:rsid w:val="00D245FB"/>
    <w:rsid w:val="00D246CA"/>
    <w:rsid w:val="00D24715"/>
    <w:rsid w:val="00D24760"/>
    <w:rsid w:val="00D247C0"/>
    <w:rsid w:val="00D2496B"/>
    <w:rsid w:val="00D249B1"/>
    <w:rsid w:val="00D249C8"/>
    <w:rsid w:val="00D24A32"/>
    <w:rsid w:val="00D24D01"/>
    <w:rsid w:val="00D24D37"/>
    <w:rsid w:val="00D24E2F"/>
    <w:rsid w:val="00D24FC7"/>
    <w:rsid w:val="00D250A0"/>
    <w:rsid w:val="00D25136"/>
    <w:rsid w:val="00D25163"/>
    <w:rsid w:val="00D25193"/>
    <w:rsid w:val="00D251D7"/>
    <w:rsid w:val="00D252CE"/>
    <w:rsid w:val="00D25349"/>
    <w:rsid w:val="00D25798"/>
    <w:rsid w:val="00D257B2"/>
    <w:rsid w:val="00D258A2"/>
    <w:rsid w:val="00D25B12"/>
    <w:rsid w:val="00D25B51"/>
    <w:rsid w:val="00D25D6F"/>
    <w:rsid w:val="00D25DF2"/>
    <w:rsid w:val="00D25E7B"/>
    <w:rsid w:val="00D25E98"/>
    <w:rsid w:val="00D25EB4"/>
    <w:rsid w:val="00D25FD7"/>
    <w:rsid w:val="00D263AE"/>
    <w:rsid w:val="00D2656A"/>
    <w:rsid w:val="00D26657"/>
    <w:rsid w:val="00D2686F"/>
    <w:rsid w:val="00D26D0C"/>
    <w:rsid w:val="00D26D53"/>
    <w:rsid w:val="00D26F08"/>
    <w:rsid w:val="00D27206"/>
    <w:rsid w:val="00D2726A"/>
    <w:rsid w:val="00D27564"/>
    <w:rsid w:val="00D27578"/>
    <w:rsid w:val="00D2761F"/>
    <w:rsid w:val="00D27C23"/>
    <w:rsid w:val="00D27C70"/>
    <w:rsid w:val="00D27D3F"/>
    <w:rsid w:val="00D27DBD"/>
    <w:rsid w:val="00D27EEB"/>
    <w:rsid w:val="00D300E0"/>
    <w:rsid w:val="00D3014C"/>
    <w:rsid w:val="00D3018E"/>
    <w:rsid w:val="00D304AD"/>
    <w:rsid w:val="00D30533"/>
    <w:rsid w:val="00D30758"/>
    <w:rsid w:val="00D30902"/>
    <w:rsid w:val="00D30B0D"/>
    <w:rsid w:val="00D30D7C"/>
    <w:rsid w:val="00D30DC6"/>
    <w:rsid w:val="00D30E27"/>
    <w:rsid w:val="00D30E32"/>
    <w:rsid w:val="00D310CB"/>
    <w:rsid w:val="00D31160"/>
    <w:rsid w:val="00D31256"/>
    <w:rsid w:val="00D312BD"/>
    <w:rsid w:val="00D313DD"/>
    <w:rsid w:val="00D31B60"/>
    <w:rsid w:val="00D31BCD"/>
    <w:rsid w:val="00D31DD7"/>
    <w:rsid w:val="00D31E15"/>
    <w:rsid w:val="00D323F6"/>
    <w:rsid w:val="00D323FA"/>
    <w:rsid w:val="00D32612"/>
    <w:rsid w:val="00D3276A"/>
    <w:rsid w:val="00D3277C"/>
    <w:rsid w:val="00D32C16"/>
    <w:rsid w:val="00D32FBE"/>
    <w:rsid w:val="00D32FF0"/>
    <w:rsid w:val="00D331C0"/>
    <w:rsid w:val="00D333A9"/>
    <w:rsid w:val="00D336D4"/>
    <w:rsid w:val="00D3373A"/>
    <w:rsid w:val="00D337C3"/>
    <w:rsid w:val="00D33C9E"/>
    <w:rsid w:val="00D33CAA"/>
    <w:rsid w:val="00D33DF1"/>
    <w:rsid w:val="00D33E82"/>
    <w:rsid w:val="00D33EA8"/>
    <w:rsid w:val="00D33EA9"/>
    <w:rsid w:val="00D3406B"/>
    <w:rsid w:val="00D3421C"/>
    <w:rsid w:val="00D34275"/>
    <w:rsid w:val="00D342E2"/>
    <w:rsid w:val="00D34469"/>
    <w:rsid w:val="00D345C7"/>
    <w:rsid w:val="00D347D9"/>
    <w:rsid w:val="00D34B73"/>
    <w:rsid w:val="00D34D02"/>
    <w:rsid w:val="00D34F07"/>
    <w:rsid w:val="00D34F1F"/>
    <w:rsid w:val="00D34FC4"/>
    <w:rsid w:val="00D3534B"/>
    <w:rsid w:val="00D3543B"/>
    <w:rsid w:val="00D35694"/>
    <w:rsid w:val="00D356FC"/>
    <w:rsid w:val="00D359ED"/>
    <w:rsid w:val="00D35BFC"/>
    <w:rsid w:val="00D35CC4"/>
    <w:rsid w:val="00D35D39"/>
    <w:rsid w:val="00D35D92"/>
    <w:rsid w:val="00D360F3"/>
    <w:rsid w:val="00D362FD"/>
    <w:rsid w:val="00D363CF"/>
    <w:rsid w:val="00D365CD"/>
    <w:rsid w:val="00D365EB"/>
    <w:rsid w:val="00D3661F"/>
    <w:rsid w:val="00D366F9"/>
    <w:rsid w:val="00D36899"/>
    <w:rsid w:val="00D368B5"/>
    <w:rsid w:val="00D36CE5"/>
    <w:rsid w:val="00D36D0D"/>
    <w:rsid w:val="00D36FDE"/>
    <w:rsid w:val="00D37417"/>
    <w:rsid w:val="00D37608"/>
    <w:rsid w:val="00D377F7"/>
    <w:rsid w:val="00D378BA"/>
    <w:rsid w:val="00D379A5"/>
    <w:rsid w:val="00D37B14"/>
    <w:rsid w:val="00D37D88"/>
    <w:rsid w:val="00D37DBF"/>
    <w:rsid w:val="00D401D3"/>
    <w:rsid w:val="00D40200"/>
    <w:rsid w:val="00D405A3"/>
    <w:rsid w:val="00D4062E"/>
    <w:rsid w:val="00D406E6"/>
    <w:rsid w:val="00D40F98"/>
    <w:rsid w:val="00D40FC6"/>
    <w:rsid w:val="00D41014"/>
    <w:rsid w:val="00D414D7"/>
    <w:rsid w:val="00D41506"/>
    <w:rsid w:val="00D41577"/>
    <w:rsid w:val="00D415F1"/>
    <w:rsid w:val="00D416F3"/>
    <w:rsid w:val="00D41809"/>
    <w:rsid w:val="00D418D6"/>
    <w:rsid w:val="00D41CAC"/>
    <w:rsid w:val="00D41CC8"/>
    <w:rsid w:val="00D41CCD"/>
    <w:rsid w:val="00D41E26"/>
    <w:rsid w:val="00D41E74"/>
    <w:rsid w:val="00D42016"/>
    <w:rsid w:val="00D420D8"/>
    <w:rsid w:val="00D42866"/>
    <w:rsid w:val="00D42B70"/>
    <w:rsid w:val="00D42B8A"/>
    <w:rsid w:val="00D42C0E"/>
    <w:rsid w:val="00D42F31"/>
    <w:rsid w:val="00D42FDB"/>
    <w:rsid w:val="00D431C5"/>
    <w:rsid w:val="00D43215"/>
    <w:rsid w:val="00D4331D"/>
    <w:rsid w:val="00D4342B"/>
    <w:rsid w:val="00D43609"/>
    <w:rsid w:val="00D43674"/>
    <w:rsid w:val="00D43873"/>
    <w:rsid w:val="00D43A02"/>
    <w:rsid w:val="00D43AE7"/>
    <w:rsid w:val="00D43C19"/>
    <w:rsid w:val="00D44192"/>
    <w:rsid w:val="00D44212"/>
    <w:rsid w:val="00D4448F"/>
    <w:rsid w:val="00D44523"/>
    <w:rsid w:val="00D44604"/>
    <w:rsid w:val="00D44882"/>
    <w:rsid w:val="00D44986"/>
    <w:rsid w:val="00D449F1"/>
    <w:rsid w:val="00D44A9D"/>
    <w:rsid w:val="00D44C0E"/>
    <w:rsid w:val="00D44CE0"/>
    <w:rsid w:val="00D44D7A"/>
    <w:rsid w:val="00D44DA5"/>
    <w:rsid w:val="00D44DBF"/>
    <w:rsid w:val="00D45223"/>
    <w:rsid w:val="00D452C2"/>
    <w:rsid w:val="00D45354"/>
    <w:rsid w:val="00D45475"/>
    <w:rsid w:val="00D454A5"/>
    <w:rsid w:val="00D45AB7"/>
    <w:rsid w:val="00D45ADD"/>
    <w:rsid w:val="00D45B7A"/>
    <w:rsid w:val="00D45CA8"/>
    <w:rsid w:val="00D45CCF"/>
    <w:rsid w:val="00D45DCD"/>
    <w:rsid w:val="00D461E6"/>
    <w:rsid w:val="00D464D3"/>
    <w:rsid w:val="00D464FE"/>
    <w:rsid w:val="00D4656C"/>
    <w:rsid w:val="00D465C4"/>
    <w:rsid w:val="00D466B5"/>
    <w:rsid w:val="00D46782"/>
    <w:rsid w:val="00D46788"/>
    <w:rsid w:val="00D46AA8"/>
    <w:rsid w:val="00D46CC5"/>
    <w:rsid w:val="00D46CF8"/>
    <w:rsid w:val="00D46D1D"/>
    <w:rsid w:val="00D46E1F"/>
    <w:rsid w:val="00D46F0A"/>
    <w:rsid w:val="00D46F67"/>
    <w:rsid w:val="00D4707D"/>
    <w:rsid w:val="00D4716B"/>
    <w:rsid w:val="00D471B4"/>
    <w:rsid w:val="00D47327"/>
    <w:rsid w:val="00D475DB"/>
    <w:rsid w:val="00D4771A"/>
    <w:rsid w:val="00D477C8"/>
    <w:rsid w:val="00D47A92"/>
    <w:rsid w:val="00D47BB8"/>
    <w:rsid w:val="00D47CD3"/>
    <w:rsid w:val="00D47EE6"/>
    <w:rsid w:val="00D47F15"/>
    <w:rsid w:val="00D500E8"/>
    <w:rsid w:val="00D502FC"/>
    <w:rsid w:val="00D50534"/>
    <w:rsid w:val="00D5056D"/>
    <w:rsid w:val="00D505A9"/>
    <w:rsid w:val="00D50AC8"/>
    <w:rsid w:val="00D50CD4"/>
    <w:rsid w:val="00D50D0B"/>
    <w:rsid w:val="00D51142"/>
    <w:rsid w:val="00D511E3"/>
    <w:rsid w:val="00D51215"/>
    <w:rsid w:val="00D5124E"/>
    <w:rsid w:val="00D51275"/>
    <w:rsid w:val="00D514FA"/>
    <w:rsid w:val="00D51684"/>
    <w:rsid w:val="00D517CB"/>
    <w:rsid w:val="00D51A39"/>
    <w:rsid w:val="00D51B25"/>
    <w:rsid w:val="00D51BBC"/>
    <w:rsid w:val="00D51EC6"/>
    <w:rsid w:val="00D51FD7"/>
    <w:rsid w:val="00D51FE8"/>
    <w:rsid w:val="00D52275"/>
    <w:rsid w:val="00D523DD"/>
    <w:rsid w:val="00D52541"/>
    <w:rsid w:val="00D52731"/>
    <w:rsid w:val="00D528BF"/>
    <w:rsid w:val="00D52A86"/>
    <w:rsid w:val="00D52AF3"/>
    <w:rsid w:val="00D5309E"/>
    <w:rsid w:val="00D53410"/>
    <w:rsid w:val="00D538C0"/>
    <w:rsid w:val="00D53C01"/>
    <w:rsid w:val="00D53C40"/>
    <w:rsid w:val="00D53D86"/>
    <w:rsid w:val="00D53E44"/>
    <w:rsid w:val="00D53E67"/>
    <w:rsid w:val="00D54680"/>
    <w:rsid w:val="00D548C4"/>
    <w:rsid w:val="00D54906"/>
    <w:rsid w:val="00D54A49"/>
    <w:rsid w:val="00D54AE6"/>
    <w:rsid w:val="00D54B6D"/>
    <w:rsid w:val="00D54C82"/>
    <w:rsid w:val="00D54DD2"/>
    <w:rsid w:val="00D54F34"/>
    <w:rsid w:val="00D54F91"/>
    <w:rsid w:val="00D55284"/>
    <w:rsid w:val="00D5574F"/>
    <w:rsid w:val="00D557CA"/>
    <w:rsid w:val="00D55835"/>
    <w:rsid w:val="00D558CD"/>
    <w:rsid w:val="00D55AFA"/>
    <w:rsid w:val="00D55C6D"/>
    <w:rsid w:val="00D55D7D"/>
    <w:rsid w:val="00D55E20"/>
    <w:rsid w:val="00D55F4B"/>
    <w:rsid w:val="00D56196"/>
    <w:rsid w:val="00D561E7"/>
    <w:rsid w:val="00D56326"/>
    <w:rsid w:val="00D564D5"/>
    <w:rsid w:val="00D56682"/>
    <w:rsid w:val="00D56730"/>
    <w:rsid w:val="00D5677C"/>
    <w:rsid w:val="00D567CC"/>
    <w:rsid w:val="00D56884"/>
    <w:rsid w:val="00D5690F"/>
    <w:rsid w:val="00D569CF"/>
    <w:rsid w:val="00D56A66"/>
    <w:rsid w:val="00D56D7D"/>
    <w:rsid w:val="00D56FDC"/>
    <w:rsid w:val="00D57349"/>
    <w:rsid w:val="00D575AF"/>
    <w:rsid w:val="00D578E6"/>
    <w:rsid w:val="00D579C2"/>
    <w:rsid w:val="00D579E6"/>
    <w:rsid w:val="00D57A18"/>
    <w:rsid w:val="00D57B13"/>
    <w:rsid w:val="00D600A5"/>
    <w:rsid w:val="00D6021B"/>
    <w:rsid w:val="00D6043E"/>
    <w:rsid w:val="00D604FE"/>
    <w:rsid w:val="00D60857"/>
    <w:rsid w:val="00D60B84"/>
    <w:rsid w:val="00D60BD1"/>
    <w:rsid w:val="00D61369"/>
    <w:rsid w:val="00D61475"/>
    <w:rsid w:val="00D614EB"/>
    <w:rsid w:val="00D6156A"/>
    <w:rsid w:val="00D6158F"/>
    <w:rsid w:val="00D618EB"/>
    <w:rsid w:val="00D61A41"/>
    <w:rsid w:val="00D61B19"/>
    <w:rsid w:val="00D61CDF"/>
    <w:rsid w:val="00D61F47"/>
    <w:rsid w:val="00D61F6E"/>
    <w:rsid w:val="00D6214F"/>
    <w:rsid w:val="00D621BE"/>
    <w:rsid w:val="00D6220B"/>
    <w:rsid w:val="00D622EC"/>
    <w:rsid w:val="00D62394"/>
    <w:rsid w:val="00D623C1"/>
    <w:rsid w:val="00D624B3"/>
    <w:rsid w:val="00D6262A"/>
    <w:rsid w:val="00D62AC3"/>
    <w:rsid w:val="00D62B33"/>
    <w:rsid w:val="00D62BB5"/>
    <w:rsid w:val="00D62C4B"/>
    <w:rsid w:val="00D62C5E"/>
    <w:rsid w:val="00D62EC0"/>
    <w:rsid w:val="00D62ED8"/>
    <w:rsid w:val="00D63128"/>
    <w:rsid w:val="00D634C8"/>
    <w:rsid w:val="00D63507"/>
    <w:rsid w:val="00D63509"/>
    <w:rsid w:val="00D636E6"/>
    <w:rsid w:val="00D637E8"/>
    <w:rsid w:val="00D63A9C"/>
    <w:rsid w:val="00D63CBD"/>
    <w:rsid w:val="00D6405A"/>
    <w:rsid w:val="00D64073"/>
    <w:rsid w:val="00D640CB"/>
    <w:rsid w:val="00D6452F"/>
    <w:rsid w:val="00D647C2"/>
    <w:rsid w:val="00D64D3C"/>
    <w:rsid w:val="00D6544E"/>
    <w:rsid w:val="00D6568B"/>
    <w:rsid w:val="00D6569C"/>
    <w:rsid w:val="00D657F9"/>
    <w:rsid w:val="00D658B7"/>
    <w:rsid w:val="00D65B95"/>
    <w:rsid w:val="00D65CB8"/>
    <w:rsid w:val="00D662FD"/>
    <w:rsid w:val="00D667B0"/>
    <w:rsid w:val="00D668FB"/>
    <w:rsid w:val="00D66A6D"/>
    <w:rsid w:val="00D66A93"/>
    <w:rsid w:val="00D66CD1"/>
    <w:rsid w:val="00D66DCD"/>
    <w:rsid w:val="00D66DFE"/>
    <w:rsid w:val="00D66F19"/>
    <w:rsid w:val="00D670E3"/>
    <w:rsid w:val="00D67119"/>
    <w:rsid w:val="00D676E0"/>
    <w:rsid w:val="00D676E9"/>
    <w:rsid w:val="00D677CF"/>
    <w:rsid w:val="00D67992"/>
    <w:rsid w:val="00D67D20"/>
    <w:rsid w:val="00D70002"/>
    <w:rsid w:val="00D70280"/>
    <w:rsid w:val="00D70294"/>
    <w:rsid w:val="00D703C2"/>
    <w:rsid w:val="00D7058A"/>
    <w:rsid w:val="00D70681"/>
    <w:rsid w:val="00D70739"/>
    <w:rsid w:val="00D7093A"/>
    <w:rsid w:val="00D70D29"/>
    <w:rsid w:val="00D70D7F"/>
    <w:rsid w:val="00D70EB1"/>
    <w:rsid w:val="00D70F1B"/>
    <w:rsid w:val="00D710D6"/>
    <w:rsid w:val="00D712F7"/>
    <w:rsid w:val="00D713AE"/>
    <w:rsid w:val="00D713AF"/>
    <w:rsid w:val="00D713ED"/>
    <w:rsid w:val="00D71538"/>
    <w:rsid w:val="00D71A25"/>
    <w:rsid w:val="00D71CF7"/>
    <w:rsid w:val="00D71E95"/>
    <w:rsid w:val="00D71F60"/>
    <w:rsid w:val="00D72237"/>
    <w:rsid w:val="00D72328"/>
    <w:rsid w:val="00D72393"/>
    <w:rsid w:val="00D723D2"/>
    <w:rsid w:val="00D723E4"/>
    <w:rsid w:val="00D72561"/>
    <w:rsid w:val="00D725F3"/>
    <w:rsid w:val="00D72707"/>
    <w:rsid w:val="00D72880"/>
    <w:rsid w:val="00D72A27"/>
    <w:rsid w:val="00D72A61"/>
    <w:rsid w:val="00D72A78"/>
    <w:rsid w:val="00D72A7B"/>
    <w:rsid w:val="00D72B3D"/>
    <w:rsid w:val="00D72C7C"/>
    <w:rsid w:val="00D73057"/>
    <w:rsid w:val="00D73065"/>
    <w:rsid w:val="00D73122"/>
    <w:rsid w:val="00D73382"/>
    <w:rsid w:val="00D7347F"/>
    <w:rsid w:val="00D73511"/>
    <w:rsid w:val="00D73758"/>
    <w:rsid w:val="00D73911"/>
    <w:rsid w:val="00D7399E"/>
    <w:rsid w:val="00D73B1F"/>
    <w:rsid w:val="00D73BAD"/>
    <w:rsid w:val="00D74221"/>
    <w:rsid w:val="00D743F8"/>
    <w:rsid w:val="00D74518"/>
    <w:rsid w:val="00D74548"/>
    <w:rsid w:val="00D748E0"/>
    <w:rsid w:val="00D74925"/>
    <w:rsid w:val="00D749BA"/>
    <w:rsid w:val="00D74B44"/>
    <w:rsid w:val="00D74E23"/>
    <w:rsid w:val="00D75500"/>
    <w:rsid w:val="00D75586"/>
    <w:rsid w:val="00D75739"/>
    <w:rsid w:val="00D75985"/>
    <w:rsid w:val="00D75CA4"/>
    <w:rsid w:val="00D761F5"/>
    <w:rsid w:val="00D76440"/>
    <w:rsid w:val="00D76589"/>
    <w:rsid w:val="00D766D7"/>
    <w:rsid w:val="00D76721"/>
    <w:rsid w:val="00D76CEC"/>
    <w:rsid w:val="00D76F90"/>
    <w:rsid w:val="00D77312"/>
    <w:rsid w:val="00D77A48"/>
    <w:rsid w:val="00D77D21"/>
    <w:rsid w:val="00D77DA7"/>
    <w:rsid w:val="00D77E47"/>
    <w:rsid w:val="00D80153"/>
    <w:rsid w:val="00D8020D"/>
    <w:rsid w:val="00D8034B"/>
    <w:rsid w:val="00D804BA"/>
    <w:rsid w:val="00D8051F"/>
    <w:rsid w:val="00D80586"/>
    <w:rsid w:val="00D805D0"/>
    <w:rsid w:val="00D8060A"/>
    <w:rsid w:val="00D8063A"/>
    <w:rsid w:val="00D80823"/>
    <w:rsid w:val="00D80880"/>
    <w:rsid w:val="00D809BC"/>
    <w:rsid w:val="00D809F5"/>
    <w:rsid w:val="00D80AA4"/>
    <w:rsid w:val="00D80E45"/>
    <w:rsid w:val="00D80F2B"/>
    <w:rsid w:val="00D81041"/>
    <w:rsid w:val="00D815C2"/>
    <w:rsid w:val="00D8171A"/>
    <w:rsid w:val="00D81A64"/>
    <w:rsid w:val="00D81A84"/>
    <w:rsid w:val="00D81C2F"/>
    <w:rsid w:val="00D82126"/>
    <w:rsid w:val="00D8213A"/>
    <w:rsid w:val="00D8263A"/>
    <w:rsid w:val="00D8294D"/>
    <w:rsid w:val="00D829E5"/>
    <w:rsid w:val="00D82D60"/>
    <w:rsid w:val="00D82DFA"/>
    <w:rsid w:val="00D83301"/>
    <w:rsid w:val="00D83871"/>
    <w:rsid w:val="00D839AE"/>
    <w:rsid w:val="00D839D0"/>
    <w:rsid w:val="00D83B64"/>
    <w:rsid w:val="00D83C8F"/>
    <w:rsid w:val="00D83D17"/>
    <w:rsid w:val="00D83D50"/>
    <w:rsid w:val="00D840C1"/>
    <w:rsid w:val="00D8412F"/>
    <w:rsid w:val="00D84851"/>
    <w:rsid w:val="00D84B53"/>
    <w:rsid w:val="00D84BD8"/>
    <w:rsid w:val="00D84D44"/>
    <w:rsid w:val="00D84D55"/>
    <w:rsid w:val="00D84FA3"/>
    <w:rsid w:val="00D851B9"/>
    <w:rsid w:val="00D8521D"/>
    <w:rsid w:val="00D85302"/>
    <w:rsid w:val="00D853B1"/>
    <w:rsid w:val="00D853DB"/>
    <w:rsid w:val="00D8552A"/>
    <w:rsid w:val="00D85834"/>
    <w:rsid w:val="00D85933"/>
    <w:rsid w:val="00D85948"/>
    <w:rsid w:val="00D859BB"/>
    <w:rsid w:val="00D85B91"/>
    <w:rsid w:val="00D85D5E"/>
    <w:rsid w:val="00D85DDC"/>
    <w:rsid w:val="00D85DF8"/>
    <w:rsid w:val="00D85ED9"/>
    <w:rsid w:val="00D85FC7"/>
    <w:rsid w:val="00D860F1"/>
    <w:rsid w:val="00D861F1"/>
    <w:rsid w:val="00D8632D"/>
    <w:rsid w:val="00D86360"/>
    <w:rsid w:val="00D86688"/>
    <w:rsid w:val="00D8670C"/>
    <w:rsid w:val="00D8680B"/>
    <w:rsid w:val="00D86917"/>
    <w:rsid w:val="00D86B48"/>
    <w:rsid w:val="00D86BFA"/>
    <w:rsid w:val="00D86CC9"/>
    <w:rsid w:val="00D870F3"/>
    <w:rsid w:val="00D872D8"/>
    <w:rsid w:val="00D874D0"/>
    <w:rsid w:val="00D8758C"/>
    <w:rsid w:val="00D875AE"/>
    <w:rsid w:val="00D87693"/>
    <w:rsid w:val="00D877C4"/>
    <w:rsid w:val="00D87C11"/>
    <w:rsid w:val="00D87D9B"/>
    <w:rsid w:val="00D87F16"/>
    <w:rsid w:val="00D900A3"/>
    <w:rsid w:val="00D901AB"/>
    <w:rsid w:val="00D90227"/>
    <w:rsid w:val="00D904FE"/>
    <w:rsid w:val="00D907B6"/>
    <w:rsid w:val="00D907FE"/>
    <w:rsid w:val="00D90C68"/>
    <w:rsid w:val="00D90F21"/>
    <w:rsid w:val="00D91152"/>
    <w:rsid w:val="00D911E7"/>
    <w:rsid w:val="00D912EC"/>
    <w:rsid w:val="00D91456"/>
    <w:rsid w:val="00D91661"/>
    <w:rsid w:val="00D9166C"/>
    <w:rsid w:val="00D91742"/>
    <w:rsid w:val="00D918E9"/>
    <w:rsid w:val="00D9196C"/>
    <w:rsid w:val="00D91B6C"/>
    <w:rsid w:val="00D91D02"/>
    <w:rsid w:val="00D91DB5"/>
    <w:rsid w:val="00D91E99"/>
    <w:rsid w:val="00D926C1"/>
    <w:rsid w:val="00D927BA"/>
    <w:rsid w:val="00D92868"/>
    <w:rsid w:val="00D9287C"/>
    <w:rsid w:val="00D92C78"/>
    <w:rsid w:val="00D92F84"/>
    <w:rsid w:val="00D92FA6"/>
    <w:rsid w:val="00D93015"/>
    <w:rsid w:val="00D93258"/>
    <w:rsid w:val="00D9331C"/>
    <w:rsid w:val="00D936F5"/>
    <w:rsid w:val="00D93981"/>
    <w:rsid w:val="00D93BFE"/>
    <w:rsid w:val="00D93CB1"/>
    <w:rsid w:val="00D93DD9"/>
    <w:rsid w:val="00D94B41"/>
    <w:rsid w:val="00D94C03"/>
    <w:rsid w:val="00D94C5A"/>
    <w:rsid w:val="00D94CBE"/>
    <w:rsid w:val="00D95339"/>
    <w:rsid w:val="00D9562D"/>
    <w:rsid w:val="00D95949"/>
    <w:rsid w:val="00D95AEC"/>
    <w:rsid w:val="00D95D1A"/>
    <w:rsid w:val="00D95DC8"/>
    <w:rsid w:val="00D95F45"/>
    <w:rsid w:val="00D960CD"/>
    <w:rsid w:val="00D96107"/>
    <w:rsid w:val="00D96648"/>
    <w:rsid w:val="00D966B6"/>
    <w:rsid w:val="00D96793"/>
    <w:rsid w:val="00D967C1"/>
    <w:rsid w:val="00D9683B"/>
    <w:rsid w:val="00D96854"/>
    <w:rsid w:val="00D96A88"/>
    <w:rsid w:val="00D96FE1"/>
    <w:rsid w:val="00D97038"/>
    <w:rsid w:val="00D973CD"/>
    <w:rsid w:val="00D9743C"/>
    <w:rsid w:val="00D974B6"/>
    <w:rsid w:val="00D975B3"/>
    <w:rsid w:val="00D978D3"/>
    <w:rsid w:val="00D97B07"/>
    <w:rsid w:val="00D97B92"/>
    <w:rsid w:val="00D97BC0"/>
    <w:rsid w:val="00D97C4F"/>
    <w:rsid w:val="00D97D80"/>
    <w:rsid w:val="00D97E02"/>
    <w:rsid w:val="00DA06D0"/>
    <w:rsid w:val="00DA0864"/>
    <w:rsid w:val="00DA091B"/>
    <w:rsid w:val="00DA0B05"/>
    <w:rsid w:val="00DA0BA9"/>
    <w:rsid w:val="00DA0CC8"/>
    <w:rsid w:val="00DA0D0B"/>
    <w:rsid w:val="00DA0E0A"/>
    <w:rsid w:val="00DA0F2A"/>
    <w:rsid w:val="00DA11F8"/>
    <w:rsid w:val="00DA130E"/>
    <w:rsid w:val="00DA13C3"/>
    <w:rsid w:val="00DA1410"/>
    <w:rsid w:val="00DA14B5"/>
    <w:rsid w:val="00DA168D"/>
    <w:rsid w:val="00DA1695"/>
    <w:rsid w:val="00DA17E4"/>
    <w:rsid w:val="00DA19E6"/>
    <w:rsid w:val="00DA1DA4"/>
    <w:rsid w:val="00DA1DDC"/>
    <w:rsid w:val="00DA1E44"/>
    <w:rsid w:val="00DA230C"/>
    <w:rsid w:val="00DA2420"/>
    <w:rsid w:val="00DA24B2"/>
    <w:rsid w:val="00DA25D4"/>
    <w:rsid w:val="00DA264C"/>
    <w:rsid w:val="00DA28A9"/>
    <w:rsid w:val="00DA2AC9"/>
    <w:rsid w:val="00DA2BFC"/>
    <w:rsid w:val="00DA2E40"/>
    <w:rsid w:val="00DA2E66"/>
    <w:rsid w:val="00DA3386"/>
    <w:rsid w:val="00DA358E"/>
    <w:rsid w:val="00DA376E"/>
    <w:rsid w:val="00DA3A21"/>
    <w:rsid w:val="00DA3DDB"/>
    <w:rsid w:val="00DA3FAC"/>
    <w:rsid w:val="00DA3FEC"/>
    <w:rsid w:val="00DA4065"/>
    <w:rsid w:val="00DA4099"/>
    <w:rsid w:val="00DA4104"/>
    <w:rsid w:val="00DA4171"/>
    <w:rsid w:val="00DA42E5"/>
    <w:rsid w:val="00DA434C"/>
    <w:rsid w:val="00DA4461"/>
    <w:rsid w:val="00DA46E6"/>
    <w:rsid w:val="00DA471F"/>
    <w:rsid w:val="00DA49C1"/>
    <w:rsid w:val="00DA4A2F"/>
    <w:rsid w:val="00DA4C3F"/>
    <w:rsid w:val="00DA4D40"/>
    <w:rsid w:val="00DA4D4A"/>
    <w:rsid w:val="00DA4D6B"/>
    <w:rsid w:val="00DA50EF"/>
    <w:rsid w:val="00DA5626"/>
    <w:rsid w:val="00DA567A"/>
    <w:rsid w:val="00DA5727"/>
    <w:rsid w:val="00DA5853"/>
    <w:rsid w:val="00DA588E"/>
    <w:rsid w:val="00DA58DC"/>
    <w:rsid w:val="00DA5A3F"/>
    <w:rsid w:val="00DA5ACF"/>
    <w:rsid w:val="00DA5AEE"/>
    <w:rsid w:val="00DA5CF3"/>
    <w:rsid w:val="00DA5D13"/>
    <w:rsid w:val="00DA5DC6"/>
    <w:rsid w:val="00DA5F70"/>
    <w:rsid w:val="00DA60EF"/>
    <w:rsid w:val="00DA611A"/>
    <w:rsid w:val="00DA62B2"/>
    <w:rsid w:val="00DA6412"/>
    <w:rsid w:val="00DA67A9"/>
    <w:rsid w:val="00DA6D9B"/>
    <w:rsid w:val="00DA6DE0"/>
    <w:rsid w:val="00DA6EFC"/>
    <w:rsid w:val="00DA6FA6"/>
    <w:rsid w:val="00DA6FCE"/>
    <w:rsid w:val="00DA7293"/>
    <w:rsid w:val="00DA7364"/>
    <w:rsid w:val="00DA7381"/>
    <w:rsid w:val="00DA7539"/>
    <w:rsid w:val="00DA77DB"/>
    <w:rsid w:val="00DA7809"/>
    <w:rsid w:val="00DA7A28"/>
    <w:rsid w:val="00DA7A90"/>
    <w:rsid w:val="00DA7D7A"/>
    <w:rsid w:val="00DA7E4C"/>
    <w:rsid w:val="00DA7FC7"/>
    <w:rsid w:val="00DB037D"/>
    <w:rsid w:val="00DB05F6"/>
    <w:rsid w:val="00DB09D8"/>
    <w:rsid w:val="00DB0A21"/>
    <w:rsid w:val="00DB0DEC"/>
    <w:rsid w:val="00DB0E82"/>
    <w:rsid w:val="00DB0EE9"/>
    <w:rsid w:val="00DB0FB9"/>
    <w:rsid w:val="00DB103D"/>
    <w:rsid w:val="00DB11AB"/>
    <w:rsid w:val="00DB120C"/>
    <w:rsid w:val="00DB1278"/>
    <w:rsid w:val="00DB12A3"/>
    <w:rsid w:val="00DB12E4"/>
    <w:rsid w:val="00DB149D"/>
    <w:rsid w:val="00DB1A06"/>
    <w:rsid w:val="00DB1C32"/>
    <w:rsid w:val="00DB1CC4"/>
    <w:rsid w:val="00DB1D18"/>
    <w:rsid w:val="00DB1D5E"/>
    <w:rsid w:val="00DB2058"/>
    <w:rsid w:val="00DB2298"/>
    <w:rsid w:val="00DB23D0"/>
    <w:rsid w:val="00DB24AA"/>
    <w:rsid w:val="00DB2613"/>
    <w:rsid w:val="00DB2839"/>
    <w:rsid w:val="00DB2A4B"/>
    <w:rsid w:val="00DB2B2A"/>
    <w:rsid w:val="00DB2B89"/>
    <w:rsid w:val="00DB2CA2"/>
    <w:rsid w:val="00DB2D48"/>
    <w:rsid w:val="00DB2DB9"/>
    <w:rsid w:val="00DB2F4E"/>
    <w:rsid w:val="00DB2FE2"/>
    <w:rsid w:val="00DB30E6"/>
    <w:rsid w:val="00DB310E"/>
    <w:rsid w:val="00DB377D"/>
    <w:rsid w:val="00DB37DF"/>
    <w:rsid w:val="00DB3C33"/>
    <w:rsid w:val="00DB418D"/>
    <w:rsid w:val="00DB43AB"/>
    <w:rsid w:val="00DB45D4"/>
    <w:rsid w:val="00DB45FE"/>
    <w:rsid w:val="00DB4771"/>
    <w:rsid w:val="00DB4855"/>
    <w:rsid w:val="00DB4A14"/>
    <w:rsid w:val="00DB4B9C"/>
    <w:rsid w:val="00DB4CA2"/>
    <w:rsid w:val="00DB4CE0"/>
    <w:rsid w:val="00DB4F2F"/>
    <w:rsid w:val="00DB4FD0"/>
    <w:rsid w:val="00DB5087"/>
    <w:rsid w:val="00DB50C5"/>
    <w:rsid w:val="00DB53D7"/>
    <w:rsid w:val="00DB541F"/>
    <w:rsid w:val="00DB55C6"/>
    <w:rsid w:val="00DB5838"/>
    <w:rsid w:val="00DB5861"/>
    <w:rsid w:val="00DB5BF9"/>
    <w:rsid w:val="00DB5C4C"/>
    <w:rsid w:val="00DB5C92"/>
    <w:rsid w:val="00DB5D51"/>
    <w:rsid w:val="00DB5D53"/>
    <w:rsid w:val="00DB5E50"/>
    <w:rsid w:val="00DB6010"/>
    <w:rsid w:val="00DB6132"/>
    <w:rsid w:val="00DB6313"/>
    <w:rsid w:val="00DB6441"/>
    <w:rsid w:val="00DB67EE"/>
    <w:rsid w:val="00DB6A8A"/>
    <w:rsid w:val="00DB6E63"/>
    <w:rsid w:val="00DB6ECF"/>
    <w:rsid w:val="00DB71B8"/>
    <w:rsid w:val="00DB71FE"/>
    <w:rsid w:val="00DB731C"/>
    <w:rsid w:val="00DB76A9"/>
    <w:rsid w:val="00DB7878"/>
    <w:rsid w:val="00DB78C0"/>
    <w:rsid w:val="00DB79B9"/>
    <w:rsid w:val="00DB7A4C"/>
    <w:rsid w:val="00DB7CD4"/>
    <w:rsid w:val="00DB7DB2"/>
    <w:rsid w:val="00DC0177"/>
    <w:rsid w:val="00DC01DE"/>
    <w:rsid w:val="00DC0378"/>
    <w:rsid w:val="00DC0625"/>
    <w:rsid w:val="00DC0708"/>
    <w:rsid w:val="00DC0742"/>
    <w:rsid w:val="00DC08B0"/>
    <w:rsid w:val="00DC09A3"/>
    <w:rsid w:val="00DC0B26"/>
    <w:rsid w:val="00DC0B29"/>
    <w:rsid w:val="00DC0B5D"/>
    <w:rsid w:val="00DC0B94"/>
    <w:rsid w:val="00DC0FA3"/>
    <w:rsid w:val="00DC1370"/>
    <w:rsid w:val="00DC14CB"/>
    <w:rsid w:val="00DC1520"/>
    <w:rsid w:val="00DC185D"/>
    <w:rsid w:val="00DC18AE"/>
    <w:rsid w:val="00DC1AD9"/>
    <w:rsid w:val="00DC1BB5"/>
    <w:rsid w:val="00DC1BD4"/>
    <w:rsid w:val="00DC1BE9"/>
    <w:rsid w:val="00DC1C0E"/>
    <w:rsid w:val="00DC2417"/>
    <w:rsid w:val="00DC25E7"/>
    <w:rsid w:val="00DC26A3"/>
    <w:rsid w:val="00DC27F5"/>
    <w:rsid w:val="00DC28C4"/>
    <w:rsid w:val="00DC2A7C"/>
    <w:rsid w:val="00DC2B71"/>
    <w:rsid w:val="00DC2DD3"/>
    <w:rsid w:val="00DC2F72"/>
    <w:rsid w:val="00DC2F8E"/>
    <w:rsid w:val="00DC3042"/>
    <w:rsid w:val="00DC32BC"/>
    <w:rsid w:val="00DC32C4"/>
    <w:rsid w:val="00DC3564"/>
    <w:rsid w:val="00DC36F3"/>
    <w:rsid w:val="00DC3732"/>
    <w:rsid w:val="00DC37A6"/>
    <w:rsid w:val="00DC39DE"/>
    <w:rsid w:val="00DC3ABF"/>
    <w:rsid w:val="00DC3B66"/>
    <w:rsid w:val="00DC3E3A"/>
    <w:rsid w:val="00DC3E86"/>
    <w:rsid w:val="00DC3F93"/>
    <w:rsid w:val="00DC405D"/>
    <w:rsid w:val="00DC43A2"/>
    <w:rsid w:val="00DC4404"/>
    <w:rsid w:val="00DC4851"/>
    <w:rsid w:val="00DC4A30"/>
    <w:rsid w:val="00DC4ADC"/>
    <w:rsid w:val="00DC4B3A"/>
    <w:rsid w:val="00DC4C32"/>
    <w:rsid w:val="00DC4C98"/>
    <w:rsid w:val="00DC4D6E"/>
    <w:rsid w:val="00DC4D91"/>
    <w:rsid w:val="00DC50F5"/>
    <w:rsid w:val="00DC5351"/>
    <w:rsid w:val="00DC546C"/>
    <w:rsid w:val="00DC5736"/>
    <w:rsid w:val="00DC57AA"/>
    <w:rsid w:val="00DC5876"/>
    <w:rsid w:val="00DC591B"/>
    <w:rsid w:val="00DC597E"/>
    <w:rsid w:val="00DC5DC7"/>
    <w:rsid w:val="00DC5E30"/>
    <w:rsid w:val="00DC6012"/>
    <w:rsid w:val="00DC6034"/>
    <w:rsid w:val="00DC6153"/>
    <w:rsid w:val="00DC61DD"/>
    <w:rsid w:val="00DC64FC"/>
    <w:rsid w:val="00DC66A1"/>
    <w:rsid w:val="00DC68B8"/>
    <w:rsid w:val="00DC6C68"/>
    <w:rsid w:val="00DC6FE5"/>
    <w:rsid w:val="00DC7230"/>
    <w:rsid w:val="00DC72F6"/>
    <w:rsid w:val="00DC73E2"/>
    <w:rsid w:val="00DC777A"/>
    <w:rsid w:val="00DC77B2"/>
    <w:rsid w:val="00DC78C9"/>
    <w:rsid w:val="00DC7A2A"/>
    <w:rsid w:val="00DC7BE6"/>
    <w:rsid w:val="00DC7CAD"/>
    <w:rsid w:val="00DC7E2A"/>
    <w:rsid w:val="00DD018A"/>
    <w:rsid w:val="00DD01EF"/>
    <w:rsid w:val="00DD0495"/>
    <w:rsid w:val="00DD0510"/>
    <w:rsid w:val="00DD082C"/>
    <w:rsid w:val="00DD09A8"/>
    <w:rsid w:val="00DD0C6E"/>
    <w:rsid w:val="00DD0E0A"/>
    <w:rsid w:val="00DD0E31"/>
    <w:rsid w:val="00DD0FCB"/>
    <w:rsid w:val="00DD0FE3"/>
    <w:rsid w:val="00DD1051"/>
    <w:rsid w:val="00DD10D6"/>
    <w:rsid w:val="00DD1239"/>
    <w:rsid w:val="00DD1430"/>
    <w:rsid w:val="00DD155F"/>
    <w:rsid w:val="00DD1658"/>
    <w:rsid w:val="00DD1997"/>
    <w:rsid w:val="00DD19F6"/>
    <w:rsid w:val="00DD1B89"/>
    <w:rsid w:val="00DD1C87"/>
    <w:rsid w:val="00DD1D8C"/>
    <w:rsid w:val="00DD1FBA"/>
    <w:rsid w:val="00DD2333"/>
    <w:rsid w:val="00DD25AB"/>
    <w:rsid w:val="00DD29AF"/>
    <w:rsid w:val="00DD29FA"/>
    <w:rsid w:val="00DD2AA9"/>
    <w:rsid w:val="00DD2B1B"/>
    <w:rsid w:val="00DD2B8C"/>
    <w:rsid w:val="00DD2C8E"/>
    <w:rsid w:val="00DD2DFA"/>
    <w:rsid w:val="00DD2FCE"/>
    <w:rsid w:val="00DD3377"/>
    <w:rsid w:val="00DD3532"/>
    <w:rsid w:val="00DD3559"/>
    <w:rsid w:val="00DD3681"/>
    <w:rsid w:val="00DD374D"/>
    <w:rsid w:val="00DD38DB"/>
    <w:rsid w:val="00DD3A11"/>
    <w:rsid w:val="00DD3A15"/>
    <w:rsid w:val="00DD3CD6"/>
    <w:rsid w:val="00DD3F1B"/>
    <w:rsid w:val="00DD3F62"/>
    <w:rsid w:val="00DD3FD1"/>
    <w:rsid w:val="00DD42F8"/>
    <w:rsid w:val="00DD437D"/>
    <w:rsid w:val="00DD4437"/>
    <w:rsid w:val="00DD47EF"/>
    <w:rsid w:val="00DD4C75"/>
    <w:rsid w:val="00DD4D67"/>
    <w:rsid w:val="00DD508E"/>
    <w:rsid w:val="00DD5498"/>
    <w:rsid w:val="00DD54E1"/>
    <w:rsid w:val="00DD5511"/>
    <w:rsid w:val="00DD5604"/>
    <w:rsid w:val="00DD5926"/>
    <w:rsid w:val="00DD59A4"/>
    <w:rsid w:val="00DD5A18"/>
    <w:rsid w:val="00DD5A3B"/>
    <w:rsid w:val="00DD5A3E"/>
    <w:rsid w:val="00DD5AC5"/>
    <w:rsid w:val="00DD5B7F"/>
    <w:rsid w:val="00DD5BA9"/>
    <w:rsid w:val="00DD61C4"/>
    <w:rsid w:val="00DD63CA"/>
    <w:rsid w:val="00DD657A"/>
    <w:rsid w:val="00DD65CE"/>
    <w:rsid w:val="00DD6B70"/>
    <w:rsid w:val="00DD6CBC"/>
    <w:rsid w:val="00DD6D65"/>
    <w:rsid w:val="00DD6F01"/>
    <w:rsid w:val="00DD6F0D"/>
    <w:rsid w:val="00DD7182"/>
    <w:rsid w:val="00DD7431"/>
    <w:rsid w:val="00DD748D"/>
    <w:rsid w:val="00DD74A7"/>
    <w:rsid w:val="00DD75AF"/>
    <w:rsid w:val="00DD7723"/>
    <w:rsid w:val="00DD7BAF"/>
    <w:rsid w:val="00DD7CB6"/>
    <w:rsid w:val="00DD7E8D"/>
    <w:rsid w:val="00DD7E97"/>
    <w:rsid w:val="00DD7FE2"/>
    <w:rsid w:val="00DE017E"/>
    <w:rsid w:val="00DE01E4"/>
    <w:rsid w:val="00DE02D4"/>
    <w:rsid w:val="00DE03F0"/>
    <w:rsid w:val="00DE0660"/>
    <w:rsid w:val="00DE0755"/>
    <w:rsid w:val="00DE0770"/>
    <w:rsid w:val="00DE0D77"/>
    <w:rsid w:val="00DE0E29"/>
    <w:rsid w:val="00DE0F8A"/>
    <w:rsid w:val="00DE0FF5"/>
    <w:rsid w:val="00DE0FF9"/>
    <w:rsid w:val="00DE11A7"/>
    <w:rsid w:val="00DE125B"/>
    <w:rsid w:val="00DE1324"/>
    <w:rsid w:val="00DE1336"/>
    <w:rsid w:val="00DE13A2"/>
    <w:rsid w:val="00DE15EE"/>
    <w:rsid w:val="00DE16C8"/>
    <w:rsid w:val="00DE1E37"/>
    <w:rsid w:val="00DE2211"/>
    <w:rsid w:val="00DE222C"/>
    <w:rsid w:val="00DE23AF"/>
    <w:rsid w:val="00DE24B9"/>
    <w:rsid w:val="00DE27F1"/>
    <w:rsid w:val="00DE29B9"/>
    <w:rsid w:val="00DE2AA1"/>
    <w:rsid w:val="00DE2AE8"/>
    <w:rsid w:val="00DE2D63"/>
    <w:rsid w:val="00DE3307"/>
    <w:rsid w:val="00DE3416"/>
    <w:rsid w:val="00DE3560"/>
    <w:rsid w:val="00DE35E1"/>
    <w:rsid w:val="00DE35F0"/>
    <w:rsid w:val="00DE36BC"/>
    <w:rsid w:val="00DE3898"/>
    <w:rsid w:val="00DE38F3"/>
    <w:rsid w:val="00DE3986"/>
    <w:rsid w:val="00DE3A95"/>
    <w:rsid w:val="00DE3AAC"/>
    <w:rsid w:val="00DE3D10"/>
    <w:rsid w:val="00DE3DF1"/>
    <w:rsid w:val="00DE3E88"/>
    <w:rsid w:val="00DE3F83"/>
    <w:rsid w:val="00DE475E"/>
    <w:rsid w:val="00DE486E"/>
    <w:rsid w:val="00DE4C6F"/>
    <w:rsid w:val="00DE4C99"/>
    <w:rsid w:val="00DE4D24"/>
    <w:rsid w:val="00DE4DCA"/>
    <w:rsid w:val="00DE5434"/>
    <w:rsid w:val="00DE5591"/>
    <w:rsid w:val="00DE56B2"/>
    <w:rsid w:val="00DE59D4"/>
    <w:rsid w:val="00DE5BF7"/>
    <w:rsid w:val="00DE5DF5"/>
    <w:rsid w:val="00DE5F20"/>
    <w:rsid w:val="00DE6038"/>
    <w:rsid w:val="00DE60C2"/>
    <w:rsid w:val="00DE613D"/>
    <w:rsid w:val="00DE68AB"/>
    <w:rsid w:val="00DE68EE"/>
    <w:rsid w:val="00DE68F4"/>
    <w:rsid w:val="00DE690A"/>
    <w:rsid w:val="00DE6955"/>
    <w:rsid w:val="00DE6BFF"/>
    <w:rsid w:val="00DE6C2B"/>
    <w:rsid w:val="00DE6D91"/>
    <w:rsid w:val="00DE6E4A"/>
    <w:rsid w:val="00DE6E4E"/>
    <w:rsid w:val="00DE6F12"/>
    <w:rsid w:val="00DE723E"/>
    <w:rsid w:val="00DE7241"/>
    <w:rsid w:val="00DE75AB"/>
    <w:rsid w:val="00DE76B3"/>
    <w:rsid w:val="00DE773A"/>
    <w:rsid w:val="00DE7830"/>
    <w:rsid w:val="00DF020C"/>
    <w:rsid w:val="00DF0229"/>
    <w:rsid w:val="00DF026E"/>
    <w:rsid w:val="00DF044E"/>
    <w:rsid w:val="00DF055C"/>
    <w:rsid w:val="00DF0564"/>
    <w:rsid w:val="00DF056D"/>
    <w:rsid w:val="00DF05D9"/>
    <w:rsid w:val="00DF07EA"/>
    <w:rsid w:val="00DF093C"/>
    <w:rsid w:val="00DF0974"/>
    <w:rsid w:val="00DF0B50"/>
    <w:rsid w:val="00DF0C8C"/>
    <w:rsid w:val="00DF0D16"/>
    <w:rsid w:val="00DF0DB0"/>
    <w:rsid w:val="00DF1055"/>
    <w:rsid w:val="00DF1343"/>
    <w:rsid w:val="00DF14F9"/>
    <w:rsid w:val="00DF153B"/>
    <w:rsid w:val="00DF17FB"/>
    <w:rsid w:val="00DF1826"/>
    <w:rsid w:val="00DF1A09"/>
    <w:rsid w:val="00DF1A94"/>
    <w:rsid w:val="00DF1CD7"/>
    <w:rsid w:val="00DF1E76"/>
    <w:rsid w:val="00DF2089"/>
    <w:rsid w:val="00DF21EB"/>
    <w:rsid w:val="00DF2320"/>
    <w:rsid w:val="00DF2617"/>
    <w:rsid w:val="00DF28BC"/>
    <w:rsid w:val="00DF2C46"/>
    <w:rsid w:val="00DF2C4A"/>
    <w:rsid w:val="00DF2C54"/>
    <w:rsid w:val="00DF2FE6"/>
    <w:rsid w:val="00DF3215"/>
    <w:rsid w:val="00DF36F3"/>
    <w:rsid w:val="00DF374F"/>
    <w:rsid w:val="00DF39ED"/>
    <w:rsid w:val="00DF39F4"/>
    <w:rsid w:val="00DF3BA5"/>
    <w:rsid w:val="00DF408D"/>
    <w:rsid w:val="00DF42FD"/>
    <w:rsid w:val="00DF4656"/>
    <w:rsid w:val="00DF48D9"/>
    <w:rsid w:val="00DF49ED"/>
    <w:rsid w:val="00DF4D05"/>
    <w:rsid w:val="00DF4ED9"/>
    <w:rsid w:val="00DF501E"/>
    <w:rsid w:val="00DF5116"/>
    <w:rsid w:val="00DF53E2"/>
    <w:rsid w:val="00DF57A7"/>
    <w:rsid w:val="00DF57E9"/>
    <w:rsid w:val="00DF5BB6"/>
    <w:rsid w:val="00DF5BD9"/>
    <w:rsid w:val="00DF5C3A"/>
    <w:rsid w:val="00DF5D08"/>
    <w:rsid w:val="00DF5E4B"/>
    <w:rsid w:val="00DF5F7A"/>
    <w:rsid w:val="00DF60B2"/>
    <w:rsid w:val="00DF620F"/>
    <w:rsid w:val="00DF63D1"/>
    <w:rsid w:val="00DF6497"/>
    <w:rsid w:val="00DF681A"/>
    <w:rsid w:val="00DF6831"/>
    <w:rsid w:val="00DF6C35"/>
    <w:rsid w:val="00DF6CCD"/>
    <w:rsid w:val="00DF6E12"/>
    <w:rsid w:val="00DF6E66"/>
    <w:rsid w:val="00DF6F46"/>
    <w:rsid w:val="00DF718F"/>
    <w:rsid w:val="00DF72EA"/>
    <w:rsid w:val="00DF75EE"/>
    <w:rsid w:val="00DF760B"/>
    <w:rsid w:val="00DF76C9"/>
    <w:rsid w:val="00DF7798"/>
    <w:rsid w:val="00DF77F2"/>
    <w:rsid w:val="00DF7C21"/>
    <w:rsid w:val="00DF7CC0"/>
    <w:rsid w:val="00DF7D51"/>
    <w:rsid w:val="00DF7DA6"/>
    <w:rsid w:val="00DF7DB2"/>
    <w:rsid w:val="00DF7E72"/>
    <w:rsid w:val="00DF7EF9"/>
    <w:rsid w:val="00DF7F8C"/>
    <w:rsid w:val="00E000D8"/>
    <w:rsid w:val="00E00113"/>
    <w:rsid w:val="00E002AC"/>
    <w:rsid w:val="00E00484"/>
    <w:rsid w:val="00E00521"/>
    <w:rsid w:val="00E00600"/>
    <w:rsid w:val="00E0079E"/>
    <w:rsid w:val="00E00A39"/>
    <w:rsid w:val="00E00B42"/>
    <w:rsid w:val="00E00EAC"/>
    <w:rsid w:val="00E01027"/>
    <w:rsid w:val="00E013C9"/>
    <w:rsid w:val="00E0140D"/>
    <w:rsid w:val="00E015E2"/>
    <w:rsid w:val="00E01743"/>
    <w:rsid w:val="00E017E7"/>
    <w:rsid w:val="00E01867"/>
    <w:rsid w:val="00E019D6"/>
    <w:rsid w:val="00E019D9"/>
    <w:rsid w:val="00E01AF9"/>
    <w:rsid w:val="00E01B22"/>
    <w:rsid w:val="00E01FC1"/>
    <w:rsid w:val="00E022A9"/>
    <w:rsid w:val="00E022BD"/>
    <w:rsid w:val="00E022C1"/>
    <w:rsid w:val="00E0243C"/>
    <w:rsid w:val="00E0281E"/>
    <w:rsid w:val="00E02B81"/>
    <w:rsid w:val="00E02C8F"/>
    <w:rsid w:val="00E02EB4"/>
    <w:rsid w:val="00E0327C"/>
    <w:rsid w:val="00E03585"/>
    <w:rsid w:val="00E03713"/>
    <w:rsid w:val="00E037A1"/>
    <w:rsid w:val="00E037AA"/>
    <w:rsid w:val="00E03812"/>
    <w:rsid w:val="00E03851"/>
    <w:rsid w:val="00E03E06"/>
    <w:rsid w:val="00E04086"/>
    <w:rsid w:val="00E0435E"/>
    <w:rsid w:val="00E04990"/>
    <w:rsid w:val="00E04A1D"/>
    <w:rsid w:val="00E04B89"/>
    <w:rsid w:val="00E04C0E"/>
    <w:rsid w:val="00E04CCB"/>
    <w:rsid w:val="00E04D2F"/>
    <w:rsid w:val="00E04D64"/>
    <w:rsid w:val="00E04ED6"/>
    <w:rsid w:val="00E04EDC"/>
    <w:rsid w:val="00E05248"/>
    <w:rsid w:val="00E05487"/>
    <w:rsid w:val="00E05506"/>
    <w:rsid w:val="00E058F9"/>
    <w:rsid w:val="00E05BD6"/>
    <w:rsid w:val="00E05E6B"/>
    <w:rsid w:val="00E0603F"/>
    <w:rsid w:val="00E063A0"/>
    <w:rsid w:val="00E065D3"/>
    <w:rsid w:val="00E065D5"/>
    <w:rsid w:val="00E06640"/>
    <w:rsid w:val="00E06682"/>
    <w:rsid w:val="00E06A9E"/>
    <w:rsid w:val="00E06AD4"/>
    <w:rsid w:val="00E06AFF"/>
    <w:rsid w:val="00E06B06"/>
    <w:rsid w:val="00E06D6C"/>
    <w:rsid w:val="00E06FE9"/>
    <w:rsid w:val="00E0714A"/>
    <w:rsid w:val="00E07246"/>
    <w:rsid w:val="00E072C4"/>
    <w:rsid w:val="00E077A1"/>
    <w:rsid w:val="00E077D9"/>
    <w:rsid w:val="00E07866"/>
    <w:rsid w:val="00E078CD"/>
    <w:rsid w:val="00E07D56"/>
    <w:rsid w:val="00E07D90"/>
    <w:rsid w:val="00E07DB6"/>
    <w:rsid w:val="00E07FFA"/>
    <w:rsid w:val="00E1023B"/>
    <w:rsid w:val="00E105F9"/>
    <w:rsid w:val="00E10668"/>
    <w:rsid w:val="00E10818"/>
    <w:rsid w:val="00E109D4"/>
    <w:rsid w:val="00E10C47"/>
    <w:rsid w:val="00E10D51"/>
    <w:rsid w:val="00E10DEB"/>
    <w:rsid w:val="00E10DFE"/>
    <w:rsid w:val="00E10F6F"/>
    <w:rsid w:val="00E11015"/>
    <w:rsid w:val="00E111B3"/>
    <w:rsid w:val="00E113A2"/>
    <w:rsid w:val="00E113DA"/>
    <w:rsid w:val="00E11468"/>
    <w:rsid w:val="00E11495"/>
    <w:rsid w:val="00E1157C"/>
    <w:rsid w:val="00E1157E"/>
    <w:rsid w:val="00E117E5"/>
    <w:rsid w:val="00E11EEE"/>
    <w:rsid w:val="00E11FEF"/>
    <w:rsid w:val="00E122EA"/>
    <w:rsid w:val="00E12553"/>
    <w:rsid w:val="00E12647"/>
    <w:rsid w:val="00E12972"/>
    <w:rsid w:val="00E129E5"/>
    <w:rsid w:val="00E12A62"/>
    <w:rsid w:val="00E12BD2"/>
    <w:rsid w:val="00E12C29"/>
    <w:rsid w:val="00E12EFD"/>
    <w:rsid w:val="00E12FD1"/>
    <w:rsid w:val="00E13419"/>
    <w:rsid w:val="00E13550"/>
    <w:rsid w:val="00E13619"/>
    <w:rsid w:val="00E137D5"/>
    <w:rsid w:val="00E139CE"/>
    <w:rsid w:val="00E13A4A"/>
    <w:rsid w:val="00E13B4C"/>
    <w:rsid w:val="00E13B67"/>
    <w:rsid w:val="00E13CEF"/>
    <w:rsid w:val="00E13D01"/>
    <w:rsid w:val="00E13D1B"/>
    <w:rsid w:val="00E13DB4"/>
    <w:rsid w:val="00E14203"/>
    <w:rsid w:val="00E14226"/>
    <w:rsid w:val="00E147C9"/>
    <w:rsid w:val="00E148DD"/>
    <w:rsid w:val="00E14A5A"/>
    <w:rsid w:val="00E14B42"/>
    <w:rsid w:val="00E14D35"/>
    <w:rsid w:val="00E14D61"/>
    <w:rsid w:val="00E14D6B"/>
    <w:rsid w:val="00E152E3"/>
    <w:rsid w:val="00E153F1"/>
    <w:rsid w:val="00E15615"/>
    <w:rsid w:val="00E1576F"/>
    <w:rsid w:val="00E15EA5"/>
    <w:rsid w:val="00E15EA6"/>
    <w:rsid w:val="00E162BF"/>
    <w:rsid w:val="00E16441"/>
    <w:rsid w:val="00E1646C"/>
    <w:rsid w:val="00E167E3"/>
    <w:rsid w:val="00E168D8"/>
    <w:rsid w:val="00E16A79"/>
    <w:rsid w:val="00E1700F"/>
    <w:rsid w:val="00E172B0"/>
    <w:rsid w:val="00E1733A"/>
    <w:rsid w:val="00E175F7"/>
    <w:rsid w:val="00E177E4"/>
    <w:rsid w:val="00E17874"/>
    <w:rsid w:val="00E17AA1"/>
    <w:rsid w:val="00E17BDF"/>
    <w:rsid w:val="00E20085"/>
    <w:rsid w:val="00E200FE"/>
    <w:rsid w:val="00E2030A"/>
    <w:rsid w:val="00E20391"/>
    <w:rsid w:val="00E206A5"/>
    <w:rsid w:val="00E2072F"/>
    <w:rsid w:val="00E20849"/>
    <w:rsid w:val="00E20A0F"/>
    <w:rsid w:val="00E20A3B"/>
    <w:rsid w:val="00E20BF4"/>
    <w:rsid w:val="00E20C88"/>
    <w:rsid w:val="00E20DFD"/>
    <w:rsid w:val="00E21244"/>
    <w:rsid w:val="00E21654"/>
    <w:rsid w:val="00E2168E"/>
    <w:rsid w:val="00E21726"/>
    <w:rsid w:val="00E2196C"/>
    <w:rsid w:val="00E21A5D"/>
    <w:rsid w:val="00E21B93"/>
    <w:rsid w:val="00E21D09"/>
    <w:rsid w:val="00E21D7D"/>
    <w:rsid w:val="00E21EA9"/>
    <w:rsid w:val="00E21F14"/>
    <w:rsid w:val="00E2215B"/>
    <w:rsid w:val="00E22190"/>
    <w:rsid w:val="00E221F7"/>
    <w:rsid w:val="00E2221F"/>
    <w:rsid w:val="00E22249"/>
    <w:rsid w:val="00E22380"/>
    <w:rsid w:val="00E22608"/>
    <w:rsid w:val="00E229C4"/>
    <w:rsid w:val="00E22A1D"/>
    <w:rsid w:val="00E22E62"/>
    <w:rsid w:val="00E22FB9"/>
    <w:rsid w:val="00E23523"/>
    <w:rsid w:val="00E23533"/>
    <w:rsid w:val="00E23591"/>
    <w:rsid w:val="00E23962"/>
    <w:rsid w:val="00E239CB"/>
    <w:rsid w:val="00E23A06"/>
    <w:rsid w:val="00E23DB8"/>
    <w:rsid w:val="00E23E82"/>
    <w:rsid w:val="00E23EC0"/>
    <w:rsid w:val="00E23EF5"/>
    <w:rsid w:val="00E23F44"/>
    <w:rsid w:val="00E24086"/>
    <w:rsid w:val="00E24188"/>
    <w:rsid w:val="00E242B1"/>
    <w:rsid w:val="00E242D5"/>
    <w:rsid w:val="00E247E0"/>
    <w:rsid w:val="00E248E8"/>
    <w:rsid w:val="00E24A24"/>
    <w:rsid w:val="00E24A4A"/>
    <w:rsid w:val="00E24AAC"/>
    <w:rsid w:val="00E24B82"/>
    <w:rsid w:val="00E24CD0"/>
    <w:rsid w:val="00E251F8"/>
    <w:rsid w:val="00E2527A"/>
    <w:rsid w:val="00E252B1"/>
    <w:rsid w:val="00E2541B"/>
    <w:rsid w:val="00E25611"/>
    <w:rsid w:val="00E2572C"/>
    <w:rsid w:val="00E25763"/>
    <w:rsid w:val="00E2583C"/>
    <w:rsid w:val="00E25A53"/>
    <w:rsid w:val="00E25B1E"/>
    <w:rsid w:val="00E25D1B"/>
    <w:rsid w:val="00E25F48"/>
    <w:rsid w:val="00E26106"/>
    <w:rsid w:val="00E26242"/>
    <w:rsid w:val="00E26375"/>
    <w:rsid w:val="00E264E3"/>
    <w:rsid w:val="00E267BE"/>
    <w:rsid w:val="00E267ED"/>
    <w:rsid w:val="00E26882"/>
    <w:rsid w:val="00E2692C"/>
    <w:rsid w:val="00E269EB"/>
    <w:rsid w:val="00E26B52"/>
    <w:rsid w:val="00E26C9E"/>
    <w:rsid w:val="00E26D94"/>
    <w:rsid w:val="00E2700C"/>
    <w:rsid w:val="00E27310"/>
    <w:rsid w:val="00E27591"/>
    <w:rsid w:val="00E27816"/>
    <w:rsid w:val="00E27B7C"/>
    <w:rsid w:val="00E27D48"/>
    <w:rsid w:val="00E300C7"/>
    <w:rsid w:val="00E301EF"/>
    <w:rsid w:val="00E303EA"/>
    <w:rsid w:val="00E308D1"/>
    <w:rsid w:val="00E30997"/>
    <w:rsid w:val="00E30A01"/>
    <w:rsid w:val="00E30BD2"/>
    <w:rsid w:val="00E30BF0"/>
    <w:rsid w:val="00E30C9F"/>
    <w:rsid w:val="00E30DC6"/>
    <w:rsid w:val="00E30E00"/>
    <w:rsid w:val="00E3102F"/>
    <w:rsid w:val="00E31243"/>
    <w:rsid w:val="00E3129F"/>
    <w:rsid w:val="00E313D9"/>
    <w:rsid w:val="00E3156C"/>
    <w:rsid w:val="00E31617"/>
    <w:rsid w:val="00E317CC"/>
    <w:rsid w:val="00E3186A"/>
    <w:rsid w:val="00E318CC"/>
    <w:rsid w:val="00E31B61"/>
    <w:rsid w:val="00E31CCC"/>
    <w:rsid w:val="00E31E29"/>
    <w:rsid w:val="00E31E96"/>
    <w:rsid w:val="00E32187"/>
    <w:rsid w:val="00E3225D"/>
    <w:rsid w:val="00E3231F"/>
    <w:rsid w:val="00E32514"/>
    <w:rsid w:val="00E32535"/>
    <w:rsid w:val="00E32A8B"/>
    <w:rsid w:val="00E32AD9"/>
    <w:rsid w:val="00E32B13"/>
    <w:rsid w:val="00E32BDD"/>
    <w:rsid w:val="00E32C62"/>
    <w:rsid w:val="00E32C67"/>
    <w:rsid w:val="00E32D06"/>
    <w:rsid w:val="00E32FF0"/>
    <w:rsid w:val="00E33567"/>
    <w:rsid w:val="00E337C0"/>
    <w:rsid w:val="00E33847"/>
    <w:rsid w:val="00E33945"/>
    <w:rsid w:val="00E3396C"/>
    <w:rsid w:val="00E339B6"/>
    <w:rsid w:val="00E33A70"/>
    <w:rsid w:val="00E33AF9"/>
    <w:rsid w:val="00E33D5B"/>
    <w:rsid w:val="00E33D5E"/>
    <w:rsid w:val="00E33DE5"/>
    <w:rsid w:val="00E33F8E"/>
    <w:rsid w:val="00E33FA0"/>
    <w:rsid w:val="00E3408E"/>
    <w:rsid w:val="00E340CA"/>
    <w:rsid w:val="00E343C2"/>
    <w:rsid w:val="00E344DB"/>
    <w:rsid w:val="00E3477E"/>
    <w:rsid w:val="00E3489B"/>
    <w:rsid w:val="00E348E1"/>
    <w:rsid w:val="00E349BD"/>
    <w:rsid w:val="00E34B39"/>
    <w:rsid w:val="00E34BD6"/>
    <w:rsid w:val="00E34CB1"/>
    <w:rsid w:val="00E34EE1"/>
    <w:rsid w:val="00E34F3B"/>
    <w:rsid w:val="00E350C5"/>
    <w:rsid w:val="00E350C7"/>
    <w:rsid w:val="00E35152"/>
    <w:rsid w:val="00E352B7"/>
    <w:rsid w:val="00E357B1"/>
    <w:rsid w:val="00E35882"/>
    <w:rsid w:val="00E35B98"/>
    <w:rsid w:val="00E35C0F"/>
    <w:rsid w:val="00E35D55"/>
    <w:rsid w:val="00E3608F"/>
    <w:rsid w:val="00E36830"/>
    <w:rsid w:val="00E36944"/>
    <w:rsid w:val="00E36B40"/>
    <w:rsid w:val="00E36C66"/>
    <w:rsid w:val="00E36D1A"/>
    <w:rsid w:val="00E36DDA"/>
    <w:rsid w:val="00E36E14"/>
    <w:rsid w:val="00E36EB4"/>
    <w:rsid w:val="00E36FED"/>
    <w:rsid w:val="00E3701C"/>
    <w:rsid w:val="00E37164"/>
    <w:rsid w:val="00E37215"/>
    <w:rsid w:val="00E37583"/>
    <w:rsid w:val="00E3770E"/>
    <w:rsid w:val="00E37933"/>
    <w:rsid w:val="00E37CB3"/>
    <w:rsid w:val="00E37CBD"/>
    <w:rsid w:val="00E37D27"/>
    <w:rsid w:val="00E37D3C"/>
    <w:rsid w:val="00E37F27"/>
    <w:rsid w:val="00E37F72"/>
    <w:rsid w:val="00E40057"/>
    <w:rsid w:val="00E40108"/>
    <w:rsid w:val="00E402C8"/>
    <w:rsid w:val="00E402FE"/>
    <w:rsid w:val="00E40355"/>
    <w:rsid w:val="00E4038E"/>
    <w:rsid w:val="00E404F8"/>
    <w:rsid w:val="00E407DC"/>
    <w:rsid w:val="00E407E1"/>
    <w:rsid w:val="00E409FA"/>
    <w:rsid w:val="00E40A8D"/>
    <w:rsid w:val="00E40B76"/>
    <w:rsid w:val="00E40CD8"/>
    <w:rsid w:val="00E40E53"/>
    <w:rsid w:val="00E413E4"/>
    <w:rsid w:val="00E41530"/>
    <w:rsid w:val="00E417DA"/>
    <w:rsid w:val="00E4189A"/>
    <w:rsid w:val="00E41BC0"/>
    <w:rsid w:val="00E41BC3"/>
    <w:rsid w:val="00E41CB9"/>
    <w:rsid w:val="00E4214F"/>
    <w:rsid w:val="00E4251B"/>
    <w:rsid w:val="00E42604"/>
    <w:rsid w:val="00E42824"/>
    <w:rsid w:val="00E42957"/>
    <w:rsid w:val="00E42A0B"/>
    <w:rsid w:val="00E42C59"/>
    <w:rsid w:val="00E42CBB"/>
    <w:rsid w:val="00E42EAA"/>
    <w:rsid w:val="00E43008"/>
    <w:rsid w:val="00E4310C"/>
    <w:rsid w:val="00E43131"/>
    <w:rsid w:val="00E43196"/>
    <w:rsid w:val="00E433B6"/>
    <w:rsid w:val="00E434F8"/>
    <w:rsid w:val="00E435A7"/>
    <w:rsid w:val="00E43714"/>
    <w:rsid w:val="00E437A1"/>
    <w:rsid w:val="00E437EC"/>
    <w:rsid w:val="00E43901"/>
    <w:rsid w:val="00E439A3"/>
    <w:rsid w:val="00E439E4"/>
    <w:rsid w:val="00E43BC3"/>
    <w:rsid w:val="00E43C39"/>
    <w:rsid w:val="00E43CB7"/>
    <w:rsid w:val="00E43D86"/>
    <w:rsid w:val="00E440C7"/>
    <w:rsid w:val="00E44221"/>
    <w:rsid w:val="00E442D1"/>
    <w:rsid w:val="00E4433B"/>
    <w:rsid w:val="00E449F5"/>
    <w:rsid w:val="00E44BE1"/>
    <w:rsid w:val="00E44CC3"/>
    <w:rsid w:val="00E44EEB"/>
    <w:rsid w:val="00E4503C"/>
    <w:rsid w:val="00E451A6"/>
    <w:rsid w:val="00E452EA"/>
    <w:rsid w:val="00E45580"/>
    <w:rsid w:val="00E45638"/>
    <w:rsid w:val="00E4584C"/>
    <w:rsid w:val="00E458AE"/>
    <w:rsid w:val="00E45927"/>
    <w:rsid w:val="00E45A78"/>
    <w:rsid w:val="00E4604C"/>
    <w:rsid w:val="00E46109"/>
    <w:rsid w:val="00E461FB"/>
    <w:rsid w:val="00E4621C"/>
    <w:rsid w:val="00E462E4"/>
    <w:rsid w:val="00E464E4"/>
    <w:rsid w:val="00E4655B"/>
    <w:rsid w:val="00E465C5"/>
    <w:rsid w:val="00E46609"/>
    <w:rsid w:val="00E466EC"/>
    <w:rsid w:val="00E46A7A"/>
    <w:rsid w:val="00E46BB5"/>
    <w:rsid w:val="00E46D6D"/>
    <w:rsid w:val="00E46F18"/>
    <w:rsid w:val="00E4732D"/>
    <w:rsid w:val="00E47363"/>
    <w:rsid w:val="00E47699"/>
    <w:rsid w:val="00E478A7"/>
    <w:rsid w:val="00E4796B"/>
    <w:rsid w:val="00E47A65"/>
    <w:rsid w:val="00E47B5D"/>
    <w:rsid w:val="00E503E8"/>
    <w:rsid w:val="00E504BE"/>
    <w:rsid w:val="00E505B8"/>
    <w:rsid w:val="00E50868"/>
    <w:rsid w:val="00E508C4"/>
    <w:rsid w:val="00E509AB"/>
    <w:rsid w:val="00E50A46"/>
    <w:rsid w:val="00E50AA4"/>
    <w:rsid w:val="00E50E81"/>
    <w:rsid w:val="00E50F89"/>
    <w:rsid w:val="00E51116"/>
    <w:rsid w:val="00E511CE"/>
    <w:rsid w:val="00E5134B"/>
    <w:rsid w:val="00E51486"/>
    <w:rsid w:val="00E5175A"/>
    <w:rsid w:val="00E51824"/>
    <w:rsid w:val="00E51A75"/>
    <w:rsid w:val="00E51EE9"/>
    <w:rsid w:val="00E521A0"/>
    <w:rsid w:val="00E522B8"/>
    <w:rsid w:val="00E5239F"/>
    <w:rsid w:val="00E526C1"/>
    <w:rsid w:val="00E52A1E"/>
    <w:rsid w:val="00E52CC9"/>
    <w:rsid w:val="00E531E7"/>
    <w:rsid w:val="00E5340E"/>
    <w:rsid w:val="00E5361D"/>
    <w:rsid w:val="00E5373F"/>
    <w:rsid w:val="00E5374C"/>
    <w:rsid w:val="00E53995"/>
    <w:rsid w:val="00E53AF3"/>
    <w:rsid w:val="00E53B14"/>
    <w:rsid w:val="00E53EB8"/>
    <w:rsid w:val="00E53EE8"/>
    <w:rsid w:val="00E53FFD"/>
    <w:rsid w:val="00E5407F"/>
    <w:rsid w:val="00E540BD"/>
    <w:rsid w:val="00E542AB"/>
    <w:rsid w:val="00E54609"/>
    <w:rsid w:val="00E5470C"/>
    <w:rsid w:val="00E5479E"/>
    <w:rsid w:val="00E547C9"/>
    <w:rsid w:val="00E548CE"/>
    <w:rsid w:val="00E54B14"/>
    <w:rsid w:val="00E54D37"/>
    <w:rsid w:val="00E54E52"/>
    <w:rsid w:val="00E54FCE"/>
    <w:rsid w:val="00E54FF9"/>
    <w:rsid w:val="00E55034"/>
    <w:rsid w:val="00E55078"/>
    <w:rsid w:val="00E550A4"/>
    <w:rsid w:val="00E550F5"/>
    <w:rsid w:val="00E5519B"/>
    <w:rsid w:val="00E5529C"/>
    <w:rsid w:val="00E55985"/>
    <w:rsid w:val="00E55990"/>
    <w:rsid w:val="00E55BDF"/>
    <w:rsid w:val="00E55FC4"/>
    <w:rsid w:val="00E561A0"/>
    <w:rsid w:val="00E5628F"/>
    <w:rsid w:val="00E564AD"/>
    <w:rsid w:val="00E56715"/>
    <w:rsid w:val="00E5679B"/>
    <w:rsid w:val="00E5688D"/>
    <w:rsid w:val="00E56A01"/>
    <w:rsid w:val="00E56D22"/>
    <w:rsid w:val="00E570F4"/>
    <w:rsid w:val="00E5747E"/>
    <w:rsid w:val="00E57482"/>
    <w:rsid w:val="00E57560"/>
    <w:rsid w:val="00E57811"/>
    <w:rsid w:val="00E57921"/>
    <w:rsid w:val="00E57D53"/>
    <w:rsid w:val="00E60152"/>
    <w:rsid w:val="00E602B7"/>
    <w:rsid w:val="00E602DE"/>
    <w:rsid w:val="00E6087F"/>
    <w:rsid w:val="00E60AAB"/>
    <w:rsid w:val="00E60CAE"/>
    <w:rsid w:val="00E60EC6"/>
    <w:rsid w:val="00E6103D"/>
    <w:rsid w:val="00E61114"/>
    <w:rsid w:val="00E6126B"/>
    <w:rsid w:val="00E612F7"/>
    <w:rsid w:val="00E61326"/>
    <w:rsid w:val="00E614A5"/>
    <w:rsid w:val="00E6150A"/>
    <w:rsid w:val="00E61735"/>
    <w:rsid w:val="00E618EF"/>
    <w:rsid w:val="00E61901"/>
    <w:rsid w:val="00E61912"/>
    <w:rsid w:val="00E61971"/>
    <w:rsid w:val="00E61ADA"/>
    <w:rsid w:val="00E61B68"/>
    <w:rsid w:val="00E61C89"/>
    <w:rsid w:val="00E61E54"/>
    <w:rsid w:val="00E62340"/>
    <w:rsid w:val="00E62377"/>
    <w:rsid w:val="00E624F8"/>
    <w:rsid w:val="00E62572"/>
    <w:rsid w:val="00E625EF"/>
    <w:rsid w:val="00E62699"/>
    <w:rsid w:val="00E626DE"/>
    <w:rsid w:val="00E6275D"/>
    <w:rsid w:val="00E62830"/>
    <w:rsid w:val="00E6289E"/>
    <w:rsid w:val="00E62927"/>
    <w:rsid w:val="00E6292E"/>
    <w:rsid w:val="00E62BA6"/>
    <w:rsid w:val="00E62D79"/>
    <w:rsid w:val="00E62EBC"/>
    <w:rsid w:val="00E62EEA"/>
    <w:rsid w:val="00E633B7"/>
    <w:rsid w:val="00E634EE"/>
    <w:rsid w:val="00E6353C"/>
    <w:rsid w:val="00E636D0"/>
    <w:rsid w:val="00E6399C"/>
    <w:rsid w:val="00E63E67"/>
    <w:rsid w:val="00E63EA7"/>
    <w:rsid w:val="00E63EDA"/>
    <w:rsid w:val="00E63FCD"/>
    <w:rsid w:val="00E641B0"/>
    <w:rsid w:val="00E644C0"/>
    <w:rsid w:val="00E644FC"/>
    <w:rsid w:val="00E6452D"/>
    <w:rsid w:val="00E64A27"/>
    <w:rsid w:val="00E64E17"/>
    <w:rsid w:val="00E64FA2"/>
    <w:rsid w:val="00E6559B"/>
    <w:rsid w:val="00E656BE"/>
    <w:rsid w:val="00E6575A"/>
    <w:rsid w:val="00E6590A"/>
    <w:rsid w:val="00E65A9F"/>
    <w:rsid w:val="00E65E54"/>
    <w:rsid w:val="00E65E98"/>
    <w:rsid w:val="00E65FFE"/>
    <w:rsid w:val="00E6642A"/>
    <w:rsid w:val="00E667B4"/>
    <w:rsid w:val="00E66887"/>
    <w:rsid w:val="00E66930"/>
    <w:rsid w:val="00E66C7B"/>
    <w:rsid w:val="00E67267"/>
    <w:rsid w:val="00E672D6"/>
    <w:rsid w:val="00E6750D"/>
    <w:rsid w:val="00E67606"/>
    <w:rsid w:val="00E6777A"/>
    <w:rsid w:val="00E679E4"/>
    <w:rsid w:val="00E67B41"/>
    <w:rsid w:val="00E67B63"/>
    <w:rsid w:val="00E67DB1"/>
    <w:rsid w:val="00E67E97"/>
    <w:rsid w:val="00E67FF2"/>
    <w:rsid w:val="00E70323"/>
    <w:rsid w:val="00E703E9"/>
    <w:rsid w:val="00E70BAA"/>
    <w:rsid w:val="00E710B1"/>
    <w:rsid w:val="00E7113D"/>
    <w:rsid w:val="00E712F8"/>
    <w:rsid w:val="00E713A4"/>
    <w:rsid w:val="00E7190F"/>
    <w:rsid w:val="00E71948"/>
    <w:rsid w:val="00E71A3A"/>
    <w:rsid w:val="00E71BE1"/>
    <w:rsid w:val="00E71C9A"/>
    <w:rsid w:val="00E71CD3"/>
    <w:rsid w:val="00E71EA9"/>
    <w:rsid w:val="00E71F37"/>
    <w:rsid w:val="00E721A9"/>
    <w:rsid w:val="00E72552"/>
    <w:rsid w:val="00E72584"/>
    <w:rsid w:val="00E72621"/>
    <w:rsid w:val="00E7273A"/>
    <w:rsid w:val="00E7279E"/>
    <w:rsid w:val="00E727D4"/>
    <w:rsid w:val="00E729C5"/>
    <w:rsid w:val="00E72AC7"/>
    <w:rsid w:val="00E72C2F"/>
    <w:rsid w:val="00E7300B"/>
    <w:rsid w:val="00E73157"/>
    <w:rsid w:val="00E731E7"/>
    <w:rsid w:val="00E732D5"/>
    <w:rsid w:val="00E73639"/>
    <w:rsid w:val="00E7363A"/>
    <w:rsid w:val="00E7372D"/>
    <w:rsid w:val="00E7376D"/>
    <w:rsid w:val="00E738E5"/>
    <w:rsid w:val="00E73949"/>
    <w:rsid w:val="00E739D9"/>
    <w:rsid w:val="00E73BFA"/>
    <w:rsid w:val="00E73E6F"/>
    <w:rsid w:val="00E73FBE"/>
    <w:rsid w:val="00E740BE"/>
    <w:rsid w:val="00E741F8"/>
    <w:rsid w:val="00E742ED"/>
    <w:rsid w:val="00E7458C"/>
    <w:rsid w:val="00E745A6"/>
    <w:rsid w:val="00E7476D"/>
    <w:rsid w:val="00E74B6E"/>
    <w:rsid w:val="00E74BF7"/>
    <w:rsid w:val="00E74CEE"/>
    <w:rsid w:val="00E74EA8"/>
    <w:rsid w:val="00E7565C"/>
    <w:rsid w:val="00E75A42"/>
    <w:rsid w:val="00E75A9E"/>
    <w:rsid w:val="00E75B66"/>
    <w:rsid w:val="00E75B7B"/>
    <w:rsid w:val="00E75C07"/>
    <w:rsid w:val="00E75C97"/>
    <w:rsid w:val="00E75CC2"/>
    <w:rsid w:val="00E75D2F"/>
    <w:rsid w:val="00E75E7E"/>
    <w:rsid w:val="00E75EA8"/>
    <w:rsid w:val="00E75FD8"/>
    <w:rsid w:val="00E76118"/>
    <w:rsid w:val="00E761D5"/>
    <w:rsid w:val="00E76386"/>
    <w:rsid w:val="00E7643C"/>
    <w:rsid w:val="00E76817"/>
    <w:rsid w:val="00E76820"/>
    <w:rsid w:val="00E76844"/>
    <w:rsid w:val="00E76A07"/>
    <w:rsid w:val="00E76A25"/>
    <w:rsid w:val="00E76B0F"/>
    <w:rsid w:val="00E76B71"/>
    <w:rsid w:val="00E76D2E"/>
    <w:rsid w:val="00E76DA3"/>
    <w:rsid w:val="00E7708E"/>
    <w:rsid w:val="00E77321"/>
    <w:rsid w:val="00E7733F"/>
    <w:rsid w:val="00E7749B"/>
    <w:rsid w:val="00E774C8"/>
    <w:rsid w:val="00E77728"/>
    <w:rsid w:val="00E779EA"/>
    <w:rsid w:val="00E77A0F"/>
    <w:rsid w:val="00E77A51"/>
    <w:rsid w:val="00E77FAD"/>
    <w:rsid w:val="00E80037"/>
    <w:rsid w:val="00E80051"/>
    <w:rsid w:val="00E800A2"/>
    <w:rsid w:val="00E800B6"/>
    <w:rsid w:val="00E80125"/>
    <w:rsid w:val="00E801BD"/>
    <w:rsid w:val="00E8023D"/>
    <w:rsid w:val="00E80282"/>
    <w:rsid w:val="00E8039F"/>
    <w:rsid w:val="00E8090E"/>
    <w:rsid w:val="00E80931"/>
    <w:rsid w:val="00E80A97"/>
    <w:rsid w:val="00E80CAE"/>
    <w:rsid w:val="00E80E9C"/>
    <w:rsid w:val="00E80EAF"/>
    <w:rsid w:val="00E80FF2"/>
    <w:rsid w:val="00E8120A"/>
    <w:rsid w:val="00E8121C"/>
    <w:rsid w:val="00E812B0"/>
    <w:rsid w:val="00E81361"/>
    <w:rsid w:val="00E81387"/>
    <w:rsid w:val="00E813C7"/>
    <w:rsid w:val="00E815B3"/>
    <w:rsid w:val="00E81699"/>
    <w:rsid w:val="00E816BE"/>
    <w:rsid w:val="00E817C5"/>
    <w:rsid w:val="00E81C8C"/>
    <w:rsid w:val="00E81E73"/>
    <w:rsid w:val="00E81EEA"/>
    <w:rsid w:val="00E81F92"/>
    <w:rsid w:val="00E822B9"/>
    <w:rsid w:val="00E8238C"/>
    <w:rsid w:val="00E82743"/>
    <w:rsid w:val="00E82807"/>
    <w:rsid w:val="00E82A88"/>
    <w:rsid w:val="00E82BE8"/>
    <w:rsid w:val="00E82E3C"/>
    <w:rsid w:val="00E83058"/>
    <w:rsid w:val="00E83823"/>
    <w:rsid w:val="00E838D7"/>
    <w:rsid w:val="00E839B4"/>
    <w:rsid w:val="00E83B10"/>
    <w:rsid w:val="00E83C68"/>
    <w:rsid w:val="00E83CD7"/>
    <w:rsid w:val="00E83CE3"/>
    <w:rsid w:val="00E83D81"/>
    <w:rsid w:val="00E83E59"/>
    <w:rsid w:val="00E83ED7"/>
    <w:rsid w:val="00E842CA"/>
    <w:rsid w:val="00E84775"/>
    <w:rsid w:val="00E84A85"/>
    <w:rsid w:val="00E84D29"/>
    <w:rsid w:val="00E84FE8"/>
    <w:rsid w:val="00E85045"/>
    <w:rsid w:val="00E85171"/>
    <w:rsid w:val="00E8540A"/>
    <w:rsid w:val="00E855BC"/>
    <w:rsid w:val="00E855E7"/>
    <w:rsid w:val="00E858F8"/>
    <w:rsid w:val="00E85A61"/>
    <w:rsid w:val="00E85B98"/>
    <w:rsid w:val="00E85C81"/>
    <w:rsid w:val="00E85DC3"/>
    <w:rsid w:val="00E85DF8"/>
    <w:rsid w:val="00E85ECF"/>
    <w:rsid w:val="00E85FEB"/>
    <w:rsid w:val="00E86113"/>
    <w:rsid w:val="00E8616D"/>
    <w:rsid w:val="00E8618F"/>
    <w:rsid w:val="00E8644D"/>
    <w:rsid w:val="00E866AA"/>
    <w:rsid w:val="00E8691D"/>
    <w:rsid w:val="00E86966"/>
    <w:rsid w:val="00E869C3"/>
    <w:rsid w:val="00E86A24"/>
    <w:rsid w:val="00E86DFC"/>
    <w:rsid w:val="00E86E73"/>
    <w:rsid w:val="00E8716B"/>
    <w:rsid w:val="00E871F3"/>
    <w:rsid w:val="00E8739B"/>
    <w:rsid w:val="00E87603"/>
    <w:rsid w:val="00E878A3"/>
    <w:rsid w:val="00E878BB"/>
    <w:rsid w:val="00E87F2D"/>
    <w:rsid w:val="00E900BB"/>
    <w:rsid w:val="00E9022A"/>
    <w:rsid w:val="00E90284"/>
    <w:rsid w:val="00E90526"/>
    <w:rsid w:val="00E90847"/>
    <w:rsid w:val="00E90B98"/>
    <w:rsid w:val="00E90C37"/>
    <w:rsid w:val="00E90D25"/>
    <w:rsid w:val="00E911FF"/>
    <w:rsid w:val="00E914CA"/>
    <w:rsid w:val="00E917E7"/>
    <w:rsid w:val="00E91865"/>
    <w:rsid w:val="00E91996"/>
    <w:rsid w:val="00E91D73"/>
    <w:rsid w:val="00E91EE4"/>
    <w:rsid w:val="00E922A8"/>
    <w:rsid w:val="00E92546"/>
    <w:rsid w:val="00E92616"/>
    <w:rsid w:val="00E926C4"/>
    <w:rsid w:val="00E927BF"/>
    <w:rsid w:val="00E92C04"/>
    <w:rsid w:val="00E92D7A"/>
    <w:rsid w:val="00E92FAC"/>
    <w:rsid w:val="00E930CF"/>
    <w:rsid w:val="00E93149"/>
    <w:rsid w:val="00E93230"/>
    <w:rsid w:val="00E9347B"/>
    <w:rsid w:val="00E93874"/>
    <w:rsid w:val="00E93A78"/>
    <w:rsid w:val="00E93B46"/>
    <w:rsid w:val="00E93C39"/>
    <w:rsid w:val="00E9415A"/>
    <w:rsid w:val="00E94315"/>
    <w:rsid w:val="00E9440C"/>
    <w:rsid w:val="00E9473C"/>
    <w:rsid w:val="00E94C3A"/>
    <w:rsid w:val="00E94E0A"/>
    <w:rsid w:val="00E94EA6"/>
    <w:rsid w:val="00E94F54"/>
    <w:rsid w:val="00E953BF"/>
    <w:rsid w:val="00E953C9"/>
    <w:rsid w:val="00E95439"/>
    <w:rsid w:val="00E9573C"/>
    <w:rsid w:val="00E957F5"/>
    <w:rsid w:val="00E95958"/>
    <w:rsid w:val="00E95A8E"/>
    <w:rsid w:val="00E95AB7"/>
    <w:rsid w:val="00E95B12"/>
    <w:rsid w:val="00E95B24"/>
    <w:rsid w:val="00E95DE8"/>
    <w:rsid w:val="00E9605E"/>
    <w:rsid w:val="00E960A2"/>
    <w:rsid w:val="00E960A9"/>
    <w:rsid w:val="00E96320"/>
    <w:rsid w:val="00E966E2"/>
    <w:rsid w:val="00E96964"/>
    <w:rsid w:val="00E96B37"/>
    <w:rsid w:val="00E96BEC"/>
    <w:rsid w:val="00E96E98"/>
    <w:rsid w:val="00E96EBF"/>
    <w:rsid w:val="00E96F85"/>
    <w:rsid w:val="00E9705B"/>
    <w:rsid w:val="00E97204"/>
    <w:rsid w:val="00E9733C"/>
    <w:rsid w:val="00E973AB"/>
    <w:rsid w:val="00E975CF"/>
    <w:rsid w:val="00E97652"/>
    <w:rsid w:val="00E97740"/>
    <w:rsid w:val="00E97886"/>
    <w:rsid w:val="00E978CF"/>
    <w:rsid w:val="00E9797D"/>
    <w:rsid w:val="00E979D8"/>
    <w:rsid w:val="00E97B52"/>
    <w:rsid w:val="00E97DD2"/>
    <w:rsid w:val="00E97E67"/>
    <w:rsid w:val="00E97F80"/>
    <w:rsid w:val="00E97F96"/>
    <w:rsid w:val="00EA0184"/>
    <w:rsid w:val="00EA024D"/>
    <w:rsid w:val="00EA0744"/>
    <w:rsid w:val="00EA08FF"/>
    <w:rsid w:val="00EA0C00"/>
    <w:rsid w:val="00EA0E20"/>
    <w:rsid w:val="00EA0F81"/>
    <w:rsid w:val="00EA10B4"/>
    <w:rsid w:val="00EA10C6"/>
    <w:rsid w:val="00EA13FE"/>
    <w:rsid w:val="00EA15FE"/>
    <w:rsid w:val="00EA1738"/>
    <w:rsid w:val="00EA1779"/>
    <w:rsid w:val="00EA17EF"/>
    <w:rsid w:val="00EA1AFE"/>
    <w:rsid w:val="00EA1B01"/>
    <w:rsid w:val="00EA1B0F"/>
    <w:rsid w:val="00EA1C1C"/>
    <w:rsid w:val="00EA2005"/>
    <w:rsid w:val="00EA21CC"/>
    <w:rsid w:val="00EA23A5"/>
    <w:rsid w:val="00EA24C4"/>
    <w:rsid w:val="00EA24FC"/>
    <w:rsid w:val="00EA2596"/>
    <w:rsid w:val="00EA2635"/>
    <w:rsid w:val="00EA2651"/>
    <w:rsid w:val="00EA28AA"/>
    <w:rsid w:val="00EA2AC6"/>
    <w:rsid w:val="00EA2EDF"/>
    <w:rsid w:val="00EA2FB4"/>
    <w:rsid w:val="00EA3035"/>
    <w:rsid w:val="00EA3036"/>
    <w:rsid w:val="00EA31EE"/>
    <w:rsid w:val="00EA342F"/>
    <w:rsid w:val="00EA3532"/>
    <w:rsid w:val="00EA388D"/>
    <w:rsid w:val="00EA38BC"/>
    <w:rsid w:val="00EA3D00"/>
    <w:rsid w:val="00EA3D44"/>
    <w:rsid w:val="00EA3E5D"/>
    <w:rsid w:val="00EA3EDF"/>
    <w:rsid w:val="00EA4009"/>
    <w:rsid w:val="00EA40CF"/>
    <w:rsid w:val="00EA43A3"/>
    <w:rsid w:val="00EA44A5"/>
    <w:rsid w:val="00EA46A6"/>
    <w:rsid w:val="00EA499B"/>
    <w:rsid w:val="00EA4A9E"/>
    <w:rsid w:val="00EA4C24"/>
    <w:rsid w:val="00EA4D7D"/>
    <w:rsid w:val="00EA4DF1"/>
    <w:rsid w:val="00EA4EC2"/>
    <w:rsid w:val="00EA4F5A"/>
    <w:rsid w:val="00EA50DF"/>
    <w:rsid w:val="00EA5419"/>
    <w:rsid w:val="00EA556F"/>
    <w:rsid w:val="00EA558A"/>
    <w:rsid w:val="00EA572A"/>
    <w:rsid w:val="00EA5D43"/>
    <w:rsid w:val="00EA61A5"/>
    <w:rsid w:val="00EA6217"/>
    <w:rsid w:val="00EA621E"/>
    <w:rsid w:val="00EA6330"/>
    <w:rsid w:val="00EA633A"/>
    <w:rsid w:val="00EA65E0"/>
    <w:rsid w:val="00EA661D"/>
    <w:rsid w:val="00EA6743"/>
    <w:rsid w:val="00EA67A7"/>
    <w:rsid w:val="00EA6811"/>
    <w:rsid w:val="00EA686D"/>
    <w:rsid w:val="00EA69A4"/>
    <w:rsid w:val="00EA69FB"/>
    <w:rsid w:val="00EA6B36"/>
    <w:rsid w:val="00EA6D21"/>
    <w:rsid w:val="00EA6DAA"/>
    <w:rsid w:val="00EA6F3D"/>
    <w:rsid w:val="00EA7000"/>
    <w:rsid w:val="00EA703F"/>
    <w:rsid w:val="00EA7433"/>
    <w:rsid w:val="00EA7638"/>
    <w:rsid w:val="00EA766E"/>
    <w:rsid w:val="00EA782E"/>
    <w:rsid w:val="00EA78D7"/>
    <w:rsid w:val="00EA793E"/>
    <w:rsid w:val="00EA7A02"/>
    <w:rsid w:val="00EA7B89"/>
    <w:rsid w:val="00EA7C2F"/>
    <w:rsid w:val="00EA7F94"/>
    <w:rsid w:val="00EB0012"/>
    <w:rsid w:val="00EB00D5"/>
    <w:rsid w:val="00EB00DB"/>
    <w:rsid w:val="00EB023F"/>
    <w:rsid w:val="00EB0371"/>
    <w:rsid w:val="00EB0639"/>
    <w:rsid w:val="00EB094D"/>
    <w:rsid w:val="00EB0950"/>
    <w:rsid w:val="00EB095B"/>
    <w:rsid w:val="00EB098F"/>
    <w:rsid w:val="00EB09A8"/>
    <w:rsid w:val="00EB0BB4"/>
    <w:rsid w:val="00EB0D0D"/>
    <w:rsid w:val="00EB0DAB"/>
    <w:rsid w:val="00EB0DC7"/>
    <w:rsid w:val="00EB0E49"/>
    <w:rsid w:val="00EB0FBA"/>
    <w:rsid w:val="00EB1055"/>
    <w:rsid w:val="00EB12BF"/>
    <w:rsid w:val="00EB1834"/>
    <w:rsid w:val="00EB18C5"/>
    <w:rsid w:val="00EB1985"/>
    <w:rsid w:val="00EB1BF2"/>
    <w:rsid w:val="00EB1C75"/>
    <w:rsid w:val="00EB1DD1"/>
    <w:rsid w:val="00EB1EF4"/>
    <w:rsid w:val="00EB2073"/>
    <w:rsid w:val="00EB2076"/>
    <w:rsid w:val="00EB2402"/>
    <w:rsid w:val="00EB282A"/>
    <w:rsid w:val="00EB2E71"/>
    <w:rsid w:val="00EB2F6E"/>
    <w:rsid w:val="00EB2F85"/>
    <w:rsid w:val="00EB32F6"/>
    <w:rsid w:val="00EB344F"/>
    <w:rsid w:val="00EB351F"/>
    <w:rsid w:val="00EB3C28"/>
    <w:rsid w:val="00EB3EFC"/>
    <w:rsid w:val="00EB40E7"/>
    <w:rsid w:val="00EB4143"/>
    <w:rsid w:val="00EB43E9"/>
    <w:rsid w:val="00EB445E"/>
    <w:rsid w:val="00EB4556"/>
    <w:rsid w:val="00EB457A"/>
    <w:rsid w:val="00EB466B"/>
    <w:rsid w:val="00EB4AFC"/>
    <w:rsid w:val="00EB4DF8"/>
    <w:rsid w:val="00EB4ED8"/>
    <w:rsid w:val="00EB4F0D"/>
    <w:rsid w:val="00EB5490"/>
    <w:rsid w:val="00EB5A9B"/>
    <w:rsid w:val="00EB5AAD"/>
    <w:rsid w:val="00EB5B80"/>
    <w:rsid w:val="00EB5D23"/>
    <w:rsid w:val="00EB5E8F"/>
    <w:rsid w:val="00EB6051"/>
    <w:rsid w:val="00EB62D0"/>
    <w:rsid w:val="00EB6345"/>
    <w:rsid w:val="00EB658B"/>
    <w:rsid w:val="00EB65AF"/>
    <w:rsid w:val="00EB66E5"/>
    <w:rsid w:val="00EB67A7"/>
    <w:rsid w:val="00EB67E6"/>
    <w:rsid w:val="00EB6AE1"/>
    <w:rsid w:val="00EB6D2B"/>
    <w:rsid w:val="00EB6D60"/>
    <w:rsid w:val="00EB6DC6"/>
    <w:rsid w:val="00EB7063"/>
    <w:rsid w:val="00EB7207"/>
    <w:rsid w:val="00EB737D"/>
    <w:rsid w:val="00EB7518"/>
    <w:rsid w:val="00EB7536"/>
    <w:rsid w:val="00EB755E"/>
    <w:rsid w:val="00EB7B55"/>
    <w:rsid w:val="00EB7C39"/>
    <w:rsid w:val="00EB7CF8"/>
    <w:rsid w:val="00EB7D4C"/>
    <w:rsid w:val="00EB7D7A"/>
    <w:rsid w:val="00EB7FD3"/>
    <w:rsid w:val="00EB7FF9"/>
    <w:rsid w:val="00EC02F0"/>
    <w:rsid w:val="00EC0545"/>
    <w:rsid w:val="00EC0605"/>
    <w:rsid w:val="00EC0942"/>
    <w:rsid w:val="00EC09CF"/>
    <w:rsid w:val="00EC0A84"/>
    <w:rsid w:val="00EC0BB2"/>
    <w:rsid w:val="00EC0C70"/>
    <w:rsid w:val="00EC114B"/>
    <w:rsid w:val="00EC151A"/>
    <w:rsid w:val="00EC164A"/>
    <w:rsid w:val="00EC176B"/>
    <w:rsid w:val="00EC1821"/>
    <w:rsid w:val="00EC1934"/>
    <w:rsid w:val="00EC1AC0"/>
    <w:rsid w:val="00EC1BD6"/>
    <w:rsid w:val="00EC1BDE"/>
    <w:rsid w:val="00EC1DB3"/>
    <w:rsid w:val="00EC1DBF"/>
    <w:rsid w:val="00EC1F0A"/>
    <w:rsid w:val="00EC1F38"/>
    <w:rsid w:val="00EC202F"/>
    <w:rsid w:val="00EC2062"/>
    <w:rsid w:val="00EC2091"/>
    <w:rsid w:val="00EC2173"/>
    <w:rsid w:val="00EC2201"/>
    <w:rsid w:val="00EC2554"/>
    <w:rsid w:val="00EC270A"/>
    <w:rsid w:val="00EC29C0"/>
    <w:rsid w:val="00EC2B36"/>
    <w:rsid w:val="00EC2CE7"/>
    <w:rsid w:val="00EC2F1F"/>
    <w:rsid w:val="00EC2FF5"/>
    <w:rsid w:val="00EC3121"/>
    <w:rsid w:val="00EC3259"/>
    <w:rsid w:val="00EC33A8"/>
    <w:rsid w:val="00EC3454"/>
    <w:rsid w:val="00EC34A7"/>
    <w:rsid w:val="00EC3960"/>
    <w:rsid w:val="00EC3B3A"/>
    <w:rsid w:val="00EC3D6F"/>
    <w:rsid w:val="00EC3DCA"/>
    <w:rsid w:val="00EC3EC8"/>
    <w:rsid w:val="00EC4131"/>
    <w:rsid w:val="00EC4172"/>
    <w:rsid w:val="00EC4263"/>
    <w:rsid w:val="00EC43BA"/>
    <w:rsid w:val="00EC44C1"/>
    <w:rsid w:val="00EC480E"/>
    <w:rsid w:val="00EC48DD"/>
    <w:rsid w:val="00EC49C8"/>
    <w:rsid w:val="00EC49E4"/>
    <w:rsid w:val="00EC4AE4"/>
    <w:rsid w:val="00EC4DB6"/>
    <w:rsid w:val="00EC50AE"/>
    <w:rsid w:val="00EC538F"/>
    <w:rsid w:val="00EC546B"/>
    <w:rsid w:val="00EC55B0"/>
    <w:rsid w:val="00EC5786"/>
    <w:rsid w:val="00EC584F"/>
    <w:rsid w:val="00EC5DC5"/>
    <w:rsid w:val="00EC5E57"/>
    <w:rsid w:val="00EC6003"/>
    <w:rsid w:val="00EC6071"/>
    <w:rsid w:val="00EC615F"/>
    <w:rsid w:val="00EC61CB"/>
    <w:rsid w:val="00EC61ED"/>
    <w:rsid w:val="00EC631F"/>
    <w:rsid w:val="00EC637B"/>
    <w:rsid w:val="00EC6457"/>
    <w:rsid w:val="00EC64F2"/>
    <w:rsid w:val="00EC6590"/>
    <w:rsid w:val="00EC65CC"/>
    <w:rsid w:val="00EC6973"/>
    <w:rsid w:val="00EC6C01"/>
    <w:rsid w:val="00EC6C17"/>
    <w:rsid w:val="00EC6C78"/>
    <w:rsid w:val="00EC6C7E"/>
    <w:rsid w:val="00EC6C97"/>
    <w:rsid w:val="00EC6E21"/>
    <w:rsid w:val="00EC6FFB"/>
    <w:rsid w:val="00EC7055"/>
    <w:rsid w:val="00EC72C2"/>
    <w:rsid w:val="00EC72F5"/>
    <w:rsid w:val="00EC754E"/>
    <w:rsid w:val="00EC76E4"/>
    <w:rsid w:val="00EC77EF"/>
    <w:rsid w:val="00EC7AC2"/>
    <w:rsid w:val="00EC7C14"/>
    <w:rsid w:val="00EC7CFE"/>
    <w:rsid w:val="00EC7FC5"/>
    <w:rsid w:val="00ED034A"/>
    <w:rsid w:val="00ED0457"/>
    <w:rsid w:val="00ED0803"/>
    <w:rsid w:val="00ED0834"/>
    <w:rsid w:val="00ED0C3F"/>
    <w:rsid w:val="00ED0C9F"/>
    <w:rsid w:val="00ED0E14"/>
    <w:rsid w:val="00ED0F2C"/>
    <w:rsid w:val="00ED13BA"/>
    <w:rsid w:val="00ED1792"/>
    <w:rsid w:val="00ED17B6"/>
    <w:rsid w:val="00ED1B1E"/>
    <w:rsid w:val="00ED1C7D"/>
    <w:rsid w:val="00ED1DA2"/>
    <w:rsid w:val="00ED1DD6"/>
    <w:rsid w:val="00ED2056"/>
    <w:rsid w:val="00ED208B"/>
    <w:rsid w:val="00ED232E"/>
    <w:rsid w:val="00ED240A"/>
    <w:rsid w:val="00ED248A"/>
    <w:rsid w:val="00ED2539"/>
    <w:rsid w:val="00ED2599"/>
    <w:rsid w:val="00ED2744"/>
    <w:rsid w:val="00ED282C"/>
    <w:rsid w:val="00ED298F"/>
    <w:rsid w:val="00ED2DB4"/>
    <w:rsid w:val="00ED2E45"/>
    <w:rsid w:val="00ED3190"/>
    <w:rsid w:val="00ED342F"/>
    <w:rsid w:val="00ED36A4"/>
    <w:rsid w:val="00ED3BD6"/>
    <w:rsid w:val="00ED3C75"/>
    <w:rsid w:val="00ED3E8F"/>
    <w:rsid w:val="00ED40BC"/>
    <w:rsid w:val="00ED4288"/>
    <w:rsid w:val="00ED4313"/>
    <w:rsid w:val="00ED446F"/>
    <w:rsid w:val="00ED4793"/>
    <w:rsid w:val="00ED47CF"/>
    <w:rsid w:val="00ED49DC"/>
    <w:rsid w:val="00ED4B97"/>
    <w:rsid w:val="00ED5110"/>
    <w:rsid w:val="00ED53AF"/>
    <w:rsid w:val="00ED54C3"/>
    <w:rsid w:val="00ED56D7"/>
    <w:rsid w:val="00ED58D2"/>
    <w:rsid w:val="00ED5904"/>
    <w:rsid w:val="00ED5CFD"/>
    <w:rsid w:val="00ED6141"/>
    <w:rsid w:val="00ED6226"/>
    <w:rsid w:val="00ED63EF"/>
    <w:rsid w:val="00ED66AC"/>
    <w:rsid w:val="00ED6908"/>
    <w:rsid w:val="00ED6913"/>
    <w:rsid w:val="00ED6A3C"/>
    <w:rsid w:val="00ED6DB5"/>
    <w:rsid w:val="00ED6F6D"/>
    <w:rsid w:val="00ED71E6"/>
    <w:rsid w:val="00ED725A"/>
    <w:rsid w:val="00ED77FE"/>
    <w:rsid w:val="00ED7845"/>
    <w:rsid w:val="00ED7912"/>
    <w:rsid w:val="00ED7A7C"/>
    <w:rsid w:val="00ED7BB8"/>
    <w:rsid w:val="00ED7C32"/>
    <w:rsid w:val="00ED7C7F"/>
    <w:rsid w:val="00ED7CA9"/>
    <w:rsid w:val="00EE00CA"/>
    <w:rsid w:val="00EE01A8"/>
    <w:rsid w:val="00EE039C"/>
    <w:rsid w:val="00EE059A"/>
    <w:rsid w:val="00EE071B"/>
    <w:rsid w:val="00EE0B48"/>
    <w:rsid w:val="00EE0DF8"/>
    <w:rsid w:val="00EE0E61"/>
    <w:rsid w:val="00EE0E89"/>
    <w:rsid w:val="00EE0EFF"/>
    <w:rsid w:val="00EE12DB"/>
    <w:rsid w:val="00EE17E5"/>
    <w:rsid w:val="00EE1A91"/>
    <w:rsid w:val="00EE1CA7"/>
    <w:rsid w:val="00EE1D14"/>
    <w:rsid w:val="00EE1D40"/>
    <w:rsid w:val="00EE1DEA"/>
    <w:rsid w:val="00EE1F90"/>
    <w:rsid w:val="00EE20F3"/>
    <w:rsid w:val="00EE21A7"/>
    <w:rsid w:val="00EE2448"/>
    <w:rsid w:val="00EE24A1"/>
    <w:rsid w:val="00EE2500"/>
    <w:rsid w:val="00EE2620"/>
    <w:rsid w:val="00EE271E"/>
    <w:rsid w:val="00EE28E8"/>
    <w:rsid w:val="00EE2B5A"/>
    <w:rsid w:val="00EE2E05"/>
    <w:rsid w:val="00EE308E"/>
    <w:rsid w:val="00EE3114"/>
    <w:rsid w:val="00EE3116"/>
    <w:rsid w:val="00EE377A"/>
    <w:rsid w:val="00EE3A5E"/>
    <w:rsid w:val="00EE3C27"/>
    <w:rsid w:val="00EE3D60"/>
    <w:rsid w:val="00EE3EDB"/>
    <w:rsid w:val="00EE3F4B"/>
    <w:rsid w:val="00EE41A1"/>
    <w:rsid w:val="00EE42CE"/>
    <w:rsid w:val="00EE4357"/>
    <w:rsid w:val="00EE4535"/>
    <w:rsid w:val="00EE4A38"/>
    <w:rsid w:val="00EE4C1C"/>
    <w:rsid w:val="00EE4D04"/>
    <w:rsid w:val="00EE510B"/>
    <w:rsid w:val="00EE517D"/>
    <w:rsid w:val="00EE5231"/>
    <w:rsid w:val="00EE5305"/>
    <w:rsid w:val="00EE537F"/>
    <w:rsid w:val="00EE55F9"/>
    <w:rsid w:val="00EE56DC"/>
    <w:rsid w:val="00EE56F8"/>
    <w:rsid w:val="00EE575D"/>
    <w:rsid w:val="00EE5794"/>
    <w:rsid w:val="00EE5930"/>
    <w:rsid w:val="00EE59B8"/>
    <w:rsid w:val="00EE5CA3"/>
    <w:rsid w:val="00EE5E8C"/>
    <w:rsid w:val="00EE5F73"/>
    <w:rsid w:val="00EE6003"/>
    <w:rsid w:val="00EE6099"/>
    <w:rsid w:val="00EE61E7"/>
    <w:rsid w:val="00EE62B5"/>
    <w:rsid w:val="00EE62F2"/>
    <w:rsid w:val="00EE64A9"/>
    <w:rsid w:val="00EE686A"/>
    <w:rsid w:val="00EE690F"/>
    <w:rsid w:val="00EE6992"/>
    <w:rsid w:val="00EE6E9F"/>
    <w:rsid w:val="00EE723A"/>
    <w:rsid w:val="00EE72B3"/>
    <w:rsid w:val="00EE72BB"/>
    <w:rsid w:val="00EE73E9"/>
    <w:rsid w:val="00EE75EC"/>
    <w:rsid w:val="00EE7AFF"/>
    <w:rsid w:val="00EE7BF3"/>
    <w:rsid w:val="00EE7DD6"/>
    <w:rsid w:val="00EF00C5"/>
    <w:rsid w:val="00EF01A4"/>
    <w:rsid w:val="00EF0542"/>
    <w:rsid w:val="00EF05C5"/>
    <w:rsid w:val="00EF074D"/>
    <w:rsid w:val="00EF0844"/>
    <w:rsid w:val="00EF09C4"/>
    <w:rsid w:val="00EF0BD0"/>
    <w:rsid w:val="00EF0C6B"/>
    <w:rsid w:val="00EF0D1E"/>
    <w:rsid w:val="00EF0E64"/>
    <w:rsid w:val="00EF12AC"/>
    <w:rsid w:val="00EF1362"/>
    <w:rsid w:val="00EF139D"/>
    <w:rsid w:val="00EF14C8"/>
    <w:rsid w:val="00EF16EB"/>
    <w:rsid w:val="00EF17C4"/>
    <w:rsid w:val="00EF1AE9"/>
    <w:rsid w:val="00EF1B69"/>
    <w:rsid w:val="00EF1EB6"/>
    <w:rsid w:val="00EF1F0C"/>
    <w:rsid w:val="00EF1FD6"/>
    <w:rsid w:val="00EF218F"/>
    <w:rsid w:val="00EF22D9"/>
    <w:rsid w:val="00EF2380"/>
    <w:rsid w:val="00EF25F0"/>
    <w:rsid w:val="00EF2988"/>
    <w:rsid w:val="00EF29AD"/>
    <w:rsid w:val="00EF2A5A"/>
    <w:rsid w:val="00EF2B04"/>
    <w:rsid w:val="00EF2B4C"/>
    <w:rsid w:val="00EF2F9C"/>
    <w:rsid w:val="00EF334C"/>
    <w:rsid w:val="00EF383E"/>
    <w:rsid w:val="00EF38FF"/>
    <w:rsid w:val="00EF390C"/>
    <w:rsid w:val="00EF3CDD"/>
    <w:rsid w:val="00EF3E3F"/>
    <w:rsid w:val="00EF3F9F"/>
    <w:rsid w:val="00EF3FB6"/>
    <w:rsid w:val="00EF3FEC"/>
    <w:rsid w:val="00EF42A4"/>
    <w:rsid w:val="00EF43B4"/>
    <w:rsid w:val="00EF43BD"/>
    <w:rsid w:val="00EF450E"/>
    <w:rsid w:val="00EF45BE"/>
    <w:rsid w:val="00EF4795"/>
    <w:rsid w:val="00EF499F"/>
    <w:rsid w:val="00EF4AE1"/>
    <w:rsid w:val="00EF4C8F"/>
    <w:rsid w:val="00EF4E94"/>
    <w:rsid w:val="00EF4FE3"/>
    <w:rsid w:val="00EF53E8"/>
    <w:rsid w:val="00EF585D"/>
    <w:rsid w:val="00EF5977"/>
    <w:rsid w:val="00EF5CC3"/>
    <w:rsid w:val="00EF5E7F"/>
    <w:rsid w:val="00EF6175"/>
    <w:rsid w:val="00EF62DE"/>
    <w:rsid w:val="00EF6446"/>
    <w:rsid w:val="00EF64B2"/>
    <w:rsid w:val="00EF6651"/>
    <w:rsid w:val="00EF67FA"/>
    <w:rsid w:val="00EF685E"/>
    <w:rsid w:val="00EF6942"/>
    <w:rsid w:val="00EF6A8E"/>
    <w:rsid w:val="00EF6CB9"/>
    <w:rsid w:val="00EF6D38"/>
    <w:rsid w:val="00EF6DD7"/>
    <w:rsid w:val="00EF6DF1"/>
    <w:rsid w:val="00EF74D3"/>
    <w:rsid w:val="00EF79CA"/>
    <w:rsid w:val="00EF7C4C"/>
    <w:rsid w:val="00EF7D8C"/>
    <w:rsid w:val="00EF7EB5"/>
    <w:rsid w:val="00F0024D"/>
    <w:rsid w:val="00F00299"/>
    <w:rsid w:val="00F005D5"/>
    <w:rsid w:val="00F00851"/>
    <w:rsid w:val="00F00860"/>
    <w:rsid w:val="00F008D7"/>
    <w:rsid w:val="00F00E35"/>
    <w:rsid w:val="00F01147"/>
    <w:rsid w:val="00F012FC"/>
    <w:rsid w:val="00F013EB"/>
    <w:rsid w:val="00F015A2"/>
    <w:rsid w:val="00F01713"/>
    <w:rsid w:val="00F017B5"/>
    <w:rsid w:val="00F0193B"/>
    <w:rsid w:val="00F01AA1"/>
    <w:rsid w:val="00F01B80"/>
    <w:rsid w:val="00F01CFE"/>
    <w:rsid w:val="00F0206C"/>
    <w:rsid w:val="00F020D0"/>
    <w:rsid w:val="00F0215E"/>
    <w:rsid w:val="00F0218C"/>
    <w:rsid w:val="00F021A1"/>
    <w:rsid w:val="00F021A7"/>
    <w:rsid w:val="00F02512"/>
    <w:rsid w:val="00F0255F"/>
    <w:rsid w:val="00F02584"/>
    <w:rsid w:val="00F02657"/>
    <w:rsid w:val="00F026B7"/>
    <w:rsid w:val="00F026BF"/>
    <w:rsid w:val="00F026ED"/>
    <w:rsid w:val="00F0275C"/>
    <w:rsid w:val="00F027BF"/>
    <w:rsid w:val="00F027DA"/>
    <w:rsid w:val="00F02D43"/>
    <w:rsid w:val="00F02E09"/>
    <w:rsid w:val="00F02EA5"/>
    <w:rsid w:val="00F02FDC"/>
    <w:rsid w:val="00F03109"/>
    <w:rsid w:val="00F0321B"/>
    <w:rsid w:val="00F03299"/>
    <w:rsid w:val="00F033CD"/>
    <w:rsid w:val="00F034B3"/>
    <w:rsid w:val="00F0352D"/>
    <w:rsid w:val="00F03A06"/>
    <w:rsid w:val="00F03AA5"/>
    <w:rsid w:val="00F03BB9"/>
    <w:rsid w:val="00F03C23"/>
    <w:rsid w:val="00F04087"/>
    <w:rsid w:val="00F04949"/>
    <w:rsid w:val="00F04A38"/>
    <w:rsid w:val="00F04B85"/>
    <w:rsid w:val="00F04FB3"/>
    <w:rsid w:val="00F05044"/>
    <w:rsid w:val="00F0528B"/>
    <w:rsid w:val="00F052E9"/>
    <w:rsid w:val="00F053B3"/>
    <w:rsid w:val="00F05584"/>
    <w:rsid w:val="00F0567D"/>
    <w:rsid w:val="00F056FD"/>
    <w:rsid w:val="00F059CF"/>
    <w:rsid w:val="00F05DFF"/>
    <w:rsid w:val="00F05E2E"/>
    <w:rsid w:val="00F06072"/>
    <w:rsid w:val="00F060C5"/>
    <w:rsid w:val="00F063EC"/>
    <w:rsid w:val="00F06776"/>
    <w:rsid w:val="00F06A8B"/>
    <w:rsid w:val="00F06C2E"/>
    <w:rsid w:val="00F06FD8"/>
    <w:rsid w:val="00F07452"/>
    <w:rsid w:val="00F074D0"/>
    <w:rsid w:val="00F07663"/>
    <w:rsid w:val="00F076F0"/>
    <w:rsid w:val="00F07ADF"/>
    <w:rsid w:val="00F07BAC"/>
    <w:rsid w:val="00F07BCC"/>
    <w:rsid w:val="00F07D32"/>
    <w:rsid w:val="00F1010E"/>
    <w:rsid w:val="00F10474"/>
    <w:rsid w:val="00F10509"/>
    <w:rsid w:val="00F10666"/>
    <w:rsid w:val="00F106D3"/>
    <w:rsid w:val="00F106DC"/>
    <w:rsid w:val="00F10768"/>
    <w:rsid w:val="00F10A4C"/>
    <w:rsid w:val="00F10B9B"/>
    <w:rsid w:val="00F10BCC"/>
    <w:rsid w:val="00F10C3B"/>
    <w:rsid w:val="00F10CD8"/>
    <w:rsid w:val="00F10E14"/>
    <w:rsid w:val="00F10F3F"/>
    <w:rsid w:val="00F111B3"/>
    <w:rsid w:val="00F11867"/>
    <w:rsid w:val="00F118FB"/>
    <w:rsid w:val="00F1190A"/>
    <w:rsid w:val="00F11D7B"/>
    <w:rsid w:val="00F11E97"/>
    <w:rsid w:val="00F11ED3"/>
    <w:rsid w:val="00F12474"/>
    <w:rsid w:val="00F1249B"/>
    <w:rsid w:val="00F124C5"/>
    <w:rsid w:val="00F12504"/>
    <w:rsid w:val="00F127E1"/>
    <w:rsid w:val="00F129D3"/>
    <w:rsid w:val="00F130BD"/>
    <w:rsid w:val="00F134EF"/>
    <w:rsid w:val="00F135B0"/>
    <w:rsid w:val="00F1361A"/>
    <w:rsid w:val="00F13691"/>
    <w:rsid w:val="00F1377E"/>
    <w:rsid w:val="00F139EB"/>
    <w:rsid w:val="00F13A60"/>
    <w:rsid w:val="00F13C2C"/>
    <w:rsid w:val="00F141A6"/>
    <w:rsid w:val="00F141FD"/>
    <w:rsid w:val="00F14442"/>
    <w:rsid w:val="00F147BB"/>
    <w:rsid w:val="00F148A5"/>
    <w:rsid w:val="00F14AF0"/>
    <w:rsid w:val="00F14B22"/>
    <w:rsid w:val="00F14C64"/>
    <w:rsid w:val="00F14E13"/>
    <w:rsid w:val="00F150FC"/>
    <w:rsid w:val="00F1519D"/>
    <w:rsid w:val="00F154ED"/>
    <w:rsid w:val="00F157B8"/>
    <w:rsid w:val="00F15A85"/>
    <w:rsid w:val="00F15A8F"/>
    <w:rsid w:val="00F15B00"/>
    <w:rsid w:val="00F15B9B"/>
    <w:rsid w:val="00F15D37"/>
    <w:rsid w:val="00F15DCC"/>
    <w:rsid w:val="00F15E92"/>
    <w:rsid w:val="00F15FFD"/>
    <w:rsid w:val="00F16075"/>
    <w:rsid w:val="00F1608A"/>
    <w:rsid w:val="00F16488"/>
    <w:rsid w:val="00F16688"/>
    <w:rsid w:val="00F168F9"/>
    <w:rsid w:val="00F16BC4"/>
    <w:rsid w:val="00F16BE0"/>
    <w:rsid w:val="00F16CED"/>
    <w:rsid w:val="00F16EBC"/>
    <w:rsid w:val="00F1708E"/>
    <w:rsid w:val="00F171E3"/>
    <w:rsid w:val="00F1720F"/>
    <w:rsid w:val="00F17426"/>
    <w:rsid w:val="00F17AD1"/>
    <w:rsid w:val="00F17EAC"/>
    <w:rsid w:val="00F201F9"/>
    <w:rsid w:val="00F2050E"/>
    <w:rsid w:val="00F20542"/>
    <w:rsid w:val="00F2060C"/>
    <w:rsid w:val="00F206BF"/>
    <w:rsid w:val="00F20767"/>
    <w:rsid w:val="00F20F09"/>
    <w:rsid w:val="00F20F2E"/>
    <w:rsid w:val="00F20F38"/>
    <w:rsid w:val="00F20F89"/>
    <w:rsid w:val="00F20FCE"/>
    <w:rsid w:val="00F2100F"/>
    <w:rsid w:val="00F21045"/>
    <w:rsid w:val="00F21251"/>
    <w:rsid w:val="00F2131D"/>
    <w:rsid w:val="00F21380"/>
    <w:rsid w:val="00F2148E"/>
    <w:rsid w:val="00F21531"/>
    <w:rsid w:val="00F2153F"/>
    <w:rsid w:val="00F216CC"/>
    <w:rsid w:val="00F218B5"/>
    <w:rsid w:val="00F21BD7"/>
    <w:rsid w:val="00F21C3E"/>
    <w:rsid w:val="00F2217B"/>
    <w:rsid w:val="00F221B3"/>
    <w:rsid w:val="00F221FA"/>
    <w:rsid w:val="00F22330"/>
    <w:rsid w:val="00F22452"/>
    <w:rsid w:val="00F2245F"/>
    <w:rsid w:val="00F22652"/>
    <w:rsid w:val="00F22893"/>
    <w:rsid w:val="00F22897"/>
    <w:rsid w:val="00F228CA"/>
    <w:rsid w:val="00F22ABE"/>
    <w:rsid w:val="00F22C42"/>
    <w:rsid w:val="00F22CC1"/>
    <w:rsid w:val="00F22D7B"/>
    <w:rsid w:val="00F22DB0"/>
    <w:rsid w:val="00F22FA4"/>
    <w:rsid w:val="00F230F9"/>
    <w:rsid w:val="00F231F5"/>
    <w:rsid w:val="00F233E5"/>
    <w:rsid w:val="00F234A0"/>
    <w:rsid w:val="00F23551"/>
    <w:rsid w:val="00F236B7"/>
    <w:rsid w:val="00F23A48"/>
    <w:rsid w:val="00F23B51"/>
    <w:rsid w:val="00F23E0C"/>
    <w:rsid w:val="00F24032"/>
    <w:rsid w:val="00F24093"/>
    <w:rsid w:val="00F24529"/>
    <w:rsid w:val="00F24585"/>
    <w:rsid w:val="00F24CDF"/>
    <w:rsid w:val="00F25059"/>
    <w:rsid w:val="00F252F8"/>
    <w:rsid w:val="00F25321"/>
    <w:rsid w:val="00F25407"/>
    <w:rsid w:val="00F254F3"/>
    <w:rsid w:val="00F2557E"/>
    <w:rsid w:val="00F256A3"/>
    <w:rsid w:val="00F257C9"/>
    <w:rsid w:val="00F25973"/>
    <w:rsid w:val="00F25C7B"/>
    <w:rsid w:val="00F25D07"/>
    <w:rsid w:val="00F25D10"/>
    <w:rsid w:val="00F25D56"/>
    <w:rsid w:val="00F25D5B"/>
    <w:rsid w:val="00F25DE2"/>
    <w:rsid w:val="00F25EAC"/>
    <w:rsid w:val="00F25FFD"/>
    <w:rsid w:val="00F26087"/>
    <w:rsid w:val="00F26159"/>
    <w:rsid w:val="00F26213"/>
    <w:rsid w:val="00F2638D"/>
    <w:rsid w:val="00F2651F"/>
    <w:rsid w:val="00F26641"/>
    <w:rsid w:val="00F267BC"/>
    <w:rsid w:val="00F268C2"/>
    <w:rsid w:val="00F26D08"/>
    <w:rsid w:val="00F26D21"/>
    <w:rsid w:val="00F26D6A"/>
    <w:rsid w:val="00F26DB3"/>
    <w:rsid w:val="00F271BE"/>
    <w:rsid w:val="00F27227"/>
    <w:rsid w:val="00F274F0"/>
    <w:rsid w:val="00F274F6"/>
    <w:rsid w:val="00F2764B"/>
    <w:rsid w:val="00F27A20"/>
    <w:rsid w:val="00F27BB7"/>
    <w:rsid w:val="00F27DB9"/>
    <w:rsid w:val="00F30088"/>
    <w:rsid w:val="00F30162"/>
    <w:rsid w:val="00F3017A"/>
    <w:rsid w:val="00F305B5"/>
    <w:rsid w:val="00F305D5"/>
    <w:rsid w:val="00F30642"/>
    <w:rsid w:val="00F308CD"/>
    <w:rsid w:val="00F308D0"/>
    <w:rsid w:val="00F30916"/>
    <w:rsid w:val="00F30B5A"/>
    <w:rsid w:val="00F30B9B"/>
    <w:rsid w:val="00F30BC6"/>
    <w:rsid w:val="00F30ECA"/>
    <w:rsid w:val="00F30F07"/>
    <w:rsid w:val="00F310E1"/>
    <w:rsid w:val="00F311CC"/>
    <w:rsid w:val="00F311F4"/>
    <w:rsid w:val="00F31702"/>
    <w:rsid w:val="00F31707"/>
    <w:rsid w:val="00F3174C"/>
    <w:rsid w:val="00F317AF"/>
    <w:rsid w:val="00F3184F"/>
    <w:rsid w:val="00F31962"/>
    <w:rsid w:val="00F319A0"/>
    <w:rsid w:val="00F319FE"/>
    <w:rsid w:val="00F31ADF"/>
    <w:rsid w:val="00F31C25"/>
    <w:rsid w:val="00F32109"/>
    <w:rsid w:val="00F3254F"/>
    <w:rsid w:val="00F32596"/>
    <w:rsid w:val="00F32615"/>
    <w:rsid w:val="00F3288D"/>
    <w:rsid w:val="00F32A27"/>
    <w:rsid w:val="00F32A3D"/>
    <w:rsid w:val="00F32B92"/>
    <w:rsid w:val="00F32D00"/>
    <w:rsid w:val="00F32EDC"/>
    <w:rsid w:val="00F32F29"/>
    <w:rsid w:val="00F32F38"/>
    <w:rsid w:val="00F32F91"/>
    <w:rsid w:val="00F331C9"/>
    <w:rsid w:val="00F3351D"/>
    <w:rsid w:val="00F33539"/>
    <w:rsid w:val="00F33650"/>
    <w:rsid w:val="00F3367F"/>
    <w:rsid w:val="00F3374F"/>
    <w:rsid w:val="00F33BEB"/>
    <w:rsid w:val="00F33C77"/>
    <w:rsid w:val="00F33CFB"/>
    <w:rsid w:val="00F33D52"/>
    <w:rsid w:val="00F34197"/>
    <w:rsid w:val="00F3424A"/>
    <w:rsid w:val="00F342EB"/>
    <w:rsid w:val="00F343EC"/>
    <w:rsid w:val="00F34468"/>
    <w:rsid w:val="00F34557"/>
    <w:rsid w:val="00F348CB"/>
    <w:rsid w:val="00F34CCC"/>
    <w:rsid w:val="00F34FC6"/>
    <w:rsid w:val="00F3506B"/>
    <w:rsid w:val="00F3516A"/>
    <w:rsid w:val="00F35320"/>
    <w:rsid w:val="00F353D1"/>
    <w:rsid w:val="00F3541D"/>
    <w:rsid w:val="00F354EF"/>
    <w:rsid w:val="00F355B9"/>
    <w:rsid w:val="00F3569D"/>
    <w:rsid w:val="00F35756"/>
    <w:rsid w:val="00F35A27"/>
    <w:rsid w:val="00F35AD1"/>
    <w:rsid w:val="00F35DAF"/>
    <w:rsid w:val="00F35E5A"/>
    <w:rsid w:val="00F3606C"/>
    <w:rsid w:val="00F360F9"/>
    <w:rsid w:val="00F365FA"/>
    <w:rsid w:val="00F36739"/>
    <w:rsid w:val="00F367FF"/>
    <w:rsid w:val="00F36874"/>
    <w:rsid w:val="00F369B7"/>
    <w:rsid w:val="00F36B30"/>
    <w:rsid w:val="00F36B68"/>
    <w:rsid w:val="00F36F77"/>
    <w:rsid w:val="00F370A5"/>
    <w:rsid w:val="00F378DD"/>
    <w:rsid w:val="00F37B77"/>
    <w:rsid w:val="00F40006"/>
    <w:rsid w:val="00F40064"/>
    <w:rsid w:val="00F407CD"/>
    <w:rsid w:val="00F40874"/>
    <w:rsid w:val="00F409E7"/>
    <w:rsid w:val="00F40B04"/>
    <w:rsid w:val="00F40CFF"/>
    <w:rsid w:val="00F40E21"/>
    <w:rsid w:val="00F40F00"/>
    <w:rsid w:val="00F412E0"/>
    <w:rsid w:val="00F41358"/>
    <w:rsid w:val="00F4184F"/>
    <w:rsid w:val="00F4186F"/>
    <w:rsid w:val="00F418D2"/>
    <w:rsid w:val="00F41B54"/>
    <w:rsid w:val="00F41D7A"/>
    <w:rsid w:val="00F41D98"/>
    <w:rsid w:val="00F41ECB"/>
    <w:rsid w:val="00F41F52"/>
    <w:rsid w:val="00F41FF1"/>
    <w:rsid w:val="00F41FF6"/>
    <w:rsid w:val="00F421F5"/>
    <w:rsid w:val="00F4242F"/>
    <w:rsid w:val="00F4278F"/>
    <w:rsid w:val="00F42931"/>
    <w:rsid w:val="00F42DE7"/>
    <w:rsid w:val="00F4336C"/>
    <w:rsid w:val="00F43387"/>
    <w:rsid w:val="00F437B3"/>
    <w:rsid w:val="00F437D8"/>
    <w:rsid w:val="00F4391B"/>
    <w:rsid w:val="00F43A6F"/>
    <w:rsid w:val="00F43C2D"/>
    <w:rsid w:val="00F4439A"/>
    <w:rsid w:val="00F4449E"/>
    <w:rsid w:val="00F447E4"/>
    <w:rsid w:val="00F44CA9"/>
    <w:rsid w:val="00F44E59"/>
    <w:rsid w:val="00F4576C"/>
    <w:rsid w:val="00F4588D"/>
    <w:rsid w:val="00F4599B"/>
    <w:rsid w:val="00F464CF"/>
    <w:rsid w:val="00F46690"/>
    <w:rsid w:val="00F46917"/>
    <w:rsid w:val="00F46C90"/>
    <w:rsid w:val="00F47149"/>
    <w:rsid w:val="00F4720B"/>
    <w:rsid w:val="00F47282"/>
    <w:rsid w:val="00F47321"/>
    <w:rsid w:val="00F475F8"/>
    <w:rsid w:val="00F476E9"/>
    <w:rsid w:val="00F477AB"/>
    <w:rsid w:val="00F47B08"/>
    <w:rsid w:val="00F47B4E"/>
    <w:rsid w:val="00F47DA8"/>
    <w:rsid w:val="00F47E56"/>
    <w:rsid w:val="00F47E78"/>
    <w:rsid w:val="00F47F57"/>
    <w:rsid w:val="00F47F70"/>
    <w:rsid w:val="00F47FCB"/>
    <w:rsid w:val="00F50030"/>
    <w:rsid w:val="00F501E3"/>
    <w:rsid w:val="00F50419"/>
    <w:rsid w:val="00F5048E"/>
    <w:rsid w:val="00F504B1"/>
    <w:rsid w:val="00F505B5"/>
    <w:rsid w:val="00F507DA"/>
    <w:rsid w:val="00F508B5"/>
    <w:rsid w:val="00F50BE9"/>
    <w:rsid w:val="00F51151"/>
    <w:rsid w:val="00F511A9"/>
    <w:rsid w:val="00F51232"/>
    <w:rsid w:val="00F512E2"/>
    <w:rsid w:val="00F5133A"/>
    <w:rsid w:val="00F514DA"/>
    <w:rsid w:val="00F515E0"/>
    <w:rsid w:val="00F516F5"/>
    <w:rsid w:val="00F51755"/>
    <w:rsid w:val="00F51975"/>
    <w:rsid w:val="00F51A81"/>
    <w:rsid w:val="00F51AF7"/>
    <w:rsid w:val="00F51C9C"/>
    <w:rsid w:val="00F51D05"/>
    <w:rsid w:val="00F51D8F"/>
    <w:rsid w:val="00F51E1A"/>
    <w:rsid w:val="00F51EBB"/>
    <w:rsid w:val="00F51EDF"/>
    <w:rsid w:val="00F52063"/>
    <w:rsid w:val="00F522E1"/>
    <w:rsid w:val="00F525A0"/>
    <w:rsid w:val="00F52732"/>
    <w:rsid w:val="00F52A35"/>
    <w:rsid w:val="00F52D48"/>
    <w:rsid w:val="00F52F3B"/>
    <w:rsid w:val="00F53294"/>
    <w:rsid w:val="00F5329D"/>
    <w:rsid w:val="00F53834"/>
    <w:rsid w:val="00F5385E"/>
    <w:rsid w:val="00F538BA"/>
    <w:rsid w:val="00F53915"/>
    <w:rsid w:val="00F53925"/>
    <w:rsid w:val="00F53950"/>
    <w:rsid w:val="00F539A4"/>
    <w:rsid w:val="00F539AF"/>
    <w:rsid w:val="00F542AC"/>
    <w:rsid w:val="00F5446F"/>
    <w:rsid w:val="00F5459D"/>
    <w:rsid w:val="00F5465A"/>
    <w:rsid w:val="00F54AD8"/>
    <w:rsid w:val="00F54C90"/>
    <w:rsid w:val="00F54D19"/>
    <w:rsid w:val="00F54D91"/>
    <w:rsid w:val="00F550F7"/>
    <w:rsid w:val="00F5518D"/>
    <w:rsid w:val="00F553AD"/>
    <w:rsid w:val="00F555BB"/>
    <w:rsid w:val="00F55764"/>
    <w:rsid w:val="00F557BF"/>
    <w:rsid w:val="00F55921"/>
    <w:rsid w:val="00F55942"/>
    <w:rsid w:val="00F55B4E"/>
    <w:rsid w:val="00F55D32"/>
    <w:rsid w:val="00F55DCF"/>
    <w:rsid w:val="00F55DFA"/>
    <w:rsid w:val="00F55F04"/>
    <w:rsid w:val="00F560F4"/>
    <w:rsid w:val="00F561F9"/>
    <w:rsid w:val="00F562A5"/>
    <w:rsid w:val="00F564E9"/>
    <w:rsid w:val="00F5650C"/>
    <w:rsid w:val="00F565F2"/>
    <w:rsid w:val="00F566CD"/>
    <w:rsid w:val="00F56B00"/>
    <w:rsid w:val="00F56B2A"/>
    <w:rsid w:val="00F56B71"/>
    <w:rsid w:val="00F56C5A"/>
    <w:rsid w:val="00F56CDE"/>
    <w:rsid w:val="00F56D34"/>
    <w:rsid w:val="00F56E28"/>
    <w:rsid w:val="00F57517"/>
    <w:rsid w:val="00F575C5"/>
    <w:rsid w:val="00F5767E"/>
    <w:rsid w:val="00F576D0"/>
    <w:rsid w:val="00F576E7"/>
    <w:rsid w:val="00F57809"/>
    <w:rsid w:val="00F57AA1"/>
    <w:rsid w:val="00F57B34"/>
    <w:rsid w:val="00F57BCE"/>
    <w:rsid w:val="00F57CF0"/>
    <w:rsid w:val="00F57CF4"/>
    <w:rsid w:val="00F57D86"/>
    <w:rsid w:val="00F57DBE"/>
    <w:rsid w:val="00F60079"/>
    <w:rsid w:val="00F60285"/>
    <w:rsid w:val="00F602E6"/>
    <w:rsid w:val="00F60317"/>
    <w:rsid w:val="00F604A9"/>
    <w:rsid w:val="00F6053B"/>
    <w:rsid w:val="00F60893"/>
    <w:rsid w:val="00F60CD7"/>
    <w:rsid w:val="00F60D61"/>
    <w:rsid w:val="00F60D7A"/>
    <w:rsid w:val="00F60EBE"/>
    <w:rsid w:val="00F60EEB"/>
    <w:rsid w:val="00F60F5D"/>
    <w:rsid w:val="00F61007"/>
    <w:rsid w:val="00F61091"/>
    <w:rsid w:val="00F610CC"/>
    <w:rsid w:val="00F61177"/>
    <w:rsid w:val="00F6140C"/>
    <w:rsid w:val="00F6169F"/>
    <w:rsid w:val="00F61886"/>
    <w:rsid w:val="00F618DB"/>
    <w:rsid w:val="00F61AEE"/>
    <w:rsid w:val="00F61E14"/>
    <w:rsid w:val="00F61E18"/>
    <w:rsid w:val="00F61E97"/>
    <w:rsid w:val="00F62366"/>
    <w:rsid w:val="00F6237E"/>
    <w:rsid w:val="00F626E0"/>
    <w:rsid w:val="00F626E2"/>
    <w:rsid w:val="00F62990"/>
    <w:rsid w:val="00F629C6"/>
    <w:rsid w:val="00F62C6A"/>
    <w:rsid w:val="00F62DCC"/>
    <w:rsid w:val="00F631E8"/>
    <w:rsid w:val="00F632C9"/>
    <w:rsid w:val="00F6369B"/>
    <w:rsid w:val="00F63787"/>
    <w:rsid w:val="00F637D7"/>
    <w:rsid w:val="00F63C35"/>
    <w:rsid w:val="00F63D50"/>
    <w:rsid w:val="00F6400E"/>
    <w:rsid w:val="00F64A5C"/>
    <w:rsid w:val="00F64C4A"/>
    <w:rsid w:val="00F64CCD"/>
    <w:rsid w:val="00F64D4A"/>
    <w:rsid w:val="00F64E59"/>
    <w:rsid w:val="00F650EB"/>
    <w:rsid w:val="00F652F6"/>
    <w:rsid w:val="00F65317"/>
    <w:rsid w:val="00F65943"/>
    <w:rsid w:val="00F659C6"/>
    <w:rsid w:val="00F65AA1"/>
    <w:rsid w:val="00F65D1C"/>
    <w:rsid w:val="00F66166"/>
    <w:rsid w:val="00F661DD"/>
    <w:rsid w:val="00F661E7"/>
    <w:rsid w:val="00F662D6"/>
    <w:rsid w:val="00F6654B"/>
    <w:rsid w:val="00F6661C"/>
    <w:rsid w:val="00F66810"/>
    <w:rsid w:val="00F6694E"/>
    <w:rsid w:val="00F66B9F"/>
    <w:rsid w:val="00F66CC4"/>
    <w:rsid w:val="00F66CE5"/>
    <w:rsid w:val="00F66D1D"/>
    <w:rsid w:val="00F66EE1"/>
    <w:rsid w:val="00F66FD3"/>
    <w:rsid w:val="00F6709C"/>
    <w:rsid w:val="00F67196"/>
    <w:rsid w:val="00F6753D"/>
    <w:rsid w:val="00F6779B"/>
    <w:rsid w:val="00F67A5F"/>
    <w:rsid w:val="00F67B29"/>
    <w:rsid w:val="00F67BD1"/>
    <w:rsid w:val="00F67C0A"/>
    <w:rsid w:val="00F67F3C"/>
    <w:rsid w:val="00F7005C"/>
    <w:rsid w:val="00F7020A"/>
    <w:rsid w:val="00F7024A"/>
    <w:rsid w:val="00F70409"/>
    <w:rsid w:val="00F705C4"/>
    <w:rsid w:val="00F708AA"/>
    <w:rsid w:val="00F708B8"/>
    <w:rsid w:val="00F70A7C"/>
    <w:rsid w:val="00F70AEB"/>
    <w:rsid w:val="00F70DE4"/>
    <w:rsid w:val="00F70E57"/>
    <w:rsid w:val="00F7134F"/>
    <w:rsid w:val="00F7147A"/>
    <w:rsid w:val="00F714A9"/>
    <w:rsid w:val="00F7150A"/>
    <w:rsid w:val="00F71530"/>
    <w:rsid w:val="00F717B4"/>
    <w:rsid w:val="00F71A3C"/>
    <w:rsid w:val="00F71BDB"/>
    <w:rsid w:val="00F71C14"/>
    <w:rsid w:val="00F71D1D"/>
    <w:rsid w:val="00F71ED0"/>
    <w:rsid w:val="00F71ED2"/>
    <w:rsid w:val="00F71F5F"/>
    <w:rsid w:val="00F71FA9"/>
    <w:rsid w:val="00F7203F"/>
    <w:rsid w:val="00F72218"/>
    <w:rsid w:val="00F7227F"/>
    <w:rsid w:val="00F7264F"/>
    <w:rsid w:val="00F728D4"/>
    <w:rsid w:val="00F72AAB"/>
    <w:rsid w:val="00F72B71"/>
    <w:rsid w:val="00F72F73"/>
    <w:rsid w:val="00F731EC"/>
    <w:rsid w:val="00F7349A"/>
    <w:rsid w:val="00F734AC"/>
    <w:rsid w:val="00F737C5"/>
    <w:rsid w:val="00F73845"/>
    <w:rsid w:val="00F7398E"/>
    <w:rsid w:val="00F73C10"/>
    <w:rsid w:val="00F73C34"/>
    <w:rsid w:val="00F73CB0"/>
    <w:rsid w:val="00F73DC1"/>
    <w:rsid w:val="00F73EA6"/>
    <w:rsid w:val="00F73EDB"/>
    <w:rsid w:val="00F744B7"/>
    <w:rsid w:val="00F74641"/>
    <w:rsid w:val="00F749B2"/>
    <w:rsid w:val="00F749D9"/>
    <w:rsid w:val="00F74B22"/>
    <w:rsid w:val="00F74C43"/>
    <w:rsid w:val="00F74D64"/>
    <w:rsid w:val="00F74E22"/>
    <w:rsid w:val="00F75115"/>
    <w:rsid w:val="00F753F1"/>
    <w:rsid w:val="00F755B1"/>
    <w:rsid w:val="00F7577C"/>
    <w:rsid w:val="00F757F2"/>
    <w:rsid w:val="00F75A62"/>
    <w:rsid w:val="00F75A8F"/>
    <w:rsid w:val="00F75DF6"/>
    <w:rsid w:val="00F75E26"/>
    <w:rsid w:val="00F75F47"/>
    <w:rsid w:val="00F76309"/>
    <w:rsid w:val="00F763B3"/>
    <w:rsid w:val="00F763CD"/>
    <w:rsid w:val="00F76421"/>
    <w:rsid w:val="00F768AE"/>
    <w:rsid w:val="00F76A22"/>
    <w:rsid w:val="00F76A3A"/>
    <w:rsid w:val="00F76A6E"/>
    <w:rsid w:val="00F76CE7"/>
    <w:rsid w:val="00F76F7A"/>
    <w:rsid w:val="00F771BC"/>
    <w:rsid w:val="00F773C1"/>
    <w:rsid w:val="00F774ED"/>
    <w:rsid w:val="00F77500"/>
    <w:rsid w:val="00F77520"/>
    <w:rsid w:val="00F776CC"/>
    <w:rsid w:val="00F7772E"/>
    <w:rsid w:val="00F77DF3"/>
    <w:rsid w:val="00F77EC6"/>
    <w:rsid w:val="00F77F7F"/>
    <w:rsid w:val="00F77FDA"/>
    <w:rsid w:val="00F8018B"/>
    <w:rsid w:val="00F801D4"/>
    <w:rsid w:val="00F803E2"/>
    <w:rsid w:val="00F80841"/>
    <w:rsid w:val="00F80932"/>
    <w:rsid w:val="00F80933"/>
    <w:rsid w:val="00F80936"/>
    <w:rsid w:val="00F80990"/>
    <w:rsid w:val="00F80B61"/>
    <w:rsid w:val="00F80C77"/>
    <w:rsid w:val="00F80F2C"/>
    <w:rsid w:val="00F80F6F"/>
    <w:rsid w:val="00F8104E"/>
    <w:rsid w:val="00F813B5"/>
    <w:rsid w:val="00F81535"/>
    <w:rsid w:val="00F815B5"/>
    <w:rsid w:val="00F81634"/>
    <w:rsid w:val="00F81848"/>
    <w:rsid w:val="00F818ED"/>
    <w:rsid w:val="00F8210F"/>
    <w:rsid w:val="00F82357"/>
    <w:rsid w:val="00F823FD"/>
    <w:rsid w:val="00F82526"/>
    <w:rsid w:val="00F8262A"/>
    <w:rsid w:val="00F82633"/>
    <w:rsid w:val="00F8268D"/>
    <w:rsid w:val="00F827CF"/>
    <w:rsid w:val="00F82A03"/>
    <w:rsid w:val="00F82C57"/>
    <w:rsid w:val="00F82F1E"/>
    <w:rsid w:val="00F8308F"/>
    <w:rsid w:val="00F83AB8"/>
    <w:rsid w:val="00F83AD5"/>
    <w:rsid w:val="00F83DF3"/>
    <w:rsid w:val="00F83EE9"/>
    <w:rsid w:val="00F84044"/>
    <w:rsid w:val="00F840AE"/>
    <w:rsid w:val="00F8423C"/>
    <w:rsid w:val="00F84301"/>
    <w:rsid w:val="00F8433E"/>
    <w:rsid w:val="00F843C7"/>
    <w:rsid w:val="00F846F4"/>
    <w:rsid w:val="00F847F1"/>
    <w:rsid w:val="00F8484A"/>
    <w:rsid w:val="00F84A62"/>
    <w:rsid w:val="00F84B4F"/>
    <w:rsid w:val="00F84C07"/>
    <w:rsid w:val="00F84D65"/>
    <w:rsid w:val="00F84D99"/>
    <w:rsid w:val="00F84DED"/>
    <w:rsid w:val="00F84E8E"/>
    <w:rsid w:val="00F84E92"/>
    <w:rsid w:val="00F85108"/>
    <w:rsid w:val="00F85119"/>
    <w:rsid w:val="00F852DE"/>
    <w:rsid w:val="00F85398"/>
    <w:rsid w:val="00F853A9"/>
    <w:rsid w:val="00F8540F"/>
    <w:rsid w:val="00F854A8"/>
    <w:rsid w:val="00F85648"/>
    <w:rsid w:val="00F856C2"/>
    <w:rsid w:val="00F858AE"/>
    <w:rsid w:val="00F85A01"/>
    <w:rsid w:val="00F85A5A"/>
    <w:rsid w:val="00F85A6A"/>
    <w:rsid w:val="00F85B0F"/>
    <w:rsid w:val="00F85BB1"/>
    <w:rsid w:val="00F85F5F"/>
    <w:rsid w:val="00F8644D"/>
    <w:rsid w:val="00F865B2"/>
    <w:rsid w:val="00F865EE"/>
    <w:rsid w:val="00F86931"/>
    <w:rsid w:val="00F869C2"/>
    <w:rsid w:val="00F869F6"/>
    <w:rsid w:val="00F86A54"/>
    <w:rsid w:val="00F86A63"/>
    <w:rsid w:val="00F86E1C"/>
    <w:rsid w:val="00F86F05"/>
    <w:rsid w:val="00F87273"/>
    <w:rsid w:val="00F873EB"/>
    <w:rsid w:val="00F87857"/>
    <w:rsid w:val="00F87B98"/>
    <w:rsid w:val="00F87BBE"/>
    <w:rsid w:val="00F87CC3"/>
    <w:rsid w:val="00F90002"/>
    <w:rsid w:val="00F9001C"/>
    <w:rsid w:val="00F90956"/>
    <w:rsid w:val="00F909BA"/>
    <w:rsid w:val="00F90B6F"/>
    <w:rsid w:val="00F90EC2"/>
    <w:rsid w:val="00F90EE9"/>
    <w:rsid w:val="00F910A2"/>
    <w:rsid w:val="00F91180"/>
    <w:rsid w:val="00F91409"/>
    <w:rsid w:val="00F916C6"/>
    <w:rsid w:val="00F919B8"/>
    <w:rsid w:val="00F91A22"/>
    <w:rsid w:val="00F91B7C"/>
    <w:rsid w:val="00F91C08"/>
    <w:rsid w:val="00F91CF8"/>
    <w:rsid w:val="00F92066"/>
    <w:rsid w:val="00F921F1"/>
    <w:rsid w:val="00F9224F"/>
    <w:rsid w:val="00F922DE"/>
    <w:rsid w:val="00F924CF"/>
    <w:rsid w:val="00F92749"/>
    <w:rsid w:val="00F92B43"/>
    <w:rsid w:val="00F92C43"/>
    <w:rsid w:val="00F92CBF"/>
    <w:rsid w:val="00F92E4E"/>
    <w:rsid w:val="00F92FB9"/>
    <w:rsid w:val="00F93136"/>
    <w:rsid w:val="00F93148"/>
    <w:rsid w:val="00F931B3"/>
    <w:rsid w:val="00F9323D"/>
    <w:rsid w:val="00F93723"/>
    <w:rsid w:val="00F938E4"/>
    <w:rsid w:val="00F938F3"/>
    <w:rsid w:val="00F93B0D"/>
    <w:rsid w:val="00F93C48"/>
    <w:rsid w:val="00F93C55"/>
    <w:rsid w:val="00F93CD3"/>
    <w:rsid w:val="00F93CD6"/>
    <w:rsid w:val="00F93D71"/>
    <w:rsid w:val="00F93F67"/>
    <w:rsid w:val="00F93F94"/>
    <w:rsid w:val="00F941A1"/>
    <w:rsid w:val="00F943D8"/>
    <w:rsid w:val="00F9487B"/>
    <w:rsid w:val="00F94A14"/>
    <w:rsid w:val="00F94B77"/>
    <w:rsid w:val="00F94C43"/>
    <w:rsid w:val="00F94CD9"/>
    <w:rsid w:val="00F94F2D"/>
    <w:rsid w:val="00F94F5D"/>
    <w:rsid w:val="00F9525B"/>
    <w:rsid w:val="00F95351"/>
    <w:rsid w:val="00F9541E"/>
    <w:rsid w:val="00F9546D"/>
    <w:rsid w:val="00F95497"/>
    <w:rsid w:val="00F954DB"/>
    <w:rsid w:val="00F9579B"/>
    <w:rsid w:val="00F957E2"/>
    <w:rsid w:val="00F95908"/>
    <w:rsid w:val="00F95A31"/>
    <w:rsid w:val="00F95B1D"/>
    <w:rsid w:val="00F95BC6"/>
    <w:rsid w:val="00F95C7C"/>
    <w:rsid w:val="00F95C96"/>
    <w:rsid w:val="00F95DF0"/>
    <w:rsid w:val="00F95EB3"/>
    <w:rsid w:val="00F96030"/>
    <w:rsid w:val="00F9634C"/>
    <w:rsid w:val="00F96507"/>
    <w:rsid w:val="00F966A7"/>
    <w:rsid w:val="00F966C9"/>
    <w:rsid w:val="00F96BBC"/>
    <w:rsid w:val="00F96C0D"/>
    <w:rsid w:val="00F96C16"/>
    <w:rsid w:val="00F96D19"/>
    <w:rsid w:val="00F97365"/>
    <w:rsid w:val="00F97456"/>
    <w:rsid w:val="00F97712"/>
    <w:rsid w:val="00F97767"/>
    <w:rsid w:val="00F97773"/>
    <w:rsid w:val="00F978CC"/>
    <w:rsid w:val="00F97A00"/>
    <w:rsid w:val="00F97AC3"/>
    <w:rsid w:val="00F97BD3"/>
    <w:rsid w:val="00F97D94"/>
    <w:rsid w:val="00F97E6F"/>
    <w:rsid w:val="00F97F0B"/>
    <w:rsid w:val="00F97F25"/>
    <w:rsid w:val="00FA0149"/>
    <w:rsid w:val="00FA030C"/>
    <w:rsid w:val="00FA03B6"/>
    <w:rsid w:val="00FA0583"/>
    <w:rsid w:val="00FA0649"/>
    <w:rsid w:val="00FA07BB"/>
    <w:rsid w:val="00FA08C6"/>
    <w:rsid w:val="00FA099F"/>
    <w:rsid w:val="00FA12CC"/>
    <w:rsid w:val="00FA1319"/>
    <w:rsid w:val="00FA1396"/>
    <w:rsid w:val="00FA14CB"/>
    <w:rsid w:val="00FA1639"/>
    <w:rsid w:val="00FA18E3"/>
    <w:rsid w:val="00FA1929"/>
    <w:rsid w:val="00FA19D7"/>
    <w:rsid w:val="00FA1CE4"/>
    <w:rsid w:val="00FA1D77"/>
    <w:rsid w:val="00FA2371"/>
    <w:rsid w:val="00FA2678"/>
    <w:rsid w:val="00FA277B"/>
    <w:rsid w:val="00FA2844"/>
    <w:rsid w:val="00FA2910"/>
    <w:rsid w:val="00FA2958"/>
    <w:rsid w:val="00FA2A82"/>
    <w:rsid w:val="00FA2E9A"/>
    <w:rsid w:val="00FA2F54"/>
    <w:rsid w:val="00FA2F90"/>
    <w:rsid w:val="00FA2FCD"/>
    <w:rsid w:val="00FA305E"/>
    <w:rsid w:val="00FA3139"/>
    <w:rsid w:val="00FA32B1"/>
    <w:rsid w:val="00FA32D9"/>
    <w:rsid w:val="00FA347F"/>
    <w:rsid w:val="00FA3531"/>
    <w:rsid w:val="00FA35EA"/>
    <w:rsid w:val="00FA3608"/>
    <w:rsid w:val="00FA387E"/>
    <w:rsid w:val="00FA3A04"/>
    <w:rsid w:val="00FA3BEE"/>
    <w:rsid w:val="00FA41AE"/>
    <w:rsid w:val="00FA41D6"/>
    <w:rsid w:val="00FA42D7"/>
    <w:rsid w:val="00FA4334"/>
    <w:rsid w:val="00FA439A"/>
    <w:rsid w:val="00FA43B7"/>
    <w:rsid w:val="00FA460D"/>
    <w:rsid w:val="00FA4957"/>
    <w:rsid w:val="00FA4BAA"/>
    <w:rsid w:val="00FA4C0E"/>
    <w:rsid w:val="00FA4C2F"/>
    <w:rsid w:val="00FA51A2"/>
    <w:rsid w:val="00FA521F"/>
    <w:rsid w:val="00FA53AD"/>
    <w:rsid w:val="00FA54F4"/>
    <w:rsid w:val="00FA598D"/>
    <w:rsid w:val="00FA5AE3"/>
    <w:rsid w:val="00FA5CE5"/>
    <w:rsid w:val="00FA5D22"/>
    <w:rsid w:val="00FA5DEC"/>
    <w:rsid w:val="00FA5F21"/>
    <w:rsid w:val="00FA61E1"/>
    <w:rsid w:val="00FA6218"/>
    <w:rsid w:val="00FA62E5"/>
    <w:rsid w:val="00FA635A"/>
    <w:rsid w:val="00FA641B"/>
    <w:rsid w:val="00FA68D2"/>
    <w:rsid w:val="00FA6D96"/>
    <w:rsid w:val="00FA6F60"/>
    <w:rsid w:val="00FA6FCA"/>
    <w:rsid w:val="00FA746F"/>
    <w:rsid w:val="00FA7514"/>
    <w:rsid w:val="00FA754C"/>
    <w:rsid w:val="00FA77F8"/>
    <w:rsid w:val="00FA7D3B"/>
    <w:rsid w:val="00FA7D87"/>
    <w:rsid w:val="00FB0068"/>
    <w:rsid w:val="00FB01D1"/>
    <w:rsid w:val="00FB02CD"/>
    <w:rsid w:val="00FB0387"/>
    <w:rsid w:val="00FB0518"/>
    <w:rsid w:val="00FB0546"/>
    <w:rsid w:val="00FB0799"/>
    <w:rsid w:val="00FB07BF"/>
    <w:rsid w:val="00FB0966"/>
    <w:rsid w:val="00FB099F"/>
    <w:rsid w:val="00FB0CD2"/>
    <w:rsid w:val="00FB0D83"/>
    <w:rsid w:val="00FB0F73"/>
    <w:rsid w:val="00FB1253"/>
    <w:rsid w:val="00FB127A"/>
    <w:rsid w:val="00FB14F8"/>
    <w:rsid w:val="00FB15A8"/>
    <w:rsid w:val="00FB15B3"/>
    <w:rsid w:val="00FB165F"/>
    <w:rsid w:val="00FB1664"/>
    <w:rsid w:val="00FB18F7"/>
    <w:rsid w:val="00FB19D6"/>
    <w:rsid w:val="00FB1AE5"/>
    <w:rsid w:val="00FB1C8B"/>
    <w:rsid w:val="00FB1E57"/>
    <w:rsid w:val="00FB209F"/>
    <w:rsid w:val="00FB21A7"/>
    <w:rsid w:val="00FB2258"/>
    <w:rsid w:val="00FB25BF"/>
    <w:rsid w:val="00FB2692"/>
    <w:rsid w:val="00FB2921"/>
    <w:rsid w:val="00FB2B37"/>
    <w:rsid w:val="00FB2DBB"/>
    <w:rsid w:val="00FB2E28"/>
    <w:rsid w:val="00FB2F36"/>
    <w:rsid w:val="00FB2FAA"/>
    <w:rsid w:val="00FB2FC3"/>
    <w:rsid w:val="00FB2FE5"/>
    <w:rsid w:val="00FB3022"/>
    <w:rsid w:val="00FB3199"/>
    <w:rsid w:val="00FB31E5"/>
    <w:rsid w:val="00FB331F"/>
    <w:rsid w:val="00FB369E"/>
    <w:rsid w:val="00FB3959"/>
    <w:rsid w:val="00FB39B9"/>
    <w:rsid w:val="00FB3D6B"/>
    <w:rsid w:val="00FB3ED9"/>
    <w:rsid w:val="00FB405A"/>
    <w:rsid w:val="00FB427A"/>
    <w:rsid w:val="00FB4325"/>
    <w:rsid w:val="00FB4715"/>
    <w:rsid w:val="00FB471A"/>
    <w:rsid w:val="00FB473D"/>
    <w:rsid w:val="00FB491D"/>
    <w:rsid w:val="00FB49F6"/>
    <w:rsid w:val="00FB49FF"/>
    <w:rsid w:val="00FB4AF5"/>
    <w:rsid w:val="00FB4BB1"/>
    <w:rsid w:val="00FB4CC0"/>
    <w:rsid w:val="00FB4D03"/>
    <w:rsid w:val="00FB4E37"/>
    <w:rsid w:val="00FB4EF5"/>
    <w:rsid w:val="00FB50B1"/>
    <w:rsid w:val="00FB50DA"/>
    <w:rsid w:val="00FB5119"/>
    <w:rsid w:val="00FB51C7"/>
    <w:rsid w:val="00FB5328"/>
    <w:rsid w:val="00FB53EC"/>
    <w:rsid w:val="00FB54DD"/>
    <w:rsid w:val="00FB5528"/>
    <w:rsid w:val="00FB558B"/>
    <w:rsid w:val="00FB57FF"/>
    <w:rsid w:val="00FB581A"/>
    <w:rsid w:val="00FB5A1C"/>
    <w:rsid w:val="00FB5C2E"/>
    <w:rsid w:val="00FB6165"/>
    <w:rsid w:val="00FB6380"/>
    <w:rsid w:val="00FB63A4"/>
    <w:rsid w:val="00FB64E8"/>
    <w:rsid w:val="00FB6587"/>
    <w:rsid w:val="00FB65DC"/>
    <w:rsid w:val="00FB663E"/>
    <w:rsid w:val="00FB66DF"/>
    <w:rsid w:val="00FB691B"/>
    <w:rsid w:val="00FB6AA7"/>
    <w:rsid w:val="00FB6AF1"/>
    <w:rsid w:val="00FB6BB0"/>
    <w:rsid w:val="00FB6E5A"/>
    <w:rsid w:val="00FB6F92"/>
    <w:rsid w:val="00FB6FD8"/>
    <w:rsid w:val="00FB710E"/>
    <w:rsid w:val="00FB714B"/>
    <w:rsid w:val="00FB721B"/>
    <w:rsid w:val="00FB721D"/>
    <w:rsid w:val="00FB7B45"/>
    <w:rsid w:val="00FB7C4E"/>
    <w:rsid w:val="00FB7E49"/>
    <w:rsid w:val="00FB7EBE"/>
    <w:rsid w:val="00FB7F47"/>
    <w:rsid w:val="00FB7F87"/>
    <w:rsid w:val="00FC011A"/>
    <w:rsid w:val="00FC04F6"/>
    <w:rsid w:val="00FC06EA"/>
    <w:rsid w:val="00FC0AB8"/>
    <w:rsid w:val="00FC0C4E"/>
    <w:rsid w:val="00FC0F15"/>
    <w:rsid w:val="00FC104C"/>
    <w:rsid w:val="00FC122A"/>
    <w:rsid w:val="00FC139A"/>
    <w:rsid w:val="00FC139D"/>
    <w:rsid w:val="00FC13CB"/>
    <w:rsid w:val="00FC1AF0"/>
    <w:rsid w:val="00FC1DB7"/>
    <w:rsid w:val="00FC1F2B"/>
    <w:rsid w:val="00FC23AD"/>
    <w:rsid w:val="00FC25FF"/>
    <w:rsid w:val="00FC2715"/>
    <w:rsid w:val="00FC280D"/>
    <w:rsid w:val="00FC28B1"/>
    <w:rsid w:val="00FC2914"/>
    <w:rsid w:val="00FC2CB8"/>
    <w:rsid w:val="00FC3043"/>
    <w:rsid w:val="00FC329C"/>
    <w:rsid w:val="00FC32B4"/>
    <w:rsid w:val="00FC3423"/>
    <w:rsid w:val="00FC361F"/>
    <w:rsid w:val="00FC3724"/>
    <w:rsid w:val="00FC39DC"/>
    <w:rsid w:val="00FC3B2F"/>
    <w:rsid w:val="00FC3DEF"/>
    <w:rsid w:val="00FC3E73"/>
    <w:rsid w:val="00FC3F5F"/>
    <w:rsid w:val="00FC40E6"/>
    <w:rsid w:val="00FC4396"/>
    <w:rsid w:val="00FC464C"/>
    <w:rsid w:val="00FC48DC"/>
    <w:rsid w:val="00FC4BDB"/>
    <w:rsid w:val="00FC4C47"/>
    <w:rsid w:val="00FC4C9D"/>
    <w:rsid w:val="00FC4CCF"/>
    <w:rsid w:val="00FC5390"/>
    <w:rsid w:val="00FC539D"/>
    <w:rsid w:val="00FC5752"/>
    <w:rsid w:val="00FC58E5"/>
    <w:rsid w:val="00FC5968"/>
    <w:rsid w:val="00FC5ADC"/>
    <w:rsid w:val="00FC5B20"/>
    <w:rsid w:val="00FC5B28"/>
    <w:rsid w:val="00FC5C3D"/>
    <w:rsid w:val="00FC5DF9"/>
    <w:rsid w:val="00FC5E69"/>
    <w:rsid w:val="00FC5F44"/>
    <w:rsid w:val="00FC6349"/>
    <w:rsid w:val="00FC6366"/>
    <w:rsid w:val="00FC63DE"/>
    <w:rsid w:val="00FC6400"/>
    <w:rsid w:val="00FC6483"/>
    <w:rsid w:val="00FC64F1"/>
    <w:rsid w:val="00FC668F"/>
    <w:rsid w:val="00FC672D"/>
    <w:rsid w:val="00FC68D9"/>
    <w:rsid w:val="00FC68FF"/>
    <w:rsid w:val="00FC6B70"/>
    <w:rsid w:val="00FC6BE0"/>
    <w:rsid w:val="00FC6E60"/>
    <w:rsid w:val="00FC730C"/>
    <w:rsid w:val="00FC77A6"/>
    <w:rsid w:val="00FC77D6"/>
    <w:rsid w:val="00FC77F6"/>
    <w:rsid w:val="00FC786E"/>
    <w:rsid w:val="00FC7964"/>
    <w:rsid w:val="00FC7A2A"/>
    <w:rsid w:val="00FC7B8C"/>
    <w:rsid w:val="00FC7C89"/>
    <w:rsid w:val="00FC7CF5"/>
    <w:rsid w:val="00FC7D19"/>
    <w:rsid w:val="00FC7EEE"/>
    <w:rsid w:val="00FC7F3B"/>
    <w:rsid w:val="00FC7F78"/>
    <w:rsid w:val="00FC7FC7"/>
    <w:rsid w:val="00FD00B5"/>
    <w:rsid w:val="00FD025A"/>
    <w:rsid w:val="00FD0594"/>
    <w:rsid w:val="00FD05D2"/>
    <w:rsid w:val="00FD080E"/>
    <w:rsid w:val="00FD09A4"/>
    <w:rsid w:val="00FD0C4D"/>
    <w:rsid w:val="00FD0E5B"/>
    <w:rsid w:val="00FD110C"/>
    <w:rsid w:val="00FD13E4"/>
    <w:rsid w:val="00FD17C1"/>
    <w:rsid w:val="00FD1F64"/>
    <w:rsid w:val="00FD2291"/>
    <w:rsid w:val="00FD23B1"/>
    <w:rsid w:val="00FD24A2"/>
    <w:rsid w:val="00FD24C0"/>
    <w:rsid w:val="00FD2629"/>
    <w:rsid w:val="00FD271E"/>
    <w:rsid w:val="00FD2EE2"/>
    <w:rsid w:val="00FD302F"/>
    <w:rsid w:val="00FD3204"/>
    <w:rsid w:val="00FD3286"/>
    <w:rsid w:val="00FD3378"/>
    <w:rsid w:val="00FD3640"/>
    <w:rsid w:val="00FD3651"/>
    <w:rsid w:val="00FD36A6"/>
    <w:rsid w:val="00FD386F"/>
    <w:rsid w:val="00FD3AC4"/>
    <w:rsid w:val="00FD3C40"/>
    <w:rsid w:val="00FD3C67"/>
    <w:rsid w:val="00FD3C8C"/>
    <w:rsid w:val="00FD3D24"/>
    <w:rsid w:val="00FD3D3C"/>
    <w:rsid w:val="00FD3ED1"/>
    <w:rsid w:val="00FD3FFF"/>
    <w:rsid w:val="00FD420D"/>
    <w:rsid w:val="00FD42EA"/>
    <w:rsid w:val="00FD43D8"/>
    <w:rsid w:val="00FD4419"/>
    <w:rsid w:val="00FD4620"/>
    <w:rsid w:val="00FD471A"/>
    <w:rsid w:val="00FD4AC3"/>
    <w:rsid w:val="00FD4C4F"/>
    <w:rsid w:val="00FD5083"/>
    <w:rsid w:val="00FD50C9"/>
    <w:rsid w:val="00FD510B"/>
    <w:rsid w:val="00FD53FC"/>
    <w:rsid w:val="00FD54C6"/>
    <w:rsid w:val="00FD5535"/>
    <w:rsid w:val="00FD559B"/>
    <w:rsid w:val="00FD5841"/>
    <w:rsid w:val="00FD588B"/>
    <w:rsid w:val="00FD5A49"/>
    <w:rsid w:val="00FD5B31"/>
    <w:rsid w:val="00FD5B3C"/>
    <w:rsid w:val="00FD5FDC"/>
    <w:rsid w:val="00FD5FFD"/>
    <w:rsid w:val="00FD626C"/>
    <w:rsid w:val="00FD634D"/>
    <w:rsid w:val="00FD65EF"/>
    <w:rsid w:val="00FD6758"/>
    <w:rsid w:val="00FD68E4"/>
    <w:rsid w:val="00FD69F2"/>
    <w:rsid w:val="00FD6C68"/>
    <w:rsid w:val="00FD6D7F"/>
    <w:rsid w:val="00FD6DDF"/>
    <w:rsid w:val="00FD6FF9"/>
    <w:rsid w:val="00FD7097"/>
    <w:rsid w:val="00FD7131"/>
    <w:rsid w:val="00FD71AF"/>
    <w:rsid w:val="00FD78A6"/>
    <w:rsid w:val="00FD78CE"/>
    <w:rsid w:val="00FD7B6C"/>
    <w:rsid w:val="00FD7CB3"/>
    <w:rsid w:val="00FD7DA9"/>
    <w:rsid w:val="00FD7DB7"/>
    <w:rsid w:val="00FD7FB3"/>
    <w:rsid w:val="00FE0016"/>
    <w:rsid w:val="00FE006F"/>
    <w:rsid w:val="00FE018A"/>
    <w:rsid w:val="00FE0471"/>
    <w:rsid w:val="00FE047E"/>
    <w:rsid w:val="00FE05D6"/>
    <w:rsid w:val="00FE08BF"/>
    <w:rsid w:val="00FE0AE9"/>
    <w:rsid w:val="00FE0E3B"/>
    <w:rsid w:val="00FE1286"/>
    <w:rsid w:val="00FE128D"/>
    <w:rsid w:val="00FE12FA"/>
    <w:rsid w:val="00FE13C1"/>
    <w:rsid w:val="00FE14AF"/>
    <w:rsid w:val="00FE16B4"/>
    <w:rsid w:val="00FE1996"/>
    <w:rsid w:val="00FE19EA"/>
    <w:rsid w:val="00FE1AEB"/>
    <w:rsid w:val="00FE1B7F"/>
    <w:rsid w:val="00FE1B91"/>
    <w:rsid w:val="00FE1BB4"/>
    <w:rsid w:val="00FE1D03"/>
    <w:rsid w:val="00FE1D28"/>
    <w:rsid w:val="00FE1D65"/>
    <w:rsid w:val="00FE1E06"/>
    <w:rsid w:val="00FE1E5E"/>
    <w:rsid w:val="00FE207A"/>
    <w:rsid w:val="00FE2166"/>
    <w:rsid w:val="00FE2300"/>
    <w:rsid w:val="00FE238D"/>
    <w:rsid w:val="00FE2406"/>
    <w:rsid w:val="00FE2459"/>
    <w:rsid w:val="00FE2657"/>
    <w:rsid w:val="00FE2748"/>
    <w:rsid w:val="00FE293B"/>
    <w:rsid w:val="00FE2974"/>
    <w:rsid w:val="00FE2B42"/>
    <w:rsid w:val="00FE2CF3"/>
    <w:rsid w:val="00FE2DB1"/>
    <w:rsid w:val="00FE2F5A"/>
    <w:rsid w:val="00FE31DD"/>
    <w:rsid w:val="00FE32FA"/>
    <w:rsid w:val="00FE3343"/>
    <w:rsid w:val="00FE354B"/>
    <w:rsid w:val="00FE383A"/>
    <w:rsid w:val="00FE38E8"/>
    <w:rsid w:val="00FE3B45"/>
    <w:rsid w:val="00FE3B68"/>
    <w:rsid w:val="00FE3CB0"/>
    <w:rsid w:val="00FE405C"/>
    <w:rsid w:val="00FE40DE"/>
    <w:rsid w:val="00FE4365"/>
    <w:rsid w:val="00FE43A8"/>
    <w:rsid w:val="00FE448B"/>
    <w:rsid w:val="00FE4629"/>
    <w:rsid w:val="00FE4966"/>
    <w:rsid w:val="00FE4A0B"/>
    <w:rsid w:val="00FE4AF8"/>
    <w:rsid w:val="00FE4B78"/>
    <w:rsid w:val="00FE4DB3"/>
    <w:rsid w:val="00FE4DB5"/>
    <w:rsid w:val="00FE4E9A"/>
    <w:rsid w:val="00FE4F96"/>
    <w:rsid w:val="00FE520C"/>
    <w:rsid w:val="00FE5247"/>
    <w:rsid w:val="00FE55FC"/>
    <w:rsid w:val="00FE56C1"/>
    <w:rsid w:val="00FE5A50"/>
    <w:rsid w:val="00FE5B3A"/>
    <w:rsid w:val="00FE5C5E"/>
    <w:rsid w:val="00FE5EB4"/>
    <w:rsid w:val="00FE5F9F"/>
    <w:rsid w:val="00FE61BB"/>
    <w:rsid w:val="00FE64CF"/>
    <w:rsid w:val="00FE6522"/>
    <w:rsid w:val="00FE65E3"/>
    <w:rsid w:val="00FE66C3"/>
    <w:rsid w:val="00FE6821"/>
    <w:rsid w:val="00FE6900"/>
    <w:rsid w:val="00FE6914"/>
    <w:rsid w:val="00FE6BA0"/>
    <w:rsid w:val="00FE6BCE"/>
    <w:rsid w:val="00FE6CCB"/>
    <w:rsid w:val="00FE6F1D"/>
    <w:rsid w:val="00FE703E"/>
    <w:rsid w:val="00FE703F"/>
    <w:rsid w:val="00FE71E1"/>
    <w:rsid w:val="00FE71FA"/>
    <w:rsid w:val="00FE72C8"/>
    <w:rsid w:val="00FE7476"/>
    <w:rsid w:val="00FE74DD"/>
    <w:rsid w:val="00FE74F1"/>
    <w:rsid w:val="00FE7508"/>
    <w:rsid w:val="00FE7545"/>
    <w:rsid w:val="00FE7607"/>
    <w:rsid w:val="00FE776A"/>
    <w:rsid w:val="00FE7877"/>
    <w:rsid w:val="00FE7A61"/>
    <w:rsid w:val="00FE7D7E"/>
    <w:rsid w:val="00FF00C5"/>
    <w:rsid w:val="00FF03C1"/>
    <w:rsid w:val="00FF0404"/>
    <w:rsid w:val="00FF0409"/>
    <w:rsid w:val="00FF0521"/>
    <w:rsid w:val="00FF05EB"/>
    <w:rsid w:val="00FF0A1A"/>
    <w:rsid w:val="00FF0B42"/>
    <w:rsid w:val="00FF0C56"/>
    <w:rsid w:val="00FF0D21"/>
    <w:rsid w:val="00FF0D44"/>
    <w:rsid w:val="00FF0D88"/>
    <w:rsid w:val="00FF0E07"/>
    <w:rsid w:val="00FF1052"/>
    <w:rsid w:val="00FF12EB"/>
    <w:rsid w:val="00FF1413"/>
    <w:rsid w:val="00FF1499"/>
    <w:rsid w:val="00FF1A2C"/>
    <w:rsid w:val="00FF1C46"/>
    <w:rsid w:val="00FF1D06"/>
    <w:rsid w:val="00FF1F0E"/>
    <w:rsid w:val="00FF2036"/>
    <w:rsid w:val="00FF2097"/>
    <w:rsid w:val="00FF25E3"/>
    <w:rsid w:val="00FF2A0A"/>
    <w:rsid w:val="00FF2BB0"/>
    <w:rsid w:val="00FF2BF9"/>
    <w:rsid w:val="00FF2C51"/>
    <w:rsid w:val="00FF2D64"/>
    <w:rsid w:val="00FF308E"/>
    <w:rsid w:val="00FF31AC"/>
    <w:rsid w:val="00FF31BE"/>
    <w:rsid w:val="00FF3255"/>
    <w:rsid w:val="00FF3261"/>
    <w:rsid w:val="00FF3300"/>
    <w:rsid w:val="00FF3807"/>
    <w:rsid w:val="00FF39CA"/>
    <w:rsid w:val="00FF3C73"/>
    <w:rsid w:val="00FF3D2E"/>
    <w:rsid w:val="00FF3D86"/>
    <w:rsid w:val="00FF3E94"/>
    <w:rsid w:val="00FF3F8B"/>
    <w:rsid w:val="00FF40A9"/>
    <w:rsid w:val="00FF40F2"/>
    <w:rsid w:val="00FF44BA"/>
    <w:rsid w:val="00FF4527"/>
    <w:rsid w:val="00FF4572"/>
    <w:rsid w:val="00FF4706"/>
    <w:rsid w:val="00FF4A04"/>
    <w:rsid w:val="00FF4C09"/>
    <w:rsid w:val="00FF5019"/>
    <w:rsid w:val="00FF510D"/>
    <w:rsid w:val="00FF5118"/>
    <w:rsid w:val="00FF5300"/>
    <w:rsid w:val="00FF5353"/>
    <w:rsid w:val="00FF5700"/>
    <w:rsid w:val="00FF576C"/>
    <w:rsid w:val="00FF57A6"/>
    <w:rsid w:val="00FF57AF"/>
    <w:rsid w:val="00FF5936"/>
    <w:rsid w:val="00FF59D6"/>
    <w:rsid w:val="00FF5B05"/>
    <w:rsid w:val="00FF5C1F"/>
    <w:rsid w:val="00FF5D20"/>
    <w:rsid w:val="00FF5F63"/>
    <w:rsid w:val="00FF6013"/>
    <w:rsid w:val="00FF650F"/>
    <w:rsid w:val="00FF657A"/>
    <w:rsid w:val="00FF6628"/>
    <w:rsid w:val="00FF6649"/>
    <w:rsid w:val="00FF6708"/>
    <w:rsid w:val="00FF6EE4"/>
    <w:rsid w:val="00FF70B2"/>
    <w:rsid w:val="00FF74D6"/>
    <w:rsid w:val="00FF7671"/>
    <w:rsid w:val="00FF78B9"/>
    <w:rsid w:val="00FF7A33"/>
    <w:rsid w:val="00FF7A9E"/>
    <w:rsid w:val="00FF7C0E"/>
    <w:rsid w:val="00FF7CA3"/>
    <w:rsid w:val="00FF7EF9"/>
    <w:rsid w:val="00FF7F7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metricconverter"/>
  <w:smartTagType w:namespaceuri="urn:schemas-microsoft-com:office:smarttags" w:name="stockticker"/>
  <w:shapeDefaults>
    <o:shapedefaults v:ext="edit" spidmax="2049"/>
    <o:shapelayout v:ext="edit">
      <o:idmap v:ext="edit" data="1"/>
    </o:shapelayout>
  </w:shapeDefaults>
  <w:decimalSymbol w:val="."/>
  <w:listSeparator w:val=","/>
  <w15:docId w15:val="{3C5FF7D2-10ED-4B79-81FD-537710CD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9" w:qFormat="1"/>
    <w:lsdException w:name="heading 9" w:locked="1" w:uiPriority="0" w:qFormat="1"/>
    <w:lsdException w:name="index 1" w:locked="1" w:semiHidden="1" w:uiPriority="0"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1" w:unhideWhenUsed="1" w:qFormat="1"/>
    <w:lsdException w:name="toc 2" w:locked="1" w:semiHidden="1" w:uiPriority="1" w:unhideWhenUsed="1" w:qFormat="1"/>
    <w:lsdException w:name="toc 3" w:locked="1" w:semiHidden="1" w:uiPriority="1" w:unhideWhenUsed="1" w:qFormat="1"/>
    <w:lsdException w:name="toc 4" w:locked="1" w:semiHidden="1" w:uiPriority="1" w:unhideWhenUsed="1" w:qFormat="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0"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iPriority="0" w:unhideWhenUsed="1"/>
    <w:lsdException w:name="List" w:locked="1" w:semiHidden="1" w:uiPriority="0" w:unhideWhenUsed="1"/>
    <w:lsdException w:name="List Bullet" w:locked="1" w:semiHidden="1" w:uiPriority="0" w:unhideWhenUsed="1"/>
    <w:lsdException w:name="List Number" w:locked="1" w:semiHidden="1" w:unhideWhenUsed="1"/>
    <w:lsdException w:name="List 2" w:locked="1" w:semiHidden="1" w:uiPriority="0"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0"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iPriority="0" w:unhideWhenUsed="1"/>
    <w:lsdException w:name="Note Heading" w:locked="1" w:semiHidden="1" w:unhideWhenUsed="1"/>
    <w:lsdException w:name="Body Text 2" w:locked="1" w:semiHidden="1" w:unhideWhenUsed="1"/>
    <w:lsdException w:name="Body Text 3" w:locked="1" w:semiHidden="1" w:uiPriority="0" w:unhideWhenUsed="1"/>
    <w:lsdException w:name="Body Text Indent 2" w:locked="1" w:semiHidden="1"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iPriority="0" w:unhideWhenUsed="1"/>
    <w:lsdException w:name="Strong" w:locked="1" w:uiPriority="22" w:qFormat="1"/>
    <w:lsdException w:name="Emphasis" w:locked="1" w:uiPriority="2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iPriority="0" w:unhideWhenUsed="1"/>
    <w:lsdException w:name="HTML Bottom of Form" w:locked="1" w:semiHidden="1" w:unhideWhenUsed="1"/>
    <w:lsdException w:name="Normal (Web)" w:locked="1" w:semiHidden="1" w:unhideWhenUsed="1"/>
    <w:lsdException w:name="HTML Acronym" w:locked="1" w:semiHidden="1" w:uiPriority="0"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iPriority="0"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iPriority="0"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iPriority="0"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2E2"/>
    <w:pPr>
      <w:spacing w:after="200" w:line="276" w:lineRule="auto"/>
    </w:pPr>
    <w:rPr>
      <w:sz w:val="22"/>
      <w:szCs w:val="22"/>
    </w:rPr>
  </w:style>
  <w:style w:type="paragraph" w:styleId="Heading1">
    <w:name w:val="heading 1"/>
    <w:aliases w:val="заг_1"/>
    <w:basedOn w:val="Normal"/>
    <w:next w:val="Normal"/>
    <w:link w:val="Heading1Char"/>
    <w:qFormat/>
    <w:rsid w:val="00794883"/>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637027"/>
    <w:pPr>
      <w:keepNext/>
      <w:suppressAutoHyphens/>
      <w:spacing w:before="240" w:after="60" w:line="240" w:lineRule="auto"/>
      <w:outlineLvl w:val="1"/>
    </w:pPr>
    <w:rPr>
      <w:rFonts w:ascii="Arial" w:eastAsia="Times New Roman" w:hAnsi="Arial" w:cs="Arial"/>
      <w:b/>
      <w:bCs/>
      <w:i/>
      <w:iCs/>
      <w:sz w:val="28"/>
      <w:szCs w:val="28"/>
      <w:lang w:eastAsia="ar-SA"/>
    </w:rPr>
  </w:style>
  <w:style w:type="paragraph" w:styleId="Heading3">
    <w:name w:val="heading 3"/>
    <w:basedOn w:val="Normal"/>
    <w:next w:val="Normal"/>
    <w:link w:val="Heading3Char"/>
    <w:qFormat/>
    <w:rsid w:val="00B777A3"/>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qFormat/>
    <w:rsid w:val="00CB7D8A"/>
    <w:pPr>
      <w:keepNext/>
      <w:autoSpaceDE w:val="0"/>
      <w:autoSpaceDN w:val="0"/>
      <w:spacing w:before="240" w:after="60" w:line="240" w:lineRule="auto"/>
      <w:ind w:left="1152" w:hanging="720"/>
      <w:outlineLvl w:val="3"/>
    </w:pPr>
    <w:rPr>
      <w:rFonts w:ascii="Times New Roman" w:eastAsia="PMingLiU" w:hAnsi="Times New Roman"/>
      <w:i/>
      <w:iCs/>
      <w:sz w:val="18"/>
      <w:szCs w:val="18"/>
    </w:rPr>
  </w:style>
  <w:style w:type="paragraph" w:styleId="Heading5">
    <w:name w:val="heading 5"/>
    <w:basedOn w:val="Normal"/>
    <w:next w:val="Normal"/>
    <w:link w:val="Heading5Char"/>
    <w:qFormat/>
    <w:rsid w:val="00CB7D8A"/>
    <w:pPr>
      <w:autoSpaceDE w:val="0"/>
      <w:autoSpaceDN w:val="0"/>
      <w:spacing w:before="240" w:after="60" w:line="240" w:lineRule="auto"/>
      <w:ind w:left="1872" w:hanging="720"/>
      <w:outlineLvl w:val="4"/>
    </w:pPr>
    <w:rPr>
      <w:rFonts w:ascii="Times New Roman" w:eastAsia="PMingLiU" w:hAnsi="Times New Roman"/>
      <w:sz w:val="18"/>
      <w:szCs w:val="18"/>
    </w:rPr>
  </w:style>
  <w:style w:type="paragraph" w:styleId="Heading6">
    <w:name w:val="heading 6"/>
    <w:basedOn w:val="Normal"/>
    <w:next w:val="Normal"/>
    <w:link w:val="Heading6Char"/>
    <w:qFormat/>
    <w:rsid w:val="00CB7D8A"/>
    <w:pPr>
      <w:autoSpaceDE w:val="0"/>
      <w:autoSpaceDN w:val="0"/>
      <w:spacing w:before="240" w:after="60" w:line="240" w:lineRule="auto"/>
      <w:ind w:left="2592" w:hanging="720"/>
      <w:outlineLvl w:val="5"/>
    </w:pPr>
    <w:rPr>
      <w:rFonts w:ascii="Times New Roman" w:eastAsia="PMingLiU" w:hAnsi="Times New Roman"/>
      <w:i/>
      <w:iCs/>
      <w:sz w:val="16"/>
      <w:szCs w:val="16"/>
    </w:rPr>
  </w:style>
  <w:style w:type="paragraph" w:styleId="Heading7">
    <w:name w:val="heading 7"/>
    <w:basedOn w:val="Normal"/>
    <w:next w:val="Normal"/>
    <w:link w:val="Heading7Char"/>
    <w:qFormat/>
    <w:rsid w:val="00CB7D8A"/>
    <w:pPr>
      <w:autoSpaceDE w:val="0"/>
      <w:autoSpaceDN w:val="0"/>
      <w:spacing w:before="240" w:after="60" w:line="240" w:lineRule="auto"/>
      <w:ind w:left="3312" w:hanging="720"/>
      <w:outlineLvl w:val="6"/>
    </w:pPr>
    <w:rPr>
      <w:rFonts w:ascii="Times New Roman" w:eastAsia="PMingLiU" w:hAnsi="Times New Roman"/>
      <w:sz w:val="16"/>
      <w:szCs w:val="16"/>
    </w:rPr>
  </w:style>
  <w:style w:type="paragraph" w:styleId="Heading8">
    <w:name w:val="heading 8"/>
    <w:basedOn w:val="Normal"/>
    <w:next w:val="Normal"/>
    <w:link w:val="Heading8Char"/>
    <w:uiPriority w:val="9"/>
    <w:qFormat/>
    <w:rsid w:val="00CB7D8A"/>
    <w:pPr>
      <w:autoSpaceDE w:val="0"/>
      <w:autoSpaceDN w:val="0"/>
      <w:spacing w:before="240" w:after="60" w:line="240" w:lineRule="auto"/>
      <w:ind w:left="4032" w:hanging="720"/>
      <w:outlineLvl w:val="7"/>
    </w:pPr>
    <w:rPr>
      <w:rFonts w:ascii="Times New Roman" w:eastAsia="PMingLiU" w:hAnsi="Times New Roman"/>
      <w:i/>
      <w:iCs/>
      <w:sz w:val="16"/>
      <w:szCs w:val="16"/>
    </w:rPr>
  </w:style>
  <w:style w:type="paragraph" w:styleId="Heading9">
    <w:name w:val="heading 9"/>
    <w:basedOn w:val="Normal"/>
    <w:next w:val="Normal"/>
    <w:link w:val="Heading9Char"/>
    <w:qFormat/>
    <w:rsid w:val="00CB7D8A"/>
    <w:pPr>
      <w:autoSpaceDE w:val="0"/>
      <w:autoSpaceDN w:val="0"/>
      <w:spacing w:before="240" w:after="60" w:line="240" w:lineRule="auto"/>
      <w:ind w:left="4752" w:hanging="720"/>
      <w:outlineLvl w:val="8"/>
    </w:pPr>
    <w:rPr>
      <w:rFonts w:ascii="Times New Roman" w:eastAsia="PMingLiU" w:hAnsi="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_1 Char"/>
    <w:link w:val="Heading1"/>
    <w:uiPriority w:val="1"/>
    <w:locked/>
    <w:rsid w:val="00794883"/>
    <w:rPr>
      <w:rFonts w:ascii="Cambria" w:hAnsi="Cambria" w:cs="Times New Roman"/>
      <w:b/>
      <w:bCs/>
      <w:color w:val="365F91"/>
      <w:sz w:val="28"/>
      <w:szCs w:val="28"/>
    </w:rPr>
  </w:style>
  <w:style w:type="character" w:customStyle="1" w:styleId="Heading2Char">
    <w:name w:val="Heading 2 Char"/>
    <w:link w:val="Heading2"/>
    <w:uiPriority w:val="9"/>
    <w:locked/>
    <w:rsid w:val="00637027"/>
    <w:rPr>
      <w:rFonts w:ascii="Arial" w:hAnsi="Arial" w:cs="Arial"/>
      <w:b/>
      <w:bCs/>
      <w:i/>
      <w:iCs/>
      <w:sz w:val="28"/>
      <w:szCs w:val="28"/>
      <w:lang w:eastAsia="ar-SA" w:bidi="ar-SA"/>
    </w:rPr>
  </w:style>
  <w:style w:type="character" w:customStyle="1" w:styleId="Heading3Char">
    <w:name w:val="Heading 3 Char"/>
    <w:link w:val="Heading3"/>
    <w:uiPriority w:val="9"/>
    <w:locked/>
    <w:rsid w:val="00B777A3"/>
    <w:rPr>
      <w:rFonts w:ascii="Cambria" w:hAnsi="Cambria" w:cs="Times New Roman"/>
      <w:b/>
      <w:bCs/>
      <w:color w:val="4F81BD"/>
    </w:rPr>
  </w:style>
  <w:style w:type="character" w:customStyle="1" w:styleId="Heading4Char">
    <w:name w:val="Heading 4 Char"/>
    <w:link w:val="Heading4"/>
    <w:locked/>
    <w:rsid w:val="00CB7D8A"/>
    <w:rPr>
      <w:rFonts w:ascii="Times New Roman" w:eastAsia="PMingLiU" w:hAnsi="Times New Roman" w:cs="Times New Roman"/>
      <w:i/>
      <w:iCs/>
      <w:sz w:val="18"/>
      <w:szCs w:val="18"/>
    </w:rPr>
  </w:style>
  <w:style w:type="character" w:customStyle="1" w:styleId="Heading5Char">
    <w:name w:val="Heading 5 Char"/>
    <w:link w:val="Heading5"/>
    <w:locked/>
    <w:rsid w:val="00CB7D8A"/>
    <w:rPr>
      <w:rFonts w:ascii="Times New Roman" w:eastAsia="PMingLiU" w:hAnsi="Times New Roman" w:cs="Times New Roman"/>
      <w:sz w:val="18"/>
      <w:szCs w:val="18"/>
    </w:rPr>
  </w:style>
  <w:style w:type="character" w:customStyle="1" w:styleId="Heading6Char">
    <w:name w:val="Heading 6 Char"/>
    <w:link w:val="Heading6"/>
    <w:locked/>
    <w:rsid w:val="00CB7D8A"/>
    <w:rPr>
      <w:rFonts w:ascii="Times New Roman" w:eastAsia="PMingLiU" w:hAnsi="Times New Roman" w:cs="Times New Roman"/>
      <w:i/>
      <w:iCs/>
      <w:sz w:val="16"/>
      <w:szCs w:val="16"/>
    </w:rPr>
  </w:style>
  <w:style w:type="character" w:customStyle="1" w:styleId="Heading7Char">
    <w:name w:val="Heading 7 Char"/>
    <w:link w:val="Heading7"/>
    <w:locked/>
    <w:rsid w:val="00CB7D8A"/>
    <w:rPr>
      <w:rFonts w:ascii="Times New Roman" w:eastAsia="PMingLiU" w:hAnsi="Times New Roman" w:cs="Times New Roman"/>
      <w:sz w:val="16"/>
      <w:szCs w:val="16"/>
    </w:rPr>
  </w:style>
  <w:style w:type="character" w:customStyle="1" w:styleId="Heading8Char">
    <w:name w:val="Heading 8 Char"/>
    <w:link w:val="Heading8"/>
    <w:uiPriority w:val="9"/>
    <w:locked/>
    <w:rsid w:val="00CB7D8A"/>
    <w:rPr>
      <w:rFonts w:ascii="Times New Roman" w:eastAsia="PMingLiU" w:hAnsi="Times New Roman" w:cs="Times New Roman"/>
      <w:i/>
      <w:iCs/>
      <w:sz w:val="16"/>
      <w:szCs w:val="16"/>
    </w:rPr>
  </w:style>
  <w:style w:type="character" w:customStyle="1" w:styleId="Heading9Char">
    <w:name w:val="Heading 9 Char"/>
    <w:link w:val="Heading9"/>
    <w:uiPriority w:val="9"/>
    <w:locked/>
    <w:rsid w:val="00CB7D8A"/>
    <w:rPr>
      <w:rFonts w:ascii="Times New Roman" w:eastAsia="PMingLiU" w:hAnsi="Times New Roman" w:cs="Times New Roman"/>
      <w:sz w:val="16"/>
      <w:szCs w:val="16"/>
    </w:rPr>
  </w:style>
  <w:style w:type="paragraph" w:styleId="BalloonText">
    <w:name w:val="Balloon Text"/>
    <w:basedOn w:val="Normal"/>
    <w:link w:val="BalloonTextChar"/>
    <w:uiPriority w:val="99"/>
    <w:rsid w:val="003F4DD8"/>
    <w:pPr>
      <w:spacing w:after="0" w:line="240" w:lineRule="auto"/>
    </w:pPr>
    <w:rPr>
      <w:rFonts w:ascii="Tahoma" w:hAnsi="Tahoma" w:cs="Tahoma"/>
      <w:sz w:val="16"/>
      <w:szCs w:val="16"/>
    </w:rPr>
  </w:style>
  <w:style w:type="character" w:customStyle="1" w:styleId="BalloonTextChar">
    <w:name w:val="Balloon Text Char"/>
    <w:link w:val="BalloonText"/>
    <w:uiPriority w:val="99"/>
    <w:locked/>
    <w:rsid w:val="003F4DD8"/>
    <w:rPr>
      <w:rFonts w:ascii="Tahoma" w:hAnsi="Tahoma" w:cs="Tahoma"/>
      <w:sz w:val="16"/>
      <w:szCs w:val="16"/>
    </w:rPr>
  </w:style>
  <w:style w:type="character" w:styleId="Strong">
    <w:name w:val="Strong"/>
    <w:uiPriority w:val="22"/>
    <w:qFormat/>
    <w:rsid w:val="003F4DD8"/>
    <w:rPr>
      <w:rFonts w:cs="Times New Roman"/>
      <w:b/>
      <w:bCs/>
    </w:rPr>
  </w:style>
  <w:style w:type="paragraph" w:styleId="Header">
    <w:name w:val="header"/>
    <w:basedOn w:val="Normal"/>
    <w:link w:val="HeaderChar"/>
    <w:uiPriority w:val="99"/>
    <w:rsid w:val="00670B7E"/>
    <w:pPr>
      <w:tabs>
        <w:tab w:val="center" w:pos="4680"/>
        <w:tab w:val="right" w:pos="9360"/>
      </w:tabs>
      <w:spacing w:after="0" w:line="240" w:lineRule="auto"/>
    </w:pPr>
  </w:style>
  <w:style w:type="character" w:customStyle="1" w:styleId="HeaderChar">
    <w:name w:val="Header Char"/>
    <w:link w:val="Header"/>
    <w:uiPriority w:val="99"/>
    <w:locked/>
    <w:rsid w:val="00670B7E"/>
    <w:rPr>
      <w:rFonts w:cs="Times New Roman"/>
    </w:rPr>
  </w:style>
  <w:style w:type="paragraph" w:styleId="Footer">
    <w:name w:val="footer"/>
    <w:basedOn w:val="Normal"/>
    <w:link w:val="FooterChar"/>
    <w:uiPriority w:val="99"/>
    <w:rsid w:val="00670B7E"/>
    <w:pPr>
      <w:tabs>
        <w:tab w:val="center" w:pos="4680"/>
        <w:tab w:val="right" w:pos="9360"/>
      </w:tabs>
      <w:spacing w:after="0" w:line="240" w:lineRule="auto"/>
    </w:pPr>
  </w:style>
  <w:style w:type="character" w:customStyle="1" w:styleId="FooterChar">
    <w:name w:val="Footer Char"/>
    <w:link w:val="Footer"/>
    <w:uiPriority w:val="99"/>
    <w:locked/>
    <w:rsid w:val="00670B7E"/>
    <w:rPr>
      <w:rFonts w:cs="Times New Roman"/>
    </w:rPr>
  </w:style>
  <w:style w:type="character" w:styleId="Hyperlink">
    <w:name w:val="Hyperlink"/>
    <w:uiPriority w:val="99"/>
    <w:rsid w:val="00F70AEB"/>
    <w:rPr>
      <w:rFonts w:cs="Times New Roman"/>
      <w:color w:val="0000FF"/>
      <w:u w:val="single"/>
    </w:rPr>
  </w:style>
  <w:style w:type="paragraph" w:styleId="ListParagraph">
    <w:name w:val="List Paragraph"/>
    <w:aliases w:val="References _List"/>
    <w:basedOn w:val="Normal"/>
    <w:link w:val="ListParagraphChar"/>
    <w:uiPriority w:val="34"/>
    <w:qFormat/>
    <w:rsid w:val="00DA2BFC"/>
    <w:pPr>
      <w:ind w:left="720"/>
      <w:contextualSpacing/>
    </w:pPr>
    <w:rPr>
      <w:rFonts w:eastAsia="Times New Roman"/>
      <w:lang w:val="en-IN" w:eastAsia="en-IN"/>
    </w:rPr>
  </w:style>
  <w:style w:type="paragraph" w:styleId="NoSpacing">
    <w:name w:val="No Spacing"/>
    <w:link w:val="NoSpacingChar"/>
    <w:uiPriority w:val="1"/>
    <w:qFormat/>
    <w:rsid w:val="00DA2BFC"/>
    <w:rPr>
      <w:rFonts w:eastAsia="Times New Roman"/>
      <w:sz w:val="22"/>
      <w:szCs w:val="22"/>
      <w:lang w:val="en-IN" w:eastAsia="en-IN"/>
    </w:rPr>
  </w:style>
  <w:style w:type="character" w:customStyle="1" w:styleId="NoSpacingChar">
    <w:name w:val="No Spacing Char"/>
    <w:link w:val="NoSpacing"/>
    <w:uiPriority w:val="1"/>
    <w:locked/>
    <w:rsid w:val="00651B16"/>
    <w:rPr>
      <w:rFonts w:eastAsia="Times New Roman"/>
      <w:sz w:val="22"/>
      <w:szCs w:val="22"/>
      <w:lang w:val="en-IN" w:eastAsia="en-IN" w:bidi="ar-SA"/>
    </w:rPr>
  </w:style>
  <w:style w:type="paragraph" w:customStyle="1" w:styleId="Affiliation">
    <w:name w:val="Affiliation"/>
    <w:link w:val="AffiliationChar"/>
    <w:qFormat/>
    <w:rsid w:val="00637027"/>
    <w:pPr>
      <w:jc w:val="center"/>
    </w:pPr>
    <w:rPr>
      <w:rFonts w:ascii="Times New Roman" w:eastAsia="SimSun" w:hAnsi="Times New Roman"/>
    </w:rPr>
  </w:style>
  <w:style w:type="character" w:customStyle="1" w:styleId="mw-headline">
    <w:name w:val="mw-headline"/>
    <w:rsid w:val="00637027"/>
    <w:rPr>
      <w:rFonts w:cs="Times New Roman"/>
    </w:rPr>
  </w:style>
  <w:style w:type="paragraph" w:customStyle="1" w:styleId="IEEEHeading2">
    <w:name w:val="IEEE Heading 2"/>
    <w:basedOn w:val="Normal"/>
    <w:next w:val="IEEEParagraph"/>
    <w:rsid w:val="00B777A3"/>
    <w:pPr>
      <w:tabs>
        <w:tab w:val="num" w:pos="288"/>
      </w:tabs>
      <w:adjustRightInd w:val="0"/>
      <w:snapToGrid w:val="0"/>
      <w:spacing w:before="150" w:after="60" w:line="240" w:lineRule="auto"/>
      <w:ind w:left="289" w:hanging="289"/>
    </w:pPr>
    <w:rPr>
      <w:rFonts w:ascii="Times New Roman" w:eastAsia="SimSun" w:hAnsi="Times New Roman"/>
      <w:i/>
      <w:sz w:val="20"/>
      <w:szCs w:val="24"/>
      <w:lang w:val="en-AU" w:eastAsia="zh-CN"/>
    </w:rPr>
  </w:style>
  <w:style w:type="paragraph" w:customStyle="1" w:styleId="IEEEParagraph">
    <w:name w:val="IEEE Paragraph"/>
    <w:basedOn w:val="Normal"/>
    <w:link w:val="IEEEParagraphChar"/>
    <w:rsid w:val="00B777A3"/>
    <w:pPr>
      <w:adjustRightInd w:val="0"/>
      <w:snapToGrid w:val="0"/>
      <w:spacing w:after="0" w:line="240" w:lineRule="auto"/>
      <w:ind w:firstLine="216"/>
      <w:jc w:val="both"/>
    </w:pPr>
    <w:rPr>
      <w:rFonts w:ascii="Times New Roman" w:eastAsia="SimSun" w:hAnsi="Times New Roman"/>
      <w:sz w:val="20"/>
      <w:szCs w:val="24"/>
      <w:lang w:val="en-AU" w:eastAsia="zh-CN"/>
    </w:rPr>
  </w:style>
  <w:style w:type="character" w:customStyle="1" w:styleId="IEEEParagraphChar">
    <w:name w:val="IEEE Paragraph Char"/>
    <w:link w:val="IEEEParagraph"/>
    <w:locked/>
    <w:rsid w:val="00B777A3"/>
    <w:rPr>
      <w:rFonts w:ascii="Times New Roman" w:eastAsia="SimSun" w:hAnsi="Times New Roman" w:cs="Times New Roman"/>
      <w:sz w:val="24"/>
      <w:szCs w:val="24"/>
      <w:lang w:val="en-AU" w:eastAsia="zh-CN"/>
    </w:rPr>
  </w:style>
  <w:style w:type="paragraph" w:styleId="NormalWeb">
    <w:name w:val="Normal (Web)"/>
    <w:aliases w:val=" Char"/>
    <w:basedOn w:val="Normal"/>
    <w:link w:val="NormalWebChar"/>
    <w:uiPriority w:val="99"/>
    <w:rsid w:val="00B777A3"/>
    <w:pPr>
      <w:spacing w:before="100" w:beforeAutospacing="1" w:after="100" w:afterAutospacing="1" w:line="240" w:lineRule="auto"/>
    </w:pPr>
    <w:rPr>
      <w:rFonts w:ascii="Times New Roman" w:eastAsia="Times New Roman" w:hAnsi="Times New Roman"/>
      <w:sz w:val="24"/>
      <w:szCs w:val="24"/>
    </w:rPr>
  </w:style>
  <w:style w:type="character" w:customStyle="1" w:styleId="NormalWebChar">
    <w:name w:val="Normal (Web) Char"/>
    <w:aliases w:val=" Char Char"/>
    <w:link w:val="NormalWeb"/>
    <w:rsid w:val="005F416B"/>
    <w:rPr>
      <w:rFonts w:ascii="Times New Roman" w:eastAsia="Times New Roman" w:hAnsi="Times New Roman"/>
      <w:sz w:val="24"/>
      <w:szCs w:val="24"/>
    </w:rPr>
  </w:style>
  <w:style w:type="paragraph" w:styleId="HTMLPreformatted">
    <w:name w:val="HTML Preformatted"/>
    <w:basedOn w:val="Normal"/>
    <w:link w:val="HTMLPreformattedChar"/>
    <w:rsid w:val="00B777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locked/>
    <w:rsid w:val="00B777A3"/>
    <w:rPr>
      <w:rFonts w:ascii="Courier New" w:hAnsi="Courier New" w:cs="Courier New"/>
      <w:sz w:val="20"/>
      <w:szCs w:val="20"/>
    </w:rPr>
  </w:style>
  <w:style w:type="character" w:customStyle="1" w:styleId="kw4">
    <w:name w:val="kw4"/>
    <w:uiPriority w:val="99"/>
    <w:rsid w:val="00B777A3"/>
    <w:rPr>
      <w:rFonts w:cs="Times New Roman"/>
    </w:rPr>
  </w:style>
  <w:style w:type="character" w:customStyle="1" w:styleId="br0">
    <w:name w:val="br0"/>
    <w:uiPriority w:val="99"/>
    <w:rsid w:val="00B777A3"/>
    <w:rPr>
      <w:rFonts w:cs="Times New Roman"/>
    </w:rPr>
  </w:style>
  <w:style w:type="character" w:customStyle="1" w:styleId="kw1">
    <w:name w:val="kw1"/>
    <w:uiPriority w:val="99"/>
    <w:rsid w:val="00B777A3"/>
    <w:rPr>
      <w:rFonts w:cs="Times New Roman"/>
    </w:rPr>
  </w:style>
  <w:style w:type="character" w:customStyle="1" w:styleId="kw3">
    <w:name w:val="kw3"/>
    <w:uiPriority w:val="99"/>
    <w:rsid w:val="00B777A3"/>
    <w:rPr>
      <w:rFonts w:cs="Times New Roman"/>
    </w:rPr>
  </w:style>
  <w:style w:type="character" w:customStyle="1" w:styleId="me1">
    <w:name w:val="me1"/>
    <w:uiPriority w:val="99"/>
    <w:rsid w:val="00B777A3"/>
    <w:rPr>
      <w:rFonts w:cs="Times New Roman"/>
    </w:rPr>
  </w:style>
  <w:style w:type="character" w:customStyle="1" w:styleId="sy0">
    <w:name w:val="sy0"/>
    <w:uiPriority w:val="99"/>
    <w:rsid w:val="00B777A3"/>
    <w:rPr>
      <w:rFonts w:cs="Times New Roman"/>
    </w:rPr>
  </w:style>
  <w:style w:type="character" w:customStyle="1" w:styleId="co1">
    <w:name w:val="co1"/>
    <w:rsid w:val="00B777A3"/>
    <w:rPr>
      <w:rFonts w:cs="Times New Roman"/>
    </w:rPr>
  </w:style>
  <w:style w:type="character" w:styleId="HTMLCode">
    <w:name w:val="HTML Code"/>
    <w:uiPriority w:val="99"/>
    <w:rsid w:val="00B777A3"/>
    <w:rPr>
      <w:rFonts w:ascii="Courier New" w:hAnsi="Courier New" w:cs="Courier New"/>
      <w:sz w:val="20"/>
      <w:szCs w:val="20"/>
    </w:rPr>
  </w:style>
  <w:style w:type="paragraph" w:customStyle="1" w:styleId="References">
    <w:name w:val="References"/>
    <w:basedOn w:val="Normal"/>
    <w:link w:val="ReferencesCar"/>
    <w:rsid w:val="00312884"/>
    <w:pPr>
      <w:tabs>
        <w:tab w:val="num" w:pos="360"/>
      </w:tabs>
      <w:spacing w:after="80" w:line="240" w:lineRule="auto"/>
      <w:ind w:left="360" w:hanging="360"/>
    </w:pPr>
    <w:rPr>
      <w:rFonts w:ascii="Times New Roman" w:eastAsia="Times New Roman" w:hAnsi="Times New Roman"/>
      <w:sz w:val="18"/>
      <w:szCs w:val="20"/>
    </w:rPr>
  </w:style>
  <w:style w:type="table" w:styleId="TableGrid">
    <w:name w:val="Table Grid"/>
    <w:basedOn w:val="TableNormal"/>
    <w:uiPriority w:val="59"/>
    <w:rsid w:val="00BA401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itation">
    <w:name w:val="citation"/>
    <w:rsid w:val="00DA2420"/>
    <w:rPr>
      <w:rFonts w:cs="Times New Roman"/>
    </w:rPr>
  </w:style>
  <w:style w:type="paragraph" w:customStyle="1" w:styleId="Default">
    <w:name w:val="Default"/>
    <w:rsid w:val="009D362D"/>
    <w:pPr>
      <w:autoSpaceDE w:val="0"/>
      <w:autoSpaceDN w:val="0"/>
      <w:adjustRightInd w:val="0"/>
    </w:pPr>
    <w:rPr>
      <w:rFonts w:cs="Calibri"/>
      <w:color w:val="000000"/>
      <w:sz w:val="24"/>
      <w:szCs w:val="24"/>
    </w:rPr>
  </w:style>
  <w:style w:type="paragraph" w:styleId="BodyText">
    <w:name w:val="Body Text"/>
    <w:basedOn w:val="Normal"/>
    <w:link w:val="BodyTextChar"/>
    <w:uiPriority w:val="99"/>
    <w:qFormat/>
    <w:rsid w:val="00C32B9F"/>
    <w:pPr>
      <w:spacing w:after="0" w:line="360" w:lineRule="auto"/>
      <w:jc w:val="both"/>
    </w:pPr>
    <w:rPr>
      <w:rFonts w:ascii="Book Antiqua" w:eastAsia="Times New Roman" w:hAnsi="Book Antiqua"/>
      <w:sz w:val="24"/>
      <w:szCs w:val="24"/>
    </w:rPr>
  </w:style>
  <w:style w:type="character" w:customStyle="1" w:styleId="BodyTextChar">
    <w:name w:val="Body Text Char"/>
    <w:link w:val="BodyText"/>
    <w:uiPriority w:val="99"/>
    <w:locked/>
    <w:rsid w:val="00C32B9F"/>
    <w:rPr>
      <w:rFonts w:ascii="Book Antiqua" w:hAnsi="Book Antiqua" w:cs="Times New Roman"/>
      <w:sz w:val="24"/>
      <w:szCs w:val="24"/>
    </w:rPr>
  </w:style>
  <w:style w:type="paragraph" w:customStyle="1" w:styleId="IEEEHeading1">
    <w:name w:val="IEEE Heading 1"/>
    <w:basedOn w:val="Normal"/>
    <w:next w:val="IEEEParagraph"/>
    <w:rsid w:val="001E7D82"/>
    <w:pPr>
      <w:tabs>
        <w:tab w:val="num" w:pos="288"/>
      </w:tabs>
      <w:adjustRightInd w:val="0"/>
      <w:snapToGrid w:val="0"/>
      <w:spacing w:before="180" w:after="60" w:line="240" w:lineRule="auto"/>
      <w:ind w:left="289" w:hanging="289"/>
      <w:jc w:val="center"/>
    </w:pPr>
    <w:rPr>
      <w:rFonts w:ascii="Times New Roman" w:eastAsia="SimSun" w:hAnsi="Times New Roman"/>
      <w:smallCaps/>
      <w:sz w:val="20"/>
      <w:szCs w:val="24"/>
      <w:lang w:val="en-AU" w:eastAsia="zh-CN"/>
    </w:rPr>
  </w:style>
  <w:style w:type="paragraph" w:customStyle="1" w:styleId="IEEEReferenceItem">
    <w:name w:val="IEEE Reference Item"/>
    <w:basedOn w:val="Normal"/>
    <w:rsid w:val="001E7D82"/>
    <w:pPr>
      <w:tabs>
        <w:tab w:val="num" w:pos="720"/>
      </w:tabs>
      <w:adjustRightInd w:val="0"/>
      <w:snapToGrid w:val="0"/>
      <w:spacing w:after="0" w:line="240" w:lineRule="auto"/>
      <w:ind w:left="720" w:hanging="360"/>
      <w:jc w:val="both"/>
    </w:pPr>
    <w:rPr>
      <w:rFonts w:ascii="Times New Roman" w:eastAsia="SimSun" w:hAnsi="Times New Roman"/>
      <w:sz w:val="16"/>
      <w:szCs w:val="24"/>
      <w:lang w:eastAsia="zh-CN"/>
    </w:rPr>
  </w:style>
  <w:style w:type="character" w:customStyle="1" w:styleId="apple-converted-space">
    <w:name w:val="apple-converted-space"/>
    <w:rsid w:val="001E7D82"/>
    <w:rPr>
      <w:rFonts w:cs="Times New Roman"/>
    </w:rPr>
  </w:style>
  <w:style w:type="paragraph" w:styleId="Title">
    <w:name w:val="Title"/>
    <w:basedOn w:val="Normal"/>
    <w:link w:val="TitleChar"/>
    <w:uiPriority w:val="10"/>
    <w:qFormat/>
    <w:rsid w:val="00912BCE"/>
    <w:pPr>
      <w:autoSpaceDE w:val="0"/>
      <w:autoSpaceDN w:val="0"/>
      <w:adjustRightInd w:val="0"/>
      <w:spacing w:after="0" w:line="240" w:lineRule="auto"/>
      <w:jc w:val="center"/>
    </w:pPr>
    <w:rPr>
      <w:rFonts w:ascii="Times New Roman" w:eastAsia="Times New Roman" w:hAnsi="Times New Roman"/>
      <w:sz w:val="38"/>
      <w:szCs w:val="38"/>
    </w:rPr>
  </w:style>
  <w:style w:type="character" w:customStyle="1" w:styleId="TitleChar">
    <w:name w:val="Title Char"/>
    <w:link w:val="Title"/>
    <w:uiPriority w:val="10"/>
    <w:locked/>
    <w:rsid w:val="00912BCE"/>
    <w:rPr>
      <w:rFonts w:ascii="Times New Roman" w:hAnsi="Times New Roman" w:cs="Times New Roman"/>
      <w:sz w:val="38"/>
      <w:szCs w:val="38"/>
    </w:rPr>
  </w:style>
  <w:style w:type="paragraph" w:styleId="BodyText2">
    <w:name w:val="Body Text 2"/>
    <w:basedOn w:val="Normal"/>
    <w:link w:val="BodyText2Char"/>
    <w:uiPriority w:val="99"/>
    <w:rsid w:val="000B6330"/>
    <w:pPr>
      <w:spacing w:after="120" w:line="480" w:lineRule="auto"/>
    </w:pPr>
  </w:style>
  <w:style w:type="character" w:customStyle="1" w:styleId="BodyText2Char">
    <w:name w:val="Body Text 2 Char"/>
    <w:link w:val="BodyText2"/>
    <w:uiPriority w:val="99"/>
    <w:locked/>
    <w:rsid w:val="000B6330"/>
    <w:rPr>
      <w:rFonts w:cs="Times New Roman"/>
    </w:rPr>
  </w:style>
  <w:style w:type="character" w:customStyle="1" w:styleId="apple-style-span">
    <w:name w:val="apple-style-span"/>
    <w:rsid w:val="00506630"/>
    <w:rPr>
      <w:rFonts w:cs="Times New Roman"/>
    </w:rPr>
  </w:style>
  <w:style w:type="character" w:customStyle="1" w:styleId="hit">
    <w:name w:val="hit"/>
    <w:rsid w:val="004400F8"/>
    <w:rPr>
      <w:rFonts w:cs="Times New Roman"/>
      <w:shd w:val="clear" w:color="auto" w:fill="FFFF99"/>
    </w:rPr>
  </w:style>
  <w:style w:type="character" w:customStyle="1" w:styleId="hit1">
    <w:name w:val="hit1"/>
    <w:uiPriority w:val="99"/>
    <w:rsid w:val="004400F8"/>
    <w:rPr>
      <w:rFonts w:cs="Times New Roman"/>
      <w:color w:val="5C5C5C"/>
      <w:sz w:val="19"/>
      <w:szCs w:val="19"/>
      <w:bdr w:val="none" w:sz="0" w:space="0" w:color="auto" w:frame="1"/>
      <w:shd w:val="clear" w:color="auto" w:fill="FFFFDD"/>
      <w:vertAlign w:val="baseline"/>
    </w:rPr>
  </w:style>
  <w:style w:type="paragraph" w:customStyle="1" w:styleId="listparagraphcxspmiddle">
    <w:name w:val="listparagraphcxspmiddle"/>
    <w:basedOn w:val="Normal"/>
    <w:uiPriority w:val="99"/>
    <w:rsid w:val="00387B0B"/>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cxspmiddle">
    <w:name w:val="listparagraphcxspmiddlecxspmiddle"/>
    <w:basedOn w:val="Normal"/>
    <w:uiPriority w:val="99"/>
    <w:rsid w:val="00387B0B"/>
    <w:pPr>
      <w:spacing w:before="100" w:beforeAutospacing="1" w:after="100" w:afterAutospacing="1" w:line="240" w:lineRule="auto"/>
    </w:pPr>
    <w:rPr>
      <w:rFonts w:ascii="Times New Roman" w:eastAsia="Times New Roman" w:hAnsi="Times New Roman"/>
      <w:sz w:val="24"/>
      <w:szCs w:val="24"/>
      <w:lang w:val="en-IN" w:eastAsia="en-IN" w:bidi="ta-IN"/>
    </w:rPr>
  </w:style>
  <w:style w:type="paragraph" w:customStyle="1" w:styleId="Text">
    <w:name w:val="Text"/>
    <w:basedOn w:val="Normal"/>
    <w:link w:val="TextChar"/>
    <w:qFormat/>
    <w:rsid w:val="00CB7D8A"/>
    <w:pPr>
      <w:widowControl w:val="0"/>
      <w:autoSpaceDE w:val="0"/>
      <w:autoSpaceDN w:val="0"/>
      <w:spacing w:after="0" w:line="252" w:lineRule="auto"/>
      <w:ind w:firstLine="202"/>
      <w:jc w:val="both"/>
    </w:pPr>
    <w:rPr>
      <w:rFonts w:ascii="Times New Roman" w:eastAsia="PMingLiU" w:hAnsi="Times New Roman"/>
      <w:sz w:val="20"/>
      <w:szCs w:val="20"/>
    </w:rPr>
  </w:style>
  <w:style w:type="character" w:customStyle="1" w:styleId="TextChar">
    <w:name w:val="Text Char"/>
    <w:link w:val="Text"/>
    <w:rsid w:val="00075DCC"/>
    <w:rPr>
      <w:rFonts w:ascii="Times New Roman" w:eastAsia="PMingLiU" w:hAnsi="Times New Roman"/>
    </w:rPr>
  </w:style>
  <w:style w:type="paragraph" w:customStyle="1" w:styleId="FigureCaption">
    <w:name w:val="Figure Caption"/>
    <w:basedOn w:val="Normal"/>
    <w:rsid w:val="00CB7D8A"/>
    <w:pPr>
      <w:autoSpaceDE w:val="0"/>
      <w:autoSpaceDN w:val="0"/>
      <w:spacing w:after="0" w:line="240" w:lineRule="auto"/>
      <w:jc w:val="both"/>
    </w:pPr>
    <w:rPr>
      <w:rFonts w:ascii="Times New Roman" w:eastAsia="PMingLiU" w:hAnsi="Times New Roman"/>
      <w:sz w:val="16"/>
      <w:szCs w:val="16"/>
    </w:rPr>
  </w:style>
  <w:style w:type="paragraph" w:customStyle="1" w:styleId="keywords">
    <w:name w:val="key words"/>
    <w:rsid w:val="00CB7D8A"/>
    <w:pPr>
      <w:suppressAutoHyphens/>
      <w:spacing w:after="120"/>
      <w:ind w:firstLine="288"/>
      <w:jc w:val="both"/>
    </w:pPr>
    <w:rPr>
      <w:rFonts w:ascii="Times New Roman" w:eastAsia="SimSun" w:hAnsi="Times New Roman"/>
      <w:b/>
      <w:bCs/>
      <w:iCs/>
      <w:sz w:val="18"/>
      <w:szCs w:val="18"/>
    </w:rPr>
  </w:style>
  <w:style w:type="paragraph" w:customStyle="1" w:styleId="bulletlist">
    <w:name w:val="bullet list"/>
    <w:basedOn w:val="BodyText"/>
    <w:rsid w:val="00CB7D8A"/>
    <w:pPr>
      <w:tabs>
        <w:tab w:val="left" w:pos="648"/>
      </w:tabs>
      <w:suppressAutoHyphens/>
      <w:spacing w:after="6" w:line="240" w:lineRule="auto"/>
      <w:ind w:left="648" w:hanging="360"/>
    </w:pPr>
    <w:rPr>
      <w:rFonts w:ascii="Times New Roman" w:eastAsia="SimSun" w:hAnsi="Times New Roman"/>
      <w:spacing w:val="-1"/>
      <w:sz w:val="20"/>
      <w:szCs w:val="20"/>
      <w:lang w:eastAsia="zh-CN"/>
    </w:rPr>
  </w:style>
  <w:style w:type="character" w:styleId="PageNumber">
    <w:name w:val="page number"/>
    <w:rsid w:val="002E06BF"/>
    <w:rPr>
      <w:rFonts w:cs="Times New Roman"/>
    </w:rPr>
  </w:style>
  <w:style w:type="character" w:customStyle="1" w:styleId="z3988">
    <w:name w:val="z3988"/>
    <w:rsid w:val="00431113"/>
    <w:rPr>
      <w:rFonts w:cs="Times New Roman"/>
    </w:rPr>
  </w:style>
  <w:style w:type="character" w:customStyle="1" w:styleId="citationbook">
    <w:name w:val="citation book"/>
    <w:uiPriority w:val="99"/>
    <w:rsid w:val="00DB3C33"/>
    <w:rPr>
      <w:rFonts w:cs="Times New Roman"/>
    </w:rPr>
  </w:style>
  <w:style w:type="character" w:customStyle="1" w:styleId="snippet">
    <w:name w:val="snippet"/>
    <w:rsid w:val="00640875"/>
    <w:rPr>
      <w:rFonts w:cs="Times New Roman"/>
    </w:rPr>
  </w:style>
  <w:style w:type="paragraph" w:customStyle="1" w:styleId="Pa7">
    <w:name w:val="Pa7"/>
    <w:basedOn w:val="Default"/>
    <w:next w:val="Default"/>
    <w:uiPriority w:val="99"/>
    <w:rsid w:val="00BE5DF7"/>
    <w:pPr>
      <w:spacing w:line="185" w:lineRule="atLeast"/>
    </w:pPr>
    <w:rPr>
      <w:rFonts w:ascii="General GG 340" w:eastAsia="SimSun" w:hAnsi="General GG 340" w:cs="Times New Roman"/>
      <w:color w:val="auto"/>
    </w:rPr>
  </w:style>
  <w:style w:type="character" w:customStyle="1" w:styleId="A1">
    <w:name w:val="A1"/>
    <w:uiPriority w:val="99"/>
    <w:rsid w:val="00BE5DF7"/>
    <w:rPr>
      <w:color w:val="000000"/>
      <w:sz w:val="17"/>
    </w:rPr>
  </w:style>
  <w:style w:type="paragraph" w:styleId="BodyTextIndent">
    <w:name w:val="Body Text Indent"/>
    <w:basedOn w:val="Normal"/>
    <w:link w:val="BodyTextIndentChar"/>
    <w:uiPriority w:val="99"/>
    <w:rsid w:val="00D10BCA"/>
    <w:pPr>
      <w:spacing w:after="120"/>
      <w:ind w:left="360"/>
    </w:pPr>
  </w:style>
  <w:style w:type="character" w:customStyle="1" w:styleId="BodyTextIndentChar">
    <w:name w:val="Body Text Indent Char"/>
    <w:link w:val="BodyTextIndent"/>
    <w:uiPriority w:val="99"/>
    <w:locked/>
    <w:rsid w:val="00D10BCA"/>
    <w:rPr>
      <w:rFonts w:cs="Times New Roman"/>
    </w:rPr>
  </w:style>
  <w:style w:type="paragraph" w:styleId="BodyText3">
    <w:name w:val="Body Text 3"/>
    <w:basedOn w:val="Normal"/>
    <w:link w:val="BodyText3Char"/>
    <w:rsid w:val="005D06F4"/>
    <w:pPr>
      <w:spacing w:after="120" w:line="240" w:lineRule="auto"/>
    </w:pPr>
    <w:rPr>
      <w:rFonts w:ascii="Times New Roman" w:eastAsia="Times New Roman" w:hAnsi="Times New Roman"/>
      <w:sz w:val="16"/>
      <w:szCs w:val="16"/>
    </w:rPr>
  </w:style>
  <w:style w:type="character" w:customStyle="1" w:styleId="BodyText3Char">
    <w:name w:val="Body Text 3 Char"/>
    <w:link w:val="BodyText3"/>
    <w:locked/>
    <w:rsid w:val="005D06F4"/>
    <w:rPr>
      <w:rFonts w:ascii="Times New Roman" w:hAnsi="Times New Roman" w:cs="Times New Roman"/>
      <w:sz w:val="16"/>
      <w:szCs w:val="16"/>
    </w:rPr>
  </w:style>
  <w:style w:type="character" w:styleId="Emphasis">
    <w:name w:val="Emphasis"/>
    <w:uiPriority w:val="20"/>
    <w:qFormat/>
    <w:rsid w:val="00286869"/>
    <w:rPr>
      <w:rFonts w:cs="Times New Roman"/>
      <w:i/>
      <w:iCs/>
    </w:rPr>
  </w:style>
  <w:style w:type="paragraph" w:customStyle="1" w:styleId="IEEETableCell">
    <w:name w:val="IEEE Table Cell"/>
    <w:basedOn w:val="IEEEParagraph"/>
    <w:rsid w:val="00701148"/>
    <w:pPr>
      <w:ind w:firstLine="0"/>
      <w:jc w:val="left"/>
    </w:pPr>
    <w:rPr>
      <w:sz w:val="18"/>
    </w:rPr>
  </w:style>
  <w:style w:type="paragraph" w:customStyle="1" w:styleId="IEEETableCaption">
    <w:name w:val="IEEE Table Caption"/>
    <w:basedOn w:val="Normal"/>
    <w:next w:val="IEEEParagraph"/>
    <w:rsid w:val="00701148"/>
    <w:pPr>
      <w:spacing w:before="120" w:after="120" w:line="240" w:lineRule="auto"/>
      <w:jc w:val="center"/>
    </w:pPr>
    <w:rPr>
      <w:rFonts w:ascii="Times New Roman" w:eastAsia="SimSun" w:hAnsi="Times New Roman"/>
      <w:smallCaps/>
      <w:sz w:val="16"/>
      <w:szCs w:val="24"/>
      <w:lang w:val="en-IN" w:eastAsia="zh-CN"/>
    </w:rPr>
  </w:style>
  <w:style w:type="paragraph" w:customStyle="1" w:styleId="IEEEFigureCaptionMulti-Lines">
    <w:name w:val="IEEE Figure Caption Multi-Lines"/>
    <w:basedOn w:val="Normal"/>
    <w:next w:val="IEEEParagraph"/>
    <w:rsid w:val="00024F9D"/>
    <w:pPr>
      <w:spacing w:before="120" w:after="120" w:line="240" w:lineRule="auto"/>
      <w:jc w:val="both"/>
    </w:pPr>
    <w:rPr>
      <w:rFonts w:ascii="Times New Roman" w:eastAsia="SimSun" w:hAnsi="Times New Roman"/>
      <w:sz w:val="16"/>
      <w:szCs w:val="24"/>
      <w:lang w:val="en-IN" w:eastAsia="zh-CN"/>
    </w:rPr>
  </w:style>
  <w:style w:type="paragraph" w:customStyle="1" w:styleId="IEEETableHeaderCentered">
    <w:name w:val="IEEE Table Header Centered"/>
    <w:basedOn w:val="IEEETableCell"/>
    <w:rsid w:val="006E7A34"/>
    <w:pPr>
      <w:jc w:val="center"/>
    </w:pPr>
    <w:rPr>
      <w:b/>
      <w:bCs/>
    </w:rPr>
  </w:style>
  <w:style w:type="paragraph" w:customStyle="1" w:styleId="IEEETableHeaderLeft-Justified">
    <w:name w:val="IEEE Table Header Left-Justified"/>
    <w:basedOn w:val="IEEETableCell"/>
    <w:rsid w:val="006E7A34"/>
    <w:rPr>
      <w:b/>
      <w:bCs/>
    </w:rPr>
  </w:style>
  <w:style w:type="paragraph" w:customStyle="1" w:styleId="IEEEHeading3">
    <w:name w:val="IEEE Heading 3"/>
    <w:basedOn w:val="Normal"/>
    <w:next w:val="IEEEParagraph"/>
    <w:link w:val="IEEEHeading3Char"/>
    <w:rsid w:val="00CA537A"/>
    <w:pPr>
      <w:adjustRightInd w:val="0"/>
      <w:snapToGrid w:val="0"/>
      <w:spacing w:before="120" w:after="60" w:line="240" w:lineRule="auto"/>
      <w:ind w:firstLine="216"/>
      <w:jc w:val="both"/>
    </w:pPr>
    <w:rPr>
      <w:rFonts w:ascii="Times New Roman" w:eastAsia="SimSun" w:hAnsi="Times New Roman"/>
      <w:i/>
      <w:sz w:val="20"/>
      <w:szCs w:val="24"/>
      <w:lang w:val="en-AU" w:eastAsia="zh-CN"/>
    </w:rPr>
  </w:style>
  <w:style w:type="character" w:customStyle="1" w:styleId="IEEEHeading3Char">
    <w:name w:val="IEEE Heading 3 Char"/>
    <w:link w:val="IEEEHeading3"/>
    <w:locked/>
    <w:rsid w:val="00CA537A"/>
    <w:rPr>
      <w:rFonts w:ascii="Times New Roman" w:eastAsia="SimSun" w:hAnsi="Times New Roman"/>
      <w:i/>
      <w:szCs w:val="24"/>
      <w:lang w:val="en-AU" w:eastAsia="zh-CN"/>
    </w:rPr>
  </w:style>
  <w:style w:type="character" w:customStyle="1" w:styleId="Date1">
    <w:name w:val="Date1"/>
    <w:uiPriority w:val="99"/>
    <w:rsid w:val="003B2575"/>
    <w:rPr>
      <w:rFonts w:cs="Times New Roman"/>
      <w:i/>
      <w:iCs/>
      <w:color w:val="666666"/>
    </w:rPr>
  </w:style>
  <w:style w:type="paragraph" w:customStyle="1" w:styleId="Heading31">
    <w:name w:val="Heading 31"/>
    <w:basedOn w:val="Normal"/>
    <w:uiPriority w:val="99"/>
    <w:rsid w:val="003B2575"/>
    <w:pPr>
      <w:spacing w:after="0" w:line="240" w:lineRule="auto"/>
      <w:outlineLvl w:val="3"/>
    </w:pPr>
    <w:rPr>
      <w:rFonts w:ascii="Times New Roman" w:eastAsia="Times New Roman" w:hAnsi="Times New Roman"/>
      <w:b/>
      <w:bCs/>
      <w:sz w:val="36"/>
      <w:szCs w:val="36"/>
    </w:rPr>
  </w:style>
  <w:style w:type="paragraph" w:customStyle="1" w:styleId="NormalWeb1">
    <w:name w:val="Normal (Web)1"/>
    <w:basedOn w:val="Normal"/>
    <w:rsid w:val="003B2575"/>
    <w:pPr>
      <w:spacing w:before="158" w:after="79" w:line="240" w:lineRule="auto"/>
    </w:pPr>
    <w:rPr>
      <w:rFonts w:ascii="Times New Roman" w:eastAsia="Times New Roman" w:hAnsi="Times New Roman"/>
      <w:sz w:val="24"/>
      <w:szCs w:val="24"/>
    </w:rPr>
  </w:style>
  <w:style w:type="table" w:customStyle="1" w:styleId="LightList1">
    <w:name w:val="Light List1"/>
    <w:uiPriority w:val="99"/>
    <w:rsid w:val="003C5D9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Author">
    <w:name w:val="Author"/>
    <w:basedOn w:val="Normal"/>
    <w:link w:val="AuthorChar"/>
    <w:qFormat/>
    <w:rsid w:val="00C50F5F"/>
    <w:pPr>
      <w:spacing w:after="80" w:line="240" w:lineRule="auto"/>
      <w:jc w:val="center"/>
    </w:pPr>
    <w:rPr>
      <w:rFonts w:ascii="Helvetica" w:eastAsia="Times New Roman" w:hAnsi="Helvetica"/>
      <w:sz w:val="24"/>
      <w:szCs w:val="20"/>
    </w:rPr>
  </w:style>
  <w:style w:type="paragraph" w:customStyle="1" w:styleId="E-Mail">
    <w:name w:val="E-Mail"/>
    <w:basedOn w:val="Author"/>
    <w:uiPriority w:val="99"/>
    <w:rsid w:val="00C50F5F"/>
    <w:pPr>
      <w:spacing w:after="60"/>
    </w:pPr>
  </w:style>
  <w:style w:type="paragraph" w:customStyle="1" w:styleId="references0">
    <w:name w:val="references"/>
    <w:autoRedefine/>
    <w:rsid w:val="00496574"/>
    <w:pPr>
      <w:tabs>
        <w:tab w:val="num" w:pos="360"/>
      </w:tabs>
      <w:jc w:val="both"/>
    </w:pPr>
    <w:rPr>
      <w:rFonts w:ascii="Times New Roman" w:eastAsia="Times New Roman" w:hAnsi="Times New Roman"/>
      <w:noProof/>
      <w:color w:val="000000"/>
    </w:rPr>
  </w:style>
  <w:style w:type="paragraph" w:styleId="BodyTextIndent3">
    <w:name w:val="Body Text Indent 3"/>
    <w:basedOn w:val="Normal"/>
    <w:link w:val="BodyTextIndent3Char"/>
    <w:rsid w:val="00347515"/>
    <w:pPr>
      <w:spacing w:after="120" w:line="240" w:lineRule="auto"/>
      <w:ind w:left="360"/>
    </w:pPr>
    <w:rPr>
      <w:rFonts w:ascii="Times New Roman" w:eastAsia="Times New Roman" w:hAnsi="Times New Roman"/>
      <w:sz w:val="16"/>
      <w:szCs w:val="16"/>
    </w:rPr>
  </w:style>
  <w:style w:type="character" w:customStyle="1" w:styleId="BodyTextIndent3Char">
    <w:name w:val="Body Text Indent 3 Char"/>
    <w:link w:val="BodyTextIndent3"/>
    <w:locked/>
    <w:rsid w:val="00347515"/>
    <w:rPr>
      <w:rFonts w:ascii="Times New Roman" w:hAnsi="Times New Roman" w:cs="Times New Roman"/>
      <w:sz w:val="16"/>
      <w:szCs w:val="16"/>
    </w:rPr>
  </w:style>
  <w:style w:type="paragraph" w:styleId="List2">
    <w:name w:val="List 2"/>
    <w:basedOn w:val="Normal"/>
    <w:rsid w:val="00347515"/>
    <w:pPr>
      <w:spacing w:after="0" w:line="240" w:lineRule="auto"/>
      <w:ind w:left="720" w:hanging="360"/>
    </w:pPr>
    <w:rPr>
      <w:rFonts w:ascii="Times New Roman" w:eastAsia="Times New Roman" w:hAnsi="Times New Roman"/>
      <w:sz w:val="24"/>
      <w:szCs w:val="24"/>
    </w:rPr>
  </w:style>
  <w:style w:type="paragraph" w:customStyle="1" w:styleId="CM44">
    <w:name w:val="CM44"/>
    <w:basedOn w:val="Default"/>
    <w:next w:val="Default"/>
    <w:uiPriority w:val="99"/>
    <w:rsid w:val="00F80841"/>
    <w:pPr>
      <w:widowControl w:val="0"/>
      <w:spacing w:after="188"/>
    </w:pPr>
    <w:rPr>
      <w:rFonts w:ascii="Arial" w:eastAsia="Times New Roman" w:hAnsi="Arial" w:cs="Times New Roman"/>
      <w:color w:val="auto"/>
    </w:rPr>
  </w:style>
  <w:style w:type="character" w:customStyle="1" w:styleId="st1">
    <w:name w:val="st1"/>
    <w:uiPriority w:val="99"/>
    <w:rsid w:val="007D44C3"/>
  </w:style>
  <w:style w:type="paragraph" w:customStyle="1" w:styleId="NoSpacing1">
    <w:name w:val="No Spacing1"/>
    <w:uiPriority w:val="1"/>
    <w:qFormat/>
    <w:rsid w:val="00F827CF"/>
    <w:rPr>
      <w:rFonts w:eastAsia="Times New Roman"/>
      <w:sz w:val="22"/>
      <w:szCs w:val="22"/>
    </w:rPr>
  </w:style>
  <w:style w:type="character" w:customStyle="1" w:styleId="highlight">
    <w:name w:val="highlight"/>
    <w:uiPriority w:val="99"/>
    <w:rsid w:val="00370353"/>
    <w:rPr>
      <w:rFonts w:cs="Times New Roman"/>
    </w:rPr>
  </w:style>
  <w:style w:type="character" w:styleId="HTMLTypewriter">
    <w:name w:val="HTML Typewriter"/>
    <w:rsid w:val="00370353"/>
    <w:rPr>
      <w:rFonts w:ascii="Courier New" w:hAnsi="Courier New" w:cs="Courier New"/>
      <w:sz w:val="20"/>
      <w:szCs w:val="20"/>
    </w:rPr>
  </w:style>
  <w:style w:type="table" w:customStyle="1" w:styleId="MediumShading1-Accent11">
    <w:name w:val="Medium Shading 1 - Accent 11"/>
    <w:uiPriority w:val="99"/>
    <w:rsid w:val="00651B16"/>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Normaltimesnewroman">
    <w:name w:val="Normal+times new roman"/>
    <w:basedOn w:val="Normal"/>
    <w:uiPriority w:val="99"/>
    <w:rsid w:val="002C7313"/>
    <w:pPr>
      <w:spacing w:after="0" w:line="240" w:lineRule="auto"/>
      <w:ind w:right="26"/>
      <w:jc w:val="both"/>
    </w:pPr>
    <w:rPr>
      <w:rFonts w:ascii="TimesNewRomanPS-BoldMT" w:hAnsi="TimesNewRomanPS-BoldMT" w:cs="TimesNewRomanPS-BoldMT"/>
      <w:b/>
      <w:bCs/>
      <w:sz w:val="16"/>
      <w:szCs w:val="16"/>
      <w:lang w:val="id-ID"/>
    </w:rPr>
  </w:style>
  <w:style w:type="paragraph" w:styleId="FootnoteText">
    <w:name w:val="footnote text"/>
    <w:basedOn w:val="Normal"/>
    <w:link w:val="FootnoteTextChar"/>
    <w:rsid w:val="002F02CA"/>
    <w:pPr>
      <w:spacing w:after="0" w:line="240" w:lineRule="auto"/>
      <w:jc w:val="both"/>
    </w:pPr>
    <w:rPr>
      <w:rFonts w:ascii="Times New Roman" w:eastAsia="Times New Roman" w:hAnsi="Times New Roman"/>
      <w:sz w:val="20"/>
      <w:szCs w:val="20"/>
    </w:rPr>
  </w:style>
  <w:style w:type="character" w:customStyle="1" w:styleId="FootnoteTextChar">
    <w:name w:val="Footnote Text Char"/>
    <w:link w:val="FootnoteText"/>
    <w:uiPriority w:val="99"/>
    <w:locked/>
    <w:rsid w:val="002F02CA"/>
    <w:rPr>
      <w:rFonts w:ascii="Times New Roman" w:hAnsi="Times New Roman" w:cs="Times New Roman"/>
      <w:sz w:val="20"/>
      <w:szCs w:val="20"/>
    </w:rPr>
  </w:style>
  <w:style w:type="character" w:styleId="FootnoteReference">
    <w:name w:val="footnote reference"/>
    <w:uiPriority w:val="99"/>
    <w:rsid w:val="002F02CA"/>
    <w:rPr>
      <w:rFonts w:cs="Times New Roman"/>
      <w:vertAlign w:val="superscript"/>
    </w:rPr>
  </w:style>
  <w:style w:type="paragraph" w:customStyle="1" w:styleId="Heading10">
    <w:name w:val="Heading + 1"/>
    <w:basedOn w:val="Normal"/>
    <w:uiPriority w:val="99"/>
    <w:rsid w:val="007B129C"/>
    <w:pPr>
      <w:spacing w:after="0" w:line="240" w:lineRule="auto"/>
    </w:pPr>
    <w:rPr>
      <w:rFonts w:ascii="Times New Roman" w:hAnsi="Times New Roman"/>
      <w:b/>
      <w:bCs/>
      <w:color w:val="3366FF"/>
    </w:rPr>
  </w:style>
  <w:style w:type="paragraph" w:customStyle="1" w:styleId="Heading1TimesNewRoman">
    <w:name w:val="Heading 1 + Times New Roman"/>
    <w:aliases w:val="11 pt,Custom Color(RGB(31,73,125)),Justified,...,Normal + Times New Roman,First line:  0.5&quot;,Line spacing:  1.5 li...Normal + Times New Roman,Line spacing:  1.5 li...TOCEntry + Times New Roman,Line spacing:  1.5 lines"/>
    <w:basedOn w:val="Heading10"/>
    <w:rsid w:val="007B129C"/>
  </w:style>
  <w:style w:type="paragraph" w:customStyle="1" w:styleId="figurecaption0">
    <w:name w:val="figure caption"/>
    <w:rsid w:val="00596356"/>
    <w:pPr>
      <w:tabs>
        <w:tab w:val="num" w:pos="360"/>
      </w:tabs>
      <w:suppressAutoHyphens/>
      <w:spacing w:before="80" w:after="200"/>
      <w:ind w:left="360" w:hanging="360"/>
      <w:jc w:val="center"/>
    </w:pPr>
    <w:rPr>
      <w:rFonts w:ascii="Times New Roman" w:eastAsia="SimSun" w:hAnsi="Times New Roman"/>
      <w:sz w:val="16"/>
      <w:szCs w:val="16"/>
    </w:rPr>
  </w:style>
  <w:style w:type="character" w:customStyle="1" w:styleId="style11">
    <w:name w:val="style11"/>
    <w:rsid w:val="00AF4B31"/>
    <w:rPr>
      <w:b/>
      <w:bCs/>
      <w:color w:val="660000"/>
    </w:rPr>
  </w:style>
  <w:style w:type="paragraph" w:customStyle="1" w:styleId="NormalNewNew">
    <w:name w:val="Normal New New"/>
    <w:uiPriority w:val="99"/>
    <w:rsid w:val="00AD2E9E"/>
    <w:pPr>
      <w:jc w:val="both"/>
    </w:pPr>
    <w:rPr>
      <w:rFonts w:ascii="Times New Roman" w:eastAsia="SimSun" w:hAnsi="Times New Roman"/>
      <w:kern w:val="2"/>
      <w:sz w:val="21"/>
      <w:lang w:eastAsia="zh-CN"/>
    </w:rPr>
  </w:style>
  <w:style w:type="paragraph" w:customStyle="1" w:styleId="p0">
    <w:name w:val="p0"/>
    <w:basedOn w:val="Normal"/>
    <w:uiPriority w:val="99"/>
    <w:rsid w:val="00AD2E9E"/>
    <w:rPr>
      <w:rFonts w:eastAsia="SimSun"/>
      <w:sz w:val="21"/>
      <w:szCs w:val="21"/>
      <w:lang w:eastAsia="zh-CN"/>
    </w:rPr>
  </w:style>
  <w:style w:type="paragraph" w:customStyle="1" w:styleId="IEEEFigure">
    <w:name w:val="IEEE Figure"/>
    <w:basedOn w:val="Normal"/>
    <w:next w:val="Normal"/>
    <w:rsid w:val="00E22A1D"/>
    <w:pPr>
      <w:spacing w:after="0" w:line="240" w:lineRule="auto"/>
      <w:jc w:val="center"/>
    </w:pPr>
    <w:rPr>
      <w:rFonts w:ascii="Times New Roman" w:eastAsia="SimSun" w:hAnsi="Times New Roman"/>
      <w:sz w:val="24"/>
      <w:szCs w:val="24"/>
      <w:lang w:val="en-AU" w:eastAsia="zh-CN"/>
    </w:rPr>
  </w:style>
  <w:style w:type="character" w:customStyle="1" w:styleId="uri">
    <w:name w:val="uri"/>
    <w:basedOn w:val="DefaultParagraphFont"/>
    <w:rsid w:val="00FE40DE"/>
  </w:style>
  <w:style w:type="character" w:customStyle="1" w:styleId="keyword">
    <w:name w:val="keyword"/>
    <w:basedOn w:val="DefaultParagraphFont"/>
    <w:rsid w:val="009C21B0"/>
  </w:style>
  <w:style w:type="paragraph" w:styleId="Caption">
    <w:name w:val="caption"/>
    <w:basedOn w:val="Normal"/>
    <w:next w:val="Normal"/>
    <w:link w:val="CaptionChar"/>
    <w:uiPriority w:val="35"/>
    <w:qFormat/>
    <w:locked/>
    <w:rsid w:val="00515550"/>
    <w:pPr>
      <w:suppressAutoHyphens/>
      <w:spacing w:before="120" w:after="120" w:line="240" w:lineRule="auto"/>
    </w:pPr>
    <w:rPr>
      <w:rFonts w:ascii="Times New Roman" w:eastAsia="SimSun" w:hAnsi="Times New Roman"/>
      <w:b/>
      <w:bCs/>
      <w:sz w:val="20"/>
      <w:szCs w:val="20"/>
      <w:lang w:val="en-AU" w:eastAsia="ar-SA"/>
    </w:rPr>
  </w:style>
  <w:style w:type="paragraph" w:customStyle="1" w:styleId="RegularText">
    <w:name w:val="Regular Text"/>
    <w:basedOn w:val="Normal"/>
    <w:rsid w:val="00515550"/>
    <w:pPr>
      <w:spacing w:after="0" w:line="480" w:lineRule="auto"/>
      <w:ind w:firstLine="360"/>
      <w:jc w:val="both"/>
    </w:pPr>
    <w:rPr>
      <w:rFonts w:ascii="Times New Roman" w:eastAsia="Times New Roman" w:hAnsi="Times New Roman"/>
      <w:sz w:val="24"/>
      <w:szCs w:val="20"/>
    </w:rPr>
  </w:style>
  <w:style w:type="paragraph" w:customStyle="1" w:styleId="MinorSection">
    <w:name w:val="Minor Section"/>
    <w:basedOn w:val="Heading4"/>
    <w:rsid w:val="00515550"/>
    <w:pPr>
      <w:autoSpaceDE/>
      <w:autoSpaceDN/>
      <w:spacing w:before="200" w:after="80" w:line="480" w:lineRule="auto"/>
      <w:ind w:left="0" w:firstLine="0"/>
    </w:pPr>
    <w:rPr>
      <w:rFonts w:eastAsia="Times New Roman"/>
      <w:b/>
      <w:iCs w:val="0"/>
      <w:sz w:val="28"/>
      <w:szCs w:val="20"/>
    </w:rPr>
  </w:style>
  <w:style w:type="paragraph" w:customStyle="1" w:styleId="Normal1">
    <w:name w:val="Normal+1"/>
    <w:basedOn w:val="Default"/>
    <w:next w:val="Default"/>
    <w:uiPriority w:val="99"/>
    <w:rsid w:val="00515550"/>
    <w:rPr>
      <w:rFonts w:ascii="Times New Roman" w:eastAsia="PMingLiU" w:hAnsi="Times New Roman" w:cs="Times New Roman"/>
      <w:color w:val="auto"/>
    </w:rPr>
  </w:style>
  <w:style w:type="paragraph" w:styleId="PlainText">
    <w:name w:val="Plain Text"/>
    <w:basedOn w:val="Normal"/>
    <w:link w:val="PlainTextChar"/>
    <w:uiPriority w:val="99"/>
    <w:locked/>
    <w:rsid w:val="004B4205"/>
    <w:pPr>
      <w:spacing w:after="0" w:line="240" w:lineRule="auto"/>
    </w:pPr>
    <w:rPr>
      <w:rFonts w:ascii="Courier New" w:eastAsia="Times New Roman" w:hAnsi="Courier New" w:cs="Courier New"/>
      <w:sz w:val="20"/>
      <w:szCs w:val="20"/>
    </w:rPr>
  </w:style>
  <w:style w:type="character" w:customStyle="1" w:styleId="PlainTextChar">
    <w:name w:val="Plain Text Char"/>
    <w:link w:val="PlainText"/>
    <w:uiPriority w:val="99"/>
    <w:rsid w:val="004B4205"/>
    <w:rPr>
      <w:rFonts w:ascii="Courier New" w:eastAsia="Times New Roman" w:hAnsi="Courier New" w:cs="Courier New"/>
    </w:rPr>
  </w:style>
  <w:style w:type="paragraph" w:customStyle="1" w:styleId="JSubHeadBullet">
    <w:name w:val="J_Sub_Head_Bullet"/>
    <w:basedOn w:val="Normal"/>
    <w:qFormat/>
    <w:rsid w:val="00D34D02"/>
    <w:pPr>
      <w:keepNext/>
      <w:widowControl w:val="0"/>
      <w:autoSpaceDE w:val="0"/>
      <w:autoSpaceDN w:val="0"/>
      <w:adjustRightInd w:val="0"/>
      <w:spacing w:before="360" w:after="0" w:line="240" w:lineRule="auto"/>
      <w:ind w:left="360" w:hanging="360"/>
      <w:jc w:val="both"/>
    </w:pPr>
    <w:rPr>
      <w:rFonts w:ascii="Verdana" w:eastAsia="Times New Roman" w:hAnsi="Verdana"/>
      <w:b/>
      <w:bCs/>
      <w:sz w:val="20"/>
    </w:rPr>
  </w:style>
  <w:style w:type="paragraph" w:customStyle="1" w:styleId="JFig">
    <w:name w:val="J_Fig"/>
    <w:basedOn w:val="Normal"/>
    <w:rsid w:val="00D34D02"/>
    <w:pPr>
      <w:widowControl w:val="0"/>
      <w:autoSpaceDE w:val="0"/>
      <w:autoSpaceDN w:val="0"/>
      <w:adjustRightInd w:val="0"/>
      <w:spacing w:before="200" w:after="0" w:line="240" w:lineRule="auto"/>
      <w:jc w:val="center"/>
    </w:pPr>
    <w:rPr>
      <w:rFonts w:ascii="Times New Roman" w:eastAsia="Times New Roman" w:hAnsi="Times New Roman"/>
      <w:b/>
      <w:sz w:val="20"/>
      <w:szCs w:val="20"/>
    </w:rPr>
  </w:style>
  <w:style w:type="paragraph" w:customStyle="1" w:styleId="JContent">
    <w:name w:val="J_Content"/>
    <w:basedOn w:val="Normal"/>
    <w:link w:val="JContentChar"/>
    <w:rsid w:val="00D34D02"/>
    <w:pPr>
      <w:widowControl w:val="0"/>
      <w:autoSpaceDE w:val="0"/>
      <w:autoSpaceDN w:val="0"/>
      <w:adjustRightInd w:val="0"/>
      <w:spacing w:before="200" w:after="0" w:line="240" w:lineRule="auto"/>
      <w:jc w:val="both"/>
    </w:pPr>
    <w:rPr>
      <w:rFonts w:ascii="Times New Roman" w:eastAsia="Times New Roman" w:hAnsi="Times New Roman"/>
      <w:sz w:val="20"/>
      <w:szCs w:val="20"/>
    </w:rPr>
  </w:style>
  <w:style w:type="character" w:customStyle="1" w:styleId="JContentChar">
    <w:name w:val="J_Content Char"/>
    <w:link w:val="JContent"/>
    <w:rsid w:val="00D34D02"/>
    <w:rPr>
      <w:rFonts w:ascii="Times New Roman" w:eastAsia="Times New Roman" w:hAnsi="Times New Roman"/>
    </w:rPr>
  </w:style>
  <w:style w:type="paragraph" w:customStyle="1" w:styleId="JReference">
    <w:name w:val="J_Reference"/>
    <w:basedOn w:val="Normal"/>
    <w:rsid w:val="00D34D02"/>
    <w:pPr>
      <w:widowControl w:val="0"/>
      <w:autoSpaceDE w:val="0"/>
      <w:autoSpaceDN w:val="0"/>
      <w:adjustRightInd w:val="0"/>
      <w:spacing w:after="0" w:line="240" w:lineRule="auto"/>
      <w:ind w:left="360" w:hanging="360"/>
      <w:jc w:val="both"/>
    </w:pPr>
    <w:rPr>
      <w:rFonts w:ascii="Times New Roman" w:eastAsia="Times New Roman" w:hAnsi="Times New Roman"/>
      <w:sz w:val="18"/>
      <w:szCs w:val="20"/>
    </w:rPr>
  </w:style>
  <w:style w:type="paragraph" w:customStyle="1" w:styleId="TableContents">
    <w:name w:val="Table Contents"/>
    <w:basedOn w:val="Normal"/>
    <w:rsid w:val="003960D7"/>
    <w:pPr>
      <w:widowControl w:val="0"/>
      <w:suppressLineNumbers/>
      <w:suppressAutoHyphens/>
      <w:spacing w:after="0" w:line="240" w:lineRule="auto"/>
    </w:pPr>
    <w:rPr>
      <w:rFonts w:ascii="Liberation Serif" w:eastAsia="WenQuanYi Micro Hei" w:hAnsi="Liberation Serif" w:cs="Lohit Hindi"/>
      <w:kern w:val="1"/>
      <w:sz w:val="24"/>
      <w:szCs w:val="24"/>
      <w:lang w:val="en-IN" w:eastAsia="hi-IN" w:bidi="hi-IN"/>
    </w:rPr>
  </w:style>
  <w:style w:type="paragraph" w:customStyle="1" w:styleId="TOCEntry">
    <w:name w:val="TOCEntry"/>
    <w:basedOn w:val="Normal"/>
    <w:rsid w:val="00FF1499"/>
    <w:pPr>
      <w:keepNext/>
      <w:keepLines/>
      <w:spacing w:before="120" w:after="240" w:line="240" w:lineRule="atLeast"/>
    </w:pPr>
    <w:rPr>
      <w:rFonts w:ascii="Times" w:eastAsia="Times New Roman" w:hAnsi="Times"/>
      <w:b/>
      <w:sz w:val="36"/>
      <w:szCs w:val="20"/>
    </w:rPr>
  </w:style>
  <w:style w:type="character" w:customStyle="1" w:styleId="hps">
    <w:name w:val="hps"/>
    <w:basedOn w:val="DefaultParagraphFont"/>
    <w:rsid w:val="00EF074D"/>
  </w:style>
  <w:style w:type="character" w:customStyle="1" w:styleId="d">
    <w:name w:val="d"/>
    <w:basedOn w:val="DefaultParagraphFont"/>
    <w:rsid w:val="00DE3560"/>
  </w:style>
  <w:style w:type="character" w:customStyle="1" w:styleId="a">
    <w:name w:val="a"/>
    <w:basedOn w:val="DefaultParagraphFont"/>
    <w:rsid w:val="00DE3560"/>
  </w:style>
  <w:style w:type="character" w:customStyle="1" w:styleId="c">
    <w:name w:val="c"/>
    <w:basedOn w:val="DefaultParagraphFont"/>
    <w:rsid w:val="00DE3560"/>
  </w:style>
  <w:style w:type="character" w:customStyle="1" w:styleId="label1">
    <w:name w:val="label1"/>
    <w:basedOn w:val="DefaultParagraphFont"/>
    <w:rsid w:val="00DE3560"/>
  </w:style>
  <w:style w:type="character" w:customStyle="1" w:styleId="pagination">
    <w:name w:val="pagination"/>
    <w:basedOn w:val="DefaultParagraphFont"/>
    <w:rsid w:val="00DE3560"/>
  </w:style>
  <w:style w:type="paragraph" w:customStyle="1" w:styleId="sectionhead1">
    <w:name w:val="section head (1)"/>
    <w:basedOn w:val="Normal"/>
    <w:rsid w:val="00785146"/>
    <w:pPr>
      <w:tabs>
        <w:tab w:val="num" w:pos="720"/>
      </w:tabs>
      <w:autoSpaceDE w:val="0"/>
      <w:autoSpaceDN w:val="0"/>
      <w:adjustRightInd w:val="0"/>
      <w:spacing w:before="120" w:after="120" w:line="216" w:lineRule="auto"/>
      <w:ind w:left="720" w:hanging="720"/>
      <w:jc w:val="center"/>
    </w:pPr>
    <w:rPr>
      <w:rFonts w:ascii="Times New Roman" w:eastAsia="Times New Roman" w:hAnsi="Times New Roman"/>
      <w:noProof/>
      <w:color w:val="000000"/>
      <w:sz w:val="20"/>
      <w:szCs w:val="20"/>
    </w:rPr>
  </w:style>
  <w:style w:type="paragraph" w:customStyle="1" w:styleId="sectionheadnonums">
    <w:name w:val="section head (no nums)"/>
    <w:basedOn w:val="Normal"/>
    <w:rsid w:val="00197127"/>
    <w:pPr>
      <w:tabs>
        <w:tab w:val="left" w:pos="360"/>
      </w:tabs>
      <w:autoSpaceDE w:val="0"/>
      <w:autoSpaceDN w:val="0"/>
      <w:adjustRightInd w:val="0"/>
      <w:spacing w:before="120" w:after="120" w:line="220" w:lineRule="exact"/>
      <w:jc w:val="center"/>
    </w:pPr>
    <w:rPr>
      <w:rFonts w:ascii="Times New Roman" w:eastAsia="Times New Roman" w:hAnsi="Times New Roman"/>
      <w:smallCaps/>
      <w:noProof/>
      <w:color w:val="000000"/>
      <w:sz w:val="20"/>
      <w:szCs w:val="20"/>
    </w:rPr>
  </w:style>
  <w:style w:type="character" w:customStyle="1" w:styleId="spelle">
    <w:name w:val="spelle"/>
    <w:basedOn w:val="DefaultParagraphFont"/>
    <w:rsid w:val="005225AB"/>
  </w:style>
  <w:style w:type="paragraph" w:customStyle="1" w:styleId="ReferenceHead">
    <w:name w:val="Reference Head"/>
    <w:basedOn w:val="Heading1"/>
    <w:link w:val="ReferenceHeadChar"/>
    <w:rsid w:val="005C4BB2"/>
    <w:pPr>
      <w:keepLines w:val="0"/>
      <w:autoSpaceDE w:val="0"/>
      <w:autoSpaceDN w:val="0"/>
      <w:spacing w:before="240" w:after="80" w:line="240" w:lineRule="auto"/>
      <w:jc w:val="center"/>
    </w:pPr>
    <w:rPr>
      <w:rFonts w:ascii="Times New Roman" w:hAnsi="Times New Roman"/>
      <w:b w:val="0"/>
      <w:bCs w:val="0"/>
      <w:smallCaps/>
      <w:color w:val="auto"/>
      <w:kern w:val="28"/>
      <w:sz w:val="20"/>
      <w:szCs w:val="20"/>
    </w:rPr>
  </w:style>
  <w:style w:type="table" w:styleId="LightList-Accent4">
    <w:name w:val="Light List Accent 4"/>
    <w:basedOn w:val="TableNormal"/>
    <w:uiPriority w:val="61"/>
    <w:rsid w:val="00602310"/>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BodyTextIndent2">
    <w:name w:val="Body Text Indent 2"/>
    <w:basedOn w:val="Normal"/>
    <w:link w:val="BodyTextIndent2Char"/>
    <w:uiPriority w:val="99"/>
    <w:unhideWhenUsed/>
    <w:locked/>
    <w:rsid w:val="00D42F31"/>
    <w:pPr>
      <w:spacing w:after="120" w:line="480" w:lineRule="auto"/>
      <w:ind w:left="360"/>
    </w:pPr>
  </w:style>
  <w:style w:type="character" w:customStyle="1" w:styleId="BodyTextIndent2Char">
    <w:name w:val="Body Text Indent 2 Char"/>
    <w:link w:val="BodyTextIndent2"/>
    <w:uiPriority w:val="99"/>
    <w:rsid w:val="00D42F31"/>
    <w:rPr>
      <w:rFonts w:ascii="Calibri" w:eastAsia="Calibri" w:hAnsi="Calibri" w:cs="Times New Roman"/>
      <w:sz w:val="22"/>
      <w:szCs w:val="22"/>
    </w:rPr>
  </w:style>
  <w:style w:type="paragraph" w:customStyle="1" w:styleId="Pa6">
    <w:name w:val="Pa6"/>
    <w:basedOn w:val="Default"/>
    <w:next w:val="Default"/>
    <w:rsid w:val="00786BF1"/>
    <w:pPr>
      <w:spacing w:line="231" w:lineRule="atLeast"/>
    </w:pPr>
    <w:rPr>
      <w:rFonts w:ascii="Times New Roman" w:eastAsia="Times New Roman" w:hAnsi="Times New Roman" w:cs="Times New Roman"/>
      <w:color w:val="auto"/>
    </w:rPr>
  </w:style>
  <w:style w:type="paragraph" w:styleId="ListBullet">
    <w:name w:val="List Bullet"/>
    <w:basedOn w:val="Normal"/>
    <w:locked/>
    <w:rsid w:val="00A45FD3"/>
    <w:pPr>
      <w:suppressAutoHyphens/>
      <w:spacing w:after="0" w:line="240" w:lineRule="auto"/>
    </w:pPr>
    <w:rPr>
      <w:rFonts w:ascii="Webdings" w:eastAsia="Batang" w:hAnsi="Webdings"/>
      <w:sz w:val="24"/>
      <w:szCs w:val="24"/>
      <w:lang w:eastAsia="ar-SA"/>
    </w:rPr>
  </w:style>
  <w:style w:type="paragraph" w:customStyle="1" w:styleId="IEEEAuthorName">
    <w:name w:val="IEEE Author Name"/>
    <w:basedOn w:val="Normal"/>
    <w:next w:val="Normal"/>
    <w:rsid w:val="008C0DEE"/>
    <w:pPr>
      <w:adjustRightInd w:val="0"/>
      <w:snapToGrid w:val="0"/>
      <w:spacing w:before="120" w:after="120" w:line="240" w:lineRule="auto"/>
      <w:jc w:val="center"/>
    </w:pPr>
    <w:rPr>
      <w:rFonts w:ascii="Times New Roman" w:eastAsia="Times New Roman" w:hAnsi="Times New Roman"/>
      <w:szCs w:val="24"/>
      <w:lang w:val="en-GB" w:eastAsia="en-GB"/>
    </w:rPr>
  </w:style>
  <w:style w:type="paragraph" w:customStyle="1" w:styleId="IEEEAuthorEmail">
    <w:name w:val="IEEE Author Email"/>
    <w:next w:val="Normal"/>
    <w:rsid w:val="008C0DE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Normal"/>
    <w:next w:val="Normal"/>
    <w:link w:val="IEEEAbstractHeadingChar"/>
    <w:rsid w:val="008C0DEE"/>
    <w:pPr>
      <w:adjustRightInd w:val="0"/>
      <w:snapToGrid w:val="0"/>
      <w:spacing w:after="0" w:line="240" w:lineRule="auto"/>
      <w:jc w:val="both"/>
    </w:pPr>
    <w:rPr>
      <w:rFonts w:ascii="Times New Roman" w:eastAsia="SimSun" w:hAnsi="Times New Roman"/>
      <w:b/>
      <w:i/>
      <w:sz w:val="18"/>
      <w:szCs w:val="24"/>
      <w:lang w:val="en-GB" w:eastAsia="en-GB"/>
    </w:rPr>
  </w:style>
  <w:style w:type="character" w:customStyle="1" w:styleId="IEEEAbstractHeadingChar">
    <w:name w:val="IEEE Abstract Heading Char"/>
    <w:link w:val="IEEEAbstractHeading"/>
    <w:rsid w:val="008C0DEE"/>
    <w:rPr>
      <w:rFonts w:ascii="Times New Roman" w:eastAsia="SimSun" w:hAnsi="Times New Roman"/>
      <w:b/>
      <w:i/>
      <w:sz w:val="18"/>
      <w:szCs w:val="24"/>
      <w:lang w:val="en-GB" w:eastAsia="en-GB"/>
    </w:rPr>
  </w:style>
  <w:style w:type="paragraph" w:customStyle="1" w:styleId="StyleNormalWebJustified">
    <w:name w:val="Style Normal (Web) + Justified"/>
    <w:basedOn w:val="NormalWeb"/>
    <w:rsid w:val="00E3225D"/>
    <w:pPr>
      <w:jc w:val="both"/>
    </w:pPr>
    <w:rPr>
      <w:szCs w:val="20"/>
    </w:rPr>
  </w:style>
  <w:style w:type="paragraph" w:customStyle="1" w:styleId="CM13">
    <w:name w:val="CM13"/>
    <w:basedOn w:val="Default"/>
    <w:next w:val="Default"/>
    <w:uiPriority w:val="99"/>
    <w:rsid w:val="00BE74EC"/>
    <w:pPr>
      <w:spacing w:line="208" w:lineRule="atLeast"/>
    </w:pPr>
    <w:rPr>
      <w:rFonts w:ascii="Times New Roman" w:hAnsi="Times New Roman" w:cs="Times New Roman"/>
      <w:color w:val="auto"/>
    </w:rPr>
  </w:style>
  <w:style w:type="paragraph" w:customStyle="1" w:styleId="IEEEFigureCaptionSingle-Line">
    <w:name w:val="IEEE Figure Caption Single-Line"/>
    <w:basedOn w:val="IEEETableCaption"/>
    <w:next w:val="IEEEParagraph"/>
    <w:rsid w:val="00206305"/>
    <w:rPr>
      <w:smallCaps w:val="0"/>
      <w:lang w:val="en-AU"/>
    </w:rPr>
  </w:style>
  <w:style w:type="character" w:customStyle="1" w:styleId="WW8Num16z0">
    <w:name w:val="WW8Num16z0"/>
    <w:rsid w:val="00A8051C"/>
    <w:rPr>
      <w:rFonts w:ascii="Times New Roman" w:hAnsi="Times New Roman" w:cs="Times New Roman"/>
      <w:b w:val="0"/>
      <w:bCs w:val="0"/>
      <w:i w:val="0"/>
      <w:iCs w:val="0"/>
      <w:color w:val="auto"/>
      <w:sz w:val="16"/>
      <w:szCs w:val="16"/>
    </w:rPr>
  </w:style>
  <w:style w:type="paragraph" w:styleId="Bibliography">
    <w:name w:val="Bibliography"/>
    <w:basedOn w:val="Normal"/>
    <w:next w:val="Normal"/>
    <w:rsid w:val="00A8051C"/>
    <w:pPr>
      <w:suppressAutoHyphens/>
      <w:spacing w:after="0" w:line="240" w:lineRule="auto"/>
      <w:jc w:val="center"/>
    </w:pPr>
    <w:rPr>
      <w:rFonts w:ascii="Times New Roman" w:eastAsia="SimSun" w:hAnsi="Times New Roman"/>
      <w:sz w:val="20"/>
      <w:szCs w:val="20"/>
      <w:lang w:eastAsia="ar-SA"/>
    </w:rPr>
  </w:style>
  <w:style w:type="paragraph" w:styleId="Subtitle">
    <w:name w:val="Subtitle"/>
    <w:aliases w:val="Author Info"/>
    <w:basedOn w:val="Normal"/>
    <w:link w:val="SubtitleChar"/>
    <w:uiPriority w:val="11"/>
    <w:qFormat/>
    <w:locked/>
    <w:rsid w:val="007E435D"/>
    <w:pPr>
      <w:spacing w:after="0" w:line="240" w:lineRule="auto"/>
    </w:pPr>
    <w:rPr>
      <w:rFonts w:ascii="Times New Roman" w:eastAsia="Times New Roman" w:hAnsi="Times New Roman"/>
      <w:sz w:val="28"/>
      <w:szCs w:val="24"/>
    </w:rPr>
  </w:style>
  <w:style w:type="character" w:customStyle="1" w:styleId="SubtitleChar">
    <w:name w:val="Subtitle Char"/>
    <w:aliases w:val="Author Info Char"/>
    <w:link w:val="Subtitle"/>
    <w:uiPriority w:val="11"/>
    <w:rsid w:val="007E435D"/>
    <w:rPr>
      <w:rFonts w:ascii="Times New Roman" w:eastAsia="Times New Roman" w:hAnsi="Times New Roman"/>
      <w:sz w:val="28"/>
      <w:szCs w:val="24"/>
    </w:rPr>
  </w:style>
  <w:style w:type="paragraph" w:customStyle="1" w:styleId="Abstract">
    <w:name w:val="Abstract"/>
    <w:link w:val="AbstractChar"/>
    <w:qFormat/>
    <w:rsid w:val="00087898"/>
    <w:pPr>
      <w:spacing w:after="200"/>
      <w:jc w:val="both"/>
    </w:pPr>
    <w:rPr>
      <w:rFonts w:ascii="Times New Roman" w:eastAsia="SimSun" w:hAnsi="Times New Roman"/>
      <w:b/>
      <w:bCs/>
      <w:sz w:val="18"/>
      <w:szCs w:val="18"/>
    </w:rPr>
  </w:style>
  <w:style w:type="paragraph" w:customStyle="1" w:styleId="equation">
    <w:name w:val="equation"/>
    <w:basedOn w:val="Normal"/>
    <w:uiPriority w:val="99"/>
    <w:rsid w:val="00087898"/>
    <w:pPr>
      <w:tabs>
        <w:tab w:val="center" w:pos="2520"/>
        <w:tab w:val="right" w:pos="5040"/>
      </w:tabs>
      <w:spacing w:before="240" w:after="240" w:line="216" w:lineRule="auto"/>
      <w:jc w:val="center"/>
    </w:pPr>
    <w:rPr>
      <w:rFonts w:ascii="Symbol" w:eastAsia="SimSun" w:hAnsi="Symbol" w:cs="Symbol"/>
      <w:sz w:val="20"/>
      <w:szCs w:val="20"/>
    </w:rPr>
  </w:style>
  <w:style w:type="paragraph" w:customStyle="1" w:styleId="footnote">
    <w:name w:val="footnote"/>
    <w:rsid w:val="00087898"/>
    <w:pPr>
      <w:framePr w:hSpace="187" w:vSpace="187" w:wrap="notBeside" w:vAnchor="text" w:hAnchor="page" w:x="6121" w:y="577"/>
      <w:numPr>
        <w:numId w:val="1"/>
      </w:numPr>
      <w:spacing w:after="40"/>
    </w:pPr>
    <w:rPr>
      <w:rFonts w:ascii="Times New Roman" w:eastAsia="SimSun" w:hAnsi="Times New Roman"/>
      <w:sz w:val="16"/>
      <w:szCs w:val="16"/>
    </w:rPr>
  </w:style>
  <w:style w:type="paragraph" w:customStyle="1" w:styleId="papersubtitle">
    <w:name w:val="paper subtitle"/>
    <w:rsid w:val="00087898"/>
    <w:pPr>
      <w:spacing w:after="120"/>
      <w:jc w:val="center"/>
    </w:pPr>
    <w:rPr>
      <w:rFonts w:ascii="Times New Roman" w:eastAsia="MS Mincho" w:hAnsi="Times New Roman"/>
      <w:noProof/>
      <w:sz w:val="28"/>
      <w:szCs w:val="28"/>
    </w:rPr>
  </w:style>
  <w:style w:type="paragraph" w:customStyle="1" w:styleId="papertitle">
    <w:name w:val="paper title"/>
    <w:rsid w:val="00087898"/>
    <w:pPr>
      <w:spacing w:after="120"/>
      <w:jc w:val="center"/>
    </w:pPr>
    <w:rPr>
      <w:rFonts w:ascii="Times New Roman" w:eastAsia="MS Mincho" w:hAnsi="Times New Roman"/>
      <w:noProof/>
      <w:sz w:val="48"/>
      <w:szCs w:val="48"/>
    </w:rPr>
  </w:style>
  <w:style w:type="paragraph" w:customStyle="1" w:styleId="sponsors">
    <w:name w:val="sponsors"/>
    <w:rsid w:val="00087898"/>
    <w:pPr>
      <w:framePr w:wrap="auto" w:hAnchor="text" w:x="615" w:y="2239"/>
      <w:pBdr>
        <w:top w:val="single" w:sz="4" w:space="2" w:color="auto"/>
      </w:pBdr>
      <w:ind w:firstLine="288"/>
    </w:pPr>
    <w:rPr>
      <w:rFonts w:ascii="Times New Roman" w:eastAsia="SimSun" w:hAnsi="Times New Roman"/>
      <w:sz w:val="16"/>
      <w:szCs w:val="16"/>
    </w:rPr>
  </w:style>
  <w:style w:type="paragraph" w:customStyle="1" w:styleId="tablecolhead">
    <w:name w:val="table col head"/>
    <w:basedOn w:val="Normal"/>
    <w:uiPriority w:val="99"/>
    <w:rsid w:val="00087898"/>
    <w:pPr>
      <w:spacing w:after="0" w:line="240" w:lineRule="auto"/>
      <w:jc w:val="center"/>
    </w:pPr>
    <w:rPr>
      <w:rFonts w:ascii="Times New Roman" w:eastAsia="SimSun" w:hAnsi="Times New Roman"/>
      <w:b/>
      <w:bCs/>
      <w:sz w:val="16"/>
      <w:szCs w:val="16"/>
    </w:rPr>
  </w:style>
  <w:style w:type="paragraph" w:customStyle="1" w:styleId="tablecolsubhead">
    <w:name w:val="table col subhead"/>
    <w:basedOn w:val="tablecolhead"/>
    <w:rsid w:val="00087898"/>
    <w:rPr>
      <w:i/>
      <w:iCs/>
      <w:sz w:val="15"/>
      <w:szCs w:val="15"/>
    </w:rPr>
  </w:style>
  <w:style w:type="paragraph" w:customStyle="1" w:styleId="tablecopy">
    <w:name w:val="table copy"/>
    <w:uiPriority w:val="99"/>
    <w:rsid w:val="00087898"/>
    <w:pPr>
      <w:jc w:val="both"/>
    </w:pPr>
    <w:rPr>
      <w:rFonts w:ascii="Times New Roman" w:eastAsia="SimSun" w:hAnsi="Times New Roman"/>
      <w:noProof/>
      <w:sz w:val="16"/>
      <w:szCs w:val="16"/>
    </w:rPr>
  </w:style>
  <w:style w:type="paragraph" w:customStyle="1" w:styleId="tablefootnote">
    <w:name w:val="table footnote"/>
    <w:rsid w:val="00087898"/>
    <w:pPr>
      <w:spacing w:before="60" w:after="30"/>
      <w:jc w:val="right"/>
    </w:pPr>
    <w:rPr>
      <w:rFonts w:ascii="Times New Roman" w:eastAsia="SimSun" w:hAnsi="Times New Roman"/>
      <w:sz w:val="12"/>
      <w:szCs w:val="12"/>
    </w:rPr>
  </w:style>
  <w:style w:type="paragraph" w:customStyle="1" w:styleId="tablehead">
    <w:name w:val="table head"/>
    <w:uiPriority w:val="99"/>
    <w:rsid w:val="00087898"/>
    <w:pPr>
      <w:numPr>
        <w:numId w:val="2"/>
      </w:numPr>
      <w:spacing w:before="240" w:after="120" w:line="216" w:lineRule="auto"/>
      <w:jc w:val="center"/>
    </w:pPr>
    <w:rPr>
      <w:rFonts w:ascii="Times New Roman" w:eastAsia="SimSun" w:hAnsi="Times New Roman"/>
      <w:smallCaps/>
      <w:noProof/>
      <w:sz w:val="16"/>
      <w:szCs w:val="16"/>
    </w:rPr>
  </w:style>
  <w:style w:type="paragraph" w:customStyle="1" w:styleId="StyleAbstractItalic">
    <w:name w:val="Style Abstract + Italic"/>
    <w:basedOn w:val="Abstract"/>
    <w:link w:val="StyleAbstractItalicChar"/>
    <w:rsid w:val="00087898"/>
    <w:rPr>
      <w:rFonts w:eastAsia="MS Mincho"/>
      <w:i/>
      <w:iCs/>
    </w:rPr>
  </w:style>
  <w:style w:type="character" w:customStyle="1" w:styleId="AbstractChar">
    <w:name w:val="Abstract Char"/>
    <w:link w:val="Abstract"/>
    <w:locked/>
    <w:rsid w:val="00087898"/>
    <w:rPr>
      <w:rFonts w:ascii="Times New Roman" w:eastAsia="SimSun" w:hAnsi="Times New Roman"/>
      <w:b/>
      <w:bCs/>
      <w:sz w:val="18"/>
      <w:szCs w:val="18"/>
      <w:lang w:val="en-US" w:eastAsia="en-US" w:bidi="ar-SA"/>
    </w:rPr>
  </w:style>
  <w:style w:type="character" w:customStyle="1" w:styleId="StyleAbstractItalicChar">
    <w:name w:val="Style Abstract + Italic Char"/>
    <w:link w:val="StyleAbstractItalic"/>
    <w:locked/>
    <w:rsid w:val="00087898"/>
    <w:rPr>
      <w:rFonts w:ascii="Times New Roman" w:eastAsia="MS Mincho" w:hAnsi="Times New Roman"/>
      <w:b/>
      <w:bCs/>
      <w:i/>
      <w:iCs/>
      <w:sz w:val="18"/>
      <w:szCs w:val="18"/>
      <w:lang w:val="en-US" w:eastAsia="en-US" w:bidi="ar-SA"/>
    </w:rPr>
  </w:style>
  <w:style w:type="character" w:styleId="PlaceholderText">
    <w:name w:val="Placeholder Text"/>
    <w:uiPriority w:val="99"/>
    <w:semiHidden/>
    <w:rsid w:val="00087898"/>
    <w:rPr>
      <w:color w:val="808080"/>
    </w:rPr>
  </w:style>
  <w:style w:type="paragraph" w:customStyle="1" w:styleId="IEEEAbtract">
    <w:name w:val="IEEE Abtract"/>
    <w:basedOn w:val="Normal"/>
    <w:next w:val="Normal"/>
    <w:link w:val="IEEEAbtractChar"/>
    <w:rsid w:val="002C64C4"/>
    <w:pPr>
      <w:adjustRightInd w:val="0"/>
      <w:snapToGrid w:val="0"/>
      <w:spacing w:after="0" w:line="240" w:lineRule="auto"/>
      <w:jc w:val="both"/>
    </w:pPr>
    <w:rPr>
      <w:rFonts w:ascii="Times New Roman" w:eastAsia="SimSun" w:hAnsi="Times New Roman"/>
      <w:b/>
      <w:sz w:val="18"/>
      <w:szCs w:val="24"/>
      <w:lang w:val="en-GB" w:eastAsia="en-GB"/>
    </w:rPr>
  </w:style>
  <w:style w:type="character" w:customStyle="1" w:styleId="IEEEAbtractChar">
    <w:name w:val="IEEE Abtract Char"/>
    <w:link w:val="IEEEAbtract"/>
    <w:rsid w:val="002C64C4"/>
    <w:rPr>
      <w:rFonts w:ascii="Times New Roman" w:eastAsia="SimSun" w:hAnsi="Times New Roman"/>
      <w:b/>
      <w:sz w:val="18"/>
      <w:szCs w:val="24"/>
      <w:lang w:val="en-GB" w:eastAsia="en-GB"/>
    </w:rPr>
  </w:style>
  <w:style w:type="character" w:customStyle="1" w:styleId="yiv1033228379apple-style-span">
    <w:name w:val="yiv1033228379apple-style-span"/>
    <w:basedOn w:val="DefaultParagraphFont"/>
    <w:rsid w:val="00DA264C"/>
  </w:style>
  <w:style w:type="paragraph" w:customStyle="1" w:styleId="IEEEAuthorAffiliation">
    <w:name w:val="IEEE Author Affiliation"/>
    <w:basedOn w:val="Normal"/>
    <w:next w:val="Normal"/>
    <w:rsid w:val="0003601A"/>
    <w:pPr>
      <w:spacing w:after="60" w:line="240" w:lineRule="auto"/>
      <w:jc w:val="center"/>
    </w:pPr>
    <w:rPr>
      <w:rFonts w:ascii="Times New Roman" w:eastAsia="Times New Roman" w:hAnsi="Times New Roman"/>
      <w:i/>
      <w:sz w:val="20"/>
      <w:szCs w:val="24"/>
      <w:lang w:val="en-GB" w:eastAsia="en-GB"/>
    </w:rPr>
  </w:style>
  <w:style w:type="paragraph" w:customStyle="1" w:styleId="IEEETitle">
    <w:name w:val="IEEE Title"/>
    <w:basedOn w:val="Normal"/>
    <w:next w:val="IEEEAuthorName"/>
    <w:rsid w:val="0003601A"/>
    <w:pPr>
      <w:adjustRightInd w:val="0"/>
      <w:snapToGrid w:val="0"/>
      <w:spacing w:after="0" w:line="240" w:lineRule="auto"/>
      <w:jc w:val="center"/>
    </w:pPr>
    <w:rPr>
      <w:rFonts w:ascii="Times New Roman" w:eastAsia="SimSun" w:hAnsi="Times New Roman"/>
      <w:sz w:val="48"/>
      <w:szCs w:val="24"/>
      <w:lang w:val="en-AU" w:eastAsia="zh-CN"/>
    </w:rPr>
  </w:style>
  <w:style w:type="numbering" w:customStyle="1" w:styleId="IEEEBullet1">
    <w:name w:val="IEEE Bullet 1"/>
    <w:basedOn w:val="NoList"/>
    <w:rsid w:val="0003601A"/>
    <w:pPr>
      <w:numPr>
        <w:numId w:val="3"/>
      </w:numPr>
    </w:pPr>
  </w:style>
  <w:style w:type="character" w:customStyle="1" w:styleId="HeaderChar1">
    <w:name w:val="Header Char1"/>
    <w:rsid w:val="0003601A"/>
    <w:rPr>
      <w:sz w:val="24"/>
      <w:szCs w:val="24"/>
      <w:lang w:val="en-AU" w:eastAsia="zh-CN"/>
    </w:rPr>
  </w:style>
  <w:style w:type="character" w:customStyle="1" w:styleId="FooterChar1">
    <w:name w:val="Footer Char1"/>
    <w:uiPriority w:val="99"/>
    <w:rsid w:val="0003601A"/>
    <w:rPr>
      <w:sz w:val="24"/>
      <w:szCs w:val="24"/>
      <w:lang w:val="en-AU" w:eastAsia="zh-CN"/>
    </w:rPr>
  </w:style>
  <w:style w:type="table" w:customStyle="1" w:styleId="TableGrid1">
    <w:name w:val="Table Grid1"/>
    <w:basedOn w:val="TableNormal"/>
    <w:next w:val="TableGrid"/>
    <w:uiPriority w:val="59"/>
    <w:rsid w:val="0003601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ogramlistingindent">
    <w:name w:val="programlistingindent"/>
    <w:basedOn w:val="Normal"/>
    <w:rsid w:val="00EE59B8"/>
    <w:pPr>
      <w:spacing w:before="100" w:beforeAutospacing="1" w:after="100" w:afterAutospacing="1" w:line="240" w:lineRule="auto"/>
    </w:pPr>
    <w:rPr>
      <w:rFonts w:ascii="Times New Roman" w:eastAsia="Times New Roman" w:hAnsi="Times New Roman"/>
      <w:sz w:val="24"/>
      <w:szCs w:val="24"/>
    </w:rPr>
  </w:style>
  <w:style w:type="character" w:customStyle="1" w:styleId="searchword">
    <w:name w:val="searchword"/>
    <w:rsid w:val="00A76888"/>
    <w:rPr>
      <w:rFonts w:cs="Times New Roman"/>
    </w:rPr>
  </w:style>
  <w:style w:type="character" w:customStyle="1" w:styleId="st">
    <w:name w:val="st"/>
    <w:basedOn w:val="DefaultParagraphFont"/>
    <w:rsid w:val="00A76888"/>
  </w:style>
  <w:style w:type="character" w:styleId="SubtleEmphasis">
    <w:name w:val="Subtle Emphasis"/>
    <w:uiPriority w:val="19"/>
    <w:qFormat/>
    <w:rsid w:val="003A6D29"/>
    <w:rPr>
      <w:i/>
      <w:iCs/>
      <w:color w:val="404040"/>
    </w:rPr>
  </w:style>
  <w:style w:type="character" w:styleId="CommentReference">
    <w:name w:val="annotation reference"/>
    <w:uiPriority w:val="99"/>
    <w:semiHidden/>
    <w:unhideWhenUsed/>
    <w:locked/>
    <w:rsid w:val="003A6D29"/>
    <w:rPr>
      <w:sz w:val="16"/>
      <w:szCs w:val="16"/>
    </w:rPr>
  </w:style>
  <w:style w:type="paragraph" w:styleId="CommentText">
    <w:name w:val="annotation text"/>
    <w:basedOn w:val="Normal"/>
    <w:link w:val="CommentTextChar"/>
    <w:uiPriority w:val="99"/>
    <w:semiHidden/>
    <w:unhideWhenUsed/>
    <w:locked/>
    <w:rsid w:val="003A6D29"/>
    <w:pPr>
      <w:spacing w:after="160" w:line="240" w:lineRule="auto"/>
    </w:pPr>
    <w:rPr>
      <w:sz w:val="20"/>
      <w:szCs w:val="20"/>
    </w:rPr>
  </w:style>
  <w:style w:type="character" w:customStyle="1" w:styleId="CommentTextChar">
    <w:name w:val="Comment Text Char"/>
    <w:link w:val="CommentText"/>
    <w:uiPriority w:val="99"/>
    <w:semiHidden/>
    <w:rsid w:val="003A6D29"/>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locked/>
    <w:rsid w:val="003A6D29"/>
    <w:rPr>
      <w:b/>
      <w:bCs/>
    </w:rPr>
  </w:style>
  <w:style w:type="character" w:customStyle="1" w:styleId="CommentSubjectChar">
    <w:name w:val="Comment Subject Char"/>
    <w:link w:val="CommentSubject"/>
    <w:uiPriority w:val="99"/>
    <w:semiHidden/>
    <w:rsid w:val="003A6D29"/>
    <w:rPr>
      <w:rFonts w:ascii="Calibri" w:eastAsia="Calibri" w:hAnsi="Calibri" w:cs="Times New Roman"/>
      <w:b/>
      <w:bCs/>
    </w:rPr>
  </w:style>
  <w:style w:type="character" w:customStyle="1" w:styleId="mw-editsection">
    <w:name w:val="mw-editsection"/>
    <w:rsid w:val="009E7A42"/>
  </w:style>
  <w:style w:type="character" w:customStyle="1" w:styleId="xn-person">
    <w:name w:val="xn-person"/>
    <w:basedOn w:val="DefaultParagraphFont"/>
    <w:rsid w:val="00554567"/>
  </w:style>
  <w:style w:type="character" w:styleId="HTMLCite">
    <w:name w:val="HTML Cite"/>
    <w:uiPriority w:val="99"/>
    <w:unhideWhenUsed/>
    <w:locked/>
    <w:rsid w:val="006D65E7"/>
    <w:rPr>
      <w:i/>
      <w:iCs/>
    </w:rPr>
  </w:style>
  <w:style w:type="paragraph" w:customStyle="1" w:styleId="TableParagraph">
    <w:name w:val="Table Paragraph"/>
    <w:basedOn w:val="Normal"/>
    <w:uiPriority w:val="1"/>
    <w:qFormat/>
    <w:rsid w:val="00281D77"/>
    <w:pPr>
      <w:widowControl w:val="0"/>
      <w:autoSpaceDE w:val="0"/>
      <w:autoSpaceDN w:val="0"/>
      <w:adjustRightInd w:val="0"/>
      <w:spacing w:after="0" w:line="240" w:lineRule="auto"/>
    </w:pPr>
    <w:rPr>
      <w:rFonts w:ascii="Times New Roman" w:eastAsia="Times New Roman" w:hAnsi="Times New Roman"/>
      <w:sz w:val="24"/>
      <w:szCs w:val="24"/>
    </w:rPr>
  </w:style>
  <w:style w:type="paragraph" w:styleId="EndnoteText">
    <w:name w:val="endnote text"/>
    <w:basedOn w:val="Normal"/>
    <w:link w:val="EndnoteTextChar"/>
    <w:uiPriority w:val="99"/>
    <w:unhideWhenUsed/>
    <w:locked/>
    <w:rsid w:val="00281D77"/>
    <w:pPr>
      <w:widowControl w:val="0"/>
      <w:autoSpaceDE w:val="0"/>
      <w:autoSpaceDN w:val="0"/>
      <w:adjustRightInd w:val="0"/>
      <w:spacing w:after="0" w:line="240" w:lineRule="auto"/>
    </w:pPr>
    <w:rPr>
      <w:rFonts w:ascii="Times New Roman" w:eastAsia="Times New Roman" w:hAnsi="Times New Roman"/>
      <w:sz w:val="20"/>
      <w:szCs w:val="20"/>
    </w:rPr>
  </w:style>
  <w:style w:type="character" w:customStyle="1" w:styleId="EndnoteTextChar">
    <w:name w:val="Endnote Text Char"/>
    <w:link w:val="EndnoteText"/>
    <w:uiPriority w:val="99"/>
    <w:rsid w:val="00281D77"/>
    <w:rPr>
      <w:rFonts w:ascii="Times New Roman" w:eastAsia="Times New Roman" w:hAnsi="Times New Roman"/>
    </w:rPr>
  </w:style>
  <w:style w:type="character" w:styleId="EndnoteReference">
    <w:name w:val="endnote reference"/>
    <w:semiHidden/>
    <w:unhideWhenUsed/>
    <w:locked/>
    <w:rsid w:val="00281D77"/>
    <w:rPr>
      <w:vertAlign w:val="superscript"/>
    </w:rPr>
  </w:style>
  <w:style w:type="character" w:customStyle="1" w:styleId="WW-Absatz-Standardschriftart111111">
    <w:name w:val="WW-Absatz-Standardschriftart111111"/>
    <w:rsid w:val="00266621"/>
  </w:style>
  <w:style w:type="table" w:styleId="LightShading-Accent2">
    <w:name w:val="Light Shading Accent 2"/>
    <w:basedOn w:val="TableNormal"/>
    <w:uiPriority w:val="60"/>
    <w:rsid w:val="00D8034B"/>
    <w:rPr>
      <w:rFonts w:eastAsia="Times New Roman"/>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1-Accent2">
    <w:name w:val="Medium Grid 1 Accent 2"/>
    <w:basedOn w:val="TableNormal"/>
    <w:uiPriority w:val="67"/>
    <w:rsid w:val="00D8034B"/>
    <w:rPr>
      <w:rFonts w:eastAsia="Times New Roman"/>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Quote">
    <w:name w:val="Quote"/>
    <w:basedOn w:val="Normal"/>
    <w:next w:val="Normal"/>
    <w:link w:val="QuoteChar1"/>
    <w:uiPriority w:val="29"/>
    <w:qFormat/>
    <w:rsid w:val="00646779"/>
    <w:pPr>
      <w:bidi/>
      <w:spacing w:after="0" w:line="240" w:lineRule="auto"/>
    </w:pPr>
    <w:rPr>
      <w:rFonts w:ascii="Times New Roman" w:eastAsia="Times New Roman" w:hAnsi="Times New Roman"/>
      <w:i/>
      <w:iCs/>
      <w:color w:val="000000"/>
      <w:sz w:val="24"/>
      <w:szCs w:val="24"/>
    </w:rPr>
  </w:style>
  <w:style w:type="character" w:customStyle="1" w:styleId="QuoteChar">
    <w:name w:val="Quote Char"/>
    <w:link w:val="Quote1"/>
    <w:uiPriority w:val="29"/>
    <w:rsid w:val="00646779"/>
    <w:rPr>
      <w:i/>
      <w:iCs/>
      <w:color w:val="000000"/>
      <w:sz w:val="22"/>
      <w:szCs w:val="22"/>
    </w:rPr>
  </w:style>
  <w:style w:type="character" w:customStyle="1" w:styleId="QuoteChar1">
    <w:name w:val="Quote Char1"/>
    <w:link w:val="Quote"/>
    <w:uiPriority w:val="29"/>
    <w:rsid w:val="00646779"/>
    <w:rPr>
      <w:rFonts w:ascii="Times New Roman" w:eastAsia="Times New Roman" w:hAnsi="Times New Roman"/>
      <w:i/>
      <w:iCs/>
      <w:color w:val="000000"/>
      <w:sz w:val="24"/>
      <w:szCs w:val="24"/>
    </w:rPr>
  </w:style>
  <w:style w:type="paragraph" w:styleId="IntenseQuote">
    <w:name w:val="Intense Quote"/>
    <w:basedOn w:val="Normal"/>
    <w:next w:val="Normal"/>
    <w:link w:val="IntenseQuoteChar1"/>
    <w:uiPriority w:val="30"/>
    <w:qFormat/>
    <w:rsid w:val="00646779"/>
    <w:pPr>
      <w:pBdr>
        <w:bottom w:val="single" w:sz="4" w:space="4" w:color="4F81BD"/>
      </w:pBdr>
      <w:bidi/>
      <w:spacing w:before="200" w:after="280" w:line="240" w:lineRule="auto"/>
      <w:ind w:left="936" w:right="936"/>
    </w:pPr>
    <w:rPr>
      <w:rFonts w:ascii="Times New Roman" w:eastAsia="Times New Roman" w:hAnsi="Times New Roman"/>
      <w:b/>
      <w:bCs/>
      <w:i/>
      <w:iCs/>
      <w:color w:val="4F81BD"/>
      <w:sz w:val="24"/>
      <w:szCs w:val="24"/>
    </w:rPr>
  </w:style>
  <w:style w:type="character" w:customStyle="1" w:styleId="IntenseQuoteChar">
    <w:name w:val="Intense Quote Char"/>
    <w:link w:val="IntenseQuote1"/>
    <w:uiPriority w:val="30"/>
    <w:rsid w:val="00646779"/>
    <w:rPr>
      <w:b/>
      <w:bCs/>
      <w:i/>
      <w:iCs/>
      <w:color w:val="4F81BD"/>
      <w:sz w:val="22"/>
      <w:szCs w:val="22"/>
    </w:rPr>
  </w:style>
  <w:style w:type="character" w:customStyle="1" w:styleId="IntenseQuoteChar1">
    <w:name w:val="Intense Quote Char1"/>
    <w:link w:val="IntenseQuote"/>
    <w:uiPriority w:val="30"/>
    <w:rsid w:val="00646779"/>
    <w:rPr>
      <w:rFonts w:ascii="Times New Roman" w:eastAsia="Times New Roman" w:hAnsi="Times New Roman"/>
      <w:b/>
      <w:bCs/>
      <w:i/>
      <w:iCs/>
      <w:color w:val="4F81BD"/>
      <w:sz w:val="24"/>
      <w:szCs w:val="24"/>
    </w:rPr>
  </w:style>
  <w:style w:type="character" w:styleId="IntenseEmphasis">
    <w:name w:val="Intense Emphasis"/>
    <w:uiPriority w:val="21"/>
    <w:qFormat/>
    <w:rsid w:val="00646779"/>
    <w:rPr>
      <w:b/>
      <w:bCs/>
      <w:i/>
      <w:iCs/>
      <w:color w:val="4F81BD"/>
    </w:rPr>
  </w:style>
  <w:style w:type="character" w:styleId="SubtleReference">
    <w:name w:val="Subtle Reference"/>
    <w:uiPriority w:val="31"/>
    <w:qFormat/>
    <w:rsid w:val="00646779"/>
    <w:rPr>
      <w:smallCaps/>
      <w:color w:val="C0504D"/>
      <w:u w:val="single"/>
    </w:rPr>
  </w:style>
  <w:style w:type="character" w:styleId="IntenseReference">
    <w:name w:val="Intense Reference"/>
    <w:uiPriority w:val="32"/>
    <w:qFormat/>
    <w:rsid w:val="00646779"/>
    <w:rPr>
      <w:b/>
      <w:bCs/>
      <w:smallCaps/>
      <w:color w:val="C0504D"/>
      <w:spacing w:val="5"/>
      <w:u w:val="single"/>
    </w:rPr>
  </w:style>
  <w:style w:type="character" w:styleId="BookTitle">
    <w:name w:val="Book Title"/>
    <w:uiPriority w:val="33"/>
    <w:qFormat/>
    <w:rsid w:val="00646779"/>
    <w:rPr>
      <w:b/>
      <w:bCs/>
      <w:smallCaps/>
      <w:spacing w:val="5"/>
    </w:rPr>
  </w:style>
  <w:style w:type="paragraph" w:styleId="TOCHeading">
    <w:name w:val="TOC Heading"/>
    <w:basedOn w:val="Heading1"/>
    <w:next w:val="Normal"/>
    <w:unhideWhenUsed/>
    <w:qFormat/>
    <w:rsid w:val="00646779"/>
    <w:pPr>
      <w:keepLines w:val="0"/>
      <w:bidi/>
      <w:spacing w:before="240" w:after="60" w:line="240" w:lineRule="auto"/>
      <w:outlineLvl w:val="9"/>
    </w:pPr>
    <w:rPr>
      <w:color w:val="auto"/>
      <w:kern w:val="32"/>
      <w:sz w:val="32"/>
      <w:szCs w:val="32"/>
      <w:lang w:bidi="en-US"/>
    </w:rPr>
  </w:style>
  <w:style w:type="paragraph" w:customStyle="1" w:styleId="1">
    <w:name w:val="سرد الفقرات1"/>
    <w:basedOn w:val="Normal"/>
    <w:uiPriority w:val="34"/>
    <w:rsid w:val="00646779"/>
    <w:pPr>
      <w:bidi/>
      <w:spacing w:after="0" w:line="240" w:lineRule="auto"/>
      <w:ind w:left="720"/>
      <w:contextualSpacing/>
    </w:pPr>
    <w:rPr>
      <w:rFonts w:ascii="Times New Roman" w:eastAsia="Times New Roman" w:hAnsi="Times New Roman"/>
      <w:sz w:val="24"/>
      <w:szCs w:val="24"/>
    </w:rPr>
  </w:style>
  <w:style w:type="paragraph" w:customStyle="1" w:styleId="ListParagraph1">
    <w:name w:val="List Paragraph1"/>
    <w:basedOn w:val="Normal"/>
    <w:uiPriority w:val="34"/>
    <w:qFormat/>
    <w:rsid w:val="00646779"/>
    <w:pPr>
      <w:bidi/>
      <w:spacing w:after="0" w:line="240" w:lineRule="auto"/>
      <w:ind w:left="720"/>
      <w:contextualSpacing/>
    </w:pPr>
    <w:rPr>
      <w:rFonts w:ascii="Times New Roman" w:eastAsia="Times New Roman" w:hAnsi="Times New Roman"/>
      <w:sz w:val="24"/>
      <w:szCs w:val="24"/>
    </w:rPr>
  </w:style>
  <w:style w:type="paragraph" w:customStyle="1" w:styleId="Quote1">
    <w:name w:val="Quote1"/>
    <w:basedOn w:val="Normal"/>
    <w:next w:val="Normal"/>
    <w:link w:val="QuoteChar"/>
    <w:uiPriority w:val="29"/>
    <w:qFormat/>
    <w:rsid w:val="00646779"/>
    <w:pPr>
      <w:bidi/>
      <w:spacing w:after="0" w:line="240" w:lineRule="auto"/>
    </w:pPr>
    <w:rPr>
      <w:i/>
      <w:iCs/>
      <w:color w:val="000000"/>
    </w:rPr>
  </w:style>
  <w:style w:type="paragraph" w:customStyle="1" w:styleId="IntenseQuote1">
    <w:name w:val="Intense Quote1"/>
    <w:basedOn w:val="Normal"/>
    <w:next w:val="Normal"/>
    <w:link w:val="IntenseQuoteChar"/>
    <w:uiPriority w:val="30"/>
    <w:qFormat/>
    <w:rsid w:val="00646779"/>
    <w:pPr>
      <w:pBdr>
        <w:top w:val="single" w:sz="4" w:space="10" w:color="auto"/>
        <w:bottom w:val="single" w:sz="4" w:space="10" w:color="auto"/>
      </w:pBdr>
      <w:bidi/>
      <w:spacing w:before="240" w:after="240" w:line="300" w:lineRule="auto"/>
      <w:ind w:left="1152" w:right="1152"/>
      <w:jc w:val="both"/>
    </w:pPr>
    <w:rPr>
      <w:b/>
      <w:bCs/>
      <w:i/>
      <w:iCs/>
      <w:color w:val="4F81BD"/>
    </w:rPr>
  </w:style>
  <w:style w:type="character" w:customStyle="1" w:styleId="SubtleEmphasis1">
    <w:name w:val="Subtle Emphasis1"/>
    <w:uiPriority w:val="19"/>
    <w:qFormat/>
    <w:rsid w:val="00646779"/>
    <w:rPr>
      <w:i/>
      <w:iCs/>
    </w:rPr>
  </w:style>
  <w:style w:type="character" w:customStyle="1" w:styleId="IntenseEmphasis1">
    <w:name w:val="Intense Emphasis1"/>
    <w:uiPriority w:val="21"/>
    <w:qFormat/>
    <w:rsid w:val="00646779"/>
    <w:rPr>
      <w:b/>
      <w:bCs/>
      <w:i/>
      <w:iCs/>
    </w:rPr>
  </w:style>
  <w:style w:type="character" w:customStyle="1" w:styleId="SubtleReference1">
    <w:name w:val="Subtle Reference1"/>
    <w:uiPriority w:val="31"/>
    <w:qFormat/>
    <w:rsid w:val="00646779"/>
    <w:rPr>
      <w:smallCaps/>
    </w:rPr>
  </w:style>
  <w:style w:type="character" w:customStyle="1" w:styleId="IntenseReference1">
    <w:name w:val="Intense Reference1"/>
    <w:uiPriority w:val="32"/>
    <w:qFormat/>
    <w:rsid w:val="00646779"/>
    <w:rPr>
      <w:b/>
      <w:bCs/>
      <w:smallCaps/>
    </w:rPr>
  </w:style>
  <w:style w:type="character" w:customStyle="1" w:styleId="BookTitle1">
    <w:name w:val="Book Title1"/>
    <w:uiPriority w:val="33"/>
    <w:qFormat/>
    <w:rsid w:val="00646779"/>
    <w:rPr>
      <w:i/>
      <w:iCs/>
      <w:smallCaps/>
      <w:spacing w:val="5"/>
    </w:rPr>
  </w:style>
  <w:style w:type="paragraph" w:customStyle="1" w:styleId="TOCHeading1">
    <w:name w:val="TOC Heading1"/>
    <w:basedOn w:val="Heading1"/>
    <w:next w:val="Normal"/>
    <w:uiPriority w:val="39"/>
    <w:qFormat/>
    <w:rsid w:val="00646779"/>
    <w:pPr>
      <w:keepNext w:val="0"/>
      <w:keepLines w:val="0"/>
      <w:bidi/>
      <w:spacing w:line="240" w:lineRule="auto"/>
      <w:contextualSpacing/>
      <w:outlineLvl w:val="9"/>
    </w:pPr>
    <w:rPr>
      <w:rFonts w:ascii="Times New Roman" w:hAnsi="Times New Roman"/>
      <w:b w:val="0"/>
      <w:bCs w:val="0"/>
      <w:smallCaps/>
      <w:color w:val="auto"/>
      <w:spacing w:val="5"/>
      <w:sz w:val="36"/>
      <w:szCs w:val="36"/>
      <w:lang w:eastAsia="zh-CN"/>
    </w:rPr>
  </w:style>
  <w:style w:type="table" w:customStyle="1" w:styleId="LightShading1">
    <w:name w:val="Light Shading1"/>
    <w:basedOn w:val="TableNormal"/>
    <w:uiPriority w:val="60"/>
    <w:rsid w:val="00646779"/>
    <w:rPr>
      <w:rFonts w:ascii="Cambria" w:eastAsia="Times New Roman" w:hAnsi="Cambria"/>
      <w:color w:val="00000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646779"/>
    <w:rPr>
      <w:rFonts w:ascii="Cambria" w:eastAsia="Times New Roman" w:hAnsi="Cambria"/>
      <w:color w:val="365F91"/>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0">
    <w:name w:val="سرد الفقرات"/>
    <w:basedOn w:val="Normal"/>
    <w:uiPriority w:val="34"/>
    <w:qFormat/>
    <w:rsid w:val="00646779"/>
    <w:pPr>
      <w:ind w:left="720"/>
      <w:contextualSpacing/>
    </w:pPr>
    <w:rPr>
      <w:rFonts w:ascii="Cambria" w:eastAsia="Times New Roman" w:hAnsi="Cambria"/>
      <w:lang w:bidi="en-US"/>
    </w:rPr>
  </w:style>
  <w:style w:type="paragraph" w:styleId="Revision">
    <w:name w:val="Revision"/>
    <w:hidden/>
    <w:uiPriority w:val="99"/>
    <w:semiHidden/>
    <w:rsid w:val="00646779"/>
    <w:rPr>
      <w:rFonts w:ascii="Cambria" w:eastAsia="Times New Roman" w:hAnsi="Cambria"/>
      <w:sz w:val="22"/>
      <w:szCs w:val="22"/>
      <w:lang w:bidi="en-US"/>
    </w:rPr>
  </w:style>
  <w:style w:type="paragraph" w:customStyle="1" w:styleId="CM11">
    <w:name w:val="CM11"/>
    <w:basedOn w:val="Normal"/>
    <w:next w:val="Normal"/>
    <w:uiPriority w:val="99"/>
    <w:rsid w:val="004F6739"/>
    <w:pPr>
      <w:widowControl w:val="0"/>
      <w:autoSpaceDE w:val="0"/>
      <w:autoSpaceDN w:val="0"/>
      <w:adjustRightInd w:val="0"/>
      <w:spacing w:after="0" w:line="271" w:lineRule="atLeast"/>
    </w:pPr>
    <w:rPr>
      <w:rFonts w:ascii="SZHSLI+TTE2DA3F88t00" w:eastAsia="Times New Roman" w:hAnsi="SZHSLI+TTE2DA3F88t00"/>
      <w:sz w:val="24"/>
      <w:szCs w:val="24"/>
    </w:rPr>
  </w:style>
  <w:style w:type="paragraph" w:customStyle="1" w:styleId="PARAGRAPH">
    <w:name w:val="PARAGRAPH"/>
    <w:basedOn w:val="Normal"/>
    <w:rsid w:val="00567C26"/>
    <w:pPr>
      <w:widowControl w:val="0"/>
      <w:spacing w:after="0" w:line="230" w:lineRule="exact"/>
      <w:ind w:firstLine="240"/>
      <w:jc w:val="both"/>
    </w:pPr>
    <w:rPr>
      <w:rFonts w:ascii="Palatino" w:eastAsia="Times New Roman" w:hAnsi="Palatino"/>
      <w:kern w:val="16"/>
      <w:sz w:val="19"/>
      <w:szCs w:val="20"/>
    </w:rPr>
  </w:style>
  <w:style w:type="table" w:customStyle="1" w:styleId="LightShading2">
    <w:name w:val="Light Shading2"/>
    <w:basedOn w:val="TableNormal"/>
    <w:uiPriority w:val="60"/>
    <w:rsid w:val="00FB0D8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FollowedHyperlink">
    <w:name w:val="FollowedHyperlink"/>
    <w:unhideWhenUsed/>
    <w:locked/>
    <w:rsid w:val="001F7590"/>
    <w:rPr>
      <w:color w:val="800080"/>
      <w:u w:val="single"/>
    </w:rPr>
  </w:style>
  <w:style w:type="paragraph" w:customStyle="1" w:styleId="DefaultStyle">
    <w:name w:val="Default Style"/>
    <w:rsid w:val="0055511C"/>
    <w:pPr>
      <w:suppressAutoHyphens/>
      <w:spacing w:after="2" w:line="232" w:lineRule="auto"/>
      <w:ind w:left="5" w:hanging="9"/>
    </w:pPr>
    <w:rPr>
      <w:rFonts w:ascii="Times New Roman" w:eastAsia="Times New Roman" w:hAnsi="Times New Roman"/>
      <w:color w:val="000000"/>
      <w:szCs w:val="22"/>
    </w:rPr>
  </w:style>
  <w:style w:type="table" w:customStyle="1" w:styleId="TableGrid0">
    <w:name w:val="TableGrid"/>
    <w:rsid w:val="0055511C"/>
    <w:rPr>
      <w:rFonts w:eastAsia="Times New Roman"/>
      <w:sz w:val="22"/>
      <w:szCs w:val="22"/>
    </w:rPr>
    <w:tblPr>
      <w:tblCellMar>
        <w:top w:w="0" w:type="dxa"/>
        <w:left w:w="0" w:type="dxa"/>
        <w:bottom w:w="0" w:type="dxa"/>
        <w:right w:w="0" w:type="dxa"/>
      </w:tblCellMar>
    </w:tblPr>
  </w:style>
  <w:style w:type="table" w:customStyle="1" w:styleId="LightList-Accent11">
    <w:name w:val="Light List - Accent 11"/>
    <w:basedOn w:val="TableNormal"/>
    <w:uiPriority w:val="61"/>
    <w:rsid w:val="00051C4C"/>
    <w:rPr>
      <w:rFonts w:eastAsia="Times New Roman"/>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tandard">
    <w:name w:val="Standard"/>
    <w:basedOn w:val="Default"/>
    <w:next w:val="Default"/>
    <w:rsid w:val="00C71EF2"/>
    <w:rPr>
      <w:rFonts w:ascii="Times New Roman" w:hAnsi="Times New Roman" w:cs="Times New Roman"/>
      <w:color w:val="auto"/>
    </w:rPr>
  </w:style>
  <w:style w:type="character" w:customStyle="1" w:styleId="yshortcuts">
    <w:name w:val="yshortcuts"/>
    <w:basedOn w:val="DefaultParagraphFont"/>
    <w:rsid w:val="009E14E2"/>
  </w:style>
  <w:style w:type="character" w:customStyle="1" w:styleId="BodyTextChar1">
    <w:name w:val="Body Text Char1"/>
    <w:uiPriority w:val="99"/>
    <w:rsid w:val="003110CD"/>
    <w:rPr>
      <w:lang w:val="en-IN"/>
    </w:rPr>
  </w:style>
  <w:style w:type="character" w:customStyle="1" w:styleId="BodyText2Char1">
    <w:name w:val="Body Text 2 Char1"/>
    <w:uiPriority w:val="99"/>
    <w:semiHidden/>
    <w:rsid w:val="003110CD"/>
    <w:rPr>
      <w:lang w:val="en-IN"/>
    </w:rPr>
  </w:style>
  <w:style w:type="character" w:customStyle="1" w:styleId="tocnumber2">
    <w:name w:val="tocnumber2"/>
    <w:basedOn w:val="DefaultParagraphFont"/>
    <w:rsid w:val="00867633"/>
  </w:style>
  <w:style w:type="character" w:customStyle="1" w:styleId="toctext">
    <w:name w:val="toctext"/>
    <w:basedOn w:val="DefaultParagraphFont"/>
    <w:rsid w:val="00867633"/>
  </w:style>
  <w:style w:type="paragraph" w:customStyle="1" w:styleId="SAP12-Author">
    <w:name w:val="SAP12-Author"/>
    <w:qFormat/>
    <w:rsid w:val="003D2C3D"/>
    <w:pPr>
      <w:spacing w:before="340" w:after="340"/>
      <w:jc w:val="center"/>
    </w:pPr>
    <w:rPr>
      <w:rFonts w:ascii="Times New Roman" w:eastAsia="Times New Roman" w:hAnsi="Times New Roman"/>
      <w:b/>
      <w:noProof/>
      <w:sz w:val="22"/>
      <w:szCs w:val="22"/>
    </w:rPr>
  </w:style>
  <w:style w:type="character" w:customStyle="1" w:styleId="SAP10-ParagraphChar">
    <w:name w:val="SAP10-Paragraph Char"/>
    <w:link w:val="SAP10-Paragraph"/>
    <w:locked/>
    <w:rsid w:val="003D2C3D"/>
    <w:rPr>
      <w:rFonts w:ascii="Times New Roman" w:eastAsia="Times New Roman" w:hAnsi="Times New Roman"/>
      <w:sz w:val="22"/>
      <w:szCs w:val="24"/>
      <w:lang w:val="en-AU" w:eastAsia="zh-CN" w:bidi="ar-SA"/>
    </w:rPr>
  </w:style>
  <w:style w:type="paragraph" w:customStyle="1" w:styleId="SAP10-Paragraph">
    <w:name w:val="SAP10-Paragraph"/>
    <w:link w:val="SAP10-ParagraphChar"/>
    <w:rsid w:val="003D2C3D"/>
    <w:pPr>
      <w:adjustRightInd w:val="0"/>
      <w:snapToGrid w:val="0"/>
      <w:spacing w:line="240" w:lineRule="exact"/>
      <w:ind w:left="720" w:firstLineChars="100" w:firstLine="100"/>
      <w:jc w:val="both"/>
    </w:pPr>
    <w:rPr>
      <w:rFonts w:ascii="Times New Roman" w:eastAsia="Times New Roman" w:hAnsi="Times New Roman"/>
      <w:sz w:val="22"/>
      <w:szCs w:val="24"/>
      <w:lang w:val="en-AU" w:eastAsia="zh-CN"/>
    </w:rPr>
  </w:style>
  <w:style w:type="paragraph" w:customStyle="1" w:styleId="SAP20-Level2HeadingMulti-line">
    <w:name w:val="SAP20-Level 2 Heading Multi-line"/>
    <w:next w:val="Normal"/>
    <w:qFormat/>
    <w:rsid w:val="003D2C3D"/>
    <w:pPr>
      <w:spacing w:before="187" w:after="93" w:line="240" w:lineRule="exact"/>
      <w:ind w:left="180" w:hangingChars="180" w:hanging="180"/>
    </w:pPr>
    <w:rPr>
      <w:rFonts w:ascii="Times New Roman" w:eastAsia="Times New Roman" w:hAnsi="Times New Roman"/>
      <w:b/>
      <w:kern w:val="2"/>
      <w:szCs w:val="22"/>
      <w:lang w:eastAsia="zh-CN"/>
    </w:rPr>
  </w:style>
  <w:style w:type="paragraph" w:customStyle="1" w:styleId="SAP09-Formula-Paragraph">
    <w:name w:val="SAP09-Formula-Paragraph"/>
    <w:qFormat/>
    <w:rsid w:val="003D2C3D"/>
    <w:pPr>
      <w:adjustRightInd w:val="0"/>
      <w:snapToGrid w:val="0"/>
      <w:jc w:val="center"/>
    </w:pPr>
    <w:rPr>
      <w:rFonts w:ascii="Times New Roman" w:eastAsia="Times New Roman" w:hAnsi="Times New Roman"/>
      <w:szCs w:val="15"/>
      <w:lang w:val="en-AU" w:eastAsia="zh-CN"/>
    </w:rPr>
  </w:style>
  <w:style w:type="paragraph" w:customStyle="1" w:styleId="SAP19-Level1HeadingMulti-line">
    <w:name w:val="SAP19-Level 1 Heading Multi-line"/>
    <w:qFormat/>
    <w:rsid w:val="003D2C3D"/>
    <w:pPr>
      <w:spacing w:before="468" w:after="156" w:line="240" w:lineRule="exact"/>
      <w:ind w:left="100" w:hangingChars="100" w:hanging="100"/>
      <w:outlineLvl w:val="0"/>
    </w:pPr>
    <w:rPr>
      <w:rFonts w:ascii="Times New Roman" w:eastAsia="Times New Roman" w:hAnsi="Times New Roman"/>
      <w:b/>
      <w:sz w:val="28"/>
      <w:szCs w:val="24"/>
      <w:lang w:val="en-AU" w:eastAsia="zh-CN"/>
    </w:rPr>
  </w:style>
  <w:style w:type="paragraph" w:customStyle="1" w:styleId="IJOPCMBody">
    <w:name w:val="IJOPCM Body"/>
    <w:basedOn w:val="Normal"/>
    <w:rsid w:val="003D2C3D"/>
    <w:pPr>
      <w:spacing w:before="120" w:after="120" w:line="240" w:lineRule="auto"/>
      <w:jc w:val="both"/>
    </w:pPr>
    <w:rPr>
      <w:rFonts w:ascii="Times New Roman" w:eastAsia="Batang" w:hAnsi="Times New Roman"/>
      <w:sz w:val="24"/>
      <w:szCs w:val="24"/>
      <w:lang w:eastAsia="ko-KR" w:bidi="ar-JO"/>
    </w:rPr>
  </w:style>
  <w:style w:type="character" w:customStyle="1" w:styleId="addmd">
    <w:name w:val="addmd"/>
    <w:basedOn w:val="DefaultParagraphFont"/>
    <w:rsid w:val="00FE4AF8"/>
  </w:style>
  <w:style w:type="character" w:customStyle="1" w:styleId="l6">
    <w:name w:val="l6"/>
    <w:basedOn w:val="DefaultParagraphFont"/>
    <w:rsid w:val="00F774ED"/>
  </w:style>
  <w:style w:type="character" w:customStyle="1" w:styleId="l7">
    <w:name w:val="l7"/>
    <w:basedOn w:val="DefaultParagraphFont"/>
    <w:rsid w:val="00F774ED"/>
  </w:style>
  <w:style w:type="character" w:customStyle="1" w:styleId="l8">
    <w:name w:val="l8"/>
    <w:basedOn w:val="DefaultParagraphFont"/>
    <w:rsid w:val="00F774ED"/>
  </w:style>
  <w:style w:type="character" w:customStyle="1" w:styleId="l9">
    <w:name w:val="l9"/>
    <w:basedOn w:val="DefaultParagraphFont"/>
    <w:rsid w:val="00F774ED"/>
  </w:style>
  <w:style w:type="paragraph" w:customStyle="1" w:styleId="a2">
    <w:name w:val="Знак"/>
    <w:basedOn w:val="Normal"/>
    <w:rsid w:val="002305E5"/>
    <w:pPr>
      <w:spacing w:after="160" w:line="240" w:lineRule="exact"/>
    </w:pPr>
    <w:rPr>
      <w:rFonts w:ascii="Tahoma" w:eastAsia="Times New Roman" w:hAnsi="Tahoma"/>
      <w:sz w:val="20"/>
      <w:szCs w:val="20"/>
    </w:rPr>
  </w:style>
  <w:style w:type="paragraph" w:customStyle="1" w:styleId="InsideAddressName">
    <w:name w:val="Inside Address Name"/>
    <w:basedOn w:val="Normal"/>
    <w:rsid w:val="002305E5"/>
    <w:pPr>
      <w:overflowPunct w:val="0"/>
      <w:autoSpaceDE w:val="0"/>
      <w:autoSpaceDN w:val="0"/>
      <w:adjustRightInd w:val="0"/>
      <w:spacing w:after="0" w:line="240" w:lineRule="auto"/>
      <w:textAlignment w:val="baseline"/>
    </w:pPr>
    <w:rPr>
      <w:rFonts w:ascii="Times New Roman" w:eastAsia="Times New Roman" w:hAnsi="Times New Roman"/>
      <w:sz w:val="20"/>
      <w:szCs w:val="20"/>
      <w:lang w:val="en-AU"/>
    </w:rPr>
  </w:style>
  <w:style w:type="paragraph" w:customStyle="1" w:styleId="InsideAddress">
    <w:name w:val="Inside Address"/>
    <w:basedOn w:val="Normal"/>
    <w:rsid w:val="002305E5"/>
    <w:pPr>
      <w:overflowPunct w:val="0"/>
      <w:autoSpaceDE w:val="0"/>
      <w:autoSpaceDN w:val="0"/>
      <w:adjustRightInd w:val="0"/>
      <w:spacing w:after="0" w:line="240" w:lineRule="auto"/>
      <w:textAlignment w:val="baseline"/>
    </w:pPr>
    <w:rPr>
      <w:rFonts w:ascii="Times New Roman" w:eastAsia="Times New Roman" w:hAnsi="Times New Roman"/>
      <w:sz w:val="20"/>
      <w:szCs w:val="20"/>
      <w:lang w:val="en-AU"/>
    </w:rPr>
  </w:style>
  <w:style w:type="paragraph" w:customStyle="1" w:styleId="Style1">
    <w:name w:val="Style1"/>
    <w:basedOn w:val="Normal"/>
    <w:autoRedefine/>
    <w:rsid w:val="002305E5"/>
    <w:pPr>
      <w:numPr>
        <w:numId w:val="5"/>
      </w:numPr>
      <w:tabs>
        <w:tab w:val="clear" w:pos="1080"/>
      </w:tabs>
      <w:spacing w:after="0" w:line="240" w:lineRule="auto"/>
    </w:pPr>
    <w:rPr>
      <w:rFonts w:ascii="Times New Roman" w:eastAsia="Times New Roman" w:hAnsi="Times New Roman"/>
      <w:sz w:val="20"/>
      <w:szCs w:val="20"/>
      <w:lang w:eastAsia="fr-FR"/>
    </w:rPr>
  </w:style>
  <w:style w:type="paragraph" w:styleId="List">
    <w:name w:val="List"/>
    <w:basedOn w:val="Normal"/>
    <w:locked/>
    <w:rsid w:val="002305E5"/>
    <w:pPr>
      <w:spacing w:after="0" w:line="240" w:lineRule="auto"/>
      <w:ind w:left="283" w:hanging="283"/>
    </w:pPr>
    <w:rPr>
      <w:rFonts w:ascii="Times New Roman" w:eastAsia="Times New Roman" w:hAnsi="Times New Roman"/>
      <w:sz w:val="24"/>
      <w:szCs w:val="24"/>
    </w:rPr>
  </w:style>
  <w:style w:type="paragraph" w:customStyle="1" w:styleId="Address">
    <w:name w:val="Address"/>
    <w:basedOn w:val="Normal"/>
    <w:rsid w:val="002305E5"/>
    <w:pPr>
      <w:spacing w:before="120" w:after="0" w:line="240" w:lineRule="auto"/>
      <w:ind w:left="851" w:right="851"/>
      <w:jc w:val="center"/>
    </w:pPr>
    <w:rPr>
      <w:rFonts w:ascii="Times New Roman" w:eastAsia="Times New Roman" w:hAnsi="Times New Roman"/>
      <w:i/>
      <w:sz w:val="20"/>
      <w:szCs w:val="20"/>
      <w:lang w:eastAsia="zh-CN"/>
    </w:rPr>
  </w:style>
  <w:style w:type="paragraph" w:styleId="BlockText">
    <w:name w:val="Block Text"/>
    <w:basedOn w:val="Normal"/>
    <w:uiPriority w:val="99"/>
    <w:locked/>
    <w:rsid w:val="002305E5"/>
    <w:pPr>
      <w:numPr>
        <w:numId w:val="4"/>
      </w:numPr>
      <w:tabs>
        <w:tab w:val="clear" w:pos="432"/>
      </w:tabs>
      <w:spacing w:after="120" w:line="240" w:lineRule="auto"/>
      <w:ind w:left="1440" w:right="1440" w:firstLine="0"/>
    </w:pPr>
    <w:rPr>
      <w:rFonts w:ascii="Times New Roman" w:eastAsia="Times New Roman" w:hAnsi="Times New Roman"/>
      <w:sz w:val="24"/>
      <w:szCs w:val="24"/>
    </w:rPr>
  </w:style>
  <w:style w:type="paragraph" w:styleId="Index1">
    <w:name w:val="index 1"/>
    <w:basedOn w:val="Normal"/>
    <w:next w:val="Normal"/>
    <w:autoRedefine/>
    <w:semiHidden/>
    <w:locked/>
    <w:rsid w:val="002305E5"/>
    <w:pPr>
      <w:spacing w:after="0" w:line="240" w:lineRule="auto"/>
      <w:ind w:left="240" w:hanging="240"/>
    </w:pPr>
    <w:rPr>
      <w:rFonts w:ascii="Times New Roman" w:eastAsia="Times New Roman" w:hAnsi="Times New Roman"/>
      <w:sz w:val="24"/>
      <w:szCs w:val="24"/>
    </w:rPr>
  </w:style>
  <w:style w:type="paragraph" w:customStyle="1" w:styleId="Reference">
    <w:name w:val="Reference"/>
    <w:basedOn w:val="Normal"/>
    <w:rsid w:val="002305E5"/>
    <w:pPr>
      <w:tabs>
        <w:tab w:val="num" w:pos="504"/>
      </w:tabs>
      <w:spacing w:after="120" w:line="240" w:lineRule="auto"/>
      <w:ind w:left="504" w:hanging="216"/>
      <w:jc w:val="both"/>
    </w:pPr>
    <w:rPr>
      <w:rFonts w:ascii="Times New Roman" w:eastAsia="MS Mincho" w:hAnsi="Times New Roman"/>
      <w:sz w:val="20"/>
      <w:szCs w:val="24"/>
    </w:rPr>
  </w:style>
  <w:style w:type="paragraph" w:customStyle="1" w:styleId="Figure">
    <w:name w:val="Figure"/>
    <w:basedOn w:val="Normal"/>
    <w:rsid w:val="002305E5"/>
    <w:pPr>
      <w:spacing w:after="120" w:line="240" w:lineRule="auto"/>
      <w:jc w:val="center"/>
    </w:pPr>
    <w:rPr>
      <w:rFonts w:ascii="Times New Roman" w:eastAsia="MS Mincho" w:hAnsi="Times New Roman"/>
      <w:sz w:val="24"/>
      <w:szCs w:val="24"/>
    </w:rPr>
  </w:style>
  <w:style w:type="paragraph" w:styleId="TOAHeading">
    <w:name w:val="toa heading"/>
    <w:basedOn w:val="Normal"/>
    <w:next w:val="Normal"/>
    <w:semiHidden/>
    <w:locked/>
    <w:rsid w:val="002305E5"/>
    <w:pPr>
      <w:spacing w:before="120" w:after="0" w:line="240" w:lineRule="auto"/>
    </w:pPr>
    <w:rPr>
      <w:rFonts w:ascii="Arial" w:eastAsia="Times New Roman" w:hAnsi="Arial" w:cs="Arial"/>
      <w:b/>
      <w:bCs/>
      <w:sz w:val="24"/>
      <w:szCs w:val="24"/>
    </w:rPr>
  </w:style>
  <w:style w:type="character" w:styleId="HTMLAcronym">
    <w:name w:val="HTML Acronym"/>
    <w:basedOn w:val="DefaultParagraphFont"/>
    <w:locked/>
    <w:rsid w:val="002305E5"/>
  </w:style>
  <w:style w:type="paragraph" w:customStyle="1" w:styleId="12">
    <w:name w:val="пустая строка (12пт)"/>
    <w:basedOn w:val="Normal"/>
    <w:autoRedefine/>
    <w:rsid w:val="002305E5"/>
    <w:pPr>
      <w:widowControl w:val="0"/>
      <w:tabs>
        <w:tab w:val="left" w:pos="0"/>
      </w:tabs>
      <w:spacing w:after="0" w:line="240" w:lineRule="auto"/>
      <w:jc w:val="both"/>
    </w:pPr>
    <w:rPr>
      <w:rFonts w:ascii="Times New Roman" w:eastAsia="Times New Roman" w:hAnsi="Times New Roman"/>
      <w:iCs/>
      <w:snapToGrid w:val="0"/>
      <w:sz w:val="24"/>
      <w:szCs w:val="24"/>
      <w:lang w:eastAsia="ru-RU"/>
    </w:rPr>
  </w:style>
  <w:style w:type="paragraph" w:customStyle="1" w:styleId="10">
    <w:name w:val="1)УДК"/>
    <w:basedOn w:val="Normal"/>
    <w:next w:val="Normal"/>
    <w:rsid w:val="002305E5"/>
    <w:pPr>
      <w:spacing w:after="0" w:line="240" w:lineRule="auto"/>
    </w:pPr>
    <w:rPr>
      <w:rFonts w:ascii="Times New Roman" w:eastAsia="Times New Roman" w:hAnsi="Times New Roman"/>
      <w:sz w:val="24"/>
      <w:szCs w:val="20"/>
      <w:lang w:val="ru-RU" w:eastAsia="ru-RU"/>
    </w:rPr>
  </w:style>
  <w:style w:type="paragraph" w:customStyle="1" w:styleId="a3">
    <w:name w:val="формула"/>
    <w:basedOn w:val="Normal"/>
    <w:rsid w:val="002305E5"/>
    <w:pPr>
      <w:spacing w:after="0" w:line="240" w:lineRule="auto"/>
      <w:jc w:val="right"/>
    </w:pPr>
    <w:rPr>
      <w:rFonts w:ascii="Times New Roman" w:eastAsia="Times New Roman" w:hAnsi="Times New Roman"/>
      <w:sz w:val="28"/>
      <w:szCs w:val="20"/>
      <w:lang w:eastAsia="ru-RU"/>
    </w:rPr>
  </w:style>
  <w:style w:type="paragraph" w:customStyle="1" w:styleId="2">
    <w:name w:val="2)И.О. Фамилия"/>
    <w:basedOn w:val="Normal"/>
    <w:next w:val="Normal"/>
    <w:rsid w:val="002305E5"/>
    <w:pPr>
      <w:spacing w:after="0" w:line="240" w:lineRule="auto"/>
      <w:jc w:val="center"/>
    </w:pPr>
    <w:rPr>
      <w:rFonts w:ascii="Times New Roman" w:eastAsia="Times New Roman" w:hAnsi="Times New Roman"/>
      <w:sz w:val="24"/>
      <w:szCs w:val="20"/>
      <w:lang w:val="ru-RU" w:eastAsia="ru-RU"/>
    </w:rPr>
  </w:style>
  <w:style w:type="paragraph" w:customStyle="1" w:styleId="rvps48222">
    <w:name w:val="rvps48222"/>
    <w:basedOn w:val="Normal"/>
    <w:rsid w:val="002305E5"/>
    <w:pPr>
      <w:spacing w:before="100" w:beforeAutospacing="1" w:after="100" w:afterAutospacing="1" w:line="240" w:lineRule="auto"/>
    </w:pPr>
    <w:rPr>
      <w:rFonts w:ascii="Times New Roman" w:eastAsia="MS Mincho" w:hAnsi="Times New Roman"/>
      <w:sz w:val="24"/>
      <w:szCs w:val="24"/>
      <w:lang w:val="ru-RU" w:eastAsia="ja-JP"/>
    </w:rPr>
  </w:style>
  <w:style w:type="character" w:customStyle="1" w:styleId="rvts482212">
    <w:name w:val="rvts482212"/>
    <w:basedOn w:val="DefaultParagraphFont"/>
    <w:rsid w:val="002305E5"/>
  </w:style>
  <w:style w:type="paragraph" w:customStyle="1" w:styleId="BodyTextIndent1">
    <w:name w:val="Body Text Indent1"/>
    <w:basedOn w:val="Normal"/>
    <w:rsid w:val="002305E5"/>
    <w:pPr>
      <w:spacing w:after="0" w:line="240" w:lineRule="auto"/>
      <w:ind w:firstLine="720"/>
      <w:jc w:val="both"/>
    </w:pPr>
    <w:rPr>
      <w:rFonts w:ascii="Times New Roman" w:eastAsia="Times New Roman" w:hAnsi="Times New Roman"/>
      <w:szCs w:val="20"/>
      <w:lang w:val="ru-RU" w:eastAsia="ru-RU"/>
    </w:rPr>
  </w:style>
  <w:style w:type="paragraph" w:customStyle="1" w:styleId="BulletedList">
    <w:name w:val="Bulleted List"/>
    <w:basedOn w:val="Normal"/>
    <w:next w:val="Normal"/>
    <w:rsid w:val="002305E5"/>
    <w:pPr>
      <w:tabs>
        <w:tab w:val="left" w:pos="227"/>
      </w:tabs>
      <w:autoSpaceDE w:val="0"/>
      <w:autoSpaceDN w:val="0"/>
      <w:spacing w:before="40" w:after="40" w:line="240" w:lineRule="exact"/>
      <w:ind w:left="515" w:hanging="288"/>
      <w:jc w:val="both"/>
    </w:pPr>
    <w:rPr>
      <w:rFonts w:ascii="Times New Roman" w:eastAsia="Times New Roman" w:hAnsi="Times New Roman"/>
      <w:color w:val="000000"/>
      <w:sz w:val="20"/>
      <w:szCs w:val="20"/>
    </w:rPr>
  </w:style>
  <w:style w:type="paragraph" w:customStyle="1" w:styleId="TTPParagraph1st">
    <w:name w:val="TTP Paragraph (1st)"/>
    <w:basedOn w:val="Normal"/>
    <w:next w:val="Normal"/>
    <w:rsid w:val="002305E5"/>
    <w:pPr>
      <w:autoSpaceDE w:val="0"/>
      <w:autoSpaceDN w:val="0"/>
      <w:spacing w:after="0" w:line="240" w:lineRule="auto"/>
      <w:jc w:val="both"/>
    </w:pPr>
    <w:rPr>
      <w:rFonts w:ascii="Times New Roman" w:eastAsia="Times New Roman" w:hAnsi="Times New Roman"/>
      <w:sz w:val="24"/>
      <w:szCs w:val="24"/>
    </w:rPr>
  </w:style>
  <w:style w:type="paragraph" w:customStyle="1" w:styleId="BodyText21">
    <w:name w:val="Body Text 21"/>
    <w:basedOn w:val="Normal"/>
    <w:rsid w:val="002305E5"/>
    <w:pPr>
      <w:widowControl w:val="0"/>
      <w:spacing w:after="0" w:line="240" w:lineRule="auto"/>
      <w:jc w:val="both"/>
    </w:pPr>
    <w:rPr>
      <w:rFonts w:ascii="Times New Roman" w:eastAsia="Times New Roman" w:hAnsi="Times New Roman"/>
      <w:sz w:val="20"/>
      <w:szCs w:val="20"/>
    </w:rPr>
  </w:style>
  <w:style w:type="paragraph" w:customStyle="1" w:styleId="author0">
    <w:name w:val="author"/>
    <w:basedOn w:val="Normal"/>
    <w:next w:val="address0"/>
    <w:rsid w:val="002305E5"/>
    <w:pPr>
      <w:overflowPunct w:val="0"/>
      <w:autoSpaceDE w:val="0"/>
      <w:autoSpaceDN w:val="0"/>
      <w:adjustRightInd w:val="0"/>
      <w:spacing w:before="120" w:after="120" w:line="360" w:lineRule="auto"/>
      <w:textAlignment w:val="baseline"/>
    </w:pPr>
    <w:rPr>
      <w:rFonts w:ascii="Times New Roman" w:eastAsia="Times New Roman" w:hAnsi="Times New Roman"/>
      <w:smallCaps/>
      <w:sz w:val="24"/>
      <w:szCs w:val="20"/>
      <w:lang w:val="pl-PL" w:eastAsia="pl-PL"/>
    </w:rPr>
  </w:style>
  <w:style w:type="paragraph" w:customStyle="1" w:styleId="address0">
    <w:name w:val="address"/>
    <w:basedOn w:val="Normal"/>
    <w:next w:val="email"/>
    <w:rsid w:val="002305E5"/>
    <w:pPr>
      <w:overflowPunct w:val="0"/>
      <w:autoSpaceDE w:val="0"/>
      <w:autoSpaceDN w:val="0"/>
      <w:adjustRightInd w:val="0"/>
      <w:spacing w:before="120" w:after="120" w:line="240" w:lineRule="auto"/>
      <w:textAlignment w:val="baseline"/>
    </w:pPr>
    <w:rPr>
      <w:rFonts w:ascii="Times New Roman" w:eastAsia="Times New Roman" w:hAnsi="Times New Roman"/>
      <w:i/>
      <w:sz w:val="24"/>
      <w:szCs w:val="20"/>
      <w:lang w:val="pl-PL" w:eastAsia="pl-PL"/>
    </w:rPr>
  </w:style>
  <w:style w:type="paragraph" w:customStyle="1" w:styleId="email">
    <w:name w:val="email"/>
    <w:basedOn w:val="Normal"/>
    <w:next w:val="telephone"/>
    <w:rsid w:val="002305E5"/>
    <w:pPr>
      <w:overflowPunct w:val="0"/>
      <w:autoSpaceDE w:val="0"/>
      <w:autoSpaceDN w:val="0"/>
      <w:adjustRightInd w:val="0"/>
      <w:spacing w:before="120" w:after="0" w:line="240" w:lineRule="auto"/>
      <w:textAlignment w:val="baseline"/>
    </w:pPr>
    <w:rPr>
      <w:rFonts w:ascii="Times New Roman" w:eastAsia="Times New Roman" w:hAnsi="Times New Roman"/>
      <w:sz w:val="20"/>
      <w:szCs w:val="20"/>
      <w:lang w:val="pl-PL" w:eastAsia="pl-PL"/>
    </w:rPr>
  </w:style>
  <w:style w:type="paragraph" w:customStyle="1" w:styleId="telephone">
    <w:name w:val="telephone"/>
    <w:basedOn w:val="email"/>
    <w:next w:val="Normal"/>
    <w:rsid w:val="002305E5"/>
    <w:pPr>
      <w:spacing w:before="0"/>
    </w:pPr>
  </w:style>
  <w:style w:type="paragraph" w:customStyle="1" w:styleId="a4">
    <w:name w:val="÷"/>
    <w:basedOn w:val="Normal"/>
    <w:rsid w:val="002305E5"/>
    <w:pPr>
      <w:spacing w:after="0" w:line="240" w:lineRule="auto"/>
      <w:jc w:val="both"/>
    </w:pPr>
    <w:rPr>
      <w:rFonts w:ascii="Times New Roman" w:eastAsia="Times New Roman" w:hAnsi="Times New Roman"/>
      <w:sz w:val="20"/>
      <w:szCs w:val="20"/>
    </w:rPr>
  </w:style>
  <w:style w:type="paragraph" w:customStyle="1" w:styleId="Firstparagraph">
    <w:name w:val="First paragraph"/>
    <w:basedOn w:val="Normal"/>
    <w:next w:val="Normal"/>
    <w:rsid w:val="002305E5"/>
    <w:pPr>
      <w:overflowPunct w:val="0"/>
      <w:autoSpaceDE w:val="0"/>
      <w:autoSpaceDN w:val="0"/>
      <w:adjustRightInd w:val="0"/>
      <w:spacing w:after="0" w:line="260" w:lineRule="exact"/>
      <w:jc w:val="both"/>
      <w:textAlignment w:val="baseline"/>
    </w:pPr>
    <w:rPr>
      <w:rFonts w:ascii="Times New Roman" w:eastAsia="Times New Roman" w:hAnsi="Times New Roman"/>
      <w:sz w:val="24"/>
      <w:szCs w:val="20"/>
    </w:rPr>
  </w:style>
  <w:style w:type="paragraph" w:customStyle="1" w:styleId="Figurecaption1">
    <w:name w:val="Figure caption"/>
    <w:basedOn w:val="Normal"/>
    <w:next w:val="Normal"/>
    <w:rsid w:val="002305E5"/>
    <w:pPr>
      <w:overflowPunct w:val="0"/>
      <w:autoSpaceDE w:val="0"/>
      <w:autoSpaceDN w:val="0"/>
      <w:adjustRightInd w:val="0"/>
      <w:spacing w:after="0" w:line="220" w:lineRule="exact"/>
      <w:jc w:val="both"/>
      <w:textAlignment w:val="baseline"/>
    </w:pPr>
    <w:rPr>
      <w:rFonts w:ascii="Times New Roman" w:eastAsia="Times New Roman" w:hAnsi="Times New Roman"/>
      <w:sz w:val="20"/>
      <w:szCs w:val="20"/>
    </w:rPr>
  </w:style>
  <w:style w:type="paragraph" w:customStyle="1" w:styleId="Formula">
    <w:name w:val="Formula"/>
    <w:basedOn w:val="Firstparagraph"/>
    <w:next w:val="Firstparagraph"/>
    <w:rsid w:val="002305E5"/>
    <w:pPr>
      <w:tabs>
        <w:tab w:val="right" w:pos="5103"/>
      </w:tabs>
      <w:spacing w:before="120" w:after="120" w:line="240" w:lineRule="auto"/>
      <w:jc w:val="left"/>
    </w:pPr>
  </w:style>
  <w:style w:type="paragraph" w:customStyle="1" w:styleId="REFERENCEHEADING">
    <w:name w:val="REFERENCE HEADING"/>
    <w:basedOn w:val="Normal"/>
    <w:next w:val="Normal"/>
    <w:rsid w:val="002305E5"/>
    <w:pPr>
      <w:keepNext/>
      <w:overflowPunct w:val="0"/>
      <w:autoSpaceDE w:val="0"/>
      <w:autoSpaceDN w:val="0"/>
      <w:adjustRightInd w:val="0"/>
      <w:spacing w:before="520" w:after="260" w:line="260" w:lineRule="exact"/>
      <w:textAlignment w:val="baseline"/>
    </w:pPr>
    <w:rPr>
      <w:rFonts w:ascii="Times New Roman" w:eastAsia="Times New Roman" w:hAnsi="Times New Roman"/>
      <w:caps/>
      <w:sz w:val="24"/>
      <w:szCs w:val="20"/>
    </w:rPr>
  </w:style>
  <w:style w:type="paragraph" w:customStyle="1" w:styleId="Listnumbers">
    <w:name w:val="List numbers"/>
    <w:basedOn w:val="Firstparagraph"/>
    <w:rsid w:val="002305E5"/>
    <w:pPr>
      <w:ind w:left="283" w:hanging="283"/>
    </w:pPr>
  </w:style>
  <w:style w:type="paragraph" w:customStyle="1" w:styleId="11">
    <w:name w:val="Знак Знак Знак1 Знак Знак Знак Знак"/>
    <w:basedOn w:val="Normal"/>
    <w:rsid w:val="002305E5"/>
    <w:pPr>
      <w:spacing w:after="160" w:line="240" w:lineRule="exact"/>
    </w:pPr>
    <w:rPr>
      <w:rFonts w:ascii="Tahoma" w:eastAsia="Times New Roman" w:hAnsi="Tahoma"/>
      <w:sz w:val="20"/>
      <w:szCs w:val="20"/>
    </w:rPr>
  </w:style>
  <w:style w:type="paragraph" w:customStyle="1" w:styleId="a5">
    <w:name w:val="Знак Знак Знак Знак"/>
    <w:basedOn w:val="Normal"/>
    <w:rsid w:val="002305E5"/>
    <w:pPr>
      <w:spacing w:after="160" w:line="240" w:lineRule="exact"/>
    </w:pPr>
    <w:rPr>
      <w:rFonts w:ascii="Tahoma" w:eastAsia="Times New Roman" w:hAnsi="Tahoma"/>
      <w:sz w:val="20"/>
      <w:szCs w:val="20"/>
    </w:rPr>
  </w:style>
  <w:style w:type="paragraph" w:customStyle="1" w:styleId="13">
    <w:name w:val="Список 1"/>
    <w:basedOn w:val="Normal"/>
    <w:rsid w:val="002305E5"/>
    <w:pPr>
      <w:widowControl w:val="0"/>
      <w:tabs>
        <w:tab w:val="num" w:pos="360"/>
        <w:tab w:val="num" w:pos="648"/>
        <w:tab w:val="left" w:pos="862"/>
      </w:tabs>
      <w:spacing w:after="0" w:line="360" w:lineRule="auto"/>
      <w:jc w:val="both"/>
    </w:pPr>
    <w:rPr>
      <w:rFonts w:ascii="Times New Roman" w:eastAsia="Times New Roman" w:hAnsi="Times New Roman"/>
      <w:sz w:val="24"/>
      <w:szCs w:val="20"/>
      <w:lang w:val="ru-RU"/>
    </w:rPr>
  </w:style>
  <w:style w:type="paragraph" w:customStyle="1" w:styleId="a6">
    <w:name w:val="Строка ссылки"/>
    <w:basedOn w:val="BodyText"/>
    <w:rsid w:val="002305E5"/>
    <w:pPr>
      <w:tabs>
        <w:tab w:val="left" w:pos="851"/>
      </w:tabs>
      <w:spacing w:line="240" w:lineRule="auto"/>
      <w:jc w:val="center"/>
    </w:pPr>
    <w:rPr>
      <w:rFonts w:ascii="Arial" w:hAnsi="Arial"/>
      <w:kern w:val="28"/>
      <w:sz w:val="22"/>
      <w:szCs w:val="20"/>
      <w:lang w:val="ru-RU" w:eastAsia="ru-RU"/>
    </w:rPr>
  </w:style>
  <w:style w:type="paragraph" w:styleId="TOC1">
    <w:name w:val="toc 1"/>
    <w:basedOn w:val="Normal"/>
    <w:next w:val="Normal"/>
    <w:autoRedefine/>
    <w:uiPriority w:val="1"/>
    <w:qFormat/>
    <w:locked/>
    <w:rsid w:val="002305E5"/>
    <w:pPr>
      <w:tabs>
        <w:tab w:val="left" w:pos="540"/>
        <w:tab w:val="right" w:leader="dot" w:pos="9809"/>
      </w:tabs>
      <w:spacing w:after="0" w:line="360" w:lineRule="auto"/>
      <w:ind w:left="540" w:right="1000" w:hanging="540"/>
    </w:pPr>
    <w:rPr>
      <w:rFonts w:ascii="Arial" w:eastAsia="Times New Roman" w:hAnsi="Arial"/>
      <w:szCs w:val="20"/>
      <w:lang w:val="ru-RU" w:eastAsia="ru-RU"/>
    </w:rPr>
  </w:style>
  <w:style w:type="paragraph" w:customStyle="1" w:styleId="20">
    <w:name w:val="заголовок 2"/>
    <w:basedOn w:val="Normal"/>
    <w:next w:val="Normal"/>
    <w:rsid w:val="002305E5"/>
    <w:pPr>
      <w:keepNext/>
      <w:widowControl w:val="0"/>
      <w:spacing w:after="0" w:line="240" w:lineRule="auto"/>
      <w:jc w:val="center"/>
    </w:pPr>
    <w:rPr>
      <w:rFonts w:ascii="Times New Roman" w:eastAsia="Times New Roman" w:hAnsi="Times New Roman"/>
      <w:b/>
      <w:snapToGrid w:val="0"/>
      <w:sz w:val="28"/>
      <w:szCs w:val="20"/>
      <w:lang w:val="ru-RU" w:eastAsia="ru-RU"/>
    </w:rPr>
  </w:style>
  <w:style w:type="paragraph" w:customStyle="1" w:styleId="4">
    <w:name w:val="заголовок 4"/>
    <w:basedOn w:val="Normal"/>
    <w:next w:val="Normal"/>
    <w:rsid w:val="002305E5"/>
    <w:pPr>
      <w:keepNext/>
      <w:widowControl w:val="0"/>
      <w:spacing w:after="0" w:line="240" w:lineRule="auto"/>
      <w:ind w:firstLine="851"/>
      <w:jc w:val="both"/>
    </w:pPr>
    <w:rPr>
      <w:rFonts w:ascii="Times New Roman" w:eastAsia="Times New Roman" w:hAnsi="Times New Roman"/>
      <w:snapToGrid w:val="0"/>
      <w:sz w:val="28"/>
      <w:szCs w:val="20"/>
      <w:lang w:val="ru-RU" w:eastAsia="ru-RU"/>
    </w:rPr>
  </w:style>
  <w:style w:type="paragraph" w:customStyle="1" w:styleId="21">
    <w:name w:val="Основной текст 21"/>
    <w:basedOn w:val="Normal"/>
    <w:rsid w:val="002305E5"/>
    <w:pPr>
      <w:widowControl w:val="0"/>
      <w:spacing w:after="0" w:line="257" w:lineRule="auto"/>
      <w:jc w:val="both"/>
    </w:pPr>
    <w:rPr>
      <w:rFonts w:ascii="Times New Roman" w:eastAsia="Times New Roman" w:hAnsi="Times New Roman"/>
      <w:snapToGrid w:val="0"/>
      <w:sz w:val="28"/>
      <w:szCs w:val="20"/>
      <w:lang w:val="ru-RU" w:eastAsia="ru-RU"/>
    </w:rPr>
  </w:style>
  <w:style w:type="paragraph" w:customStyle="1" w:styleId="FR1">
    <w:name w:val="FR1"/>
    <w:rsid w:val="002305E5"/>
    <w:pPr>
      <w:widowControl w:val="0"/>
      <w:autoSpaceDE w:val="0"/>
      <w:autoSpaceDN w:val="0"/>
      <w:adjustRightInd w:val="0"/>
      <w:spacing w:line="360" w:lineRule="auto"/>
      <w:ind w:firstLine="320"/>
      <w:jc w:val="both"/>
    </w:pPr>
    <w:rPr>
      <w:rFonts w:ascii="Arial" w:eastAsia="Times New Roman" w:hAnsi="Arial" w:cs="Arial"/>
      <w:i/>
      <w:iCs/>
      <w:sz w:val="16"/>
      <w:szCs w:val="16"/>
      <w:lang w:val="ru-RU" w:eastAsia="ru-RU"/>
    </w:rPr>
  </w:style>
  <w:style w:type="paragraph" w:customStyle="1" w:styleId="3">
    <w:name w:val="заголовок 3"/>
    <w:basedOn w:val="Normal"/>
    <w:next w:val="Normal"/>
    <w:rsid w:val="002305E5"/>
    <w:pPr>
      <w:keepNext/>
      <w:widowControl w:val="0"/>
      <w:spacing w:after="0" w:line="240" w:lineRule="auto"/>
      <w:ind w:firstLine="851"/>
      <w:jc w:val="both"/>
    </w:pPr>
    <w:rPr>
      <w:rFonts w:ascii="Times New Roman" w:eastAsia="Times New Roman" w:hAnsi="Times New Roman"/>
      <w:snapToGrid w:val="0"/>
      <w:sz w:val="28"/>
      <w:szCs w:val="20"/>
      <w:lang w:val="ru-RU" w:eastAsia="ru-RU"/>
    </w:rPr>
  </w:style>
  <w:style w:type="paragraph" w:customStyle="1" w:styleId="8ea6">
    <w:name w:val="заголово8ea 6"/>
    <w:basedOn w:val="Normal"/>
    <w:next w:val="Normal"/>
    <w:rsid w:val="002305E5"/>
    <w:pPr>
      <w:keepNext/>
      <w:widowControl w:val="0"/>
      <w:spacing w:after="0" w:line="240" w:lineRule="auto"/>
      <w:ind w:firstLine="851"/>
      <w:jc w:val="right"/>
    </w:pPr>
    <w:rPr>
      <w:rFonts w:ascii="Times New Roman" w:eastAsia="Times New Roman" w:hAnsi="Times New Roman"/>
      <w:snapToGrid w:val="0"/>
      <w:sz w:val="28"/>
      <w:szCs w:val="20"/>
      <w:lang w:val="ru-RU" w:eastAsia="ru-RU"/>
    </w:rPr>
  </w:style>
  <w:style w:type="paragraph" w:customStyle="1" w:styleId="a7">
    <w:name w:val="Шапка таблицы"/>
    <w:basedOn w:val="Normal"/>
    <w:rsid w:val="002305E5"/>
    <w:pPr>
      <w:tabs>
        <w:tab w:val="left" w:pos="851"/>
      </w:tabs>
      <w:spacing w:before="60" w:after="60" w:line="240" w:lineRule="auto"/>
    </w:pPr>
    <w:rPr>
      <w:rFonts w:ascii="Arial" w:eastAsia="Times New Roman" w:hAnsi="Arial"/>
      <w:kern w:val="28"/>
      <w:szCs w:val="20"/>
      <w:lang w:val="ru-RU" w:eastAsia="ru-RU"/>
    </w:rPr>
  </w:style>
  <w:style w:type="paragraph" w:customStyle="1" w:styleId="1KGK9">
    <w:name w:val="1KG=K9"/>
    <w:rsid w:val="002305E5"/>
    <w:pPr>
      <w:autoSpaceDE w:val="0"/>
      <w:autoSpaceDN w:val="0"/>
      <w:adjustRightInd w:val="0"/>
    </w:pPr>
    <w:rPr>
      <w:rFonts w:ascii="MS Sans Serif" w:eastAsia="Times New Roman" w:hAnsi="MS Sans Serif"/>
      <w:sz w:val="24"/>
      <w:szCs w:val="24"/>
      <w:lang w:val="ru-RU" w:eastAsia="ru-RU"/>
    </w:rPr>
  </w:style>
  <w:style w:type="paragraph" w:customStyle="1" w:styleId="a8">
    <w:name w:val="Знак Знак Знак Знак Знак Знак"/>
    <w:basedOn w:val="Normal"/>
    <w:rsid w:val="002305E5"/>
    <w:pPr>
      <w:spacing w:after="160" w:line="240" w:lineRule="exact"/>
    </w:pPr>
    <w:rPr>
      <w:rFonts w:ascii="Tahoma" w:eastAsia="Times New Roman" w:hAnsi="Tahoma"/>
      <w:sz w:val="20"/>
      <w:szCs w:val="20"/>
    </w:rPr>
  </w:style>
  <w:style w:type="paragraph" w:customStyle="1" w:styleId="14">
    <w:name w:val="заголовок 1"/>
    <w:basedOn w:val="Normal"/>
    <w:next w:val="Normal"/>
    <w:rsid w:val="002305E5"/>
    <w:pPr>
      <w:keepNext/>
      <w:widowControl w:val="0"/>
      <w:spacing w:after="0" w:line="240" w:lineRule="auto"/>
      <w:jc w:val="center"/>
    </w:pPr>
    <w:rPr>
      <w:rFonts w:ascii="Times New Roman" w:eastAsia="Times New Roman" w:hAnsi="Times New Roman"/>
      <w:snapToGrid w:val="0"/>
      <w:sz w:val="28"/>
      <w:szCs w:val="20"/>
      <w:lang w:eastAsia="ru-RU"/>
    </w:rPr>
  </w:style>
  <w:style w:type="paragraph" w:customStyle="1" w:styleId="Normal10">
    <w:name w:val="Normal1"/>
    <w:rsid w:val="002305E5"/>
    <w:pPr>
      <w:widowControl w:val="0"/>
    </w:pPr>
    <w:rPr>
      <w:rFonts w:ascii="Times New Roman" w:eastAsia="Times New Roman" w:hAnsi="Times New Roman"/>
      <w:snapToGrid w:val="0"/>
      <w:lang w:val="ru-RU" w:eastAsia="ru-RU"/>
    </w:rPr>
  </w:style>
  <w:style w:type="paragraph" w:customStyle="1" w:styleId="a9">
    <w:name w:val="Мой стиль"/>
    <w:basedOn w:val="Normal"/>
    <w:rsid w:val="002305E5"/>
    <w:pPr>
      <w:spacing w:after="0" w:line="360" w:lineRule="auto"/>
      <w:jc w:val="both"/>
    </w:pPr>
    <w:rPr>
      <w:rFonts w:ascii="Antiqua" w:eastAsia="Times New Roman" w:hAnsi="Antiqua"/>
      <w:sz w:val="28"/>
      <w:szCs w:val="20"/>
      <w:lang w:val="ru-RU" w:eastAsia="ru-RU"/>
    </w:rPr>
  </w:style>
  <w:style w:type="paragraph" w:customStyle="1" w:styleId="Iauiue1">
    <w:name w:val="Iau?iue1"/>
    <w:rsid w:val="002305E5"/>
    <w:rPr>
      <w:rFonts w:ascii="Times New Roman" w:eastAsia="Times New Roman" w:hAnsi="Times New Roman"/>
      <w:lang w:val="ru-RU" w:eastAsia="ru-RU"/>
    </w:rPr>
  </w:style>
  <w:style w:type="paragraph" w:customStyle="1" w:styleId="Iniiaiieoaeno">
    <w:name w:val="Iniiaiie oaeno"/>
    <w:basedOn w:val="Normal"/>
    <w:rsid w:val="002305E5"/>
    <w:pPr>
      <w:spacing w:after="0" w:line="240" w:lineRule="auto"/>
      <w:jc w:val="both"/>
    </w:pPr>
    <w:rPr>
      <w:rFonts w:ascii="Times New Roman" w:eastAsia="Times New Roman" w:hAnsi="Times New Roman"/>
      <w:sz w:val="20"/>
      <w:szCs w:val="20"/>
      <w:lang w:val="ru-RU" w:eastAsia="ru-RU"/>
    </w:rPr>
  </w:style>
  <w:style w:type="paragraph" w:customStyle="1" w:styleId="Noeeu1">
    <w:name w:val="Noeeu1"/>
    <w:rsid w:val="002305E5"/>
    <w:pPr>
      <w:widowControl w:val="0"/>
    </w:pPr>
    <w:rPr>
      <w:rFonts w:ascii="Times New Roman" w:eastAsia="Times New Roman" w:hAnsi="Times New Roman"/>
      <w:spacing w:val="-1"/>
      <w:kern w:val="65535"/>
      <w:position w:val="-1"/>
      <w:sz w:val="24"/>
      <w:lang w:eastAsia="ru-RU"/>
    </w:rPr>
  </w:style>
  <w:style w:type="paragraph" w:customStyle="1" w:styleId="Iauiue">
    <w:name w:val="Iau?iue"/>
    <w:rsid w:val="002305E5"/>
    <w:rPr>
      <w:rFonts w:ascii="Times New Roman" w:eastAsia="Times New Roman" w:hAnsi="Times New Roman"/>
      <w:lang w:val="ru-RU" w:eastAsia="ru-RU"/>
    </w:rPr>
  </w:style>
  <w:style w:type="paragraph" w:customStyle="1" w:styleId="d2">
    <w:name w:val="Осцdовной текст 2"/>
    <w:basedOn w:val="Normal"/>
    <w:rsid w:val="002305E5"/>
    <w:pPr>
      <w:widowControl w:val="0"/>
      <w:spacing w:after="0" w:line="240" w:lineRule="auto"/>
      <w:ind w:firstLine="851"/>
      <w:jc w:val="both"/>
    </w:pPr>
    <w:rPr>
      <w:rFonts w:ascii="Times New Roman" w:eastAsia="Times New Roman" w:hAnsi="Times New Roman"/>
      <w:b/>
      <w:snapToGrid w:val="0"/>
      <w:sz w:val="28"/>
      <w:szCs w:val="20"/>
      <w:lang w:val="ru-RU" w:eastAsia="ru-RU"/>
    </w:rPr>
  </w:style>
  <w:style w:type="paragraph" w:customStyle="1" w:styleId="aa">
    <w:name w:val="Рисунок"/>
    <w:basedOn w:val="Normal"/>
    <w:rsid w:val="002305E5"/>
    <w:pPr>
      <w:spacing w:before="200" w:after="120" w:line="240" w:lineRule="auto"/>
      <w:jc w:val="center"/>
    </w:pPr>
    <w:rPr>
      <w:rFonts w:ascii="Times New Roman" w:eastAsia="Times New Roman" w:hAnsi="Times New Roman"/>
      <w:sz w:val="24"/>
      <w:szCs w:val="20"/>
      <w:lang w:val="ru-RU" w:eastAsia="ru-RU"/>
    </w:rPr>
  </w:style>
  <w:style w:type="paragraph" w:customStyle="1" w:styleId="ab">
    <w:name w:val="Нормальный"/>
    <w:rsid w:val="002305E5"/>
    <w:rPr>
      <w:rFonts w:ascii="Times New Roman" w:eastAsia="Times New Roman" w:hAnsi="Times New Roman"/>
      <w:lang w:val="ru-RU" w:eastAsia="ru-RU"/>
    </w:rPr>
  </w:style>
  <w:style w:type="paragraph" w:customStyle="1" w:styleId="ac">
    <w:name w:val="Знак Знак Знак Знак Знак Знак Знак Знак Знак Знак Знак Знак"/>
    <w:basedOn w:val="Normal"/>
    <w:rsid w:val="002305E5"/>
    <w:pPr>
      <w:spacing w:after="160" w:line="240" w:lineRule="exact"/>
    </w:pPr>
    <w:rPr>
      <w:rFonts w:ascii="Tahoma" w:eastAsia="Times New Roman" w:hAnsi="Tahoma"/>
      <w:sz w:val="20"/>
      <w:szCs w:val="20"/>
    </w:rPr>
  </w:style>
  <w:style w:type="paragraph" w:customStyle="1" w:styleId="DefaultParagraphFontParaCharCharChar">
    <w:name w:val="Default Paragraph Font Para Char Char Char"/>
    <w:basedOn w:val="Normal"/>
    <w:rsid w:val="002305E5"/>
    <w:pPr>
      <w:spacing w:after="160" w:line="240" w:lineRule="exact"/>
    </w:pPr>
    <w:rPr>
      <w:rFonts w:ascii="Tahoma" w:eastAsia="Times New Roman" w:hAnsi="Tahoma"/>
      <w:sz w:val="20"/>
      <w:szCs w:val="20"/>
    </w:rPr>
  </w:style>
  <w:style w:type="paragraph" w:customStyle="1" w:styleId="52">
    <w:name w:val="Основной т5кст 2"/>
    <w:basedOn w:val="Normal"/>
    <w:rsid w:val="002305E5"/>
    <w:pPr>
      <w:widowControl w:val="0"/>
      <w:spacing w:after="0" w:line="360" w:lineRule="auto"/>
      <w:ind w:firstLine="851"/>
      <w:jc w:val="both"/>
    </w:pPr>
    <w:rPr>
      <w:rFonts w:ascii="Times New Roman" w:eastAsia="Times New Roman" w:hAnsi="Times New Roman"/>
      <w:snapToGrid w:val="0"/>
      <w:sz w:val="28"/>
      <w:szCs w:val="20"/>
      <w:lang w:val="ru-RU" w:eastAsia="ru-RU"/>
    </w:rPr>
  </w:style>
  <w:style w:type="paragraph" w:customStyle="1" w:styleId="ad">
    <w:name w:val="Основной текст без сдвига"/>
    <w:basedOn w:val="BodyText"/>
    <w:rsid w:val="002305E5"/>
    <w:pPr>
      <w:spacing w:after="120" w:line="240" w:lineRule="auto"/>
    </w:pPr>
    <w:rPr>
      <w:rFonts w:ascii="Arial" w:hAnsi="Arial"/>
      <w:szCs w:val="20"/>
      <w:lang w:val="ru-RU" w:eastAsia="ru-RU"/>
    </w:rPr>
  </w:style>
  <w:style w:type="paragraph" w:customStyle="1" w:styleId="d3">
    <w:name w:val="Оссdовной текст с отступом 3"/>
    <w:basedOn w:val="Normal"/>
    <w:rsid w:val="002305E5"/>
    <w:pPr>
      <w:widowControl w:val="0"/>
      <w:spacing w:after="0" w:line="240" w:lineRule="auto"/>
      <w:ind w:right="88" w:firstLine="550"/>
      <w:jc w:val="both"/>
    </w:pPr>
    <w:rPr>
      <w:rFonts w:ascii="Times New Roman" w:eastAsia="Times New Roman" w:hAnsi="Times New Roman"/>
      <w:snapToGrid w:val="0"/>
      <w:sz w:val="28"/>
      <w:szCs w:val="20"/>
      <w:lang w:eastAsia="ru-RU"/>
    </w:rPr>
  </w:style>
  <w:style w:type="paragraph" w:customStyle="1" w:styleId="5">
    <w:name w:val="аголовок 5"/>
    <w:basedOn w:val="Normal"/>
    <w:next w:val="Normal"/>
    <w:rsid w:val="002305E5"/>
    <w:pPr>
      <w:keepNext/>
      <w:widowControl w:val="0"/>
      <w:spacing w:after="0" w:line="240" w:lineRule="auto"/>
      <w:ind w:left="550" w:right="88"/>
    </w:pPr>
    <w:rPr>
      <w:rFonts w:ascii="Times New Roman" w:eastAsia="Times New Roman" w:hAnsi="Times New Roman"/>
      <w:snapToGrid w:val="0"/>
      <w:sz w:val="28"/>
      <w:szCs w:val="20"/>
      <w:lang w:eastAsia="ru-RU"/>
    </w:rPr>
  </w:style>
  <w:style w:type="paragraph" w:customStyle="1" w:styleId="15">
    <w:name w:val="Номер 1"/>
    <w:basedOn w:val="Normal"/>
    <w:next w:val="Normal"/>
    <w:rsid w:val="002305E5"/>
    <w:pPr>
      <w:widowControl w:val="0"/>
      <w:spacing w:after="0" w:line="360" w:lineRule="auto"/>
      <w:ind w:firstLine="720"/>
      <w:jc w:val="both"/>
    </w:pPr>
    <w:rPr>
      <w:rFonts w:ascii="Times New Roman" w:eastAsia="Times New Roman" w:hAnsi="Times New Roman"/>
      <w:sz w:val="24"/>
      <w:szCs w:val="20"/>
      <w:lang w:val="ru-RU"/>
    </w:rPr>
  </w:style>
  <w:style w:type="paragraph" w:customStyle="1" w:styleId="120">
    <w:name w:val="Номер 12"/>
    <w:basedOn w:val="Normal"/>
    <w:next w:val="Normal"/>
    <w:rsid w:val="002305E5"/>
    <w:pPr>
      <w:widowControl w:val="0"/>
      <w:spacing w:after="0" w:line="360" w:lineRule="auto"/>
      <w:ind w:firstLine="720"/>
      <w:jc w:val="both"/>
    </w:pPr>
    <w:rPr>
      <w:rFonts w:ascii="Times New Roman" w:eastAsia="Times New Roman" w:hAnsi="Times New Roman"/>
      <w:sz w:val="24"/>
      <w:szCs w:val="20"/>
      <w:lang w:val="ru-RU"/>
    </w:rPr>
  </w:style>
  <w:style w:type="paragraph" w:customStyle="1" w:styleId="123">
    <w:name w:val="Номер 123"/>
    <w:basedOn w:val="Normal"/>
    <w:next w:val="Normal"/>
    <w:rsid w:val="002305E5"/>
    <w:pPr>
      <w:widowControl w:val="0"/>
      <w:spacing w:after="0" w:line="360" w:lineRule="auto"/>
      <w:ind w:firstLine="720"/>
      <w:jc w:val="both"/>
    </w:pPr>
    <w:rPr>
      <w:rFonts w:ascii="Times New Roman" w:eastAsia="Times New Roman" w:hAnsi="Times New Roman"/>
      <w:sz w:val="24"/>
      <w:szCs w:val="20"/>
      <w:lang w:val="ru-RU"/>
    </w:rPr>
  </w:style>
  <w:style w:type="paragraph" w:customStyle="1" w:styleId="1234">
    <w:name w:val="Номер 1234"/>
    <w:basedOn w:val="Normal"/>
    <w:next w:val="Normal"/>
    <w:rsid w:val="002305E5"/>
    <w:pPr>
      <w:widowControl w:val="0"/>
      <w:spacing w:after="0" w:line="360" w:lineRule="auto"/>
      <w:ind w:firstLine="720"/>
      <w:jc w:val="both"/>
    </w:pPr>
    <w:rPr>
      <w:rFonts w:ascii="Times New Roman" w:eastAsia="Times New Roman" w:hAnsi="Times New Roman"/>
      <w:sz w:val="24"/>
      <w:szCs w:val="20"/>
      <w:lang w:val="ru-RU"/>
    </w:rPr>
  </w:style>
  <w:style w:type="paragraph" w:customStyle="1" w:styleId="ae">
    <w:name w:val="Знак Знак Знак Знак Знак Знак Знак"/>
    <w:basedOn w:val="Normal"/>
    <w:rsid w:val="002305E5"/>
    <w:pPr>
      <w:spacing w:after="160" w:line="240" w:lineRule="exact"/>
    </w:pPr>
    <w:rPr>
      <w:rFonts w:ascii="Tahoma" w:eastAsia="Times New Roman" w:hAnsi="Tahoma"/>
      <w:sz w:val="20"/>
      <w:szCs w:val="20"/>
    </w:rPr>
  </w:style>
  <w:style w:type="paragraph" w:customStyle="1" w:styleId="af">
    <w:name w:val="Знак Знак Знак Знак Знак Знак Знак Знак Знак"/>
    <w:basedOn w:val="Normal"/>
    <w:rsid w:val="002305E5"/>
    <w:pPr>
      <w:spacing w:after="160" w:line="240" w:lineRule="exact"/>
    </w:pPr>
    <w:rPr>
      <w:rFonts w:ascii="Tahoma" w:eastAsia="Times New Roman" w:hAnsi="Tahoma"/>
      <w:sz w:val="20"/>
      <w:szCs w:val="20"/>
    </w:rPr>
  </w:style>
  <w:style w:type="paragraph" w:customStyle="1" w:styleId="af0">
    <w:name w:val="ормальный"/>
    <w:rsid w:val="002305E5"/>
    <w:pPr>
      <w:widowControl w:val="0"/>
      <w:autoSpaceDE w:val="0"/>
      <w:autoSpaceDN w:val="0"/>
    </w:pPr>
    <w:rPr>
      <w:rFonts w:ascii="Times New Roman" w:eastAsia="Times New Roman" w:hAnsi="Times New Roman"/>
      <w:sz w:val="28"/>
      <w:szCs w:val="28"/>
      <w:lang w:val="ru-RU" w:eastAsia="ru-RU"/>
    </w:rPr>
  </w:style>
  <w:style w:type="paragraph" w:styleId="TOC2">
    <w:name w:val="toc 2"/>
    <w:basedOn w:val="Normal"/>
    <w:next w:val="Normal"/>
    <w:autoRedefine/>
    <w:uiPriority w:val="1"/>
    <w:qFormat/>
    <w:locked/>
    <w:rsid w:val="002305E5"/>
    <w:pPr>
      <w:tabs>
        <w:tab w:val="left" w:pos="900"/>
        <w:tab w:val="right" w:leader="dot" w:pos="9720"/>
      </w:tabs>
      <w:spacing w:after="0" w:line="240" w:lineRule="auto"/>
      <w:ind w:left="900" w:right="280" w:hanging="660"/>
    </w:pPr>
    <w:rPr>
      <w:rFonts w:ascii="Times New Roman" w:eastAsia="Times New Roman" w:hAnsi="Times New Roman"/>
      <w:noProof/>
      <w:sz w:val="28"/>
      <w:szCs w:val="28"/>
      <w:lang w:val="ru-RU" w:eastAsia="ru-RU"/>
    </w:rPr>
  </w:style>
  <w:style w:type="paragraph" w:styleId="TOC3">
    <w:name w:val="toc 3"/>
    <w:basedOn w:val="Normal"/>
    <w:next w:val="Normal"/>
    <w:autoRedefine/>
    <w:uiPriority w:val="1"/>
    <w:qFormat/>
    <w:locked/>
    <w:rsid w:val="002305E5"/>
    <w:pPr>
      <w:tabs>
        <w:tab w:val="left" w:pos="1620"/>
        <w:tab w:val="right" w:leader="dot" w:pos="9720"/>
      </w:tabs>
      <w:spacing w:after="0" w:line="240" w:lineRule="auto"/>
      <w:ind w:left="1620" w:right="280" w:hanging="720"/>
    </w:pPr>
    <w:rPr>
      <w:rFonts w:ascii="Times New Roman" w:eastAsia="Times New Roman" w:hAnsi="Times New Roman"/>
      <w:sz w:val="24"/>
      <w:szCs w:val="24"/>
      <w:lang w:val="ru-RU" w:eastAsia="ru-RU"/>
    </w:rPr>
  </w:style>
  <w:style w:type="paragraph" w:customStyle="1" w:styleId="PageNumber1">
    <w:name w:val="Page Number1"/>
    <w:basedOn w:val="Normal"/>
    <w:rsid w:val="002305E5"/>
    <w:pPr>
      <w:spacing w:after="0" w:line="240" w:lineRule="auto"/>
      <w:jc w:val="center"/>
    </w:pPr>
    <w:rPr>
      <w:rFonts w:ascii="Times" w:eastAsia="Times New Roman" w:hAnsi="Times"/>
      <w:sz w:val="24"/>
      <w:szCs w:val="20"/>
    </w:rPr>
  </w:style>
  <w:style w:type="paragraph" w:customStyle="1" w:styleId="textbody">
    <w:name w:val="text body"/>
    <w:basedOn w:val="Normal"/>
    <w:rsid w:val="002305E5"/>
    <w:pPr>
      <w:spacing w:after="0" w:line="240" w:lineRule="auto"/>
      <w:ind w:firstLine="720"/>
      <w:jc w:val="both"/>
    </w:pPr>
    <w:rPr>
      <w:rFonts w:ascii="Antiqua" w:eastAsia="Times New Roman" w:hAnsi="Antiqua" w:cs="Antiqua"/>
      <w:sz w:val="24"/>
      <w:szCs w:val="24"/>
      <w:lang w:val="ru-RU" w:eastAsia="ru-RU"/>
    </w:rPr>
  </w:style>
  <w:style w:type="paragraph" w:customStyle="1" w:styleId="tablebody">
    <w:name w:val="table_body"/>
    <w:basedOn w:val="Normal"/>
    <w:rsid w:val="002305E5"/>
    <w:pPr>
      <w:overflowPunct w:val="0"/>
      <w:autoSpaceDE w:val="0"/>
      <w:autoSpaceDN w:val="0"/>
      <w:adjustRightInd w:val="0"/>
      <w:spacing w:after="0" w:line="160" w:lineRule="exact"/>
      <w:jc w:val="both"/>
      <w:textAlignment w:val="baseline"/>
    </w:pPr>
    <w:rPr>
      <w:rFonts w:ascii="Antiqua" w:eastAsia="Times New Roman" w:hAnsi="Antiqua"/>
      <w:sz w:val="14"/>
      <w:szCs w:val="20"/>
      <w:lang w:val="ru-RU" w:eastAsia="ru-RU"/>
    </w:rPr>
  </w:style>
  <w:style w:type="paragraph" w:customStyle="1" w:styleId="msotagline">
    <w:name w:val="msotagline"/>
    <w:basedOn w:val="Normal"/>
    <w:rsid w:val="002305E5"/>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q1">
    <w:name w:val="q1"/>
    <w:rsid w:val="002305E5"/>
    <w:rPr>
      <w:color w:val="550055"/>
    </w:rPr>
  </w:style>
  <w:style w:type="paragraph" w:customStyle="1" w:styleId="Referencetext">
    <w:name w:val="Reference text"/>
    <w:basedOn w:val="Normal"/>
    <w:rsid w:val="002305E5"/>
    <w:pPr>
      <w:overflowPunct w:val="0"/>
      <w:autoSpaceDE w:val="0"/>
      <w:autoSpaceDN w:val="0"/>
      <w:adjustRightInd w:val="0"/>
      <w:spacing w:after="0" w:line="220" w:lineRule="exact"/>
      <w:ind w:left="284" w:hanging="284"/>
      <w:jc w:val="both"/>
      <w:textAlignment w:val="baseline"/>
    </w:pPr>
    <w:rPr>
      <w:rFonts w:ascii="Times New Roman" w:eastAsia="Times New Roman" w:hAnsi="Times New Roman"/>
      <w:sz w:val="20"/>
      <w:szCs w:val="20"/>
    </w:rPr>
  </w:style>
  <w:style w:type="paragraph" w:customStyle="1" w:styleId="Smallsize">
    <w:name w:val="Small size"/>
    <w:basedOn w:val="Normal"/>
    <w:rsid w:val="002305E5"/>
    <w:pPr>
      <w:overflowPunct w:val="0"/>
      <w:autoSpaceDE w:val="0"/>
      <w:autoSpaceDN w:val="0"/>
      <w:adjustRightInd w:val="0"/>
      <w:spacing w:after="0" w:line="220" w:lineRule="exact"/>
      <w:jc w:val="both"/>
      <w:textAlignment w:val="baseline"/>
    </w:pPr>
    <w:rPr>
      <w:rFonts w:ascii="Times New Roman" w:eastAsia="Times New Roman" w:hAnsi="Times New Roman"/>
      <w:sz w:val="20"/>
      <w:szCs w:val="20"/>
    </w:rPr>
  </w:style>
  <w:style w:type="paragraph" w:customStyle="1" w:styleId="Tablecaption">
    <w:name w:val="Table caption"/>
    <w:basedOn w:val="Smallsize"/>
    <w:next w:val="Tablerule"/>
    <w:rsid w:val="002305E5"/>
  </w:style>
  <w:style w:type="paragraph" w:customStyle="1" w:styleId="Tablerule">
    <w:name w:val="Table rule"/>
    <w:basedOn w:val="Smallsize"/>
    <w:next w:val="Tabletext"/>
    <w:rsid w:val="002305E5"/>
    <w:pPr>
      <w:spacing w:after="40" w:line="40" w:lineRule="exact"/>
      <w:jc w:val="left"/>
    </w:pPr>
  </w:style>
  <w:style w:type="paragraph" w:customStyle="1" w:styleId="Tabletext">
    <w:name w:val="Table text"/>
    <w:basedOn w:val="Smallsize"/>
    <w:uiPriority w:val="99"/>
    <w:rsid w:val="002305E5"/>
    <w:pPr>
      <w:jc w:val="left"/>
    </w:pPr>
  </w:style>
  <w:style w:type="paragraph" w:styleId="DocumentMap">
    <w:name w:val="Document Map"/>
    <w:basedOn w:val="Normal"/>
    <w:link w:val="DocumentMapChar"/>
    <w:semiHidden/>
    <w:locked/>
    <w:rsid w:val="002305E5"/>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0"/>
      <w:szCs w:val="20"/>
      <w:lang w:val="en-AU"/>
    </w:rPr>
  </w:style>
  <w:style w:type="character" w:customStyle="1" w:styleId="DocumentMapChar">
    <w:name w:val="Document Map Char"/>
    <w:link w:val="DocumentMap"/>
    <w:semiHidden/>
    <w:rsid w:val="002305E5"/>
    <w:rPr>
      <w:rFonts w:ascii="Tahoma" w:eastAsia="Times New Roman" w:hAnsi="Tahoma" w:cs="Tahoma"/>
      <w:shd w:val="clear" w:color="auto" w:fill="000080"/>
      <w:lang w:val="en-AU"/>
    </w:rPr>
  </w:style>
  <w:style w:type="character" w:customStyle="1" w:styleId="Bodytext20">
    <w:name w:val="Body text2"/>
    <w:uiPriority w:val="99"/>
    <w:rsid w:val="00A01845"/>
    <w:rPr>
      <w:rFonts w:ascii="Times New Roman" w:hAnsi="Times New Roman" w:cs="Times New Roman"/>
      <w:noProof/>
      <w:sz w:val="14"/>
      <w:szCs w:val="14"/>
      <w:shd w:val="clear" w:color="auto" w:fill="FFFFFF"/>
    </w:rPr>
  </w:style>
  <w:style w:type="character" w:customStyle="1" w:styleId="BodytextItalic">
    <w:name w:val="Body text + Italic"/>
    <w:uiPriority w:val="99"/>
    <w:rsid w:val="00A01845"/>
    <w:rPr>
      <w:rFonts w:ascii="Times New Roman" w:hAnsi="Times New Roman" w:cs="Times New Roman"/>
      <w:i/>
      <w:iCs/>
      <w:sz w:val="14"/>
      <w:szCs w:val="14"/>
      <w:shd w:val="clear" w:color="auto" w:fill="FFFFFF"/>
    </w:rPr>
  </w:style>
  <w:style w:type="character" w:customStyle="1" w:styleId="BodytextItalic1">
    <w:name w:val="Body text + Italic1"/>
    <w:uiPriority w:val="99"/>
    <w:rsid w:val="00A01845"/>
    <w:rPr>
      <w:rFonts w:ascii="Times New Roman" w:hAnsi="Times New Roman" w:cs="Times New Roman"/>
      <w:i/>
      <w:iCs/>
      <w:noProof/>
      <w:sz w:val="14"/>
      <w:szCs w:val="14"/>
      <w:shd w:val="clear" w:color="auto" w:fill="FFFFFF"/>
    </w:rPr>
  </w:style>
  <w:style w:type="character" w:customStyle="1" w:styleId="ilad">
    <w:name w:val="il_ad"/>
    <w:basedOn w:val="DefaultParagraphFont"/>
    <w:rsid w:val="00A01845"/>
  </w:style>
  <w:style w:type="character" w:customStyle="1" w:styleId="page-description1">
    <w:name w:val="page-description1"/>
    <w:rsid w:val="00631544"/>
    <w:rPr>
      <w:rFonts w:ascii="Verdana" w:hAnsi="Verdana" w:hint="default"/>
      <w:vanish w:val="0"/>
      <w:webHidden w:val="0"/>
      <w:sz w:val="20"/>
      <w:szCs w:val="20"/>
      <w:specVanish w:val="0"/>
    </w:rPr>
  </w:style>
  <w:style w:type="paragraph" w:customStyle="1" w:styleId="TextIndent">
    <w:name w:val="Text Indent"/>
    <w:autoRedefine/>
    <w:rsid w:val="00A77777"/>
    <w:pPr>
      <w:ind w:firstLine="302"/>
      <w:jc w:val="both"/>
    </w:pPr>
    <w:rPr>
      <w:rFonts w:ascii="Times New Roman" w:eastAsia="Times New Roman" w:hAnsi="Times New Roman"/>
    </w:rPr>
  </w:style>
  <w:style w:type="paragraph" w:customStyle="1" w:styleId="Appendix1">
    <w:name w:val="Appendix 1"/>
    <w:basedOn w:val="Normal"/>
    <w:next w:val="Normal"/>
    <w:rsid w:val="006F4A55"/>
    <w:pPr>
      <w:keepNext/>
      <w:keepLines/>
      <w:numPr>
        <w:numId w:val="6"/>
      </w:numPr>
      <w:suppressAutoHyphens/>
      <w:autoSpaceDE w:val="0"/>
      <w:autoSpaceDN w:val="0"/>
      <w:spacing w:before="200" w:after="80" w:line="240" w:lineRule="auto"/>
      <w:outlineLvl w:val="0"/>
    </w:pPr>
    <w:rPr>
      <w:rFonts w:ascii="Times New Roman" w:eastAsia="Times New Roman" w:hAnsi="Times New Roman"/>
      <w:b/>
      <w:sz w:val="20"/>
      <w:szCs w:val="24"/>
    </w:rPr>
  </w:style>
  <w:style w:type="paragraph" w:customStyle="1" w:styleId="Appendix2">
    <w:name w:val="Appendix 2"/>
    <w:basedOn w:val="Appendix1"/>
    <w:next w:val="Normal"/>
    <w:rsid w:val="006F4A55"/>
    <w:pPr>
      <w:numPr>
        <w:ilvl w:val="1"/>
      </w:numPr>
      <w:tabs>
        <w:tab w:val="left" w:pos="432"/>
      </w:tabs>
      <w:outlineLvl w:val="1"/>
    </w:pPr>
    <w:rPr>
      <w:i/>
    </w:rPr>
  </w:style>
  <w:style w:type="paragraph" w:customStyle="1" w:styleId="Appendix3">
    <w:name w:val="Appendix 3"/>
    <w:basedOn w:val="Appendix2"/>
    <w:next w:val="Normal"/>
    <w:rsid w:val="006F4A55"/>
    <w:pPr>
      <w:numPr>
        <w:ilvl w:val="2"/>
      </w:numPr>
      <w:tabs>
        <w:tab w:val="left" w:pos="288"/>
      </w:tabs>
      <w:outlineLvl w:val="2"/>
    </w:pPr>
    <w:rPr>
      <w:b w:val="0"/>
    </w:rPr>
  </w:style>
  <w:style w:type="paragraph" w:customStyle="1" w:styleId="BodyText0">
    <w:name w:val="Body Text 0"/>
    <w:basedOn w:val="BodyText"/>
    <w:next w:val="BodyText"/>
    <w:rsid w:val="00233E76"/>
    <w:pPr>
      <w:autoSpaceDE w:val="0"/>
      <w:autoSpaceDN w:val="0"/>
      <w:spacing w:line="240" w:lineRule="auto"/>
    </w:pPr>
    <w:rPr>
      <w:rFonts w:ascii="Times New Roman" w:hAnsi="Times New Roman"/>
      <w:sz w:val="20"/>
    </w:rPr>
  </w:style>
  <w:style w:type="table" w:styleId="LightGrid-Accent6">
    <w:name w:val="Light Grid Accent 6"/>
    <w:basedOn w:val="TableNormal"/>
    <w:uiPriority w:val="62"/>
    <w:rsid w:val="00D6262A"/>
    <w:rPr>
      <w:rFonts w:eastAsia="Times New Roman"/>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TableTitle">
    <w:name w:val="Table Title"/>
    <w:basedOn w:val="Normal"/>
    <w:rsid w:val="00E66887"/>
    <w:pPr>
      <w:autoSpaceDE w:val="0"/>
      <w:autoSpaceDN w:val="0"/>
      <w:spacing w:after="0" w:line="240" w:lineRule="auto"/>
      <w:jc w:val="center"/>
    </w:pPr>
    <w:rPr>
      <w:rFonts w:ascii="Times New Roman" w:eastAsia="Times New Roman" w:hAnsi="Times New Roman"/>
      <w:smallCaps/>
      <w:sz w:val="16"/>
      <w:szCs w:val="16"/>
    </w:rPr>
  </w:style>
  <w:style w:type="character" w:customStyle="1" w:styleId="eb-topic-section-title">
    <w:name w:val="eb-topic-section-title"/>
    <w:basedOn w:val="DefaultParagraphFont"/>
    <w:rsid w:val="00CF0785"/>
  </w:style>
  <w:style w:type="paragraph" w:styleId="ListContinue">
    <w:name w:val="List Continue"/>
    <w:basedOn w:val="Normal"/>
    <w:uiPriority w:val="99"/>
    <w:semiHidden/>
    <w:unhideWhenUsed/>
    <w:locked/>
    <w:rsid w:val="00FB405A"/>
    <w:pPr>
      <w:spacing w:after="120"/>
      <w:ind w:left="360"/>
      <w:contextualSpacing/>
    </w:pPr>
  </w:style>
  <w:style w:type="paragraph" w:styleId="BodyTextFirstIndent2">
    <w:name w:val="Body Text First Indent 2"/>
    <w:basedOn w:val="BodyTextIndent"/>
    <w:link w:val="BodyTextFirstIndent2Char"/>
    <w:locked/>
    <w:rsid w:val="00FB405A"/>
    <w:pPr>
      <w:autoSpaceDE w:val="0"/>
      <w:autoSpaceDN w:val="0"/>
      <w:spacing w:after="0" w:line="240" w:lineRule="auto"/>
      <w:ind w:firstLine="360"/>
    </w:pPr>
    <w:rPr>
      <w:rFonts w:ascii="Times New Roman" w:eastAsia="Times New Roman" w:hAnsi="Times New Roman"/>
      <w:sz w:val="20"/>
      <w:szCs w:val="20"/>
    </w:rPr>
  </w:style>
  <w:style w:type="character" w:customStyle="1" w:styleId="BodyTextFirstIndent2Char">
    <w:name w:val="Body Text First Indent 2 Char"/>
    <w:link w:val="BodyTextFirstIndent2"/>
    <w:rsid w:val="00FB405A"/>
    <w:rPr>
      <w:rFonts w:ascii="Times New Roman" w:eastAsia="Times New Roman" w:hAnsi="Times New Roman" w:cs="Times New Roman"/>
    </w:rPr>
  </w:style>
  <w:style w:type="paragraph" w:styleId="List3">
    <w:name w:val="List 3"/>
    <w:basedOn w:val="Normal"/>
    <w:uiPriority w:val="99"/>
    <w:semiHidden/>
    <w:unhideWhenUsed/>
    <w:locked/>
    <w:rsid w:val="00CF58C6"/>
    <w:pPr>
      <w:ind w:left="1080" w:hanging="360"/>
      <w:contextualSpacing/>
    </w:pPr>
  </w:style>
  <w:style w:type="paragraph" w:customStyle="1" w:styleId="Normaljustified">
    <w:name w:val="Normal + justified"/>
    <w:basedOn w:val="Normal"/>
    <w:rsid w:val="00CF58C6"/>
    <w:pPr>
      <w:autoSpaceDE w:val="0"/>
      <w:autoSpaceDN w:val="0"/>
      <w:adjustRightInd w:val="0"/>
      <w:spacing w:after="0" w:line="240" w:lineRule="auto"/>
    </w:pPr>
    <w:rPr>
      <w:rFonts w:ascii="Times New Roman" w:eastAsia="Times New Roman" w:hAnsi="Times New Roman"/>
      <w:b/>
      <w:bCs/>
      <w:sz w:val="24"/>
      <w:szCs w:val="24"/>
    </w:rPr>
  </w:style>
  <w:style w:type="paragraph" w:styleId="ListBullet2">
    <w:name w:val="List Bullet 2"/>
    <w:basedOn w:val="Normal"/>
    <w:locked/>
    <w:rsid w:val="00CF58C6"/>
    <w:pPr>
      <w:numPr>
        <w:numId w:val="7"/>
      </w:numPr>
      <w:autoSpaceDE w:val="0"/>
      <w:autoSpaceDN w:val="0"/>
      <w:spacing w:after="0" w:line="240" w:lineRule="auto"/>
      <w:contextualSpacing/>
    </w:pPr>
    <w:rPr>
      <w:rFonts w:ascii="Times New Roman" w:eastAsia="Times New Roman" w:hAnsi="Times New Roman"/>
      <w:sz w:val="20"/>
      <w:szCs w:val="20"/>
    </w:rPr>
  </w:style>
  <w:style w:type="character" w:customStyle="1" w:styleId="binomial">
    <w:name w:val="binomial"/>
    <w:basedOn w:val="DefaultParagraphFont"/>
    <w:rsid w:val="009833FC"/>
  </w:style>
  <w:style w:type="character" w:customStyle="1" w:styleId="WW-Absatz-Standardschriftart11111">
    <w:name w:val="WW-Absatz-Standardschriftart11111"/>
    <w:rsid w:val="00DF6E12"/>
  </w:style>
  <w:style w:type="paragraph" w:customStyle="1" w:styleId="Equation0">
    <w:name w:val="Equation"/>
    <w:basedOn w:val="Normal"/>
    <w:next w:val="Normal"/>
    <w:rsid w:val="00FD3C67"/>
    <w:pPr>
      <w:widowControl w:val="0"/>
      <w:tabs>
        <w:tab w:val="right" w:pos="5040"/>
      </w:tabs>
      <w:autoSpaceDE w:val="0"/>
      <w:autoSpaceDN w:val="0"/>
      <w:spacing w:after="0" w:line="252" w:lineRule="auto"/>
      <w:jc w:val="both"/>
    </w:pPr>
    <w:rPr>
      <w:rFonts w:ascii="Times New Roman" w:eastAsia="PMingLiU" w:hAnsi="Times New Roman"/>
      <w:sz w:val="20"/>
      <w:szCs w:val="20"/>
    </w:rPr>
  </w:style>
  <w:style w:type="character" w:customStyle="1" w:styleId="ReferenceHeadChar">
    <w:name w:val="Reference Head Char"/>
    <w:link w:val="ReferenceHead"/>
    <w:rsid w:val="006B5212"/>
    <w:rPr>
      <w:rFonts w:ascii="Times New Roman" w:eastAsia="Times New Roman" w:hAnsi="Times New Roman" w:cs="Times New Roman"/>
      <w:b/>
      <w:bCs/>
      <w:smallCaps/>
      <w:color w:val="365F91"/>
      <w:kern w:val="28"/>
      <w:sz w:val="28"/>
      <w:szCs w:val="28"/>
    </w:rPr>
  </w:style>
  <w:style w:type="character" w:customStyle="1" w:styleId="ReferencesCar">
    <w:name w:val="References Car"/>
    <w:link w:val="References"/>
    <w:locked/>
    <w:rsid w:val="00747014"/>
    <w:rPr>
      <w:rFonts w:ascii="Times New Roman" w:eastAsia="Times New Roman" w:hAnsi="Times New Roman"/>
      <w:sz w:val="18"/>
    </w:rPr>
  </w:style>
  <w:style w:type="table" w:customStyle="1" w:styleId="LightShading3">
    <w:name w:val="Light Shading3"/>
    <w:basedOn w:val="TableNormal"/>
    <w:uiPriority w:val="60"/>
    <w:rsid w:val="00D85933"/>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
    <w:name w:val="Light Shading31"/>
    <w:basedOn w:val="TableNormal"/>
    <w:next w:val="LightShading3"/>
    <w:uiPriority w:val="60"/>
    <w:rsid w:val="00D85933"/>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
    <w:name w:val="Light Shading4"/>
    <w:basedOn w:val="TableNormal"/>
    <w:next w:val="LightShading3"/>
    <w:uiPriority w:val="60"/>
    <w:rsid w:val="00D85933"/>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verdana13blue">
    <w:name w:val="verdana13blue"/>
    <w:rsid w:val="00B7036A"/>
  </w:style>
  <w:style w:type="character" w:customStyle="1" w:styleId="srtitle">
    <w:name w:val="srtitle"/>
    <w:rsid w:val="00D8521D"/>
  </w:style>
  <w:style w:type="paragraph" w:customStyle="1" w:styleId="AbstractText">
    <w:name w:val="Abstract Text"/>
    <w:basedOn w:val="Default"/>
    <w:next w:val="Default"/>
    <w:uiPriority w:val="99"/>
    <w:rsid w:val="00674FE5"/>
    <w:rPr>
      <w:rFonts w:ascii="HFFMP K+ Times New Roman PSMT" w:hAnsi="HFFMP K+ Times New Roman PSMT" w:cs="Times New Roman"/>
      <w:color w:val="auto"/>
      <w:lang w:val="en-IN"/>
    </w:rPr>
  </w:style>
  <w:style w:type="paragraph" w:customStyle="1" w:styleId="CCCLINE">
    <w:name w:val="CCC LINE"/>
    <w:basedOn w:val="Normal"/>
    <w:rsid w:val="00674FE5"/>
    <w:pPr>
      <w:framePr w:vSpace="240" w:wrap="notBeside" w:vAnchor="page" w:hAnchor="margin" w:xAlign="center" w:y="15121"/>
      <w:widowControl w:val="0"/>
      <w:spacing w:after="0" w:line="160" w:lineRule="exact"/>
      <w:jc w:val="center"/>
    </w:pPr>
    <w:rPr>
      <w:rFonts w:ascii="Helvetica" w:eastAsia="Times New Roman" w:hAnsi="Helvetica"/>
      <w:spacing w:val="6"/>
      <w:kern w:val="16"/>
      <w:sz w:val="12"/>
      <w:szCs w:val="20"/>
    </w:rPr>
  </w:style>
  <w:style w:type="paragraph" w:customStyle="1" w:styleId="Normal9points">
    <w:name w:val="Normal + 9 points"/>
    <w:basedOn w:val="BodyText"/>
    <w:rsid w:val="0055480D"/>
    <w:pPr>
      <w:spacing w:line="240" w:lineRule="auto"/>
      <w:ind w:firstLine="720"/>
    </w:pPr>
    <w:rPr>
      <w:rFonts w:ascii="Times New Roman" w:hAnsi="Times New Roman"/>
      <w:sz w:val="20"/>
      <w:szCs w:val="20"/>
    </w:rPr>
  </w:style>
  <w:style w:type="paragraph" w:customStyle="1" w:styleId="svarticle">
    <w:name w:val="svarticle"/>
    <w:basedOn w:val="Normal"/>
    <w:rsid w:val="00562BB5"/>
    <w:pPr>
      <w:spacing w:before="100" w:beforeAutospacing="1" w:after="100" w:afterAutospacing="1" w:line="240" w:lineRule="auto"/>
    </w:pPr>
    <w:rPr>
      <w:rFonts w:ascii="Times New Roman" w:eastAsia="Times New Roman" w:hAnsi="Times New Roman"/>
      <w:sz w:val="24"/>
      <w:szCs w:val="24"/>
      <w:lang w:val="en-IN" w:eastAsia="en-IN"/>
    </w:rPr>
  </w:style>
  <w:style w:type="character" w:customStyle="1" w:styleId="mw-cite-backlink">
    <w:name w:val="mw-cite-backlink"/>
    <w:basedOn w:val="DefaultParagraphFont"/>
    <w:rsid w:val="00994E18"/>
  </w:style>
  <w:style w:type="character" w:customStyle="1" w:styleId="reference-text">
    <w:name w:val="reference-text"/>
    <w:basedOn w:val="DefaultParagraphFont"/>
    <w:rsid w:val="00994E18"/>
  </w:style>
  <w:style w:type="character" w:customStyle="1" w:styleId="bold">
    <w:name w:val="bold"/>
    <w:basedOn w:val="DefaultParagraphFont"/>
    <w:rsid w:val="00F97F25"/>
  </w:style>
  <w:style w:type="character" w:customStyle="1" w:styleId="Heading2Char1">
    <w:name w:val="Heading 2 Char1"/>
    <w:basedOn w:val="DefaultParagraphFont"/>
    <w:uiPriority w:val="99"/>
    <w:locked/>
    <w:rsid w:val="002B0CC4"/>
    <w:rPr>
      <w:rFonts w:ascii="Arial" w:hAnsi="Arial" w:cs="Arial"/>
      <w:b/>
      <w:bCs/>
      <w:iCs/>
      <w:sz w:val="28"/>
      <w:szCs w:val="28"/>
      <w:lang w:val="en-AU" w:eastAsia="en-AU" w:bidi="ar-SA"/>
    </w:rPr>
  </w:style>
  <w:style w:type="paragraph" w:customStyle="1" w:styleId="AuthorDetails">
    <w:name w:val="Author Details"/>
    <w:basedOn w:val="BodyText"/>
    <w:uiPriority w:val="99"/>
    <w:rsid w:val="002B0CC4"/>
    <w:pPr>
      <w:spacing w:line="240" w:lineRule="auto"/>
      <w:jc w:val="left"/>
    </w:pPr>
    <w:rPr>
      <w:rFonts w:ascii="Arial" w:hAnsi="Arial"/>
      <w:sz w:val="20"/>
      <w:lang w:val="en-AU" w:eastAsia="en-AU"/>
    </w:rPr>
  </w:style>
  <w:style w:type="character" w:customStyle="1" w:styleId="Heading3Char1">
    <w:name w:val="Heading 3 Char1"/>
    <w:basedOn w:val="DefaultParagraphFont"/>
    <w:uiPriority w:val="99"/>
    <w:locked/>
    <w:rsid w:val="002B0CC4"/>
    <w:rPr>
      <w:rFonts w:ascii="Arial" w:hAnsi="Arial" w:cs="Arial"/>
      <w:bCs/>
      <w:i/>
      <w:sz w:val="26"/>
      <w:szCs w:val="26"/>
    </w:rPr>
  </w:style>
  <w:style w:type="character" w:customStyle="1" w:styleId="AuthorChar">
    <w:name w:val="Author Char"/>
    <w:basedOn w:val="Heading3Char1"/>
    <w:link w:val="Author"/>
    <w:locked/>
    <w:rsid w:val="002B0CC4"/>
    <w:rPr>
      <w:rFonts w:ascii="Helvetica" w:eastAsia="Times New Roman" w:hAnsi="Helvetica" w:cs="Arial"/>
      <w:bCs/>
      <w:i/>
      <w:sz w:val="24"/>
      <w:szCs w:val="26"/>
    </w:rPr>
  </w:style>
  <w:style w:type="paragraph" w:customStyle="1" w:styleId="Tabletextheaderrow">
    <w:name w:val="Table text header row"/>
    <w:basedOn w:val="BodyText"/>
    <w:uiPriority w:val="99"/>
    <w:rsid w:val="002B0CC4"/>
    <w:pPr>
      <w:spacing w:before="120" w:after="80" w:line="240" w:lineRule="auto"/>
      <w:jc w:val="center"/>
    </w:pPr>
    <w:rPr>
      <w:rFonts w:ascii="Arial" w:hAnsi="Arial"/>
      <w:b/>
      <w:sz w:val="20"/>
      <w:lang w:eastAsia="en-AU"/>
    </w:rPr>
  </w:style>
  <w:style w:type="paragraph" w:customStyle="1" w:styleId="ReferenceList">
    <w:name w:val="Reference List"/>
    <w:basedOn w:val="BodyText"/>
    <w:uiPriority w:val="99"/>
    <w:rsid w:val="002B0CC4"/>
    <w:pPr>
      <w:spacing w:before="120" w:after="120"/>
      <w:ind w:left="567" w:hanging="567"/>
      <w:jc w:val="left"/>
    </w:pPr>
    <w:rPr>
      <w:rFonts w:ascii="Arial" w:hAnsi="Arial"/>
      <w:sz w:val="20"/>
      <w:lang w:eastAsia="en-AU"/>
    </w:rPr>
  </w:style>
  <w:style w:type="character" w:customStyle="1" w:styleId="BalloonTextChar1">
    <w:name w:val="Balloon Text Char1"/>
    <w:basedOn w:val="DefaultParagraphFont"/>
    <w:uiPriority w:val="99"/>
    <w:locked/>
    <w:rsid w:val="002B0CC4"/>
    <w:rPr>
      <w:rFonts w:ascii="Tahoma" w:hAnsi="Tahoma" w:cs="Tahoma"/>
      <w:sz w:val="16"/>
      <w:szCs w:val="16"/>
      <w:lang w:val="en-AU" w:eastAsia="en-AU"/>
    </w:rPr>
  </w:style>
  <w:style w:type="character" w:customStyle="1" w:styleId="FontStyle99">
    <w:name w:val="Font Style99"/>
    <w:basedOn w:val="DefaultParagraphFont"/>
    <w:uiPriority w:val="99"/>
    <w:rsid w:val="00954427"/>
    <w:rPr>
      <w:rFonts w:ascii="Times New Roman" w:hAnsi="Times New Roman" w:cs="Times New Roman"/>
      <w:sz w:val="22"/>
      <w:szCs w:val="22"/>
    </w:rPr>
  </w:style>
  <w:style w:type="paragraph" w:customStyle="1" w:styleId="StyleHeading1BookAntiqua18ptPlum">
    <w:name w:val="Style Heading 1 + Book Antiqua 18 pt Plum"/>
    <w:basedOn w:val="Heading1"/>
    <w:link w:val="StyleHeading1BookAntiqua18ptPlumChar"/>
    <w:rsid w:val="00954427"/>
    <w:pPr>
      <w:keepNext w:val="0"/>
      <w:keepLines w:val="0"/>
      <w:spacing w:before="100" w:beforeAutospacing="1" w:after="100" w:afterAutospacing="1" w:line="240" w:lineRule="auto"/>
      <w:jc w:val="center"/>
    </w:pPr>
    <w:rPr>
      <w:rFonts w:ascii="Book Antiqua" w:hAnsi="Book Antiqua"/>
      <w:color w:val="993366"/>
      <w:kern w:val="36"/>
      <w:sz w:val="36"/>
      <w:szCs w:val="48"/>
      <w:u w:val="single"/>
    </w:rPr>
  </w:style>
  <w:style w:type="character" w:customStyle="1" w:styleId="StyleHeading1BookAntiqua18ptPlumChar">
    <w:name w:val="Style Heading 1 + Book Antiqua 18 pt Plum Char"/>
    <w:basedOn w:val="DefaultParagraphFont"/>
    <w:link w:val="StyleHeading1BookAntiqua18ptPlum"/>
    <w:rsid w:val="00954427"/>
    <w:rPr>
      <w:rFonts w:ascii="Book Antiqua" w:eastAsia="Times New Roman" w:hAnsi="Book Antiqua"/>
      <w:b/>
      <w:bCs/>
      <w:color w:val="993366"/>
      <w:kern w:val="36"/>
      <w:sz w:val="36"/>
      <w:szCs w:val="48"/>
      <w:u w:val="single"/>
    </w:rPr>
  </w:style>
  <w:style w:type="paragraph" w:customStyle="1" w:styleId="ChapterTitle">
    <w:name w:val="Chapter Title"/>
    <w:basedOn w:val="Normal"/>
    <w:next w:val="Normal"/>
    <w:rsid w:val="00BC3012"/>
    <w:pPr>
      <w:keepNext/>
      <w:spacing w:before="400" w:line="240" w:lineRule="auto"/>
      <w:ind w:left="282" w:hangingChars="117" w:hanging="282"/>
    </w:pPr>
    <w:rPr>
      <w:rFonts w:ascii="Times New Roman" w:eastAsia="MS Mincho" w:hAnsi="Times New Roman"/>
      <w:b/>
      <w:bCs/>
      <w:kern w:val="28"/>
      <w:sz w:val="24"/>
      <w:szCs w:val="24"/>
      <w:lang w:eastAsia="ja-JP"/>
    </w:rPr>
  </w:style>
  <w:style w:type="paragraph" w:customStyle="1" w:styleId="-10">
    <w:name w:val="标-1"/>
    <w:basedOn w:val="Normal"/>
    <w:link w:val="-1CharChar"/>
    <w:rsid w:val="00FE65E3"/>
    <w:pPr>
      <w:spacing w:beforeLines="50" w:afterLines="50" w:line="240" w:lineRule="auto"/>
      <w:jc w:val="both"/>
    </w:pPr>
    <w:rPr>
      <w:rFonts w:ascii="Times New Roman" w:eastAsia="SimSun" w:hAnsi="Times New Roman"/>
      <w:b/>
      <w:sz w:val="24"/>
      <w:szCs w:val="18"/>
    </w:rPr>
  </w:style>
  <w:style w:type="character" w:customStyle="1" w:styleId="-1CharChar">
    <w:name w:val="标-1 Char Char"/>
    <w:link w:val="-10"/>
    <w:rsid w:val="00FE65E3"/>
    <w:rPr>
      <w:rFonts w:ascii="Times New Roman" w:eastAsia="SimSun" w:hAnsi="Times New Roman"/>
      <w:b/>
      <w:sz w:val="24"/>
      <w:szCs w:val="18"/>
    </w:rPr>
  </w:style>
  <w:style w:type="paragraph" w:customStyle="1" w:styleId="-11">
    <w:name w:val="正文-1"/>
    <w:basedOn w:val="Normal"/>
    <w:link w:val="-1Char"/>
    <w:rsid w:val="00FB25BF"/>
    <w:pPr>
      <w:spacing w:after="0" w:line="240" w:lineRule="auto"/>
      <w:ind w:firstLineChars="100" w:firstLine="100"/>
      <w:jc w:val="both"/>
    </w:pPr>
    <w:rPr>
      <w:rFonts w:ascii="Times New Roman" w:eastAsia="SimSun" w:hAnsi="Times New Roman"/>
      <w:sz w:val="21"/>
      <w:szCs w:val="18"/>
    </w:rPr>
  </w:style>
  <w:style w:type="character" w:customStyle="1" w:styleId="-1Char">
    <w:name w:val="正文-1 Char"/>
    <w:link w:val="-11"/>
    <w:rsid w:val="00FB25BF"/>
    <w:rPr>
      <w:rFonts w:ascii="Times New Roman" w:eastAsia="SimSun" w:hAnsi="Times New Roman"/>
      <w:sz w:val="21"/>
      <w:szCs w:val="18"/>
    </w:rPr>
  </w:style>
  <w:style w:type="paragraph" w:customStyle="1" w:styleId="-1">
    <w:name w:val="参考文献-1"/>
    <w:basedOn w:val="-11"/>
    <w:rsid w:val="00FB25BF"/>
    <w:pPr>
      <w:numPr>
        <w:numId w:val="8"/>
      </w:numPr>
      <w:tabs>
        <w:tab w:val="clear" w:pos="420"/>
        <w:tab w:val="num" w:pos="1209"/>
      </w:tabs>
      <w:adjustRightInd w:val="0"/>
      <w:snapToGrid w:val="0"/>
      <w:spacing w:line="288" w:lineRule="auto"/>
      <w:ind w:left="1209" w:firstLineChars="0" w:firstLine="0"/>
    </w:pPr>
    <w:rPr>
      <w:sz w:val="18"/>
    </w:rPr>
  </w:style>
  <w:style w:type="character" w:customStyle="1" w:styleId="A90">
    <w:name w:val="A9"/>
    <w:uiPriority w:val="99"/>
    <w:rsid w:val="005A002C"/>
    <w:rPr>
      <w:rFonts w:cs="Corisande"/>
      <w:color w:val="000000"/>
      <w:sz w:val="19"/>
      <w:szCs w:val="19"/>
    </w:rPr>
  </w:style>
  <w:style w:type="paragraph" w:customStyle="1" w:styleId="Pa21">
    <w:name w:val="Pa21"/>
    <w:basedOn w:val="Normal"/>
    <w:next w:val="Normal"/>
    <w:uiPriority w:val="99"/>
    <w:rsid w:val="005A002C"/>
    <w:pPr>
      <w:autoSpaceDE w:val="0"/>
      <w:autoSpaceDN w:val="0"/>
      <w:adjustRightInd w:val="0"/>
      <w:spacing w:after="0" w:line="221" w:lineRule="atLeast"/>
    </w:pPr>
    <w:rPr>
      <w:rFonts w:ascii="Corisande" w:hAnsi="Corisande"/>
      <w:sz w:val="24"/>
      <w:szCs w:val="24"/>
    </w:rPr>
  </w:style>
  <w:style w:type="character" w:customStyle="1" w:styleId="A40">
    <w:name w:val="A4"/>
    <w:uiPriority w:val="99"/>
    <w:rsid w:val="005A002C"/>
    <w:rPr>
      <w:rFonts w:cs="Corisande"/>
      <w:b/>
      <w:bCs/>
      <w:color w:val="000000"/>
      <w:sz w:val="20"/>
      <w:szCs w:val="20"/>
    </w:rPr>
  </w:style>
  <w:style w:type="character" w:customStyle="1" w:styleId="A10">
    <w:name w:val="A10"/>
    <w:uiPriority w:val="99"/>
    <w:rsid w:val="005A002C"/>
    <w:rPr>
      <w:rFonts w:cs="Corisande"/>
      <w:color w:val="000000"/>
      <w:sz w:val="14"/>
      <w:szCs w:val="14"/>
    </w:rPr>
  </w:style>
  <w:style w:type="paragraph" w:customStyle="1" w:styleId="Pa11">
    <w:name w:val="Pa11"/>
    <w:basedOn w:val="Default"/>
    <w:next w:val="Default"/>
    <w:uiPriority w:val="99"/>
    <w:rsid w:val="005A002C"/>
    <w:pPr>
      <w:spacing w:line="221" w:lineRule="atLeast"/>
    </w:pPr>
    <w:rPr>
      <w:rFonts w:ascii="Corisande" w:hAnsi="Corisande" w:cs="Times New Roman"/>
      <w:color w:val="auto"/>
    </w:rPr>
  </w:style>
  <w:style w:type="character" w:customStyle="1" w:styleId="A12">
    <w:name w:val="A12"/>
    <w:uiPriority w:val="99"/>
    <w:rsid w:val="005A002C"/>
    <w:rPr>
      <w:rFonts w:cs="Corisande"/>
      <w:color w:val="000000"/>
      <w:sz w:val="11"/>
      <w:szCs w:val="11"/>
    </w:rPr>
  </w:style>
  <w:style w:type="character" w:customStyle="1" w:styleId="A13">
    <w:name w:val="A13"/>
    <w:uiPriority w:val="99"/>
    <w:rsid w:val="005A002C"/>
    <w:rPr>
      <w:rFonts w:cs="Corisande"/>
      <w:color w:val="000000"/>
      <w:sz w:val="18"/>
      <w:szCs w:val="18"/>
    </w:rPr>
  </w:style>
  <w:style w:type="character" w:customStyle="1" w:styleId="A80">
    <w:name w:val="A8"/>
    <w:uiPriority w:val="99"/>
    <w:rsid w:val="005A002C"/>
    <w:rPr>
      <w:rFonts w:cs="Corisande"/>
      <w:b/>
      <w:bCs/>
      <w:color w:val="000000"/>
      <w:sz w:val="28"/>
      <w:szCs w:val="28"/>
    </w:rPr>
  </w:style>
  <w:style w:type="character" w:customStyle="1" w:styleId="A14">
    <w:name w:val="A14"/>
    <w:uiPriority w:val="99"/>
    <w:rsid w:val="005A002C"/>
    <w:rPr>
      <w:rFonts w:cs="Corisande"/>
      <w:color w:val="000000"/>
      <w:sz w:val="10"/>
      <w:szCs w:val="10"/>
    </w:rPr>
  </w:style>
  <w:style w:type="character" w:customStyle="1" w:styleId="A30">
    <w:name w:val="A3"/>
    <w:uiPriority w:val="99"/>
    <w:rsid w:val="005A002C"/>
    <w:rPr>
      <w:rFonts w:cs="Corisande"/>
      <w:b/>
      <w:bCs/>
      <w:i/>
      <w:iCs/>
      <w:color w:val="000000"/>
      <w:sz w:val="22"/>
      <w:szCs w:val="22"/>
    </w:rPr>
  </w:style>
  <w:style w:type="paragraph" w:customStyle="1" w:styleId="Date2">
    <w:name w:val="Date2"/>
    <w:basedOn w:val="Normal"/>
    <w:rsid w:val="005A002C"/>
    <w:pPr>
      <w:spacing w:before="100" w:beforeAutospacing="1" w:after="100" w:afterAutospacing="1" w:line="240" w:lineRule="auto"/>
    </w:pPr>
    <w:rPr>
      <w:rFonts w:ascii="Times New Roman" w:eastAsia="Times New Roman" w:hAnsi="Times New Roman"/>
      <w:sz w:val="24"/>
      <w:szCs w:val="24"/>
    </w:rPr>
  </w:style>
  <w:style w:type="character" w:customStyle="1" w:styleId="year">
    <w:name w:val="year"/>
    <w:basedOn w:val="DefaultParagraphFont"/>
    <w:rsid w:val="005A002C"/>
  </w:style>
  <w:style w:type="paragraph" w:customStyle="1" w:styleId="Pa1">
    <w:name w:val="Pa1"/>
    <w:basedOn w:val="Default"/>
    <w:next w:val="Default"/>
    <w:uiPriority w:val="99"/>
    <w:rsid w:val="005A002C"/>
    <w:pPr>
      <w:spacing w:line="241" w:lineRule="atLeast"/>
    </w:pPr>
    <w:rPr>
      <w:rFonts w:ascii="Corisande" w:hAnsi="Corisande" w:cs="Times New Roman"/>
      <w:color w:val="auto"/>
    </w:rPr>
  </w:style>
  <w:style w:type="table" w:customStyle="1" w:styleId="TableGrid8">
    <w:name w:val="Table Grid8"/>
    <w:basedOn w:val="TableNormal"/>
    <w:next w:val="TableGrid"/>
    <w:uiPriority w:val="59"/>
    <w:rsid w:val="00983BC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83BC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Definition">
    <w:name w:val="HTML Definition"/>
    <w:basedOn w:val="DefaultParagraphFont"/>
    <w:uiPriority w:val="99"/>
    <w:unhideWhenUsed/>
    <w:locked/>
    <w:rsid w:val="006230EF"/>
    <w:rPr>
      <w:i/>
      <w:iCs/>
    </w:rPr>
  </w:style>
  <w:style w:type="paragraph" w:customStyle="1" w:styleId="Style">
    <w:name w:val="Style"/>
    <w:rsid w:val="00764A6B"/>
    <w:pPr>
      <w:widowControl w:val="0"/>
      <w:autoSpaceDE w:val="0"/>
      <w:autoSpaceDN w:val="0"/>
      <w:adjustRightInd w:val="0"/>
    </w:pPr>
    <w:rPr>
      <w:rFonts w:ascii="Times New Roman" w:eastAsia="Times New Roman" w:hAnsi="Times New Roman"/>
      <w:sz w:val="24"/>
      <w:szCs w:val="24"/>
    </w:rPr>
  </w:style>
  <w:style w:type="paragraph" w:customStyle="1" w:styleId="ordinary-outputtarget-output">
    <w:name w:val="ordinary-output target-output"/>
    <w:basedOn w:val="Normal"/>
    <w:uiPriority w:val="99"/>
    <w:rsid w:val="00341F3E"/>
    <w:pPr>
      <w:spacing w:before="100" w:beforeAutospacing="1" w:after="100" w:afterAutospacing="1" w:line="240" w:lineRule="auto"/>
    </w:pPr>
    <w:rPr>
      <w:rFonts w:ascii="SimSun" w:eastAsia="SimSun" w:hAnsi="SimSun" w:cs="SimSun"/>
      <w:sz w:val="24"/>
      <w:szCs w:val="24"/>
      <w:lang w:eastAsia="zh-CN"/>
    </w:rPr>
  </w:style>
  <w:style w:type="paragraph" w:customStyle="1" w:styleId="PaperTitle0">
    <w:name w:val="PaperTitle"/>
    <w:basedOn w:val="Normal"/>
    <w:rsid w:val="00580CCC"/>
    <w:pPr>
      <w:tabs>
        <w:tab w:val="left" w:pos="0"/>
      </w:tabs>
      <w:spacing w:before="120" w:after="400" w:line="240" w:lineRule="auto"/>
      <w:ind w:right="11"/>
      <w:jc w:val="both"/>
    </w:pPr>
    <w:rPr>
      <w:rFonts w:ascii="Century" w:eastAsia="MS Mincho" w:hAnsi="Century" w:cs="Century"/>
      <w:b/>
      <w:bCs/>
      <w:spacing w:val="-16"/>
      <w:kern w:val="24"/>
      <w:position w:val="10"/>
      <w:sz w:val="36"/>
      <w:szCs w:val="36"/>
      <w:lang w:eastAsia="ja-JP"/>
    </w:rPr>
  </w:style>
  <w:style w:type="table" w:customStyle="1" w:styleId="TableGrid3">
    <w:name w:val="Table Grid3"/>
    <w:basedOn w:val="TableNormal"/>
    <w:next w:val="TableGrid"/>
    <w:uiPriority w:val="59"/>
    <w:rsid w:val="00E800A2"/>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27A7D"/>
    <w:rPr>
      <w:rFonts w:asciiTheme="minorHAnsi" w:eastAsiaTheme="minorHAnsi" w:hAnsiTheme="minorHAnsi" w:cstheme="minorBidi"/>
      <w:sz w:val="22"/>
      <w:szCs w:val="22"/>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본문 단락:논문용"/>
    <w:basedOn w:val="Normal"/>
    <w:rsid w:val="00C12649"/>
    <w:pPr>
      <w:widowControl w:val="0"/>
      <w:tabs>
        <w:tab w:val="left" w:pos="227"/>
        <w:tab w:val="left" w:pos="567"/>
        <w:tab w:val="left" w:pos="1134"/>
        <w:tab w:val="right" w:pos="4536"/>
      </w:tabs>
      <w:wordWrap w:val="0"/>
      <w:snapToGrid w:val="0"/>
      <w:spacing w:after="0"/>
      <w:jc w:val="both"/>
    </w:pPr>
    <w:rPr>
      <w:rFonts w:ascii="Times New Roman" w:eastAsia="BatangChe" w:hAnsi="Times New Roman"/>
      <w:kern w:val="2"/>
      <w:sz w:val="18"/>
      <w:szCs w:val="20"/>
      <w:lang w:eastAsia="ko-KR"/>
    </w:rPr>
  </w:style>
  <w:style w:type="character" w:customStyle="1" w:styleId="l10">
    <w:name w:val="l10"/>
    <w:basedOn w:val="DefaultParagraphFont"/>
    <w:rsid w:val="007F6AF2"/>
  </w:style>
  <w:style w:type="character" w:customStyle="1" w:styleId="l11">
    <w:name w:val="l11"/>
    <w:basedOn w:val="DefaultParagraphFont"/>
    <w:rsid w:val="007F6AF2"/>
  </w:style>
  <w:style w:type="character" w:customStyle="1" w:styleId="l12">
    <w:name w:val="l12"/>
    <w:basedOn w:val="DefaultParagraphFont"/>
    <w:rsid w:val="007F6AF2"/>
  </w:style>
  <w:style w:type="character" w:customStyle="1" w:styleId="l">
    <w:name w:val="l"/>
    <w:basedOn w:val="DefaultParagraphFont"/>
    <w:rsid w:val="007F6AF2"/>
  </w:style>
  <w:style w:type="character" w:customStyle="1" w:styleId="formula0">
    <w:name w:val="formula"/>
    <w:basedOn w:val="DefaultParagraphFont"/>
    <w:rsid w:val="009D472F"/>
  </w:style>
  <w:style w:type="paragraph" w:customStyle="1" w:styleId="ParaNoInd">
    <w:name w:val="&lt;ParaNoInd&gt;"/>
    <w:basedOn w:val="Normal"/>
    <w:rsid w:val="00A644F0"/>
    <w:pPr>
      <w:spacing w:after="0" w:line="200" w:lineRule="exact"/>
      <w:jc w:val="both"/>
    </w:pPr>
    <w:rPr>
      <w:rFonts w:ascii="Times New Roman" w:eastAsia="Times New Roman" w:hAnsi="Times New Roman"/>
      <w:sz w:val="16"/>
      <w:szCs w:val="20"/>
    </w:rPr>
  </w:style>
  <w:style w:type="paragraph" w:customStyle="1" w:styleId="Els-1storder-head">
    <w:name w:val="Els-1storder-head"/>
    <w:next w:val="Els-body-text"/>
    <w:link w:val="Els-1storder-headChar"/>
    <w:rsid w:val="00E04086"/>
    <w:pPr>
      <w:keepNext/>
      <w:numPr>
        <w:numId w:val="9"/>
      </w:numPr>
      <w:suppressAutoHyphens/>
      <w:spacing w:before="240" w:after="240" w:line="240" w:lineRule="exact"/>
    </w:pPr>
    <w:rPr>
      <w:rFonts w:ascii="Times New Roman" w:eastAsia="Times New Roman" w:hAnsi="Times New Roman"/>
      <w:b/>
    </w:rPr>
  </w:style>
  <w:style w:type="paragraph" w:customStyle="1" w:styleId="Els-2ndorder-head">
    <w:name w:val="Els-2ndorder-head"/>
    <w:next w:val="Els-body-text"/>
    <w:rsid w:val="00E04086"/>
    <w:pPr>
      <w:keepNext/>
      <w:numPr>
        <w:ilvl w:val="1"/>
        <w:numId w:val="9"/>
      </w:numPr>
      <w:suppressAutoHyphens/>
      <w:spacing w:before="240" w:after="240" w:line="240" w:lineRule="exact"/>
    </w:pPr>
    <w:rPr>
      <w:rFonts w:ascii="Times New Roman" w:eastAsia="Times New Roman" w:hAnsi="Times New Roman"/>
      <w:i/>
    </w:rPr>
  </w:style>
  <w:style w:type="paragraph" w:customStyle="1" w:styleId="Els-3rdorder-head">
    <w:name w:val="Els-3rdorder-head"/>
    <w:next w:val="Els-body-text"/>
    <w:rsid w:val="00E04086"/>
    <w:pPr>
      <w:keepNext/>
      <w:numPr>
        <w:ilvl w:val="2"/>
        <w:numId w:val="9"/>
      </w:numPr>
      <w:suppressAutoHyphens/>
      <w:spacing w:before="240" w:line="240" w:lineRule="exact"/>
    </w:pPr>
    <w:rPr>
      <w:rFonts w:ascii="Times New Roman" w:eastAsia="Times New Roman" w:hAnsi="Times New Roman"/>
      <w:i/>
    </w:rPr>
  </w:style>
  <w:style w:type="paragraph" w:customStyle="1" w:styleId="Els-4thorder-head">
    <w:name w:val="Els-4thorder-head"/>
    <w:next w:val="Els-body-text"/>
    <w:rsid w:val="00E04086"/>
    <w:pPr>
      <w:keepNext/>
      <w:numPr>
        <w:ilvl w:val="3"/>
        <w:numId w:val="9"/>
      </w:numPr>
      <w:suppressAutoHyphens/>
      <w:spacing w:before="240" w:line="240" w:lineRule="exact"/>
    </w:pPr>
    <w:rPr>
      <w:rFonts w:ascii="Times New Roman" w:eastAsia="Times New Roman" w:hAnsi="Times New Roman"/>
      <w:i/>
    </w:rPr>
  </w:style>
  <w:style w:type="paragraph" w:customStyle="1" w:styleId="Els-body-text">
    <w:name w:val="Els-body-text"/>
    <w:rsid w:val="00E04086"/>
    <w:pPr>
      <w:keepNext/>
      <w:spacing w:line="240" w:lineRule="exact"/>
      <w:ind w:firstLine="238"/>
      <w:jc w:val="both"/>
    </w:pPr>
    <w:rPr>
      <w:rFonts w:ascii="Times New Roman" w:eastAsia="Times New Roman" w:hAnsi="Times New Roman"/>
    </w:rPr>
  </w:style>
  <w:style w:type="character" w:customStyle="1" w:styleId="Els-1storder-headChar">
    <w:name w:val="Els-1storder-head Char"/>
    <w:link w:val="Els-1storder-head"/>
    <w:rsid w:val="00E04086"/>
    <w:rPr>
      <w:rFonts w:ascii="Times New Roman" w:eastAsia="Times New Roman" w:hAnsi="Times New Roman"/>
      <w:b/>
    </w:rPr>
  </w:style>
  <w:style w:type="paragraph" w:styleId="NormalIndent">
    <w:name w:val="Normal Indent"/>
    <w:basedOn w:val="Normal"/>
    <w:link w:val="NormalIndentChar"/>
    <w:locked/>
    <w:rsid w:val="005938B0"/>
    <w:pPr>
      <w:autoSpaceDE w:val="0"/>
      <w:autoSpaceDN w:val="0"/>
      <w:adjustRightInd w:val="0"/>
      <w:spacing w:after="0" w:line="240" w:lineRule="auto"/>
      <w:ind w:left="720" w:firstLine="720"/>
      <w:jc w:val="both"/>
    </w:pPr>
    <w:rPr>
      <w:rFonts w:ascii="Times New Roman" w:eastAsia="Times New Roman" w:hAnsi="Times New Roman"/>
      <w:bCs/>
      <w:sz w:val="24"/>
      <w:szCs w:val="24"/>
    </w:rPr>
  </w:style>
  <w:style w:type="character" w:customStyle="1" w:styleId="NormalIndentChar">
    <w:name w:val="Normal Indent Char"/>
    <w:basedOn w:val="DefaultParagraphFont"/>
    <w:link w:val="NormalIndent"/>
    <w:rsid w:val="005938B0"/>
    <w:rPr>
      <w:rFonts w:ascii="Times New Roman" w:eastAsia="Times New Roman" w:hAnsi="Times New Roman"/>
      <w:bCs/>
      <w:sz w:val="24"/>
      <w:szCs w:val="24"/>
    </w:rPr>
  </w:style>
  <w:style w:type="paragraph" w:customStyle="1" w:styleId="msolistparagraph0">
    <w:name w:val="msolistparagraph"/>
    <w:basedOn w:val="Normal"/>
    <w:rsid w:val="005938B0"/>
    <w:pPr>
      <w:autoSpaceDE w:val="0"/>
      <w:autoSpaceDN w:val="0"/>
      <w:adjustRightInd w:val="0"/>
      <w:spacing w:line="360" w:lineRule="auto"/>
      <w:ind w:left="720" w:firstLine="720"/>
      <w:contextualSpacing/>
      <w:jc w:val="both"/>
    </w:pPr>
    <w:rPr>
      <w:rFonts w:ascii="Times New Roman" w:eastAsia="Times New Roman" w:hAnsi="Times New Roman"/>
      <w:bCs/>
      <w:sz w:val="24"/>
      <w:szCs w:val="24"/>
    </w:rPr>
  </w:style>
  <w:style w:type="paragraph" w:customStyle="1" w:styleId="Title1">
    <w:name w:val="Title1"/>
    <w:basedOn w:val="Normal"/>
    <w:rsid w:val="005938B0"/>
    <w:pPr>
      <w:autoSpaceDE w:val="0"/>
      <w:autoSpaceDN w:val="0"/>
      <w:adjustRightInd w:val="0"/>
      <w:spacing w:before="100" w:beforeAutospacing="1" w:after="100" w:afterAutospacing="1" w:line="240" w:lineRule="auto"/>
      <w:ind w:firstLine="720"/>
      <w:jc w:val="both"/>
    </w:pPr>
    <w:rPr>
      <w:rFonts w:ascii="Times New Roman" w:eastAsia="Times New Roman" w:hAnsi="Times New Roman"/>
      <w:bCs/>
      <w:sz w:val="24"/>
      <w:szCs w:val="24"/>
    </w:rPr>
  </w:style>
  <w:style w:type="paragraph" w:customStyle="1" w:styleId="BlankHeading">
    <w:name w:val="Blank Heading"/>
    <w:basedOn w:val="Normal"/>
    <w:next w:val="NormalIndent"/>
    <w:rsid w:val="005938B0"/>
    <w:pPr>
      <w:autoSpaceDE w:val="0"/>
      <w:autoSpaceDN w:val="0"/>
      <w:adjustRightInd w:val="0"/>
      <w:spacing w:after="0" w:line="240" w:lineRule="auto"/>
      <w:ind w:firstLine="720"/>
      <w:jc w:val="center"/>
      <w:outlineLvl w:val="0"/>
    </w:pPr>
    <w:rPr>
      <w:rFonts w:ascii="Arial" w:eastAsia="Times New Roman" w:hAnsi="Arial"/>
      <w:b/>
      <w:bCs/>
      <w:sz w:val="28"/>
      <w:szCs w:val="24"/>
    </w:rPr>
  </w:style>
  <w:style w:type="paragraph" w:styleId="ListNumber2">
    <w:name w:val="List Number 2"/>
    <w:basedOn w:val="Normal"/>
    <w:locked/>
    <w:rsid w:val="005938B0"/>
    <w:pPr>
      <w:numPr>
        <w:numId w:val="10"/>
      </w:numPr>
      <w:autoSpaceDE w:val="0"/>
      <w:autoSpaceDN w:val="0"/>
      <w:adjustRightInd w:val="0"/>
      <w:spacing w:line="360" w:lineRule="auto"/>
      <w:jc w:val="both"/>
    </w:pPr>
    <w:rPr>
      <w:rFonts w:ascii="Times New Roman" w:hAnsi="Times New Roman"/>
      <w:bCs/>
      <w:sz w:val="24"/>
      <w:szCs w:val="24"/>
    </w:rPr>
  </w:style>
  <w:style w:type="character" w:customStyle="1" w:styleId="CharChar2">
    <w:name w:val="Char Char2"/>
    <w:basedOn w:val="DefaultParagraphFont"/>
    <w:locked/>
    <w:rsid w:val="005938B0"/>
    <w:rPr>
      <w:bCs/>
      <w:sz w:val="24"/>
      <w:szCs w:val="24"/>
      <w:lang w:val="en-US" w:eastAsia="en-US" w:bidi="ar-SA"/>
    </w:rPr>
  </w:style>
  <w:style w:type="character" w:customStyle="1" w:styleId="cite-accessibility-label">
    <w:name w:val="cite-accessibility-label"/>
    <w:basedOn w:val="DefaultParagraphFont"/>
    <w:rsid w:val="0053543A"/>
  </w:style>
  <w:style w:type="character" w:customStyle="1" w:styleId="reference-accessdate">
    <w:name w:val="reference-accessdate"/>
    <w:basedOn w:val="DefaultParagraphFont"/>
    <w:rsid w:val="0053543A"/>
  </w:style>
  <w:style w:type="paragraph" w:customStyle="1" w:styleId="AuthorName">
    <w:name w:val="Author Name"/>
    <w:basedOn w:val="Author"/>
    <w:link w:val="AuthorNameChar"/>
    <w:qFormat/>
    <w:rsid w:val="00BC3395"/>
    <w:pPr>
      <w:spacing w:before="480" w:after="240"/>
      <w:jc w:val="both"/>
    </w:pPr>
    <w:rPr>
      <w:rFonts w:ascii="Times New Roman" w:eastAsiaTheme="minorEastAsia" w:hAnsi="Times New Roman" w:cstheme="minorBidi"/>
      <w:b/>
      <w:szCs w:val="22"/>
    </w:rPr>
  </w:style>
  <w:style w:type="paragraph" w:customStyle="1" w:styleId="SectionHeadings">
    <w:name w:val="Section Headings"/>
    <w:basedOn w:val="Normal"/>
    <w:link w:val="SectionHeadingsChar"/>
    <w:qFormat/>
    <w:rsid w:val="00BC3395"/>
    <w:pPr>
      <w:spacing w:before="240" w:after="240" w:line="240" w:lineRule="auto"/>
    </w:pPr>
    <w:rPr>
      <w:rFonts w:ascii="Arial" w:eastAsia="PMingLiU" w:hAnsi="Arial" w:cs="Arial"/>
      <w:b/>
      <w:sz w:val="28"/>
      <w:lang w:eastAsia="zh-TW"/>
    </w:rPr>
  </w:style>
  <w:style w:type="character" w:customStyle="1" w:styleId="AuthorNameChar">
    <w:name w:val="Author Name Char"/>
    <w:basedOn w:val="DefaultParagraphFont"/>
    <w:link w:val="AuthorName"/>
    <w:rsid w:val="00BC3395"/>
    <w:rPr>
      <w:rFonts w:ascii="Times New Roman" w:eastAsiaTheme="minorEastAsia" w:hAnsi="Times New Roman" w:cstheme="minorBidi"/>
      <w:b/>
      <w:sz w:val="24"/>
      <w:szCs w:val="22"/>
    </w:rPr>
  </w:style>
  <w:style w:type="character" w:customStyle="1" w:styleId="SectionHeadingsChar">
    <w:name w:val="Section Headings Char"/>
    <w:basedOn w:val="DefaultParagraphFont"/>
    <w:link w:val="SectionHeadings"/>
    <w:rsid w:val="00BC3395"/>
    <w:rPr>
      <w:rFonts w:ascii="Arial" w:eastAsia="PMingLiU" w:hAnsi="Arial" w:cs="Arial"/>
      <w:b/>
      <w:sz w:val="28"/>
      <w:szCs w:val="22"/>
      <w:lang w:eastAsia="zh-TW"/>
    </w:rPr>
  </w:style>
  <w:style w:type="character" w:customStyle="1" w:styleId="AffiliationChar">
    <w:name w:val="Affiliation Char"/>
    <w:basedOn w:val="DefaultParagraphFont"/>
    <w:link w:val="Affiliation"/>
    <w:rsid w:val="00BC3395"/>
    <w:rPr>
      <w:rFonts w:ascii="Times New Roman" w:eastAsia="SimSun" w:hAnsi="Times New Roman"/>
    </w:rPr>
  </w:style>
  <w:style w:type="character" w:customStyle="1" w:styleId="MTEquationSection">
    <w:name w:val="MTEquationSection"/>
    <w:basedOn w:val="DefaultParagraphFont"/>
    <w:rsid w:val="00BC3395"/>
    <w:rPr>
      <w:vanish/>
      <w:color w:val="FF0000"/>
    </w:rPr>
  </w:style>
  <w:style w:type="paragraph" w:customStyle="1" w:styleId="MTDisplayEquation">
    <w:name w:val="MTDisplayEquation"/>
    <w:basedOn w:val="Normal"/>
    <w:next w:val="Normal"/>
    <w:link w:val="MTDisplayEquationChar"/>
    <w:rsid w:val="00BC3395"/>
    <w:pPr>
      <w:tabs>
        <w:tab w:val="center" w:pos="4540"/>
        <w:tab w:val="right" w:pos="9080"/>
      </w:tabs>
      <w:spacing w:before="240" w:after="240" w:line="240" w:lineRule="auto"/>
      <w:jc w:val="both"/>
    </w:pPr>
    <w:rPr>
      <w:rFonts w:ascii="Times New Roman" w:eastAsia="PMingLiU" w:hAnsi="Times New Roman"/>
      <w:sz w:val="24"/>
      <w:lang w:eastAsia="zh-TW"/>
    </w:rPr>
  </w:style>
  <w:style w:type="character" w:customStyle="1" w:styleId="MTDisplayEquationChar">
    <w:name w:val="MTDisplayEquation Char"/>
    <w:basedOn w:val="DefaultParagraphFont"/>
    <w:link w:val="MTDisplayEquation"/>
    <w:rsid w:val="00BC3395"/>
    <w:rPr>
      <w:rFonts w:ascii="Times New Roman" w:eastAsia="PMingLiU" w:hAnsi="Times New Roman"/>
      <w:sz w:val="24"/>
      <w:szCs w:val="22"/>
      <w:lang w:eastAsia="zh-TW"/>
    </w:rPr>
  </w:style>
  <w:style w:type="character" w:customStyle="1" w:styleId="lrg">
    <w:name w:val="lrg"/>
    <w:basedOn w:val="DefaultParagraphFont"/>
    <w:rsid w:val="00F148A5"/>
  </w:style>
  <w:style w:type="character" w:customStyle="1" w:styleId="med">
    <w:name w:val="med"/>
    <w:basedOn w:val="DefaultParagraphFont"/>
    <w:rsid w:val="00F148A5"/>
  </w:style>
  <w:style w:type="character" w:customStyle="1" w:styleId="plainlinksneverexpand">
    <w:name w:val="plainlinks neverexpand"/>
    <w:basedOn w:val="DefaultParagraphFont"/>
    <w:rsid w:val="00032A29"/>
  </w:style>
  <w:style w:type="character" w:customStyle="1" w:styleId="docdate">
    <w:name w:val="docdate"/>
    <w:basedOn w:val="DefaultParagraphFont"/>
    <w:rsid w:val="0023527C"/>
  </w:style>
  <w:style w:type="character" w:customStyle="1" w:styleId="fadewordcontainer">
    <w:name w:val="fadewordcontainer"/>
    <w:basedOn w:val="DefaultParagraphFont"/>
    <w:rsid w:val="003555C0"/>
  </w:style>
  <w:style w:type="character" w:customStyle="1" w:styleId="ListParagraphChar">
    <w:name w:val="List Paragraph Char"/>
    <w:aliases w:val="References _List Char"/>
    <w:basedOn w:val="DefaultParagraphFont"/>
    <w:link w:val="ListParagraph"/>
    <w:uiPriority w:val="34"/>
    <w:locked/>
    <w:rsid w:val="009075E5"/>
    <w:rPr>
      <w:rFonts w:eastAsia="Times New Roman"/>
      <w:sz w:val="22"/>
      <w:szCs w:val="22"/>
      <w:lang w:val="en-IN" w:eastAsia="en-IN"/>
    </w:rPr>
  </w:style>
  <w:style w:type="character" w:customStyle="1" w:styleId="MathematicaFormatStandardForm">
    <w:name w:val="MathematicaFormatStandardForm"/>
    <w:uiPriority w:val="99"/>
    <w:rsid w:val="009075E5"/>
    <w:rPr>
      <w:rFonts w:ascii="Courier" w:hAnsi="Courier" w:cs="Courier" w:hint="default"/>
    </w:rPr>
  </w:style>
  <w:style w:type="paragraph" w:customStyle="1" w:styleId="MathematicaCellInput">
    <w:name w:val="MathematicaCellInput"/>
    <w:rsid w:val="009075E5"/>
    <w:pPr>
      <w:autoSpaceDE w:val="0"/>
      <w:autoSpaceDN w:val="0"/>
      <w:adjustRightInd w:val="0"/>
    </w:pPr>
    <w:rPr>
      <w:rFonts w:ascii="Times" w:eastAsiaTheme="minorHAnsi" w:hAnsi="Times" w:cs="Times"/>
      <w:b/>
      <w:bCs/>
      <w:sz w:val="24"/>
      <w:szCs w:val="24"/>
    </w:rPr>
  </w:style>
  <w:style w:type="character" w:customStyle="1" w:styleId="texhtml1">
    <w:name w:val="texhtml1"/>
    <w:basedOn w:val="DefaultParagraphFont"/>
    <w:rsid w:val="009075E5"/>
    <w:rPr>
      <w:sz w:val="30"/>
      <w:szCs w:val="30"/>
    </w:rPr>
  </w:style>
  <w:style w:type="character" w:customStyle="1" w:styleId="notranslate">
    <w:name w:val="notranslate"/>
    <w:basedOn w:val="DefaultParagraphFont"/>
    <w:rsid w:val="00866A63"/>
  </w:style>
  <w:style w:type="character" w:customStyle="1" w:styleId="ff3">
    <w:name w:val="ff3"/>
    <w:basedOn w:val="DefaultParagraphFont"/>
    <w:rsid w:val="00866A63"/>
  </w:style>
  <w:style w:type="table" w:styleId="TableSimple3">
    <w:name w:val="Table Simple 3"/>
    <w:basedOn w:val="TableNormal"/>
    <w:locked/>
    <w:rsid w:val="00F026ED"/>
    <w:rPr>
      <w:rFonts w:ascii="Times New Roman" w:eastAsia="SimSu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refname">
    <w:name w:val="refname"/>
    <w:basedOn w:val="Normal"/>
    <w:rsid w:val="00CB3DF6"/>
    <w:pPr>
      <w:spacing w:before="100" w:beforeAutospacing="1" w:after="100" w:afterAutospacing="1" w:line="240" w:lineRule="auto"/>
    </w:pPr>
    <w:rPr>
      <w:rFonts w:ascii="Times New Roman" w:eastAsia="Times New Roman" w:hAnsi="Times New Roman"/>
      <w:sz w:val="24"/>
      <w:szCs w:val="24"/>
    </w:rPr>
  </w:style>
  <w:style w:type="paragraph" w:customStyle="1" w:styleId="refpurpose">
    <w:name w:val="refpurpose"/>
    <w:basedOn w:val="Normal"/>
    <w:rsid w:val="00CB3DF6"/>
    <w:pPr>
      <w:spacing w:before="100" w:beforeAutospacing="1" w:after="100" w:afterAutospacing="1" w:line="240" w:lineRule="auto"/>
    </w:pPr>
    <w:rPr>
      <w:rFonts w:ascii="Times New Roman" w:eastAsia="Times New Roman" w:hAnsi="Times New Roman"/>
      <w:sz w:val="24"/>
      <w:szCs w:val="24"/>
    </w:rPr>
  </w:style>
  <w:style w:type="paragraph" w:customStyle="1" w:styleId="application">
    <w:name w:val="application"/>
    <w:basedOn w:val="Normal"/>
    <w:rsid w:val="00CB3DF6"/>
    <w:pPr>
      <w:spacing w:before="100" w:beforeAutospacing="1" w:after="100" w:afterAutospacing="1" w:line="240" w:lineRule="auto"/>
    </w:pPr>
    <w:rPr>
      <w:rFonts w:ascii="Times New Roman" w:eastAsia="Times New Roman" w:hAnsi="Times New Roman"/>
      <w:sz w:val="24"/>
      <w:szCs w:val="24"/>
    </w:rPr>
  </w:style>
  <w:style w:type="paragraph" w:styleId="TOC4">
    <w:name w:val="toc 4"/>
    <w:basedOn w:val="Normal"/>
    <w:next w:val="Normal"/>
    <w:autoRedefine/>
    <w:uiPriority w:val="1"/>
    <w:unhideWhenUsed/>
    <w:qFormat/>
    <w:locked/>
    <w:rsid w:val="00CB3DF6"/>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locked/>
    <w:rsid w:val="00CB3DF6"/>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locked/>
    <w:rsid w:val="00CB3DF6"/>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locked/>
    <w:rsid w:val="00CB3DF6"/>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locked/>
    <w:rsid w:val="00CB3DF6"/>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locked/>
    <w:rsid w:val="00CB3DF6"/>
    <w:pPr>
      <w:spacing w:after="100"/>
      <w:ind w:left="1760"/>
    </w:pPr>
    <w:rPr>
      <w:rFonts w:asciiTheme="minorHAnsi" w:eastAsiaTheme="minorEastAsia" w:hAnsiTheme="minorHAnsi" w:cstheme="minorBidi"/>
    </w:rPr>
  </w:style>
  <w:style w:type="character" w:customStyle="1" w:styleId="term">
    <w:name w:val="term"/>
    <w:basedOn w:val="DefaultParagraphFont"/>
    <w:rsid w:val="00CB3DF6"/>
  </w:style>
  <w:style w:type="paragraph" w:customStyle="1" w:styleId="heading11">
    <w:name w:val="heading1"/>
    <w:basedOn w:val="Normal"/>
    <w:next w:val="p1a"/>
    <w:rsid w:val="005757CC"/>
    <w:pPr>
      <w:keepNext/>
      <w:keepLines/>
      <w:tabs>
        <w:tab w:val="left" w:pos="454"/>
      </w:tabs>
      <w:suppressAutoHyphens/>
      <w:spacing w:before="520" w:after="280" w:line="240" w:lineRule="auto"/>
      <w:jc w:val="both"/>
    </w:pPr>
    <w:rPr>
      <w:rFonts w:ascii="Times" w:eastAsia="Malgun Gothic" w:hAnsi="Times"/>
      <w:b/>
      <w:sz w:val="24"/>
      <w:szCs w:val="20"/>
      <w:lang w:eastAsia="de-DE"/>
    </w:rPr>
  </w:style>
  <w:style w:type="paragraph" w:customStyle="1" w:styleId="heading20">
    <w:name w:val="heading2"/>
    <w:basedOn w:val="Normal"/>
    <w:next w:val="p1a"/>
    <w:rsid w:val="005757CC"/>
    <w:pPr>
      <w:keepNext/>
      <w:keepLines/>
      <w:tabs>
        <w:tab w:val="left" w:pos="510"/>
      </w:tabs>
      <w:suppressAutoHyphens/>
      <w:spacing w:before="440" w:after="220" w:line="240" w:lineRule="auto"/>
      <w:jc w:val="both"/>
    </w:pPr>
    <w:rPr>
      <w:rFonts w:ascii="Times" w:eastAsia="Malgun Gothic" w:hAnsi="Times"/>
      <w:b/>
      <w:sz w:val="20"/>
      <w:szCs w:val="20"/>
      <w:lang w:eastAsia="de-DE"/>
    </w:rPr>
  </w:style>
  <w:style w:type="paragraph" w:customStyle="1" w:styleId="p1a">
    <w:name w:val="p1a"/>
    <w:basedOn w:val="Normal"/>
    <w:next w:val="Normal"/>
    <w:link w:val="p1aZchn"/>
    <w:rsid w:val="005757CC"/>
    <w:pPr>
      <w:spacing w:after="0" w:line="240" w:lineRule="auto"/>
      <w:jc w:val="both"/>
    </w:pPr>
    <w:rPr>
      <w:rFonts w:ascii="Times" w:eastAsia="Malgun Gothic" w:hAnsi="Times"/>
      <w:sz w:val="20"/>
      <w:szCs w:val="20"/>
      <w:lang w:eastAsia="de-DE"/>
    </w:rPr>
  </w:style>
  <w:style w:type="paragraph" w:customStyle="1" w:styleId="reference0">
    <w:name w:val="reference"/>
    <w:basedOn w:val="Normal"/>
    <w:rsid w:val="005757CC"/>
    <w:pPr>
      <w:spacing w:after="0" w:line="240" w:lineRule="auto"/>
      <w:ind w:left="227" w:hanging="227"/>
      <w:jc w:val="both"/>
    </w:pPr>
    <w:rPr>
      <w:rFonts w:ascii="Times" w:eastAsia="Malgun Gothic" w:hAnsi="Times"/>
      <w:sz w:val="18"/>
      <w:szCs w:val="20"/>
      <w:lang w:eastAsia="de-DE"/>
    </w:rPr>
  </w:style>
  <w:style w:type="character" w:customStyle="1" w:styleId="p1aZchn">
    <w:name w:val="p1a Zchn"/>
    <w:link w:val="p1a"/>
    <w:rsid w:val="005757CC"/>
    <w:rPr>
      <w:rFonts w:ascii="Times" w:eastAsia="Malgun Gothic" w:hAnsi="Times"/>
      <w:lang w:eastAsia="de-DE"/>
    </w:rPr>
  </w:style>
  <w:style w:type="character" w:customStyle="1" w:styleId="title2">
    <w:name w:val="title2"/>
    <w:basedOn w:val="DefaultParagraphFont"/>
    <w:rsid w:val="005757CC"/>
  </w:style>
  <w:style w:type="paragraph" w:customStyle="1" w:styleId="af2">
    <w:name w:val="바탕글"/>
    <w:basedOn w:val="Normal"/>
    <w:rsid w:val="005757CC"/>
    <w:pPr>
      <w:widowControl w:val="0"/>
      <w:shd w:val="clear" w:color="auto" w:fill="FFFFFF"/>
      <w:wordWrap w:val="0"/>
      <w:autoSpaceDE w:val="0"/>
      <w:autoSpaceDN w:val="0"/>
      <w:spacing w:after="0" w:line="384" w:lineRule="auto"/>
      <w:jc w:val="both"/>
      <w:textAlignment w:val="baseline"/>
    </w:pPr>
    <w:rPr>
      <w:rFonts w:ascii="Gulim" w:eastAsia="Gulim" w:hAnsi="Gulim" w:cs="Gulim"/>
      <w:color w:val="000000"/>
      <w:sz w:val="20"/>
      <w:szCs w:val="20"/>
      <w:lang w:eastAsia="ko-KR"/>
    </w:rPr>
  </w:style>
  <w:style w:type="paragraph" w:customStyle="1" w:styleId="body">
    <w:name w:val="body"/>
    <w:basedOn w:val="Normal"/>
    <w:link w:val="bodyChar"/>
    <w:rsid w:val="005757CC"/>
    <w:pPr>
      <w:widowControl w:val="0"/>
      <w:tabs>
        <w:tab w:val="left" w:pos="400"/>
      </w:tabs>
      <w:snapToGrid w:val="0"/>
      <w:spacing w:after="0" w:line="245" w:lineRule="auto"/>
      <w:jc w:val="both"/>
    </w:pPr>
    <w:rPr>
      <w:rFonts w:ascii="Times New Roman" w:eastAsia="MS Mincho" w:hAnsi="Times New Roman"/>
      <w:kern w:val="2"/>
      <w:sz w:val="20"/>
      <w:szCs w:val="20"/>
      <w:lang w:eastAsia="ja-JP"/>
    </w:rPr>
  </w:style>
  <w:style w:type="character" w:customStyle="1" w:styleId="bodyChar">
    <w:name w:val="body Char"/>
    <w:link w:val="body"/>
    <w:rsid w:val="005757CC"/>
    <w:rPr>
      <w:rFonts w:ascii="Times New Roman" w:eastAsia="MS Mincho" w:hAnsi="Times New Roman"/>
      <w:kern w:val="2"/>
      <w:lang w:eastAsia="ja-JP"/>
    </w:rPr>
  </w:style>
  <w:style w:type="paragraph" w:customStyle="1" w:styleId="figurelegend">
    <w:name w:val="figure legend"/>
    <w:basedOn w:val="Normal"/>
    <w:next w:val="Normal"/>
    <w:link w:val="figurelegendChar"/>
    <w:rsid w:val="002054F0"/>
    <w:pPr>
      <w:keepNext/>
      <w:keepLines/>
      <w:spacing w:before="120" w:after="240" w:line="240" w:lineRule="auto"/>
      <w:jc w:val="both"/>
    </w:pPr>
    <w:rPr>
      <w:rFonts w:ascii="Times" w:eastAsia="Batang" w:hAnsi="Times"/>
      <w:sz w:val="18"/>
      <w:szCs w:val="20"/>
      <w:lang w:eastAsia="ko-KR"/>
    </w:rPr>
  </w:style>
  <w:style w:type="paragraph" w:customStyle="1" w:styleId="referenceitem">
    <w:name w:val="referenceitem"/>
    <w:basedOn w:val="Normal"/>
    <w:rsid w:val="002054F0"/>
    <w:pPr>
      <w:spacing w:after="0" w:line="240" w:lineRule="auto"/>
      <w:ind w:left="227" w:hanging="227"/>
      <w:jc w:val="both"/>
    </w:pPr>
    <w:rPr>
      <w:rFonts w:ascii="Times" w:eastAsia="Batang" w:hAnsi="Times"/>
      <w:sz w:val="18"/>
      <w:szCs w:val="20"/>
      <w:lang w:eastAsia="ko-KR"/>
    </w:rPr>
  </w:style>
  <w:style w:type="character" w:customStyle="1" w:styleId="CaptionChar">
    <w:name w:val="Caption Char"/>
    <w:link w:val="Caption"/>
    <w:rsid w:val="002054F0"/>
    <w:rPr>
      <w:rFonts w:ascii="Times New Roman" w:eastAsia="SimSun" w:hAnsi="Times New Roman"/>
      <w:b/>
      <w:bCs/>
      <w:lang w:val="en-AU" w:eastAsia="ar-SA"/>
    </w:rPr>
  </w:style>
  <w:style w:type="character" w:customStyle="1" w:styleId="figurelegendChar">
    <w:name w:val="figure legend Char"/>
    <w:link w:val="figurelegend"/>
    <w:rsid w:val="002054F0"/>
    <w:rPr>
      <w:rFonts w:ascii="Times" w:eastAsia="Batang" w:hAnsi="Times"/>
      <w:sz w:val="18"/>
      <w:lang w:eastAsia="ko-KR"/>
    </w:rPr>
  </w:style>
  <w:style w:type="character" w:customStyle="1" w:styleId="mw-editsection-bracket">
    <w:name w:val="mw-editsection-bracket"/>
    <w:basedOn w:val="DefaultParagraphFont"/>
    <w:rsid w:val="000C23A0"/>
  </w:style>
  <w:style w:type="table" w:customStyle="1" w:styleId="LightGrid-Accent12">
    <w:name w:val="Light Grid - Accent 12"/>
    <w:basedOn w:val="TableNormal"/>
    <w:uiPriority w:val="62"/>
    <w:rsid w:val="00A75B04"/>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B11572"/>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it">
    <w:name w:val="it"/>
    <w:basedOn w:val="DefaultParagraphFont"/>
    <w:rsid w:val="00696E80"/>
  </w:style>
  <w:style w:type="paragraph" w:customStyle="1" w:styleId="SectionHeading">
    <w:name w:val="SectionHeading"/>
    <w:basedOn w:val="Normal"/>
    <w:rsid w:val="00466D53"/>
    <w:pPr>
      <w:keepNext/>
      <w:keepLines/>
      <w:spacing w:before="200" w:line="240" w:lineRule="auto"/>
      <w:jc w:val="both"/>
    </w:pPr>
    <w:rPr>
      <w:rFonts w:ascii="Times New Roman" w:eastAsia="MS Mincho" w:hAnsi="Times New Roman"/>
      <w:kern w:val="28"/>
      <w:lang w:eastAsia="ja-JP"/>
    </w:rPr>
  </w:style>
  <w:style w:type="paragraph" w:customStyle="1" w:styleId="ReferenceHeading0">
    <w:name w:val="Reference Heading"/>
    <w:basedOn w:val="Normal"/>
    <w:next w:val="Normal"/>
    <w:rsid w:val="00466D53"/>
    <w:pPr>
      <w:keepNext/>
      <w:spacing w:after="0" w:line="240" w:lineRule="auto"/>
      <w:ind w:left="235" w:hangingChars="117" w:hanging="235"/>
      <w:jc w:val="both"/>
    </w:pPr>
    <w:rPr>
      <w:rFonts w:ascii="Times New Roman" w:eastAsia="MS Mincho" w:hAnsi="Times New Roman"/>
      <w:b/>
      <w:bCs/>
      <w:kern w:val="28"/>
      <w:sz w:val="20"/>
      <w:szCs w:val="20"/>
      <w:lang w:eastAsia="ja-JP"/>
    </w:rPr>
  </w:style>
  <w:style w:type="character" w:customStyle="1" w:styleId="txtboldonly1">
    <w:name w:val="txtboldonly1"/>
    <w:basedOn w:val="DefaultParagraphFont"/>
    <w:rsid w:val="00DA6412"/>
    <w:rPr>
      <w:b/>
      <w:bCs/>
    </w:rPr>
  </w:style>
  <w:style w:type="paragraph" w:customStyle="1" w:styleId="maintext">
    <w:name w:val="maintext"/>
    <w:basedOn w:val="Normal"/>
    <w:rsid w:val="00DA6412"/>
    <w:pPr>
      <w:spacing w:before="100" w:beforeAutospacing="1" w:after="100" w:afterAutospacing="1" w:line="240" w:lineRule="auto"/>
    </w:pPr>
    <w:rPr>
      <w:rFonts w:ascii="Verdana" w:eastAsia="Times New Roman" w:hAnsi="Verdana"/>
      <w:sz w:val="20"/>
      <w:szCs w:val="20"/>
      <w:lang w:bidi="hi-IN"/>
    </w:rPr>
  </w:style>
  <w:style w:type="character" w:customStyle="1" w:styleId="maintext1">
    <w:name w:val="maintext1"/>
    <w:basedOn w:val="DefaultParagraphFont"/>
    <w:rsid w:val="00DA6412"/>
    <w:rPr>
      <w:rFonts w:ascii="Verdana" w:hAnsi="Verdana" w:hint="default"/>
      <w:sz w:val="20"/>
      <w:szCs w:val="20"/>
    </w:rPr>
  </w:style>
  <w:style w:type="paragraph" w:customStyle="1" w:styleId="mainheader">
    <w:name w:val="mainheader"/>
    <w:basedOn w:val="Normal"/>
    <w:rsid w:val="00DA6412"/>
    <w:pPr>
      <w:spacing w:before="100" w:beforeAutospacing="1" w:after="100" w:afterAutospacing="1" w:line="240" w:lineRule="auto"/>
    </w:pPr>
    <w:rPr>
      <w:rFonts w:ascii="Verdana" w:eastAsia="Times New Roman" w:hAnsi="Verdana" w:cs="Mangal"/>
      <w:b/>
      <w:bCs/>
      <w:sz w:val="27"/>
      <w:szCs w:val="27"/>
      <w:lang w:bidi="hi-IN"/>
    </w:rPr>
  </w:style>
  <w:style w:type="character" w:customStyle="1" w:styleId="txt1">
    <w:name w:val="txt1"/>
    <w:basedOn w:val="DefaultParagraphFont"/>
    <w:rsid w:val="00DA6412"/>
    <w:rPr>
      <w:sz w:val="20"/>
      <w:szCs w:val="20"/>
    </w:rPr>
  </w:style>
  <w:style w:type="paragraph" w:customStyle="1" w:styleId="authorgroup">
    <w:name w:val="authorgroup"/>
    <w:basedOn w:val="Normal"/>
    <w:rsid w:val="00DA6412"/>
    <w:pPr>
      <w:spacing w:before="100" w:beforeAutospacing="1" w:after="100" w:afterAutospacing="1" w:line="240" w:lineRule="auto"/>
    </w:pPr>
    <w:rPr>
      <w:rFonts w:ascii="Times New Roman" w:eastAsia="Times New Roman" w:hAnsi="Times New Roman"/>
      <w:b/>
      <w:bCs/>
      <w:sz w:val="24"/>
      <w:szCs w:val="24"/>
      <w:lang w:bidi="hi-IN"/>
    </w:rPr>
  </w:style>
  <w:style w:type="character" w:customStyle="1" w:styleId="scopustermhighlightcolor1">
    <w:name w:val="scopustermhighlightcolor1"/>
    <w:basedOn w:val="DefaultParagraphFont"/>
    <w:rsid w:val="00DA6412"/>
    <w:rPr>
      <w:b/>
      <w:bCs/>
      <w:shd w:val="clear" w:color="auto" w:fill="FFFF99"/>
    </w:rPr>
  </w:style>
  <w:style w:type="character" w:customStyle="1" w:styleId="abstractheading1">
    <w:name w:val="abstractheading1"/>
    <w:basedOn w:val="DefaultParagraphFont"/>
    <w:rsid w:val="00DA6412"/>
    <w:rPr>
      <w:b/>
      <w:bCs/>
      <w:sz w:val="24"/>
      <w:szCs w:val="24"/>
    </w:rPr>
  </w:style>
  <w:style w:type="character" w:customStyle="1" w:styleId="affiliation0">
    <w:name w:val="affiliation"/>
    <w:basedOn w:val="DefaultParagraphFont"/>
    <w:rsid w:val="00DA6412"/>
    <w:rPr>
      <w:sz w:val="24"/>
      <w:szCs w:val="24"/>
    </w:rPr>
  </w:style>
  <w:style w:type="paragraph" w:customStyle="1" w:styleId="sectext">
    <w:name w:val="sectext"/>
    <w:basedOn w:val="Normal"/>
    <w:rsid w:val="00DA6412"/>
    <w:pPr>
      <w:spacing w:before="100" w:beforeAutospacing="1" w:after="100" w:afterAutospacing="1" w:line="240" w:lineRule="auto"/>
    </w:pPr>
    <w:rPr>
      <w:rFonts w:ascii="Verdana" w:eastAsia="Times New Roman" w:hAnsi="Verdana" w:cs="Mangal"/>
      <w:sz w:val="15"/>
      <w:szCs w:val="15"/>
      <w:lang w:bidi="hi-IN"/>
    </w:rPr>
  </w:style>
  <w:style w:type="paragraph" w:styleId="z-TopofForm">
    <w:name w:val="HTML Top of Form"/>
    <w:basedOn w:val="Normal"/>
    <w:next w:val="Normal"/>
    <w:link w:val="z-TopofFormChar"/>
    <w:hidden/>
    <w:locked/>
    <w:rsid w:val="00DA6412"/>
    <w:pPr>
      <w:pBdr>
        <w:bottom w:val="single" w:sz="6" w:space="1" w:color="auto"/>
      </w:pBdr>
      <w:spacing w:after="0" w:line="240" w:lineRule="auto"/>
      <w:jc w:val="center"/>
    </w:pPr>
    <w:rPr>
      <w:rFonts w:ascii="Arial" w:eastAsia="Times New Roman" w:hAnsi="Arial" w:cs="Mangal"/>
      <w:vanish/>
      <w:sz w:val="16"/>
      <w:szCs w:val="16"/>
      <w:lang w:bidi="hi-IN"/>
    </w:rPr>
  </w:style>
  <w:style w:type="character" w:customStyle="1" w:styleId="z-TopofFormChar">
    <w:name w:val="z-Top of Form Char"/>
    <w:basedOn w:val="DefaultParagraphFont"/>
    <w:link w:val="z-TopofForm"/>
    <w:rsid w:val="00DA6412"/>
    <w:rPr>
      <w:rFonts w:ascii="Arial" w:eastAsia="Times New Roman" w:hAnsi="Arial" w:cs="Mangal"/>
      <w:vanish/>
      <w:sz w:val="16"/>
      <w:szCs w:val="16"/>
      <w:lang w:bidi="hi-IN"/>
    </w:rPr>
  </w:style>
  <w:style w:type="character" w:customStyle="1" w:styleId="txtbold1">
    <w:name w:val="txtbold1"/>
    <w:basedOn w:val="DefaultParagraphFont"/>
    <w:rsid w:val="00DA6412"/>
    <w:rPr>
      <w:b/>
      <w:bCs/>
      <w:sz w:val="20"/>
      <w:szCs w:val="20"/>
    </w:rPr>
  </w:style>
  <w:style w:type="character" w:customStyle="1" w:styleId="bodycopyblacklargespaced">
    <w:name w:val="bodycopyblacklargespaced"/>
    <w:basedOn w:val="DefaultParagraphFont"/>
    <w:rsid w:val="00DA6412"/>
  </w:style>
  <w:style w:type="paragraph" w:customStyle="1" w:styleId="abstract0">
    <w:name w:val="abstract"/>
    <w:basedOn w:val="Normal"/>
    <w:rsid w:val="00DA6412"/>
    <w:pPr>
      <w:spacing w:before="100" w:beforeAutospacing="1" w:after="100" w:afterAutospacing="1" w:line="240" w:lineRule="auto"/>
      <w:ind w:left="240" w:firstLine="240"/>
    </w:pPr>
    <w:rPr>
      <w:rFonts w:ascii="Times New Roman" w:eastAsia="Times New Roman" w:hAnsi="Times New Roman" w:cs="Mangal"/>
      <w:sz w:val="24"/>
      <w:szCs w:val="24"/>
      <w:lang w:bidi="hi-IN"/>
    </w:rPr>
  </w:style>
  <w:style w:type="character" w:customStyle="1" w:styleId="absdates1">
    <w:name w:val="absdates1"/>
    <w:basedOn w:val="DefaultParagraphFont"/>
    <w:rsid w:val="00DA6412"/>
    <w:rPr>
      <w:rFonts w:ascii="Times New Roman" w:hAnsi="Times New Roman" w:hint="default"/>
      <w:color w:val="000000"/>
      <w:sz w:val="24"/>
      <w:szCs w:val="24"/>
    </w:rPr>
  </w:style>
  <w:style w:type="character" w:customStyle="1" w:styleId="rightnavhead">
    <w:name w:val="rightnavhead"/>
    <w:basedOn w:val="DefaultParagraphFont"/>
    <w:rsid w:val="00DA6412"/>
  </w:style>
  <w:style w:type="character" w:customStyle="1" w:styleId="medblacktext1">
    <w:name w:val="medblacktext1"/>
    <w:basedOn w:val="DefaultParagraphFont"/>
    <w:rsid w:val="00DA6412"/>
    <w:rPr>
      <w:rFonts w:ascii="Arial" w:hAnsi="Arial" w:cs="Arial" w:hint="default"/>
      <w:color w:val="000000"/>
      <w:sz w:val="18"/>
      <w:szCs w:val="18"/>
    </w:rPr>
  </w:style>
  <w:style w:type="character" w:customStyle="1" w:styleId="smblacktext1">
    <w:name w:val="smblacktext1"/>
    <w:basedOn w:val="DefaultParagraphFont"/>
    <w:rsid w:val="00DA6412"/>
    <w:rPr>
      <w:rFonts w:ascii="Arial" w:hAnsi="Arial" w:cs="Arial" w:hint="default"/>
      <w:color w:val="000000"/>
      <w:sz w:val="17"/>
      <w:szCs w:val="17"/>
    </w:rPr>
  </w:style>
  <w:style w:type="character" w:customStyle="1" w:styleId="times3">
    <w:name w:val="times3"/>
    <w:basedOn w:val="DefaultParagraphFont"/>
    <w:rsid w:val="00DA6412"/>
    <w:rPr>
      <w:rFonts w:ascii="Times New Roman" w:hAnsi="Times New Roman" w:cs="Times New Roman" w:hint="default"/>
      <w:color w:val="000000"/>
      <w:sz w:val="24"/>
      <w:szCs w:val="24"/>
    </w:rPr>
  </w:style>
  <w:style w:type="character" w:customStyle="1" w:styleId="absauth1">
    <w:name w:val="absauth1"/>
    <w:basedOn w:val="DefaultParagraphFont"/>
    <w:rsid w:val="00DA6412"/>
    <w:rPr>
      <w:rFonts w:ascii="Times New Roman" w:hAnsi="Times New Roman" w:cs="Times New Roman" w:hint="default"/>
      <w:color w:val="000000"/>
      <w:sz w:val="24"/>
      <w:szCs w:val="24"/>
    </w:rPr>
  </w:style>
  <w:style w:type="paragraph" w:customStyle="1" w:styleId="Normalbold">
    <w:name w:val="Normal+bold"/>
    <w:basedOn w:val="maintext"/>
    <w:rsid w:val="00DA6412"/>
    <w:pPr>
      <w:spacing w:line="480" w:lineRule="auto"/>
    </w:pPr>
    <w:rPr>
      <w:rFonts w:ascii="Times New Roman" w:hAnsi="Times New Roman" w:cs="Mangal"/>
      <w:color w:val="000000"/>
    </w:rPr>
  </w:style>
  <w:style w:type="paragraph" w:customStyle="1" w:styleId="Avinash">
    <w:name w:val="Avinash"/>
    <w:autoRedefine/>
    <w:qFormat/>
    <w:rsid w:val="00096D3A"/>
    <w:pPr>
      <w:tabs>
        <w:tab w:val="left" w:pos="2445"/>
      </w:tabs>
      <w:spacing w:after="160"/>
      <w:jc w:val="both"/>
    </w:pPr>
    <w:rPr>
      <w:rFonts w:ascii="Times New Roman" w:eastAsia="Times New Roman" w:hAnsi="Times New Roman"/>
    </w:rPr>
  </w:style>
  <w:style w:type="paragraph" w:customStyle="1" w:styleId="style13">
    <w:name w:val="style13"/>
    <w:basedOn w:val="Normal"/>
    <w:rsid w:val="000A0D59"/>
    <w:pPr>
      <w:spacing w:before="100" w:beforeAutospacing="1" w:after="100" w:afterAutospacing="1" w:line="240" w:lineRule="auto"/>
      <w:ind w:firstLine="360"/>
    </w:pPr>
    <w:rPr>
      <w:rFonts w:ascii="Times New Roman" w:eastAsia="Times New Roman" w:hAnsi="Times New Roman"/>
      <w:sz w:val="24"/>
      <w:szCs w:val="24"/>
    </w:rPr>
  </w:style>
  <w:style w:type="paragraph" w:customStyle="1" w:styleId="Pa24">
    <w:name w:val="Pa2+4"/>
    <w:basedOn w:val="Normal"/>
    <w:next w:val="Normal"/>
    <w:uiPriority w:val="99"/>
    <w:rsid w:val="00F84044"/>
    <w:pPr>
      <w:autoSpaceDE w:val="0"/>
      <w:autoSpaceDN w:val="0"/>
      <w:adjustRightInd w:val="0"/>
      <w:spacing w:after="0" w:line="221" w:lineRule="atLeast"/>
    </w:pPr>
    <w:rPr>
      <w:rFonts w:ascii="Sabon" w:hAnsi="Sabon"/>
      <w:sz w:val="24"/>
      <w:szCs w:val="24"/>
    </w:rPr>
  </w:style>
  <w:style w:type="paragraph" w:customStyle="1" w:styleId="Pa33">
    <w:name w:val="Pa3+3"/>
    <w:basedOn w:val="Normal"/>
    <w:next w:val="Normal"/>
    <w:uiPriority w:val="99"/>
    <w:rsid w:val="00F84044"/>
    <w:pPr>
      <w:autoSpaceDE w:val="0"/>
      <w:autoSpaceDN w:val="0"/>
      <w:adjustRightInd w:val="0"/>
      <w:spacing w:after="0" w:line="221" w:lineRule="atLeast"/>
    </w:pPr>
    <w:rPr>
      <w:rFonts w:ascii="Sabon" w:hAnsi="Sabon"/>
      <w:sz w:val="24"/>
      <w:szCs w:val="24"/>
    </w:rPr>
  </w:style>
  <w:style w:type="paragraph" w:customStyle="1" w:styleId="Pa492">
    <w:name w:val="Pa49+2"/>
    <w:basedOn w:val="Normal"/>
    <w:next w:val="Normal"/>
    <w:uiPriority w:val="99"/>
    <w:rsid w:val="00F84044"/>
    <w:pPr>
      <w:autoSpaceDE w:val="0"/>
      <w:autoSpaceDN w:val="0"/>
      <w:adjustRightInd w:val="0"/>
      <w:spacing w:after="0" w:line="201" w:lineRule="atLeast"/>
    </w:pPr>
    <w:rPr>
      <w:rFonts w:ascii="Sabon" w:hAnsi="Sabon"/>
      <w:sz w:val="24"/>
      <w:szCs w:val="24"/>
    </w:rPr>
  </w:style>
  <w:style w:type="paragraph" w:customStyle="1" w:styleId="Pa501">
    <w:name w:val="Pa50+1"/>
    <w:basedOn w:val="Normal"/>
    <w:next w:val="Normal"/>
    <w:uiPriority w:val="99"/>
    <w:rsid w:val="00F84044"/>
    <w:pPr>
      <w:autoSpaceDE w:val="0"/>
      <w:autoSpaceDN w:val="0"/>
      <w:adjustRightInd w:val="0"/>
      <w:spacing w:after="0" w:line="201" w:lineRule="atLeast"/>
    </w:pPr>
    <w:rPr>
      <w:rFonts w:ascii="Sabon" w:hAnsi="Sabon"/>
      <w:sz w:val="24"/>
      <w:szCs w:val="24"/>
    </w:rPr>
  </w:style>
  <w:style w:type="paragraph" w:customStyle="1" w:styleId="D-Abstract">
    <w:name w:val="D-Abstract"/>
    <w:basedOn w:val="Normal"/>
    <w:link w:val="D-AbstractChar"/>
    <w:qFormat/>
    <w:rsid w:val="0024328C"/>
    <w:pPr>
      <w:spacing w:beforeLines="100" w:afterLines="50" w:line="240" w:lineRule="auto"/>
      <w:jc w:val="both"/>
    </w:pPr>
    <w:rPr>
      <w:rFonts w:ascii="Times New Roman" w:eastAsia="SimSun" w:hAnsi="Times New Roman"/>
      <w:b/>
      <w:bCs/>
      <w:iCs/>
      <w:sz w:val="24"/>
      <w:szCs w:val="24"/>
      <w:lang w:val="en-IN" w:eastAsia="en-IN"/>
    </w:rPr>
  </w:style>
  <w:style w:type="character" w:customStyle="1" w:styleId="D-AbstractChar">
    <w:name w:val="D-Abstract Char"/>
    <w:link w:val="D-Abstract"/>
    <w:rsid w:val="0024328C"/>
    <w:rPr>
      <w:rFonts w:ascii="Times New Roman" w:eastAsia="SimSun" w:hAnsi="Times New Roman"/>
      <w:b/>
      <w:bCs/>
      <w:iCs/>
      <w:sz w:val="24"/>
      <w:szCs w:val="24"/>
      <w:lang w:val="en-IN" w:eastAsia="en-IN"/>
    </w:rPr>
  </w:style>
  <w:style w:type="character" w:customStyle="1" w:styleId="WW8Num4z1">
    <w:name w:val="WW8Num4z1"/>
    <w:rsid w:val="00427AF2"/>
    <w:rPr>
      <w:rFonts w:ascii="OpenSymbol" w:hAnsi="OpenSymbol" w:cs="OpenSymbol"/>
    </w:rPr>
  </w:style>
  <w:style w:type="character" w:customStyle="1" w:styleId="citationweb">
    <w:name w:val="citation web"/>
    <w:basedOn w:val="DefaultParagraphFont"/>
    <w:rsid w:val="00A62D09"/>
  </w:style>
  <w:style w:type="character" w:customStyle="1" w:styleId="printonly">
    <w:name w:val="printonly"/>
    <w:basedOn w:val="DefaultParagraphFont"/>
    <w:rsid w:val="00A62D09"/>
  </w:style>
  <w:style w:type="character" w:customStyle="1" w:styleId="citationjournal">
    <w:name w:val="citation journal"/>
    <w:basedOn w:val="DefaultParagraphFont"/>
    <w:rsid w:val="00A62D09"/>
  </w:style>
  <w:style w:type="character" w:customStyle="1" w:styleId="plainlinksnoprint">
    <w:name w:val="plainlinks noprint"/>
    <w:basedOn w:val="DefaultParagraphFont"/>
    <w:rsid w:val="00A62D09"/>
  </w:style>
  <w:style w:type="character" w:customStyle="1" w:styleId="FontStyle52">
    <w:name w:val="Font Style52"/>
    <w:basedOn w:val="DefaultParagraphFont"/>
    <w:rsid w:val="001660FA"/>
    <w:rPr>
      <w:rFonts w:ascii="Times New Roman" w:hAnsi="Times New Roman" w:cs="Times New Roman"/>
      <w:sz w:val="22"/>
      <w:szCs w:val="22"/>
    </w:rPr>
  </w:style>
  <w:style w:type="paragraph" w:customStyle="1" w:styleId="NormalWebCharChar">
    <w:name w:val="Normal (Web) Char Char"/>
    <w:basedOn w:val="Normal"/>
    <w:rsid w:val="005B7C24"/>
    <w:pPr>
      <w:spacing w:before="100" w:beforeAutospacing="1" w:after="100" w:afterAutospacing="1" w:line="240" w:lineRule="auto"/>
    </w:pPr>
    <w:rPr>
      <w:rFonts w:ascii="Times New Roman" w:eastAsia="Times New Roman" w:hAnsi="Times New Roman"/>
      <w:sz w:val="24"/>
      <w:szCs w:val="24"/>
    </w:rPr>
  </w:style>
  <w:style w:type="character" w:customStyle="1" w:styleId="cit-gray">
    <w:name w:val="cit-gray"/>
    <w:basedOn w:val="DefaultParagraphFont"/>
    <w:rsid w:val="003805A3"/>
  </w:style>
  <w:style w:type="character" w:customStyle="1" w:styleId="arr">
    <w:name w:val="arr"/>
    <w:basedOn w:val="DefaultParagraphFont"/>
    <w:rsid w:val="006638D6"/>
  </w:style>
  <w:style w:type="character" w:customStyle="1" w:styleId="title10">
    <w:name w:val="title1"/>
    <w:basedOn w:val="DefaultParagraphFont"/>
    <w:rsid w:val="00733D80"/>
  </w:style>
  <w:style w:type="paragraph" w:customStyle="1" w:styleId="western">
    <w:name w:val="western"/>
    <w:basedOn w:val="Normal"/>
    <w:rsid w:val="009545E5"/>
    <w:pPr>
      <w:spacing w:before="100" w:beforeAutospacing="1" w:after="115" w:line="240" w:lineRule="auto"/>
    </w:pPr>
    <w:rPr>
      <w:rFonts w:ascii="Times New Roman" w:eastAsia="Times New Roman" w:hAnsi="Times New Roman"/>
      <w:sz w:val="24"/>
      <w:szCs w:val="24"/>
    </w:rPr>
  </w:style>
  <w:style w:type="character" w:customStyle="1" w:styleId="TDAcknowledgmentsChar">
    <w:name w:val="TD_Acknowledgments Char"/>
    <w:link w:val="TDAcknowledgments"/>
    <w:rsid w:val="009A31C8"/>
    <w:rPr>
      <w:rFonts w:ascii="Times" w:eastAsia="SimSun" w:hAnsi="Times"/>
      <w:sz w:val="24"/>
    </w:rPr>
  </w:style>
  <w:style w:type="paragraph" w:customStyle="1" w:styleId="TAMainText">
    <w:name w:val="TA_Main_Text"/>
    <w:basedOn w:val="Normal"/>
    <w:rsid w:val="009A31C8"/>
    <w:pPr>
      <w:spacing w:after="0" w:line="480" w:lineRule="auto"/>
      <w:ind w:firstLine="202"/>
      <w:jc w:val="both"/>
    </w:pPr>
    <w:rPr>
      <w:rFonts w:ascii="Times" w:eastAsia="SimSun" w:hAnsi="Times"/>
      <w:sz w:val="24"/>
      <w:szCs w:val="20"/>
    </w:rPr>
  </w:style>
  <w:style w:type="paragraph" w:customStyle="1" w:styleId="TDAcknowledgments">
    <w:name w:val="TD_Acknowledgments"/>
    <w:basedOn w:val="Normal"/>
    <w:next w:val="Normal"/>
    <w:link w:val="TDAcknowledgmentsChar"/>
    <w:rsid w:val="009A31C8"/>
    <w:pPr>
      <w:spacing w:before="200" w:line="480" w:lineRule="auto"/>
      <w:ind w:firstLine="202"/>
      <w:jc w:val="both"/>
    </w:pPr>
    <w:rPr>
      <w:rFonts w:ascii="Times" w:eastAsia="SimSun" w:hAnsi="Times"/>
      <w:sz w:val="24"/>
      <w:szCs w:val="20"/>
    </w:rPr>
  </w:style>
  <w:style w:type="paragraph" w:customStyle="1" w:styleId="SNSynopsisTOC">
    <w:name w:val="SN_Synopsis_TOC"/>
    <w:basedOn w:val="Normal"/>
    <w:rsid w:val="009A31C8"/>
    <w:pPr>
      <w:spacing w:line="480" w:lineRule="auto"/>
      <w:jc w:val="both"/>
    </w:pPr>
    <w:rPr>
      <w:rFonts w:ascii="Times" w:eastAsia="SimSun" w:hAnsi="Times"/>
      <w:sz w:val="24"/>
      <w:szCs w:val="20"/>
    </w:rPr>
  </w:style>
  <w:style w:type="paragraph" w:customStyle="1" w:styleId="VAFigureCaption">
    <w:name w:val="VA_Figure_Caption"/>
    <w:basedOn w:val="Normal"/>
    <w:next w:val="Normal"/>
    <w:rsid w:val="009A31C8"/>
    <w:pPr>
      <w:spacing w:line="480" w:lineRule="auto"/>
      <w:jc w:val="both"/>
    </w:pPr>
    <w:rPr>
      <w:rFonts w:ascii="Times" w:eastAsia="SimSun" w:hAnsi="Times"/>
      <w:sz w:val="24"/>
      <w:szCs w:val="20"/>
    </w:rPr>
  </w:style>
  <w:style w:type="paragraph" w:customStyle="1" w:styleId="TFReferencesSection">
    <w:name w:val="TF_References_Section"/>
    <w:basedOn w:val="Normal"/>
    <w:rsid w:val="009A31C8"/>
    <w:pPr>
      <w:spacing w:line="480" w:lineRule="auto"/>
      <w:ind w:firstLine="187"/>
      <w:jc w:val="both"/>
    </w:pPr>
    <w:rPr>
      <w:rFonts w:ascii="Times" w:eastAsia="SimSun" w:hAnsi="Times"/>
      <w:sz w:val="24"/>
      <w:szCs w:val="20"/>
    </w:rPr>
  </w:style>
  <w:style w:type="paragraph" w:customStyle="1" w:styleId="G4bTableBody">
    <w:name w:val="G4b Table Body"/>
    <w:rsid w:val="001100B8"/>
    <w:pPr>
      <w:keepNext/>
      <w:keepLines/>
      <w:jc w:val="center"/>
    </w:pPr>
    <w:rPr>
      <w:rFonts w:ascii="Times New Roman" w:eastAsia="SimSun" w:hAnsi="Times New Roman"/>
      <w:sz w:val="16"/>
      <w:szCs w:val="16"/>
      <w:lang w:val="en-GB" w:eastAsia="en-GB"/>
    </w:rPr>
  </w:style>
  <w:style w:type="paragraph" w:customStyle="1" w:styleId="Blockquote">
    <w:name w:val="Blockquote"/>
    <w:basedOn w:val="Normal"/>
    <w:rsid w:val="00E957F5"/>
    <w:pPr>
      <w:snapToGrid w:val="0"/>
      <w:spacing w:before="100" w:after="100" w:line="240" w:lineRule="auto"/>
      <w:ind w:left="360" w:right="360"/>
    </w:pPr>
    <w:rPr>
      <w:rFonts w:ascii="Times New Roman" w:eastAsia="Times New Roman" w:hAnsi="Times New Roman"/>
      <w:sz w:val="24"/>
      <w:szCs w:val="24"/>
    </w:rPr>
  </w:style>
  <w:style w:type="paragraph" w:customStyle="1" w:styleId="topic-text">
    <w:name w:val="topic-text"/>
    <w:basedOn w:val="Normal"/>
    <w:rsid w:val="005412D1"/>
    <w:pPr>
      <w:spacing w:after="120" w:line="260" w:lineRule="atLeast"/>
    </w:pPr>
    <w:rPr>
      <w:rFonts w:ascii="Verdana" w:eastAsia="Times New Roman" w:hAnsi="Verdana"/>
      <w:sz w:val="20"/>
      <w:szCs w:val="20"/>
    </w:rPr>
  </w:style>
  <w:style w:type="paragraph" w:customStyle="1" w:styleId="topic-text-bulleted">
    <w:name w:val="topic-text-bulleted"/>
    <w:basedOn w:val="Normal"/>
    <w:rsid w:val="005412D1"/>
    <w:pPr>
      <w:spacing w:after="160" w:line="260" w:lineRule="atLeast"/>
      <w:ind w:left="619"/>
    </w:pPr>
    <w:rPr>
      <w:rFonts w:ascii="Verdana" w:eastAsia="Times New Roman" w:hAnsi="Verdana"/>
      <w:sz w:val="20"/>
      <w:szCs w:val="20"/>
    </w:rPr>
  </w:style>
  <w:style w:type="character" w:customStyle="1" w:styleId="texhtml">
    <w:name w:val="texhtml"/>
    <w:basedOn w:val="DefaultParagraphFont"/>
    <w:rsid w:val="005412D1"/>
  </w:style>
  <w:style w:type="paragraph" w:customStyle="1" w:styleId="SubHeader">
    <w:name w:val="SubHeader"/>
    <w:basedOn w:val="Normal"/>
    <w:autoRedefine/>
    <w:rsid w:val="0039492A"/>
    <w:pPr>
      <w:spacing w:after="0" w:line="360" w:lineRule="auto"/>
      <w:ind w:left="360" w:hanging="360"/>
      <w:jc w:val="center"/>
    </w:pPr>
    <w:rPr>
      <w:rFonts w:ascii="Times New Roman" w:eastAsia="SimSun" w:hAnsi="Times New Roman"/>
      <w:b/>
      <w:noProof/>
      <w:sz w:val="24"/>
      <w:szCs w:val="24"/>
      <w:lang w:eastAsia="en-IN"/>
    </w:rPr>
  </w:style>
  <w:style w:type="paragraph" w:customStyle="1" w:styleId="Normal2">
    <w:name w:val="Normal2"/>
    <w:basedOn w:val="Normal"/>
    <w:rsid w:val="0039492A"/>
    <w:pPr>
      <w:tabs>
        <w:tab w:val="left" w:pos="3975"/>
      </w:tabs>
      <w:spacing w:after="0" w:line="360" w:lineRule="auto"/>
      <w:jc w:val="both"/>
    </w:pPr>
    <w:rPr>
      <w:rFonts w:ascii="Times New Roman" w:eastAsia="Times New Roman" w:hAnsi="Times New Roman"/>
      <w:bCs/>
      <w:sz w:val="24"/>
      <w:szCs w:val="24"/>
    </w:rPr>
  </w:style>
  <w:style w:type="paragraph" w:customStyle="1" w:styleId="PPRBodyText02">
    <w:name w:val="PPRBodyText02"/>
    <w:rsid w:val="00450041"/>
    <w:pPr>
      <w:spacing w:after="120"/>
      <w:jc w:val="both"/>
    </w:pPr>
    <w:rPr>
      <w:rFonts w:ascii="Times New Roman" w:eastAsia="Times New Roman" w:hAnsi="Times New Roman"/>
      <w:sz w:val="22"/>
      <w:szCs w:val="24"/>
      <w:lang w:val="en-IE"/>
    </w:rPr>
  </w:style>
  <w:style w:type="character" w:customStyle="1" w:styleId="InternetLink">
    <w:name w:val="Internet Link"/>
    <w:basedOn w:val="DefaultParagraphFont"/>
    <w:rsid w:val="009C0E72"/>
    <w:rPr>
      <w:color w:val="0000FF"/>
      <w:u w:val="single"/>
      <w:lang w:val="en-US" w:eastAsia="en-US" w:bidi="en-US"/>
    </w:rPr>
  </w:style>
  <w:style w:type="character" w:customStyle="1" w:styleId="contributornametrigger">
    <w:name w:val="contributornametrigger"/>
    <w:basedOn w:val="DefaultParagraphFont"/>
    <w:rsid w:val="009C0E72"/>
  </w:style>
  <w:style w:type="paragraph" w:customStyle="1" w:styleId="Char2CharChar">
    <w:name w:val="Char2 Char Char"/>
    <w:basedOn w:val="Normal"/>
    <w:rsid w:val="003A072A"/>
    <w:pPr>
      <w:spacing w:after="160" w:line="240" w:lineRule="exact"/>
    </w:pPr>
    <w:rPr>
      <w:rFonts w:ascii="Verdana" w:eastAsia="Times New Roman" w:hAnsi="Verdana"/>
      <w:sz w:val="20"/>
      <w:szCs w:val="20"/>
    </w:rPr>
  </w:style>
  <w:style w:type="paragraph" w:customStyle="1" w:styleId="Acknowledgements">
    <w:name w:val="Acknowledgements"/>
    <w:basedOn w:val="Normal"/>
    <w:next w:val="Normal"/>
    <w:rsid w:val="00CD551A"/>
    <w:pPr>
      <w:spacing w:after="0" w:line="240" w:lineRule="auto"/>
    </w:pPr>
    <w:rPr>
      <w:rFonts w:ascii="Times New Roman" w:eastAsia="Times New Roman" w:hAnsi="Times New Roman"/>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58961">
      <w:bodyDiv w:val="1"/>
      <w:marLeft w:val="0"/>
      <w:marRight w:val="0"/>
      <w:marTop w:val="0"/>
      <w:marBottom w:val="0"/>
      <w:divBdr>
        <w:top w:val="none" w:sz="0" w:space="0" w:color="auto"/>
        <w:left w:val="none" w:sz="0" w:space="0" w:color="auto"/>
        <w:bottom w:val="none" w:sz="0" w:space="0" w:color="auto"/>
        <w:right w:val="none" w:sz="0" w:space="0" w:color="auto"/>
      </w:divBdr>
    </w:div>
    <w:div w:id="197861894">
      <w:bodyDiv w:val="1"/>
      <w:marLeft w:val="0"/>
      <w:marRight w:val="0"/>
      <w:marTop w:val="0"/>
      <w:marBottom w:val="0"/>
      <w:divBdr>
        <w:top w:val="none" w:sz="0" w:space="0" w:color="auto"/>
        <w:left w:val="none" w:sz="0" w:space="0" w:color="auto"/>
        <w:bottom w:val="none" w:sz="0" w:space="0" w:color="auto"/>
        <w:right w:val="none" w:sz="0" w:space="0" w:color="auto"/>
      </w:divBdr>
    </w:div>
    <w:div w:id="201673628">
      <w:bodyDiv w:val="1"/>
      <w:marLeft w:val="0"/>
      <w:marRight w:val="0"/>
      <w:marTop w:val="0"/>
      <w:marBottom w:val="0"/>
      <w:divBdr>
        <w:top w:val="none" w:sz="0" w:space="0" w:color="auto"/>
        <w:left w:val="none" w:sz="0" w:space="0" w:color="auto"/>
        <w:bottom w:val="none" w:sz="0" w:space="0" w:color="auto"/>
        <w:right w:val="none" w:sz="0" w:space="0" w:color="auto"/>
      </w:divBdr>
    </w:div>
    <w:div w:id="239871799">
      <w:bodyDiv w:val="1"/>
      <w:marLeft w:val="0"/>
      <w:marRight w:val="0"/>
      <w:marTop w:val="0"/>
      <w:marBottom w:val="0"/>
      <w:divBdr>
        <w:top w:val="none" w:sz="0" w:space="0" w:color="auto"/>
        <w:left w:val="none" w:sz="0" w:space="0" w:color="auto"/>
        <w:bottom w:val="none" w:sz="0" w:space="0" w:color="auto"/>
        <w:right w:val="none" w:sz="0" w:space="0" w:color="auto"/>
      </w:divBdr>
    </w:div>
    <w:div w:id="258489484">
      <w:bodyDiv w:val="1"/>
      <w:marLeft w:val="0"/>
      <w:marRight w:val="0"/>
      <w:marTop w:val="0"/>
      <w:marBottom w:val="0"/>
      <w:divBdr>
        <w:top w:val="none" w:sz="0" w:space="0" w:color="auto"/>
        <w:left w:val="none" w:sz="0" w:space="0" w:color="auto"/>
        <w:bottom w:val="none" w:sz="0" w:space="0" w:color="auto"/>
        <w:right w:val="none" w:sz="0" w:space="0" w:color="auto"/>
      </w:divBdr>
    </w:div>
    <w:div w:id="259917362">
      <w:bodyDiv w:val="1"/>
      <w:marLeft w:val="0"/>
      <w:marRight w:val="0"/>
      <w:marTop w:val="0"/>
      <w:marBottom w:val="0"/>
      <w:divBdr>
        <w:top w:val="none" w:sz="0" w:space="0" w:color="auto"/>
        <w:left w:val="none" w:sz="0" w:space="0" w:color="auto"/>
        <w:bottom w:val="none" w:sz="0" w:space="0" w:color="auto"/>
        <w:right w:val="none" w:sz="0" w:space="0" w:color="auto"/>
      </w:divBdr>
    </w:div>
    <w:div w:id="266819335">
      <w:bodyDiv w:val="1"/>
      <w:marLeft w:val="0"/>
      <w:marRight w:val="0"/>
      <w:marTop w:val="0"/>
      <w:marBottom w:val="0"/>
      <w:divBdr>
        <w:top w:val="none" w:sz="0" w:space="0" w:color="auto"/>
        <w:left w:val="none" w:sz="0" w:space="0" w:color="auto"/>
        <w:bottom w:val="none" w:sz="0" w:space="0" w:color="auto"/>
        <w:right w:val="none" w:sz="0" w:space="0" w:color="auto"/>
      </w:divBdr>
    </w:div>
    <w:div w:id="331682586">
      <w:bodyDiv w:val="1"/>
      <w:marLeft w:val="0"/>
      <w:marRight w:val="0"/>
      <w:marTop w:val="0"/>
      <w:marBottom w:val="0"/>
      <w:divBdr>
        <w:top w:val="none" w:sz="0" w:space="0" w:color="auto"/>
        <w:left w:val="none" w:sz="0" w:space="0" w:color="auto"/>
        <w:bottom w:val="none" w:sz="0" w:space="0" w:color="auto"/>
        <w:right w:val="none" w:sz="0" w:space="0" w:color="auto"/>
      </w:divBdr>
    </w:div>
    <w:div w:id="371656803">
      <w:bodyDiv w:val="1"/>
      <w:marLeft w:val="0"/>
      <w:marRight w:val="0"/>
      <w:marTop w:val="0"/>
      <w:marBottom w:val="0"/>
      <w:divBdr>
        <w:top w:val="none" w:sz="0" w:space="0" w:color="auto"/>
        <w:left w:val="none" w:sz="0" w:space="0" w:color="auto"/>
        <w:bottom w:val="none" w:sz="0" w:space="0" w:color="auto"/>
        <w:right w:val="none" w:sz="0" w:space="0" w:color="auto"/>
      </w:divBdr>
    </w:div>
    <w:div w:id="391151061">
      <w:bodyDiv w:val="1"/>
      <w:marLeft w:val="0"/>
      <w:marRight w:val="0"/>
      <w:marTop w:val="0"/>
      <w:marBottom w:val="0"/>
      <w:divBdr>
        <w:top w:val="none" w:sz="0" w:space="0" w:color="auto"/>
        <w:left w:val="none" w:sz="0" w:space="0" w:color="auto"/>
        <w:bottom w:val="none" w:sz="0" w:space="0" w:color="auto"/>
        <w:right w:val="none" w:sz="0" w:space="0" w:color="auto"/>
      </w:divBdr>
    </w:div>
    <w:div w:id="404031721">
      <w:bodyDiv w:val="1"/>
      <w:marLeft w:val="0"/>
      <w:marRight w:val="0"/>
      <w:marTop w:val="0"/>
      <w:marBottom w:val="0"/>
      <w:divBdr>
        <w:top w:val="none" w:sz="0" w:space="0" w:color="auto"/>
        <w:left w:val="none" w:sz="0" w:space="0" w:color="auto"/>
        <w:bottom w:val="none" w:sz="0" w:space="0" w:color="auto"/>
        <w:right w:val="none" w:sz="0" w:space="0" w:color="auto"/>
      </w:divBdr>
    </w:div>
    <w:div w:id="411900960">
      <w:bodyDiv w:val="1"/>
      <w:marLeft w:val="0"/>
      <w:marRight w:val="0"/>
      <w:marTop w:val="0"/>
      <w:marBottom w:val="0"/>
      <w:divBdr>
        <w:top w:val="none" w:sz="0" w:space="0" w:color="auto"/>
        <w:left w:val="none" w:sz="0" w:space="0" w:color="auto"/>
        <w:bottom w:val="none" w:sz="0" w:space="0" w:color="auto"/>
        <w:right w:val="none" w:sz="0" w:space="0" w:color="auto"/>
      </w:divBdr>
    </w:div>
    <w:div w:id="469177562">
      <w:bodyDiv w:val="1"/>
      <w:marLeft w:val="0"/>
      <w:marRight w:val="0"/>
      <w:marTop w:val="0"/>
      <w:marBottom w:val="0"/>
      <w:divBdr>
        <w:top w:val="none" w:sz="0" w:space="0" w:color="auto"/>
        <w:left w:val="none" w:sz="0" w:space="0" w:color="auto"/>
        <w:bottom w:val="none" w:sz="0" w:space="0" w:color="auto"/>
        <w:right w:val="none" w:sz="0" w:space="0" w:color="auto"/>
      </w:divBdr>
    </w:div>
    <w:div w:id="525099496">
      <w:bodyDiv w:val="1"/>
      <w:marLeft w:val="0"/>
      <w:marRight w:val="0"/>
      <w:marTop w:val="0"/>
      <w:marBottom w:val="0"/>
      <w:divBdr>
        <w:top w:val="none" w:sz="0" w:space="0" w:color="auto"/>
        <w:left w:val="none" w:sz="0" w:space="0" w:color="auto"/>
        <w:bottom w:val="none" w:sz="0" w:space="0" w:color="auto"/>
        <w:right w:val="none" w:sz="0" w:space="0" w:color="auto"/>
      </w:divBdr>
    </w:div>
    <w:div w:id="528642003">
      <w:bodyDiv w:val="1"/>
      <w:marLeft w:val="0"/>
      <w:marRight w:val="0"/>
      <w:marTop w:val="0"/>
      <w:marBottom w:val="0"/>
      <w:divBdr>
        <w:top w:val="none" w:sz="0" w:space="0" w:color="auto"/>
        <w:left w:val="none" w:sz="0" w:space="0" w:color="auto"/>
        <w:bottom w:val="none" w:sz="0" w:space="0" w:color="auto"/>
        <w:right w:val="none" w:sz="0" w:space="0" w:color="auto"/>
      </w:divBdr>
    </w:div>
    <w:div w:id="538784413">
      <w:bodyDiv w:val="1"/>
      <w:marLeft w:val="0"/>
      <w:marRight w:val="0"/>
      <w:marTop w:val="0"/>
      <w:marBottom w:val="0"/>
      <w:divBdr>
        <w:top w:val="none" w:sz="0" w:space="0" w:color="auto"/>
        <w:left w:val="none" w:sz="0" w:space="0" w:color="auto"/>
        <w:bottom w:val="none" w:sz="0" w:space="0" w:color="auto"/>
        <w:right w:val="none" w:sz="0" w:space="0" w:color="auto"/>
      </w:divBdr>
    </w:div>
    <w:div w:id="590621383">
      <w:bodyDiv w:val="1"/>
      <w:marLeft w:val="0"/>
      <w:marRight w:val="0"/>
      <w:marTop w:val="0"/>
      <w:marBottom w:val="0"/>
      <w:divBdr>
        <w:top w:val="none" w:sz="0" w:space="0" w:color="auto"/>
        <w:left w:val="none" w:sz="0" w:space="0" w:color="auto"/>
        <w:bottom w:val="none" w:sz="0" w:space="0" w:color="auto"/>
        <w:right w:val="none" w:sz="0" w:space="0" w:color="auto"/>
      </w:divBdr>
    </w:div>
    <w:div w:id="635648535">
      <w:bodyDiv w:val="1"/>
      <w:marLeft w:val="0"/>
      <w:marRight w:val="0"/>
      <w:marTop w:val="0"/>
      <w:marBottom w:val="0"/>
      <w:divBdr>
        <w:top w:val="none" w:sz="0" w:space="0" w:color="auto"/>
        <w:left w:val="none" w:sz="0" w:space="0" w:color="auto"/>
        <w:bottom w:val="none" w:sz="0" w:space="0" w:color="auto"/>
        <w:right w:val="none" w:sz="0" w:space="0" w:color="auto"/>
      </w:divBdr>
    </w:div>
    <w:div w:id="718479314">
      <w:bodyDiv w:val="1"/>
      <w:marLeft w:val="0"/>
      <w:marRight w:val="0"/>
      <w:marTop w:val="0"/>
      <w:marBottom w:val="0"/>
      <w:divBdr>
        <w:top w:val="none" w:sz="0" w:space="0" w:color="auto"/>
        <w:left w:val="none" w:sz="0" w:space="0" w:color="auto"/>
        <w:bottom w:val="none" w:sz="0" w:space="0" w:color="auto"/>
        <w:right w:val="none" w:sz="0" w:space="0" w:color="auto"/>
      </w:divBdr>
    </w:div>
    <w:div w:id="750809056">
      <w:bodyDiv w:val="1"/>
      <w:marLeft w:val="0"/>
      <w:marRight w:val="0"/>
      <w:marTop w:val="0"/>
      <w:marBottom w:val="0"/>
      <w:divBdr>
        <w:top w:val="none" w:sz="0" w:space="0" w:color="auto"/>
        <w:left w:val="none" w:sz="0" w:space="0" w:color="auto"/>
        <w:bottom w:val="none" w:sz="0" w:space="0" w:color="auto"/>
        <w:right w:val="none" w:sz="0" w:space="0" w:color="auto"/>
      </w:divBdr>
    </w:div>
    <w:div w:id="767697520">
      <w:bodyDiv w:val="1"/>
      <w:marLeft w:val="0"/>
      <w:marRight w:val="0"/>
      <w:marTop w:val="0"/>
      <w:marBottom w:val="0"/>
      <w:divBdr>
        <w:top w:val="none" w:sz="0" w:space="0" w:color="auto"/>
        <w:left w:val="none" w:sz="0" w:space="0" w:color="auto"/>
        <w:bottom w:val="none" w:sz="0" w:space="0" w:color="auto"/>
        <w:right w:val="none" w:sz="0" w:space="0" w:color="auto"/>
      </w:divBdr>
    </w:div>
    <w:div w:id="776563855">
      <w:bodyDiv w:val="1"/>
      <w:marLeft w:val="0"/>
      <w:marRight w:val="0"/>
      <w:marTop w:val="0"/>
      <w:marBottom w:val="0"/>
      <w:divBdr>
        <w:top w:val="none" w:sz="0" w:space="0" w:color="auto"/>
        <w:left w:val="none" w:sz="0" w:space="0" w:color="auto"/>
        <w:bottom w:val="none" w:sz="0" w:space="0" w:color="auto"/>
        <w:right w:val="none" w:sz="0" w:space="0" w:color="auto"/>
      </w:divBdr>
    </w:div>
    <w:div w:id="780034528">
      <w:bodyDiv w:val="1"/>
      <w:marLeft w:val="0"/>
      <w:marRight w:val="0"/>
      <w:marTop w:val="0"/>
      <w:marBottom w:val="0"/>
      <w:divBdr>
        <w:top w:val="none" w:sz="0" w:space="0" w:color="auto"/>
        <w:left w:val="none" w:sz="0" w:space="0" w:color="auto"/>
        <w:bottom w:val="none" w:sz="0" w:space="0" w:color="auto"/>
        <w:right w:val="none" w:sz="0" w:space="0" w:color="auto"/>
      </w:divBdr>
    </w:div>
    <w:div w:id="792476989">
      <w:bodyDiv w:val="1"/>
      <w:marLeft w:val="0"/>
      <w:marRight w:val="0"/>
      <w:marTop w:val="0"/>
      <w:marBottom w:val="0"/>
      <w:divBdr>
        <w:top w:val="none" w:sz="0" w:space="0" w:color="auto"/>
        <w:left w:val="none" w:sz="0" w:space="0" w:color="auto"/>
        <w:bottom w:val="none" w:sz="0" w:space="0" w:color="auto"/>
        <w:right w:val="none" w:sz="0" w:space="0" w:color="auto"/>
      </w:divBdr>
    </w:div>
    <w:div w:id="857157824">
      <w:bodyDiv w:val="1"/>
      <w:marLeft w:val="0"/>
      <w:marRight w:val="0"/>
      <w:marTop w:val="0"/>
      <w:marBottom w:val="0"/>
      <w:divBdr>
        <w:top w:val="none" w:sz="0" w:space="0" w:color="auto"/>
        <w:left w:val="none" w:sz="0" w:space="0" w:color="auto"/>
        <w:bottom w:val="none" w:sz="0" w:space="0" w:color="auto"/>
        <w:right w:val="none" w:sz="0" w:space="0" w:color="auto"/>
      </w:divBdr>
    </w:div>
    <w:div w:id="930744185">
      <w:bodyDiv w:val="1"/>
      <w:marLeft w:val="0"/>
      <w:marRight w:val="0"/>
      <w:marTop w:val="0"/>
      <w:marBottom w:val="0"/>
      <w:divBdr>
        <w:top w:val="none" w:sz="0" w:space="0" w:color="auto"/>
        <w:left w:val="none" w:sz="0" w:space="0" w:color="auto"/>
        <w:bottom w:val="none" w:sz="0" w:space="0" w:color="auto"/>
        <w:right w:val="none" w:sz="0" w:space="0" w:color="auto"/>
      </w:divBdr>
    </w:div>
    <w:div w:id="935407601">
      <w:bodyDiv w:val="1"/>
      <w:marLeft w:val="0"/>
      <w:marRight w:val="0"/>
      <w:marTop w:val="0"/>
      <w:marBottom w:val="0"/>
      <w:divBdr>
        <w:top w:val="none" w:sz="0" w:space="0" w:color="auto"/>
        <w:left w:val="none" w:sz="0" w:space="0" w:color="auto"/>
        <w:bottom w:val="none" w:sz="0" w:space="0" w:color="auto"/>
        <w:right w:val="none" w:sz="0" w:space="0" w:color="auto"/>
      </w:divBdr>
    </w:div>
    <w:div w:id="990405756">
      <w:bodyDiv w:val="1"/>
      <w:marLeft w:val="0"/>
      <w:marRight w:val="0"/>
      <w:marTop w:val="0"/>
      <w:marBottom w:val="0"/>
      <w:divBdr>
        <w:top w:val="none" w:sz="0" w:space="0" w:color="auto"/>
        <w:left w:val="none" w:sz="0" w:space="0" w:color="auto"/>
        <w:bottom w:val="none" w:sz="0" w:space="0" w:color="auto"/>
        <w:right w:val="none" w:sz="0" w:space="0" w:color="auto"/>
      </w:divBdr>
    </w:div>
    <w:div w:id="1084952261">
      <w:bodyDiv w:val="1"/>
      <w:marLeft w:val="0"/>
      <w:marRight w:val="0"/>
      <w:marTop w:val="0"/>
      <w:marBottom w:val="0"/>
      <w:divBdr>
        <w:top w:val="none" w:sz="0" w:space="0" w:color="auto"/>
        <w:left w:val="none" w:sz="0" w:space="0" w:color="auto"/>
        <w:bottom w:val="none" w:sz="0" w:space="0" w:color="auto"/>
        <w:right w:val="none" w:sz="0" w:space="0" w:color="auto"/>
      </w:divBdr>
    </w:div>
    <w:div w:id="1203594293">
      <w:bodyDiv w:val="1"/>
      <w:marLeft w:val="0"/>
      <w:marRight w:val="0"/>
      <w:marTop w:val="0"/>
      <w:marBottom w:val="0"/>
      <w:divBdr>
        <w:top w:val="none" w:sz="0" w:space="0" w:color="auto"/>
        <w:left w:val="none" w:sz="0" w:space="0" w:color="auto"/>
        <w:bottom w:val="none" w:sz="0" w:space="0" w:color="auto"/>
        <w:right w:val="none" w:sz="0" w:space="0" w:color="auto"/>
      </w:divBdr>
    </w:div>
    <w:div w:id="1221096955">
      <w:bodyDiv w:val="1"/>
      <w:marLeft w:val="0"/>
      <w:marRight w:val="0"/>
      <w:marTop w:val="0"/>
      <w:marBottom w:val="0"/>
      <w:divBdr>
        <w:top w:val="none" w:sz="0" w:space="0" w:color="auto"/>
        <w:left w:val="none" w:sz="0" w:space="0" w:color="auto"/>
        <w:bottom w:val="none" w:sz="0" w:space="0" w:color="auto"/>
        <w:right w:val="none" w:sz="0" w:space="0" w:color="auto"/>
      </w:divBdr>
    </w:div>
    <w:div w:id="1222445251">
      <w:bodyDiv w:val="1"/>
      <w:marLeft w:val="0"/>
      <w:marRight w:val="0"/>
      <w:marTop w:val="0"/>
      <w:marBottom w:val="0"/>
      <w:divBdr>
        <w:top w:val="none" w:sz="0" w:space="0" w:color="auto"/>
        <w:left w:val="none" w:sz="0" w:space="0" w:color="auto"/>
        <w:bottom w:val="none" w:sz="0" w:space="0" w:color="auto"/>
        <w:right w:val="none" w:sz="0" w:space="0" w:color="auto"/>
      </w:divBdr>
    </w:div>
    <w:div w:id="1237787405">
      <w:bodyDiv w:val="1"/>
      <w:marLeft w:val="0"/>
      <w:marRight w:val="0"/>
      <w:marTop w:val="0"/>
      <w:marBottom w:val="0"/>
      <w:divBdr>
        <w:top w:val="none" w:sz="0" w:space="0" w:color="auto"/>
        <w:left w:val="none" w:sz="0" w:space="0" w:color="auto"/>
        <w:bottom w:val="none" w:sz="0" w:space="0" w:color="auto"/>
        <w:right w:val="none" w:sz="0" w:space="0" w:color="auto"/>
      </w:divBdr>
    </w:div>
    <w:div w:id="1322200537">
      <w:bodyDiv w:val="1"/>
      <w:marLeft w:val="0"/>
      <w:marRight w:val="0"/>
      <w:marTop w:val="0"/>
      <w:marBottom w:val="0"/>
      <w:divBdr>
        <w:top w:val="none" w:sz="0" w:space="0" w:color="auto"/>
        <w:left w:val="none" w:sz="0" w:space="0" w:color="auto"/>
        <w:bottom w:val="none" w:sz="0" w:space="0" w:color="auto"/>
        <w:right w:val="none" w:sz="0" w:space="0" w:color="auto"/>
      </w:divBdr>
    </w:div>
    <w:div w:id="1340617493">
      <w:bodyDiv w:val="1"/>
      <w:marLeft w:val="0"/>
      <w:marRight w:val="0"/>
      <w:marTop w:val="0"/>
      <w:marBottom w:val="0"/>
      <w:divBdr>
        <w:top w:val="none" w:sz="0" w:space="0" w:color="auto"/>
        <w:left w:val="none" w:sz="0" w:space="0" w:color="auto"/>
        <w:bottom w:val="none" w:sz="0" w:space="0" w:color="auto"/>
        <w:right w:val="none" w:sz="0" w:space="0" w:color="auto"/>
      </w:divBdr>
    </w:div>
    <w:div w:id="1354648567">
      <w:bodyDiv w:val="1"/>
      <w:marLeft w:val="0"/>
      <w:marRight w:val="0"/>
      <w:marTop w:val="0"/>
      <w:marBottom w:val="0"/>
      <w:divBdr>
        <w:top w:val="none" w:sz="0" w:space="0" w:color="auto"/>
        <w:left w:val="none" w:sz="0" w:space="0" w:color="auto"/>
        <w:bottom w:val="none" w:sz="0" w:space="0" w:color="auto"/>
        <w:right w:val="none" w:sz="0" w:space="0" w:color="auto"/>
      </w:divBdr>
    </w:div>
    <w:div w:id="1359161492">
      <w:bodyDiv w:val="1"/>
      <w:marLeft w:val="0"/>
      <w:marRight w:val="0"/>
      <w:marTop w:val="0"/>
      <w:marBottom w:val="0"/>
      <w:divBdr>
        <w:top w:val="none" w:sz="0" w:space="0" w:color="auto"/>
        <w:left w:val="none" w:sz="0" w:space="0" w:color="auto"/>
        <w:bottom w:val="none" w:sz="0" w:space="0" w:color="auto"/>
        <w:right w:val="none" w:sz="0" w:space="0" w:color="auto"/>
      </w:divBdr>
    </w:div>
    <w:div w:id="1383552225">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553536474">
      <w:bodyDiv w:val="1"/>
      <w:marLeft w:val="0"/>
      <w:marRight w:val="0"/>
      <w:marTop w:val="0"/>
      <w:marBottom w:val="0"/>
      <w:divBdr>
        <w:top w:val="none" w:sz="0" w:space="0" w:color="auto"/>
        <w:left w:val="none" w:sz="0" w:space="0" w:color="auto"/>
        <w:bottom w:val="none" w:sz="0" w:space="0" w:color="auto"/>
        <w:right w:val="none" w:sz="0" w:space="0" w:color="auto"/>
      </w:divBdr>
    </w:div>
    <w:div w:id="1557474897">
      <w:bodyDiv w:val="1"/>
      <w:marLeft w:val="0"/>
      <w:marRight w:val="0"/>
      <w:marTop w:val="0"/>
      <w:marBottom w:val="0"/>
      <w:divBdr>
        <w:top w:val="none" w:sz="0" w:space="0" w:color="auto"/>
        <w:left w:val="none" w:sz="0" w:space="0" w:color="auto"/>
        <w:bottom w:val="none" w:sz="0" w:space="0" w:color="auto"/>
        <w:right w:val="none" w:sz="0" w:space="0" w:color="auto"/>
      </w:divBdr>
    </w:div>
    <w:div w:id="1573806484">
      <w:bodyDiv w:val="1"/>
      <w:marLeft w:val="0"/>
      <w:marRight w:val="0"/>
      <w:marTop w:val="0"/>
      <w:marBottom w:val="0"/>
      <w:divBdr>
        <w:top w:val="none" w:sz="0" w:space="0" w:color="auto"/>
        <w:left w:val="none" w:sz="0" w:space="0" w:color="auto"/>
        <w:bottom w:val="none" w:sz="0" w:space="0" w:color="auto"/>
        <w:right w:val="none" w:sz="0" w:space="0" w:color="auto"/>
      </w:divBdr>
    </w:div>
    <w:div w:id="1750038568">
      <w:bodyDiv w:val="1"/>
      <w:marLeft w:val="0"/>
      <w:marRight w:val="0"/>
      <w:marTop w:val="0"/>
      <w:marBottom w:val="0"/>
      <w:divBdr>
        <w:top w:val="none" w:sz="0" w:space="0" w:color="auto"/>
        <w:left w:val="none" w:sz="0" w:space="0" w:color="auto"/>
        <w:bottom w:val="none" w:sz="0" w:space="0" w:color="auto"/>
        <w:right w:val="none" w:sz="0" w:space="0" w:color="auto"/>
      </w:divBdr>
    </w:div>
    <w:div w:id="1761371154">
      <w:bodyDiv w:val="1"/>
      <w:marLeft w:val="0"/>
      <w:marRight w:val="0"/>
      <w:marTop w:val="0"/>
      <w:marBottom w:val="0"/>
      <w:divBdr>
        <w:top w:val="none" w:sz="0" w:space="0" w:color="auto"/>
        <w:left w:val="none" w:sz="0" w:space="0" w:color="auto"/>
        <w:bottom w:val="none" w:sz="0" w:space="0" w:color="auto"/>
        <w:right w:val="none" w:sz="0" w:space="0" w:color="auto"/>
      </w:divBdr>
    </w:div>
    <w:div w:id="1777286548">
      <w:bodyDiv w:val="1"/>
      <w:marLeft w:val="0"/>
      <w:marRight w:val="0"/>
      <w:marTop w:val="0"/>
      <w:marBottom w:val="0"/>
      <w:divBdr>
        <w:top w:val="none" w:sz="0" w:space="0" w:color="auto"/>
        <w:left w:val="none" w:sz="0" w:space="0" w:color="auto"/>
        <w:bottom w:val="none" w:sz="0" w:space="0" w:color="auto"/>
        <w:right w:val="none" w:sz="0" w:space="0" w:color="auto"/>
      </w:divBdr>
    </w:div>
    <w:div w:id="1941572131">
      <w:bodyDiv w:val="1"/>
      <w:marLeft w:val="0"/>
      <w:marRight w:val="0"/>
      <w:marTop w:val="0"/>
      <w:marBottom w:val="0"/>
      <w:divBdr>
        <w:top w:val="none" w:sz="0" w:space="0" w:color="auto"/>
        <w:left w:val="none" w:sz="0" w:space="0" w:color="auto"/>
        <w:bottom w:val="none" w:sz="0" w:space="0" w:color="auto"/>
        <w:right w:val="none" w:sz="0" w:space="0" w:color="auto"/>
      </w:divBdr>
    </w:div>
    <w:div w:id="2124885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hyperlink" Target="http://fire.nist.gov/bfrlpubs/fire00/"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5.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ijesr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870643883627937"/>
          <c:y val="0.16332242551791068"/>
          <c:w val="0.67406133943751601"/>
          <c:h val="0.59729930587106106"/>
        </c:manualLayout>
      </c:layout>
      <c:scatterChart>
        <c:scatterStyle val="smoothMarker"/>
        <c:varyColors val="0"/>
        <c:ser>
          <c:idx val="0"/>
          <c:order val="0"/>
          <c:spPr>
            <a:ln w="9525" cap="rnd">
              <a:solidFill>
                <a:schemeClr val="accent1">
                  <a:alpha val="50000"/>
                </a:schemeClr>
              </a:solidFill>
              <a:round/>
            </a:ln>
            <a:effectLst/>
          </c:spPr>
          <c:marker>
            <c:symbol val="diamond"/>
            <c:size val="6"/>
            <c:spPr>
              <a:solidFill>
                <a:schemeClr val="tx2"/>
              </a:solidFill>
              <a:ln w="15875">
                <a:solidFill>
                  <a:schemeClr val="accent1"/>
                </a:solidFill>
                <a:round/>
              </a:ln>
              <a:effectLst/>
            </c:spPr>
          </c:marker>
          <c:xVal>
            <c:numRef>
              <c:f>Sheet1!$B$46:$X$46</c:f>
              <c:numCache>
                <c:formatCode>General</c:formatCode>
                <c:ptCount val="23"/>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numCache>
            </c:numRef>
          </c:xVal>
          <c:yVal>
            <c:numRef>
              <c:f>Sheet1!$B$47:$X$47</c:f>
              <c:numCache>
                <c:formatCode>General</c:formatCode>
                <c:ptCount val="23"/>
                <c:pt idx="0">
                  <c:v>30</c:v>
                </c:pt>
                <c:pt idx="1">
                  <c:v>100</c:v>
                </c:pt>
                <c:pt idx="2">
                  <c:v>170</c:v>
                </c:pt>
                <c:pt idx="3">
                  <c:v>220</c:v>
                </c:pt>
                <c:pt idx="4">
                  <c:v>280</c:v>
                </c:pt>
                <c:pt idx="5">
                  <c:v>340</c:v>
                </c:pt>
                <c:pt idx="6">
                  <c:v>380</c:v>
                </c:pt>
                <c:pt idx="7">
                  <c:v>430</c:v>
                </c:pt>
                <c:pt idx="8">
                  <c:v>470</c:v>
                </c:pt>
                <c:pt idx="9">
                  <c:v>510</c:v>
                </c:pt>
                <c:pt idx="10">
                  <c:v>550</c:v>
                </c:pt>
                <c:pt idx="11">
                  <c:v>595</c:v>
                </c:pt>
                <c:pt idx="12">
                  <c:v>625</c:v>
                </c:pt>
                <c:pt idx="13">
                  <c:v>660</c:v>
                </c:pt>
                <c:pt idx="14">
                  <c:v>690</c:v>
                </c:pt>
                <c:pt idx="15">
                  <c:v>710</c:v>
                </c:pt>
                <c:pt idx="16">
                  <c:v>730</c:v>
                </c:pt>
                <c:pt idx="17">
                  <c:v>745</c:v>
                </c:pt>
                <c:pt idx="18">
                  <c:v>755</c:v>
                </c:pt>
                <c:pt idx="19">
                  <c:v>770</c:v>
                </c:pt>
                <c:pt idx="20">
                  <c:v>780</c:v>
                </c:pt>
                <c:pt idx="21">
                  <c:v>790</c:v>
                </c:pt>
                <c:pt idx="22">
                  <c:v>800</c:v>
                </c:pt>
              </c:numCache>
            </c:numRef>
          </c:yVal>
          <c:smooth val="1"/>
        </c:ser>
        <c:dLbls>
          <c:showLegendKey val="0"/>
          <c:showVal val="0"/>
          <c:showCatName val="0"/>
          <c:showSerName val="0"/>
          <c:showPercent val="0"/>
          <c:showBubbleSize val="0"/>
        </c:dLbls>
        <c:axId val="-1984296032"/>
        <c:axId val="-1984292768"/>
      </c:scatterChart>
      <c:valAx>
        <c:axId val="-198429603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a:solidFill>
                      <a:sysClr val="windowText" lastClr="000000"/>
                    </a:solidFill>
                    <a:latin typeface="Times New Roman" panose="02020603050405020304" pitchFamily="18" charset="0"/>
                    <a:cs typeface="Times New Roman" panose="02020603050405020304" pitchFamily="18" charset="0"/>
                  </a:rPr>
                  <a:t>Time (menutes)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4292768"/>
        <c:crosses val="autoZero"/>
        <c:crossBetween val="midCat"/>
      </c:valAx>
      <c:valAx>
        <c:axId val="-198429276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a:solidFill>
                      <a:sysClr val="windowText" lastClr="000000"/>
                    </a:solidFill>
                    <a:latin typeface="Times New Roman" panose="02020603050405020304" pitchFamily="18" charset="0"/>
                    <a:cs typeface="Times New Roman" panose="02020603050405020304" pitchFamily="18" charset="0"/>
                  </a:rPr>
                  <a:t>Temperature (°C)</a:t>
                </a:r>
              </a:p>
            </c:rich>
          </c:tx>
          <c:layout>
            <c:manualLayout>
              <c:xMode val="edge"/>
              <c:yMode val="edge"/>
              <c:x val="8.0043311835718972E-3"/>
              <c:y val="0.150656402115658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4296032"/>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56559785660124"/>
          <c:y val="0.16032325386410032"/>
          <c:w val="0.7631138838065683"/>
          <c:h val="0.67302967337416153"/>
        </c:manualLayout>
      </c:layout>
      <c:scatterChart>
        <c:scatterStyle val="smoothMarker"/>
        <c:varyColors val="0"/>
        <c:ser>
          <c:idx val="0"/>
          <c:order val="0"/>
          <c:tx>
            <c:v>SCC</c:v>
          </c:tx>
          <c:spPr>
            <a:ln w="19050" cap="rnd">
              <a:solidFill>
                <a:schemeClr val="accent1">
                  <a:alpha val="50000"/>
                </a:schemeClr>
              </a:solidFill>
              <a:round/>
            </a:ln>
            <a:effectLst/>
          </c:spPr>
          <c:marker>
            <c:symbol val="diamond"/>
            <c:size val="6"/>
            <c:spPr>
              <a:solidFill>
                <a:schemeClr val="lt1"/>
              </a:solidFill>
              <a:ln w="15875">
                <a:solidFill>
                  <a:schemeClr val="accent1"/>
                </a:solidFill>
                <a:round/>
              </a:ln>
              <a:effectLst/>
            </c:spPr>
          </c:marker>
          <c:xVal>
            <c:numRef>
              <c:f>Sheet1!$D$3:$H$3</c:f>
              <c:numCache>
                <c:formatCode>General</c:formatCode>
                <c:ptCount val="5"/>
                <c:pt idx="0">
                  <c:v>20</c:v>
                </c:pt>
                <c:pt idx="1">
                  <c:v>200</c:v>
                </c:pt>
                <c:pt idx="2">
                  <c:v>400</c:v>
                </c:pt>
                <c:pt idx="3">
                  <c:v>600</c:v>
                </c:pt>
                <c:pt idx="4">
                  <c:v>800</c:v>
                </c:pt>
              </c:numCache>
            </c:numRef>
          </c:xVal>
          <c:yVal>
            <c:numRef>
              <c:f>Sheet1!$D$4:$H$4</c:f>
              <c:numCache>
                <c:formatCode>General</c:formatCode>
                <c:ptCount val="5"/>
                <c:pt idx="0">
                  <c:v>49.5</c:v>
                </c:pt>
                <c:pt idx="1">
                  <c:v>49.5</c:v>
                </c:pt>
                <c:pt idx="2">
                  <c:v>30.6</c:v>
                </c:pt>
                <c:pt idx="3">
                  <c:v>17</c:v>
                </c:pt>
                <c:pt idx="4">
                  <c:v>7.6</c:v>
                </c:pt>
              </c:numCache>
            </c:numRef>
          </c:yVal>
          <c:smooth val="1"/>
        </c:ser>
        <c:ser>
          <c:idx val="1"/>
          <c:order val="1"/>
          <c:tx>
            <c:v>PFSCC</c:v>
          </c:tx>
          <c:spPr>
            <a:ln w="19050" cap="rnd">
              <a:solidFill>
                <a:schemeClr val="accent2">
                  <a:alpha val="50000"/>
                </a:schemeClr>
              </a:solidFill>
              <a:round/>
            </a:ln>
            <a:effectLst/>
          </c:spPr>
          <c:marker>
            <c:symbol val="square"/>
            <c:size val="6"/>
            <c:spPr>
              <a:solidFill>
                <a:schemeClr val="lt1"/>
              </a:solidFill>
              <a:ln w="15875">
                <a:solidFill>
                  <a:schemeClr val="accent2"/>
                </a:solidFill>
                <a:round/>
              </a:ln>
              <a:effectLst/>
            </c:spPr>
          </c:marker>
          <c:xVal>
            <c:numRef>
              <c:f>Sheet1!$D$3:$H$3</c:f>
              <c:numCache>
                <c:formatCode>General</c:formatCode>
                <c:ptCount val="5"/>
                <c:pt idx="0">
                  <c:v>20</c:v>
                </c:pt>
                <c:pt idx="1">
                  <c:v>200</c:v>
                </c:pt>
                <c:pt idx="2">
                  <c:v>400</c:v>
                </c:pt>
                <c:pt idx="3">
                  <c:v>600</c:v>
                </c:pt>
                <c:pt idx="4">
                  <c:v>800</c:v>
                </c:pt>
              </c:numCache>
            </c:numRef>
          </c:xVal>
          <c:yVal>
            <c:numRef>
              <c:f>Sheet1!$D$7:$H$7</c:f>
              <c:numCache>
                <c:formatCode>General</c:formatCode>
                <c:ptCount val="5"/>
                <c:pt idx="0">
                  <c:v>51</c:v>
                </c:pt>
                <c:pt idx="1">
                  <c:v>46</c:v>
                </c:pt>
                <c:pt idx="2">
                  <c:v>28.5</c:v>
                </c:pt>
                <c:pt idx="3">
                  <c:v>16.2</c:v>
                </c:pt>
                <c:pt idx="4">
                  <c:v>7.4</c:v>
                </c:pt>
              </c:numCache>
            </c:numRef>
          </c:yVal>
          <c:smooth val="1"/>
        </c:ser>
        <c:ser>
          <c:idx val="2"/>
          <c:order val="2"/>
          <c:tx>
            <c:v>GFSCC</c:v>
          </c:tx>
          <c:spPr>
            <a:ln w="19050" cap="rnd">
              <a:solidFill>
                <a:schemeClr val="accent3">
                  <a:alpha val="50000"/>
                </a:schemeClr>
              </a:solidFill>
              <a:round/>
            </a:ln>
            <a:effectLst/>
          </c:spPr>
          <c:marker>
            <c:symbol val="triangle"/>
            <c:size val="6"/>
            <c:spPr>
              <a:solidFill>
                <a:schemeClr val="lt1"/>
              </a:solidFill>
              <a:ln w="15875">
                <a:solidFill>
                  <a:schemeClr val="accent3"/>
                </a:solidFill>
                <a:round/>
              </a:ln>
              <a:effectLst/>
            </c:spPr>
          </c:marker>
          <c:xVal>
            <c:numRef>
              <c:f>Sheet1!$D$3:$H$3</c:f>
              <c:numCache>
                <c:formatCode>General</c:formatCode>
                <c:ptCount val="5"/>
                <c:pt idx="0">
                  <c:v>20</c:v>
                </c:pt>
                <c:pt idx="1">
                  <c:v>200</c:v>
                </c:pt>
                <c:pt idx="2">
                  <c:v>400</c:v>
                </c:pt>
                <c:pt idx="3">
                  <c:v>600</c:v>
                </c:pt>
                <c:pt idx="4">
                  <c:v>800</c:v>
                </c:pt>
              </c:numCache>
            </c:numRef>
          </c:xVal>
          <c:yVal>
            <c:numRef>
              <c:f>Sheet1!$D$8:$H$8</c:f>
              <c:numCache>
                <c:formatCode>General</c:formatCode>
                <c:ptCount val="5"/>
                <c:pt idx="0">
                  <c:v>50</c:v>
                </c:pt>
                <c:pt idx="1">
                  <c:v>53</c:v>
                </c:pt>
                <c:pt idx="2">
                  <c:v>39.5</c:v>
                </c:pt>
                <c:pt idx="3">
                  <c:v>19</c:v>
                </c:pt>
                <c:pt idx="4">
                  <c:v>7.6</c:v>
                </c:pt>
              </c:numCache>
            </c:numRef>
          </c:yVal>
          <c:smooth val="1"/>
        </c:ser>
        <c:ser>
          <c:idx val="3"/>
          <c:order val="3"/>
          <c:tx>
            <c:v>SFSCC</c:v>
          </c:tx>
          <c:spPr>
            <a:ln w="19050" cap="rnd">
              <a:solidFill>
                <a:schemeClr val="accent4">
                  <a:alpha val="50000"/>
                </a:schemeClr>
              </a:solidFill>
              <a:round/>
            </a:ln>
            <a:effectLst/>
          </c:spPr>
          <c:marker>
            <c:symbol val="x"/>
            <c:size val="6"/>
            <c:spPr>
              <a:noFill/>
              <a:ln w="15875">
                <a:solidFill>
                  <a:schemeClr val="accent4"/>
                </a:solidFill>
                <a:round/>
              </a:ln>
              <a:effectLst/>
            </c:spPr>
          </c:marker>
          <c:xVal>
            <c:numRef>
              <c:f>Sheet1!$D$3:$H$3</c:f>
              <c:numCache>
                <c:formatCode>General</c:formatCode>
                <c:ptCount val="5"/>
                <c:pt idx="0">
                  <c:v>20</c:v>
                </c:pt>
                <c:pt idx="1">
                  <c:v>200</c:v>
                </c:pt>
                <c:pt idx="2">
                  <c:v>400</c:v>
                </c:pt>
                <c:pt idx="3">
                  <c:v>600</c:v>
                </c:pt>
                <c:pt idx="4">
                  <c:v>800</c:v>
                </c:pt>
              </c:numCache>
            </c:numRef>
          </c:xVal>
          <c:yVal>
            <c:numRef>
              <c:f>Sheet1!$D$9:$H$9</c:f>
              <c:numCache>
                <c:formatCode>General</c:formatCode>
                <c:ptCount val="5"/>
                <c:pt idx="0">
                  <c:v>62.4</c:v>
                </c:pt>
                <c:pt idx="1">
                  <c:v>67.2</c:v>
                </c:pt>
                <c:pt idx="2">
                  <c:v>48</c:v>
                </c:pt>
                <c:pt idx="3">
                  <c:v>34.200000000000003</c:v>
                </c:pt>
                <c:pt idx="4">
                  <c:v>14.2</c:v>
                </c:pt>
              </c:numCache>
            </c:numRef>
          </c:yVal>
          <c:smooth val="1"/>
        </c:ser>
        <c:ser>
          <c:idx val="4"/>
          <c:order val="4"/>
          <c:tx>
            <c:v>HFSCC1</c:v>
          </c:tx>
          <c:spPr>
            <a:ln w="19050" cap="rnd">
              <a:solidFill>
                <a:schemeClr val="accent5">
                  <a:alpha val="50000"/>
                </a:schemeClr>
              </a:solidFill>
              <a:round/>
            </a:ln>
            <a:effectLst/>
          </c:spPr>
          <c:marker>
            <c:symbol val="star"/>
            <c:size val="6"/>
            <c:spPr>
              <a:noFill/>
              <a:ln w="15875">
                <a:solidFill>
                  <a:schemeClr val="accent5"/>
                </a:solidFill>
                <a:round/>
              </a:ln>
              <a:effectLst/>
            </c:spPr>
          </c:marker>
          <c:xVal>
            <c:numRef>
              <c:f>Sheet1!$D$3:$H$3</c:f>
              <c:numCache>
                <c:formatCode>General</c:formatCode>
                <c:ptCount val="5"/>
                <c:pt idx="0">
                  <c:v>20</c:v>
                </c:pt>
                <c:pt idx="1">
                  <c:v>200</c:v>
                </c:pt>
                <c:pt idx="2">
                  <c:v>400</c:v>
                </c:pt>
                <c:pt idx="3">
                  <c:v>600</c:v>
                </c:pt>
                <c:pt idx="4">
                  <c:v>800</c:v>
                </c:pt>
              </c:numCache>
            </c:numRef>
          </c:xVal>
          <c:yVal>
            <c:numRef>
              <c:f>Sheet1!$D$6:$H$6</c:f>
              <c:numCache>
                <c:formatCode>General</c:formatCode>
                <c:ptCount val="5"/>
                <c:pt idx="0">
                  <c:v>50</c:v>
                </c:pt>
                <c:pt idx="1">
                  <c:v>51.1</c:v>
                </c:pt>
                <c:pt idx="2">
                  <c:v>36.6</c:v>
                </c:pt>
                <c:pt idx="3">
                  <c:v>19.3</c:v>
                </c:pt>
                <c:pt idx="4">
                  <c:v>10.199999999999999</c:v>
                </c:pt>
              </c:numCache>
            </c:numRef>
          </c:yVal>
          <c:smooth val="1"/>
        </c:ser>
        <c:ser>
          <c:idx val="5"/>
          <c:order val="5"/>
          <c:tx>
            <c:v>HFSCC2</c:v>
          </c:tx>
          <c:spPr>
            <a:ln w="19050" cap="rnd">
              <a:solidFill>
                <a:schemeClr val="accent6">
                  <a:alpha val="50000"/>
                </a:schemeClr>
              </a:solidFill>
              <a:round/>
            </a:ln>
            <a:effectLst/>
          </c:spPr>
          <c:marker>
            <c:symbol val="circle"/>
            <c:size val="6"/>
            <c:spPr>
              <a:solidFill>
                <a:schemeClr val="lt1"/>
              </a:solidFill>
              <a:ln w="15875">
                <a:solidFill>
                  <a:schemeClr val="accent6"/>
                </a:solidFill>
                <a:round/>
              </a:ln>
              <a:effectLst/>
            </c:spPr>
          </c:marker>
          <c:xVal>
            <c:numRef>
              <c:f>Sheet1!$D$3:$H$3</c:f>
              <c:numCache>
                <c:formatCode>General</c:formatCode>
                <c:ptCount val="5"/>
                <c:pt idx="0">
                  <c:v>20</c:v>
                </c:pt>
                <c:pt idx="1">
                  <c:v>200</c:v>
                </c:pt>
                <c:pt idx="2">
                  <c:v>400</c:v>
                </c:pt>
                <c:pt idx="3">
                  <c:v>600</c:v>
                </c:pt>
                <c:pt idx="4">
                  <c:v>800</c:v>
                </c:pt>
              </c:numCache>
            </c:numRef>
          </c:xVal>
          <c:yVal>
            <c:numRef>
              <c:f>Sheet1!$D$10:$H$10</c:f>
              <c:numCache>
                <c:formatCode>General</c:formatCode>
                <c:ptCount val="5"/>
                <c:pt idx="0">
                  <c:v>56.43</c:v>
                </c:pt>
                <c:pt idx="1">
                  <c:v>64.5</c:v>
                </c:pt>
                <c:pt idx="2">
                  <c:v>44.3</c:v>
                </c:pt>
                <c:pt idx="3">
                  <c:v>28.5</c:v>
                </c:pt>
                <c:pt idx="4">
                  <c:v>13.25</c:v>
                </c:pt>
              </c:numCache>
            </c:numRef>
          </c:yVal>
          <c:smooth val="1"/>
        </c:ser>
        <c:dLbls>
          <c:showLegendKey val="0"/>
          <c:showVal val="0"/>
          <c:showCatName val="0"/>
          <c:showSerName val="0"/>
          <c:showPercent val="0"/>
          <c:showBubbleSize val="0"/>
        </c:dLbls>
        <c:axId val="-1984290048"/>
        <c:axId val="-1984287328"/>
      </c:scatterChart>
      <c:valAx>
        <c:axId val="-1984290048"/>
        <c:scaling>
          <c:orientation val="minMax"/>
          <c:max val="900"/>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a:solidFill>
                      <a:sysClr val="windowText" lastClr="000000"/>
                    </a:solidFill>
                    <a:latin typeface="Times New Roman" panose="02020603050405020304" pitchFamily="18" charset="0"/>
                    <a:cs typeface="Times New Roman" panose="02020603050405020304" pitchFamily="18" charset="0"/>
                  </a:rPr>
                  <a:t>Temperatur °C </a:t>
                </a:r>
              </a:p>
            </c:rich>
          </c:tx>
          <c:layout>
            <c:manualLayout>
              <c:xMode val="edge"/>
              <c:yMode val="edge"/>
              <c:x val="0.38689383654629378"/>
              <c:y val="0.9218912516360608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4287328"/>
        <c:crosses val="autoZero"/>
        <c:crossBetween val="midCat"/>
        <c:majorUnit val="100"/>
      </c:valAx>
      <c:valAx>
        <c:axId val="-198428732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a:solidFill>
                      <a:sysClr val="windowText" lastClr="000000"/>
                    </a:solidFill>
                    <a:latin typeface="Times New Roman" panose="02020603050405020304" pitchFamily="18" charset="0"/>
                    <a:cs typeface="Times New Roman" panose="02020603050405020304" pitchFamily="18" charset="0"/>
                  </a:rPr>
                  <a:t>Compressive strength (MPa) </a:t>
                </a:r>
              </a:p>
            </c:rich>
          </c:tx>
          <c:layout>
            <c:manualLayout>
              <c:xMode val="edge"/>
              <c:yMode val="edge"/>
              <c:x val="9.3700787401574809E-3"/>
              <c:y val="0.118315281448986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4290048"/>
        <c:crosses val="autoZero"/>
        <c:crossBetween val="midCat"/>
      </c:valAx>
      <c:spPr>
        <a:pattFill prst="ltDnDiag">
          <a:fgClr>
            <a:schemeClr val="dk1">
              <a:lumMod val="15000"/>
              <a:lumOff val="85000"/>
            </a:schemeClr>
          </a:fgClr>
          <a:bgClr>
            <a:schemeClr val="lt1"/>
          </a:bgClr>
        </a:pattFill>
        <a:ln>
          <a:noFill/>
        </a:ln>
        <a:effectLst/>
      </c:spPr>
    </c:plotArea>
    <c:legend>
      <c:legendPos val="t"/>
      <c:layout>
        <c:manualLayout>
          <c:xMode val="edge"/>
          <c:yMode val="edge"/>
          <c:x val="0.13906717071694427"/>
          <c:y val="0"/>
          <c:w val="0.7387233794022543"/>
          <c:h val="0.1114018299795858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775552103838588E-2"/>
          <c:y val="0.14147806427339071"/>
          <c:w val="0.86388948695866141"/>
          <c:h val="0.67792633832638727"/>
        </c:manualLayout>
      </c:layout>
      <c:scatterChart>
        <c:scatterStyle val="smoothMarker"/>
        <c:varyColors val="0"/>
        <c:ser>
          <c:idx val="0"/>
          <c:order val="0"/>
          <c:tx>
            <c:v>SCC</c:v>
          </c:tx>
          <c:spPr>
            <a:ln w="19050" cap="rnd">
              <a:solidFill>
                <a:schemeClr val="accent1">
                  <a:alpha val="50000"/>
                </a:schemeClr>
              </a:solidFill>
              <a:round/>
            </a:ln>
            <a:effectLst/>
          </c:spPr>
          <c:marker>
            <c:symbol val="diamond"/>
            <c:size val="6"/>
            <c:spPr>
              <a:solidFill>
                <a:schemeClr val="lt1"/>
              </a:solidFill>
              <a:ln w="15875">
                <a:solidFill>
                  <a:schemeClr val="accent1"/>
                </a:solidFill>
                <a:round/>
              </a:ln>
              <a:effectLst/>
            </c:spPr>
          </c:marker>
          <c:xVal>
            <c:numRef>
              <c:f>Sheet1!$B$2:$E$2</c:f>
              <c:numCache>
                <c:formatCode>General</c:formatCode>
                <c:ptCount val="4"/>
                <c:pt idx="0">
                  <c:v>20</c:v>
                </c:pt>
                <c:pt idx="1">
                  <c:v>200</c:v>
                </c:pt>
                <c:pt idx="2">
                  <c:v>400</c:v>
                </c:pt>
                <c:pt idx="3">
                  <c:v>600</c:v>
                </c:pt>
              </c:numCache>
            </c:numRef>
          </c:xVal>
          <c:yVal>
            <c:numRef>
              <c:f>Sheet1!$B$3:$E$3</c:f>
              <c:numCache>
                <c:formatCode>General</c:formatCode>
                <c:ptCount val="4"/>
                <c:pt idx="0">
                  <c:v>4.0999999999999996</c:v>
                </c:pt>
                <c:pt idx="1">
                  <c:v>4.2</c:v>
                </c:pt>
                <c:pt idx="2">
                  <c:v>2.9</c:v>
                </c:pt>
                <c:pt idx="3">
                  <c:v>0.53</c:v>
                </c:pt>
              </c:numCache>
            </c:numRef>
          </c:yVal>
          <c:smooth val="1"/>
        </c:ser>
        <c:ser>
          <c:idx val="1"/>
          <c:order val="1"/>
          <c:tx>
            <c:v>PFSCC</c:v>
          </c:tx>
          <c:spPr>
            <a:ln w="19050" cap="rnd">
              <a:solidFill>
                <a:schemeClr val="accent2">
                  <a:alpha val="50000"/>
                </a:schemeClr>
              </a:solidFill>
              <a:round/>
            </a:ln>
            <a:effectLst/>
          </c:spPr>
          <c:marker>
            <c:symbol val="square"/>
            <c:size val="6"/>
            <c:spPr>
              <a:solidFill>
                <a:schemeClr val="lt1"/>
              </a:solidFill>
              <a:ln w="15875">
                <a:solidFill>
                  <a:schemeClr val="accent2"/>
                </a:solidFill>
                <a:round/>
              </a:ln>
              <a:effectLst/>
            </c:spPr>
          </c:marker>
          <c:xVal>
            <c:numRef>
              <c:f>Sheet1!$B$2:$E$2</c:f>
              <c:numCache>
                <c:formatCode>General</c:formatCode>
                <c:ptCount val="4"/>
                <c:pt idx="0">
                  <c:v>20</c:v>
                </c:pt>
                <c:pt idx="1">
                  <c:v>200</c:v>
                </c:pt>
                <c:pt idx="2">
                  <c:v>400</c:v>
                </c:pt>
                <c:pt idx="3">
                  <c:v>600</c:v>
                </c:pt>
              </c:numCache>
            </c:numRef>
          </c:xVal>
          <c:yVal>
            <c:numRef>
              <c:f>Sheet1!$B$6:$E$6</c:f>
              <c:numCache>
                <c:formatCode>General</c:formatCode>
                <c:ptCount val="4"/>
                <c:pt idx="0">
                  <c:v>4.2</c:v>
                </c:pt>
                <c:pt idx="1">
                  <c:v>3.9</c:v>
                </c:pt>
                <c:pt idx="2">
                  <c:v>2.5</c:v>
                </c:pt>
                <c:pt idx="3">
                  <c:v>0.7</c:v>
                </c:pt>
              </c:numCache>
            </c:numRef>
          </c:yVal>
          <c:smooth val="1"/>
        </c:ser>
        <c:ser>
          <c:idx val="2"/>
          <c:order val="2"/>
          <c:tx>
            <c:v>GFSCC</c:v>
          </c:tx>
          <c:spPr>
            <a:ln w="19050" cap="rnd">
              <a:solidFill>
                <a:schemeClr val="accent3">
                  <a:alpha val="50000"/>
                </a:schemeClr>
              </a:solidFill>
              <a:round/>
            </a:ln>
            <a:effectLst/>
          </c:spPr>
          <c:marker>
            <c:symbol val="triangle"/>
            <c:size val="6"/>
            <c:spPr>
              <a:solidFill>
                <a:schemeClr val="lt1"/>
              </a:solidFill>
              <a:ln w="15875">
                <a:solidFill>
                  <a:schemeClr val="accent3"/>
                </a:solidFill>
                <a:round/>
              </a:ln>
              <a:effectLst/>
            </c:spPr>
          </c:marker>
          <c:xVal>
            <c:numRef>
              <c:f>Sheet1!$B$2:$E$2</c:f>
              <c:numCache>
                <c:formatCode>General</c:formatCode>
                <c:ptCount val="4"/>
                <c:pt idx="0">
                  <c:v>20</c:v>
                </c:pt>
                <c:pt idx="1">
                  <c:v>200</c:v>
                </c:pt>
                <c:pt idx="2">
                  <c:v>400</c:v>
                </c:pt>
                <c:pt idx="3">
                  <c:v>600</c:v>
                </c:pt>
              </c:numCache>
            </c:numRef>
          </c:xVal>
          <c:yVal>
            <c:numRef>
              <c:f>Sheet1!$B$7:$E$7</c:f>
              <c:numCache>
                <c:formatCode>General</c:formatCode>
                <c:ptCount val="4"/>
                <c:pt idx="0">
                  <c:v>4.7</c:v>
                </c:pt>
                <c:pt idx="1">
                  <c:v>4.8</c:v>
                </c:pt>
                <c:pt idx="2">
                  <c:v>3.9</c:v>
                </c:pt>
                <c:pt idx="3">
                  <c:v>1.6</c:v>
                </c:pt>
              </c:numCache>
            </c:numRef>
          </c:yVal>
          <c:smooth val="1"/>
        </c:ser>
        <c:ser>
          <c:idx val="3"/>
          <c:order val="3"/>
          <c:tx>
            <c:v>SFSCC</c:v>
          </c:tx>
          <c:spPr>
            <a:ln w="19050" cap="rnd">
              <a:solidFill>
                <a:schemeClr val="accent4">
                  <a:alpha val="50000"/>
                </a:schemeClr>
              </a:solidFill>
              <a:round/>
            </a:ln>
            <a:effectLst/>
          </c:spPr>
          <c:marker>
            <c:symbol val="x"/>
            <c:size val="6"/>
            <c:spPr>
              <a:noFill/>
              <a:ln w="15875">
                <a:solidFill>
                  <a:schemeClr val="accent4"/>
                </a:solidFill>
                <a:round/>
              </a:ln>
              <a:effectLst/>
            </c:spPr>
          </c:marker>
          <c:xVal>
            <c:numRef>
              <c:f>Sheet1!$B$2:$E$2</c:f>
              <c:numCache>
                <c:formatCode>General</c:formatCode>
                <c:ptCount val="4"/>
                <c:pt idx="0">
                  <c:v>20</c:v>
                </c:pt>
                <c:pt idx="1">
                  <c:v>200</c:v>
                </c:pt>
                <c:pt idx="2">
                  <c:v>400</c:v>
                </c:pt>
                <c:pt idx="3">
                  <c:v>600</c:v>
                </c:pt>
              </c:numCache>
            </c:numRef>
          </c:xVal>
          <c:yVal>
            <c:numRef>
              <c:f>Sheet1!$B$8:$E$8</c:f>
              <c:numCache>
                <c:formatCode>General</c:formatCode>
                <c:ptCount val="4"/>
                <c:pt idx="0">
                  <c:v>5.9</c:v>
                </c:pt>
                <c:pt idx="1">
                  <c:v>6.2</c:v>
                </c:pt>
                <c:pt idx="2">
                  <c:v>5.3</c:v>
                </c:pt>
                <c:pt idx="3">
                  <c:v>2.1</c:v>
                </c:pt>
              </c:numCache>
            </c:numRef>
          </c:yVal>
          <c:smooth val="1"/>
        </c:ser>
        <c:ser>
          <c:idx val="4"/>
          <c:order val="4"/>
          <c:tx>
            <c:v>HFSCC1</c:v>
          </c:tx>
          <c:spPr>
            <a:ln w="19050" cap="rnd">
              <a:solidFill>
                <a:schemeClr val="accent5">
                  <a:alpha val="50000"/>
                </a:schemeClr>
              </a:solidFill>
              <a:round/>
            </a:ln>
            <a:effectLst/>
          </c:spPr>
          <c:marker>
            <c:symbol val="star"/>
            <c:size val="6"/>
            <c:spPr>
              <a:noFill/>
              <a:ln w="15875">
                <a:solidFill>
                  <a:schemeClr val="accent5"/>
                </a:solidFill>
                <a:round/>
              </a:ln>
              <a:effectLst/>
            </c:spPr>
          </c:marker>
          <c:xVal>
            <c:numRef>
              <c:f>Sheet1!$B$2:$E$2</c:f>
              <c:numCache>
                <c:formatCode>General</c:formatCode>
                <c:ptCount val="4"/>
                <c:pt idx="0">
                  <c:v>20</c:v>
                </c:pt>
                <c:pt idx="1">
                  <c:v>200</c:v>
                </c:pt>
                <c:pt idx="2">
                  <c:v>400</c:v>
                </c:pt>
                <c:pt idx="3">
                  <c:v>600</c:v>
                </c:pt>
              </c:numCache>
            </c:numRef>
          </c:xVal>
          <c:yVal>
            <c:numRef>
              <c:f>Sheet1!$B$5:$E$5</c:f>
              <c:numCache>
                <c:formatCode>General</c:formatCode>
                <c:ptCount val="4"/>
                <c:pt idx="0">
                  <c:v>4.9000000000000004</c:v>
                </c:pt>
                <c:pt idx="1">
                  <c:v>5</c:v>
                </c:pt>
                <c:pt idx="2">
                  <c:v>4.2</c:v>
                </c:pt>
                <c:pt idx="3">
                  <c:v>1.7</c:v>
                </c:pt>
              </c:numCache>
            </c:numRef>
          </c:yVal>
          <c:smooth val="1"/>
        </c:ser>
        <c:ser>
          <c:idx val="5"/>
          <c:order val="5"/>
          <c:tx>
            <c:v>HFSCC2</c:v>
          </c:tx>
          <c:spPr>
            <a:ln w="19050" cap="rnd">
              <a:solidFill>
                <a:schemeClr val="accent6">
                  <a:alpha val="50000"/>
                </a:schemeClr>
              </a:solidFill>
              <a:round/>
            </a:ln>
            <a:effectLst/>
          </c:spPr>
          <c:marker>
            <c:symbol val="circle"/>
            <c:size val="6"/>
            <c:spPr>
              <a:solidFill>
                <a:schemeClr val="lt1"/>
              </a:solidFill>
              <a:ln w="15875">
                <a:solidFill>
                  <a:schemeClr val="accent6"/>
                </a:solidFill>
                <a:round/>
              </a:ln>
              <a:effectLst/>
            </c:spPr>
          </c:marker>
          <c:xVal>
            <c:numRef>
              <c:f>Sheet1!$B$2:$E$2</c:f>
              <c:numCache>
                <c:formatCode>General</c:formatCode>
                <c:ptCount val="4"/>
                <c:pt idx="0">
                  <c:v>20</c:v>
                </c:pt>
                <c:pt idx="1">
                  <c:v>200</c:v>
                </c:pt>
                <c:pt idx="2">
                  <c:v>400</c:v>
                </c:pt>
                <c:pt idx="3">
                  <c:v>600</c:v>
                </c:pt>
              </c:numCache>
            </c:numRef>
          </c:xVal>
          <c:yVal>
            <c:numRef>
              <c:f>Sheet1!$B$9:$E$9</c:f>
              <c:numCache>
                <c:formatCode>General</c:formatCode>
                <c:ptCount val="4"/>
                <c:pt idx="0">
                  <c:v>5.3</c:v>
                </c:pt>
                <c:pt idx="1">
                  <c:v>6</c:v>
                </c:pt>
                <c:pt idx="2">
                  <c:v>4.8</c:v>
                </c:pt>
                <c:pt idx="3">
                  <c:v>1.8</c:v>
                </c:pt>
              </c:numCache>
            </c:numRef>
          </c:yVal>
          <c:smooth val="1"/>
        </c:ser>
        <c:dLbls>
          <c:showLegendKey val="0"/>
          <c:showVal val="0"/>
          <c:showCatName val="0"/>
          <c:showSerName val="0"/>
          <c:showPercent val="0"/>
          <c:showBubbleSize val="0"/>
        </c:dLbls>
        <c:axId val="-1994566192"/>
        <c:axId val="-1994571632"/>
      </c:scatterChart>
      <c:valAx>
        <c:axId val="-1994566192"/>
        <c:scaling>
          <c:orientation val="minMax"/>
          <c:max val="700"/>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a:solidFill>
                      <a:sysClr val="windowText" lastClr="000000"/>
                    </a:solidFill>
                    <a:latin typeface="Times New Roman" panose="02020603050405020304" pitchFamily="18" charset="0"/>
                    <a:cs typeface="Times New Roman" panose="02020603050405020304" pitchFamily="18" charset="0"/>
                  </a:rPr>
                  <a:t>Temperature °C</a:t>
                </a:r>
              </a:p>
            </c:rich>
          </c:tx>
          <c:layout>
            <c:manualLayout>
              <c:xMode val="edge"/>
              <c:yMode val="edge"/>
              <c:x val="0.42295017806540308"/>
              <c:y val="0.9086748232585097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4571632"/>
        <c:crosses val="autoZero"/>
        <c:crossBetween val="midCat"/>
        <c:majorUnit val="100"/>
      </c:valAx>
      <c:valAx>
        <c:axId val="-199457163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a:solidFill>
                      <a:sysClr val="windowText" lastClr="000000"/>
                    </a:solidFill>
                    <a:latin typeface="Times New Roman" panose="02020603050405020304" pitchFamily="18" charset="0"/>
                    <a:cs typeface="Times New Roman" panose="02020603050405020304" pitchFamily="18" charset="0"/>
                  </a:rPr>
                  <a:t>Tensile strength (MPa)</a:t>
                </a:r>
              </a:p>
            </c:rich>
          </c:tx>
          <c:layout>
            <c:manualLayout>
              <c:xMode val="edge"/>
              <c:yMode val="edge"/>
              <c:x val="7.0195025207638439E-3"/>
              <c:y val="0.2024875896521947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4566192"/>
        <c:crosses val="autoZero"/>
        <c:crossBetween val="midCat"/>
      </c:valAx>
      <c:spPr>
        <a:pattFill prst="ltDnDiag">
          <a:fgClr>
            <a:schemeClr val="dk1">
              <a:lumMod val="15000"/>
              <a:lumOff val="85000"/>
            </a:schemeClr>
          </a:fgClr>
          <a:bgClr>
            <a:schemeClr val="lt1"/>
          </a:bgClr>
        </a:pattFill>
        <a:ln>
          <a:noFill/>
        </a:ln>
        <a:effectLst/>
      </c:spPr>
    </c:plotArea>
    <c:legend>
      <c:legendPos val="t"/>
      <c:legendEntry>
        <c:idx val="1"/>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Entry>
      <c:layout>
        <c:manualLayout>
          <c:xMode val="edge"/>
          <c:yMode val="edge"/>
          <c:x val="0.15119974828010829"/>
          <c:y val="0"/>
          <c:w val="0.69431131172737592"/>
          <c:h val="0.1067314727296456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1793986916684"/>
          <c:y val="0.18923665791776031"/>
          <c:w val="0.82520340297268668"/>
          <c:h val="0.63759988334791484"/>
        </c:manualLayout>
      </c:layout>
      <c:scatterChart>
        <c:scatterStyle val="smoothMarker"/>
        <c:varyColors val="0"/>
        <c:ser>
          <c:idx val="0"/>
          <c:order val="0"/>
          <c:tx>
            <c:v>SCC</c:v>
          </c:tx>
          <c:spPr>
            <a:ln w="9525" cap="rnd">
              <a:solidFill>
                <a:schemeClr val="accent1">
                  <a:alpha val="50000"/>
                </a:schemeClr>
              </a:solidFill>
              <a:round/>
            </a:ln>
            <a:effectLst/>
          </c:spPr>
          <c:marker>
            <c:symbol val="diamond"/>
            <c:size val="6"/>
            <c:spPr>
              <a:solidFill>
                <a:schemeClr val="lt1"/>
              </a:solidFill>
              <a:ln w="15875">
                <a:solidFill>
                  <a:schemeClr val="accent1"/>
                </a:solidFill>
                <a:round/>
              </a:ln>
              <a:effectLst/>
            </c:spPr>
          </c:marker>
          <c:xVal>
            <c:numRef>
              <c:f>Sheet1!$B$2:$E$2</c:f>
              <c:numCache>
                <c:formatCode>General</c:formatCode>
                <c:ptCount val="4"/>
                <c:pt idx="0">
                  <c:v>20</c:v>
                </c:pt>
                <c:pt idx="1">
                  <c:v>200</c:v>
                </c:pt>
                <c:pt idx="2">
                  <c:v>400</c:v>
                </c:pt>
                <c:pt idx="3">
                  <c:v>600</c:v>
                </c:pt>
              </c:numCache>
            </c:numRef>
          </c:xVal>
          <c:yVal>
            <c:numRef>
              <c:f>Sheet1!$B$3:$E$3</c:f>
              <c:numCache>
                <c:formatCode>General</c:formatCode>
                <c:ptCount val="4"/>
                <c:pt idx="0">
                  <c:v>7.37</c:v>
                </c:pt>
                <c:pt idx="1">
                  <c:v>7.2</c:v>
                </c:pt>
                <c:pt idx="2">
                  <c:v>4.8</c:v>
                </c:pt>
                <c:pt idx="3">
                  <c:v>0.6</c:v>
                </c:pt>
              </c:numCache>
            </c:numRef>
          </c:yVal>
          <c:smooth val="1"/>
        </c:ser>
        <c:ser>
          <c:idx val="1"/>
          <c:order val="1"/>
          <c:tx>
            <c:v>PFSCC</c:v>
          </c:tx>
          <c:spPr>
            <a:ln w="9525" cap="rnd">
              <a:solidFill>
                <a:schemeClr val="accent2">
                  <a:alpha val="50000"/>
                </a:schemeClr>
              </a:solidFill>
              <a:round/>
            </a:ln>
            <a:effectLst/>
          </c:spPr>
          <c:marker>
            <c:symbol val="square"/>
            <c:size val="6"/>
            <c:spPr>
              <a:solidFill>
                <a:schemeClr val="lt1"/>
              </a:solidFill>
              <a:ln w="15875">
                <a:solidFill>
                  <a:schemeClr val="accent2"/>
                </a:solidFill>
                <a:round/>
              </a:ln>
              <a:effectLst/>
            </c:spPr>
          </c:marker>
          <c:xVal>
            <c:numRef>
              <c:f>Sheet1!$B$2:$E$2</c:f>
              <c:numCache>
                <c:formatCode>General</c:formatCode>
                <c:ptCount val="4"/>
                <c:pt idx="0">
                  <c:v>20</c:v>
                </c:pt>
                <c:pt idx="1">
                  <c:v>200</c:v>
                </c:pt>
                <c:pt idx="2">
                  <c:v>400</c:v>
                </c:pt>
                <c:pt idx="3">
                  <c:v>600</c:v>
                </c:pt>
              </c:numCache>
            </c:numRef>
          </c:xVal>
          <c:yVal>
            <c:numRef>
              <c:f>Sheet1!$B$6:$E$6</c:f>
              <c:numCache>
                <c:formatCode>General</c:formatCode>
                <c:ptCount val="4"/>
                <c:pt idx="0">
                  <c:v>8.6</c:v>
                </c:pt>
                <c:pt idx="1">
                  <c:v>7.6</c:v>
                </c:pt>
                <c:pt idx="2">
                  <c:v>4.5</c:v>
                </c:pt>
                <c:pt idx="3">
                  <c:v>0.2</c:v>
                </c:pt>
              </c:numCache>
            </c:numRef>
          </c:yVal>
          <c:smooth val="1"/>
        </c:ser>
        <c:ser>
          <c:idx val="2"/>
          <c:order val="2"/>
          <c:tx>
            <c:v>GFSCC</c:v>
          </c:tx>
          <c:spPr>
            <a:ln w="9525" cap="rnd">
              <a:solidFill>
                <a:schemeClr val="accent3">
                  <a:alpha val="50000"/>
                </a:schemeClr>
              </a:solidFill>
              <a:round/>
            </a:ln>
            <a:effectLst/>
          </c:spPr>
          <c:marker>
            <c:symbol val="triangle"/>
            <c:size val="6"/>
            <c:spPr>
              <a:solidFill>
                <a:schemeClr val="lt1"/>
              </a:solidFill>
              <a:ln w="15875">
                <a:solidFill>
                  <a:schemeClr val="accent3"/>
                </a:solidFill>
                <a:round/>
              </a:ln>
              <a:effectLst/>
            </c:spPr>
          </c:marker>
          <c:xVal>
            <c:numRef>
              <c:f>Sheet1!$B$2:$E$2</c:f>
              <c:numCache>
                <c:formatCode>General</c:formatCode>
                <c:ptCount val="4"/>
                <c:pt idx="0">
                  <c:v>20</c:v>
                </c:pt>
                <c:pt idx="1">
                  <c:v>200</c:v>
                </c:pt>
                <c:pt idx="2">
                  <c:v>400</c:v>
                </c:pt>
                <c:pt idx="3">
                  <c:v>600</c:v>
                </c:pt>
              </c:numCache>
            </c:numRef>
          </c:xVal>
          <c:yVal>
            <c:numRef>
              <c:f>Sheet1!$B$7:$E$7</c:f>
              <c:numCache>
                <c:formatCode>General</c:formatCode>
                <c:ptCount val="4"/>
                <c:pt idx="0">
                  <c:v>9</c:v>
                </c:pt>
                <c:pt idx="1">
                  <c:v>9.4</c:v>
                </c:pt>
                <c:pt idx="2">
                  <c:v>6.5</c:v>
                </c:pt>
                <c:pt idx="3">
                  <c:v>1.8</c:v>
                </c:pt>
              </c:numCache>
            </c:numRef>
          </c:yVal>
          <c:smooth val="1"/>
        </c:ser>
        <c:ser>
          <c:idx val="3"/>
          <c:order val="3"/>
          <c:tx>
            <c:v>SFSCC</c:v>
          </c:tx>
          <c:spPr>
            <a:ln w="9525" cap="rnd">
              <a:solidFill>
                <a:schemeClr val="accent4">
                  <a:alpha val="50000"/>
                </a:schemeClr>
              </a:solidFill>
              <a:round/>
            </a:ln>
            <a:effectLst/>
          </c:spPr>
          <c:marker>
            <c:symbol val="x"/>
            <c:size val="6"/>
            <c:spPr>
              <a:noFill/>
              <a:ln w="15875">
                <a:solidFill>
                  <a:schemeClr val="accent4"/>
                </a:solidFill>
                <a:round/>
              </a:ln>
              <a:effectLst/>
            </c:spPr>
          </c:marker>
          <c:xVal>
            <c:numRef>
              <c:f>Sheet1!$B$2:$E$2</c:f>
              <c:numCache>
                <c:formatCode>General</c:formatCode>
                <c:ptCount val="4"/>
                <c:pt idx="0">
                  <c:v>20</c:v>
                </c:pt>
                <c:pt idx="1">
                  <c:v>200</c:v>
                </c:pt>
                <c:pt idx="2">
                  <c:v>400</c:v>
                </c:pt>
                <c:pt idx="3">
                  <c:v>600</c:v>
                </c:pt>
              </c:numCache>
            </c:numRef>
          </c:xVal>
          <c:yVal>
            <c:numRef>
              <c:f>Sheet1!$B$8:$E$8</c:f>
              <c:numCache>
                <c:formatCode>General</c:formatCode>
                <c:ptCount val="4"/>
                <c:pt idx="0">
                  <c:v>10.3</c:v>
                </c:pt>
                <c:pt idx="1">
                  <c:v>11.2</c:v>
                </c:pt>
                <c:pt idx="2">
                  <c:v>7.8</c:v>
                </c:pt>
                <c:pt idx="3">
                  <c:v>2.1</c:v>
                </c:pt>
              </c:numCache>
            </c:numRef>
          </c:yVal>
          <c:smooth val="1"/>
        </c:ser>
        <c:ser>
          <c:idx val="4"/>
          <c:order val="4"/>
          <c:tx>
            <c:v>HFSCC1</c:v>
          </c:tx>
          <c:spPr>
            <a:ln w="9525" cap="rnd">
              <a:solidFill>
                <a:schemeClr val="accent5">
                  <a:alpha val="50000"/>
                </a:schemeClr>
              </a:solidFill>
              <a:round/>
            </a:ln>
            <a:effectLst/>
          </c:spPr>
          <c:marker>
            <c:symbol val="star"/>
            <c:size val="6"/>
            <c:spPr>
              <a:noFill/>
              <a:ln w="15875">
                <a:solidFill>
                  <a:schemeClr val="accent5"/>
                </a:solidFill>
                <a:round/>
              </a:ln>
              <a:effectLst/>
            </c:spPr>
          </c:marker>
          <c:xVal>
            <c:numRef>
              <c:f>Sheet1!$B$2:$E$2</c:f>
              <c:numCache>
                <c:formatCode>General</c:formatCode>
                <c:ptCount val="4"/>
                <c:pt idx="0">
                  <c:v>20</c:v>
                </c:pt>
                <c:pt idx="1">
                  <c:v>200</c:v>
                </c:pt>
                <c:pt idx="2">
                  <c:v>400</c:v>
                </c:pt>
                <c:pt idx="3">
                  <c:v>600</c:v>
                </c:pt>
              </c:numCache>
            </c:numRef>
          </c:xVal>
          <c:yVal>
            <c:numRef>
              <c:f>Sheet1!$B$5:$E$5</c:f>
              <c:numCache>
                <c:formatCode>General</c:formatCode>
                <c:ptCount val="4"/>
                <c:pt idx="0">
                  <c:v>9.8000000000000007</c:v>
                </c:pt>
                <c:pt idx="1">
                  <c:v>10.3</c:v>
                </c:pt>
                <c:pt idx="2">
                  <c:v>6.9</c:v>
                </c:pt>
                <c:pt idx="3">
                  <c:v>1.4</c:v>
                </c:pt>
              </c:numCache>
            </c:numRef>
          </c:yVal>
          <c:smooth val="1"/>
        </c:ser>
        <c:ser>
          <c:idx val="5"/>
          <c:order val="5"/>
          <c:tx>
            <c:v>HFSCC2</c:v>
          </c:tx>
          <c:spPr>
            <a:ln w="9525" cap="rnd">
              <a:solidFill>
                <a:schemeClr val="accent6">
                  <a:alpha val="50000"/>
                </a:schemeClr>
              </a:solidFill>
              <a:round/>
            </a:ln>
            <a:effectLst/>
          </c:spPr>
          <c:marker>
            <c:symbol val="circle"/>
            <c:size val="6"/>
            <c:spPr>
              <a:solidFill>
                <a:schemeClr val="lt1"/>
              </a:solidFill>
              <a:ln w="15875">
                <a:solidFill>
                  <a:schemeClr val="accent6"/>
                </a:solidFill>
                <a:round/>
              </a:ln>
              <a:effectLst/>
            </c:spPr>
          </c:marker>
          <c:xVal>
            <c:numRef>
              <c:f>Sheet1!$B$2:$E$2</c:f>
              <c:numCache>
                <c:formatCode>General</c:formatCode>
                <c:ptCount val="4"/>
                <c:pt idx="0">
                  <c:v>20</c:v>
                </c:pt>
                <c:pt idx="1">
                  <c:v>200</c:v>
                </c:pt>
                <c:pt idx="2">
                  <c:v>400</c:v>
                </c:pt>
                <c:pt idx="3">
                  <c:v>600</c:v>
                </c:pt>
              </c:numCache>
            </c:numRef>
          </c:xVal>
          <c:yVal>
            <c:numRef>
              <c:f>Sheet1!$B$9:$E$9</c:f>
              <c:numCache>
                <c:formatCode>General</c:formatCode>
                <c:ptCount val="4"/>
                <c:pt idx="0">
                  <c:v>10.1</c:v>
                </c:pt>
                <c:pt idx="1">
                  <c:v>10.4</c:v>
                </c:pt>
                <c:pt idx="2">
                  <c:v>7.2</c:v>
                </c:pt>
                <c:pt idx="3">
                  <c:v>1.9</c:v>
                </c:pt>
              </c:numCache>
            </c:numRef>
          </c:yVal>
          <c:smooth val="1"/>
        </c:ser>
        <c:dLbls>
          <c:showLegendKey val="0"/>
          <c:showVal val="0"/>
          <c:showCatName val="0"/>
          <c:showSerName val="0"/>
          <c:showPercent val="0"/>
          <c:showBubbleSize val="0"/>
        </c:dLbls>
        <c:axId val="-1994556944"/>
        <c:axId val="-1994564560"/>
      </c:scatterChart>
      <c:valAx>
        <c:axId val="-1994556944"/>
        <c:scaling>
          <c:orientation val="minMax"/>
          <c:max val="700"/>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a:solidFill>
                      <a:sysClr val="windowText" lastClr="000000"/>
                    </a:solidFill>
                    <a:latin typeface="Times New Roman" panose="02020603050405020304" pitchFamily="18" charset="0"/>
                    <a:cs typeface="Times New Roman" panose="02020603050405020304" pitchFamily="18" charset="0"/>
                  </a:rPr>
                  <a:t>Temperature °C</a:t>
                </a:r>
              </a:p>
            </c:rich>
          </c:tx>
          <c:layout>
            <c:manualLayout>
              <c:xMode val="edge"/>
              <c:yMode val="edge"/>
              <c:x val="0.43120723025980495"/>
              <c:y val="0.9359215402537202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4564560"/>
        <c:crosses val="autoZero"/>
        <c:crossBetween val="midCat"/>
        <c:majorUnit val="100"/>
        <c:minorUnit val="20"/>
      </c:valAx>
      <c:valAx>
        <c:axId val="-199456456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a:solidFill>
                      <a:sysClr val="windowText" lastClr="000000"/>
                    </a:solidFill>
                    <a:latin typeface="Times New Roman" panose="02020603050405020304" pitchFamily="18" charset="0"/>
                    <a:cs typeface="Times New Roman" panose="02020603050405020304" pitchFamily="18" charset="0"/>
                  </a:rPr>
                  <a:t> Flexural strength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4556944"/>
        <c:crosses val="autoZero"/>
        <c:crossBetween val="midCat"/>
      </c:valAx>
      <c:spPr>
        <a:pattFill prst="ltDnDiag">
          <a:fgClr>
            <a:schemeClr val="dk1">
              <a:lumMod val="15000"/>
              <a:lumOff val="85000"/>
            </a:schemeClr>
          </a:fgClr>
          <a:bgClr>
            <a:schemeClr val="lt1"/>
          </a:bgClr>
        </a:patt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48381452318461"/>
          <c:y val="0.13425925925925927"/>
          <c:w val="0.82496062992125985"/>
          <c:h val="0.67571369712506868"/>
        </c:manualLayout>
      </c:layout>
      <c:scatterChart>
        <c:scatterStyle val="smoothMarker"/>
        <c:varyColors val="0"/>
        <c:ser>
          <c:idx val="0"/>
          <c:order val="0"/>
          <c:tx>
            <c:v>SCC</c:v>
          </c:tx>
          <c:spPr>
            <a:ln w="19050" cap="rnd">
              <a:solidFill>
                <a:schemeClr val="accent1">
                  <a:alpha val="50000"/>
                </a:schemeClr>
              </a:solidFill>
              <a:round/>
            </a:ln>
            <a:effectLst/>
          </c:spPr>
          <c:marker>
            <c:symbol val="diamond"/>
            <c:size val="6"/>
            <c:spPr>
              <a:solidFill>
                <a:schemeClr val="lt1"/>
              </a:solidFill>
              <a:ln w="15875">
                <a:solidFill>
                  <a:schemeClr val="accent1"/>
                </a:solidFill>
                <a:round/>
              </a:ln>
              <a:effectLst/>
            </c:spPr>
          </c:marker>
          <c:xVal>
            <c:numRef>
              <c:f>Sheet1!$B$36:$F$36</c:f>
              <c:numCache>
                <c:formatCode>General</c:formatCode>
                <c:ptCount val="5"/>
                <c:pt idx="0">
                  <c:v>20</c:v>
                </c:pt>
                <c:pt idx="1">
                  <c:v>200</c:v>
                </c:pt>
                <c:pt idx="2">
                  <c:v>400</c:v>
                </c:pt>
                <c:pt idx="3">
                  <c:v>600</c:v>
                </c:pt>
                <c:pt idx="4">
                  <c:v>800</c:v>
                </c:pt>
              </c:numCache>
            </c:numRef>
          </c:xVal>
          <c:yVal>
            <c:numRef>
              <c:f>Sheet1!$B$37:$F$37</c:f>
              <c:numCache>
                <c:formatCode>0.00</c:formatCode>
                <c:ptCount val="5"/>
                <c:pt idx="0" formatCode="General">
                  <c:v>0</c:v>
                </c:pt>
                <c:pt idx="1">
                  <c:v>5.3719008264462813</c:v>
                </c:pt>
                <c:pt idx="2">
                  <c:v>7.7868852459016393</c:v>
                </c:pt>
                <c:pt idx="3">
                  <c:v>11.452282157676349</c:v>
                </c:pt>
                <c:pt idx="4">
                  <c:v>18.239999999999998</c:v>
                </c:pt>
              </c:numCache>
            </c:numRef>
          </c:yVal>
          <c:smooth val="1"/>
        </c:ser>
        <c:ser>
          <c:idx val="1"/>
          <c:order val="1"/>
          <c:tx>
            <c:v>PFSCC</c:v>
          </c:tx>
          <c:spPr>
            <a:ln w="19050" cap="rnd">
              <a:solidFill>
                <a:schemeClr val="accent2">
                  <a:alpha val="50000"/>
                </a:schemeClr>
              </a:solidFill>
              <a:round/>
            </a:ln>
            <a:effectLst/>
          </c:spPr>
          <c:marker>
            <c:symbol val="square"/>
            <c:size val="6"/>
            <c:spPr>
              <a:solidFill>
                <a:schemeClr val="lt1"/>
              </a:solidFill>
              <a:ln w="15875">
                <a:solidFill>
                  <a:schemeClr val="accent2"/>
                </a:solidFill>
                <a:round/>
              </a:ln>
              <a:effectLst/>
            </c:spPr>
          </c:marker>
          <c:xVal>
            <c:numRef>
              <c:f>Sheet1!$B$36:$F$36</c:f>
              <c:numCache>
                <c:formatCode>General</c:formatCode>
                <c:ptCount val="5"/>
                <c:pt idx="0">
                  <c:v>20</c:v>
                </c:pt>
                <c:pt idx="1">
                  <c:v>200</c:v>
                </c:pt>
                <c:pt idx="2">
                  <c:v>400</c:v>
                </c:pt>
                <c:pt idx="3">
                  <c:v>600</c:v>
                </c:pt>
                <c:pt idx="4">
                  <c:v>800</c:v>
                </c:pt>
              </c:numCache>
            </c:numRef>
          </c:xVal>
          <c:yVal>
            <c:numRef>
              <c:f>Sheet1!$B$38:$F$38</c:f>
              <c:numCache>
                <c:formatCode>0.00</c:formatCode>
                <c:ptCount val="5"/>
                <c:pt idx="0" formatCode="General">
                  <c:v>0</c:v>
                </c:pt>
                <c:pt idx="1">
                  <c:v>3.8135593220338984</c:v>
                </c:pt>
                <c:pt idx="2">
                  <c:v>7.02928870292887</c:v>
                </c:pt>
                <c:pt idx="3">
                  <c:v>9.0456431535269708</c:v>
                </c:pt>
                <c:pt idx="4">
                  <c:v>14.979423868312757</c:v>
                </c:pt>
              </c:numCache>
            </c:numRef>
          </c:yVal>
          <c:smooth val="1"/>
        </c:ser>
        <c:ser>
          <c:idx val="2"/>
          <c:order val="2"/>
          <c:tx>
            <c:v>GFSCC</c:v>
          </c:tx>
          <c:spPr>
            <a:ln w="19050" cap="rnd">
              <a:solidFill>
                <a:schemeClr val="accent3">
                  <a:alpha val="50000"/>
                </a:schemeClr>
              </a:solidFill>
              <a:round/>
            </a:ln>
            <a:effectLst/>
          </c:spPr>
          <c:marker>
            <c:symbol val="triangle"/>
            <c:size val="6"/>
            <c:spPr>
              <a:solidFill>
                <a:schemeClr val="lt1"/>
              </a:solidFill>
              <a:ln w="15875">
                <a:solidFill>
                  <a:schemeClr val="accent3"/>
                </a:solidFill>
                <a:round/>
              </a:ln>
              <a:effectLst/>
            </c:spPr>
          </c:marker>
          <c:xVal>
            <c:numRef>
              <c:f>Sheet1!$B$36:$F$36</c:f>
              <c:numCache>
                <c:formatCode>General</c:formatCode>
                <c:ptCount val="5"/>
                <c:pt idx="0">
                  <c:v>20</c:v>
                </c:pt>
                <c:pt idx="1">
                  <c:v>200</c:v>
                </c:pt>
                <c:pt idx="2">
                  <c:v>400</c:v>
                </c:pt>
                <c:pt idx="3">
                  <c:v>600</c:v>
                </c:pt>
                <c:pt idx="4">
                  <c:v>800</c:v>
                </c:pt>
              </c:numCache>
            </c:numRef>
          </c:xVal>
          <c:yVal>
            <c:numRef>
              <c:f>Sheet1!$B$41:$F$41</c:f>
              <c:numCache>
                <c:formatCode>0.00</c:formatCode>
                <c:ptCount val="5"/>
                <c:pt idx="0" formatCode="General">
                  <c:v>0</c:v>
                </c:pt>
                <c:pt idx="1">
                  <c:v>4.4000000000000004</c:v>
                </c:pt>
                <c:pt idx="2">
                  <c:v>7.287449392712551</c:v>
                </c:pt>
                <c:pt idx="3">
                  <c:v>10.16260162601626</c:v>
                </c:pt>
                <c:pt idx="4">
                  <c:v>17.886178861788618</c:v>
                </c:pt>
              </c:numCache>
            </c:numRef>
          </c:yVal>
          <c:smooth val="1"/>
        </c:ser>
        <c:ser>
          <c:idx val="3"/>
          <c:order val="3"/>
          <c:tx>
            <c:v>SFSCC</c:v>
          </c:tx>
          <c:spPr>
            <a:ln w="19050" cap="rnd">
              <a:solidFill>
                <a:schemeClr val="accent4">
                  <a:alpha val="50000"/>
                </a:schemeClr>
              </a:solidFill>
              <a:round/>
            </a:ln>
            <a:effectLst/>
          </c:spPr>
          <c:marker>
            <c:symbol val="x"/>
            <c:size val="6"/>
            <c:spPr>
              <a:noFill/>
              <a:ln w="15875">
                <a:solidFill>
                  <a:schemeClr val="accent4"/>
                </a:solidFill>
                <a:round/>
              </a:ln>
              <a:effectLst/>
            </c:spPr>
          </c:marker>
          <c:xVal>
            <c:numRef>
              <c:f>Sheet1!$B$36:$F$36</c:f>
              <c:numCache>
                <c:formatCode>General</c:formatCode>
                <c:ptCount val="5"/>
                <c:pt idx="0">
                  <c:v>20</c:v>
                </c:pt>
                <c:pt idx="1">
                  <c:v>200</c:v>
                </c:pt>
                <c:pt idx="2">
                  <c:v>400</c:v>
                </c:pt>
                <c:pt idx="3">
                  <c:v>600</c:v>
                </c:pt>
                <c:pt idx="4">
                  <c:v>800</c:v>
                </c:pt>
              </c:numCache>
            </c:numRef>
          </c:xVal>
          <c:yVal>
            <c:numRef>
              <c:f>Sheet1!$B$42:$F$42</c:f>
              <c:numCache>
                <c:formatCode>0.00</c:formatCode>
                <c:ptCount val="5"/>
                <c:pt idx="0" formatCode="General">
                  <c:v>0</c:v>
                </c:pt>
                <c:pt idx="1">
                  <c:v>3.177150192554568</c:v>
                </c:pt>
                <c:pt idx="2">
                  <c:v>6.7408156386922817</c:v>
                </c:pt>
                <c:pt idx="3">
                  <c:v>8.7055754809259831</c:v>
                </c:pt>
                <c:pt idx="4">
                  <c:v>13.770491803278688</c:v>
                </c:pt>
              </c:numCache>
            </c:numRef>
          </c:yVal>
          <c:smooth val="1"/>
        </c:ser>
        <c:ser>
          <c:idx val="4"/>
          <c:order val="4"/>
          <c:tx>
            <c:v>HFSCC1</c:v>
          </c:tx>
          <c:spPr>
            <a:ln w="19050" cap="rnd">
              <a:solidFill>
                <a:schemeClr val="accent5">
                  <a:alpha val="50000"/>
                </a:schemeClr>
              </a:solidFill>
              <a:round/>
            </a:ln>
            <a:effectLst/>
          </c:spPr>
          <c:marker>
            <c:symbol val="star"/>
            <c:size val="6"/>
            <c:spPr>
              <a:noFill/>
              <a:ln w="15875">
                <a:solidFill>
                  <a:schemeClr val="accent5"/>
                </a:solidFill>
                <a:round/>
              </a:ln>
              <a:effectLst/>
            </c:spPr>
          </c:marker>
          <c:xVal>
            <c:numRef>
              <c:f>Sheet1!$B$36:$F$36</c:f>
              <c:numCache>
                <c:formatCode>General</c:formatCode>
                <c:ptCount val="5"/>
                <c:pt idx="0">
                  <c:v>20</c:v>
                </c:pt>
                <c:pt idx="1">
                  <c:v>200</c:v>
                </c:pt>
                <c:pt idx="2">
                  <c:v>400</c:v>
                </c:pt>
                <c:pt idx="3">
                  <c:v>600</c:v>
                </c:pt>
                <c:pt idx="4">
                  <c:v>800</c:v>
                </c:pt>
              </c:numCache>
            </c:numRef>
          </c:xVal>
          <c:yVal>
            <c:numRef>
              <c:f>Sheet1!$B$39:$F$39</c:f>
              <c:numCache>
                <c:formatCode>0.00</c:formatCode>
                <c:ptCount val="5"/>
                <c:pt idx="0" formatCode="General">
                  <c:v>0</c:v>
                </c:pt>
                <c:pt idx="1">
                  <c:v>4.8780487804878048</c:v>
                </c:pt>
                <c:pt idx="2">
                  <c:v>7.3895582329317273</c:v>
                </c:pt>
                <c:pt idx="3">
                  <c:v>9.3117408906882595</c:v>
                </c:pt>
                <c:pt idx="4">
                  <c:v>15.673469387755102</c:v>
                </c:pt>
              </c:numCache>
            </c:numRef>
          </c:yVal>
          <c:smooth val="1"/>
        </c:ser>
        <c:ser>
          <c:idx val="5"/>
          <c:order val="5"/>
          <c:tx>
            <c:v>HFSCC2</c:v>
          </c:tx>
          <c:spPr>
            <a:ln w="19050" cap="rnd">
              <a:solidFill>
                <a:schemeClr val="accent6">
                  <a:alpha val="50000"/>
                </a:schemeClr>
              </a:solidFill>
              <a:round/>
            </a:ln>
            <a:effectLst/>
          </c:spPr>
          <c:marker>
            <c:symbol val="circle"/>
            <c:size val="6"/>
            <c:spPr>
              <a:solidFill>
                <a:schemeClr val="lt1"/>
              </a:solidFill>
              <a:ln w="15875">
                <a:solidFill>
                  <a:schemeClr val="accent6"/>
                </a:solidFill>
                <a:round/>
              </a:ln>
              <a:effectLst/>
            </c:spPr>
          </c:marker>
          <c:xVal>
            <c:numRef>
              <c:f>Sheet1!$B$36:$F$36</c:f>
              <c:numCache>
                <c:formatCode>General</c:formatCode>
                <c:ptCount val="5"/>
                <c:pt idx="0">
                  <c:v>20</c:v>
                </c:pt>
                <c:pt idx="1">
                  <c:v>200</c:v>
                </c:pt>
                <c:pt idx="2">
                  <c:v>400</c:v>
                </c:pt>
                <c:pt idx="3">
                  <c:v>600</c:v>
                </c:pt>
                <c:pt idx="4">
                  <c:v>800</c:v>
                </c:pt>
              </c:numCache>
            </c:numRef>
          </c:xVal>
          <c:yVal>
            <c:numRef>
              <c:f>Sheet1!$B$43:$F$43</c:f>
              <c:numCache>
                <c:formatCode>0.00</c:formatCode>
                <c:ptCount val="5"/>
                <c:pt idx="0" formatCode="General">
                  <c:v>0</c:v>
                </c:pt>
                <c:pt idx="1">
                  <c:v>4.918032786885246</c:v>
                </c:pt>
                <c:pt idx="2">
                  <c:v>8.1967213114754092</c:v>
                </c:pt>
                <c:pt idx="3">
                  <c:v>10.737704918032787</c:v>
                </c:pt>
                <c:pt idx="4">
                  <c:v>17.355371900826448</c:v>
                </c:pt>
              </c:numCache>
            </c:numRef>
          </c:yVal>
          <c:smooth val="1"/>
        </c:ser>
        <c:dLbls>
          <c:showLegendKey val="0"/>
          <c:showVal val="0"/>
          <c:showCatName val="0"/>
          <c:showSerName val="0"/>
          <c:showPercent val="0"/>
          <c:showBubbleSize val="0"/>
        </c:dLbls>
        <c:axId val="-1994572176"/>
        <c:axId val="-1994567824"/>
      </c:scatterChart>
      <c:valAx>
        <c:axId val="-1994572176"/>
        <c:scaling>
          <c:orientation val="minMax"/>
          <c:max val="900"/>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a:solidFill>
                      <a:sysClr val="windowText" lastClr="000000"/>
                    </a:solidFill>
                    <a:latin typeface="Times New Roman" panose="02020603050405020304" pitchFamily="18" charset="0"/>
                    <a:cs typeface="Times New Roman" panose="02020603050405020304" pitchFamily="18" charset="0"/>
                  </a:rPr>
                  <a:t>Temperature °c</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94567824"/>
        <c:crosses val="autoZero"/>
        <c:crossBetween val="midCat"/>
        <c:majorUnit val="100"/>
      </c:valAx>
      <c:valAx>
        <c:axId val="-199456782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a:solidFill>
                      <a:sysClr val="windowText" lastClr="000000"/>
                    </a:solidFill>
                    <a:latin typeface="Times New Roman" panose="02020603050405020304" pitchFamily="18" charset="0"/>
                    <a:cs typeface="Times New Roman" panose="02020603050405020304" pitchFamily="18" charset="0"/>
                  </a:rPr>
                  <a:t>Mass loss at  elevatfd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994572176"/>
        <c:crosses val="autoZero"/>
        <c:crossBetween val="midCat"/>
      </c:valAx>
      <c:spPr>
        <a:pattFill prst="ltDnDiag">
          <a:fgClr>
            <a:schemeClr val="dk1">
              <a:lumMod val="15000"/>
              <a:lumOff val="85000"/>
            </a:schemeClr>
          </a:fgClr>
          <a:bgClr>
            <a:schemeClr val="lt1"/>
          </a:bgClr>
        </a:pattFill>
        <a:ln>
          <a:noFill/>
        </a:ln>
        <a:effectLst/>
      </c:spPr>
    </c:plotArea>
    <c:legend>
      <c:legendPos val="t"/>
      <c:layout>
        <c:manualLayout>
          <c:xMode val="edge"/>
          <c:yMode val="edge"/>
          <c:x val="0.16810731991834357"/>
          <c:y val="0"/>
          <c:w val="0.77650677723255612"/>
          <c:h val="0.1471868705365317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88185819194413"/>
          <c:y val="0.15528383080021974"/>
          <c:w val="0.72079478938428609"/>
          <c:h val="0.65139309509388255"/>
        </c:manualLayout>
      </c:layout>
      <c:scatterChart>
        <c:scatterStyle val="smoothMarker"/>
        <c:varyColors val="0"/>
        <c:ser>
          <c:idx val="0"/>
          <c:order val="0"/>
          <c:tx>
            <c:v>SCC</c:v>
          </c:tx>
          <c:spPr>
            <a:ln w="19050" cap="rnd">
              <a:solidFill>
                <a:schemeClr val="accent1">
                  <a:alpha val="50000"/>
                </a:schemeClr>
              </a:solidFill>
              <a:round/>
            </a:ln>
            <a:effectLst/>
          </c:spPr>
          <c:marker>
            <c:symbol val="diamond"/>
            <c:size val="6"/>
            <c:spPr>
              <a:solidFill>
                <a:schemeClr val="lt1"/>
              </a:solidFill>
              <a:ln w="15875">
                <a:solidFill>
                  <a:schemeClr val="accent1"/>
                </a:solidFill>
                <a:round/>
              </a:ln>
              <a:effectLst/>
            </c:spPr>
          </c:marker>
          <c:xVal>
            <c:numRef>
              <c:f>Sheet1!$B$16:$F$16</c:f>
              <c:numCache>
                <c:formatCode>General</c:formatCode>
                <c:ptCount val="5"/>
                <c:pt idx="0">
                  <c:v>20</c:v>
                </c:pt>
                <c:pt idx="1">
                  <c:v>200</c:v>
                </c:pt>
                <c:pt idx="2">
                  <c:v>400</c:v>
                </c:pt>
                <c:pt idx="3">
                  <c:v>600</c:v>
                </c:pt>
                <c:pt idx="4">
                  <c:v>800</c:v>
                </c:pt>
              </c:numCache>
            </c:numRef>
          </c:xVal>
          <c:yVal>
            <c:numRef>
              <c:f>Sheet1!$B$17:$F$17</c:f>
              <c:numCache>
                <c:formatCode>0.00</c:formatCode>
                <c:ptCount val="5"/>
                <c:pt idx="0">
                  <c:v>4.7619047619047619</c:v>
                </c:pt>
                <c:pt idx="1">
                  <c:v>3.9463299131807421</c:v>
                </c:pt>
                <c:pt idx="2">
                  <c:v>2.6595744680851063</c:v>
                </c:pt>
                <c:pt idx="3">
                  <c:v>1.4792899408284026</c:v>
                </c:pt>
                <c:pt idx="4">
                  <c:v>0.8</c:v>
                </c:pt>
              </c:numCache>
            </c:numRef>
          </c:yVal>
          <c:smooth val="1"/>
        </c:ser>
        <c:ser>
          <c:idx val="3"/>
          <c:order val="1"/>
          <c:tx>
            <c:v>PFSCC</c:v>
          </c:tx>
          <c:spPr>
            <a:ln w="19050" cap="rnd">
              <a:solidFill>
                <a:schemeClr val="accent4">
                  <a:alpha val="50000"/>
                </a:schemeClr>
              </a:solidFill>
              <a:round/>
            </a:ln>
            <a:effectLst/>
          </c:spPr>
          <c:marker>
            <c:symbol val="x"/>
            <c:size val="6"/>
            <c:spPr>
              <a:noFill/>
              <a:ln w="15875">
                <a:solidFill>
                  <a:schemeClr val="accent4"/>
                </a:solidFill>
                <a:round/>
              </a:ln>
              <a:effectLst/>
            </c:spPr>
          </c:marker>
          <c:xVal>
            <c:numRef>
              <c:f>Sheet1!$B$16:$F$16</c:f>
              <c:numCache>
                <c:formatCode>General</c:formatCode>
                <c:ptCount val="5"/>
                <c:pt idx="0">
                  <c:v>20</c:v>
                </c:pt>
                <c:pt idx="1">
                  <c:v>200</c:v>
                </c:pt>
                <c:pt idx="2">
                  <c:v>400</c:v>
                </c:pt>
                <c:pt idx="3">
                  <c:v>600</c:v>
                </c:pt>
                <c:pt idx="4">
                  <c:v>800</c:v>
                </c:pt>
              </c:numCache>
            </c:numRef>
          </c:xVal>
          <c:yVal>
            <c:numRef>
              <c:f>Sheet1!$B$18:$F$18</c:f>
              <c:numCache>
                <c:formatCode>0.00</c:formatCode>
                <c:ptCount val="5"/>
                <c:pt idx="0">
                  <c:v>4.716981132075472</c:v>
                </c:pt>
                <c:pt idx="1">
                  <c:v>3.7965072133637054</c:v>
                </c:pt>
                <c:pt idx="2">
                  <c:v>2.5252525252525251</c:v>
                </c:pt>
                <c:pt idx="3">
                  <c:v>1.3157894736842106</c:v>
                </c:pt>
                <c:pt idx="4">
                  <c:v>0.73529411764705888</c:v>
                </c:pt>
              </c:numCache>
            </c:numRef>
          </c:yVal>
          <c:smooth val="1"/>
        </c:ser>
        <c:ser>
          <c:idx val="5"/>
          <c:order val="2"/>
          <c:tx>
            <c:v>GFSCC</c:v>
          </c:tx>
          <c:spPr>
            <a:ln w="19050" cap="rnd">
              <a:solidFill>
                <a:schemeClr val="accent6">
                  <a:alpha val="50000"/>
                </a:schemeClr>
              </a:solidFill>
              <a:round/>
            </a:ln>
            <a:effectLst/>
          </c:spPr>
          <c:marker>
            <c:symbol val="circle"/>
            <c:size val="6"/>
            <c:spPr>
              <a:solidFill>
                <a:schemeClr val="lt1"/>
              </a:solidFill>
              <a:ln w="15875">
                <a:solidFill>
                  <a:schemeClr val="accent6"/>
                </a:solidFill>
                <a:round/>
              </a:ln>
              <a:effectLst/>
            </c:spPr>
          </c:marker>
          <c:xVal>
            <c:numRef>
              <c:f>Sheet1!$B$16:$F$16</c:f>
              <c:numCache>
                <c:formatCode>General</c:formatCode>
                <c:ptCount val="5"/>
                <c:pt idx="0">
                  <c:v>20</c:v>
                </c:pt>
                <c:pt idx="1">
                  <c:v>200</c:v>
                </c:pt>
                <c:pt idx="2">
                  <c:v>400</c:v>
                </c:pt>
                <c:pt idx="3">
                  <c:v>600</c:v>
                </c:pt>
                <c:pt idx="4">
                  <c:v>800</c:v>
                </c:pt>
              </c:numCache>
            </c:numRef>
          </c:xVal>
          <c:yVal>
            <c:numRef>
              <c:f>Sheet1!$B$21:$F$21</c:f>
              <c:numCache>
                <c:formatCode>0.00</c:formatCode>
                <c:ptCount val="5"/>
                <c:pt idx="0">
                  <c:v>4.4247787610619467</c:v>
                </c:pt>
                <c:pt idx="1">
                  <c:v>4.0650406504065035</c:v>
                </c:pt>
                <c:pt idx="2">
                  <c:v>2.9411764705882355</c:v>
                </c:pt>
                <c:pt idx="3">
                  <c:v>1.524390243902439</c:v>
                </c:pt>
                <c:pt idx="4">
                  <c:v>0.90252707581227443</c:v>
                </c:pt>
              </c:numCache>
            </c:numRef>
          </c:yVal>
          <c:smooth val="1"/>
        </c:ser>
        <c:ser>
          <c:idx val="6"/>
          <c:order val="3"/>
          <c:tx>
            <c:v>SFSCC</c:v>
          </c:tx>
          <c:spPr>
            <a:ln w="19050" cap="rnd">
              <a:solidFill>
                <a:schemeClr val="accent1">
                  <a:lumMod val="60000"/>
                  <a:alpha val="50000"/>
                </a:schemeClr>
              </a:solidFill>
              <a:round/>
            </a:ln>
            <a:effectLst/>
          </c:spPr>
          <c:marker>
            <c:symbol val="plus"/>
            <c:size val="6"/>
            <c:spPr>
              <a:noFill/>
              <a:ln w="15875">
                <a:solidFill>
                  <a:schemeClr val="accent1">
                    <a:lumMod val="60000"/>
                  </a:schemeClr>
                </a:solidFill>
                <a:round/>
              </a:ln>
              <a:effectLst/>
            </c:spPr>
          </c:marker>
          <c:xVal>
            <c:numRef>
              <c:f>Sheet1!$B$16:$F$16</c:f>
              <c:numCache>
                <c:formatCode>General</c:formatCode>
                <c:ptCount val="5"/>
                <c:pt idx="0">
                  <c:v>20</c:v>
                </c:pt>
                <c:pt idx="1">
                  <c:v>200</c:v>
                </c:pt>
                <c:pt idx="2">
                  <c:v>400</c:v>
                </c:pt>
                <c:pt idx="3">
                  <c:v>600</c:v>
                </c:pt>
                <c:pt idx="4">
                  <c:v>800</c:v>
                </c:pt>
              </c:numCache>
            </c:numRef>
          </c:xVal>
          <c:yVal>
            <c:numRef>
              <c:f>Sheet1!$B$22:$F$22</c:f>
              <c:numCache>
                <c:formatCode>0.00</c:formatCode>
                <c:ptCount val="5"/>
                <c:pt idx="0">
                  <c:v>4.7619047619047619</c:v>
                </c:pt>
                <c:pt idx="1">
                  <c:v>4.3478260869565215</c:v>
                </c:pt>
                <c:pt idx="2">
                  <c:v>2.9069767441860468</c:v>
                </c:pt>
                <c:pt idx="3">
                  <c:v>1.8656716417910448</c:v>
                </c:pt>
                <c:pt idx="4">
                  <c:v>1.1185682326621924</c:v>
                </c:pt>
              </c:numCache>
            </c:numRef>
          </c:yVal>
          <c:smooth val="1"/>
        </c:ser>
        <c:ser>
          <c:idx val="1"/>
          <c:order val="4"/>
          <c:tx>
            <c:v>HFSCC1</c:v>
          </c:tx>
          <c:spPr>
            <a:ln w="9525" cap="rnd">
              <a:solidFill>
                <a:schemeClr val="accent2">
                  <a:alpha val="50000"/>
                </a:schemeClr>
              </a:solidFill>
              <a:round/>
            </a:ln>
            <a:effectLst/>
          </c:spPr>
          <c:marker>
            <c:symbol val="square"/>
            <c:size val="6"/>
            <c:spPr>
              <a:solidFill>
                <a:schemeClr val="lt1"/>
              </a:solidFill>
              <a:ln w="15875">
                <a:solidFill>
                  <a:schemeClr val="accent2"/>
                </a:solidFill>
                <a:round/>
              </a:ln>
              <a:effectLst/>
            </c:spPr>
          </c:marker>
          <c:xVal>
            <c:numRef>
              <c:f>Sheet1!$B$16:$F$16</c:f>
              <c:numCache>
                <c:formatCode>General</c:formatCode>
                <c:ptCount val="5"/>
                <c:pt idx="0">
                  <c:v>20</c:v>
                </c:pt>
                <c:pt idx="1">
                  <c:v>200</c:v>
                </c:pt>
                <c:pt idx="2">
                  <c:v>400</c:v>
                </c:pt>
                <c:pt idx="3">
                  <c:v>600</c:v>
                </c:pt>
                <c:pt idx="4">
                  <c:v>800</c:v>
                </c:pt>
              </c:numCache>
            </c:numRef>
          </c:xVal>
          <c:yVal>
            <c:numRef>
              <c:f>Sheet1!$B$19:$F$19</c:f>
              <c:numCache>
                <c:formatCode>0.00</c:formatCode>
                <c:ptCount val="5"/>
                <c:pt idx="0">
                  <c:v>4.6168051708217916</c:v>
                </c:pt>
                <c:pt idx="1">
                  <c:v>3.8461538461538463</c:v>
                </c:pt>
                <c:pt idx="2">
                  <c:v>2.604166666666667</c:v>
                </c:pt>
                <c:pt idx="3">
                  <c:v>1.3440860215053763</c:v>
                </c:pt>
                <c:pt idx="4">
                  <c:v>0.78125</c:v>
                </c:pt>
              </c:numCache>
            </c:numRef>
          </c:yVal>
          <c:smooth val="1"/>
        </c:ser>
        <c:ser>
          <c:idx val="2"/>
          <c:order val="5"/>
          <c:tx>
            <c:v>HFSCC2</c:v>
          </c:tx>
          <c:spPr>
            <a:ln w="19050" cap="rnd">
              <a:solidFill>
                <a:schemeClr val="accent3">
                  <a:alpha val="50000"/>
                </a:schemeClr>
              </a:solidFill>
              <a:round/>
            </a:ln>
            <a:effectLst/>
          </c:spPr>
          <c:marker>
            <c:symbol val="triangle"/>
            <c:size val="6"/>
            <c:spPr>
              <a:solidFill>
                <a:schemeClr val="lt1"/>
              </a:solidFill>
              <a:ln w="15875">
                <a:solidFill>
                  <a:schemeClr val="accent3"/>
                </a:solidFill>
                <a:round/>
              </a:ln>
              <a:effectLst/>
            </c:spPr>
          </c:marker>
          <c:xVal>
            <c:numRef>
              <c:f>Sheet1!$B$16:$F$16</c:f>
              <c:numCache>
                <c:formatCode>General</c:formatCode>
                <c:ptCount val="5"/>
                <c:pt idx="0">
                  <c:v>20</c:v>
                </c:pt>
                <c:pt idx="1">
                  <c:v>200</c:v>
                </c:pt>
                <c:pt idx="2">
                  <c:v>400</c:v>
                </c:pt>
                <c:pt idx="3">
                  <c:v>600</c:v>
                </c:pt>
                <c:pt idx="4">
                  <c:v>800</c:v>
                </c:pt>
              </c:numCache>
            </c:numRef>
          </c:xVal>
          <c:yVal>
            <c:numRef>
              <c:f>Sheet1!$B$23:$F$23</c:f>
              <c:numCache>
                <c:formatCode>0.00</c:formatCode>
                <c:ptCount val="5"/>
                <c:pt idx="0">
                  <c:v>4.6728971962616823</c:v>
                </c:pt>
                <c:pt idx="1">
                  <c:v>4.166666666666667</c:v>
                </c:pt>
                <c:pt idx="2">
                  <c:v>2.7322404371584699</c:v>
                </c:pt>
                <c:pt idx="3">
                  <c:v>1.8518518518518519</c:v>
                </c:pt>
                <c:pt idx="4">
                  <c:v>1.1494252873563218</c:v>
                </c:pt>
              </c:numCache>
            </c:numRef>
          </c:yVal>
          <c:smooth val="1"/>
        </c:ser>
        <c:dLbls>
          <c:showLegendKey val="0"/>
          <c:showVal val="0"/>
          <c:showCatName val="0"/>
          <c:showSerName val="0"/>
          <c:showPercent val="0"/>
          <c:showBubbleSize val="0"/>
        </c:dLbls>
        <c:axId val="-1994562384"/>
        <c:axId val="-1994570544"/>
      </c:scatterChart>
      <c:valAx>
        <c:axId val="-199456238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sz="1000" b="0">
                    <a:solidFill>
                      <a:sysClr val="windowText" lastClr="000000"/>
                    </a:solidFill>
                    <a:latin typeface="Times New Roman" panose="02020603050405020304" pitchFamily="18" charset="0"/>
                    <a:cs typeface="Times New Roman" panose="02020603050405020304" pitchFamily="18" charset="0"/>
                  </a:rPr>
                  <a:t>Temperature</a:t>
                </a:r>
                <a:r>
                  <a:rPr lang="en-US"/>
                  <a:t> °C</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4570544"/>
        <c:crosses val="autoZero"/>
        <c:crossBetween val="midCat"/>
      </c:valAx>
      <c:valAx>
        <c:axId val="-1994570544"/>
        <c:scaling>
          <c:orientation val="minMax"/>
          <c:max val="5"/>
          <c:min val="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a:solidFill>
                      <a:sysClr val="windowText" lastClr="000000"/>
                    </a:solidFill>
                    <a:latin typeface="Times New Roman" panose="02020603050405020304" pitchFamily="18" charset="0"/>
                    <a:cs typeface="Times New Roman" panose="02020603050405020304" pitchFamily="18" charset="0"/>
                  </a:rPr>
                  <a:t>ultrasonic pulse vilocity</a:t>
                </a:r>
              </a:p>
            </c:rich>
          </c:tx>
          <c:layout>
            <c:manualLayout>
              <c:xMode val="edge"/>
              <c:yMode val="edge"/>
              <c:x val="1.4247610611680572E-2"/>
              <c:y val="0.1312657964520302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4562384"/>
        <c:crosses val="autoZero"/>
        <c:crossBetween val="midCat"/>
      </c:valAx>
      <c:spPr>
        <a:pattFill prst="ltDnDiag">
          <a:fgClr>
            <a:schemeClr val="dk1">
              <a:lumMod val="15000"/>
              <a:lumOff val="85000"/>
            </a:schemeClr>
          </a:fgClr>
          <a:bgClr>
            <a:schemeClr val="lt1"/>
          </a:bgClr>
        </a:pattFill>
        <a:ln>
          <a:noFill/>
        </a:ln>
        <a:effectLst/>
      </c:spPr>
    </c:plotArea>
    <c:legend>
      <c:legendPos val="t"/>
      <c:layout>
        <c:manualLayout>
          <c:xMode val="edge"/>
          <c:yMode val="edge"/>
          <c:x val="0.21857682878877566"/>
          <c:y val="3.6440935317339815E-2"/>
          <c:w val="0.73951813351616613"/>
          <c:h val="0.1169161021589580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Ari11</b:Tag>
    <b:SourceType>ArticleInAPeriodical</b:SourceType>
    <b:Guid>{CE5AD1D9-4D70-4F2D-8774-4A98F12B2534}</b:Guid>
    <b:Author>
      <b:Author>
        <b:NameList>
          <b:Person>
            <b:Last>Arif</b:Last>
            <b:First>S</b:First>
            <b:Middle>and T.A Tengku Mohd Ariff</b:Middle>
          </b:Person>
        </b:NameList>
      </b:Author>
    </b:Author>
    <b:Title>The Case Study on the Malaysia Palm Oil</b:Title>
    <b:Year>2011</b:Year>
    <b:Month>April</b:Month>
    <b:Day>3-5</b:Day>
    <b:PeriodicalTitle>UNCTAD/ESCAP Regional Workshop on Commodity Export Diversification and Poverty Reduction in South and South-East Asia, Bangkok</b:PeriodicalTitle>
    <b:RefOrder>1</b:RefOrder>
  </b:Source>
  <b:Source>
    <b:Tag>Sal13</b:Tag>
    <b:SourceType>DocumentFromInternetSite</b:SourceType>
    <b:Guid>{4607220E-7C63-4E89-976B-9EC8356C1775}</b:Guid>
    <b:Author>
      <b:Author>
        <b:NameList>
          <b:Person>
            <b:Last>Zafar</b:Last>
            <b:First>Salman</b:First>
          </b:Person>
        </b:NameList>
      </b:Author>
    </b:Author>
    <b:InternetSiteTitle>CleanTech Solution</b:InternetSiteTitle>
    <b:Year>2013</b:Year>
    <b:Month>February</b:Month>
    <b:Day>27</b:Day>
    <b:YearAccessed>2013</b:YearAccessed>
    <b:MonthAccessed>December</b:MonthAccessed>
    <b:DayAccessed>7</b:DayAccessed>
    <b:URL>http://cleantechsolutions.wordpress.com/2011/11/08/palm-oil-mill-effluent-pome/</b:URL>
    <b:RefOrder>5</b:RefOrder>
  </b:Source>
  <b:Source>
    <b:Tag>Ang11</b:Tag>
    <b:SourceType>JournalArticle</b:SourceType>
    <b:Guid>{AE6B2FF3-4EF4-4A2A-9092-5053F8FD3A39}</b:Guid>
    <b:Author>
      <b:Author>
        <b:NameList>
          <b:Person>
            <b:Last>I</b:Last>
            <b:First>Angellidaki</b:First>
          </b:Person>
          <b:Person>
            <b:Last>D</b:Last>
            <b:First>Karakashey</b:First>
          </b:Person>
          <b:Person>
            <b:Last>DJ</b:Last>
            <b:First>Batsone</b:First>
          </b:Person>
          <b:Person>
            <b:Last>CM</b:Last>
            <b:First>Plugge</b:First>
          </b:Person>
          <b:Person>
            <b:Last>AJ</b:Last>
            <b:First>Stam</b:First>
          </b:Person>
        </b:NameList>
      </b:Author>
    </b:Author>
    <b:Title>Biomethanation and its potential</b:Title>
    <b:JournalName>Elsevier Incorpration </b:JournalName>
    <b:Year>2011</b:Year>
    <b:Pages>327-494</b:Pages>
    <b:RefOrder>1</b:RefOrder>
  </b:Source>
  <b:Source>
    <b:Tag>Leo04</b:Tag>
    <b:SourceType>DocumentFromInternetSite</b:SourceType>
    <b:Guid>{62BE4738-ACA3-4E31-AE0C-1E8D654E2E72}</b:Guid>
    <b:Author>
      <b:Author>
        <b:NameList>
          <b:Person>
            <b:Last>Leonard Lim Lik Pueh</b:Last>
            <b:First>Zaini</b:First>
            <b:Middle>Ujang</b:Middle>
          </b:Person>
        </b:NameList>
      </b:Author>
    </b:Author>
    <b:Title>Critical Flux of Membrane Biorector for Palm Oil Mill Effeluent (POME ) Treatment under Aerobic Conditions</b:Title>
    <b:Year>2004</b:Year>
    <b:InternetSiteTitle>Universiti Teknologi Malaysia</b:InternetSiteTitle>
    <b:Month>February</b:Month>
    <b:Day>16</b:Day>
    <b:YearAccessed>2013</b:YearAccessed>
    <b:MonthAccessed>December </b:MonthAccessed>
    <b:DayAccessed>7</b:DayAccessed>
    <b:URL>http://www.cheme.utm.my/staff/zaini/images/lecture3/Zaini-Leornard-Flux-Membrane-Korea2004.pdf</b:URL>
    <b:RefOrder>7</b:RefOrder>
  </b:Source>
</b:Sources>
</file>

<file path=customXml/itemProps1.xml><?xml version="1.0" encoding="utf-8"?>
<ds:datastoreItem xmlns:ds="http://schemas.openxmlformats.org/officeDocument/2006/customXml" ds:itemID="{77C917AD-A8EE-49FB-96FA-5B059F8C7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2095</TotalTime>
  <Pages>12</Pages>
  <Words>4040</Words>
  <Characters>23033</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IJESRT</vt:lpstr>
    </vt:vector>
  </TitlesOfParts>
  <Company>DG Win&amp;Soft</Company>
  <LinksUpToDate>false</LinksUpToDate>
  <CharactersWithSpaces>27019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IJESRT</dc:title>
  <dc:subject/>
  <dc:creator>admin</dc:creator>
  <cp:keywords/>
  <dc:description/>
  <cp:lastModifiedBy>Rampyari</cp:lastModifiedBy>
  <cp:revision>135</cp:revision>
  <cp:lastPrinted>2016-09-17T14:45:00Z</cp:lastPrinted>
  <dcterms:created xsi:type="dcterms:W3CDTF">2016-07-18T13:46:00Z</dcterms:created>
  <dcterms:modified xsi:type="dcterms:W3CDTF">2016-11-16T14:55:00Z</dcterms:modified>
</cp:coreProperties>
</file>