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62A4" w:rsidRPr="00D15753" w:rsidRDefault="006962A4" w:rsidP="006962A4">
      <w:pPr>
        <w:spacing w:before="240" w:after="0"/>
        <w:jc w:val="both"/>
        <w:rPr>
          <w:color w:val="1F497D"/>
          <w:sz w:val="44"/>
          <w:szCs w:val="44"/>
        </w:rPr>
      </w:pPr>
      <w:r>
        <w:rPr>
          <w:rFonts w:ascii="Times New Roman" w:hAnsi="Times New Roman"/>
          <w:b/>
          <w:noProof/>
          <w:color w:val="1F497D"/>
          <w:sz w:val="44"/>
          <w:szCs w:val="44"/>
        </w:rPr>
        <w:drawing>
          <wp:inline distT="0" distB="0" distL="0" distR="0" wp14:anchorId="0707AA23" wp14:editId="4C16C799">
            <wp:extent cx="333375" cy="333375"/>
            <wp:effectExtent l="0" t="0" r="9525" b="9525"/>
            <wp:docPr id="1" name="Picture 0" descr="add_2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d_256.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3375" cy="333375"/>
                    </a:xfrm>
                    <a:prstGeom prst="rect">
                      <a:avLst/>
                    </a:prstGeom>
                    <a:noFill/>
                    <a:ln>
                      <a:noFill/>
                    </a:ln>
                  </pic:spPr>
                </pic:pic>
              </a:graphicData>
            </a:graphic>
          </wp:inline>
        </w:drawing>
      </w:r>
      <w:r w:rsidRPr="00D15753">
        <w:rPr>
          <w:rFonts w:ascii="Times New Roman" w:hAnsi="Times New Roman"/>
          <w:b/>
          <w:color w:val="1F497D"/>
          <w:sz w:val="44"/>
          <w:szCs w:val="44"/>
        </w:rPr>
        <w:t>IJESRT</w:t>
      </w:r>
    </w:p>
    <w:p w:rsidR="006962A4" w:rsidRPr="0093769F" w:rsidRDefault="006962A4" w:rsidP="006962A4">
      <w:pPr>
        <w:spacing w:after="0"/>
        <w:jc w:val="center"/>
        <w:rPr>
          <w:rFonts w:ascii="Arial" w:hAnsi="Arial" w:cs="Arial"/>
          <w:b/>
          <w:caps/>
          <w:color w:val="000000"/>
          <w:sz w:val="24"/>
          <w:szCs w:val="24"/>
        </w:rPr>
      </w:pPr>
      <w:r w:rsidRPr="00BC77B3">
        <w:rPr>
          <w:rFonts w:ascii="Arial" w:hAnsi="Arial" w:cs="Arial"/>
          <w:b/>
          <w:caps/>
          <w:color w:val="000000"/>
          <w:sz w:val="24"/>
          <w:szCs w:val="24"/>
        </w:rPr>
        <w:t>International Journal of Engineering Sciences &amp; Research Technology</w:t>
      </w:r>
    </w:p>
    <w:p w:rsidR="006962A4" w:rsidRPr="00EE607D" w:rsidRDefault="003C529F" w:rsidP="006962A4">
      <w:pPr>
        <w:spacing w:after="0" w:line="240" w:lineRule="auto"/>
        <w:jc w:val="center"/>
        <w:rPr>
          <w:rFonts w:ascii="Times New Roman" w:hAnsi="Times New Roman"/>
          <w:b/>
          <w:color w:val="44546A" w:themeColor="text2"/>
          <w:sz w:val="24"/>
          <w:szCs w:val="24"/>
        </w:rPr>
      </w:pPr>
      <w:r w:rsidRPr="003C529F">
        <w:rPr>
          <w:rFonts w:ascii="Times New Roman" w:hAnsi="Times New Roman"/>
          <w:b/>
          <w:color w:val="44546A" w:themeColor="text2"/>
          <w:sz w:val="24"/>
          <w:szCs w:val="24"/>
        </w:rPr>
        <w:t>HIGH SPEED LOW POWER 32 BIT ALU IMPLEMENTATION</w:t>
      </w:r>
    </w:p>
    <w:p w:rsidR="006962A4" w:rsidRDefault="003C529F" w:rsidP="006962A4">
      <w:pPr>
        <w:spacing w:after="0" w:line="240" w:lineRule="auto"/>
        <w:jc w:val="center"/>
        <w:rPr>
          <w:rFonts w:ascii="Times New Roman" w:hAnsi="Times New Roman"/>
          <w:b/>
          <w:color w:val="000000"/>
        </w:rPr>
      </w:pPr>
      <w:proofErr w:type="spellStart"/>
      <w:r w:rsidRPr="003C529F">
        <w:rPr>
          <w:rFonts w:ascii="Times New Roman" w:hAnsi="Times New Roman"/>
          <w:b/>
          <w:color w:val="000000"/>
        </w:rPr>
        <w:t>Vikesh</w:t>
      </w:r>
      <w:proofErr w:type="spellEnd"/>
      <w:r w:rsidRPr="003C529F">
        <w:rPr>
          <w:rFonts w:ascii="Times New Roman" w:hAnsi="Times New Roman"/>
          <w:b/>
          <w:color w:val="000000"/>
        </w:rPr>
        <w:t xml:space="preserve"> </w:t>
      </w:r>
      <w:proofErr w:type="spellStart"/>
      <w:r w:rsidRPr="003C529F">
        <w:rPr>
          <w:rFonts w:ascii="Times New Roman" w:hAnsi="Times New Roman"/>
          <w:b/>
          <w:color w:val="000000"/>
        </w:rPr>
        <w:t>Ukande</w:t>
      </w:r>
      <w:proofErr w:type="spellEnd"/>
      <w:r w:rsidRPr="003C529F">
        <w:rPr>
          <w:rFonts w:ascii="Times New Roman" w:hAnsi="Times New Roman"/>
          <w:b/>
          <w:color w:val="000000"/>
        </w:rPr>
        <w:t xml:space="preserve">*, Ankit </w:t>
      </w:r>
      <w:proofErr w:type="spellStart"/>
      <w:r w:rsidR="00C04E67" w:rsidRPr="003C529F">
        <w:rPr>
          <w:rFonts w:ascii="Times New Roman" w:hAnsi="Times New Roman"/>
          <w:b/>
          <w:color w:val="000000"/>
        </w:rPr>
        <w:t>Pandit</w:t>
      </w:r>
      <w:proofErr w:type="spellEnd"/>
    </w:p>
    <w:p w:rsidR="00B1467F" w:rsidRDefault="006962A4" w:rsidP="003C529F">
      <w:pPr>
        <w:spacing w:after="0" w:line="240" w:lineRule="auto"/>
        <w:jc w:val="center"/>
        <w:rPr>
          <w:rFonts w:ascii="Times New Roman" w:hAnsi="Times New Roman"/>
          <w:color w:val="000000"/>
        </w:rPr>
      </w:pPr>
      <w:r>
        <w:rPr>
          <w:rFonts w:ascii="Times New Roman" w:hAnsi="Times New Roman"/>
          <w:color w:val="000000"/>
          <w:vertAlign w:val="superscript"/>
        </w:rPr>
        <w:t xml:space="preserve">* </w:t>
      </w:r>
      <w:proofErr w:type="spellStart"/>
      <w:r w:rsidR="003C529F" w:rsidRPr="003C529F">
        <w:rPr>
          <w:rFonts w:ascii="Times New Roman" w:hAnsi="Times New Roman"/>
          <w:color w:val="000000"/>
        </w:rPr>
        <w:t>M.Tech</w:t>
      </w:r>
      <w:proofErr w:type="spellEnd"/>
      <w:r w:rsidR="003C529F" w:rsidRPr="003C529F">
        <w:rPr>
          <w:rFonts w:ascii="Times New Roman" w:hAnsi="Times New Roman"/>
          <w:color w:val="000000"/>
        </w:rPr>
        <w:t xml:space="preserve"> Scholar, Department of ECE, AISECT University, Institute of science and technology, Bhopal</w:t>
      </w:r>
    </w:p>
    <w:p w:rsidR="003C529F" w:rsidRDefault="003C529F" w:rsidP="003C529F">
      <w:pPr>
        <w:spacing w:after="0" w:line="240" w:lineRule="auto"/>
        <w:jc w:val="center"/>
        <w:rPr>
          <w:rFonts w:ascii="Times New Roman" w:hAnsi="Times New Roman"/>
          <w:color w:val="000000"/>
        </w:rPr>
      </w:pPr>
      <w:r w:rsidRPr="003C529F">
        <w:rPr>
          <w:rFonts w:ascii="Times New Roman" w:hAnsi="Times New Roman"/>
          <w:color w:val="000000"/>
        </w:rPr>
        <w:t>Assistant Professor, Department of ECE, AISECT University, Institute of science and technology, Bhopal</w:t>
      </w:r>
    </w:p>
    <w:p w:rsidR="006962A4" w:rsidRDefault="006962A4" w:rsidP="006962A4">
      <w:pPr>
        <w:spacing w:after="0" w:line="240" w:lineRule="auto"/>
        <w:rPr>
          <w:rFonts w:ascii="Times New Roman" w:hAnsi="Times New Roman"/>
          <w:color w:val="000000"/>
        </w:rPr>
      </w:pPr>
    </w:p>
    <w:p w:rsidR="006962A4" w:rsidRDefault="006962A4" w:rsidP="00A95514">
      <w:pPr>
        <w:pBdr>
          <w:bottom w:val="single" w:sz="4" w:space="1" w:color="000000" w:themeColor="text1"/>
        </w:pBdr>
        <w:spacing w:after="0" w:line="240" w:lineRule="auto"/>
        <w:rPr>
          <w:rFonts w:ascii="Times New Roman" w:hAnsi="Times New Roman"/>
          <w:color w:val="000000"/>
        </w:rPr>
      </w:pPr>
      <w:r w:rsidRPr="004A2609">
        <w:rPr>
          <w:rFonts w:ascii="Times New Roman" w:hAnsi="Times New Roman"/>
          <w:b/>
          <w:color w:val="000000"/>
        </w:rPr>
        <w:t>DOI</w:t>
      </w:r>
      <w:r>
        <w:rPr>
          <w:rFonts w:ascii="Times New Roman" w:hAnsi="Times New Roman"/>
          <w:color w:val="000000"/>
        </w:rPr>
        <w:t xml:space="preserve">: </w:t>
      </w:r>
      <w:r w:rsidR="00D52839" w:rsidRPr="00D52839">
        <w:rPr>
          <w:rFonts w:ascii="Times New Roman" w:hAnsi="Times New Roman"/>
          <w:color w:val="000000"/>
        </w:rPr>
        <w:t>10.5281/zenodo.159286</w:t>
      </w:r>
      <w:bookmarkStart w:id="0" w:name="_GoBack"/>
      <w:bookmarkEnd w:id="0"/>
    </w:p>
    <w:p w:rsidR="003F6F2B" w:rsidRDefault="003F6F2B" w:rsidP="006962A4">
      <w:pPr>
        <w:spacing w:after="0" w:line="240" w:lineRule="auto"/>
        <w:jc w:val="center"/>
        <w:rPr>
          <w:rFonts w:ascii="Times New Roman" w:hAnsi="Times New Roman"/>
          <w:b/>
          <w:color w:val="1F497D"/>
        </w:rPr>
      </w:pPr>
    </w:p>
    <w:p w:rsidR="006962A4" w:rsidRPr="003A2EA8" w:rsidRDefault="006962A4" w:rsidP="006962A4">
      <w:pPr>
        <w:spacing w:after="0" w:line="240" w:lineRule="auto"/>
        <w:jc w:val="center"/>
        <w:rPr>
          <w:rFonts w:ascii="Times New Roman" w:hAnsi="Times New Roman"/>
          <w:b/>
          <w:color w:val="1F497D"/>
        </w:rPr>
      </w:pPr>
      <w:r w:rsidRPr="003A2EA8">
        <w:rPr>
          <w:rFonts w:ascii="Times New Roman" w:hAnsi="Times New Roman"/>
          <w:b/>
          <w:color w:val="1F497D"/>
        </w:rPr>
        <w:t>ABSTRACT</w:t>
      </w:r>
    </w:p>
    <w:p w:rsidR="006962A4" w:rsidRPr="00C0063E" w:rsidRDefault="003C529F" w:rsidP="00C0063E">
      <w:pPr>
        <w:autoSpaceDE w:val="0"/>
        <w:autoSpaceDN w:val="0"/>
        <w:adjustRightInd w:val="0"/>
        <w:spacing w:after="0" w:line="240" w:lineRule="auto"/>
        <w:jc w:val="both"/>
        <w:rPr>
          <w:rFonts w:ascii="Times New Roman" w:eastAsia="Calibri" w:hAnsi="Times New Roman" w:cs="Times New Roman"/>
          <w:sz w:val="20"/>
          <w:szCs w:val="20"/>
        </w:rPr>
      </w:pPr>
      <w:r w:rsidRPr="003C529F">
        <w:rPr>
          <w:rFonts w:ascii="Times New Roman" w:hAnsi="Times New Roman" w:cs="Times New Roman"/>
          <w:sz w:val="20"/>
          <w:szCs w:val="20"/>
        </w:rPr>
        <w:t xml:space="preserve">The main objective of project is to design and verify different operations of Arithmetic and Logical Unit (ALU). We have designed an 32 bit ALU which accepts two 32 bits numbers and the code corresponding to the operation which it has to perform from the user. The ALU performs the desired operation and generates the result accordingly. The different operations are arithmetical, the coding was written in VHDL and verified in I-Sim. The waveforms were obtained successfully. After the coding was done, the synthesis of the code was    performed using Xilinx-ISE. </w:t>
      </w:r>
      <w:r w:rsidR="00DA0A17" w:rsidRPr="00C0063E">
        <w:rPr>
          <w:rFonts w:ascii="Times New Roman" w:hAnsi="Times New Roman"/>
          <w:color w:val="000000" w:themeColor="text1"/>
          <w:sz w:val="20"/>
          <w:szCs w:val="20"/>
        </w:rPr>
        <w:t xml:space="preserve">  </w:t>
      </w:r>
    </w:p>
    <w:p w:rsidR="006962A4" w:rsidRDefault="006962A4" w:rsidP="006962A4">
      <w:pPr>
        <w:spacing w:after="0" w:line="240" w:lineRule="auto"/>
        <w:jc w:val="both"/>
        <w:rPr>
          <w:rFonts w:ascii="Times New Roman" w:hAnsi="Times New Roman"/>
          <w:sz w:val="20"/>
          <w:szCs w:val="20"/>
        </w:rPr>
      </w:pPr>
    </w:p>
    <w:p w:rsidR="00141FEF" w:rsidRDefault="006962A4" w:rsidP="00F86491">
      <w:pPr>
        <w:pBdr>
          <w:bottom w:val="single" w:sz="4" w:space="1" w:color="000000" w:themeColor="text1"/>
        </w:pBdr>
        <w:spacing w:after="0"/>
        <w:jc w:val="both"/>
        <w:rPr>
          <w:rFonts w:ascii="Times New Roman" w:hAnsi="Times New Roman"/>
          <w:sz w:val="20"/>
          <w:szCs w:val="20"/>
        </w:rPr>
      </w:pPr>
      <w:r w:rsidRPr="00055253">
        <w:rPr>
          <w:rFonts w:ascii="Times New Roman" w:hAnsi="Times New Roman"/>
          <w:b/>
          <w:sz w:val="20"/>
          <w:szCs w:val="20"/>
        </w:rPr>
        <w:t>KEYWORDS</w:t>
      </w:r>
      <w:r>
        <w:rPr>
          <w:rFonts w:ascii="Times New Roman" w:hAnsi="Times New Roman"/>
          <w:sz w:val="20"/>
          <w:szCs w:val="20"/>
        </w:rPr>
        <w:t xml:space="preserve">: </w:t>
      </w:r>
      <w:r w:rsidR="003C529F" w:rsidRPr="003C529F">
        <w:rPr>
          <w:rFonts w:ascii="Times New Roman" w:hAnsi="Times New Roman"/>
          <w:sz w:val="20"/>
          <w:szCs w:val="20"/>
        </w:rPr>
        <w:t>logic unit, arithmetic unit, shift unit,</w:t>
      </w:r>
      <w:r w:rsidR="003C529F">
        <w:rPr>
          <w:rFonts w:ascii="Times New Roman" w:hAnsi="Times New Roman"/>
          <w:sz w:val="20"/>
          <w:szCs w:val="20"/>
        </w:rPr>
        <w:t xml:space="preserve"> </w:t>
      </w:r>
      <w:proofErr w:type="spellStart"/>
      <w:r w:rsidR="003C529F" w:rsidRPr="003C529F">
        <w:rPr>
          <w:rFonts w:ascii="Times New Roman" w:hAnsi="Times New Roman"/>
          <w:sz w:val="20"/>
          <w:szCs w:val="20"/>
        </w:rPr>
        <w:t>arithimatic</w:t>
      </w:r>
      <w:proofErr w:type="spellEnd"/>
      <w:r w:rsidR="003C529F" w:rsidRPr="003C529F">
        <w:rPr>
          <w:rFonts w:ascii="Times New Roman" w:hAnsi="Times New Roman"/>
          <w:sz w:val="20"/>
          <w:szCs w:val="20"/>
        </w:rPr>
        <w:t xml:space="preserve"> and logic unit</w:t>
      </w:r>
      <w:r w:rsidR="006011E0" w:rsidRPr="006011E0">
        <w:rPr>
          <w:rFonts w:ascii="Times New Roman" w:hAnsi="Times New Roman"/>
          <w:sz w:val="20"/>
          <w:szCs w:val="20"/>
        </w:rPr>
        <w:t>.</w:t>
      </w:r>
    </w:p>
    <w:p w:rsidR="00141FEF" w:rsidRDefault="00141FEF" w:rsidP="00141FEF">
      <w:pPr>
        <w:pBdr>
          <w:bottom w:val="single" w:sz="4" w:space="1" w:color="000000" w:themeColor="text1"/>
        </w:pBdr>
        <w:spacing w:after="0" w:line="240" w:lineRule="auto"/>
        <w:jc w:val="both"/>
        <w:rPr>
          <w:rFonts w:ascii="Times New Roman" w:hAnsi="Times New Roman"/>
          <w:sz w:val="20"/>
          <w:szCs w:val="20"/>
        </w:rPr>
      </w:pPr>
    </w:p>
    <w:p w:rsidR="00C5653F" w:rsidRPr="00C5653F" w:rsidRDefault="00C5653F" w:rsidP="00C5653F">
      <w:pPr>
        <w:spacing w:after="0" w:line="240" w:lineRule="auto"/>
        <w:rPr>
          <w:rFonts w:ascii="Times New Roman" w:hAnsi="Times New Roman"/>
          <w:b/>
          <w:color w:val="44546A" w:themeColor="text2"/>
        </w:rPr>
      </w:pPr>
      <w:r w:rsidRPr="00C5653F">
        <w:rPr>
          <w:rFonts w:ascii="Times New Roman" w:hAnsi="Times New Roman"/>
          <w:b/>
          <w:color w:val="44546A" w:themeColor="text2"/>
        </w:rPr>
        <w:t>INTRODUCTION</w:t>
      </w:r>
    </w:p>
    <w:p w:rsidR="003C529F" w:rsidRPr="003C529F" w:rsidRDefault="003C529F" w:rsidP="003C529F">
      <w:pPr>
        <w:pStyle w:val="Default"/>
        <w:jc w:val="both"/>
        <w:rPr>
          <w:sz w:val="20"/>
          <w:szCs w:val="20"/>
        </w:rPr>
      </w:pPr>
      <w:r w:rsidRPr="003C529F">
        <w:rPr>
          <w:sz w:val="20"/>
          <w:szCs w:val="20"/>
        </w:rPr>
        <w:t xml:space="preserve">The Arithmetic Logic Unit (ALU) is a fundamental building block of the Central Processing Unit (CPU) of a Computer. Even one of the simplest microprocessor contains one ALU for purposes Such as maintaining timers. We can say that ALU is a core component of all central processing unit within in a computer and is an </w:t>
      </w:r>
      <w:r>
        <w:rPr>
          <w:sz w:val="20"/>
          <w:szCs w:val="20"/>
        </w:rPr>
        <w:t xml:space="preserve">integral part of the execution </w:t>
      </w:r>
      <w:r w:rsidRPr="003C529F">
        <w:rPr>
          <w:sz w:val="20"/>
          <w:szCs w:val="20"/>
        </w:rPr>
        <w:t>unit. ALU is capable of calculating the results of a wide variety of basic arithmetical</w:t>
      </w:r>
      <w:r>
        <w:rPr>
          <w:sz w:val="20"/>
          <w:szCs w:val="20"/>
        </w:rPr>
        <w:t xml:space="preserve"> and logical computations. The </w:t>
      </w:r>
      <w:r w:rsidRPr="003C529F">
        <w:rPr>
          <w:sz w:val="20"/>
          <w:szCs w:val="20"/>
        </w:rPr>
        <w:t xml:space="preserve">ALU takes as input the data to be operated on (called operands) and a code from the control unit indicating which operation to perform. The output is the result of the computation. The ALU implemented will perform the following operations: Arithmetic operations (addition, subtraction increment, decrement, transfer) Logic operations (AND, NOT, OR, NAND, NOR, EX-OR, EX-NOR) </w:t>
      </w:r>
      <w:proofErr w:type="gramStart"/>
      <w:r w:rsidRPr="003C529F">
        <w:rPr>
          <w:sz w:val="20"/>
          <w:szCs w:val="20"/>
        </w:rPr>
        <w:t>The</w:t>
      </w:r>
      <w:proofErr w:type="gramEnd"/>
      <w:r w:rsidRPr="003C529F">
        <w:rPr>
          <w:sz w:val="20"/>
          <w:szCs w:val="20"/>
        </w:rPr>
        <w:t xml:space="preserve"> output of the circuit is calculated from ALU.</w:t>
      </w:r>
    </w:p>
    <w:p w:rsidR="003C529F" w:rsidRDefault="003C529F" w:rsidP="003C529F">
      <w:pPr>
        <w:pStyle w:val="Default"/>
        <w:jc w:val="both"/>
        <w:rPr>
          <w:sz w:val="20"/>
          <w:szCs w:val="20"/>
        </w:rPr>
      </w:pPr>
    </w:p>
    <w:p w:rsidR="003C529F" w:rsidRPr="003C529F" w:rsidRDefault="003C529F" w:rsidP="003C529F">
      <w:pPr>
        <w:pStyle w:val="Default"/>
        <w:jc w:val="both"/>
        <w:rPr>
          <w:sz w:val="20"/>
          <w:szCs w:val="20"/>
        </w:rPr>
      </w:pPr>
      <w:r w:rsidRPr="003C529F">
        <w:rPr>
          <w:sz w:val="20"/>
          <w:szCs w:val="20"/>
        </w:rPr>
        <w:t xml:space="preserve">Microprocessors/Microcontrollers have a single module that performs arithmetic operations on integer values. This is because many of the different arithmetic and logical operations can be performed using similar (if not identical) hardware. The component that performs the arithmetic and logical operations is known as the Arithmetic </w:t>
      </w:r>
    </w:p>
    <w:p w:rsidR="000E19DA" w:rsidRDefault="003C529F" w:rsidP="000E19DA">
      <w:pPr>
        <w:pStyle w:val="Default"/>
        <w:jc w:val="both"/>
        <w:rPr>
          <w:sz w:val="20"/>
          <w:szCs w:val="20"/>
        </w:rPr>
      </w:pPr>
      <w:r w:rsidRPr="003C529F">
        <w:rPr>
          <w:sz w:val="20"/>
          <w:szCs w:val="20"/>
        </w:rPr>
        <w:t>Logic Unit, or ALU. The ALU is one of the most important components in a microprocessor, and is typically the part of the Processor that is designed first. Once the ALU is designed, the rest of the</w:t>
      </w:r>
      <w:r>
        <w:rPr>
          <w:sz w:val="20"/>
          <w:szCs w:val="20"/>
        </w:rPr>
        <w:t xml:space="preserve"> </w:t>
      </w:r>
      <w:r w:rsidRPr="003C529F">
        <w:rPr>
          <w:sz w:val="20"/>
          <w:szCs w:val="20"/>
        </w:rPr>
        <w:t>microprocessor is implemented to feed operands and control codes to the ALU.</w:t>
      </w:r>
    </w:p>
    <w:p w:rsidR="000E19DA" w:rsidRDefault="000E19DA" w:rsidP="000E19DA">
      <w:pPr>
        <w:pStyle w:val="Default"/>
        <w:jc w:val="both"/>
        <w:rPr>
          <w:sz w:val="20"/>
          <w:szCs w:val="20"/>
        </w:rPr>
      </w:pPr>
    </w:p>
    <w:p w:rsidR="000E19DA" w:rsidRDefault="000E19DA" w:rsidP="000E19DA">
      <w:pPr>
        <w:pStyle w:val="Default"/>
        <w:jc w:val="both"/>
        <w:rPr>
          <w:sz w:val="20"/>
          <w:szCs w:val="20"/>
        </w:rPr>
      </w:pPr>
      <w:r w:rsidRPr="003C529F">
        <w:rPr>
          <w:rFonts w:eastAsia="Times New Roman"/>
          <w:b/>
          <w:color w:val="44546A" w:themeColor="text2"/>
        </w:rPr>
        <w:t>FUNCTION TABLE OF ALU</w:t>
      </w:r>
    </w:p>
    <w:p w:rsidR="003C529F" w:rsidRPr="000E19DA" w:rsidRDefault="000E19DA" w:rsidP="000E19DA">
      <w:pPr>
        <w:pStyle w:val="Default"/>
        <w:jc w:val="both"/>
        <w:rPr>
          <w:sz w:val="20"/>
          <w:szCs w:val="20"/>
        </w:rPr>
      </w:pPr>
      <w:r w:rsidRPr="000E19DA">
        <w:rPr>
          <w:sz w:val="20"/>
          <w:szCs w:val="20"/>
        </w:rPr>
        <w:t>In our project “Design and Implementation of a 32-bit ALU on Xilinx using VHDL” we have designed and implemented a 32 bit ALU. Arithmetic Logic Unit is the part of a computer that performs all arithmetic computations, such as addition and subtraction, increment, decrement, shifting and all sorts of basic logical operations. The ALU is one component of the CPU (Central Processing Unit). The Table Gives Below show The Various Function Perform By The ALU In This Project</w:t>
      </w:r>
    </w:p>
    <w:p w:rsidR="003C529F" w:rsidRDefault="003C529F" w:rsidP="003C529F">
      <w:pPr>
        <w:tabs>
          <w:tab w:val="left" w:pos="0"/>
        </w:tabs>
        <w:spacing w:after="0" w:line="240" w:lineRule="auto"/>
        <w:ind w:right="-427"/>
        <w:jc w:val="center"/>
        <w:rPr>
          <w:rFonts w:ascii="Times New Roman" w:hAnsi="Times New Roman" w:cs="Times New Roman"/>
          <w:b/>
          <w:i/>
          <w:sz w:val="20"/>
          <w:szCs w:val="20"/>
        </w:rPr>
      </w:pPr>
    </w:p>
    <w:p w:rsidR="003C529F" w:rsidRDefault="003C529F" w:rsidP="003C529F">
      <w:pPr>
        <w:tabs>
          <w:tab w:val="left" w:pos="0"/>
        </w:tabs>
        <w:spacing w:after="0" w:line="240" w:lineRule="auto"/>
        <w:ind w:right="-427"/>
        <w:jc w:val="center"/>
        <w:rPr>
          <w:rFonts w:ascii="Times New Roman" w:hAnsi="Times New Roman" w:cs="Times New Roman"/>
          <w:b/>
          <w:i/>
          <w:sz w:val="20"/>
          <w:szCs w:val="20"/>
        </w:rPr>
      </w:pPr>
    </w:p>
    <w:p w:rsidR="003C529F" w:rsidRDefault="003C529F" w:rsidP="003C529F">
      <w:pPr>
        <w:tabs>
          <w:tab w:val="left" w:pos="0"/>
        </w:tabs>
        <w:spacing w:after="0" w:line="240" w:lineRule="auto"/>
        <w:ind w:right="-427"/>
        <w:jc w:val="center"/>
        <w:rPr>
          <w:rFonts w:ascii="Times New Roman" w:hAnsi="Times New Roman" w:cs="Times New Roman"/>
          <w:b/>
          <w:i/>
          <w:sz w:val="20"/>
          <w:szCs w:val="20"/>
        </w:rPr>
      </w:pPr>
    </w:p>
    <w:p w:rsidR="003C529F" w:rsidRDefault="003C529F" w:rsidP="003C529F">
      <w:pPr>
        <w:tabs>
          <w:tab w:val="left" w:pos="0"/>
        </w:tabs>
        <w:spacing w:after="0" w:line="240" w:lineRule="auto"/>
        <w:ind w:right="-427"/>
        <w:jc w:val="center"/>
        <w:rPr>
          <w:rFonts w:ascii="Times New Roman" w:hAnsi="Times New Roman" w:cs="Times New Roman"/>
          <w:b/>
          <w:i/>
          <w:sz w:val="20"/>
          <w:szCs w:val="20"/>
        </w:rPr>
      </w:pPr>
    </w:p>
    <w:p w:rsidR="003C529F" w:rsidRDefault="003C529F" w:rsidP="003C529F">
      <w:pPr>
        <w:tabs>
          <w:tab w:val="left" w:pos="0"/>
        </w:tabs>
        <w:spacing w:after="0" w:line="240" w:lineRule="auto"/>
        <w:ind w:right="-427"/>
        <w:jc w:val="center"/>
        <w:rPr>
          <w:rFonts w:ascii="Times New Roman" w:hAnsi="Times New Roman" w:cs="Times New Roman"/>
          <w:b/>
          <w:i/>
          <w:sz w:val="20"/>
          <w:szCs w:val="20"/>
        </w:rPr>
      </w:pPr>
    </w:p>
    <w:p w:rsidR="000E19DA" w:rsidRDefault="000E19DA" w:rsidP="003C529F">
      <w:pPr>
        <w:tabs>
          <w:tab w:val="left" w:pos="0"/>
        </w:tabs>
        <w:spacing w:after="0" w:line="240" w:lineRule="auto"/>
        <w:ind w:right="-427"/>
        <w:jc w:val="center"/>
        <w:rPr>
          <w:rFonts w:ascii="Times New Roman" w:hAnsi="Times New Roman" w:cs="Times New Roman"/>
          <w:b/>
          <w:i/>
          <w:sz w:val="20"/>
          <w:szCs w:val="20"/>
        </w:rPr>
      </w:pPr>
    </w:p>
    <w:p w:rsidR="003C529F" w:rsidRPr="003C529F" w:rsidRDefault="003C529F" w:rsidP="003C529F">
      <w:pPr>
        <w:tabs>
          <w:tab w:val="left" w:pos="0"/>
        </w:tabs>
        <w:spacing w:after="0" w:line="240" w:lineRule="auto"/>
        <w:ind w:right="-427"/>
        <w:jc w:val="center"/>
        <w:rPr>
          <w:rFonts w:ascii="Times New Roman" w:eastAsia="Times New Roman" w:hAnsi="Times New Roman" w:cs="Times New Roman"/>
          <w:b/>
          <w:i/>
          <w:sz w:val="20"/>
          <w:szCs w:val="20"/>
        </w:rPr>
      </w:pPr>
      <w:r w:rsidRPr="003C529F">
        <w:rPr>
          <w:rFonts w:ascii="Times New Roman" w:hAnsi="Times New Roman" w:cs="Times New Roman"/>
          <w:b/>
          <w:i/>
          <w:sz w:val="20"/>
          <w:szCs w:val="20"/>
        </w:rPr>
        <w:lastRenderedPageBreak/>
        <w:t>Table 1.1 functions of ALU</w:t>
      </w:r>
    </w:p>
    <w:p w:rsidR="000E19DA" w:rsidRDefault="003C529F" w:rsidP="000E19DA">
      <w:pPr>
        <w:tabs>
          <w:tab w:val="left" w:pos="0"/>
        </w:tabs>
        <w:spacing w:after="0" w:line="240" w:lineRule="auto"/>
        <w:ind w:right="-427"/>
        <w:jc w:val="center"/>
        <w:rPr>
          <w:rFonts w:ascii="Times New Roman" w:hAnsi="Times New Roman" w:cs="Times New Roman"/>
          <w:b/>
          <w:i/>
          <w:color w:val="000000"/>
          <w:sz w:val="20"/>
          <w:szCs w:val="20"/>
        </w:rPr>
      </w:pPr>
      <w:r w:rsidRPr="003C529F">
        <w:rPr>
          <w:rFonts w:ascii="Times New Roman" w:hAnsi="Times New Roman" w:cs="Times New Roman"/>
          <w:b/>
          <w:i/>
          <w:noProof/>
          <w:color w:val="000000"/>
          <w:sz w:val="20"/>
          <w:szCs w:val="20"/>
        </w:rPr>
        <w:drawing>
          <wp:inline distT="0" distB="0" distL="0" distR="0" wp14:anchorId="13DFD6AE" wp14:editId="0D3B83CA">
            <wp:extent cx="2924175" cy="2181225"/>
            <wp:effectExtent l="19050" t="0" r="9525" b="0"/>
            <wp:docPr id="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srcRect/>
                    <a:stretch>
                      <a:fillRect/>
                    </a:stretch>
                  </pic:blipFill>
                  <pic:spPr bwMode="auto">
                    <a:xfrm>
                      <a:off x="0" y="0"/>
                      <a:ext cx="2924175" cy="2181225"/>
                    </a:xfrm>
                    <a:prstGeom prst="rect">
                      <a:avLst/>
                    </a:prstGeom>
                    <a:noFill/>
                    <a:ln w="9525">
                      <a:noFill/>
                      <a:miter lim="800000"/>
                      <a:headEnd/>
                      <a:tailEnd/>
                    </a:ln>
                  </pic:spPr>
                </pic:pic>
              </a:graphicData>
            </a:graphic>
          </wp:inline>
        </w:drawing>
      </w:r>
    </w:p>
    <w:p w:rsidR="003C529F" w:rsidRPr="000E19DA" w:rsidRDefault="003C529F" w:rsidP="000E19DA">
      <w:pPr>
        <w:tabs>
          <w:tab w:val="left" w:pos="0"/>
        </w:tabs>
        <w:spacing w:after="0" w:line="240" w:lineRule="auto"/>
        <w:ind w:right="-427"/>
        <w:jc w:val="both"/>
        <w:rPr>
          <w:rFonts w:ascii="Times New Roman" w:hAnsi="Times New Roman" w:cs="Times New Roman"/>
          <w:b/>
          <w:i/>
          <w:color w:val="000000"/>
          <w:sz w:val="20"/>
          <w:szCs w:val="20"/>
        </w:rPr>
      </w:pPr>
      <w:r w:rsidRPr="003C529F">
        <w:rPr>
          <w:rFonts w:ascii="Times New Roman" w:hAnsi="Times New Roman" w:cs="Times New Roman"/>
          <w:color w:val="000000"/>
          <w:sz w:val="20"/>
          <w:szCs w:val="20"/>
        </w:rPr>
        <w:t>The ALU performs the desired operation and generates the result accordingly. The different operations are</w:t>
      </w:r>
      <w:r>
        <w:rPr>
          <w:rFonts w:ascii="Times New Roman" w:hAnsi="Times New Roman" w:cs="Times New Roman"/>
          <w:color w:val="000000"/>
          <w:sz w:val="20"/>
          <w:szCs w:val="20"/>
        </w:rPr>
        <w:t xml:space="preserve"> arithmetical, </w:t>
      </w:r>
      <w:r w:rsidRPr="003C529F">
        <w:rPr>
          <w:rFonts w:ascii="Times New Roman" w:hAnsi="Times New Roman" w:cs="Times New Roman"/>
          <w:color w:val="000000"/>
          <w:sz w:val="20"/>
          <w:szCs w:val="20"/>
        </w:rPr>
        <w:t>logical and relational. Arithmetic operations include arithmetic addition, subtraction, multiplication and division. Logical operations include AND, OR, NAND, XOR, NOT and NOR. These take two binary inputs and result in output logically operated. To implement ALU, the</w:t>
      </w:r>
      <w:r>
        <w:rPr>
          <w:rFonts w:ascii="Times New Roman" w:hAnsi="Times New Roman" w:cs="Times New Roman"/>
          <w:b/>
          <w:i/>
          <w:color w:val="000000"/>
          <w:sz w:val="20"/>
          <w:szCs w:val="20"/>
        </w:rPr>
        <w:t xml:space="preserve"> </w:t>
      </w:r>
      <w:r w:rsidRPr="003C529F">
        <w:rPr>
          <w:rFonts w:ascii="Times New Roman" w:hAnsi="Times New Roman" w:cs="Times New Roman"/>
          <w:color w:val="000000"/>
          <w:sz w:val="20"/>
          <w:szCs w:val="20"/>
        </w:rPr>
        <w:t>coding was written in VHDL and verified in I-Sim. The waveforms were obtained successfully. After the coding was done, the synthesis of the code was</w:t>
      </w:r>
      <w:r>
        <w:rPr>
          <w:rFonts w:ascii="Times New Roman" w:hAnsi="Times New Roman" w:cs="Times New Roman"/>
          <w:b/>
          <w:i/>
          <w:color w:val="000000"/>
          <w:sz w:val="20"/>
          <w:szCs w:val="20"/>
        </w:rPr>
        <w:t xml:space="preserve"> </w:t>
      </w:r>
      <w:r w:rsidR="00FD0001" w:rsidRPr="003C529F">
        <w:rPr>
          <w:rFonts w:ascii="Times New Roman" w:hAnsi="Times New Roman" w:cs="Times New Roman"/>
          <w:color w:val="000000"/>
          <w:sz w:val="20"/>
          <w:szCs w:val="20"/>
        </w:rPr>
        <w:t>performed</w:t>
      </w:r>
      <w:r w:rsidRPr="003C529F">
        <w:rPr>
          <w:rFonts w:ascii="Times New Roman" w:hAnsi="Times New Roman" w:cs="Times New Roman"/>
          <w:color w:val="000000"/>
          <w:sz w:val="20"/>
          <w:szCs w:val="20"/>
        </w:rPr>
        <w:t xml:space="preserve"> using Xilinx-ISE.  </w:t>
      </w:r>
      <w:r w:rsidRPr="003C529F">
        <w:rPr>
          <w:rFonts w:ascii="Times New Roman" w:eastAsia="Times New Roman" w:hAnsi="Times New Roman" w:cs="Times New Roman"/>
          <w:sz w:val="20"/>
          <w:szCs w:val="20"/>
        </w:rPr>
        <w:t xml:space="preserve">Circuit we will first design </w:t>
      </w:r>
      <w:r w:rsidR="00FD0001" w:rsidRPr="003C529F">
        <w:rPr>
          <w:rFonts w:ascii="Times New Roman" w:eastAsia="Times New Roman" w:hAnsi="Times New Roman" w:cs="Times New Roman"/>
          <w:sz w:val="20"/>
          <w:szCs w:val="20"/>
        </w:rPr>
        <w:t>32 bit</w:t>
      </w:r>
      <w:r w:rsidRPr="003C529F">
        <w:rPr>
          <w:rFonts w:ascii="Times New Roman" w:eastAsia="Times New Roman" w:hAnsi="Times New Roman" w:cs="Times New Roman"/>
          <w:sz w:val="20"/>
          <w:szCs w:val="20"/>
        </w:rPr>
        <w:t xml:space="preserve"> Adder, </w:t>
      </w:r>
      <w:proofErr w:type="spellStart"/>
      <w:r w:rsidRPr="003C529F">
        <w:rPr>
          <w:rFonts w:ascii="Times New Roman" w:eastAsia="Times New Roman" w:hAnsi="Times New Roman" w:cs="Times New Roman"/>
          <w:sz w:val="20"/>
          <w:szCs w:val="20"/>
        </w:rPr>
        <w:t>Subtractor</w:t>
      </w:r>
      <w:proofErr w:type="spellEnd"/>
      <w:r w:rsidRPr="003C529F">
        <w:rPr>
          <w:rFonts w:ascii="Times New Roman" w:eastAsia="Times New Roman" w:hAnsi="Times New Roman" w:cs="Times New Roman"/>
          <w:sz w:val="20"/>
          <w:szCs w:val="20"/>
        </w:rPr>
        <w:t xml:space="preserve">, OR, AND, NOT, XOR, LEFT Shift, Right Shift Unit. These bit-slices can then be put together to make a 32-bit Adder, </w:t>
      </w:r>
      <w:proofErr w:type="spellStart"/>
      <w:r w:rsidRPr="003C529F">
        <w:rPr>
          <w:rFonts w:ascii="Times New Roman" w:eastAsia="Times New Roman" w:hAnsi="Times New Roman" w:cs="Times New Roman"/>
          <w:sz w:val="20"/>
          <w:szCs w:val="20"/>
        </w:rPr>
        <w:t>Subtractor</w:t>
      </w:r>
      <w:proofErr w:type="spellEnd"/>
      <w:r w:rsidRPr="003C529F">
        <w:rPr>
          <w:rFonts w:ascii="Times New Roman" w:eastAsia="Times New Roman" w:hAnsi="Times New Roman" w:cs="Times New Roman"/>
          <w:sz w:val="20"/>
          <w:szCs w:val="20"/>
        </w:rPr>
        <w:t xml:space="preserve">, OR, AND, NOT, XOR, Left shift, right shift </w:t>
      </w:r>
      <w:r w:rsidR="00FD0001" w:rsidRPr="003C529F">
        <w:rPr>
          <w:rFonts w:ascii="Times New Roman" w:eastAsia="Times New Roman" w:hAnsi="Times New Roman" w:cs="Times New Roman"/>
          <w:sz w:val="20"/>
          <w:szCs w:val="20"/>
        </w:rPr>
        <w:t>unit Fig</w:t>
      </w:r>
      <w:r w:rsidRPr="003C529F">
        <w:rPr>
          <w:rFonts w:ascii="Times New Roman" w:eastAsia="Times New Roman" w:hAnsi="Times New Roman" w:cs="Times New Roman"/>
          <w:sz w:val="20"/>
          <w:szCs w:val="20"/>
        </w:rPr>
        <w:t xml:space="preserve">. 1 Show RTL view of ALU. </w:t>
      </w:r>
    </w:p>
    <w:p w:rsidR="003C529F" w:rsidRPr="003C529F" w:rsidRDefault="003C529F" w:rsidP="003C529F">
      <w:pPr>
        <w:tabs>
          <w:tab w:val="left" w:pos="0"/>
        </w:tabs>
        <w:spacing w:after="0" w:line="240" w:lineRule="auto"/>
        <w:ind w:right="-427"/>
        <w:jc w:val="both"/>
        <w:rPr>
          <w:rFonts w:ascii="Times New Roman" w:hAnsi="Times New Roman" w:cs="Times New Roman"/>
          <w:b/>
          <w:i/>
          <w:color w:val="000000"/>
          <w:sz w:val="20"/>
          <w:szCs w:val="20"/>
        </w:rPr>
      </w:pPr>
    </w:p>
    <w:p w:rsidR="003C529F" w:rsidRPr="003C529F" w:rsidRDefault="003C529F" w:rsidP="003C529F">
      <w:pPr>
        <w:tabs>
          <w:tab w:val="left" w:pos="0"/>
        </w:tabs>
        <w:spacing w:after="0" w:line="240" w:lineRule="auto"/>
        <w:ind w:right="-427"/>
        <w:jc w:val="center"/>
        <w:rPr>
          <w:rFonts w:ascii="Times New Roman" w:eastAsia="Times New Roman" w:hAnsi="Times New Roman" w:cs="Times New Roman"/>
          <w:b/>
          <w:i/>
          <w:sz w:val="20"/>
          <w:szCs w:val="20"/>
        </w:rPr>
      </w:pPr>
      <w:r w:rsidRPr="003C529F">
        <w:rPr>
          <w:rFonts w:ascii="Times New Roman" w:eastAsia="Times New Roman" w:hAnsi="Times New Roman" w:cs="Times New Roman"/>
          <w:b/>
          <w:i/>
          <w:noProof/>
          <w:sz w:val="20"/>
          <w:szCs w:val="20"/>
        </w:rPr>
        <w:drawing>
          <wp:inline distT="0" distB="0" distL="0" distR="0" wp14:anchorId="3F3BA729" wp14:editId="6E88B45F">
            <wp:extent cx="2914649" cy="2657475"/>
            <wp:effectExtent l="19050" t="0" r="1" b="0"/>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2918460" cy="2660949"/>
                    </a:xfrm>
                    <a:prstGeom prst="rect">
                      <a:avLst/>
                    </a:prstGeom>
                    <a:noFill/>
                    <a:ln w="9525">
                      <a:noFill/>
                      <a:miter lim="800000"/>
                      <a:headEnd/>
                      <a:tailEnd/>
                    </a:ln>
                  </pic:spPr>
                </pic:pic>
              </a:graphicData>
            </a:graphic>
          </wp:inline>
        </w:drawing>
      </w:r>
    </w:p>
    <w:p w:rsidR="003C529F" w:rsidRPr="003C529F" w:rsidRDefault="003C529F" w:rsidP="003C529F">
      <w:pPr>
        <w:tabs>
          <w:tab w:val="left" w:pos="0"/>
        </w:tabs>
        <w:spacing w:after="0" w:line="240" w:lineRule="auto"/>
        <w:ind w:right="-427"/>
        <w:jc w:val="center"/>
        <w:rPr>
          <w:rFonts w:ascii="Times New Roman" w:eastAsia="Times New Roman" w:hAnsi="Times New Roman" w:cs="Times New Roman"/>
          <w:b/>
          <w:i/>
          <w:sz w:val="20"/>
          <w:szCs w:val="20"/>
        </w:rPr>
      </w:pPr>
      <w:r w:rsidRPr="003C529F">
        <w:rPr>
          <w:rFonts w:ascii="Times New Roman" w:eastAsia="Times New Roman" w:hAnsi="Times New Roman" w:cs="Times New Roman"/>
          <w:b/>
          <w:i/>
          <w:sz w:val="20"/>
          <w:szCs w:val="20"/>
        </w:rPr>
        <w:t>Fig. 1 Show RTL view of block diagram ALU.</w:t>
      </w:r>
    </w:p>
    <w:p w:rsidR="003C529F" w:rsidRDefault="003C529F" w:rsidP="003C529F">
      <w:pPr>
        <w:tabs>
          <w:tab w:val="left" w:pos="0"/>
          <w:tab w:val="left" w:pos="720"/>
        </w:tabs>
        <w:spacing w:after="0" w:line="240" w:lineRule="auto"/>
        <w:ind w:right="-427"/>
        <w:jc w:val="both"/>
        <w:rPr>
          <w:rFonts w:ascii="Times New Roman" w:eastAsia="Times New Roman" w:hAnsi="Times New Roman" w:cs="Times New Roman"/>
          <w:b/>
          <w:sz w:val="20"/>
          <w:szCs w:val="20"/>
        </w:rPr>
      </w:pPr>
    </w:p>
    <w:p w:rsidR="003C529F" w:rsidRPr="003C529F" w:rsidRDefault="003C529F" w:rsidP="003C529F">
      <w:pPr>
        <w:tabs>
          <w:tab w:val="left" w:pos="0"/>
          <w:tab w:val="left" w:pos="720"/>
        </w:tabs>
        <w:spacing w:after="0" w:line="240" w:lineRule="auto"/>
        <w:ind w:right="-427"/>
        <w:jc w:val="both"/>
        <w:rPr>
          <w:rFonts w:ascii="Times New Roman" w:eastAsia="Times New Roman" w:hAnsi="Times New Roman" w:cs="Times New Roman"/>
          <w:b/>
        </w:rPr>
      </w:pPr>
      <w:r w:rsidRPr="003C529F">
        <w:rPr>
          <w:rFonts w:ascii="Times New Roman" w:eastAsia="Times New Roman" w:hAnsi="Times New Roman" w:cs="Times New Roman"/>
          <w:b/>
          <w:color w:val="44546A" w:themeColor="text2"/>
        </w:rPr>
        <w:t>32-BIT LOGIC UNIT</w:t>
      </w:r>
    </w:p>
    <w:p w:rsidR="003C529F" w:rsidRDefault="003C529F" w:rsidP="003C529F">
      <w:pPr>
        <w:pStyle w:val="Default"/>
        <w:jc w:val="both"/>
        <w:rPr>
          <w:rFonts w:eastAsia="Times New Roman"/>
          <w:sz w:val="20"/>
          <w:szCs w:val="20"/>
        </w:rPr>
      </w:pPr>
      <w:r w:rsidRPr="003C529F">
        <w:rPr>
          <w:rFonts w:eastAsia="Times New Roman"/>
          <w:sz w:val="20"/>
          <w:szCs w:val="20"/>
        </w:rPr>
        <w:t>A Logic unit does the following task: Logical AND, Logical OR, Logical XOR and Logical NOT operation. We will design a logic Unit that can perform the four basic logic micro-operations: OR, AND, XOR and Complement, because from these four micro-operations, all other logic micro-operations can be derived. A one-stage logic unit for these four basic micro-operations is shown in the Fig. 2. The logic unit consists of four gates and a 4:1 multiplexer. The outputs of the gates are applied to</w:t>
      </w:r>
      <w:r>
        <w:rPr>
          <w:rFonts w:eastAsia="Times New Roman"/>
          <w:sz w:val="20"/>
          <w:szCs w:val="20"/>
        </w:rPr>
        <w:t xml:space="preserve"> </w:t>
      </w:r>
      <w:r w:rsidRPr="003C529F">
        <w:rPr>
          <w:rFonts w:eastAsia="Times New Roman"/>
          <w:sz w:val="20"/>
          <w:szCs w:val="20"/>
        </w:rPr>
        <w:t>the data inputs of the multiplexer. Using to selection lines S</w:t>
      </w:r>
      <w:r w:rsidRPr="003C529F">
        <w:rPr>
          <w:rFonts w:eastAsia="Times New Roman"/>
          <w:sz w:val="20"/>
          <w:szCs w:val="20"/>
          <w:vertAlign w:val="subscript"/>
        </w:rPr>
        <w:t>0</w:t>
      </w:r>
      <w:r w:rsidRPr="003C529F">
        <w:rPr>
          <w:rFonts w:eastAsia="Times New Roman"/>
          <w:sz w:val="20"/>
          <w:szCs w:val="20"/>
        </w:rPr>
        <w:t xml:space="preserve"> and S</w:t>
      </w:r>
      <w:r w:rsidRPr="003C529F">
        <w:rPr>
          <w:rFonts w:eastAsia="Times New Roman"/>
          <w:sz w:val="20"/>
          <w:szCs w:val="20"/>
          <w:vertAlign w:val="subscript"/>
        </w:rPr>
        <w:t>1</w:t>
      </w:r>
      <w:r w:rsidRPr="003C529F">
        <w:rPr>
          <w:rFonts w:eastAsia="Times New Roman"/>
          <w:sz w:val="20"/>
          <w:szCs w:val="20"/>
        </w:rPr>
        <w:t xml:space="preserve"> one of the data inputs of the Multiplexer is selected as the output. For a logic unit of 32-bit, the output will be of 33-bit with 33th bit to be High-impedance. The common selection lines are applied to all the stages.fig.1 shown RTL view of 32 bit ALU logic unit which represent OR Gate NOT Gate , OR Gate, NOR Gate</w:t>
      </w:r>
    </w:p>
    <w:p w:rsidR="003C529F" w:rsidRPr="003C529F" w:rsidRDefault="003C529F" w:rsidP="003C529F">
      <w:pPr>
        <w:tabs>
          <w:tab w:val="left" w:pos="0"/>
        </w:tabs>
        <w:spacing w:after="0" w:line="240" w:lineRule="auto"/>
        <w:ind w:right="-427"/>
        <w:jc w:val="both"/>
        <w:rPr>
          <w:rFonts w:ascii="Times New Roman" w:eastAsia="Times New Roman" w:hAnsi="Times New Roman"/>
          <w:sz w:val="20"/>
          <w:szCs w:val="20"/>
        </w:rPr>
      </w:pPr>
    </w:p>
    <w:p w:rsidR="003C529F" w:rsidRPr="003C529F" w:rsidRDefault="003C529F" w:rsidP="003C529F">
      <w:pPr>
        <w:tabs>
          <w:tab w:val="left" w:pos="0"/>
          <w:tab w:val="left" w:pos="1080"/>
        </w:tabs>
        <w:spacing w:after="0" w:line="240" w:lineRule="auto"/>
        <w:ind w:right="-427"/>
        <w:jc w:val="center"/>
        <w:rPr>
          <w:rFonts w:ascii="Times New Roman" w:eastAsia="Times New Roman" w:hAnsi="Times New Roman"/>
          <w:b/>
          <w:i/>
          <w:sz w:val="20"/>
          <w:szCs w:val="20"/>
        </w:rPr>
      </w:pPr>
      <w:r w:rsidRPr="003C529F">
        <w:rPr>
          <w:rFonts w:ascii="Times New Roman" w:eastAsia="Times New Roman" w:hAnsi="Times New Roman"/>
          <w:b/>
          <w:i/>
          <w:noProof/>
          <w:sz w:val="20"/>
          <w:szCs w:val="20"/>
        </w:rPr>
        <w:lastRenderedPageBreak/>
        <w:drawing>
          <wp:inline distT="0" distB="0" distL="0" distR="0" wp14:anchorId="565F8EDB" wp14:editId="2AF8540E">
            <wp:extent cx="2752725" cy="2314575"/>
            <wp:effectExtent l="19050" t="0" r="9525"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2752725" cy="2314575"/>
                    </a:xfrm>
                    <a:prstGeom prst="rect">
                      <a:avLst/>
                    </a:prstGeom>
                    <a:noFill/>
                    <a:ln w="9525">
                      <a:noFill/>
                      <a:miter lim="800000"/>
                      <a:headEnd/>
                      <a:tailEnd/>
                    </a:ln>
                  </pic:spPr>
                </pic:pic>
              </a:graphicData>
            </a:graphic>
          </wp:inline>
        </w:drawing>
      </w:r>
    </w:p>
    <w:p w:rsidR="003C529F" w:rsidRPr="003C529F" w:rsidRDefault="003C529F" w:rsidP="003C529F">
      <w:pPr>
        <w:tabs>
          <w:tab w:val="left" w:pos="0"/>
          <w:tab w:val="left" w:pos="1080"/>
        </w:tabs>
        <w:spacing w:after="0" w:line="240" w:lineRule="auto"/>
        <w:ind w:right="-427"/>
        <w:jc w:val="center"/>
        <w:rPr>
          <w:rFonts w:ascii="Times New Roman" w:eastAsia="Times New Roman" w:hAnsi="Times New Roman"/>
          <w:b/>
          <w:i/>
          <w:sz w:val="20"/>
          <w:szCs w:val="20"/>
        </w:rPr>
      </w:pPr>
      <w:r w:rsidRPr="003C529F">
        <w:rPr>
          <w:rFonts w:ascii="Times New Roman" w:eastAsia="Times New Roman" w:hAnsi="Times New Roman"/>
          <w:b/>
          <w:i/>
          <w:sz w:val="20"/>
          <w:szCs w:val="20"/>
        </w:rPr>
        <w:t>Fig.1 shown RTL view of 32 bit ALU logic unit</w:t>
      </w:r>
    </w:p>
    <w:p w:rsidR="003C529F" w:rsidRDefault="003C529F" w:rsidP="003C529F">
      <w:pPr>
        <w:tabs>
          <w:tab w:val="left" w:pos="0"/>
          <w:tab w:val="left" w:pos="1080"/>
        </w:tabs>
        <w:spacing w:after="0" w:line="240" w:lineRule="auto"/>
        <w:ind w:right="-427"/>
        <w:jc w:val="both"/>
        <w:rPr>
          <w:rFonts w:ascii="Times New Roman" w:eastAsia="Times New Roman" w:hAnsi="Times New Roman"/>
          <w:b/>
          <w:sz w:val="20"/>
          <w:szCs w:val="20"/>
        </w:rPr>
      </w:pPr>
    </w:p>
    <w:p w:rsidR="003C529F" w:rsidRPr="003C529F" w:rsidRDefault="003C529F" w:rsidP="003C529F">
      <w:pPr>
        <w:tabs>
          <w:tab w:val="left" w:pos="0"/>
          <w:tab w:val="left" w:pos="1080"/>
        </w:tabs>
        <w:spacing w:after="0" w:line="240" w:lineRule="auto"/>
        <w:ind w:right="-427"/>
        <w:jc w:val="both"/>
        <w:rPr>
          <w:rFonts w:ascii="Times New Roman" w:eastAsia="Times New Roman" w:hAnsi="Times New Roman"/>
          <w:b/>
        </w:rPr>
      </w:pPr>
      <w:r w:rsidRPr="003C529F">
        <w:rPr>
          <w:rFonts w:ascii="Times New Roman" w:eastAsia="Times New Roman" w:hAnsi="Times New Roman"/>
          <w:b/>
          <w:color w:val="44546A" w:themeColor="text2"/>
        </w:rPr>
        <w:t>32-BIT ARITHMETIC AND LOGICAL UNIT</w:t>
      </w:r>
    </w:p>
    <w:p w:rsidR="003C529F" w:rsidRDefault="003C529F" w:rsidP="003C529F">
      <w:pPr>
        <w:tabs>
          <w:tab w:val="left" w:pos="0"/>
          <w:tab w:val="left" w:pos="1080"/>
        </w:tabs>
        <w:spacing w:after="0" w:line="240" w:lineRule="auto"/>
        <w:ind w:right="11"/>
        <w:jc w:val="both"/>
        <w:rPr>
          <w:rFonts w:ascii="Times New Roman" w:eastAsia="Times New Roman" w:hAnsi="Times New Roman"/>
          <w:sz w:val="20"/>
          <w:szCs w:val="20"/>
        </w:rPr>
      </w:pPr>
      <w:r w:rsidRPr="003C529F">
        <w:rPr>
          <w:rFonts w:ascii="Times New Roman" w:eastAsia="Times New Roman" w:hAnsi="Times New Roman"/>
          <w:sz w:val="20"/>
          <w:szCs w:val="20"/>
        </w:rPr>
        <w:t xml:space="preserve">32-bit Arithmetic and Logical Unit </w:t>
      </w:r>
      <w:proofErr w:type="gramStart"/>
      <w:r w:rsidRPr="003C529F">
        <w:rPr>
          <w:rFonts w:ascii="Times New Roman" w:eastAsia="Times New Roman" w:hAnsi="Times New Roman"/>
          <w:sz w:val="20"/>
          <w:szCs w:val="20"/>
        </w:rPr>
        <w:t>The</w:t>
      </w:r>
      <w:proofErr w:type="gramEnd"/>
      <w:r w:rsidRPr="003C529F">
        <w:rPr>
          <w:rFonts w:ascii="Times New Roman" w:eastAsia="Times New Roman" w:hAnsi="Times New Roman"/>
          <w:sz w:val="20"/>
          <w:szCs w:val="20"/>
        </w:rPr>
        <w:t xml:space="preserve"> approach used here is to split the ALU into three modules, one Arithmetic, one Logic and one Shift module. The arithmetic, logic and shifter units introduced earlier can be combined into ALU with common selection lines. The shift micro-operations are often performed in a separate unit, but sometimes the shifter unit made part of overall ALU. Since the ALU is </w:t>
      </w:r>
      <w:proofErr w:type="gramStart"/>
      <w:r w:rsidRPr="003C529F">
        <w:rPr>
          <w:rFonts w:ascii="Times New Roman" w:eastAsia="Times New Roman" w:hAnsi="Times New Roman"/>
          <w:sz w:val="20"/>
          <w:szCs w:val="20"/>
        </w:rPr>
        <w:t>A</w:t>
      </w:r>
      <w:proofErr w:type="gramEnd"/>
      <w:r w:rsidRPr="003C529F">
        <w:rPr>
          <w:rFonts w:ascii="Times New Roman" w:eastAsia="Times New Roman" w:hAnsi="Times New Roman"/>
          <w:sz w:val="20"/>
          <w:szCs w:val="20"/>
        </w:rPr>
        <w:t xml:space="preserve"> particular arithmetic or logic or shift operation is selected according to the selection inputs S</w:t>
      </w:r>
      <w:r w:rsidRPr="003C529F">
        <w:rPr>
          <w:rFonts w:ascii="Times New Roman" w:eastAsia="Times New Roman" w:hAnsi="Times New Roman"/>
          <w:sz w:val="20"/>
          <w:szCs w:val="20"/>
          <w:vertAlign w:val="subscript"/>
        </w:rPr>
        <w:t>0</w:t>
      </w:r>
      <w:r w:rsidRPr="003C529F">
        <w:rPr>
          <w:rFonts w:ascii="Times New Roman" w:eastAsia="Times New Roman" w:hAnsi="Times New Roman"/>
          <w:sz w:val="20"/>
          <w:szCs w:val="20"/>
        </w:rPr>
        <w:t xml:space="preserve"> and S</w:t>
      </w:r>
      <w:r w:rsidRPr="003C529F">
        <w:rPr>
          <w:rFonts w:ascii="Times New Roman" w:eastAsia="Times New Roman" w:hAnsi="Times New Roman"/>
          <w:sz w:val="20"/>
          <w:szCs w:val="20"/>
          <w:vertAlign w:val="subscript"/>
        </w:rPr>
        <w:t>1</w:t>
      </w:r>
      <w:r w:rsidRPr="003C529F">
        <w:rPr>
          <w:rFonts w:ascii="Times New Roman" w:eastAsia="Times New Roman" w:hAnsi="Times New Roman"/>
          <w:sz w:val="20"/>
          <w:szCs w:val="20"/>
        </w:rPr>
        <w:t>. The final output of the ALU is determined by the set</w:t>
      </w:r>
      <w:r>
        <w:rPr>
          <w:rFonts w:ascii="Times New Roman" w:eastAsia="Times New Roman" w:hAnsi="Times New Roman"/>
          <w:sz w:val="20"/>
          <w:szCs w:val="20"/>
        </w:rPr>
        <w:t xml:space="preserve"> </w:t>
      </w:r>
      <w:r w:rsidRPr="003C529F">
        <w:rPr>
          <w:rFonts w:ascii="Times New Roman" w:eastAsia="Times New Roman" w:hAnsi="Times New Roman"/>
          <w:sz w:val="20"/>
          <w:szCs w:val="20"/>
        </w:rPr>
        <w:t>of multiplexers with selection lines S</w:t>
      </w:r>
      <w:r w:rsidRPr="003C529F">
        <w:rPr>
          <w:rFonts w:ascii="Times New Roman" w:eastAsia="Times New Roman" w:hAnsi="Times New Roman"/>
          <w:sz w:val="20"/>
          <w:szCs w:val="20"/>
          <w:vertAlign w:val="subscript"/>
        </w:rPr>
        <w:t>2</w:t>
      </w:r>
      <w:r w:rsidRPr="003C529F">
        <w:rPr>
          <w:rFonts w:ascii="Times New Roman" w:eastAsia="Times New Roman" w:hAnsi="Times New Roman"/>
          <w:sz w:val="20"/>
          <w:szCs w:val="20"/>
        </w:rPr>
        <w:t xml:space="preserve"> and S</w:t>
      </w:r>
      <w:r w:rsidRPr="003C529F">
        <w:rPr>
          <w:rFonts w:ascii="Times New Roman" w:eastAsia="Times New Roman" w:hAnsi="Times New Roman"/>
          <w:sz w:val="20"/>
          <w:szCs w:val="20"/>
          <w:vertAlign w:val="subscript"/>
        </w:rPr>
        <w:t>3</w:t>
      </w:r>
      <w:r w:rsidRPr="003C529F">
        <w:rPr>
          <w:rFonts w:ascii="Times New Roman" w:eastAsia="Times New Roman" w:hAnsi="Times New Roman"/>
          <w:sz w:val="20"/>
          <w:szCs w:val="20"/>
        </w:rPr>
        <w:t>. The function table for the ALU is shown in the Table. 1.</w:t>
      </w:r>
    </w:p>
    <w:p w:rsidR="003C529F" w:rsidRPr="003C529F" w:rsidRDefault="003C529F" w:rsidP="003C529F">
      <w:pPr>
        <w:tabs>
          <w:tab w:val="left" w:pos="0"/>
          <w:tab w:val="left" w:pos="1080"/>
        </w:tabs>
        <w:spacing w:after="0" w:line="240" w:lineRule="auto"/>
        <w:ind w:right="11"/>
        <w:jc w:val="both"/>
        <w:rPr>
          <w:rFonts w:ascii="Times New Roman" w:eastAsia="Times New Roman" w:hAnsi="Times New Roman"/>
          <w:sz w:val="20"/>
          <w:szCs w:val="20"/>
        </w:rPr>
      </w:pPr>
    </w:p>
    <w:p w:rsidR="003C529F" w:rsidRPr="003C529F" w:rsidRDefault="003C529F" w:rsidP="003C529F">
      <w:pPr>
        <w:tabs>
          <w:tab w:val="left" w:pos="0"/>
        </w:tabs>
        <w:spacing w:after="0" w:line="240" w:lineRule="auto"/>
        <w:ind w:right="-427"/>
        <w:jc w:val="center"/>
        <w:rPr>
          <w:rFonts w:ascii="Times New Roman" w:eastAsia="Times New Roman" w:hAnsi="Times New Roman"/>
          <w:b/>
          <w:i/>
          <w:sz w:val="20"/>
          <w:szCs w:val="20"/>
        </w:rPr>
      </w:pPr>
      <w:r w:rsidRPr="003C529F">
        <w:rPr>
          <w:rFonts w:ascii="Times New Roman" w:eastAsia="Times New Roman" w:hAnsi="Times New Roman"/>
          <w:b/>
          <w:i/>
          <w:noProof/>
          <w:sz w:val="20"/>
          <w:szCs w:val="20"/>
        </w:rPr>
        <w:drawing>
          <wp:inline distT="0" distB="0" distL="0" distR="0" wp14:anchorId="13BD7787" wp14:editId="669F32BC">
            <wp:extent cx="2914648" cy="2409825"/>
            <wp:effectExtent l="19050" t="0" r="2"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2918460" cy="2412976"/>
                    </a:xfrm>
                    <a:prstGeom prst="rect">
                      <a:avLst/>
                    </a:prstGeom>
                    <a:noFill/>
                    <a:ln w="9525">
                      <a:noFill/>
                      <a:miter lim="800000"/>
                      <a:headEnd/>
                      <a:tailEnd/>
                    </a:ln>
                  </pic:spPr>
                </pic:pic>
              </a:graphicData>
            </a:graphic>
          </wp:inline>
        </w:drawing>
      </w:r>
    </w:p>
    <w:p w:rsidR="003C529F" w:rsidRPr="003C529F" w:rsidRDefault="003C529F" w:rsidP="003C529F">
      <w:pPr>
        <w:tabs>
          <w:tab w:val="left" w:pos="0"/>
          <w:tab w:val="left" w:pos="1080"/>
        </w:tabs>
        <w:spacing w:after="0" w:line="240" w:lineRule="auto"/>
        <w:ind w:right="-427"/>
        <w:jc w:val="center"/>
        <w:rPr>
          <w:rFonts w:ascii="Times New Roman" w:eastAsia="Times New Roman" w:hAnsi="Times New Roman"/>
          <w:b/>
          <w:i/>
          <w:sz w:val="20"/>
          <w:szCs w:val="20"/>
        </w:rPr>
      </w:pPr>
      <w:r w:rsidRPr="003C529F">
        <w:rPr>
          <w:rFonts w:ascii="Times New Roman" w:eastAsia="Times New Roman" w:hAnsi="Times New Roman"/>
          <w:b/>
          <w:i/>
          <w:sz w:val="20"/>
          <w:szCs w:val="20"/>
        </w:rPr>
        <w:t>Fig. 2 shown RTL view of 32 bit ALU logic unit</w:t>
      </w:r>
    </w:p>
    <w:p w:rsidR="003C529F" w:rsidRPr="003C529F" w:rsidRDefault="003C529F" w:rsidP="003C529F">
      <w:pPr>
        <w:tabs>
          <w:tab w:val="left" w:pos="0"/>
          <w:tab w:val="left" w:pos="1080"/>
        </w:tabs>
        <w:spacing w:after="0" w:line="240" w:lineRule="auto"/>
        <w:ind w:right="-427"/>
        <w:jc w:val="both"/>
        <w:rPr>
          <w:rFonts w:ascii="Times New Roman" w:eastAsia="Times New Roman" w:hAnsi="Times New Roman"/>
          <w:b/>
          <w:sz w:val="20"/>
          <w:szCs w:val="20"/>
        </w:rPr>
      </w:pPr>
    </w:p>
    <w:p w:rsidR="003C529F" w:rsidRPr="003C529F" w:rsidRDefault="003C529F" w:rsidP="003C529F">
      <w:pPr>
        <w:tabs>
          <w:tab w:val="left" w:pos="0"/>
          <w:tab w:val="left" w:pos="142"/>
        </w:tabs>
        <w:spacing w:after="0" w:line="240" w:lineRule="auto"/>
        <w:ind w:right="-169"/>
        <w:jc w:val="both"/>
        <w:rPr>
          <w:rFonts w:ascii="Times New Roman" w:eastAsia="Times New Roman" w:hAnsi="Times New Roman"/>
          <w:sz w:val="20"/>
          <w:szCs w:val="20"/>
        </w:rPr>
      </w:pPr>
      <w:r w:rsidRPr="003C529F">
        <w:rPr>
          <w:rFonts w:ascii="Times New Roman" w:eastAsia="Times New Roman" w:hAnsi="Times New Roman"/>
          <w:sz w:val="20"/>
          <w:szCs w:val="20"/>
        </w:rPr>
        <w:t>The table lists 14 micro-operations: 8 for arithmetic, 4 for logic and 2 for shifter unit. For shifter unit, the selection line S</w:t>
      </w:r>
      <w:r w:rsidRPr="003C529F">
        <w:rPr>
          <w:rFonts w:ascii="Times New Roman" w:eastAsia="Times New Roman" w:hAnsi="Times New Roman"/>
          <w:sz w:val="20"/>
          <w:szCs w:val="20"/>
          <w:vertAlign w:val="subscript"/>
        </w:rPr>
        <w:t>1</w:t>
      </w:r>
      <w:r w:rsidRPr="003C529F">
        <w:rPr>
          <w:rFonts w:ascii="Times New Roman" w:eastAsia="Times New Roman" w:hAnsi="Times New Roman"/>
          <w:sz w:val="20"/>
          <w:szCs w:val="20"/>
        </w:rPr>
        <w:t xml:space="preserve"> is used to select either left or right shift micro-operation.</w:t>
      </w:r>
    </w:p>
    <w:p w:rsidR="003C529F" w:rsidRDefault="003C529F" w:rsidP="003C529F">
      <w:pPr>
        <w:tabs>
          <w:tab w:val="left" w:pos="0"/>
          <w:tab w:val="left" w:pos="1080"/>
        </w:tabs>
        <w:spacing w:after="0" w:line="240" w:lineRule="auto"/>
        <w:ind w:right="-169"/>
        <w:jc w:val="both"/>
        <w:rPr>
          <w:rFonts w:ascii="Times New Roman" w:eastAsia="Times New Roman" w:hAnsi="Times New Roman"/>
          <w:b/>
          <w:sz w:val="20"/>
          <w:szCs w:val="20"/>
        </w:rPr>
      </w:pPr>
    </w:p>
    <w:p w:rsidR="003C529F" w:rsidRPr="003C529F" w:rsidRDefault="003C529F" w:rsidP="003C529F">
      <w:pPr>
        <w:tabs>
          <w:tab w:val="left" w:pos="0"/>
          <w:tab w:val="left" w:pos="1080"/>
        </w:tabs>
        <w:spacing w:after="0" w:line="240" w:lineRule="auto"/>
        <w:ind w:right="-169"/>
        <w:jc w:val="both"/>
        <w:rPr>
          <w:rFonts w:ascii="Times New Roman" w:eastAsia="Times New Roman" w:hAnsi="Times New Roman"/>
          <w:b/>
        </w:rPr>
      </w:pPr>
      <w:r w:rsidRPr="003C529F">
        <w:rPr>
          <w:rFonts w:ascii="Times New Roman" w:eastAsia="Times New Roman" w:hAnsi="Times New Roman"/>
          <w:b/>
          <w:color w:val="44546A" w:themeColor="text2"/>
        </w:rPr>
        <w:t>32-BIT SHIFTER UNIT</w:t>
      </w:r>
    </w:p>
    <w:p w:rsidR="003C529F" w:rsidRPr="003C529F" w:rsidRDefault="003C529F" w:rsidP="003C529F">
      <w:pPr>
        <w:tabs>
          <w:tab w:val="left" w:pos="0"/>
        </w:tabs>
        <w:spacing w:after="0" w:line="240" w:lineRule="auto"/>
        <w:ind w:right="-169"/>
        <w:jc w:val="both"/>
        <w:rPr>
          <w:rFonts w:ascii="Times New Roman" w:eastAsia="Times New Roman" w:hAnsi="Times New Roman"/>
          <w:sz w:val="20"/>
          <w:szCs w:val="20"/>
        </w:rPr>
      </w:pPr>
      <w:r w:rsidRPr="003C529F">
        <w:rPr>
          <w:rFonts w:ascii="Times New Roman" w:eastAsia="Times New Roman" w:hAnsi="Times New Roman"/>
          <w:sz w:val="20"/>
          <w:szCs w:val="20"/>
        </w:rPr>
        <w:t>Shifter unit is used to perform logical shift micro-operation. The shifting of bits of a register can be in either direction- left or right. A combinational shifter unit can be constructed as Fig. 7. The content of a register that has to be shifted first placed onto common bus. This circuit uses no clock pulse.</w:t>
      </w:r>
    </w:p>
    <w:p w:rsidR="003C529F" w:rsidRDefault="003C529F" w:rsidP="003C529F">
      <w:pPr>
        <w:tabs>
          <w:tab w:val="left" w:pos="0"/>
        </w:tabs>
        <w:spacing w:after="0" w:line="240" w:lineRule="auto"/>
        <w:ind w:right="-169"/>
        <w:jc w:val="both"/>
        <w:rPr>
          <w:rFonts w:ascii="Times New Roman" w:eastAsia="Times New Roman" w:hAnsi="Times New Roman"/>
          <w:sz w:val="20"/>
          <w:szCs w:val="20"/>
        </w:rPr>
      </w:pPr>
    </w:p>
    <w:p w:rsidR="003C529F" w:rsidRPr="003C529F" w:rsidRDefault="003C529F" w:rsidP="003C529F">
      <w:pPr>
        <w:tabs>
          <w:tab w:val="left" w:pos="0"/>
        </w:tabs>
        <w:spacing w:after="0" w:line="240" w:lineRule="auto"/>
        <w:ind w:right="-169"/>
        <w:jc w:val="both"/>
        <w:rPr>
          <w:rFonts w:ascii="Times New Roman" w:eastAsia="Times New Roman" w:hAnsi="Times New Roman"/>
          <w:sz w:val="20"/>
          <w:szCs w:val="20"/>
        </w:rPr>
      </w:pPr>
      <w:r w:rsidRPr="003C529F">
        <w:rPr>
          <w:rFonts w:ascii="Times New Roman" w:eastAsia="Times New Roman" w:hAnsi="Times New Roman"/>
          <w:sz w:val="20"/>
          <w:szCs w:val="20"/>
        </w:rPr>
        <w:t xml:space="preserve">For a shift unit of 32-bit, the output will be of 33-bit with 33th bit to be the outgoing bit. The circuit of shift unit is shown in Fig. 8. </w:t>
      </w:r>
    </w:p>
    <w:p w:rsidR="003C529F" w:rsidRPr="003C529F" w:rsidRDefault="003C529F" w:rsidP="003C529F">
      <w:pPr>
        <w:tabs>
          <w:tab w:val="left" w:pos="0"/>
          <w:tab w:val="left" w:pos="1843"/>
        </w:tabs>
        <w:spacing w:after="0" w:line="240" w:lineRule="auto"/>
        <w:ind w:right="-427"/>
        <w:jc w:val="both"/>
        <w:rPr>
          <w:rFonts w:ascii="Times New Roman" w:eastAsia="Times New Roman" w:hAnsi="Times New Roman"/>
          <w:sz w:val="20"/>
          <w:szCs w:val="20"/>
        </w:rPr>
      </w:pPr>
      <w:r w:rsidRPr="003C529F">
        <w:rPr>
          <w:rFonts w:ascii="Times New Roman" w:eastAsia="Times New Roman" w:hAnsi="Times New Roman"/>
          <w:sz w:val="20"/>
          <w:szCs w:val="20"/>
        </w:rPr>
        <w:t>When S</w:t>
      </w:r>
      <w:r w:rsidRPr="003C529F">
        <w:rPr>
          <w:rFonts w:ascii="Times New Roman" w:eastAsia="Times New Roman" w:hAnsi="Times New Roman"/>
          <w:sz w:val="20"/>
          <w:szCs w:val="20"/>
          <w:vertAlign w:val="subscript"/>
        </w:rPr>
        <w:t>1</w:t>
      </w:r>
      <w:r w:rsidRPr="003C529F">
        <w:rPr>
          <w:rFonts w:ascii="Times New Roman" w:eastAsia="Times New Roman" w:hAnsi="Times New Roman"/>
          <w:sz w:val="20"/>
          <w:szCs w:val="20"/>
        </w:rPr>
        <w:t>= 0:</w:t>
      </w:r>
      <w:r w:rsidRPr="003C529F">
        <w:rPr>
          <w:rFonts w:ascii="Times New Roman" w:eastAsia="Times New Roman" w:hAnsi="Times New Roman"/>
          <w:sz w:val="20"/>
          <w:szCs w:val="20"/>
        </w:rPr>
        <w:tab/>
        <w:t>RESULT= Shift Right A.</w:t>
      </w:r>
    </w:p>
    <w:p w:rsidR="003C529F" w:rsidRPr="003C529F" w:rsidRDefault="003C529F" w:rsidP="003C529F">
      <w:pPr>
        <w:tabs>
          <w:tab w:val="left" w:pos="0"/>
          <w:tab w:val="left" w:pos="1843"/>
        </w:tabs>
        <w:spacing w:after="0" w:line="240" w:lineRule="auto"/>
        <w:ind w:right="-427"/>
        <w:jc w:val="both"/>
        <w:rPr>
          <w:rFonts w:ascii="Times New Roman" w:eastAsia="Times New Roman" w:hAnsi="Times New Roman"/>
          <w:sz w:val="20"/>
          <w:szCs w:val="20"/>
        </w:rPr>
      </w:pPr>
      <w:r w:rsidRPr="003C529F">
        <w:rPr>
          <w:rFonts w:ascii="Times New Roman" w:eastAsia="Times New Roman" w:hAnsi="Times New Roman"/>
          <w:sz w:val="20"/>
          <w:szCs w:val="20"/>
        </w:rPr>
        <w:t>When S</w:t>
      </w:r>
      <w:r w:rsidRPr="003C529F">
        <w:rPr>
          <w:rFonts w:ascii="Times New Roman" w:eastAsia="Times New Roman" w:hAnsi="Times New Roman"/>
          <w:sz w:val="20"/>
          <w:szCs w:val="20"/>
          <w:vertAlign w:val="subscript"/>
        </w:rPr>
        <w:t>1</w:t>
      </w:r>
      <w:r w:rsidRPr="003C529F">
        <w:rPr>
          <w:rFonts w:ascii="Times New Roman" w:eastAsia="Times New Roman" w:hAnsi="Times New Roman"/>
          <w:sz w:val="20"/>
          <w:szCs w:val="20"/>
        </w:rPr>
        <w:t>= 1:</w:t>
      </w:r>
      <w:r w:rsidRPr="003C529F">
        <w:rPr>
          <w:rFonts w:ascii="Times New Roman" w:eastAsia="Times New Roman" w:hAnsi="Times New Roman"/>
          <w:sz w:val="20"/>
          <w:szCs w:val="20"/>
        </w:rPr>
        <w:tab/>
        <w:t>RESULT= Shift Left A.</w:t>
      </w:r>
    </w:p>
    <w:p w:rsidR="003C529F" w:rsidRDefault="003C529F" w:rsidP="003C529F">
      <w:pPr>
        <w:pStyle w:val="Default"/>
        <w:jc w:val="both"/>
        <w:rPr>
          <w:rFonts w:eastAsia="Times New Roman"/>
          <w:sz w:val="20"/>
          <w:szCs w:val="20"/>
        </w:rPr>
      </w:pPr>
      <w:r w:rsidRPr="003C529F">
        <w:rPr>
          <w:rFonts w:eastAsia="Times New Roman"/>
          <w:sz w:val="20"/>
          <w:szCs w:val="20"/>
        </w:rPr>
        <w:lastRenderedPageBreak/>
        <w:t>When the shifting unit is activated the register is shifted left or right according to the selection unit.</w:t>
      </w:r>
    </w:p>
    <w:p w:rsidR="003C529F" w:rsidRDefault="003C529F" w:rsidP="003C529F">
      <w:pPr>
        <w:pStyle w:val="Default"/>
        <w:jc w:val="both"/>
        <w:rPr>
          <w:rFonts w:eastAsia="Times New Roman"/>
          <w:sz w:val="20"/>
          <w:szCs w:val="20"/>
        </w:rPr>
      </w:pPr>
    </w:p>
    <w:p w:rsidR="00780B46" w:rsidRPr="00780B46" w:rsidRDefault="00780B46" w:rsidP="00780B46">
      <w:pPr>
        <w:tabs>
          <w:tab w:val="left" w:pos="0"/>
        </w:tabs>
        <w:spacing w:after="0" w:line="240" w:lineRule="auto"/>
        <w:ind w:right="-427"/>
        <w:jc w:val="center"/>
        <w:rPr>
          <w:rFonts w:ascii="Times New Roman" w:hAnsi="Times New Roman" w:cs="Times New Roman"/>
          <w:b/>
          <w:i/>
          <w:sz w:val="20"/>
          <w:szCs w:val="20"/>
        </w:rPr>
      </w:pPr>
      <w:r w:rsidRPr="00780B46">
        <w:rPr>
          <w:rFonts w:ascii="Times New Roman" w:hAnsi="Times New Roman" w:cs="Times New Roman"/>
          <w:b/>
          <w:i/>
          <w:noProof/>
          <w:sz w:val="20"/>
          <w:szCs w:val="20"/>
        </w:rPr>
        <w:drawing>
          <wp:inline distT="0" distB="0" distL="0" distR="0" wp14:anchorId="58C4CE10" wp14:editId="11220FE3">
            <wp:extent cx="2876550" cy="1752600"/>
            <wp:effectExtent l="19050" t="0" r="0"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srcRect/>
                    <a:stretch>
                      <a:fillRect/>
                    </a:stretch>
                  </pic:blipFill>
                  <pic:spPr bwMode="auto">
                    <a:xfrm>
                      <a:off x="0" y="0"/>
                      <a:ext cx="2876550" cy="1752600"/>
                    </a:xfrm>
                    <a:prstGeom prst="rect">
                      <a:avLst/>
                    </a:prstGeom>
                    <a:noFill/>
                    <a:ln w="9525">
                      <a:noFill/>
                      <a:miter lim="800000"/>
                      <a:headEnd/>
                      <a:tailEnd/>
                    </a:ln>
                  </pic:spPr>
                </pic:pic>
              </a:graphicData>
            </a:graphic>
          </wp:inline>
        </w:drawing>
      </w:r>
    </w:p>
    <w:p w:rsidR="00780B46" w:rsidRDefault="00780B46" w:rsidP="00780B46">
      <w:pPr>
        <w:tabs>
          <w:tab w:val="left" w:pos="0"/>
          <w:tab w:val="left" w:pos="1080"/>
        </w:tabs>
        <w:spacing w:after="0" w:line="240" w:lineRule="auto"/>
        <w:ind w:right="-427"/>
        <w:jc w:val="center"/>
        <w:rPr>
          <w:rFonts w:ascii="Times New Roman" w:eastAsia="Times New Roman" w:hAnsi="Times New Roman"/>
          <w:b/>
          <w:i/>
          <w:sz w:val="20"/>
          <w:szCs w:val="20"/>
        </w:rPr>
      </w:pPr>
      <w:r w:rsidRPr="00780B46">
        <w:rPr>
          <w:rFonts w:ascii="Times New Roman" w:eastAsia="Times New Roman" w:hAnsi="Times New Roman"/>
          <w:b/>
          <w:i/>
          <w:sz w:val="20"/>
          <w:szCs w:val="20"/>
        </w:rPr>
        <w:t>Fig. 3 shown RTL view of 32 bit ALU shifting logic unit</w:t>
      </w:r>
    </w:p>
    <w:p w:rsidR="00780B46" w:rsidRDefault="00780B46" w:rsidP="00780B46">
      <w:pPr>
        <w:tabs>
          <w:tab w:val="left" w:pos="0"/>
          <w:tab w:val="left" w:pos="1080"/>
        </w:tabs>
        <w:spacing w:after="0" w:line="240" w:lineRule="auto"/>
        <w:ind w:right="-427"/>
        <w:rPr>
          <w:rFonts w:ascii="Times New Roman" w:eastAsia="Times New Roman" w:hAnsi="Times New Roman"/>
          <w:b/>
          <w:i/>
          <w:sz w:val="20"/>
          <w:szCs w:val="20"/>
        </w:rPr>
      </w:pPr>
    </w:p>
    <w:p w:rsidR="00780B46" w:rsidRPr="00780B46" w:rsidRDefault="00780B46" w:rsidP="00780B46">
      <w:pPr>
        <w:tabs>
          <w:tab w:val="left" w:pos="0"/>
          <w:tab w:val="left" w:pos="1080"/>
        </w:tabs>
        <w:spacing w:after="0" w:line="240" w:lineRule="auto"/>
        <w:ind w:right="-427"/>
        <w:jc w:val="both"/>
        <w:rPr>
          <w:rFonts w:ascii="Times New Roman" w:eastAsia="Times New Roman" w:hAnsi="Times New Roman"/>
          <w:b/>
        </w:rPr>
      </w:pPr>
      <w:r w:rsidRPr="00780B46">
        <w:rPr>
          <w:rFonts w:ascii="Times New Roman" w:eastAsia="Times New Roman" w:hAnsi="Times New Roman"/>
          <w:b/>
          <w:color w:val="44546A" w:themeColor="text2"/>
        </w:rPr>
        <w:t>SIMULATION &amp; RESULT</w:t>
      </w:r>
      <w:r w:rsidRPr="00780B46">
        <w:rPr>
          <w:rFonts w:ascii="Times New Roman" w:eastAsia="Times New Roman" w:hAnsi="Times New Roman"/>
          <w:b/>
        </w:rPr>
        <w:t xml:space="preserve"> </w:t>
      </w:r>
    </w:p>
    <w:p w:rsidR="00780B46" w:rsidRDefault="00780B46" w:rsidP="00780B46">
      <w:pPr>
        <w:tabs>
          <w:tab w:val="left" w:pos="0"/>
          <w:tab w:val="left" w:pos="1080"/>
        </w:tabs>
        <w:spacing w:after="0" w:line="240" w:lineRule="auto"/>
        <w:ind w:right="-427"/>
        <w:jc w:val="both"/>
        <w:rPr>
          <w:rFonts w:ascii="Times New Roman" w:eastAsia="Times New Roman" w:hAnsi="Times New Roman"/>
          <w:sz w:val="20"/>
          <w:szCs w:val="20"/>
        </w:rPr>
      </w:pPr>
      <w:r w:rsidRPr="00780B46">
        <w:rPr>
          <w:rFonts w:ascii="Times New Roman" w:eastAsia="Times New Roman" w:hAnsi="Times New Roman"/>
          <w:sz w:val="20"/>
          <w:szCs w:val="20"/>
        </w:rPr>
        <w:t>Once the all VHDL modules are prepared, they should be simulated</w:t>
      </w:r>
      <w:r>
        <w:rPr>
          <w:rFonts w:ascii="Times New Roman" w:eastAsia="Times New Roman" w:hAnsi="Times New Roman"/>
          <w:sz w:val="20"/>
          <w:szCs w:val="20"/>
        </w:rPr>
        <w:t xml:space="preserve"> before they are put in actual </w:t>
      </w:r>
      <w:r w:rsidRPr="00780B46">
        <w:rPr>
          <w:rFonts w:ascii="Times New Roman" w:eastAsia="Times New Roman" w:hAnsi="Times New Roman"/>
          <w:sz w:val="20"/>
          <w:szCs w:val="20"/>
        </w:rPr>
        <w:t>Hardware chip. We can generate a test counter waveform from the Project, New Source menu of ISE and it will support in setting up the simulation. Once we simulate our design and feel it is functioning properly, and then we can</w:t>
      </w:r>
    </w:p>
    <w:p w:rsidR="00780B46" w:rsidRDefault="00780B46" w:rsidP="00780B46">
      <w:pPr>
        <w:tabs>
          <w:tab w:val="left" w:pos="0"/>
          <w:tab w:val="left" w:pos="1080"/>
        </w:tabs>
        <w:spacing w:after="0" w:line="240" w:lineRule="auto"/>
        <w:ind w:right="-427"/>
        <w:jc w:val="both"/>
        <w:rPr>
          <w:rFonts w:ascii="Times New Roman" w:eastAsia="Times New Roman" w:hAnsi="Times New Roman"/>
          <w:sz w:val="20"/>
          <w:szCs w:val="20"/>
        </w:rPr>
      </w:pPr>
    </w:p>
    <w:p w:rsidR="00780B46" w:rsidRPr="00D30BCC" w:rsidRDefault="00D30BCC" w:rsidP="00D30BCC">
      <w:pPr>
        <w:tabs>
          <w:tab w:val="left" w:pos="0"/>
          <w:tab w:val="left" w:pos="1080"/>
        </w:tabs>
        <w:spacing w:after="0" w:line="240" w:lineRule="auto"/>
        <w:ind w:right="-427"/>
        <w:jc w:val="center"/>
        <w:rPr>
          <w:rFonts w:ascii="Times New Roman" w:eastAsia="Times New Roman" w:hAnsi="Times New Roman"/>
          <w:b/>
          <w:i/>
          <w:sz w:val="20"/>
          <w:szCs w:val="20"/>
        </w:rPr>
      </w:pPr>
      <w:r w:rsidRPr="00D30BCC">
        <w:rPr>
          <w:rFonts w:ascii="Times New Roman" w:eastAsia="Times New Roman" w:hAnsi="Times New Roman"/>
          <w:b/>
          <w:i/>
          <w:noProof/>
          <w:sz w:val="20"/>
          <w:szCs w:val="20"/>
        </w:rPr>
        <w:drawing>
          <wp:inline distT="0" distB="0" distL="0" distR="0">
            <wp:extent cx="3124200" cy="2762250"/>
            <wp:effectExtent l="0" t="0" r="0" b="0"/>
            <wp:docPr id="10" name="Picture 10" descr="F:\Gjesrm\ScreenHunter_1287 Oct. 02 2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Gjesrm\ScreenHunter_1287 Oct. 02 20.28.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24200" cy="2762250"/>
                    </a:xfrm>
                    <a:prstGeom prst="rect">
                      <a:avLst/>
                    </a:prstGeom>
                    <a:noFill/>
                    <a:ln>
                      <a:noFill/>
                    </a:ln>
                  </pic:spPr>
                </pic:pic>
              </a:graphicData>
            </a:graphic>
          </wp:inline>
        </w:drawing>
      </w:r>
    </w:p>
    <w:p w:rsidR="00D30BCC" w:rsidRDefault="00D30BCC" w:rsidP="00D30BCC">
      <w:pPr>
        <w:tabs>
          <w:tab w:val="left" w:pos="0"/>
          <w:tab w:val="left" w:pos="1080"/>
        </w:tabs>
        <w:spacing w:after="0" w:line="240" w:lineRule="auto"/>
        <w:ind w:right="-427"/>
        <w:jc w:val="center"/>
        <w:rPr>
          <w:rFonts w:ascii="Times New Roman" w:eastAsia="Times New Roman" w:hAnsi="Times New Roman"/>
          <w:b/>
          <w:i/>
          <w:sz w:val="18"/>
          <w:szCs w:val="18"/>
        </w:rPr>
      </w:pPr>
      <w:r w:rsidRPr="00D30BCC">
        <w:rPr>
          <w:rFonts w:ascii="Times New Roman" w:eastAsia="Times New Roman" w:hAnsi="Times New Roman"/>
          <w:b/>
          <w:i/>
          <w:sz w:val="18"/>
          <w:szCs w:val="18"/>
        </w:rPr>
        <w:t>Fig. 5 Shown Simulation of 32 bit ALU</w:t>
      </w:r>
    </w:p>
    <w:p w:rsidR="00D30BCC" w:rsidRDefault="00D30BCC" w:rsidP="00D30BCC">
      <w:pPr>
        <w:tabs>
          <w:tab w:val="left" w:pos="0"/>
          <w:tab w:val="left" w:pos="1080"/>
        </w:tabs>
        <w:spacing w:after="0" w:line="240" w:lineRule="auto"/>
        <w:ind w:right="-427"/>
        <w:jc w:val="center"/>
        <w:rPr>
          <w:rFonts w:ascii="Times New Roman" w:eastAsia="Times New Roman" w:hAnsi="Times New Roman"/>
          <w:b/>
          <w:i/>
          <w:sz w:val="18"/>
          <w:szCs w:val="18"/>
        </w:rPr>
      </w:pPr>
    </w:p>
    <w:p w:rsidR="00D30BCC" w:rsidRDefault="00D30BCC" w:rsidP="00D30BCC">
      <w:pPr>
        <w:tabs>
          <w:tab w:val="left" w:pos="0"/>
          <w:tab w:val="left" w:pos="1080"/>
        </w:tabs>
        <w:spacing w:after="0" w:line="240" w:lineRule="auto"/>
        <w:ind w:right="-427"/>
        <w:jc w:val="center"/>
        <w:rPr>
          <w:rFonts w:ascii="Times New Roman" w:eastAsia="Times New Roman" w:hAnsi="Times New Roman"/>
          <w:b/>
          <w:i/>
          <w:sz w:val="20"/>
          <w:szCs w:val="20"/>
        </w:rPr>
      </w:pPr>
      <w:r w:rsidRPr="00D30BCC">
        <w:rPr>
          <w:rFonts w:ascii="Times New Roman" w:eastAsia="Times New Roman" w:hAnsi="Times New Roman"/>
          <w:b/>
          <w:i/>
          <w:noProof/>
          <w:sz w:val="20"/>
          <w:szCs w:val="20"/>
        </w:rPr>
        <w:drawing>
          <wp:inline distT="0" distB="0" distL="0" distR="0">
            <wp:extent cx="3143250" cy="2077435"/>
            <wp:effectExtent l="0" t="0" r="0" b="0"/>
            <wp:docPr id="11" name="Picture 11" descr="F:\Gjesrm\ScreenHunter_1288 Oct. 02 2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Gjesrm\ScreenHunter_1288 Oct. 02 20.30.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44824" cy="2078475"/>
                    </a:xfrm>
                    <a:prstGeom prst="rect">
                      <a:avLst/>
                    </a:prstGeom>
                    <a:noFill/>
                    <a:ln>
                      <a:noFill/>
                    </a:ln>
                  </pic:spPr>
                </pic:pic>
              </a:graphicData>
            </a:graphic>
          </wp:inline>
        </w:drawing>
      </w:r>
    </w:p>
    <w:p w:rsidR="00D30BCC" w:rsidRDefault="00D30BCC" w:rsidP="00D30BCC">
      <w:pPr>
        <w:tabs>
          <w:tab w:val="left" w:pos="0"/>
          <w:tab w:val="left" w:pos="1080"/>
        </w:tabs>
        <w:spacing w:after="0" w:line="240" w:lineRule="auto"/>
        <w:ind w:right="-427"/>
        <w:jc w:val="center"/>
        <w:rPr>
          <w:rFonts w:ascii="Times New Roman" w:eastAsia="Times New Roman" w:hAnsi="Times New Roman"/>
          <w:b/>
          <w:i/>
          <w:sz w:val="20"/>
          <w:szCs w:val="20"/>
        </w:rPr>
      </w:pPr>
      <w:r w:rsidRPr="00D30BCC">
        <w:rPr>
          <w:rFonts w:ascii="Times New Roman" w:eastAsia="Times New Roman" w:hAnsi="Times New Roman"/>
          <w:b/>
          <w:i/>
          <w:sz w:val="20"/>
          <w:szCs w:val="20"/>
        </w:rPr>
        <w:t>Fig. 6 Shown Simulation of 32 bit ALU</w:t>
      </w:r>
    </w:p>
    <w:p w:rsidR="00D30BCC" w:rsidRDefault="00D30BCC" w:rsidP="00D30BCC">
      <w:pPr>
        <w:tabs>
          <w:tab w:val="left" w:pos="0"/>
          <w:tab w:val="left" w:pos="1080"/>
        </w:tabs>
        <w:spacing w:after="0" w:line="240" w:lineRule="auto"/>
        <w:ind w:right="-427"/>
        <w:jc w:val="center"/>
        <w:rPr>
          <w:rFonts w:ascii="Times New Roman" w:eastAsia="Times New Roman" w:hAnsi="Times New Roman"/>
          <w:b/>
          <w:i/>
          <w:sz w:val="20"/>
          <w:szCs w:val="20"/>
        </w:rPr>
      </w:pPr>
      <w:r w:rsidRPr="00D30BCC">
        <w:rPr>
          <w:rFonts w:ascii="Times New Roman" w:eastAsia="Times New Roman" w:hAnsi="Times New Roman"/>
          <w:b/>
          <w:i/>
          <w:noProof/>
          <w:sz w:val="20"/>
          <w:szCs w:val="20"/>
        </w:rPr>
        <w:lastRenderedPageBreak/>
        <w:drawing>
          <wp:inline distT="0" distB="0" distL="0" distR="0">
            <wp:extent cx="3257550" cy="2190750"/>
            <wp:effectExtent l="0" t="0" r="0" b="0"/>
            <wp:docPr id="13" name="Picture 13" descr="F:\Gjesrm\ScreenHunter_1289 Oct. 02 2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Gjesrm\ScreenHunter_1289 Oct. 02 20.3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57550" cy="2190750"/>
                    </a:xfrm>
                    <a:prstGeom prst="rect">
                      <a:avLst/>
                    </a:prstGeom>
                    <a:noFill/>
                    <a:ln>
                      <a:noFill/>
                    </a:ln>
                  </pic:spPr>
                </pic:pic>
              </a:graphicData>
            </a:graphic>
          </wp:inline>
        </w:drawing>
      </w:r>
    </w:p>
    <w:p w:rsidR="00D30BCC" w:rsidRDefault="00D30BCC" w:rsidP="00D30BCC">
      <w:pPr>
        <w:tabs>
          <w:tab w:val="left" w:pos="0"/>
          <w:tab w:val="left" w:pos="1080"/>
        </w:tabs>
        <w:spacing w:after="0" w:line="240" w:lineRule="auto"/>
        <w:ind w:right="-427"/>
        <w:jc w:val="center"/>
        <w:rPr>
          <w:rFonts w:ascii="Times New Roman" w:eastAsia="Times New Roman" w:hAnsi="Times New Roman"/>
          <w:b/>
          <w:i/>
          <w:sz w:val="20"/>
          <w:szCs w:val="20"/>
        </w:rPr>
      </w:pPr>
      <w:r w:rsidRPr="00D30BCC">
        <w:rPr>
          <w:rFonts w:ascii="Times New Roman" w:eastAsia="Times New Roman" w:hAnsi="Times New Roman"/>
          <w:b/>
          <w:i/>
          <w:sz w:val="20"/>
          <w:szCs w:val="20"/>
        </w:rPr>
        <w:t>Fig. 6 Shown Simulation of 32 bit ALU</w:t>
      </w:r>
    </w:p>
    <w:p w:rsidR="00D30BCC" w:rsidRDefault="00D30BCC" w:rsidP="00D30BCC">
      <w:pPr>
        <w:tabs>
          <w:tab w:val="left" w:pos="0"/>
          <w:tab w:val="left" w:pos="1080"/>
        </w:tabs>
        <w:spacing w:after="0" w:line="240" w:lineRule="auto"/>
        <w:ind w:right="-427"/>
        <w:rPr>
          <w:rFonts w:ascii="Times New Roman" w:eastAsia="Times New Roman" w:hAnsi="Times New Roman"/>
          <w:b/>
          <w:i/>
          <w:sz w:val="20"/>
          <w:szCs w:val="20"/>
        </w:rPr>
      </w:pPr>
    </w:p>
    <w:p w:rsidR="00D30BCC" w:rsidRDefault="00F95085" w:rsidP="00D30BCC">
      <w:pPr>
        <w:tabs>
          <w:tab w:val="left" w:pos="0"/>
          <w:tab w:val="left" w:pos="1080"/>
        </w:tabs>
        <w:spacing w:after="0" w:line="240" w:lineRule="auto"/>
        <w:ind w:right="-427"/>
        <w:jc w:val="both"/>
        <w:rPr>
          <w:rFonts w:ascii="Times New Roman" w:eastAsia="Times New Roman" w:hAnsi="Times New Roman"/>
          <w:sz w:val="20"/>
          <w:szCs w:val="20"/>
        </w:rPr>
      </w:pPr>
      <w:r w:rsidRPr="00F95085">
        <w:rPr>
          <w:rFonts w:ascii="Times New Roman" w:eastAsia="Times New Roman" w:hAnsi="Times New Roman"/>
          <w:sz w:val="20"/>
          <w:szCs w:val="20"/>
        </w:rPr>
        <w:t>Move on to generating the data needed to essentially program</w:t>
      </w:r>
    </w:p>
    <w:p w:rsidR="00F95085" w:rsidRDefault="00F95085" w:rsidP="00D30BCC">
      <w:pPr>
        <w:tabs>
          <w:tab w:val="left" w:pos="0"/>
          <w:tab w:val="left" w:pos="1080"/>
        </w:tabs>
        <w:spacing w:after="0" w:line="240" w:lineRule="auto"/>
        <w:ind w:right="-427"/>
        <w:jc w:val="both"/>
        <w:rPr>
          <w:rFonts w:ascii="Times New Roman" w:eastAsia="Times New Roman" w:hAnsi="Times New Roman"/>
          <w:sz w:val="20"/>
          <w:szCs w:val="20"/>
        </w:rPr>
      </w:pPr>
    </w:p>
    <w:p w:rsidR="00F95085" w:rsidRDefault="00541252" w:rsidP="00D30BCC">
      <w:pPr>
        <w:tabs>
          <w:tab w:val="left" w:pos="0"/>
          <w:tab w:val="left" w:pos="1080"/>
        </w:tabs>
        <w:spacing w:after="0" w:line="240" w:lineRule="auto"/>
        <w:ind w:right="-427"/>
        <w:jc w:val="both"/>
        <w:rPr>
          <w:rFonts w:ascii="Times New Roman" w:eastAsia="Times New Roman" w:hAnsi="Times New Roman"/>
          <w:b/>
          <w:color w:val="44546A" w:themeColor="text2"/>
        </w:rPr>
      </w:pPr>
      <w:r w:rsidRPr="00541252">
        <w:rPr>
          <w:rFonts w:ascii="Times New Roman" w:eastAsia="Times New Roman" w:hAnsi="Times New Roman"/>
          <w:b/>
          <w:color w:val="44546A" w:themeColor="text2"/>
        </w:rPr>
        <w:t>COMPARISON TABLE</w:t>
      </w:r>
    </w:p>
    <w:p w:rsidR="00541252" w:rsidRPr="00541252" w:rsidRDefault="00541252" w:rsidP="00D30BCC">
      <w:pPr>
        <w:tabs>
          <w:tab w:val="left" w:pos="0"/>
          <w:tab w:val="left" w:pos="1080"/>
        </w:tabs>
        <w:spacing w:after="0" w:line="240" w:lineRule="auto"/>
        <w:ind w:right="-427"/>
        <w:jc w:val="both"/>
        <w:rPr>
          <w:rFonts w:ascii="Times New Roman" w:eastAsia="Times New Roman" w:hAnsi="Times New Roman"/>
          <w:b/>
        </w:rPr>
      </w:pPr>
    </w:p>
    <w:p w:rsidR="00780B46" w:rsidRPr="00541252" w:rsidRDefault="00541252" w:rsidP="00541252">
      <w:pPr>
        <w:tabs>
          <w:tab w:val="left" w:pos="0"/>
          <w:tab w:val="left" w:pos="1080"/>
        </w:tabs>
        <w:spacing w:after="0" w:line="240" w:lineRule="auto"/>
        <w:ind w:right="-427"/>
        <w:jc w:val="center"/>
        <w:rPr>
          <w:rFonts w:ascii="Times New Roman" w:eastAsia="Times New Roman" w:hAnsi="Times New Roman"/>
          <w:sz w:val="20"/>
          <w:szCs w:val="20"/>
        </w:rPr>
      </w:pPr>
      <w:r w:rsidRPr="00541252">
        <w:rPr>
          <w:rFonts w:ascii="Times New Roman" w:eastAsia="Times New Roman" w:hAnsi="Times New Roman"/>
          <w:noProof/>
          <w:sz w:val="20"/>
          <w:szCs w:val="20"/>
        </w:rPr>
        <w:drawing>
          <wp:inline distT="0" distB="0" distL="0" distR="0">
            <wp:extent cx="3019425" cy="2171700"/>
            <wp:effectExtent l="0" t="0" r="9525" b="0"/>
            <wp:docPr id="15" name="Picture 15" descr="F:\Gjesrm\ScreenHunter_1290 Oct. 02 2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Gjesrm\ScreenHunter_1290 Oct. 02 20.33.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19425" cy="2171700"/>
                    </a:xfrm>
                    <a:prstGeom prst="rect">
                      <a:avLst/>
                    </a:prstGeom>
                    <a:noFill/>
                    <a:ln>
                      <a:noFill/>
                    </a:ln>
                  </pic:spPr>
                </pic:pic>
              </a:graphicData>
            </a:graphic>
          </wp:inline>
        </w:drawing>
      </w:r>
    </w:p>
    <w:p w:rsidR="003C529F" w:rsidRPr="003C529F" w:rsidRDefault="003C529F" w:rsidP="003C529F">
      <w:pPr>
        <w:pStyle w:val="Default"/>
        <w:jc w:val="both"/>
        <w:rPr>
          <w:sz w:val="20"/>
          <w:szCs w:val="20"/>
        </w:rPr>
      </w:pPr>
    </w:p>
    <w:p w:rsidR="00DB0821" w:rsidRPr="00DB0821" w:rsidRDefault="00DB0821" w:rsidP="00DB0821">
      <w:pPr>
        <w:autoSpaceDE w:val="0"/>
        <w:autoSpaceDN w:val="0"/>
        <w:adjustRightInd w:val="0"/>
        <w:spacing w:after="0" w:line="240" w:lineRule="auto"/>
        <w:jc w:val="both"/>
        <w:rPr>
          <w:rFonts w:ascii="Times New Roman" w:hAnsi="Times New Roman" w:cs="Times New Roman"/>
          <w:b/>
          <w:color w:val="000000"/>
        </w:rPr>
      </w:pPr>
      <w:r w:rsidRPr="00DB0821">
        <w:rPr>
          <w:rFonts w:ascii="Times New Roman" w:hAnsi="Times New Roman" w:cs="Times New Roman"/>
          <w:b/>
          <w:color w:val="44546A" w:themeColor="text2"/>
        </w:rPr>
        <w:t>CONCLUSION</w:t>
      </w:r>
      <w:r w:rsidRPr="00DB0821">
        <w:rPr>
          <w:rFonts w:ascii="Times New Roman" w:hAnsi="Times New Roman" w:cs="Times New Roman"/>
          <w:b/>
          <w:color w:val="000000"/>
        </w:rPr>
        <w:t xml:space="preserve"> </w:t>
      </w:r>
    </w:p>
    <w:p w:rsidR="00DB0821" w:rsidRPr="00DB0821" w:rsidRDefault="00DB0821" w:rsidP="00DB0821">
      <w:pPr>
        <w:autoSpaceDE w:val="0"/>
        <w:autoSpaceDN w:val="0"/>
        <w:adjustRightInd w:val="0"/>
        <w:spacing w:after="0" w:line="240" w:lineRule="auto"/>
        <w:jc w:val="both"/>
        <w:rPr>
          <w:rFonts w:ascii="Times New Roman" w:hAnsi="Times New Roman" w:cs="Times New Roman"/>
          <w:color w:val="000000"/>
          <w:sz w:val="20"/>
          <w:szCs w:val="20"/>
        </w:rPr>
      </w:pPr>
      <w:r w:rsidRPr="00DB0821">
        <w:rPr>
          <w:rFonts w:ascii="Times New Roman" w:hAnsi="Times New Roman" w:cs="Times New Roman"/>
          <w:color w:val="000000"/>
          <w:sz w:val="20"/>
          <w:szCs w:val="20"/>
        </w:rPr>
        <w:t>In our project “Design and Implementation of a 32-bit ALU on Xilinx Fusing VHDL” we have designed and implemented a 32 bit ALU. Arithmetic Logic Unit is the part of a computer that performs all arithmetic computations, such as addition and subtraction, increment, decrement, shifting and all sorts of basic logical operations. The ALU is one component of the</w:t>
      </w:r>
      <w:r>
        <w:rPr>
          <w:rFonts w:ascii="Times New Roman" w:hAnsi="Times New Roman" w:cs="Times New Roman"/>
          <w:color w:val="000000"/>
          <w:sz w:val="20"/>
          <w:szCs w:val="20"/>
        </w:rPr>
        <w:t xml:space="preserve"> CPU (Central Processing Unit). </w:t>
      </w:r>
      <w:r w:rsidRPr="00DB0821">
        <w:rPr>
          <w:rFonts w:ascii="Times New Roman" w:hAnsi="Times New Roman" w:cs="Times New Roman"/>
          <w:color w:val="000000"/>
          <w:sz w:val="20"/>
          <w:szCs w:val="20"/>
        </w:rPr>
        <w:t xml:space="preserve">Here, using VHDL we have designed a 32 bit ALU which can perform the various arithmetic </w:t>
      </w:r>
    </w:p>
    <w:p w:rsidR="00DB0821" w:rsidRDefault="00DB0821" w:rsidP="00DB0821">
      <w:pPr>
        <w:autoSpaceDE w:val="0"/>
        <w:autoSpaceDN w:val="0"/>
        <w:adjustRightInd w:val="0"/>
        <w:spacing w:after="0" w:line="240" w:lineRule="auto"/>
        <w:jc w:val="both"/>
        <w:rPr>
          <w:rFonts w:ascii="Times New Roman" w:hAnsi="Times New Roman" w:cs="Times New Roman"/>
          <w:color w:val="000000"/>
          <w:sz w:val="20"/>
          <w:szCs w:val="20"/>
        </w:rPr>
      </w:pPr>
    </w:p>
    <w:p w:rsidR="00DB0821" w:rsidRPr="00DB0821" w:rsidRDefault="00DB0821" w:rsidP="00DB0821">
      <w:pPr>
        <w:autoSpaceDE w:val="0"/>
        <w:autoSpaceDN w:val="0"/>
        <w:adjustRightInd w:val="0"/>
        <w:spacing w:after="0" w:line="240" w:lineRule="auto"/>
        <w:jc w:val="both"/>
        <w:rPr>
          <w:rFonts w:ascii="Times New Roman" w:hAnsi="Times New Roman" w:cs="Times New Roman"/>
          <w:b/>
          <w:color w:val="000000"/>
        </w:rPr>
      </w:pPr>
      <w:r w:rsidRPr="00DB0821">
        <w:rPr>
          <w:rFonts w:ascii="Times New Roman" w:hAnsi="Times New Roman" w:cs="Times New Roman"/>
          <w:b/>
          <w:color w:val="44546A" w:themeColor="text2"/>
        </w:rPr>
        <w:t>REFRENCES</w:t>
      </w:r>
      <w:r w:rsidRPr="00DB0821">
        <w:rPr>
          <w:rFonts w:ascii="Times New Roman" w:hAnsi="Times New Roman" w:cs="Times New Roman"/>
          <w:b/>
          <w:color w:val="000000"/>
        </w:rPr>
        <w:t xml:space="preserve"> </w:t>
      </w:r>
    </w:p>
    <w:p w:rsidR="00DB0821" w:rsidRDefault="00DB0821" w:rsidP="00DB0821">
      <w:pPr>
        <w:pStyle w:val="ListParagraph"/>
        <w:numPr>
          <w:ilvl w:val="0"/>
          <w:numId w:val="36"/>
        </w:numPr>
        <w:autoSpaceDE w:val="0"/>
        <w:autoSpaceDN w:val="0"/>
        <w:adjustRightInd w:val="0"/>
        <w:spacing w:after="0" w:line="240" w:lineRule="auto"/>
        <w:jc w:val="both"/>
        <w:rPr>
          <w:rFonts w:ascii="Times New Roman" w:hAnsi="Times New Roman" w:cs="Times New Roman"/>
          <w:color w:val="000000"/>
          <w:sz w:val="20"/>
          <w:szCs w:val="20"/>
        </w:rPr>
      </w:pPr>
      <w:r w:rsidRPr="00DB0821">
        <w:rPr>
          <w:rFonts w:ascii="Times New Roman" w:hAnsi="Times New Roman" w:cs="Times New Roman"/>
          <w:color w:val="000000"/>
          <w:sz w:val="20"/>
          <w:szCs w:val="20"/>
        </w:rPr>
        <w:t xml:space="preserve">Design and Implementation of 4-Bit Arithmetic and Logic Unit Chip with the Constraint of Power Consumption Priyanka Yadav, Gaurav Kumar, </w:t>
      </w:r>
      <w:proofErr w:type="spellStart"/>
      <w:r w:rsidRPr="00DB0821">
        <w:rPr>
          <w:rFonts w:ascii="Times New Roman" w:hAnsi="Times New Roman" w:cs="Times New Roman"/>
          <w:color w:val="000000"/>
          <w:sz w:val="20"/>
          <w:szCs w:val="20"/>
        </w:rPr>
        <w:t>Sumita</w:t>
      </w:r>
      <w:proofErr w:type="spellEnd"/>
      <w:r w:rsidRPr="00DB0821">
        <w:rPr>
          <w:rFonts w:ascii="Times New Roman" w:hAnsi="Times New Roman" w:cs="Times New Roman"/>
          <w:color w:val="000000"/>
          <w:sz w:val="20"/>
          <w:szCs w:val="20"/>
        </w:rPr>
        <w:t xml:space="preserve"> Gupta Assistant Professor Department of Electronics &amp; Communication </w:t>
      </w:r>
      <w:proofErr w:type="spellStart"/>
      <w:r w:rsidRPr="00DB0821">
        <w:rPr>
          <w:rFonts w:ascii="Times New Roman" w:hAnsi="Times New Roman" w:cs="Times New Roman"/>
          <w:color w:val="000000"/>
          <w:sz w:val="20"/>
          <w:szCs w:val="20"/>
        </w:rPr>
        <w:t>HITM,Agra</w:t>
      </w:r>
      <w:proofErr w:type="spellEnd"/>
      <w:r w:rsidRPr="00DB0821">
        <w:rPr>
          <w:rFonts w:ascii="Times New Roman" w:hAnsi="Times New Roman" w:cs="Times New Roman"/>
          <w:color w:val="000000"/>
          <w:sz w:val="20"/>
          <w:szCs w:val="20"/>
        </w:rPr>
        <w:t xml:space="preserve"> Research Analyst ONE97 Communication LTD. </w:t>
      </w:r>
    </w:p>
    <w:p w:rsidR="00DB0821" w:rsidRDefault="00DB0821" w:rsidP="00DB0821">
      <w:pPr>
        <w:pStyle w:val="ListParagraph"/>
        <w:numPr>
          <w:ilvl w:val="0"/>
          <w:numId w:val="36"/>
        </w:numPr>
        <w:autoSpaceDE w:val="0"/>
        <w:autoSpaceDN w:val="0"/>
        <w:adjustRightInd w:val="0"/>
        <w:spacing w:after="0" w:line="240" w:lineRule="auto"/>
        <w:jc w:val="both"/>
        <w:rPr>
          <w:rFonts w:ascii="Times New Roman" w:hAnsi="Times New Roman" w:cs="Times New Roman"/>
          <w:color w:val="000000"/>
          <w:sz w:val="20"/>
          <w:szCs w:val="20"/>
        </w:rPr>
      </w:pPr>
      <w:r w:rsidRPr="00DB0821">
        <w:rPr>
          <w:rFonts w:ascii="Times New Roman" w:hAnsi="Times New Roman" w:cs="Times New Roman"/>
          <w:color w:val="000000"/>
          <w:sz w:val="20"/>
          <w:szCs w:val="20"/>
        </w:rPr>
        <w:t xml:space="preserve">Noida Assistant Professor Department of Electronics &amp; Communication </w:t>
      </w:r>
      <w:proofErr w:type="spellStart"/>
      <w:r w:rsidRPr="00DB0821">
        <w:rPr>
          <w:rFonts w:ascii="Times New Roman" w:hAnsi="Times New Roman" w:cs="Times New Roman"/>
          <w:color w:val="000000"/>
          <w:sz w:val="20"/>
          <w:szCs w:val="20"/>
        </w:rPr>
        <w:t>HITM,Agra</w:t>
      </w:r>
      <w:proofErr w:type="spellEnd"/>
    </w:p>
    <w:p w:rsidR="00DB0821" w:rsidRDefault="00DB0821" w:rsidP="00DB0821">
      <w:pPr>
        <w:pStyle w:val="ListParagraph"/>
        <w:numPr>
          <w:ilvl w:val="0"/>
          <w:numId w:val="36"/>
        </w:numPr>
        <w:autoSpaceDE w:val="0"/>
        <w:autoSpaceDN w:val="0"/>
        <w:adjustRightInd w:val="0"/>
        <w:spacing w:after="0" w:line="240" w:lineRule="auto"/>
        <w:jc w:val="both"/>
        <w:rPr>
          <w:rFonts w:ascii="Times New Roman" w:hAnsi="Times New Roman" w:cs="Times New Roman"/>
          <w:color w:val="000000"/>
          <w:sz w:val="20"/>
          <w:szCs w:val="20"/>
        </w:rPr>
      </w:pPr>
      <w:r w:rsidRPr="00DB0821">
        <w:rPr>
          <w:rFonts w:ascii="Times New Roman" w:hAnsi="Times New Roman" w:cs="Times New Roman"/>
          <w:color w:val="000000"/>
          <w:sz w:val="20"/>
          <w:szCs w:val="20"/>
        </w:rPr>
        <w:t xml:space="preserve">N. </w:t>
      </w:r>
      <w:proofErr w:type="spellStart"/>
      <w:r w:rsidRPr="00DB0821">
        <w:rPr>
          <w:rFonts w:ascii="Times New Roman" w:hAnsi="Times New Roman" w:cs="Times New Roman"/>
          <w:color w:val="000000"/>
          <w:sz w:val="20"/>
          <w:szCs w:val="20"/>
        </w:rPr>
        <w:t>Shirazi</w:t>
      </w:r>
      <w:proofErr w:type="spellEnd"/>
      <w:r w:rsidRPr="00DB0821">
        <w:rPr>
          <w:rFonts w:ascii="Times New Roman" w:hAnsi="Times New Roman" w:cs="Times New Roman"/>
          <w:color w:val="000000"/>
          <w:sz w:val="20"/>
          <w:szCs w:val="20"/>
        </w:rPr>
        <w:t xml:space="preserve">, A. Walters, and P. </w:t>
      </w:r>
      <w:proofErr w:type="spellStart"/>
      <w:r w:rsidRPr="00DB0821">
        <w:rPr>
          <w:rFonts w:ascii="Times New Roman" w:hAnsi="Times New Roman" w:cs="Times New Roman"/>
          <w:color w:val="000000"/>
          <w:sz w:val="20"/>
          <w:szCs w:val="20"/>
        </w:rPr>
        <w:t>Athanas</w:t>
      </w:r>
      <w:proofErr w:type="spellEnd"/>
      <w:r w:rsidRPr="00DB0821">
        <w:rPr>
          <w:rFonts w:ascii="Times New Roman" w:hAnsi="Times New Roman" w:cs="Times New Roman"/>
          <w:color w:val="000000"/>
          <w:sz w:val="20"/>
          <w:szCs w:val="20"/>
        </w:rPr>
        <w:t xml:space="preserve">, “Quantitative analysis of floating point arithmetic on </w:t>
      </w:r>
      <w:proofErr w:type="spellStart"/>
      <w:r w:rsidRPr="00DB0821">
        <w:rPr>
          <w:rFonts w:ascii="Times New Roman" w:hAnsi="Times New Roman" w:cs="Times New Roman"/>
          <w:color w:val="000000"/>
          <w:sz w:val="20"/>
          <w:szCs w:val="20"/>
        </w:rPr>
        <w:t>fpga</w:t>
      </w:r>
      <w:proofErr w:type="spellEnd"/>
      <w:r w:rsidRPr="00DB0821">
        <w:rPr>
          <w:rFonts w:ascii="Times New Roman" w:hAnsi="Times New Roman" w:cs="Times New Roman"/>
          <w:color w:val="000000"/>
          <w:sz w:val="20"/>
          <w:szCs w:val="20"/>
        </w:rPr>
        <w:t xml:space="preserve"> based custom computing machines,” in Proceedings of the IEEE Symposium on FPGAs for Custom Computing Machines, pp. 155–162, 1995.</w:t>
      </w:r>
    </w:p>
    <w:p w:rsidR="00DB0821" w:rsidRDefault="00DB0821" w:rsidP="00DB0821">
      <w:pPr>
        <w:pStyle w:val="ListParagraph"/>
        <w:numPr>
          <w:ilvl w:val="0"/>
          <w:numId w:val="36"/>
        </w:numPr>
        <w:autoSpaceDE w:val="0"/>
        <w:autoSpaceDN w:val="0"/>
        <w:adjustRightInd w:val="0"/>
        <w:spacing w:after="0" w:line="240" w:lineRule="auto"/>
        <w:jc w:val="both"/>
        <w:rPr>
          <w:rFonts w:ascii="Times New Roman" w:hAnsi="Times New Roman" w:cs="Times New Roman"/>
          <w:color w:val="000000"/>
          <w:sz w:val="20"/>
          <w:szCs w:val="20"/>
        </w:rPr>
      </w:pPr>
      <w:r w:rsidRPr="00DB0821">
        <w:rPr>
          <w:rFonts w:ascii="Times New Roman" w:hAnsi="Times New Roman" w:cs="Times New Roman"/>
          <w:color w:val="000000"/>
          <w:sz w:val="20"/>
          <w:szCs w:val="20"/>
        </w:rPr>
        <w:t xml:space="preserve">P. </w:t>
      </w:r>
      <w:proofErr w:type="spellStart"/>
      <w:r w:rsidRPr="00DB0821">
        <w:rPr>
          <w:rFonts w:ascii="Times New Roman" w:hAnsi="Times New Roman" w:cs="Times New Roman"/>
          <w:color w:val="000000"/>
          <w:sz w:val="20"/>
          <w:szCs w:val="20"/>
        </w:rPr>
        <w:t>Belanovic</w:t>
      </w:r>
      <w:proofErr w:type="spellEnd"/>
      <w:r w:rsidRPr="00DB0821">
        <w:rPr>
          <w:rFonts w:ascii="Times New Roman" w:hAnsi="Times New Roman" w:cs="Times New Roman"/>
          <w:color w:val="000000"/>
          <w:sz w:val="20"/>
          <w:szCs w:val="20"/>
        </w:rPr>
        <w:t xml:space="preserve"> and M. </w:t>
      </w:r>
      <w:proofErr w:type="spellStart"/>
      <w:r w:rsidRPr="00DB0821">
        <w:rPr>
          <w:rFonts w:ascii="Times New Roman" w:hAnsi="Times New Roman" w:cs="Times New Roman"/>
          <w:color w:val="000000"/>
          <w:sz w:val="20"/>
          <w:szCs w:val="20"/>
        </w:rPr>
        <w:t>Leeser</w:t>
      </w:r>
      <w:proofErr w:type="spellEnd"/>
      <w:r w:rsidRPr="00DB0821">
        <w:rPr>
          <w:rFonts w:ascii="Times New Roman" w:hAnsi="Times New Roman" w:cs="Times New Roman"/>
          <w:color w:val="000000"/>
          <w:sz w:val="20"/>
          <w:szCs w:val="20"/>
        </w:rPr>
        <w:t xml:space="preserve">, “A library of parameterized floating-point modules and their </w:t>
      </w:r>
      <w:proofErr w:type="spellStart"/>
      <w:r w:rsidRPr="00DB0821">
        <w:rPr>
          <w:rFonts w:ascii="Times New Roman" w:hAnsi="Times New Roman" w:cs="Times New Roman"/>
          <w:color w:val="000000"/>
          <w:sz w:val="20"/>
          <w:szCs w:val="20"/>
        </w:rPr>
        <w:t>use,”in</w:t>
      </w:r>
      <w:proofErr w:type="spellEnd"/>
      <w:r w:rsidRPr="00DB0821">
        <w:rPr>
          <w:rFonts w:ascii="Times New Roman" w:hAnsi="Times New Roman" w:cs="Times New Roman"/>
          <w:color w:val="000000"/>
          <w:sz w:val="20"/>
          <w:szCs w:val="20"/>
        </w:rPr>
        <w:t xml:space="preserve"> Proceedings of the International Conference on Field Programmable Logic and Applications, 2002.</w:t>
      </w:r>
    </w:p>
    <w:p w:rsidR="00DB0821" w:rsidRDefault="00DB0821" w:rsidP="00DB0821">
      <w:pPr>
        <w:pStyle w:val="ListParagraph"/>
        <w:numPr>
          <w:ilvl w:val="0"/>
          <w:numId w:val="36"/>
        </w:numPr>
        <w:autoSpaceDE w:val="0"/>
        <w:autoSpaceDN w:val="0"/>
        <w:adjustRightInd w:val="0"/>
        <w:spacing w:after="0" w:line="240" w:lineRule="auto"/>
        <w:jc w:val="both"/>
        <w:rPr>
          <w:rFonts w:ascii="Times New Roman" w:hAnsi="Times New Roman" w:cs="Times New Roman"/>
          <w:color w:val="000000"/>
          <w:sz w:val="20"/>
          <w:szCs w:val="20"/>
        </w:rPr>
      </w:pPr>
      <w:r w:rsidRPr="00DB0821">
        <w:rPr>
          <w:rFonts w:ascii="Times New Roman" w:hAnsi="Times New Roman" w:cs="Times New Roman"/>
          <w:color w:val="000000"/>
          <w:sz w:val="20"/>
          <w:szCs w:val="20"/>
        </w:rPr>
        <w:t xml:space="preserve">J. Dido, N. </w:t>
      </w:r>
      <w:proofErr w:type="spellStart"/>
      <w:r w:rsidRPr="00DB0821">
        <w:rPr>
          <w:rFonts w:ascii="Times New Roman" w:hAnsi="Times New Roman" w:cs="Times New Roman"/>
          <w:color w:val="000000"/>
          <w:sz w:val="20"/>
          <w:szCs w:val="20"/>
        </w:rPr>
        <w:t>Geraudie</w:t>
      </w:r>
      <w:proofErr w:type="spellEnd"/>
      <w:r w:rsidRPr="00DB0821">
        <w:rPr>
          <w:rFonts w:ascii="Times New Roman" w:hAnsi="Times New Roman" w:cs="Times New Roman"/>
          <w:color w:val="000000"/>
          <w:sz w:val="20"/>
          <w:szCs w:val="20"/>
        </w:rPr>
        <w:t xml:space="preserve">, L. </w:t>
      </w:r>
      <w:proofErr w:type="spellStart"/>
      <w:r w:rsidRPr="00DB0821">
        <w:rPr>
          <w:rFonts w:ascii="Times New Roman" w:hAnsi="Times New Roman" w:cs="Times New Roman"/>
          <w:color w:val="000000"/>
          <w:sz w:val="20"/>
          <w:szCs w:val="20"/>
        </w:rPr>
        <w:t>Loiseau</w:t>
      </w:r>
      <w:proofErr w:type="spellEnd"/>
      <w:r w:rsidRPr="00DB0821">
        <w:rPr>
          <w:rFonts w:ascii="Times New Roman" w:hAnsi="Times New Roman" w:cs="Times New Roman"/>
          <w:color w:val="000000"/>
          <w:sz w:val="20"/>
          <w:szCs w:val="20"/>
        </w:rPr>
        <w:t xml:space="preserve">, O. </w:t>
      </w:r>
      <w:proofErr w:type="spellStart"/>
      <w:r w:rsidRPr="00DB0821">
        <w:rPr>
          <w:rFonts w:ascii="Times New Roman" w:hAnsi="Times New Roman" w:cs="Times New Roman"/>
          <w:color w:val="000000"/>
          <w:sz w:val="20"/>
          <w:szCs w:val="20"/>
        </w:rPr>
        <w:t>Payeur</w:t>
      </w:r>
      <w:proofErr w:type="spellEnd"/>
      <w:r w:rsidRPr="00DB0821">
        <w:rPr>
          <w:rFonts w:ascii="Times New Roman" w:hAnsi="Times New Roman" w:cs="Times New Roman"/>
          <w:color w:val="000000"/>
          <w:sz w:val="20"/>
          <w:szCs w:val="20"/>
        </w:rPr>
        <w:t xml:space="preserve">, Y. </w:t>
      </w:r>
      <w:proofErr w:type="spellStart"/>
      <w:r w:rsidRPr="00DB0821">
        <w:rPr>
          <w:rFonts w:ascii="Times New Roman" w:hAnsi="Times New Roman" w:cs="Times New Roman"/>
          <w:color w:val="000000"/>
          <w:sz w:val="20"/>
          <w:szCs w:val="20"/>
        </w:rPr>
        <w:t>Savaria</w:t>
      </w:r>
      <w:proofErr w:type="spellEnd"/>
      <w:r w:rsidRPr="00DB0821">
        <w:rPr>
          <w:rFonts w:ascii="Times New Roman" w:hAnsi="Times New Roman" w:cs="Times New Roman"/>
          <w:color w:val="000000"/>
          <w:sz w:val="20"/>
          <w:szCs w:val="20"/>
        </w:rPr>
        <w:t xml:space="preserve">, and D. Poirier, “A flexible floating-point format for optimizing data-paths and operators in </w:t>
      </w:r>
      <w:proofErr w:type="spellStart"/>
      <w:r w:rsidRPr="00DB0821">
        <w:rPr>
          <w:rFonts w:ascii="Times New Roman" w:hAnsi="Times New Roman" w:cs="Times New Roman"/>
          <w:color w:val="000000"/>
          <w:sz w:val="20"/>
          <w:szCs w:val="20"/>
        </w:rPr>
        <w:t>fpga</w:t>
      </w:r>
      <w:proofErr w:type="spellEnd"/>
      <w:r w:rsidRPr="00DB0821">
        <w:rPr>
          <w:rFonts w:ascii="Times New Roman" w:hAnsi="Times New Roman" w:cs="Times New Roman"/>
          <w:color w:val="000000"/>
          <w:sz w:val="20"/>
          <w:szCs w:val="20"/>
        </w:rPr>
        <w:t xml:space="preserve"> based </w:t>
      </w:r>
      <w:proofErr w:type="spellStart"/>
      <w:r w:rsidRPr="00DB0821">
        <w:rPr>
          <w:rFonts w:ascii="Times New Roman" w:hAnsi="Times New Roman" w:cs="Times New Roman"/>
          <w:color w:val="000000"/>
          <w:sz w:val="20"/>
          <w:szCs w:val="20"/>
        </w:rPr>
        <w:t>dsps</w:t>
      </w:r>
      <w:proofErr w:type="spellEnd"/>
      <w:r w:rsidRPr="00DB0821">
        <w:rPr>
          <w:rFonts w:ascii="Times New Roman" w:hAnsi="Times New Roman" w:cs="Times New Roman"/>
          <w:color w:val="000000"/>
          <w:sz w:val="20"/>
          <w:szCs w:val="20"/>
        </w:rPr>
        <w:t xml:space="preserve">,” in Proceedings of the ACM International Symposium on Field Programmable Gate Arrays, (Monterrey, CA), February 2002. </w:t>
      </w:r>
    </w:p>
    <w:p w:rsidR="00DB0821" w:rsidRDefault="00DB0821" w:rsidP="00DB0821">
      <w:pPr>
        <w:pStyle w:val="ListParagraph"/>
        <w:numPr>
          <w:ilvl w:val="0"/>
          <w:numId w:val="36"/>
        </w:numPr>
        <w:autoSpaceDE w:val="0"/>
        <w:autoSpaceDN w:val="0"/>
        <w:adjustRightInd w:val="0"/>
        <w:spacing w:after="0" w:line="240" w:lineRule="auto"/>
        <w:jc w:val="both"/>
        <w:rPr>
          <w:rFonts w:ascii="Times New Roman" w:hAnsi="Times New Roman" w:cs="Times New Roman"/>
          <w:color w:val="000000"/>
          <w:sz w:val="20"/>
          <w:szCs w:val="20"/>
        </w:rPr>
      </w:pPr>
      <w:r w:rsidRPr="00DB0821">
        <w:rPr>
          <w:rFonts w:ascii="Times New Roman" w:hAnsi="Times New Roman" w:cs="Times New Roman"/>
          <w:color w:val="000000"/>
          <w:sz w:val="20"/>
          <w:szCs w:val="20"/>
        </w:rPr>
        <w:lastRenderedPageBreak/>
        <w:t xml:space="preserve">A. A. </w:t>
      </w:r>
      <w:proofErr w:type="spellStart"/>
      <w:r w:rsidRPr="00DB0821">
        <w:rPr>
          <w:rFonts w:ascii="Times New Roman" w:hAnsi="Times New Roman" w:cs="Times New Roman"/>
          <w:color w:val="000000"/>
          <w:sz w:val="20"/>
          <w:szCs w:val="20"/>
        </w:rPr>
        <w:t>Gaar</w:t>
      </w:r>
      <w:proofErr w:type="spellEnd"/>
      <w:r w:rsidRPr="00DB0821">
        <w:rPr>
          <w:rFonts w:ascii="Times New Roman" w:hAnsi="Times New Roman" w:cs="Times New Roman"/>
          <w:color w:val="000000"/>
          <w:sz w:val="20"/>
          <w:szCs w:val="20"/>
        </w:rPr>
        <w:t xml:space="preserve">, W. </w:t>
      </w:r>
      <w:proofErr w:type="spellStart"/>
      <w:r w:rsidRPr="00DB0821">
        <w:rPr>
          <w:rFonts w:ascii="Times New Roman" w:hAnsi="Times New Roman" w:cs="Times New Roman"/>
          <w:color w:val="000000"/>
          <w:sz w:val="20"/>
          <w:szCs w:val="20"/>
        </w:rPr>
        <w:t>Luk</w:t>
      </w:r>
      <w:proofErr w:type="spellEnd"/>
      <w:r w:rsidRPr="00DB0821">
        <w:rPr>
          <w:rFonts w:ascii="Times New Roman" w:hAnsi="Times New Roman" w:cs="Times New Roman"/>
          <w:color w:val="000000"/>
          <w:sz w:val="20"/>
          <w:szCs w:val="20"/>
        </w:rPr>
        <w:t xml:space="preserve">, P. Y. Cheung, N. </w:t>
      </w:r>
      <w:proofErr w:type="spellStart"/>
      <w:r w:rsidRPr="00DB0821">
        <w:rPr>
          <w:rFonts w:ascii="Times New Roman" w:hAnsi="Times New Roman" w:cs="Times New Roman"/>
          <w:color w:val="000000"/>
          <w:sz w:val="20"/>
          <w:szCs w:val="20"/>
        </w:rPr>
        <w:t>Shirazi</w:t>
      </w:r>
      <w:proofErr w:type="spellEnd"/>
      <w:r w:rsidRPr="00DB0821">
        <w:rPr>
          <w:rFonts w:ascii="Times New Roman" w:hAnsi="Times New Roman" w:cs="Times New Roman"/>
          <w:color w:val="000000"/>
          <w:sz w:val="20"/>
          <w:szCs w:val="20"/>
        </w:rPr>
        <w:t xml:space="preserve">, and J. Hwang, “Automating </w:t>
      </w:r>
      <w:proofErr w:type="spellStart"/>
      <w:r w:rsidRPr="00DB0821">
        <w:rPr>
          <w:rFonts w:ascii="Times New Roman" w:hAnsi="Times New Roman" w:cs="Times New Roman"/>
          <w:color w:val="000000"/>
          <w:sz w:val="20"/>
          <w:szCs w:val="20"/>
        </w:rPr>
        <w:t>customisation</w:t>
      </w:r>
      <w:proofErr w:type="spellEnd"/>
      <w:r w:rsidRPr="00DB0821">
        <w:rPr>
          <w:rFonts w:ascii="Times New Roman" w:hAnsi="Times New Roman" w:cs="Times New Roman"/>
          <w:color w:val="000000"/>
          <w:sz w:val="20"/>
          <w:szCs w:val="20"/>
        </w:rPr>
        <w:t xml:space="preserve"> of </w:t>
      </w:r>
      <w:proofErr w:type="spellStart"/>
      <w:r w:rsidRPr="00DB0821">
        <w:rPr>
          <w:rFonts w:ascii="Times New Roman" w:hAnsi="Times New Roman" w:cs="Times New Roman"/>
          <w:color w:val="000000"/>
          <w:sz w:val="20"/>
          <w:szCs w:val="20"/>
        </w:rPr>
        <w:t>floatingpoint</w:t>
      </w:r>
      <w:proofErr w:type="spellEnd"/>
      <w:r w:rsidRPr="00DB0821">
        <w:rPr>
          <w:rFonts w:ascii="Times New Roman" w:hAnsi="Times New Roman" w:cs="Times New Roman"/>
          <w:color w:val="000000"/>
          <w:sz w:val="20"/>
          <w:szCs w:val="20"/>
        </w:rPr>
        <w:t xml:space="preserve"> designs,” in Proceedings of the International Conference on Field Programmable Logic and Applications, 2002. </w:t>
      </w:r>
    </w:p>
    <w:p w:rsidR="00DB0821" w:rsidRDefault="00DB0821" w:rsidP="00DB0821">
      <w:pPr>
        <w:pStyle w:val="ListParagraph"/>
        <w:numPr>
          <w:ilvl w:val="0"/>
          <w:numId w:val="36"/>
        </w:numPr>
        <w:autoSpaceDE w:val="0"/>
        <w:autoSpaceDN w:val="0"/>
        <w:adjustRightInd w:val="0"/>
        <w:spacing w:after="0" w:line="240" w:lineRule="auto"/>
        <w:jc w:val="both"/>
        <w:rPr>
          <w:rFonts w:ascii="Times New Roman" w:hAnsi="Times New Roman" w:cs="Times New Roman"/>
          <w:color w:val="000000"/>
          <w:sz w:val="20"/>
          <w:szCs w:val="20"/>
        </w:rPr>
      </w:pPr>
      <w:r w:rsidRPr="00DB0821">
        <w:rPr>
          <w:rFonts w:ascii="Times New Roman" w:hAnsi="Times New Roman" w:cs="Times New Roman"/>
          <w:color w:val="000000"/>
          <w:sz w:val="20"/>
          <w:szCs w:val="20"/>
        </w:rPr>
        <w:t xml:space="preserve"> J. Liang, R. Tessier, and O. </w:t>
      </w:r>
      <w:proofErr w:type="spellStart"/>
      <w:r w:rsidRPr="00DB0821">
        <w:rPr>
          <w:rFonts w:ascii="Times New Roman" w:hAnsi="Times New Roman" w:cs="Times New Roman"/>
          <w:color w:val="000000"/>
          <w:sz w:val="20"/>
          <w:szCs w:val="20"/>
        </w:rPr>
        <w:t>Mencer</w:t>
      </w:r>
      <w:proofErr w:type="spellEnd"/>
      <w:r w:rsidRPr="00DB0821">
        <w:rPr>
          <w:rFonts w:ascii="Times New Roman" w:hAnsi="Times New Roman" w:cs="Times New Roman"/>
          <w:color w:val="000000"/>
          <w:sz w:val="20"/>
          <w:szCs w:val="20"/>
        </w:rPr>
        <w:t xml:space="preserve">, “Floating point unit generation and evaluation for </w:t>
      </w:r>
      <w:proofErr w:type="spellStart"/>
      <w:r w:rsidRPr="00DB0821">
        <w:rPr>
          <w:rFonts w:ascii="Times New Roman" w:hAnsi="Times New Roman" w:cs="Times New Roman"/>
          <w:color w:val="000000"/>
          <w:sz w:val="20"/>
          <w:szCs w:val="20"/>
        </w:rPr>
        <w:t>fpgas</w:t>
      </w:r>
      <w:proofErr w:type="spellEnd"/>
      <w:r w:rsidRPr="00DB0821">
        <w:rPr>
          <w:rFonts w:ascii="Times New Roman" w:hAnsi="Times New Roman" w:cs="Times New Roman"/>
          <w:color w:val="000000"/>
          <w:sz w:val="20"/>
          <w:szCs w:val="20"/>
        </w:rPr>
        <w:t xml:space="preserve">,” in Proceedings of the IEEE Symposium on </w:t>
      </w:r>
      <w:proofErr w:type="spellStart"/>
      <w:r w:rsidRPr="00DB0821">
        <w:rPr>
          <w:rFonts w:ascii="Times New Roman" w:hAnsi="Times New Roman" w:cs="Times New Roman"/>
          <w:color w:val="000000"/>
          <w:sz w:val="20"/>
          <w:szCs w:val="20"/>
        </w:rPr>
        <w:t>FieldProgrammable</w:t>
      </w:r>
      <w:proofErr w:type="spellEnd"/>
      <w:r w:rsidRPr="00DB0821">
        <w:rPr>
          <w:rFonts w:ascii="Times New Roman" w:hAnsi="Times New Roman" w:cs="Times New Roman"/>
          <w:color w:val="000000"/>
          <w:sz w:val="20"/>
          <w:szCs w:val="20"/>
        </w:rPr>
        <w:t xml:space="preserve"> Custom Computing Machines, (Napa Valley, CA), pp. 185–194, April 2003. </w:t>
      </w:r>
    </w:p>
    <w:p w:rsidR="00DB0821" w:rsidRDefault="00DB0821" w:rsidP="00DB0821">
      <w:pPr>
        <w:pStyle w:val="ListParagraph"/>
        <w:numPr>
          <w:ilvl w:val="0"/>
          <w:numId w:val="36"/>
        </w:numPr>
        <w:autoSpaceDE w:val="0"/>
        <w:autoSpaceDN w:val="0"/>
        <w:adjustRightInd w:val="0"/>
        <w:spacing w:after="0" w:line="240" w:lineRule="auto"/>
        <w:jc w:val="both"/>
        <w:rPr>
          <w:rFonts w:ascii="Times New Roman" w:hAnsi="Times New Roman" w:cs="Times New Roman"/>
          <w:color w:val="000000"/>
          <w:sz w:val="20"/>
          <w:szCs w:val="20"/>
        </w:rPr>
      </w:pPr>
      <w:r w:rsidRPr="00DB0821">
        <w:rPr>
          <w:rFonts w:ascii="Times New Roman" w:hAnsi="Times New Roman" w:cs="Times New Roman"/>
          <w:color w:val="000000"/>
          <w:sz w:val="20"/>
          <w:szCs w:val="20"/>
        </w:rPr>
        <w:t xml:space="preserve"> IEEE Standards Board, “IEEE standard for binary floating-point arithmetic,” Tech. Rep. ANSI/IEEE Std. 754-1985, The Institute of Electrical and Electronics Engineers, New York, 1985. </w:t>
      </w:r>
    </w:p>
    <w:p w:rsidR="00DB0821" w:rsidRDefault="00DB0821" w:rsidP="00DB0821">
      <w:pPr>
        <w:pStyle w:val="ListParagraph"/>
        <w:numPr>
          <w:ilvl w:val="0"/>
          <w:numId w:val="36"/>
        </w:numPr>
        <w:autoSpaceDE w:val="0"/>
        <w:autoSpaceDN w:val="0"/>
        <w:adjustRightInd w:val="0"/>
        <w:spacing w:after="0" w:line="240" w:lineRule="auto"/>
        <w:jc w:val="both"/>
        <w:rPr>
          <w:rFonts w:ascii="Times New Roman" w:hAnsi="Times New Roman" w:cs="Times New Roman"/>
          <w:color w:val="000000"/>
          <w:sz w:val="20"/>
          <w:szCs w:val="20"/>
        </w:rPr>
      </w:pPr>
      <w:proofErr w:type="spellStart"/>
      <w:r w:rsidRPr="00DB0821">
        <w:rPr>
          <w:rFonts w:ascii="Times New Roman" w:hAnsi="Times New Roman" w:cs="Times New Roman"/>
          <w:color w:val="000000"/>
          <w:sz w:val="20"/>
          <w:szCs w:val="20"/>
        </w:rPr>
        <w:t>B.Fagin</w:t>
      </w:r>
      <w:proofErr w:type="spellEnd"/>
      <w:r w:rsidRPr="00DB0821">
        <w:rPr>
          <w:rFonts w:ascii="Times New Roman" w:hAnsi="Times New Roman" w:cs="Times New Roman"/>
          <w:color w:val="000000"/>
          <w:sz w:val="20"/>
          <w:szCs w:val="20"/>
        </w:rPr>
        <w:t xml:space="preserve"> and C. </w:t>
      </w:r>
      <w:proofErr w:type="spellStart"/>
      <w:r w:rsidRPr="00DB0821">
        <w:rPr>
          <w:rFonts w:ascii="Times New Roman" w:hAnsi="Times New Roman" w:cs="Times New Roman"/>
          <w:color w:val="000000"/>
          <w:sz w:val="20"/>
          <w:szCs w:val="20"/>
        </w:rPr>
        <w:t>Renard</w:t>
      </w:r>
      <w:proofErr w:type="spellEnd"/>
      <w:r w:rsidRPr="00DB0821">
        <w:rPr>
          <w:rFonts w:ascii="Times New Roman" w:hAnsi="Times New Roman" w:cs="Times New Roman"/>
          <w:color w:val="000000"/>
          <w:sz w:val="20"/>
          <w:szCs w:val="20"/>
        </w:rPr>
        <w:t>, “Field programmable gate arrays and floating point arithmetic,” IEEE Transactions on VLSI, vol. 2, no. 3, pp. 365–367, 1994.</w:t>
      </w:r>
    </w:p>
    <w:p w:rsidR="00DB0821" w:rsidRDefault="00DB0821" w:rsidP="00DB0821">
      <w:pPr>
        <w:pStyle w:val="ListParagraph"/>
        <w:numPr>
          <w:ilvl w:val="0"/>
          <w:numId w:val="36"/>
        </w:numPr>
        <w:autoSpaceDE w:val="0"/>
        <w:autoSpaceDN w:val="0"/>
        <w:adjustRightInd w:val="0"/>
        <w:spacing w:after="0" w:line="240" w:lineRule="auto"/>
        <w:jc w:val="both"/>
        <w:rPr>
          <w:rFonts w:ascii="Times New Roman" w:hAnsi="Times New Roman" w:cs="Times New Roman"/>
          <w:color w:val="000000"/>
          <w:sz w:val="20"/>
          <w:szCs w:val="20"/>
        </w:rPr>
      </w:pPr>
      <w:r w:rsidRPr="00DB0821">
        <w:rPr>
          <w:rFonts w:ascii="Times New Roman" w:hAnsi="Times New Roman" w:cs="Times New Roman"/>
          <w:color w:val="000000"/>
          <w:sz w:val="20"/>
          <w:szCs w:val="20"/>
        </w:rPr>
        <w:t xml:space="preserve">W. B. </w:t>
      </w:r>
      <w:proofErr w:type="spellStart"/>
      <w:r w:rsidRPr="00DB0821">
        <w:rPr>
          <w:rFonts w:ascii="Times New Roman" w:hAnsi="Times New Roman" w:cs="Times New Roman"/>
          <w:color w:val="000000"/>
          <w:sz w:val="20"/>
          <w:szCs w:val="20"/>
        </w:rPr>
        <w:t>Ligon</w:t>
      </w:r>
      <w:proofErr w:type="spellEnd"/>
      <w:r w:rsidRPr="00DB0821">
        <w:rPr>
          <w:rFonts w:ascii="Times New Roman" w:hAnsi="Times New Roman" w:cs="Times New Roman"/>
          <w:color w:val="000000"/>
          <w:sz w:val="20"/>
          <w:szCs w:val="20"/>
        </w:rPr>
        <w:t xml:space="preserve">, S. P. McMillan, G. </w:t>
      </w:r>
      <w:proofErr w:type="spellStart"/>
      <w:r w:rsidRPr="00DB0821">
        <w:rPr>
          <w:rFonts w:ascii="Times New Roman" w:hAnsi="Times New Roman" w:cs="Times New Roman"/>
          <w:color w:val="000000"/>
          <w:sz w:val="20"/>
          <w:szCs w:val="20"/>
        </w:rPr>
        <w:t>Monn</w:t>
      </w:r>
      <w:proofErr w:type="spellEnd"/>
      <w:r w:rsidRPr="00DB0821">
        <w:rPr>
          <w:rFonts w:ascii="Times New Roman" w:hAnsi="Times New Roman" w:cs="Times New Roman"/>
          <w:color w:val="000000"/>
          <w:sz w:val="20"/>
          <w:szCs w:val="20"/>
        </w:rPr>
        <w:t xml:space="preserve">, F. </w:t>
      </w:r>
      <w:proofErr w:type="spellStart"/>
      <w:r w:rsidRPr="00DB0821">
        <w:rPr>
          <w:rFonts w:ascii="Times New Roman" w:hAnsi="Times New Roman" w:cs="Times New Roman"/>
          <w:color w:val="000000"/>
          <w:sz w:val="20"/>
          <w:szCs w:val="20"/>
        </w:rPr>
        <w:t>Stivers</w:t>
      </w:r>
      <w:proofErr w:type="spellEnd"/>
      <w:r w:rsidRPr="00DB0821">
        <w:rPr>
          <w:rFonts w:ascii="Times New Roman" w:hAnsi="Times New Roman" w:cs="Times New Roman"/>
          <w:color w:val="000000"/>
          <w:sz w:val="20"/>
          <w:szCs w:val="20"/>
        </w:rPr>
        <w:t xml:space="preserve">, K. Schoonover, and K. D. Underwood, “A reevaluation of the </w:t>
      </w:r>
      <w:proofErr w:type="spellStart"/>
      <w:r w:rsidRPr="00DB0821">
        <w:rPr>
          <w:rFonts w:ascii="Times New Roman" w:hAnsi="Times New Roman" w:cs="Times New Roman"/>
          <w:color w:val="000000"/>
          <w:sz w:val="20"/>
          <w:szCs w:val="20"/>
        </w:rPr>
        <w:t>praticality</w:t>
      </w:r>
      <w:proofErr w:type="spellEnd"/>
      <w:r w:rsidRPr="00DB0821">
        <w:rPr>
          <w:rFonts w:ascii="Times New Roman" w:hAnsi="Times New Roman" w:cs="Times New Roman"/>
          <w:color w:val="000000"/>
          <w:sz w:val="20"/>
          <w:szCs w:val="20"/>
        </w:rPr>
        <w:t xml:space="preserve"> of floating-point on FPGAs,” in Proceedings of the IEEE Symposium on FPGAs for Custom Computing Machines, (Napa Valley, CA), pp. 206–215, April 1998. </w:t>
      </w:r>
    </w:p>
    <w:p w:rsidR="00DB0821" w:rsidRDefault="00DB0821" w:rsidP="00DB0821">
      <w:pPr>
        <w:pStyle w:val="ListParagraph"/>
        <w:numPr>
          <w:ilvl w:val="0"/>
          <w:numId w:val="36"/>
        </w:numPr>
        <w:autoSpaceDE w:val="0"/>
        <w:autoSpaceDN w:val="0"/>
        <w:adjustRightInd w:val="0"/>
        <w:spacing w:after="0" w:line="240" w:lineRule="auto"/>
        <w:jc w:val="both"/>
        <w:rPr>
          <w:rFonts w:ascii="Times New Roman" w:hAnsi="Times New Roman" w:cs="Times New Roman"/>
          <w:color w:val="000000"/>
          <w:sz w:val="20"/>
          <w:szCs w:val="20"/>
        </w:rPr>
      </w:pPr>
      <w:r w:rsidRPr="00DB0821">
        <w:rPr>
          <w:rFonts w:ascii="Times New Roman" w:hAnsi="Times New Roman" w:cs="Times New Roman"/>
          <w:color w:val="000000"/>
          <w:sz w:val="20"/>
          <w:szCs w:val="20"/>
        </w:rPr>
        <w:t xml:space="preserve">Z. Luo and M. </w:t>
      </w:r>
      <w:proofErr w:type="spellStart"/>
      <w:r w:rsidRPr="00DB0821">
        <w:rPr>
          <w:rFonts w:ascii="Times New Roman" w:hAnsi="Times New Roman" w:cs="Times New Roman"/>
          <w:color w:val="000000"/>
          <w:sz w:val="20"/>
          <w:szCs w:val="20"/>
        </w:rPr>
        <w:t>Martonosi</w:t>
      </w:r>
      <w:proofErr w:type="spellEnd"/>
      <w:r w:rsidRPr="00DB0821">
        <w:rPr>
          <w:rFonts w:ascii="Times New Roman" w:hAnsi="Times New Roman" w:cs="Times New Roman"/>
          <w:color w:val="000000"/>
          <w:sz w:val="20"/>
          <w:szCs w:val="20"/>
        </w:rPr>
        <w:t>, “Accelerating pipelined integer and floating-point accumulations in configurable hardware with delayed addition techniques,” IEEE Transactions on Computers, vol. 49, no. 3, pp. 208–218, 2000.</w:t>
      </w:r>
    </w:p>
    <w:p w:rsidR="00DB0821" w:rsidRDefault="00DB0821" w:rsidP="00DB0821">
      <w:pPr>
        <w:pStyle w:val="ListParagraph"/>
        <w:numPr>
          <w:ilvl w:val="0"/>
          <w:numId w:val="36"/>
        </w:numPr>
        <w:autoSpaceDE w:val="0"/>
        <w:autoSpaceDN w:val="0"/>
        <w:adjustRightInd w:val="0"/>
        <w:spacing w:after="0" w:line="240" w:lineRule="auto"/>
        <w:jc w:val="both"/>
        <w:rPr>
          <w:rFonts w:ascii="Times New Roman" w:hAnsi="Times New Roman" w:cs="Times New Roman"/>
          <w:color w:val="000000"/>
          <w:sz w:val="20"/>
          <w:szCs w:val="20"/>
        </w:rPr>
      </w:pPr>
      <w:r w:rsidRPr="00DB0821">
        <w:rPr>
          <w:rFonts w:ascii="Times New Roman" w:hAnsi="Times New Roman" w:cs="Times New Roman"/>
          <w:color w:val="000000"/>
          <w:sz w:val="20"/>
          <w:szCs w:val="20"/>
        </w:rPr>
        <w:t xml:space="preserve">X. Wang and B. E. Nelson, “Tradeoffs of designing floating-point division and square root on </w:t>
      </w:r>
      <w:proofErr w:type="spellStart"/>
      <w:r w:rsidRPr="00DB0821">
        <w:rPr>
          <w:rFonts w:ascii="Times New Roman" w:hAnsi="Times New Roman" w:cs="Times New Roman"/>
          <w:color w:val="000000"/>
          <w:sz w:val="20"/>
          <w:szCs w:val="20"/>
        </w:rPr>
        <w:t>virtex</w:t>
      </w:r>
      <w:proofErr w:type="spellEnd"/>
      <w:r w:rsidRPr="00DB0821">
        <w:rPr>
          <w:rFonts w:ascii="Times New Roman" w:hAnsi="Times New Roman" w:cs="Times New Roman"/>
          <w:color w:val="000000"/>
          <w:sz w:val="20"/>
          <w:szCs w:val="20"/>
        </w:rPr>
        <w:t xml:space="preserve"> </w:t>
      </w:r>
      <w:proofErr w:type="spellStart"/>
      <w:r w:rsidRPr="00DB0821">
        <w:rPr>
          <w:rFonts w:ascii="Times New Roman" w:hAnsi="Times New Roman" w:cs="Times New Roman"/>
          <w:color w:val="000000"/>
          <w:sz w:val="20"/>
          <w:szCs w:val="20"/>
        </w:rPr>
        <w:t>fpgas</w:t>
      </w:r>
      <w:proofErr w:type="spellEnd"/>
      <w:r w:rsidRPr="00DB0821">
        <w:rPr>
          <w:rFonts w:ascii="Times New Roman" w:hAnsi="Times New Roman" w:cs="Times New Roman"/>
          <w:color w:val="000000"/>
          <w:sz w:val="20"/>
          <w:szCs w:val="20"/>
        </w:rPr>
        <w:t xml:space="preserve">,” in Proceedings of the IEEE Symposium on Field-Programmable Custom Computing Machines, (Napa Valley, CA), pp. 195–203, April 2003. </w:t>
      </w:r>
    </w:p>
    <w:p w:rsidR="00DB0821" w:rsidRDefault="00DB0821" w:rsidP="00DB0821">
      <w:pPr>
        <w:pStyle w:val="ListParagraph"/>
        <w:numPr>
          <w:ilvl w:val="0"/>
          <w:numId w:val="36"/>
        </w:numPr>
        <w:autoSpaceDE w:val="0"/>
        <w:autoSpaceDN w:val="0"/>
        <w:adjustRightInd w:val="0"/>
        <w:spacing w:after="0" w:line="240" w:lineRule="auto"/>
        <w:jc w:val="both"/>
        <w:rPr>
          <w:rFonts w:ascii="Times New Roman" w:hAnsi="Times New Roman" w:cs="Times New Roman"/>
          <w:color w:val="000000"/>
          <w:sz w:val="20"/>
          <w:szCs w:val="20"/>
        </w:rPr>
      </w:pPr>
      <w:r w:rsidRPr="00DB0821">
        <w:rPr>
          <w:rFonts w:ascii="Times New Roman" w:hAnsi="Times New Roman" w:cs="Times New Roman"/>
          <w:color w:val="000000"/>
          <w:sz w:val="20"/>
          <w:szCs w:val="20"/>
        </w:rPr>
        <w:t xml:space="preserve">IEEE 754-2008, IEEE Standard for Floating-Point Arithmetic, 2008. </w:t>
      </w:r>
    </w:p>
    <w:p w:rsidR="00DB0821" w:rsidRDefault="00DB0821" w:rsidP="00DB0821">
      <w:pPr>
        <w:pStyle w:val="ListParagraph"/>
        <w:numPr>
          <w:ilvl w:val="0"/>
          <w:numId w:val="36"/>
        </w:numPr>
        <w:autoSpaceDE w:val="0"/>
        <w:autoSpaceDN w:val="0"/>
        <w:adjustRightInd w:val="0"/>
        <w:spacing w:after="0" w:line="240" w:lineRule="auto"/>
        <w:jc w:val="both"/>
        <w:rPr>
          <w:rFonts w:ascii="Times New Roman" w:hAnsi="Times New Roman" w:cs="Times New Roman"/>
          <w:color w:val="000000"/>
          <w:sz w:val="20"/>
          <w:szCs w:val="20"/>
        </w:rPr>
      </w:pPr>
      <w:r w:rsidRPr="00DB0821">
        <w:rPr>
          <w:rFonts w:ascii="Times New Roman" w:hAnsi="Times New Roman" w:cs="Times New Roman"/>
          <w:color w:val="000000"/>
          <w:sz w:val="20"/>
          <w:szCs w:val="20"/>
        </w:rPr>
        <w:t xml:space="preserve">Simulink HDL Coder 1; </w:t>
      </w:r>
      <w:proofErr w:type="spellStart"/>
      <w:r w:rsidRPr="00DB0821">
        <w:rPr>
          <w:rFonts w:ascii="Times New Roman" w:hAnsi="Times New Roman" w:cs="Times New Roman"/>
          <w:color w:val="000000"/>
          <w:sz w:val="20"/>
          <w:szCs w:val="20"/>
        </w:rPr>
        <w:t>User‟s</w:t>
      </w:r>
      <w:proofErr w:type="spellEnd"/>
      <w:r w:rsidRPr="00DB0821">
        <w:rPr>
          <w:rFonts w:ascii="Times New Roman" w:hAnsi="Times New Roman" w:cs="Times New Roman"/>
          <w:color w:val="000000"/>
          <w:sz w:val="20"/>
          <w:szCs w:val="20"/>
        </w:rPr>
        <w:t xml:space="preserve"> Guide; 2006-2010 by the </w:t>
      </w:r>
      <w:proofErr w:type="spellStart"/>
      <w:r w:rsidRPr="00DB0821">
        <w:rPr>
          <w:rFonts w:ascii="Times New Roman" w:hAnsi="Times New Roman" w:cs="Times New Roman"/>
          <w:color w:val="000000"/>
          <w:sz w:val="20"/>
          <w:szCs w:val="20"/>
        </w:rPr>
        <w:t>MathWorks</w:t>
      </w:r>
      <w:proofErr w:type="spellEnd"/>
      <w:r w:rsidRPr="00DB0821">
        <w:rPr>
          <w:rFonts w:ascii="Times New Roman" w:hAnsi="Times New Roman" w:cs="Times New Roman"/>
          <w:color w:val="000000"/>
          <w:sz w:val="20"/>
          <w:szCs w:val="20"/>
        </w:rPr>
        <w:t>, Inc.</w:t>
      </w:r>
    </w:p>
    <w:p w:rsidR="00DB0821" w:rsidRDefault="00DB0821" w:rsidP="00DB0821">
      <w:pPr>
        <w:pStyle w:val="ListParagraph"/>
        <w:numPr>
          <w:ilvl w:val="0"/>
          <w:numId w:val="36"/>
        </w:numPr>
        <w:autoSpaceDE w:val="0"/>
        <w:autoSpaceDN w:val="0"/>
        <w:adjustRightInd w:val="0"/>
        <w:spacing w:after="0" w:line="240" w:lineRule="auto"/>
        <w:jc w:val="both"/>
        <w:rPr>
          <w:rFonts w:ascii="Times New Roman" w:hAnsi="Times New Roman" w:cs="Times New Roman"/>
          <w:color w:val="000000"/>
          <w:sz w:val="20"/>
          <w:szCs w:val="20"/>
        </w:rPr>
      </w:pPr>
      <w:proofErr w:type="spellStart"/>
      <w:r w:rsidRPr="00DB0821">
        <w:rPr>
          <w:rFonts w:ascii="Times New Roman" w:hAnsi="Times New Roman" w:cs="Times New Roman"/>
          <w:color w:val="000000"/>
          <w:sz w:val="20"/>
          <w:szCs w:val="20"/>
        </w:rPr>
        <w:t>Hikmat</w:t>
      </w:r>
      <w:proofErr w:type="spellEnd"/>
      <w:r w:rsidRPr="00DB0821">
        <w:rPr>
          <w:rFonts w:ascii="Times New Roman" w:hAnsi="Times New Roman" w:cs="Times New Roman"/>
          <w:color w:val="000000"/>
          <w:sz w:val="20"/>
          <w:szCs w:val="20"/>
        </w:rPr>
        <w:t xml:space="preserve"> N. Abdullah and Hussein A. </w:t>
      </w:r>
      <w:proofErr w:type="spellStart"/>
      <w:r w:rsidRPr="00DB0821">
        <w:rPr>
          <w:rFonts w:ascii="Times New Roman" w:hAnsi="Times New Roman" w:cs="Times New Roman"/>
          <w:color w:val="000000"/>
          <w:sz w:val="20"/>
          <w:szCs w:val="20"/>
        </w:rPr>
        <w:t>Hadi</w:t>
      </w:r>
      <w:proofErr w:type="spellEnd"/>
      <w:r w:rsidRPr="00DB0821">
        <w:rPr>
          <w:rFonts w:ascii="Times New Roman" w:hAnsi="Times New Roman" w:cs="Times New Roman"/>
          <w:color w:val="000000"/>
          <w:sz w:val="20"/>
          <w:szCs w:val="20"/>
        </w:rPr>
        <w:t xml:space="preserve"> “Design and Implementation of FPGA Based Software Defined Radio Using Simulink HDL Coder”. Engineering and Technology Journal, Iraq, ISSN 1681-6900 01/2010; Vol.28 (No.23):pp.6750-6767.</w:t>
      </w:r>
    </w:p>
    <w:p w:rsidR="006011E0" w:rsidRDefault="00DB0821" w:rsidP="00DB0821">
      <w:pPr>
        <w:pStyle w:val="ListParagraph"/>
        <w:numPr>
          <w:ilvl w:val="0"/>
          <w:numId w:val="36"/>
        </w:numPr>
        <w:autoSpaceDE w:val="0"/>
        <w:autoSpaceDN w:val="0"/>
        <w:adjustRightInd w:val="0"/>
        <w:spacing w:after="0" w:line="240" w:lineRule="auto"/>
        <w:jc w:val="both"/>
        <w:rPr>
          <w:rFonts w:ascii="Times New Roman" w:hAnsi="Times New Roman" w:cs="Times New Roman"/>
          <w:color w:val="000000"/>
          <w:sz w:val="20"/>
          <w:szCs w:val="20"/>
        </w:rPr>
      </w:pPr>
      <w:r w:rsidRPr="00DB0821">
        <w:rPr>
          <w:rFonts w:ascii="Times New Roman" w:hAnsi="Times New Roman" w:cs="Times New Roman"/>
          <w:color w:val="000000"/>
          <w:sz w:val="20"/>
          <w:szCs w:val="20"/>
        </w:rPr>
        <w:t xml:space="preserve">B. K. Mishra, S. </w:t>
      </w:r>
      <w:r w:rsidR="00EC5976" w:rsidRPr="00DB0821">
        <w:rPr>
          <w:rFonts w:ascii="Times New Roman" w:hAnsi="Times New Roman" w:cs="Times New Roman"/>
          <w:color w:val="000000"/>
          <w:sz w:val="20"/>
          <w:szCs w:val="20"/>
        </w:rPr>
        <w:t>Save,</w:t>
      </w:r>
      <w:r w:rsidRPr="00DB0821">
        <w:rPr>
          <w:rFonts w:ascii="Times New Roman" w:hAnsi="Times New Roman" w:cs="Times New Roman"/>
          <w:color w:val="000000"/>
          <w:sz w:val="20"/>
          <w:szCs w:val="20"/>
        </w:rPr>
        <w:t xml:space="preserve"> R. Mane. A frame work for model based designing of analog circuits using Simulink. ICWET '11 Proceedings of the International Conference &amp; Workshop on Emerging Trends in Technology. Pages 1225-1228;</w:t>
      </w:r>
    </w:p>
    <w:p w:rsidR="00DB0821" w:rsidRDefault="00DB0821" w:rsidP="00DB0821">
      <w:pPr>
        <w:autoSpaceDE w:val="0"/>
        <w:autoSpaceDN w:val="0"/>
        <w:adjustRightInd w:val="0"/>
        <w:spacing w:after="0" w:line="240" w:lineRule="auto"/>
        <w:jc w:val="both"/>
        <w:rPr>
          <w:rFonts w:ascii="Times New Roman" w:hAnsi="Times New Roman" w:cs="Times New Roman"/>
          <w:color w:val="000000"/>
          <w:sz w:val="20"/>
          <w:szCs w:val="20"/>
        </w:rPr>
      </w:pPr>
    </w:p>
    <w:sectPr w:rsidR="00DB0821" w:rsidSect="00C04E67">
      <w:headerReference w:type="default" r:id="rId17"/>
      <w:footerReference w:type="default" r:id="rId18"/>
      <w:type w:val="continuous"/>
      <w:pgSz w:w="11907" w:h="16839" w:code="9"/>
      <w:pgMar w:top="1440" w:right="1440" w:bottom="1440" w:left="1440" w:header="720" w:footer="720" w:gutter="0"/>
      <w:pgNumType w:start="64"/>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52BE" w:rsidRDefault="006652BE" w:rsidP="00C556D7">
      <w:pPr>
        <w:spacing w:after="0" w:line="240" w:lineRule="auto"/>
      </w:pPr>
      <w:r>
        <w:separator/>
      </w:r>
    </w:p>
  </w:endnote>
  <w:endnote w:type="continuationSeparator" w:id="0">
    <w:p w:rsidR="006652BE" w:rsidRDefault="006652BE" w:rsidP="00C556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PMingLiU">
    <w:altName w:val="新細明體"/>
    <w:panose1 w:val="02020500000000000000"/>
    <w:charset w:val="88"/>
    <w:family w:val="auto"/>
    <w:notTrueType/>
    <w:pitch w:val="variable"/>
    <w:sig w:usb0="00000001"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228A" w:rsidRDefault="0031228A" w:rsidP="00E058D9">
    <w:pPr>
      <w:pBdr>
        <w:top w:val="dotDash" w:sz="4" w:space="1" w:color="44546A" w:themeColor="text2"/>
      </w:pBdr>
      <w:spacing w:after="0"/>
      <w:jc w:val="right"/>
      <w:rPr>
        <w:rFonts w:ascii="Times New Roman" w:hAnsi="Times New Roman"/>
        <w:b/>
        <w:i/>
        <w:color w:val="1F497D"/>
        <w:sz w:val="20"/>
        <w:szCs w:val="20"/>
      </w:rPr>
    </w:pPr>
    <w:proofErr w:type="gramStart"/>
    <w:r w:rsidRPr="00827E76">
      <w:rPr>
        <w:rFonts w:ascii="Times New Roman" w:hAnsi="Times New Roman"/>
        <w:bCs/>
        <w:iCs/>
        <w:color w:val="1F497D"/>
        <w:sz w:val="20"/>
        <w:szCs w:val="20"/>
      </w:rPr>
      <w:t>http</w:t>
    </w:r>
    <w:proofErr w:type="gramEnd"/>
    <w:r w:rsidRPr="00827E76">
      <w:rPr>
        <w:rFonts w:ascii="Times New Roman" w:hAnsi="Times New Roman"/>
        <w:bCs/>
        <w:iCs/>
        <w:color w:val="1F497D"/>
        <w:sz w:val="20"/>
        <w:szCs w:val="20"/>
      </w:rPr>
      <w:t xml:space="preserve">: // </w:t>
    </w:r>
    <w:hyperlink r:id="rId1" w:history="1">
      <w:r w:rsidRPr="00EB2D54">
        <w:rPr>
          <w:rStyle w:val="Hyperlink"/>
          <w:rFonts w:ascii="Times New Roman" w:hAnsi="Times New Roman"/>
          <w:iCs/>
          <w:sz w:val="20"/>
          <w:szCs w:val="20"/>
        </w:rPr>
        <w:t>www.ijesrt.com</w:t>
      </w:r>
    </w:hyperlink>
    <w:r>
      <w:rPr>
        <w:rFonts w:ascii="Times New Roman" w:hAnsi="Times New Roman"/>
        <w:iCs/>
        <w:color w:val="1F497D"/>
        <w:sz w:val="20"/>
        <w:szCs w:val="20"/>
      </w:rPr>
      <w:t xml:space="preserve">                 </w:t>
    </w:r>
    <w:r>
      <w:rPr>
        <w:rFonts w:ascii="Times New Roman" w:hAnsi="Times New Roman"/>
        <w:b/>
        <w:bCs/>
        <w:color w:val="1F497D"/>
        <w:sz w:val="20"/>
        <w:szCs w:val="20"/>
      </w:rPr>
      <w:t xml:space="preserve">© </w:t>
    </w:r>
    <w:r w:rsidRPr="00827E76">
      <w:rPr>
        <w:rFonts w:ascii="Times New Roman" w:hAnsi="Times New Roman"/>
        <w:b/>
        <w:i/>
        <w:color w:val="1F497D"/>
        <w:sz w:val="20"/>
        <w:szCs w:val="20"/>
      </w:rPr>
      <w:t>International Journal of Engineering Sciences &amp; Research Technology</w:t>
    </w:r>
  </w:p>
  <w:p w:rsidR="00EB1F73" w:rsidRPr="00DA35C9" w:rsidRDefault="0031228A" w:rsidP="00DA35C9">
    <w:pPr>
      <w:pStyle w:val="Footer"/>
      <w:jc w:val="center"/>
      <w:rPr>
        <w:noProof/>
        <w:color w:val="44546A" w:themeColor="text2"/>
      </w:rPr>
    </w:pPr>
    <w:r w:rsidRPr="00E13B4C">
      <w:rPr>
        <w:color w:val="44546A" w:themeColor="text2"/>
      </w:rPr>
      <w:t xml:space="preserve"> [</w:t>
    </w:r>
    <w:sdt>
      <w:sdtPr>
        <w:rPr>
          <w:color w:val="44546A" w:themeColor="text2"/>
        </w:rPr>
        <w:id w:val="669369868"/>
        <w:docPartObj>
          <w:docPartGallery w:val="Page Numbers (Bottom of Page)"/>
          <w:docPartUnique/>
        </w:docPartObj>
      </w:sdtPr>
      <w:sdtEndPr>
        <w:rPr>
          <w:noProof/>
        </w:rPr>
      </w:sdtEndPr>
      <w:sdtContent>
        <w:r w:rsidRPr="00E13B4C">
          <w:rPr>
            <w:color w:val="44546A" w:themeColor="text2"/>
          </w:rPr>
          <w:fldChar w:fldCharType="begin"/>
        </w:r>
        <w:r w:rsidRPr="00E13B4C">
          <w:rPr>
            <w:color w:val="44546A" w:themeColor="text2"/>
          </w:rPr>
          <w:instrText xml:space="preserve"> PAGE   \* MERGEFORMAT </w:instrText>
        </w:r>
        <w:r w:rsidRPr="00E13B4C">
          <w:rPr>
            <w:color w:val="44546A" w:themeColor="text2"/>
          </w:rPr>
          <w:fldChar w:fldCharType="separate"/>
        </w:r>
        <w:r w:rsidR="00D52839">
          <w:rPr>
            <w:noProof/>
            <w:color w:val="44546A" w:themeColor="text2"/>
          </w:rPr>
          <w:t>64</w:t>
        </w:r>
        <w:r w:rsidRPr="00E13B4C">
          <w:rPr>
            <w:noProof/>
            <w:color w:val="44546A" w:themeColor="text2"/>
          </w:rPr>
          <w:fldChar w:fldCharType="end"/>
        </w:r>
        <w:r w:rsidRPr="00E13B4C">
          <w:rPr>
            <w:noProof/>
            <w:color w:val="44546A" w:themeColor="text2"/>
          </w:rPr>
          <w:t>]</w: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52BE" w:rsidRDefault="006652BE" w:rsidP="00C556D7">
      <w:pPr>
        <w:spacing w:after="0" w:line="240" w:lineRule="auto"/>
      </w:pPr>
      <w:r>
        <w:separator/>
      </w:r>
    </w:p>
  </w:footnote>
  <w:footnote w:type="continuationSeparator" w:id="0">
    <w:p w:rsidR="006652BE" w:rsidRDefault="006652BE" w:rsidP="00C556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228A" w:rsidRPr="00167C79" w:rsidRDefault="0031228A" w:rsidP="00C556D7">
    <w:pPr>
      <w:pStyle w:val="Header"/>
      <w:jc w:val="both"/>
      <w:rPr>
        <w:rFonts w:ascii="Times New Roman" w:hAnsi="Times New Roman"/>
        <w:b/>
        <w:color w:val="44546A" w:themeColor="text2"/>
        <w:sz w:val="20"/>
        <w:szCs w:val="20"/>
      </w:rPr>
    </w:pPr>
    <w:r w:rsidRPr="00167C79">
      <w:rPr>
        <w:rFonts w:ascii="Times New Roman" w:hAnsi="Times New Roman"/>
        <w:b/>
        <w:noProof/>
        <w:color w:val="44546A" w:themeColor="text2"/>
        <w:sz w:val="20"/>
        <w:szCs w:val="20"/>
      </w:rPr>
      <w:drawing>
        <wp:inline distT="0" distB="0" distL="0" distR="0" wp14:anchorId="4545C4AE" wp14:editId="209716C9">
          <wp:extent cx="1657350" cy="550389"/>
          <wp:effectExtent l="0" t="0" r="0" b="2540"/>
          <wp:docPr id="7" name="Picture 7" descr="C:\Users\SHIVAM\Desktop\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HIVAM\Desktop\Fina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550389"/>
                  </a:xfrm>
                  <a:prstGeom prst="rect">
                    <a:avLst/>
                  </a:prstGeom>
                  <a:noFill/>
                  <a:ln>
                    <a:noFill/>
                  </a:ln>
                </pic:spPr>
              </pic:pic>
            </a:graphicData>
          </a:graphic>
        </wp:inline>
      </w:drawing>
    </w:r>
    <w:r w:rsidRPr="00167C79">
      <w:rPr>
        <w:rFonts w:ascii="Times New Roman" w:hAnsi="Times New Roman"/>
        <w:b/>
        <w:color w:val="44546A" w:themeColor="text2"/>
      </w:rPr>
      <w:t xml:space="preserve"> </w:t>
    </w:r>
    <w:r w:rsidRPr="00167C79">
      <w:rPr>
        <w:rFonts w:ascii="Times New Roman" w:hAnsi="Times New Roman"/>
        <w:b/>
        <w:color w:val="44546A" w:themeColor="text2"/>
      </w:rPr>
      <w:tab/>
    </w:r>
    <w:r w:rsidRPr="00167C79">
      <w:rPr>
        <w:rFonts w:ascii="Times New Roman" w:hAnsi="Times New Roman"/>
        <w:b/>
        <w:color w:val="44546A" w:themeColor="text2"/>
      </w:rPr>
      <w:tab/>
      <w:t>ISSN: 2277-9655</w:t>
    </w:r>
  </w:p>
  <w:p w:rsidR="0031228A" w:rsidRPr="00167C79" w:rsidRDefault="00D93008" w:rsidP="00C556D7">
    <w:pPr>
      <w:pStyle w:val="Header"/>
      <w:rPr>
        <w:rFonts w:ascii="Times New Roman" w:hAnsi="Times New Roman"/>
        <w:b/>
        <w:color w:val="44546A" w:themeColor="text2"/>
      </w:rPr>
    </w:pPr>
    <w:r>
      <w:rPr>
        <w:rFonts w:ascii="Times New Roman" w:hAnsi="Times New Roman"/>
        <w:b/>
        <w:color w:val="44546A" w:themeColor="text2"/>
      </w:rPr>
      <w:t>[</w:t>
    </w:r>
    <w:proofErr w:type="spellStart"/>
    <w:r>
      <w:rPr>
        <w:rFonts w:ascii="Times New Roman" w:hAnsi="Times New Roman"/>
        <w:b/>
        <w:color w:val="44546A" w:themeColor="text2"/>
      </w:rPr>
      <w:t>Ukande</w:t>
    </w:r>
    <w:proofErr w:type="spellEnd"/>
    <w:r w:rsidR="0031228A" w:rsidRPr="00167C79">
      <w:rPr>
        <w:rFonts w:ascii="Times New Roman" w:hAnsi="Times New Roman"/>
        <w:b/>
        <w:color w:val="44546A" w:themeColor="text2"/>
      </w:rPr>
      <w:t xml:space="preserve">* </w:t>
    </w:r>
    <w:r w:rsidR="0031228A" w:rsidRPr="00167C79">
      <w:rPr>
        <w:rFonts w:ascii="Times New Roman" w:hAnsi="Times New Roman"/>
        <w:b/>
        <w:i/>
        <w:color w:val="44546A" w:themeColor="text2"/>
      </w:rPr>
      <w:t>et al.,</w:t>
    </w:r>
    <w:r w:rsidR="0031228A">
      <w:rPr>
        <w:rFonts w:ascii="Times New Roman" w:hAnsi="Times New Roman"/>
        <w:b/>
        <w:color w:val="44546A" w:themeColor="text2"/>
      </w:rPr>
      <w:t xml:space="preserve"> 5(10</w:t>
    </w:r>
    <w:r w:rsidR="0031228A" w:rsidRPr="00167C79">
      <w:rPr>
        <w:rFonts w:ascii="Times New Roman" w:hAnsi="Times New Roman"/>
        <w:b/>
        <w:color w:val="44546A" w:themeColor="text2"/>
      </w:rPr>
      <w:t xml:space="preserve">): </w:t>
    </w:r>
    <w:r w:rsidR="0031228A">
      <w:rPr>
        <w:rFonts w:ascii="Times New Roman" w:hAnsi="Times New Roman"/>
        <w:b/>
        <w:color w:val="44546A" w:themeColor="text2"/>
      </w:rPr>
      <w:t>October</w:t>
    </w:r>
    <w:r w:rsidR="0031228A" w:rsidRPr="00167C79">
      <w:rPr>
        <w:rFonts w:ascii="Times New Roman" w:hAnsi="Times New Roman"/>
        <w:b/>
        <w:color w:val="44546A" w:themeColor="text2"/>
      </w:rPr>
      <w:t xml:space="preserve">, </w:t>
    </w:r>
    <w:r w:rsidR="0031228A">
      <w:rPr>
        <w:rFonts w:ascii="Times New Roman" w:hAnsi="Times New Roman"/>
        <w:b/>
        <w:color w:val="44546A" w:themeColor="text2"/>
      </w:rPr>
      <w:t>2016</w:t>
    </w:r>
    <w:r w:rsidR="0031228A" w:rsidRPr="00167C79">
      <w:rPr>
        <w:rFonts w:ascii="Times New Roman" w:hAnsi="Times New Roman"/>
        <w:b/>
        <w:color w:val="44546A" w:themeColor="text2"/>
      </w:rPr>
      <w:t xml:space="preserve">] </w:t>
    </w:r>
    <w:r w:rsidR="0031228A" w:rsidRPr="00167C79">
      <w:rPr>
        <w:rFonts w:ascii="Times New Roman" w:hAnsi="Times New Roman"/>
        <w:b/>
        <w:color w:val="44546A" w:themeColor="text2"/>
      </w:rPr>
      <w:tab/>
    </w:r>
    <w:r w:rsidR="0031228A" w:rsidRPr="00167C79">
      <w:rPr>
        <w:rFonts w:ascii="Times New Roman" w:hAnsi="Times New Roman"/>
        <w:b/>
        <w:color w:val="44546A" w:themeColor="text2"/>
      </w:rPr>
      <w:tab/>
      <w:t>Impact Factor: 4.116</w:t>
    </w:r>
  </w:p>
  <w:p w:rsidR="0031228A" w:rsidRPr="00167C79" w:rsidRDefault="0031228A" w:rsidP="00C56420">
    <w:pPr>
      <w:pStyle w:val="Header"/>
      <w:pBdr>
        <w:bottom w:val="dotDash" w:sz="4" w:space="1" w:color="44546A" w:themeColor="text2"/>
      </w:pBdr>
      <w:rPr>
        <w:rFonts w:ascii="Times New Roman" w:hAnsi="Times New Roman"/>
        <w:color w:val="44546A" w:themeColor="text2"/>
      </w:rPr>
    </w:pPr>
    <w:r w:rsidRPr="00167C79">
      <w:rPr>
        <w:rFonts w:ascii="Times New Roman" w:hAnsi="Times New Roman"/>
        <w:b/>
        <w:color w:val="44546A" w:themeColor="text2"/>
      </w:rPr>
      <w:t xml:space="preserve">IC™ Value: 3.00 </w:t>
    </w:r>
    <w:r w:rsidRPr="00167C79">
      <w:rPr>
        <w:rFonts w:ascii="Times New Roman" w:hAnsi="Times New Roman"/>
        <w:b/>
        <w:color w:val="44546A" w:themeColor="text2"/>
      </w:rPr>
      <w:tab/>
    </w:r>
    <w:r w:rsidRPr="00167C79">
      <w:rPr>
        <w:rFonts w:ascii="Times New Roman" w:hAnsi="Times New Roman"/>
        <w:b/>
        <w:color w:val="44546A" w:themeColor="text2"/>
      </w:rPr>
      <w:tab/>
      <w:t>CODEN</w:t>
    </w:r>
    <w:r>
      <w:rPr>
        <w:rFonts w:ascii="Times New Roman" w:hAnsi="Times New Roman"/>
        <w:b/>
        <w:color w:val="44546A" w:themeColor="text2"/>
      </w:rPr>
      <w:t>:</w:t>
    </w:r>
    <w:r w:rsidRPr="00167C79">
      <w:rPr>
        <w:rFonts w:ascii="Times New Roman" w:hAnsi="Times New Roman"/>
        <w:b/>
        <w:color w:val="44546A" w:themeColor="text2"/>
      </w:rPr>
      <w:t xml:space="preserve"> IJESS7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F16CB"/>
    <w:multiLevelType w:val="hybridMultilevel"/>
    <w:tmpl w:val="295E7894"/>
    <w:lvl w:ilvl="0" w:tplc="B45E1EA0">
      <w:start w:val="1"/>
      <w:numFmt w:val="decimal"/>
      <w:pStyle w:val="34-SciencePG-References-content"/>
      <w:lvlText w:val="[%1]"/>
      <w:lvlJc w:val="left"/>
      <w:pPr>
        <w:tabs>
          <w:tab w:val="num" w:pos="420"/>
        </w:tabs>
        <w:ind w:left="420" w:hanging="420"/>
      </w:pPr>
      <w:rPr>
        <w:rFonts w:ascii="Times New Roman" w:hAnsi="Times New Roman" w:cs="Times New Roman" w:hint="default"/>
        <w:b w:val="0"/>
        <w:i w:val="0"/>
        <w:color w:val="auto"/>
        <w:sz w:val="18"/>
        <w:szCs w:val="18"/>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 w15:restartNumberingAfterBreak="0">
    <w:nsid w:val="01E26364"/>
    <w:multiLevelType w:val="hybridMultilevel"/>
    <w:tmpl w:val="45289576"/>
    <w:lvl w:ilvl="0" w:tplc="04090001">
      <w:start w:val="1"/>
      <w:numFmt w:val="bullet"/>
      <w:lvlText w:val=""/>
      <w:lvlJc w:val="left"/>
      <w:pPr>
        <w:ind w:left="1395" w:hanging="360"/>
      </w:pPr>
      <w:rPr>
        <w:rFonts w:ascii="Symbol" w:hAnsi="Symbol"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abstractNum w:abstractNumId="2" w15:restartNumberingAfterBreak="0">
    <w:nsid w:val="05CA4C0E"/>
    <w:multiLevelType w:val="hybridMultilevel"/>
    <w:tmpl w:val="F7D4280C"/>
    <w:lvl w:ilvl="0" w:tplc="2D66EC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A00E38"/>
    <w:multiLevelType w:val="hybridMultilevel"/>
    <w:tmpl w:val="5B08DC70"/>
    <w:lvl w:ilvl="0" w:tplc="749278F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F2591C"/>
    <w:multiLevelType w:val="multilevel"/>
    <w:tmpl w:val="BDCEF9C0"/>
    <w:lvl w:ilvl="0">
      <w:start w:val="3"/>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168D5F62"/>
    <w:multiLevelType w:val="hybridMultilevel"/>
    <w:tmpl w:val="18EEE1EC"/>
    <w:lvl w:ilvl="0" w:tplc="04090001">
      <w:start w:val="1"/>
      <w:numFmt w:val="bullet"/>
      <w:lvlText w:val=""/>
      <w:lvlJc w:val="left"/>
      <w:pPr>
        <w:ind w:left="1395" w:hanging="360"/>
      </w:pPr>
      <w:rPr>
        <w:rFonts w:ascii="Symbol" w:hAnsi="Symbol"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abstractNum w:abstractNumId="6" w15:restartNumberingAfterBreak="0">
    <w:nsid w:val="173E68AF"/>
    <w:multiLevelType w:val="hybridMultilevel"/>
    <w:tmpl w:val="7BC84AF4"/>
    <w:lvl w:ilvl="0" w:tplc="7526B4AA">
      <w:start w:val="1"/>
      <w:numFmt w:val="lowerLetter"/>
      <w:lvlText w:val="(%1)"/>
      <w:lvlJc w:val="left"/>
      <w:pPr>
        <w:ind w:left="2745" w:hanging="360"/>
      </w:pPr>
      <w:rPr>
        <w:rFonts w:hint="default"/>
      </w:rPr>
    </w:lvl>
    <w:lvl w:ilvl="1" w:tplc="04090017" w:tentative="1">
      <w:start w:val="1"/>
      <w:numFmt w:val="aiueoFullWidth"/>
      <w:lvlText w:val="(%2)"/>
      <w:lvlJc w:val="left"/>
      <w:pPr>
        <w:ind w:left="3225" w:hanging="420"/>
      </w:pPr>
    </w:lvl>
    <w:lvl w:ilvl="2" w:tplc="04090011" w:tentative="1">
      <w:start w:val="1"/>
      <w:numFmt w:val="decimalEnclosedCircle"/>
      <w:lvlText w:val="%3"/>
      <w:lvlJc w:val="left"/>
      <w:pPr>
        <w:ind w:left="3645" w:hanging="420"/>
      </w:pPr>
    </w:lvl>
    <w:lvl w:ilvl="3" w:tplc="0409000F" w:tentative="1">
      <w:start w:val="1"/>
      <w:numFmt w:val="decimal"/>
      <w:lvlText w:val="%4."/>
      <w:lvlJc w:val="left"/>
      <w:pPr>
        <w:ind w:left="4065" w:hanging="420"/>
      </w:pPr>
    </w:lvl>
    <w:lvl w:ilvl="4" w:tplc="04090017" w:tentative="1">
      <w:start w:val="1"/>
      <w:numFmt w:val="aiueoFullWidth"/>
      <w:lvlText w:val="(%5)"/>
      <w:lvlJc w:val="left"/>
      <w:pPr>
        <w:ind w:left="4485" w:hanging="420"/>
      </w:pPr>
    </w:lvl>
    <w:lvl w:ilvl="5" w:tplc="04090011" w:tentative="1">
      <w:start w:val="1"/>
      <w:numFmt w:val="decimalEnclosedCircle"/>
      <w:lvlText w:val="%6"/>
      <w:lvlJc w:val="left"/>
      <w:pPr>
        <w:ind w:left="4905" w:hanging="420"/>
      </w:pPr>
    </w:lvl>
    <w:lvl w:ilvl="6" w:tplc="0409000F" w:tentative="1">
      <w:start w:val="1"/>
      <w:numFmt w:val="decimal"/>
      <w:lvlText w:val="%7."/>
      <w:lvlJc w:val="left"/>
      <w:pPr>
        <w:ind w:left="5325" w:hanging="420"/>
      </w:pPr>
    </w:lvl>
    <w:lvl w:ilvl="7" w:tplc="04090017" w:tentative="1">
      <w:start w:val="1"/>
      <w:numFmt w:val="aiueoFullWidth"/>
      <w:lvlText w:val="(%8)"/>
      <w:lvlJc w:val="left"/>
      <w:pPr>
        <w:ind w:left="5745" w:hanging="420"/>
      </w:pPr>
    </w:lvl>
    <w:lvl w:ilvl="8" w:tplc="04090011" w:tentative="1">
      <w:start w:val="1"/>
      <w:numFmt w:val="decimalEnclosedCircle"/>
      <w:lvlText w:val="%9"/>
      <w:lvlJc w:val="left"/>
      <w:pPr>
        <w:ind w:left="6165" w:hanging="420"/>
      </w:pPr>
    </w:lvl>
  </w:abstractNum>
  <w:abstractNum w:abstractNumId="7" w15:restartNumberingAfterBreak="0">
    <w:nsid w:val="176C4D99"/>
    <w:multiLevelType w:val="hybridMultilevel"/>
    <w:tmpl w:val="3FDAF292"/>
    <w:lvl w:ilvl="0" w:tplc="2D66EC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89608B"/>
    <w:multiLevelType w:val="hybridMultilevel"/>
    <w:tmpl w:val="0DA8615A"/>
    <w:lvl w:ilvl="0" w:tplc="2D66EC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0A50E22"/>
    <w:multiLevelType w:val="hybridMultilevel"/>
    <w:tmpl w:val="5BF67F36"/>
    <w:lvl w:ilvl="0" w:tplc="D8CC9510">
      <w:start w:val="1"/>
      <w:numFmt w:val="decimal"/>
      <w:lvlText w:val="%1"/>
      <w:lvlJc w:val="left"/>
      <w:pPr>
        <w:ind w:left="1249" w:hanging="235"/>
      </w:pPr>
      <w:rPr>
        <w:rFonts w:ascii="Georgia" w:eastAsia="Georgia" w:hAnsi="Georgia" w:cs="Georgia" w:hint="default"/>
        <w:b/>
        <w:bCs/>
        <w:w w:val="114"/>
        <w:sz w:val="24"/>
        <w:szCs w:val="24"/>
      </w:rPr>
    </w:lvl>
    <w:lvl w:ilvl="1" w:tplc="1C62291C">
      <w:start w:val="1"/>
      <w:numFmt w:val="decimal"/>
      <w:lvlText w:val="%2."/>
      <w:lvlJc w:val="left"/>
      <w:pPr>
        <w:ind w:left="1369" w:hanging="255"/>
        <w:jc w:val="right"/>
      </w:pPr>
      <w:rPr>
        <w:rFonts w:ascii="PMingLiU" w:eastAsia="PMingLiU" w:hAnsi="PMingLiU" w:cs="PMingLiU" w:hint="default"/>
        <w:w w:val="109"/>
        <w:sz w:val="20"/>
        <w:szCs w:val="20"/>
      </w:rPr>
    </w:lvl>
    <w:lvl w:ilvl="2" w:tplc="6DC24EE6">
      <w:numFmt w:val="bullet"/>
      <w:lvlText w:val="•"/>
      <w:lvlJc w:val="left"/>
      <w:pPr>
        <w:ind w:left="2157" w:hanging="255"/>
      </w:pPr>
      <w:rPr>
        <w:rFonts w:hint="default"/>
      </w:rPr>
    </w:lvl>
    <w:lvl w:ilvl="3" w:tplc="60DEAA6A">
      <w:numFmt w:val="bullet"/>
      <w:lvlText w:val="•"/>
      <w:lvlJc w:val="left"/>
      <w:pPr>
        <w:ind w:left="2955" w:hanging="255"/>
      </w:pPr>
      <w:rPr>
        <w:rFonts w:hint="default"/>
      </w:rPr>
    </w:lvl>
    <w:lvl w:ilvl="4" w:tplc="4B6C0260">
      <w:numFmt w:val="bullet"/>
      <w:lvlText w:val="•"/>
      <w:lvlJc w:val="left"/>
      <w:pPr>
        <w:ind w:left="3753" w:hanging="255"/>
      </w:pPr>
      <w:rPr>
        <w:rFonts w:hint="default"/>
      </w:rPr>
    </w:lvl>
    <w:lvl w:ilvl="5" w:tplc="6FBE5188">
      <w:numFmt w:val="bullet"/>
      <w:lvlText w:val="•"/>
      <w:lvlJc w:val="left"/>
      <w:pPr>
        <w:ind w:left="4551" w:hanging="255"/>
      </w:pPr>
      <w:rPr>
        <w:rFonts w:hint="default"/>
      </w:rPr>
    </w:lvl>
    <w:lvl w:ilvl="6" w:tplc="3B1C26E6">
      <w:numFmt w:val="bullet"/>
      <w:lvlText w:val="•"/>
      <w:lvlJc w:val="left"/>
      <w:pPr>
        <w:ind w:left="5348" w:hanging="255"/>
      </w:pPr>
      <w:rPr>
        <w:rFonts w:hint="default"/>
      </w:rPr>
    </w:lvl>
    <w:lvl w:ilvl="7" w:tplc="9F5AD30A">
      <w:numFmt w:val="bullet"/>
      <w:lvlText w:val="•"/>
      <w:lvlJc w:val="left"/>
      <w:pPr>
        <w:ind w:left="6146" w:hanging="255"/>
      </w:pPr>
      <w:rPr>
        <w:rFonts w:hint="default"/>
      </w:rPr>
    </w:lvl>
    <w:lvl w:ilvl="8" w:tplc="E82C73D4">
      <w:numFmt w:val="bullet"/>
      <w:lvlText w:val="•"/>
      <w:lvlJc w:val="left"/>
      <w:pPr>
        <w:ind w:left="6944" w:hanging="255"/>
      </w:pPr>
      <w:rPr>
        <w:rFonts w:hint="default"/>
      </w:rPr>
    </w:lvl>
  </w:abstractNum>
  <w:abstractNum w:abstractNumId="10" w15:restartNumberingAfterBreak="0">
    <w:nsid w:val="248E1BF9"/>
    <w:multiLevelType w:val="hybridMultilevel"/>
    <w:tmpl w:val="9CE2FB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D961BB"/>
    <w:multiLevelType w:val="multilevel"/>
    <w:tmpl w:val="841CB45A"/>
    <w:lvl w:ilvl="0">
      <w:start w:val="1"/>
      <w:numFmt w:val="decimal"/>
      <w:pStyle w:val="ME1"/>
      <w:lvlText w:val="%1."/>
      <w:lvlJc w:val="left"/>
      <w:pPr>
        <w:tabs>
          <w:tab w:val="num" w:pos="400"/>
        </w:tabs>
        <w:ind w:left="400" w:hanging="400"/>
      </w:pPr>
      <w:rPr>
        <w:rFonts w:ascii="Times New Roman" w:eastAsia="MS Mincho" w:hAnsi="Times New Roman" w:hint="default"/>
        <w:b/>
        <w:i w:val="0"/>
        <w:sz w:val="22"/>
      </w:rPr>
    </w:lvl>
    <w:lvl w:ilvl="1">
      <w:start w:val="1"/>
      <w:numFmt w:val="decimal"/>
      <w:pStyle w:val="ME1-2"/>
      <w:lvlText w:val="%1.%2."/>
      <w:lvlJc w:val="left"/>
      <w:pPr>
        <w:tabs>
          <w:tab w:val="num" w:pos="1000"/>
        </w:tabs>
        <w:ind w:left="1000" w:hanging="1000"/>
      </w:pPr>
      <w:rPr>
        <w:rFonts w:ascii="Times New Roman" w:eastAsia="MS Mincho" w:hAnsi="Times New Roman" w:hint="default"/>
        <w:b/>
        <w:i w:val="0"/>
        <w:sz w:val="20"/>
      </w:rPr>
    </w:lvl>
    <w:lvl w:ilvl="2">
      <w:start w:val="1"/>
      <w:numFmt w:val="decimal"/>
      <w:lvlText w:val="%1.%2.%3."/>
      <w:lvlJc w:val="left"/>
      <w:pPr>
        <w:tabs>
          <w:tab w:val="num" w:pos="909"/>
        </w:tabs>
        <w:ind w:left="909" w:hanging="709"/>
      </w:pPr>
      <w:rPr>
        <w:rFonts w:hint="eastAsia"/>
      </w:rPr>
    </w:lvl>
    <w:lvl w:ilvl="3">
      <w:start w:val="1"/>
      <w:numFmt w:val="decimal"/>
      <w:lvlText w:val="%1.%2.%3.%4."/>
      <w:lvlJc w:val="left"/>
      <w:pPr>
        <w:tabs>
          <w:tab w:val="num" w:pos="1051"/>
        </w:tabs>
        <w:ind w:left="1051" w:hanging="851"/>
      </w:pPr>
      <w:rPr>
        <w:rFonts w:hint="eastAsia"/>
      </w:rPr>
    </w:lvl>
    <w:lvl w:ilvl="4">
      <w:start w:val="1"/>
      <w:numFmt w:val="decimal"/>
      <w:lvlText w:val="%1.%2.%3.%4.%5."/>
      <w:lvlJc w:val="left"/>
      <w:pPr>
        <w:tabs>
          <w:tab w:val="num" w:pos="1192"/>
        </w:tabs>
        <w:ind w:left="1192" w:hanging="992"/>
      </w:pPr>
      <w:rPr>
        <w:rFonts w:hint="eastAsia"/>
      </w:rPr>
    </w:lvl>
    <w:lvl w:ilvl="5">
      <w:start w:val="1"/>
      <w:numFmt w:val="decimal"/>
      <w:lvlText w:val="%1.%2.%3.%4.%5.%6."/>
      <w:lvlJc w:val="left"/>
      <w:pPr>
        <w:tabs>
          <w:tab w:val="num" w:pos="1334"/>
        </w:tabs>
        <w:ind w:left="1334" w:hanging="1134"/>
      </w:pPr>
      <w:rPr>
        <w:rFonts w:hint="eastAsia"/>
      </w:rPr>
    </w:lvl>
    <w:lvl w:ilvl="6">
      <w:start w:val="1"/>
      <w:numFmt w:val="decimal"/>
      <w:lvlText w:val="%1.%2.%3.%4.%5.%6.%7."/>
      <w:lvlJc w:val="left"/>
      <w:pPr>
        <w:tabs>
          <w:tab w:val="num" w:pos="1476"/>
        </w:tabs>
        <w:ind w:left="1476" w:hanging="1276"/>
      </w:pPr>
      <w:rPr>
        <w:rFonts w:hint="eastAsia"/>
      </w:rPr>
    </w:lvl>
    <w:lvl w:ilvl="7">
      <w:start w:val="1"/>
      <w:numFmt w:val="decimal"/>
      <w:lvlText w:val="%1.%2.%3.%4.%5.%6.%7.%8."/>
      <w:lvlJc w:val="left"/>
      <w:pPr>
        <w:tabs>
          <w:tab w:val="num" w:pos="1618"/>
        </w:tabs>
        <w:ind w:left="1618" w:hanging="1418"/>
      </w:pPr>
      <w:rPr>
        <w:rFonts w:hint="eastAsia"/>
      </w:rPr>
    </w:lvl>
    <w:lvl w:ilvl="8">
      <w:start w:val="1"/>
      <w:numFmt w:val="decimal"/>
      <w:lvlText w:val="%1.%2.%3.%4.%5.%6.%7.%8.%9."/>
      <w:lvlJc w:val="left"/>
      <w:pPr>
        <w:tabs>
          <w:tab w:val="num" w:pos="1759"/>
        </w:tabs>
        <w:ind w:left="1759" w:hanging="1559"/>
      </w:pPr>
      <w:rPr>
        <w:rFonts w:hint="eastAsia"/>
      </w:rPr>
    </w:lvl>
  </w:abstractNum>
  <w:abstractNum w:abstractNumId="12" w15:restartNumberingAfterBreak="0">
    <w:nsid w:val="287849E3"/>
    <w:multiLevelType w:val="hybridMultilevel"/>
    <w:tmpl w:val="C1C42F40"/>
    <w:lvl w:ilvl="0" w:tplc="B87AC980">
      <w:start w:val="1"/>
      <w:numFmt w:val="decimal"/>
      <w:lvlText w:val="%1."/>
      <w:lvlJc w:val="left"/>
      <w:pPr>
        <w:ind w:left="72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BED70C8"/>
    <w:multiLevelType w:val="hybridMultilevel"/>
    <w:tmpl w:val="06E01D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C7A00A9"/>
    <w:multiLevelType w:val="hybridMultilevel"/>
    <w:tmpl w:val="089464A4"/>
    <w:lvl w:ilvl="0" w:tplc="2D66EC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5970DD9"/>
    <w:multiLevelType w:val="hybridMultilevel"/>
    <w:tmpl w:val="A2E498D2"/>
    <w:lvl w:ilvl="0" w:tplc="8B3C12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7B2661E"/>
    <w:multiLevelType w:val="hybridMultilevel"/>
    <w:tmpl w:val="A2EE0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F32D4B"/>
    <w:multiLevelType w:val="hybridMultilevel"/>
    <w:tmpl w:val="8AA0BE06"/>
    <w:lvl w:ilvl="0" w:tplc="2D66EC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96E5E71"/>
    <w:multiLevelType w:val="hybridMultilevel"/>
    <w:tmpl w:val="BC7EE2CE"/>
    <w:lvl w:ilvl="0" w:tplc="F98E766E">
      <w:start w:val="1"/>
      <w:numFmt w:val="decimal"/>
      <w:lvlText w:val="%1."/>
      <w:lvlJc w:val="left"/>
      <w:pPr>
        <w:ind w:left="720" w:hanging="360"/>
      </w:pPr>
      <w:rPr>
        <w:rFonts w:asciiTheme="minorHAnsi" w:hAnsiTheme="minorHAnsi" w:cstheme="minorBidi"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B0A3FB8"/>
    <w:multiLevelType w:val="hybridMultilevel"/>
    <w:tmpl w:val="2902B54A"/>
    <w:lvl w:ilvl="0" w:tplc="2D66EC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D081012"/>
    <w:multiLevelType w:val="hybridMultilevel"/>
    <w:tmpl w:val="76FACBA6"/>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21" w15:restartNumberingAfterBreak="0">
    <w:nsid w:val="40EB3507"/>
    <w:multiLevelType w:val="hybridMultilevel"/>
    <w:tmpl w:val="1DACD61C"/>
    <w:lvl w:ilvl="0" w:tplc="2D66EC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440155"/>
    <w:multiLevelType w:val="hybridMultilevel"/>
    <w:tmpl w:val="B5AAD588"/>
    <w:lvl w:ilvl="0" w:tplc="2D66EC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66B2A8F"/>
    <w:multiLevelType w:val="hybridMultilevel"/>
    <w:tmpl w:val="DF4CF1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A0F6C04"/>
    <w:multiLevelType w:val="hybridMultilevel"/>
    <w:tmpl w:val="4118BDD8"/>
    <w:lvl w:ilvl="0" w:tplc="2D66EC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BCA52D5"/>
    <w:multiLevelType w:val="hybridMultilevel"/>
    <w:tmpl w:val="FAA4ED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2CA544A"/>
    <w:multiLevelType w:val="singleLevel"/>
    <w:tmpl w:val="1A48C38A"/>
    <w:lvl w:ilvl="0">
      <w:start w:val="1"/>
      <w:numFmt w:val="decimal"/>
      <w:pStyle w:val="references"/>
      <w:lvlText w:val="%1."/>
      <w:lvlJc w:val="left"/>
      <w:pPr>
        <w:tabs>
          <w:tab w:val="num" w:pos="360"/>
        </w:tabs>
        <w:ind w:left="360" w:hanging="360"/>
      </w:pPr>
      <w:rPr>
        <w:rFonts w:ascii="Times New Roman" w:eastAsia="MS Mincho" w:hAnsi="Times New Roman" w:cs="Times New Roman" w:hint="default"/>
        <w:b w:val="0"/>
        <w:bCs w:val="0"/>
        <w:i w:val="0"/>
        <w:iCs w:val="0"/>
        <w:sz w:val="22"/>
        <w:szCs w:val="16"/>
      </w:rPr>
    </w:lvl>
  </w:abstractNum>
  <w:abstractNum w:abstractNumId="27" w15:restartNumberingAfterBreak="0">
    <w:nsid w:val="5524178B"/>
    <w:multiLevelType w:val="hybridMultilevel"/>
    <w:tmpl w:val="E9D050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60F492C"/>
    <w:multiLevelType w:val="hybridMultilevel"/>
    <w:tmpl w:val="BE5A280C"/>
    <w:lvl w:ilvl="0" w:tplc="2D66EC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C93D60"/>
    <w:multiLevelType w:val="multilevel"/>
    <w:tmpl w:val="D35AB8C4"/>
    <w:lvl w:ilvl="0">
      <w:start w:val="1"/>
      <w:numFmt w:val="decimal"/>
      <w:lvlText w:val="%1."/>
      <w:lvlJc w:val="left"/>
      <w:pPr>
        <w:ind w:left="360" w:hanging="360"/>
      </w:pPr>
      <w:rPr>
        <w:rFonts w:hint="default"/>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0" w15:restartNumberingAfterBreak="0">
    <w:nsid w:val="64474C93"/>
    <w:multiLevelType w:val="hybridMultilevel"/>
    <w:tmpl w:val="EE26C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BDB0142"/>
    <w:multiLevelType w:val="hybridMultilevel"/>
    <w:tmpl w:val="CDE2FA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C4028D1"/>
    <w:multiLevelType w:val="multilevel"/>
    <w:tmpl w:val="3524336A"/>
    <w:lvl w:ilvl="0">
      <w:start w:val="3"/>
      <w:numFmt w:val="decimal"/>
      <w:lvlText w:val="%1"/>
      <w:lvlJc w:val="left"/>
      <w:pPr>
        <w:ind w:left="360" w:hanging="360"/>
      </w:pPr>
      <w:rPr>
        <w:rFonts w:hint="default"/>
        <w:b/>
      </w:rPr>
    </w:lvl>
    <w:lvl w:ilvl="1">
      <w:start w:val="2"/>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33" w15:restartNumberingAfterBreak="0">
    <w:nsid w:val="6E533A3A"/>
    <w:multiLevelType w:val="hybridMultilevel"/>
    <w:tmpl w:val="F8F42EB6"/>
    <w:lvl w:ilvl="0" w:tplc="2D66EC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C4369D1"/>
    <w:multiLevelType w:val="multilevel"/>
    <w:tmpl w:val="70EC7DAE"/>
    <w:lvl w:ilvl="0">
      <w:start w:val="3"/>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0"/>
  </w:num>
  <w:num w:numId="3">
    <w:abstractNumId w:val="16"/>
  </w:num>
  <w:num w:numId="4">
    <w:abstractNumId w:val="31"/>
  </w:num>
  <w:num w:numId="5">
    <w:abstractNumId w:val="25"/>
  </w:num>
  <w:num w:numId="6">
    <w:abstractNumId w:val="14"/>
  </w:num>
  <w:num w:numId="7">
    <w:abstractNumId w:val="11"/>
  </w:num>
  <w:num w:numId="8">
    <w:abstractNumId w:val="29"/>
  </w:num>
  <w:num w:numId="9">
    <w:abstractNumId w:val="26"/>
  </w:num>
  <w:num w:numId="10">
    <w:abstractNumId w:val="6"/>
  </w:num>
  <w:num w:numId="11">
    <w:abstractNumId w:val="0"/>
  </w:num>
  <w:num w:numId="12">
    <w:abstractNumId w:val="21"/>
  </w:num>
  <w:num w:numId="13">
    <w:abstractNumId w:val="3"/>
  </w:num>
  <w:num w:numId="14">
    <w:abstractNumId w:val="1"/>
  </w:num>
  <w:num w:numId="15">
    <w:abstractNumId w:val="5"/>
  </w:num>
  <w:num w:numId="16">
    <w:abstractNumId w:val="20"/>
  </w:num>
  <w:num w:numId="17">
    <w:abstractNumId w:val="32"/>
  </w:num>
  <w:num w:numId="18">
    <w:abstractNumId w:val="34"/>
  </w:num>
  <w:num w:numId="19">
    <w:abstractNumId w:val="4"/>
  </w:num>
  <w:num w:numId="20">
    <w:abstractNumId w:val="28"/>
  </w:num>
  <w:num w:numId="21">
    <w:abstractNumId w:val="27"/>
  </w:num>
  <w:num w:numId="22">
    <w:abstractNumId w:val="17"/>
  </w:num>
  <w:num w:numId="23">
    <w:abstractNumId w:val="2"/>
  </w:num>
  <w:num w:numId="24">
    <w:abstractNumId w:val="12"/>
  </w:num>
  <w:num w:numId="25">
    <w:abstractNumId w:val="23"/>
  </w:num>
  <w:num w:numId="26">
    <w:abstractNumId w:val="19"/>
  </w:num>
  <w:num w:numId="27">
    <w:abstractNumId w:val="15"/>
  </w:num>
  <w:num w:numId="28">
    <w:abstractNumId w:val="10"/>
  </w:num>
  <w:num w:numId="29">
    <w:abstractNumId w:val="18"/>
  </w:num>
  <w:num w:numId="30">
    <w:abstractNumId w:val="13"/>
  </w:num>
  <w:num w:numId="31">
    <w:abstractNumId w:val="8"/>
  </w:num>
  <w:num w:numId="32">
    <w:abstractNumId w:val="9"/>
  </w:num>
  <w:num w:numId="33">
    <w:abstractNumId w:val="22"/>
  </w:num>
  <w:num w:numId="34">
    <w:abstractNumId w:val="7"/>
  </w:num>
  <w:num w:numId="35">
    <w:abstractNumId w:val="33"/>
  </w:num>
  <w:num w:numId="36">
    <w:abstractNumId w:val="2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E3B"/>
    <w:rsid w:val="00002102"/>
    <w:rsid w:val="00005330"/>
    <w:rsid w:val="00012B2C"/>
    <w:rsid w:val="00032674"/>
    <w:rsid w:val="00070EF5"/>
    <w:rsid w:val="000A2BD1"/>
    <w:rsid w:val="000B2A6B"/>
    <w:rsid w:val="000C555A"/>
    <w:rsid w:val="000E023B"/>
    <w:rsid w:val="000E19DA"/>
    <w:rsid w:val="00103F31"/>
    <w:rsid w:val="00134C46"/>
    <w:rsid w:val="0014181E"/>
    <w:rsid w:val="00141FEF"/>
    <w:rsid w:val="00155332"/>
    <w:rsid w:val="001669B3"/>
    <w:rsid w:val="00167C79"/>
    <w:rsid w:val="00171636"/>
    <w:rsid w:val="001722EB"/>
    <w:rsid w:val="00175782"/>
    <w:rsid w:val="001819DA"/>
    <w:rsid w:val="00183330"/>
    <w:rsid w:val="00193604"/>
    <w:rsid w:val="001A6572"/>
    <w:rsid w:val="001B6738"/>
    <w:rsid w:val="001C0F2F"/>
    <w:rsid w:val="001F7BA2"/>
    <w:rsid w:val="001F7BA7"/>
    <w:rsid w:val="0021369D"/>
    <w:rsid w:val="0022265A"/>
    <w:rsid w:val="00226483"/>
    <w:rsid w:val="002339A7"/>
    <w:rsid w:val="0023615F"/>
    <w:rsid w:val="0024768D"/>
    <w:rsid w:val="00280D4D"/>
    <w:rsid w:val="002814C7"/>
    <w:rsid w:val="00294640"/>
    <w:rsid w:val="002A73DB"/>
    <w:rsid w:val="002B15B1"/>
    <w:rsid w:val="002E2E96"/>
    <w:rsid w:val="0031228A"/>
    <w:rsid w:val="00313F5A"/>
    <w:rsid w:val="00323CBD"/>
    <w:rsid w:val="00341856"/>
    <w:rsid w:val="00361214"/>
    <w:rsid w:val="003A6C5E"/>
    <w:rsid w:val="003B13C8"/>
    <w:rsid w:val="003C529F"/>
    <w:rsid w:val="003D4333"/>
    <w:rsid w:val="003F6F2B"/>
    <w:rsid w:val="00401B89"/>
    <w:rsid w:val="00414399"/>
    <w:rsid w:val="00423D83"/>
    <w:rsid w:val="00453B5C"/>
    <w:rsid w:val="004623B5"/>
    <w:rsid w:val="00465D51"/>
    <w:rsid w:val="004A26D4"/>
    <w:rsid w:val="004C7910"/>
    <w:rsid w:val="004D766E"/>
    <w:rsid w:val="004E0296"/>
    <w:rsid w:val="004E287C"/>
    <w:rsid w:val="004F211A"/>
    <w:rsid w:val="004F2A84"/>
    <w:rsid w:val="00505B7D"/>
    <w:rsid w:val="005165E7"/>
    <w:rsid w:val="00526DDB"/>
    <w:rsid w:val="00541252"/>
    <w:rsid w:val="0056717B"/>
    <w:rsid w:val="00572A54"/>
    <w:rsid w:val="0059585B"/>
    <w:rsid w:val="005B0C40"/>
    <w:rsid w:val="005B6483"/>
    <w:rsid w:val="005E0A49"/>
    <w:rsid w:val="005E2D4E"/>
    <w:rsid w:val="005F53D1"/>
    <w:rsid w:val="006011E0"/>
    <w:rsid w:val="0066062B"/>
    <w:rsid w:val="006652BE"/>
    <w:rsid w:val="006727F3"/>
    <w:rsid w:val="00673E2F"/>
    <w:rsid w:val="00676EE7"/>
    <w:rsid w:val="0068772C"/>
    <w:rsid w:val="006962A4"/>
    <w:rsid w:val="006D63CA"/>
    <w:rsid w:val="006F014E"/>
    <w:rsid w:val="006F3143"/>
    <w:rsid w:val="00714420"/>
    <w:rsid w:val="0073789F"/>
    <w:rsid w:val="00737C93"/>
    <w:rsid w:val="00747EB9"/>
    <w:rsid w:val="007764A2"/>
    <w:rsid w:val="00780B46"/>
    <w:rsid w:val="0078712D"/>
    <w:rsid w:val="0079115F"/>
    <w:rsid w:val="00793C98"/>
    <w:rsid w:val="007956E1"/>
    <w:rsid w:val="007B68D2"/>
    <w:rsid w:val="007C56EC"/>
    <w:rsid w:val="007E3E8F"/>
    <w:rsid w:val="008045C8"/>
    <w:rsid w:val="00810549"/>
    <w:rsid w:val="00830781"/>
    <w:rsid w:val="008350FC"/>
    <w:rsid w:val="00835AE7"/>
    <w:rsid w:val="00840A1C"/>
    <w:rsid w:val="00844545"/>
    <w:rsid w:val="008A4FEE"/>
    <w:rsid w:val="008B443C"/>
    <w:rsid w:val="008D3302"/>
    <w:rsid w:val="008D6418"/>
    <w:rsid w:val="008F32A8"/>
    <w:rsid w:val="008F4232"/>
    <w:rsid w:val="0095033C"/>
    <w:rsid w:val="00981F45"/>
    <w:rsid w:val="00986AB2"/>
    <w:rsid w:val="00987E06"/>
    <w:rsid w:val="009D60F7"/>
    <w:rsid w:val="009D7B9C"/>
    <w:rsid w:val="00A02AC7"/>
    <w:rsid w:val="00A53160"/>
    <w:rsid w:val="00A655B9"/>
    <w:rsid w:val="00A676B8"/>
    <w:rsid w:val="00A71E07"/>
    <w:rsid w:val="00A846B7"/>
    <w:rsid w:val="00A90DD5"/>
    <w:rsid w:val="00A921E2"/>
    <w:rsid w:val="00A95514"/>
    <w:rsid w:val="00A97939"/>
    <w:rsid w:val="00AA2A4F"/>
    <w:rsid w:val="00AC23F0"/>
    <w:rsid w:val="00AE3789"/>
    <w:rsid w:val="00AE555E"/>
    <w:rsid w:val="00B1467F"/>
    <w:rsid w:val="00B1696B"/>
    <w:rsid w:val="00B224A3"/>
    <w:rsid w:val="00B45C6E"/>
    <w:rsid w:val="00B575FC"/>
    <w:rsid w:val="00B76621"/>
    <w:rsid w:val="00B82E3B"/>
    <w:rsid w:val="00B8623F"/>
    <w:rsid w:val="00B911F6"/>
    <w:rsid w:val="00BD2066"/>
    <w:rsid w:val="00BD7345"/>
    <w:rsid w:val="00BE162E"/>
    <w:rsid w:val="00BE5509"/>
    <w:rsid w:val="00BF511B"/>
    <w:rsid w:val="00BF6977"/>
    <w:rsid w:val="00C0063E"/>
    <w:rsid w:val="00C04E67"/>
    <w:rsid w:val="00C06008"/>
    <w:rsid w:val="00C556D7"/>
    <w:rsid w:val="00C56420"/>
    <w:rsid w:val="00C5653F"/>
    <w:rsid w:val="00C61139"/>
    <w:rsid w:val="00C76811"/>
    <w:rsid w:val="00C82773"/>
    <w:rsid w:val="00C85A1E"/>
    <w:rsid w:val="00C85A70"/>
    <w:rsid w:val="00C8792A"/>
    <w:rsid w:val="00C94F90"/>
    <w:rsid w:val="00CE4D79"/>
    <w:rsid w:val="00CE5A19"/>
    <w:rsid w:val="00CF5BE5"/>
    <w:rsid w:val="00D23AB9"/>
    <w:rsid w:val="00D30BCC"/>
    <w:rsid w:val="00D436BE"/>
    <w:rsid w:val="00D52839"/>
    <w:rsid w:val="00D6111C"/>
    <w:rsid w:val="00D905B2"/>
    <w:rsid w:val="00D93008"/>
    <w:rsid w:val="00DA0A17"/>
    <w:rsid w:val="00DA35C9"/>
    <w:rsid w:val="00DB0821"/>
    <w:rsid w:val="00DB1E2F"/>
    <w:rsid w:val="00DC554F"/>
    <w:rsid w:val="00DD7230"/>
    <w:rsid w:val="00DE7840"/>
    <w:rsid w:val="00E058D9"/>
    <w:rsid w:val="00E51442"/>
    <w:rsid w:val="00E56A8B"/>
    <w:rsid w:val="00E63413"/>
    <w:rsid w:val="00E65469"/>
    <w:rsid w:val="00E81599"/>
    <w:rsid w:val="00E87E06"/>
    <w:rsid w:val="00EA6189"/>
    <w:rsid w:val="00EB1F73"/>
    <w:rsid w:val="00EC5976"/>
    <w:rsid w:val="00EC66ED"/>
    <w:rsid w:val="00ED70F1"/>
    <w:rsid w:val="00EE1A9F"/>
    <w:rsid w:val="00EE607D"/>
    <w:rsid w:val="00EF33A3"/>
    <w:rsid w:val="00F07984"/>
    <w:rsid w:val="00F151C9"/>
    <w:rsid w:val="00F1676A"/>
    <w:rsid w:val="00F272D7"/>
    <w:rsid w:val="00F35B30"/>
    <w:rsid w:val="00F42F79"/>
    <w:rsid w:val="00F559CB"/>
    <w:rsid w:val="00F572D6"/>
    <w:rsid w:val="00F8437D"/>
    <w:rsid w:val="00F86491"/>
    <w:rsid w:val="00F921FB"/>
    <w:rsid w:val="00F95085"/>
    <w:rsid w:val="00FB5999"/>
    <w:rsid w:val="00FC08DC"/>
    <w:rsid w:val="00FD0001"/>
    <w:rsid w:val="00FD59B3"/>
    <w:rsid w:val="00FE04B0"/>
    <w:rsid w:val="00FE4EE2"/>
    <w:rsid w:val="00FE61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4D924A1-9BF6-4CB0-BC56-AA1A2B5EA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70"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next w:val="Normal"/>
    <w:link w:val="Heading1Char"/>
    <w:uiPriority w:val="1"/>
    <w:unhideWhenUsed/>
    <w:qFormat/>
    <w:rsid w:val="00DD7230"/>
    <w:pPr>
      <w:keepNext/>
      <w:keepLines/>
      <w:spacing w:after="234" w:line="268" w:lineRule="auto"/>
      <w:jc w:val="both"/>
      <w:outlineLvl w:val="0"/>
    </w:pPr>
    <w:rPr>
      <w:rFonts w:ascii="Calibri" w:eastAsia="Calibri" w:hAnsi="Calibri" w:cs="Calibri"/>
      <w:b/>
      <w:color w:val="000000"/>
      <w:sz w:val="26"/>
    </w:rPr>
  </w:style>
  <w:style w:type="paragraph" w:styleId="Heading2">
    <w:name w:val="heading 2"/>
    <w:basedOn w:val="Normal"/>
    <w:next w:val="Normal"/>
    <w:link w:val="Heading2Char"/>
    <w:uiPriority w:val="9"/>
    <w:unhideWhenUsed/>
    <w:qFormat/>
    <w:rsid w:val="00DD723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D723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B1467F"/>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qFormat/>
    <w:rsid w:val="00526DDB"/>
    <w:pPr>
      <w:autoSpaceDE w:val="0"/>
      <w:autoSpaceDN w:val="0"/>
      <w:spacing w:before="240" w:after="60" w:line="240" w:lineRule="auto"/>
      <w:ind w:left="1872" w:hanging="720"/>
      <w:outlineLvl w:val="4"/>
    </w:pPr>
    <w:rPr>
      <w:rFonts w:ascii="Times New Roman" w:eastAsia="PMingLiU" w:hAnsi="Times New Roman" w:cs="Times New Roman"/>
      <w:sz w:val="18"/>
      <w:szCs w:val="18"/>
    </w:rPr>
  </w:style>
  <w:style w:type="paragraph" w:styleId="Heading6">
    <w:name w:val="heading 6"/>
    <w:basedOn w:val="Normal"/>
    <w:next w:val="Normal"/>
    <w:link w:val="Heading6Char"/>
    <w:uiPriority w:val="9"/>
    <w:semiHidden/>
    <w:unhideWhenUsed/>
    <w:qFormat/>
    <w:rsid w:val="00DD7230"/>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DD7230"/>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9">
    <w:name w:val="heading 9"/>
    <w:basedOn w:val="Normal"/>
    <w:next w:val="Normal"/>
    <w:link w:val="Heading9Char"/>
    <w:uiPriority w:val="9"/>
    <w:semiHidden/>
    <w:unhideWhenUsed/>
    <w:qFormat/>
    <w:rsid w:val="00B1467F"/>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DD7230"/>
    <w:rPr>
      <w:rFonts w:ascii="Calibri" w:eastAsia="Calibri" w:hAnsi="Calibri" w:cs="Calibri"/>
      <w:b/>
      <w:color w:val="000000"/>
      <w:sz w:val="26"/>
    </w:rPr>
  </w:style>
  <w:style w:type="character" w:customStyle="1" w:styleId="Heading2Char">
    <w:name w:val="Heading 2 Char"/>
    <w:basedOn w:val="DefaultParagraphFont"/>
    <w:link w:val="Heading2"/>
    <w:uiPriority w:val="9"/>
    <w:semiHidden/>
    <w:rsid w:val="00DD7230"/>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DD7230"/>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B1467F"/>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rsid w:val="00526DDB"/>
    <w:rPr>
      <w:rFonts w:ascii="Times New Roman" w:eastAsia="PMingLiU" w:hAnsi="Times New Roman" w:cs="Times New Roman"/>
      <w:sz w:val="18"/>
      <w:szCs w:val="18"/>
    </w:rPr>
  </w:style>
  <w:style w:type="character" w:customStyle="1" w:styleId="Heading6Char">
    <w:name w:val="Heading 6 Char"/>
    <w:basedOn w:val="DefaultParagraphFont"/>
    <w:link w:val="Heading6"/>
    <w:uiPriority w:val="9"/>
    <w:semiHidden/>
    <w:rsid w:val="00DD7230"/>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DD7230"/>
    <w:rPr>
      <w:rFonts w:asciiTheme="majorHAnsi" w:eastAsiaTheme="majorEastAsia" w:hAnsiTheme="majorHAnsi" w:cstheme="majorBidi"/>
      <w:i/>
      <w:iCs/>
      <w:color w:val="1F4D78" w:themeColor="accent1" w:themeShade="7F"/>
    </w:rPr>
  </w:style>
  <w:style w:type="character" w:customStyle="1" w:styleId="Heading9Char">
    <w:name w:val="Heading 9 Char"/>
    <w:basedOn w:val="DefaultParagraphFont"/>
    <w:link w:val="Heading9"/>
    <w:uiPriority w:val="9"/>
    <w:semiHidden/>
    <w:rsid w:val="00B1467F"/>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uiPriority w:val="99"/>
    <w:unhideWhenUsed/>
    <w:rsid w:val="00C556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56D7"/>
  </w:style>
  <w:style w:type="paragraph" w:styleId="Footer">
    <w:name w:val="footer"/>
    <w:basedOn w:val="Normal"/>
    <w:link w:val="FooterChar"/>
    <w:uiPriority w:val="99"/>
    <w:unhideWhenUsed/>
    <w:rsid w:val="00C556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56D7"/>
  </w:style>
  <w:style w:type="character" w:styleId="Hyperlink">
    <w:name w:val="Hyperlink"/>
    <w:uiPriority w:val="99"/>
    <w:rsid w:val="00E058D9"/>
    <w:rPr>
      <w:rFonts w:cs="Times New Roman"/>
      <w:color w:val="0000FF"/>
      <w:u w:val="single"/>
    </w:rPr>
  </w:style>
  <w:style w:type="paragraph" w:styleId="ListParagraph">
    <w:name w:val="List Paragraph"/>
    <w:basedOn w:val="Normal"/>
    <w:link w:val="ListParagraphChar"/>
    <w:uiPriority w:val="1"/>
    <w:qFormat/>
    <w:rsid w:val="00A71E07"/>
    <w:pPr>
      <w:ind w:left="720"/>
      <w:contextualSpacing/>
    </w:pPr>
  </w:style>
  <w:style w:type="character" w:customStyle="1" w:styleId="ListParagraphChar">
    <w:name w:val="List Paragraph Char"/>
    <w:link w:val="ListParagraph"/>
    <w:uiPriority w:val="34"/>
    <w:rsid w:val="00B1467F"/>
  </w:style>
  <w:style w:type="table" w:customStyle="1" w:styleId="TableGrid">
    <w:name w:val="TableGrid"/>
    <w:rsid w:val="00DD7230"/>
    <w:pPr>
      <w:spacing w:after="0" w:line="240" w:lineRule="auto"/>
      <w:jc w:val="both"/>
    </w:pPr>
    <w:rPr>
      <w:rFonts w:eastAsiaTheme="minorEastAsia"/>
    </w:rPr>
    <w:tblPr>
      <w:tblCellMar>
        <w:top w:w="0" w:type="dxa"/>
        <w:left w:w="0" w:type="dxa"/>
        <w:bottom w:w="0" w:type="dxa"/>
        <w:right w:w="0" w:type="dxa"/>
      </w:tblCellMar>
    </w:tblPr>
  </w:style>
  <w:style w:type="character" w:customStyle="1" w:styleId="apple-converted-space">
    <w:name w:val="apple-converted-space"/>
    <w:basedOn w:val="DefaultParagraphFont"/>
    <w:rsid w:val="008F32A8"/>
  </w:style>
  <w:style w:type="paragraph" w:styleId="BodyText">
    <w:name w:val="Body Text"/>
    <w:basedOn w:val="Normal"/>
    <w:link w:val="BodyTextChar"/>
    <w:uiPriority w:val="1"/>
    <w:qFormat/>
    <w:rsid w:val="00FB5999"/>
    <w:pPr>
      <w:widowControl w:val="0"/>
      <w:spacing w:after="0" w:line="240" w:lineRule="auto"/>
      <w:ind w:left="420"/>
    </w:pPr>
    <w:rPr>
      <w:rFonts w:ascii="Times New Roman" w:eastAsia="Times New Roman" w:hAnsi="Times New Roman"/>
    </w:rPr>
  </w:style>
  <w:style w:type="character" w:customStyle="1" w:styleId="BodyTextChar">
    <w:name w:val="Body Text Char"/>
    <w:basedOn w:val="DefaultParagraphFont"/>
    <w:link w:val="BodyText"/>
    <w:uiPriority w:val="1"/>
    <w:rsid w:val="00FB5999"/>
    <w:rPr>
      <w:rFonts w:ascii="Times New Roman" w:eastAsia="Times New Roman" w:hAnsi="Times New Roman"/>
    </w:rPr>
  </w:style>
  <w:style w:type="character" w:styleId="HTMLTypewriter">
    <w:name w:val="HTML Typewriter"/>
    <w:rsid w:val="00341856"/>
    <w:rPr>
      <w:rFonts w:ascii="Courier New" w:eastAsia="Times New Roman" w:hAnsi="Courier New" w:cs="Courier New"/>
      <w:sz w:val="20"/>
      <w:szCs w:val="20"/>
    </w:rPr>
  </w:style>
  <w:style w:type="paragraph" w:styleId="NormalWeb">
    <w:name w:val="Normal (Web)"/>
    <w:basedOn w:val="Normal"/>
    <w:uiPriority w:val="99"/>
    <w:unhideWhenUsed/>
    <w:rsid w:val="0034185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uiPriority w:val="22"/>
    <w:qFormat/>
    <w:rsid w:val="00341856"/>
    <w:rPr>
      <w:b/>
      <w:bCs/>
    </w:rPr>
  </w:style>
  <w:style w:type="character" w:customStyle="1" w:styleId="a">
    <w:name w:val="a"/>
    <w:basedOn w:val="DefaultParagraphFont"/>
    <w:rsid w:val="00341856"/>
  </w:style>
  <w:style w:type="character" w:customStyle="1" w:styleId="l6">
    <w:name w:val="l6"/>
    <w:basedOn w:val="DefaultParagraphFont"/>
    <w:rsid w:val="00341856"/>
  </w:style>
  <w:style w:type="character" w:customStyle="1" w:styleId="st">
    <w:name w:val="st"/>
    <w:basedOn w:val="DefaultParagraphFont"/>
    <w:rsid w:val="00341856"/>
  </w:style>
  <w:style w:type="character" w:styleId="Emphasis">
    <w:name w:val="Emphasis"/>
    <w:uiPriority w:val="20"/>
    <w:qFormat/>
    <w:rsid w:val="00341856"/>
    <w:rPr>
      <w:i/>
      <w:iCs/>
    </w:rPr>
  </w:style>
  <w:style w:type="paragraph" w:styleId="HTMLPreformatted">
    <w:name w:val="HTML Preformatted"/>
    <w:basedOn w:val="Normal"/>
    <w:link w:val="HTMLPreformattedChar"/>
    <w:rsid w:val="003418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20"/>
      <w:szCs w:val="20"/>
    </w:rPr>
  </w:style>
  <w:style w:type="character" w:customStyle="1" w:styleId="HTMLPreformattedChar">
    <w:name w:val="HTML Preformatted Char"/>
    <w:basedOn w:val="DefaultParagraphFont"/>
    <w:link w:val="HTMLPreformatted"/>
    <w:rsid w:val="00341856"/>
    <w:rPr>
      <w:rFonts w:ascii="Courier New" w:eastAsia="Times New Roman" w:hAnsi="Courier New" w:cs="Courier New"/>
      <w:color w:val="000000"/>
      <w:sz w:val="20"/>
      <w:szCs w:val="20"/>
    </w:rPr>
  </w:style>
  <w:style w:type="paragraph" w:styleId="Bibliography">
    <w:name w:val="Bibliography"/>
    <w:basedOn w:val="Normal"/>
    <w:next w:val="Normal"/>
    <w:uiPriority w:val="70"/>
    <w:semiHidden/>
    <w:unhideWhenUsed/>
    <w:rsid w:val="00F35B30"/>
    <w:pPr>
      <w:widowControl w:val="0"/>
      <w:spacing w:after="0" w:line="240" w:lineRule="auto"/>
      <w:jc w:val="both"/>
    </w:pPr>
    <w:rPr>
      <w:rFonts w:eastAsiaTheme="minorEastAsia"/>
      <w:kern w:val="2"/>
      <w:sz w:val="21"/>
      <w:szCs w:val="21"/>
      <w:lang w:eastAsia="zh-CN"/>
    </w:rPr>
  </w:style>
  <w:style w:type="paragraph" w:customStyle="1" w:styleId="02-SciencePG-Paper-title">
    <w:name w:val="02-SciencePG-Paper-title"/>
    <w:basedOn w:val="Normal"/>
    <w:uiPriority w:val="99"/>
    <w:qFormat/>
    <w:rsid w:val="00F35B30"/>
    <w:pPr>
      <w:widowControl w:val="0"/>
      <w:adjustRightInd w:val="0"/>
      <w:snapToGrid w:val="0"/>
      <w:spacing w:before="240" w:after="240" w:line="400" w:lineRule="exact"/>
    </w:pPr>
    <w:rPr>
      <w:rFonts w:ascii="Arial" w:eastAsia="Arial" w:hAnsi="Arial" w:cs="Arial"/>
      <w:b/>
      <w:bCs/>
      <w:kern w:val="2"/>
      <w:sz w:val="36"/>
      <w:szCs w:val="36"/>
      <w:lang w:val="en-GB" w:eastAsia="zh-CN"/>
    </w:rPr>
  </w:style>
  <w:style w:type="paragraph" w:customStyle="1" w:styleId="04-SciencePG-Author">
    <w:name w:val="04-SciencePG-Author"/>
    <w:basedOn w:val="Normal"/>
    <w:uiPriority w:val="99"/>
    <w:qFormat/>
    <w:rsid w:val="00F35B30"/>
    <w:pPr>
      <w:widowControl w:val="0"/>
      <w:adjustRightInd w:val="0"/>
      <w:snapToGrid w:val="0"/>
      <w:spacing w:before="240" w:line="280" w:lineRule="exact"/>
    </w:pPr>
    <w:rPr>
      <w:rFonts w:ascii="Times New Roman" w:eastAsia="Arial" w:hAnsi="Times New Roman"/>
      <w:b/>
      <w:kern w:val="2"/>
      <w:sz w:val="24"/>
      <w:szCs w:val="24"/>
      <w:lang w:val="en-GB" w:eastAsia="zh-CN"/>
    </w:rPr>
  </w:style>
  <w:style w:type="paragraph" w:customStyle="1" w:styleId="05-SciencePG-Affiliation">
    <w:name w:val="05-SciencePG-Affiliation"/>
    <w:basedOn w:val="Normal"/>
    <w:uiPriority w:val="99"/>
    <w:qFormat/>
    <w:rsid w:val="00F35B30"/>
    <w:pPr>
      <w:widowControl w:val="0"/>
      <w:adjustRightInd w:val="0"/>
      <w:snapToGrid w:val="0"/>
      <w:spacing w:after="0" w:line="240" w:lineRule="exact"/>
      <w:ind w:left="50" w:hangingChars="50" w:hanging="50"/>
    </w:pPr>
    <w:rPr>
      <w:rFonts w:ascii="Times New Roman" w:eastAsia="Times New Roman" w:hAnsi="Times New Roman"/>
      <w:kern w:val="2"/>
      <w:sz w:val="18"/>
      <w:szCs w:val="18"/>
      <w:lang w:val="en-GB" w:eastAsia="zh-CN"/>
    </w:rPr>
  </w:style>
  <w:style w:type="paragraph" w:customStyle="1" w:styleId="06-SciencePG-Email-address">
    <w:name w:val="06-SciencePG-Email-address"/>
    <w:basedOn w:val="Normal"/>
    <w:uiPriority w:val="99"/>
    <w:qFormat/>
    <w:rsid w:val="00F35B30"/>
    <w:pPr>
      <w:widowControl w:val="0"/>
      <w:adjustRightInd w:val="0"/>
      <w:snapToGrid w:val="0"/>
      <w:spacing w:before="160" w:after="0" w:line="240" w:lineRule="exact"/>
    </w:pPr>
    <w:rPr>
      <w:rFonts w:ascii="Times New Roman" w:eastAsia="Times New Roman" w:hAnsi="Times New Roman"/>
      <w:b/>
      <w:kern w:val="2"/>
      <w:sz w:val="24"/>
      <w:szCs w:val="21"/>
      <w:lang w:eastAsia="zh-CN"/>
    </w:rPr>
  </w:style>
  <w:style w:type="paragraph" w:customStyle="1" w:styleId="07-SciencePG-Email-address-content">
    <w:name w:val="07-SciencePG-Email-address-content"/>
    <w:basedOn w:val="Normal"/>
    <w:uiPriority w:val="99"/>
    <w:qFormat/>
    <w:rsid w:val="00F35B30"/>
    <w:pPr>
      <w:widowControl w:val="0"/>
      <w:adjustRightInd w:val="0"/>
      <w:snapToGrid w:val="0"/>
      <w:spacing w:after="0" w:line="240" w:lineRule="exact"/>
    </w:pPr>
    <w:rPr>
      <w:rFonts w:ascii="Times New Roman" w:eastAsia="Times New Roman" w:hAnsi="Times New Roman"/>
      <w:kern w:val="2"/>
      <w:sz w:val="18"/>
      <w:szCs w:val="18"/>
      <w:lang w:eastAsia="zh-CN"/>
    </w:rPr>
  </w:style>
  <w:style w:type="paragraph" w:customStyle="1" w:styleId="08-SciencePG-To-cite-this-article">
    <w:name w:val="08-SciencePG-To-cite-this-article"/>
    <w:basedOn w:val="Normal"/>
    <w:uiPriority w:val="99"/>
    <w:qFormat/>
    <w:rsid w:val="00F35B30"/>
    <w:pPr>
      <w:widowControl w:val="0"/>
      <w:adjustRightInd w:val="0"/>
      <w:snapToGrid w:val="0"/>
      <w:spacing w:before="160" w:after="0" w:line="240" w:lineRule="exact"/>
    </w:pPr>
    <w:rPr>
      <w:rFonts w:ascii="Times New Roman" w:eastAsia="Times New Roman" w:hAnsi="Times New Roman"/>
      <w:b/>
      <w:kern w:val="2"/>
      <w:sz w:val="24"/>
      <w:szCs w:val="21"/>
      <w:lang w:eastAsia="zh-CN"/>
    </w:rPr>
  </w:style>
  <w:style w:type="paragraph" w:customStyle="1" w:styleId="09-SciencePG-To-cite-this-article-content">
    <w:name w:val="09-SciencePG-To-cite-this-article-content"/>
    <w:basedOn w:val="Normal"/>
    <w:uiPriority w:val="99"/>
    <w:qFormat/>
    <w:rsid w:val="00F35B30"/>
    <w:pPr>
      <w:widowControl w:val="0"/>
      <w:adjustRightInd w:val="0"/>
      <w:snapToGrid w:val="0"/>
      <w:spacing w:after="0" w:line="240" w:lineRule="exact"/>
    </w:pPr>
    <w:rPr>
      <w:rFonts w:ascii="Times New Roman" w:eastAsia="Times New Roman" w:hAnsi="Times New Roman"/>
      <w:kern w:val="2"/>
      <w:sz w:val="18"/>
      <w:szCs w:val="18"/>
      <w:lang w:val="en-GB" w:eastAsia="zh-CN"/>
    </w:rPr>
  </w:style>
  <w:style w:type="paragraph" w:customStyle="1" w:styleId="11-SciencePG-Abstract-content">
    <w:name w:val="11-SciencePG-Abstract-content"/>
    <w:basedOn w:val="Normal"/>
    <w:qFormat/>
    <w:rsid w:val="00F35B30"/>
    <w:pPr>
      <w:widowControl w:val="0"/>
      <w:adjustRightInd w:val="0"/>
      <w:snapToGrid w:val="0"/>
      <w:spacing w:after="0" w:line="240" w:lineRule="exact"/>
      <w:jc w:val="both"/>
    </w:pPr>
    <w:rPr>
      <w:rFonts w:ascii="Times New Roman" w:eastAsia="Times New Roman" w:hAnsi="Times New Roman"/>
      <w:kern w:val="2"/>
      <w:sz w:val="20"/>
      <w:szCs w:val="20"/>
      <w:lang w:eastAsia="zh-CN"/>
    </w:rPr>
  </w:style>
  <w:style w:type="paragraph" w:customStyle="1" w:styleId="13-SciencePG-Keywords-content">
    <w:name w:val="13-SciencePG-Keywords-content"/>
    <w:basedOn w:val="Normal"/>
    <w:uiPriority w:val="99"/>
    <w:qFormat/>
    <w:rsid w:val="00F35B30"/>
    <w:pPr>
      <w:widowControl w:val="0"/>
      <w:adjustRightInd w:val="0"/>
      <w:snapToGrid w:val="0"/>
      <w:spacing w:before="160" w:line="240" w:lineRule="exact"/>
      <w:ind w:left="500" w:hangingChars="500" w:hanging="500"/>
    </w:pPr>
    <w:rPr>
      <w:rFonts w:ascii="Times New Roman" w:eastAsia="Times New Roman" w:hAnsi="Times New Roman"/>
      <w:kern w:val="2"/>
      <w:sz w:val="20"/>
      <w:szCs w:val="20"/>
      <w:lang w:eastAsia="zh-CN"/>
    </w:rPr>
  </w:style>
  <w:style w:type="paragraph" w:customStyle="1" w:styleId="14-SciencePG-Level1-single-line">
    <w:name w:val="14-SciencePG-Level1-single-line"/>
    <w:basedOn w:val="Normal"/>
    <w:qFormat/>
    <w:rsid w:val="00F35B30"/>
    <w:pPr>
      <w:widowControl w:val="0"/>
      <w:adjustRightInd w:val="0"/>
      <w:snapToGrid w:val="0"/>
      <w:spacing w:before="320" w:line="240" w:lineRule="exact"/>
    </w:pPr>
    <w:rPr>
      <w:rFonts w:ascii="Times New Roman" w:eastAsia="Times New Roman" w:hAnsi="Times New Roman"/>
      <w:b/>
      <w:kern w:val="2"/>
      <w:sz w:val="28"/>
      <w:szCs w:val="28"/>
      <w:lang w:eastAsia="zh-CN"/>
    </w:rPr>
  </w:style>
  <w:style w:type="paragraph" w:customStyle="1" w:styleId="20-SciencePG-Text">
    <w:name w:val="20-SciencePG-Text"/>
    <w:basedOn w:val="Normal"/>
    <w:qFormat/>
    <w:rsid w:val="00F35B30"/>
    <w:pPr>
      <w:widowControl w:val="0"/>
      <w:adjustRightInd w:val="0"/>
      <w:snapToGrid w:val="0"/>
      <w:spacing w:after="0" w:line="240" w:lineRule="exact"/>
      <w:ind w:firstLineChars="100" w:firstLine="100"/>
      <w:jc w:val="both"/>
    </w:pPr>
    <w:rPr>
      <w:rFonts w:ascii="Times New Roman" w:eastAsia="Times New Roman" w:hAnsi="Times New Roman"/>
      <w:kern w:val="2"/>
      <w:sz w:val="20"/>
      <w:szCs w:val="20"/>
      <w:lang w:eastAsia="zh-CN"/>
    </w:rPr>
  </w:style>
  <w:style w:type="paragraph" w:customStyle="1" w:styleId="21-SciencePG-Figure">
    <w:name w:val="21-SciencePG-Figure"/>
    <w:basedOn w:val="Normal"/>
    <w:uiPriority w:val="99"/>
    <w:qFormat/>
    <w:rsid w:val="00F35B30"/>
    <w:pPr>
      <w:widowControl w:val="0"/>
      <w:adjustRightInd w:val="0"/>
      <w:snapToGrid w:val="0"/>
      <w:spacing w:before="200" w:after="100" w:line="240" w:lineRule="auto"/>
      <w:jc w:val="center"/>
    </w:pPr>
    <w:rPr>
      <w:rFonts w:eastAsia="Times New Roman"/>
      <w:noProof/>
      <w:kern w:val="2"/>
      <w:sz w:val="24"/>
      <w:szCs w:val="21"/>
      <w:lang w:eastAsia="zh-CN"/>
    </w:rPr>
  </w:style>
  <w:style w:type="paragraph" w:customStyle="1" w:styleId="23-SciencePG-Figure-caption-multiple-lines">
    <w:name w:val="23-SciencePG-Figure-caption-multiple-lines"/>
    <w:basedOn w:val="Normal"/>
    <w:uiPriority w:val="99"/>
    <w:qFormat/>
    <w:rsid w:val="00F35B30"/>
    <w:pPr>
      <w:widowControl w:val="0"/>
      <w:adjustRightInd w:val="0"/>
      <w:snapToGrid w:val="0"/>
      <w:spacing w:before="100" w:after="200" w:line="200" w:lineRule="exact"/>
      <w:jc w:val="both"/>
    </w:pPr>
    <w:rPr>
      <w:rFonts w:ascii="Times New Roman" w:eastAsia="Times New Roman" w:hAnsi="Times New Roman"/>
      <w:i/>
      <w:kern w:val="2"/>
      <w:sz w:val="16"/>
      <w:szCs w:val="16"/>
      <w:lang w:eastAsia="zh-CN"/>
    </w:rPr>
  </w:style>
  <w:style w:type="paragraph" w:customStyle="1" w:styleId="24-SciencePG-Table-caption-single-line">
    <w:name w:val="24-SciencePG-Table-caption-single-line"/>
    <w:basedOn w:val="Normal"/>
    <w:qFormat/>
    <w:rsid w:val="00F35B30"/>
    <w:pPr>
      <w:widowControl w:val="0"/>
      <w:tabs>
        <w:tab w:val="left" w:pos="4680"/>
      </w:tabs>
      <w:adjustRightInd w:val="0"/>
      <w:snapToGrid w:val="0"/>
      <w:spacing w:before="200" w:after="100" w:line="200" w:lineRule="exact"/>
      <w:jc w:val="center"/>
    </w:pPr>
    <w:rPr>
      <w:rFonts w:ascii="Times New Roman" w:eastAsia="Times New Roman" w:hAnsi="Times New Roman"/>
      <w:i/>
      <w:kern w:val="2"/>
      <w:sz w:val="16"/>
      <w:szCs w:val="16"/>
      <w:lang w:eastAsia="zh-CN"/>
    </w:rPr>
  </w:style>
  <w:style w:type="paragraph" w:customStyle="1" w:styleId="27-SciencePG-Formula">
    <w:name w:val="27-SciencePG-Formula"/>
    <w:basedOn w:val="Normal"/>
    <w:uiPriority w:val="99"/>
    <w:qFormat/>
    <w:rsid w:val="00F35B30"/>
    <w:pPr>
      <w:widowControl w:val="0"/>
      <w:adjustRightInd w:val="0"/>
      <w:snapToGrid w:val="0"/>
      <w:spacing w:before="160" w:line="240" w:lineRule="auto"/>
      <w:jc w:val="right"/>
    </w:pPr>
    <w:rPr>
      <w:rFonts w:ascii="Times New Roman" w:eastAsia="Times New Roman" w:hAnsi="Times New Roman"/>
      <w:kern w:val="2"/>
      <w:sz w:val="20"/>
      <w:szCs w:val="20"/>
      <w:lang w:eastAsia="zh-CN"/>
    </w:rPr>
  </w:style>
  <w:style w:type="paragraph" w:customStyle="1" w:styleId="28-SciencePG-Table-head">
    <w:name w:val="28*-SciencePG-Table-head"/>
    <w:basedOn w:val="Normal"/>
    <w:qFormat/>
    <w:rsid w:val="00F35B30"/>
    <w:pPr>
      <w:widowControl w:val="0"/>
      <w:tabs>
        <w:tab w:val="left" w:pos="4680"/>
      </w:tabs>
      <w:adjustRightInd w:val="0"/>
      <w:snapToGrid w:val="0"/>
      <w:spacing w:after="0" w:line="200" w:lineRule="exact"/>
    </w:pPr>
    <w:rPr>
      <w:rFonts w:ascii="Times New Roman" w:eastAsia="Times New Roman" w:hAnsi="Times New Roman"/>
      <w:b/>
      <w:kern w:val="2"/>
      <w:sz w:val="16"/>
      <w:szCs w:val="21"/>
      <w:lang w:eastAsia="zh-CN"/>
    </w:rPr>
  </w:style>
  <w:style w:type="paragraph" w:customStyle="1" w:styleId="28-SciencePG-Table-text">
    <w:name w:val="28-SciencePG-Table-text"/>
    <w:basedOn w:val="20-SciencePG-Text"/>
    <w:qFormat/>
    <w:rsid w:val="00F35B30"/>
    <w:pPr>
      <w:spacing w:line="200" w:lineRule="exact"/>
      <w:ind w:firstLineChars="0" w:firstLine="0"/>
      <w:jc w:val="left"/>
    </w:pPr>
    <w:rPr>
      <w:sz w:val="16"/>
      <w:szCs w:val="18"/>
      <w:lang w:val="en-GB"/>
    </w:rPr>
  </w:style>
  <w:style w:type="paragraph" w:customStyle="1" w:styleId="33-SciencePG-ReferencesReferences">
    <w:name w:val="33-SciencePG-References (References)"/>
    <w:basedOn w:val="Normal"/>
    <w:uiPriority w:val="99"/>
    <w:qFormat/>
    <w:rsid w:val="00F35B30"/>
    <w:pPr>
      <w:widowControl w:val="0"/>
      <w:adjustRightInd w:val="0"/>
      <w:snapToGrid w:val="0"/>
      <w:spacing w:before="120" w:line="240" w:lineRule="exact"/>
    </w:pPr>
    <w:rPr>
      <w:rFonts w:ascii="Times New Roman" w:eastAsia="Times New Roman" w:hAnsi="Times New Roman"/>
      <w:b/>
      <w:kern w:val="2"/>
      <w:sz w:val="28"/>
      <w:szCs w:val="28"/>
      <w:lang w:eastAsia="zh-CN"/>
    </w:rPr>
  </w:style>
  <w:style w:type="paragraph" w:customStyle="1" w:styleId="34-SciencePG-References-content">
    <w:name w:val="34-SciencePG-References-content"/>
    <w:basedOn w:val="Normal"/>
    <w:uiPriority w:val="99"/>
    <w:qFormat/>
    <w:rsid w:val="00F35B30"/>
    <w:pPr>
      <w:widowControl w:val="0"/>
      <w:numPr>
        <w:numId w:val="1"/>
      </w:numPr>
      <w:adjustRightInd w:val="0"/>
      <w:snapToGrid w:val="0"/>
      <w:spacing w:line="200" w:lineRule="exact"/>
      <w:jc w:val="both"/>
    </w:pPr>
    <w:rPr>
      <w:rFonts w:ascii="Times New Roman" w:eastAsia="Times New Roman" w:hAnsi="Times New Roman"/>
      <w:kern w:val="2"/>
      <w:sz w:val="18"/>
      <w:szCs w:val="18"/>
      <w:lang w:eastAsia="zh-CN"/>
    </w:rPr>
  </w:style>
  <w:style w:type="paragraph" w:customStyle="1" w:styleId="38-SciencePG-line03">
    <w:name w:val="38-SciencePG-line03"/>
    <w:basedOn w:val="Normal"/>
    <w:uiPriority w:val="99"/>
    <w:qFormat/>
    <w:rsid w:val="00F35B30"/>
    <w:pPr>
      <w:widowControl w:val="0"/>
      <w:adjustRightInd w:val="0"/>
      <w:snapToGrid w:val="0"/>
      <w:spacing w:before="160" w:after="80" w:line="240" w:lineRule="exact"/>
      <w:jc w:val="both"/>
    </w:pPr>
    <w:rPr>
      <w:rFonts w:ascii="Arial" w:eastAsia="Times New Roman" w:hAnsi="Arial" w:cs="Arial"/>
      <w:b/>
      <w:kern w:val="2"/>
      <w:szCs w:val="21"/>
      <w:lang w:eastAsia="zh-CN"/>
    </w:rPr>
  </w:style>
  <w:style w:type="paragraph" w:customStyle="1" w:styleId="39-SciencePG-line04">
    <w:name w:val="39-SciencePG-line04"/>
    <w:basedOn w:val="Normal"/>
    <w:uiPriority w:val="99"/>
    <w:qFormat/>
    <w:rsid w:val="00F35B30"/>
    <w:pPr>
      <w:widowControl w:val="0"/>
      <w:adjustRightInd w:val="0"/>
      <w:snapToGrid w:val="0"/>
      <w:spacing w:line="240" w:lineRule="exact"/>
      <w:jc w:val="both"/>
    </w:pPr>
    <w:rPr>
      <w:rFonts w:ascii="Arial" w:eastAsia="Times New Roman" w:hAnsi="Arial" w:cs="Arial"/>
      <w:b/>
      <w:kern w:val="2"/>
      <w:szCs w:val="21"/>
      <w:lang w:eastAsia="zh-CN"/>
    </w:rPr>
  </w:style>
  <w:style w:type="paragraph" w:customStyle="1" w:styleId="40-SciencePG-line05">
    <w:name w:val="40-SciencePG-line05"/>
    <w:basedOn w:val="Normal"/>
    <w:uiPriority w:val="99"/>
    <w:qFormat/>
    <w:rsid w:val="00F35B30"/>
    <w:pPr>
      <w:widowControl w:val="0"/>
      <w:adjustRightInd w:val="0"/>
      <w:snapToGrid w:val="0"/>
      <w:spacing w:before="160" w:after="0" w:line="240" w:lineRule="exact"/>
      <w:jc w:val="both"/>
    </w:pPr>
    <w:rPr>
      <w:rFonts w:ascii="Times New Roman" w:eastAsiaTheme="minorEastAsia" w:hAnsi="Times New Roman"/>
      <w:b/>
      <w:kern w:val="2"/>
      <w:szCs w:val="21"/>
      <w:lang w:eastAsia="zh-CN"/>
    </w:rPr>
  </w:style>
  <w:style w:type="paragraph" w:customStyle="1" w:styleId="Pa0">
    <w:name w:val="Pa0"/>
    <w:basedOn w:val="Normal"/>
    <w:next w:val="Normal"/>
    <w:uiPriority w:val="99"/>
    <w:rsid w:val="00F35B30"/>
    <w:pPr>
      <w:autoSpaceDE w:val="0"/>
      <w:autoSpaceDN w:val="0"/>
      <w:adjustRightInd w:val="0"/>
      <w:spacing w:after="0" w:line="201" w:lineRule="atLeast"/>
    </w:pPr>
    <w:rPr>
      <w:rFonts w:ascii="Times New Roman" w:eastAsia="Calibri" w:hAnsi="Times New Roman" w:cs="Times New Roman"/>
      <w:sz w:val="24"/>
      <w:szCs w:val="24"/>
    </w:rPr>
  </w:style>
  <w:style w:type="paragraph" w:customStyle="1" w:styleId="Default">
    <w:name w:val="Default"/>
    <w:rsid w:val="00F35B30"/>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10-SciencePG-Abstract">
    <w:name w:val="10-SciencePG-Abstract"/>
    <w:uiPriority w:val="1"/>
    <w:qFormat/>
    <w:rsid w:val="00F35B30"/>
    <w:rPr>
      <w:rFonts w:ascii="Times New Roman" w:eastAsia="Times New Roman" w:hAnsi="Times New Roman" w:cs="Times New Roman" w:hint="default"/>
      <w:b/>
      <w:bCs w:val="0"/>
      <w:sz w:val="24"/>
      <w:szCs w:val="24"/>
    </w:rPr>
  </w:style>
  <w:style w:type="character" w:customStyle="1" w:styleId="12-SciencePG-Keywords">
    <w:name w:val="12-SciencePG-Keywords"/>
    <w:uiPriority w:val="1"/>
    <w:qFormat/>
    <w:rsid w:val="00F35B30"/>
    <w:rPr>
      <w:rFonts w:ascii="Times New Roman" w:eastAsia="Times New Roman" w:hAnsi="Times New Roman" w:cs="Times New Roman" w:hint="default"/>
      <w:b/>
      <w:bCs w:val="0"/>
      <w:sz w:val="24"/>
      <w:szCs w:val="24"/>
    </w:rPr>
  </w:style>
  <w:style w:type="character" w:customStyle="1" w:styleId="normalii">
    <w:name w:val="normalii"/>
    <w:basedOn w:val="DefaultParagraphFont"/>
    <w:rsid w:val="00F35B30"/>
  </w:style>
  <w:style w:type="character" w:customStyle="1" w:styleId="CommentTextChar">
    <w:name w:val="Comment Text Char"/>
    <w:basedOn w:val="DefaultParagraphFont"/>
    <w:link w:val="CommentText"/>
    <w:uiPriority w:val="99"/>
    <w:semiHidden/>
    <w:rsid w:val="00F35B30"/>
    <w:rPr>
      <w:sz w:val="20"/>
      <w:szCs w:val="20"/>
      <w:lang w:val="en-GB"/>
    </w:rPr>
  </w:style>
  <w:style w:type="paragraph" w:styleId="CommentText">
    <w:name w:val="annotation text"/>
    <w:basedOn w:val="Normal"/>
    <w:link w:val="CommentTextChar"/>
    <w:uiPriority w:val="99"/>
    <w:semiHidden/>
    <w:unhideWhenUsed/>
    <w:rsid w:val="00F35B30"/>
    <w:pPr>
      <w:spacing w:after="200" w:line="240" w:lineRule="auto"/>
    </w:pPr>
    <w:rPr>
      <w:sz w:val="20"/>
      <w:szCs w:val="20"/>
      <w:lang w:val="en-GB"/>
    </w:rPr>
  </w:style>
  <w:style w:type="character" w:customStyle="1" w:styleId="CommentTextChar1">
    <w:name w:val="Comment Text Char1"/>
    <w:basedOn w:val="DefaultParagraphFont"/>
    <w:uiPriority w:val="99"/>
    <w:semiHidden/>
    <w:rsid w:val="00F35B30"/>
    <w:rPr>
      <w:sz w:val="20"/>
      <w:szCs w:val="20"/>
    </w:rPr>
  </w:style>
  <w:style w:type="character" w:customStyle="1" w:styleId="BalloonTextChar">
    <w:name w:val="Balloon Text Char"/>
    <w:basedOn w:val="DefaultParagraphFont"/>
    <w:link w:val="BalloonText"/>
    <w:uiPriority w:val="99"/>
    <w:semiHidden/>
    <w:rsid w:val="00F35B30"/>
    <w:rPr>
      <w:rFonts w:ascii="Tahoma" w:hAnsi="Tahoma" w:cs="Tahoma"/>
      <w:sz w:val="16"/>
      <w:szCs w:val="16"/>
      <w:lang w:val="en-GB"/>
    </w:rPr>
  </w:style>
  <w:style w:type="paragraph" w:styleId="BalloonText">
    <w:name w:val="Balloon Text"/>
    <w:basedOn w:val="Normal"/>
    <w:link w:val="BalloonTextChar"/>
    <w:uiPriority w:val="99"/>
    <w:semiHidden/>
    <w:unhideWhenUsed/>
    <w:rsid w:val="00F35B30"/>
    <w:pPr>
      <w:spacing w:after="0" w:line="240" w:lineRule="auto"/>
    </w:pPr>
    <w:rPr>
      <w:rFonts w:ascii="Tahoma" w:hAnsi="Tahoma" w:cs="Tahoma"/>
      <w:sz w:val="16"/>
      <w:szCs w:val="16"/>
      <w:lang w:val="en-GB"/>
    </w:rPr>
  </w:style>
  <w:style w:type="character" w:customStyle="1" w:styleId="BalloonTextChar1">
    <w:name w:val="Balloon Text Char1"/>
    <w:basedOn w:val="DefaultParagraphFont"/>
    <w:uiPriority w:val="99"/>
    <w:semiHidden/>
    <w:rsid w:val="00F35B30"/>
    <w:rPr>
      <w:rFonts w:ascii="Segoe UI" w:hAnsi="Segoe UI" w:cs="Segoe UI"/>
      <w:sz w:val="18"/>
      <w:szCs w:val="18"/>
    </w:rPr>
  </w:style>
  <w:style w:type="character" w:styleId="PlaceholderText">
    <w:name w:val="Placeholder Text"/>
    <w:basedOn w:val="DefaultParagraphFont"/>
    <w:uiPriority w:val="99"/>
    <w:semiHidden/>
    <w:rsid w:val="00F35B30"/>
    <w:rPr>
      <w:color w:val="808080"/>
    </w:rPr>
  </w:style>
  <w:style w:type="table" w:styleId="ListTable6Colorful-Accent3">
    <w:name w:val="List Table 6 Colorful Accent 3"/>
    <w:basedOn w:val="TableNormal"/>
    <w:uiPriority w:val="51"/>
    <w:rsid w:val="00F35B30"/>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eGrid0">
    <w:name w:val="Table Grid"/>
    <w:basedOn w:val="TableNormal"/>
    <w:uiPriority w:val="59"/>
    <w:rsid w:val="00F35B30"/>
    <w:pPr>
      <w:spacing w:after="0" w:line="240" w:lineRule="auto"/>
    </w:pPr>
    <w:rPr>
      <w:lang w:val="en-GB"/>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44-SciencePG-Text-before-8-pounds">
    <w:name w:val="44-SciencePG-Text-before-8-pounds"/>
    <w:basedOn w:val="20-SciencePG-Text"/>
    <w:qFormat/>
    <w:rsid w:val="00F35B30"/>
    <w:pPr>
      <w:spacing w:before="160"/>
    </w:pPr>
  </w:style>
  <w:style w:type="paragraph" w:styleId="NoSpacing">
    <w:name w:val="No Spacing"/>
    <w:uiPriority w:val="1"/>
    <w:qFormat/>
    <w:rsid w:val="00EE607D"/>
    <w:pPr>
      <w:spacing w:after="0" w:line="240" w:lineRule="auto"/>
    </w:pPr>
  </w:style>
  <w:style w:type="character" w:styleId="PageNumber">
    <w:name w:val="page number"/>
    <w:basedOn w:val="DefaultParagraphFont"/>
    <w:uiPriority w:val="99"/>
    <w:rsid w:val="00141FEF"/>
    <w:rPr>
      <w:rFonts w:cs="Times New Roman"/>
    </w:rPr>
  </w:style>
  <w:style w:type="character" w:customStyle="1" w:styleId="MapleInput">
    <w:name w:val="Maple Input"/>
    <w:uiPriority w:val="99"/>
    <w:rsid w:val="00141FEF"/>
    <w:rPr>
      <w:rFonts w:ascii="Courier New" w:hAnsi="Courier New"/>
      <w:b/>
      <w:color w:val="FF0000"/>
    </w:rPr>
  </w:style>
  <w:style w:type="paragraph" w:styleId="FootnoteText">
    <w:name w:val="footnote text"/>
    <w:basedOn w:val="Normal"/>
    <w:link w:val="FootnoteTextChar"/>
    <w:uiPriority w:val="99"/>
    <w:semiHidden/>
    <w:rsid w:val="00141FEF"/>
    <w:pPr>
      <w:spacing w:after="0" w:line="240" w:lineRule="auto"/>
    </w:pPr>
    <w:rPr>
      <w:rFonts w:ascii="Times New Roman" w:eastAsia="Times New Roman" w:hAnsi="Times New Roman" w:cs="Times New Roman"/>
      <w:sz w:val="20"/>
      <w:szCs w:val="20"/>
      <w:lang w:val="tr-TR" w:eastAsia="tr-TR"/>
    </w:rPr>
  </w:style>
  <w:style w:type="character" w:customStyle="1" w:styleId="FootnoteTextChar">
    <w:name w:val="Footnote Text Char"/>
    <w:basedOn w:val="DefaultParagraphFont"/>
    <w:link w:val="FootnoteText"/>
    <w:uiPriority w:val="99"/>
    <w:semiHidden/>
    <w:rsid w:val="00141FEF"/>
    <w:rPr>
      <w:rFonts w:ascii="Times New Roman" w:eastAsia="Times New Roman" w:hAnsi="Times New Roman" w:cs="Times New Roman"/>
      <w:sz w:val="20"/>
      <w:szCs w:val="20"/>
      <w:lang w:val="tr-TR" w:eastAsia="tr-TR"/>
    </w:rPr>
  </w:style>
  <w:style w:type="paragraph" w:customStyle="1" w:styleId="MapleOutput">
    <w:name w:val="Maple Output"/>
    <w:next w:val="Normal"/>
    <w:uiPriority w:val="99"/>
    <w:rsid w:val="00141FEF"/>
    <w:pPr>
      <w:autoSpaceDE w:val="0"/>
      <w:autoSpaceDN w:val="0"/>
      <w:adjustRightInd w:val="0"/>
      <w:spacing w:after="0" w:line="360" w:lineRule="auto"/>
      <w:jc w:val="center"/>
    </w:pPr>
    <w:rPr>
      <w:rFonts w:ascii="Times New Roman" w:eastAsia="Times New Roman" w:hAnsi="Times New Roman" w:cs="Times New Roman"/>
      <w:color w:val="000000"/>
      <w:sz w:val="24"/>
      <w:szCs w:val="24"/>
      <w:lang w:eastAsia="tr-TR"/>
    </w:rPr>
  </w:style>
  <w:style w:type="character" w:customStyle="1" w:styleId="apple-style-span">
    <w:name w:val="apple-style-span"/>
    <w:basedOn w:val="DefaultParagraphFont"/>
    <w:uiPriority w:val="99"/>
    <w:rsid w:val="00141FEF"/>
    <w:rPr>
      <w:rFonts w:cs="Times New Roman"/>
    </w:rPr>
  </w:style>
  <w:style w:type="character" w:styleId="SubtleEmphasis">
    <w:name w:val="Subtle Emphasis"/>
    <w:basedOn w:val="DefaultParagraphFont"/>
    <w:uiPriority w:val="19"/>
    <w:qFormat/>
    <w:rsid w:val="00B1467F"/>
    <w:rPr>
      <w:i/>
      <w:iCs/>
      <w:color w:val="404040" w:themeColor="text1" w:themeTint="BF"/>
    </w:rPr>
  </w:style>
  <w:style w:type="paragraph" w:styleId="BodyTextIndent">
    <w:name w:val="Body Text Indent"/>
    <w:basedOn w:val="Normal"/>
    <w:link w:val="BodyTextIndentChar"/>
    <w:uiPriority w:val="99"/>
    <w:semiHidden/>
    <w:unhideWhenUsed/>
    <w:rsid w:val="001A6572"/>
    <w:pPr>
      <w:spacing w:after="120"/>
      <w:ind w:left="360"/>
    </w:pPr>
  </w:style>
  <w:style w:type="character" w:customStyle="1" w:styleId="BodyTextIndentChar">
    <w:name w:val="Body Text Indent Char"/>
    <w:basedOn w:val="DefaultParagraphFont"/>
    <w:link w:val="BodyTextIndent"/>
    <w:uiPriority w:val="99"/>
    <w:semiHidden/>
    <w:rsid w:val="001A6572"/>
  </w:style>
  <w:style w:type="character" w:customStyle="1" w:styleId="kejjeyrkwrd1">
    <w:name w:val="kejjeyrkwrd1"/>
    <w:basedOn w:val="DefaultParagraphFont"/>
    <w:rsid w:val="00DA0A17"/>
  </w:style>
  <w:style w:type="paragraph" w:customStyle="1" w:styleId="ME1">
    <w:name w:val="ME甲信越支部アウトライン1"/>
    <w:basedOn w:val="Normal"/>
    <w:next w:val="Normal"/>
    <w:rsid w:val="00DA0A17"/>
    <w:pPr>
      <w:widowControl w:val="0"/>
      <w:numPr>
        <w:numId w:val="7"/>
      </w:numPr>
      <w:tabs>
        <w:tab w:val="clear" w:pos="400"/>
        <w:tab w:val="num" w:pos="504"/>
      </w:tabs>
      <w:spacing w:before="57" w:after="57" w:line="240" w:lineRule="auto"/>
      <w:ind w:left="403" w:hanging="403"/>
      <w:jc w:val="both"/>
    </w:pPr>
    <w:rPr>
      <w:rFonts w:ascii="Times New Roman" w:eastAsia="MS Mincho" w:hAnsi="Times New Roman" w:cs="Times New Roman"/>
      <w:b/>
      <w:kern w:val="2"/>
      <w:sz w:val="20"/>
      <w:szCs w:val="20"/>
      <w:lang w:eastAsia="ja-JP"/>
    </w:rPr>
  </w:style>
  <w:style w:type="paragraph" w:customStyle="1" w:styleId="ME1-2">
    <w:name w:val="ME甲信越支部アウトライン1-2"/>
    <w:basedOn w:val="Normal"/>
    <w:next w:val="Normal"/>
    <w:rsid w:val="00DA0A17"/>
    <w:pPr>
      <w:widowControl w:val="0"/>
      <w:numPr>
        <w:ilvl w:val="1"/>
        <w:numId w:val="7"/>
      </w:numPr>
      <w:tabs>
        <w:tab w:val="clear" w:pos="1000"/>
        <w:tab w:val="num" w:pos="504"/>
      </w:tabs>
      <w:spacing w:after="0" w:line="240" w:lineRule="auto"/>
      <w:ind w:left="240" w:hangingChars="240" w:hanging="240"/>
      <w:jc w:val="both"/>
    </w:pPr>
    <w:rPr>
      <w:rFonts w:ascii="Times New Roman" w:eastAsia="MS Mincho" w:hAnsi="Times New Roman" w:cs="Times New Roman"/>
      <w:kern w:val="2"/>
      <w:sz w:val="20"/>
      <w:szCs w:val="20"/>
      <w:lang w:eastAsia="ja-JP"/>
    </w:rPr>
  </w:style>
  <w:style w:type="character" w:customStyle="1" w:styleId="st1">
    <w:name w:val="st1"/>
    <w:basedOn w:val="DefaultParagraphFont"/>
    <w:rsid w:val="00DA0A17"/>
  </w:style>
  <w:style w:type="paragraph" w:styleId="PlainText">
    <w:name w:val="Plain Text"/>
    <w:basedOn w:val="Normal"/>
    <w:link w:val="PlainTextChar"/>
    <w:uiPriority w:val="99"/>
    <w:semiHidden/>
    <w:rsid w:val="00DA0A17"/>
    <w:pPr>
      <w:widowControl w:val="0"/>
      <w:spacing w:after="0" w:line="240" w:lineRule="auto"/>
      <w:jc w:val="both"/>
    </w:pPr>
    <w:rPr>
      <w:rFonts w:ascii="MS Mincho" w:eastAsia="MS Mincho" w:hAnsi="Courier New" w:cs="Times New Roman"/>
      <w:kern w:val="2"/>
      <w:sz w:val="21"/>
      <w:szCs w:val="20"/>
      <w:lang w:eastAsia="ja-JP"/>
    </w:rPr>
  </w:style>
  <w:style w:type="character" w:customStyle="1" w:styleId="PlainTextChar">
    <w:name w:val="Plain Text Char"/>
    <w:basedOn w:val="DefaultParagraphFont"/>
    <w:link w:val="PlainText"/>
    <w:uiPriority w:val="99"/>
    <w:semiHidden/>
    <w:rsid w:val="00DA0A17"/>
    <w:rPr>
      <w:rFonts w:ascii="MS Mincho" w:eastAsia="MS Mincho" w:hAnsi="Courier New" w:cs="Times New Roman"/>
      <w:kern w:val="2"/>
      <w:sz w:val="21"/>
      <w:szCs w:val="20"/>
      <w:lang w:eastAsia="ja-JP"/>
    </w:rPr>
  </w:style>
  <w:style w:type="paragraph" w:customStyle="1" w:styleId="SAP19-Level1HeadingMulti-line">
    <w:name w:val="SAP19-Level 1 Heading Multi-line"/>
    <w:qFormat/>
    <w:rsid w:val="00DA0A17"/>
    <w:pPr>
      <w:spacing w:before="468" w:after="156" w:line="240" w:lineRule="exact"/>
      <w:ind w:left="100" w:hangingChars="100" w:hanging="100"/>
      <w:outlineLvl w:val="0"/>
    </w:pPr>
    <w:rPr>
      <w:rFonts w:ascii="Times New Roman" w:eastAsia="Times New Roman" w:hAnsi="Times New Roman" w:cs="Times New Roman"/>
      <w:b/>
      <w:sz w:val="28"/>
      <w:szCs w:val="24"/>
      <w:lang w:val="en-AU" w:eastAsia="zh-CN"/>
    </w:rPr>
  </w:style>
  <w:style w:type="character" w:customStyle="1" w:styleId="SAP10-ParagraphChar">
    <w:name w:val="SAP10-Paragraph Char"/>
    <w:basedOn w:val="DefaultParagraphFont"/>
    <w:link w:val="SAP10-Paragraph"/>
    <w:locked/>
    <w:rsid w:val="00DA0A17"/>
    <w:rPr>
      <w:rFonts w:ascii="Times New Roman" w:eastAsia="Times New Roman" w:hAnsi="Times New Roman" w:cs="Times New Roman"/>
      <w:sz w:val="20"/>
      <w:szCs w:val="24"/>
      <w:lang w:val="en-AU"/>
    </w:rPr>
  </w:style>
  <w:style w:type="paragraph" w:customStyle="1" w:styleId="SAP10-Paragraph">
    <w:name w:val="SAP10-Paragraph"/>
    <w:link w:val="SAP10-ParagraphChar"/>
    <w:rsid w:val="00DA0A17"/>
    <w:pPr>
      <w:adjustRightInd w:val="0"/>
      <w:snapToGrid w:val="0"/>
      <w:spacing w:after="0" w:line="240" w:lineRule="exact"/>
      <w:ind w:firstLineChars="100" w:firstLine="100"/>
      <w:jc w:val="both"/>
    </w:pPr>
    <w:rPr>
      <w:rFonts w:ascii="Times New Roman" w:eastAsia="Times New Roman" w:hAnsi="Times New Roman" w:cs="Times New Roman"/>
      <w:sz w:val="20"/>
      <w:szCs w:val="24"/>
      <w:lang w:val="en-AU"/>
    </w:rPr>
  </w:style>
  <w:style w:type="paragraph" w:customStyle="1" w:styleId="references">
    <w:name w:val="references"/>
    <w:rsid w:val="00DA0A17"/>
    <w:pPr>
      <w:numPr>
        <w:numId w:val="9"/>
      </w:numPr>
      <w:spacing w:after="50" w:line="180" w:lineRule="exact"/>
      <w:jc w:val="both"/>
    </w:pPr>
    <w:rPr>
      <w:rFonts w:ascii="Times New Roman" w:eastAsia="MS Mincho" w:hAnsi="Times New Roman" w:cs="Times New Roman"/>
      <w:noProof/>
      <w:sz w:val="16"/>
      <w:szCs w:val="16"/>
    </w:rPr>
  </w:style>
  <w:style w:type="character" w:customStyle="1" w:styleId="invnum">
    <w:name w:val="inv_num"/>
    <w:basedOn w:val="DefaultParagraphFont"/>
    <w:rsid w:val="00DA0A17"/>
  </w:style>
  <w:style w:type="paragraph" w:customStyle="1" w:styleId="keywords">
    <w:name w:val="key words"/>
    <w:rsid w:val="00737C93"/>
    <w:pPr>
      <w:suppressAutoHyphens/>
      <w:spacing w:after="120" w:line="240" w:lineRule="auto"/>
      <w:ind w:firstLine="288"/>
      <w:jc w:val="both"/>
    </w:pPr>
    <w:rPr>
      <w:rFonts w:ascii="Times New Roman" w:eastAsia="SimSun" w:hAnsi="Times New Roman" w:cs="Times New Roman"/>
      <w:b/>
      <w:bCs/>
      <w:iCs/>
      <w:sz w:val="18"/>
      <w:szCs w:val="18"/>
    </w:rPr>
  </w:style>
  <w:style w:type="character" w:customStyle="1" w:styleId="A1">
    <w:name w:val="A1"/>
    <w:uiPriority w:val="99"/>
    <w:rsid w:val="00747EB9"/>
    <w:rPr>
      <w:b/>
      <w:bCs/>
      <w:color w:val="000000"/>
      <w:sz w:val="20"/>
      <w:szCs w:val="20"/>
    </w:rPr>
  </w:style>
  <w:style w:type="character" w:customStyle="1" w:styleId="A2">
    <w:name w:val="A2"/>
    <w:uiPriority w:val="99"/>
    <w:rsid w:val="00747EB9"/>
    <w:rPr>
      <w:b/>
      <w:bCs/>
      <w:color w:val="000000"/>
      <w:sz w:val="11"/>
      <w:szCs w:val="11"/>
    </w:rPr>
  </w:style>
  <w:style w:type="paragraph" w:styleId="BodyText2">
    <w:name w:val="Body Text 2"/>
    <w:basedOn w:val="Normal"/>
    <w:link w:val="BodyText2Char"/>
    <w:uiPriority w:val="99"/>
    <w:semiHidden/>
    <w:unhideWhenUsed/>
    <w:rsid w:val="00F272D7"/>
    <w:pPr>
      <w:spacing w:after="120" w:line="480" w:lineRule="auto"/>
    </w:pPr>
  </w:style>
  <w:style w:type="character" w:customStyle="1" w:styleId="BodyText2Char">
    <w:name w:val="Body Text 2 Char"/>
    <w:basedOn w:val="DefaultParagraphFont"/>
    <w:link w:val="BodyText2"/>
    <w:uiPriority w:val="99"/>
    <w:semiHidden/>
    <w:rsid w:val="00F272D7"/>
  </w:style>
  <w:style w:type="character" w:customStyle="1" w:styleId="fn">
    <w:name w:val="fn"/>
    <w:basedOn w:val="DefaultParagraphFont"/>
    <w:rsid w:val="00F272D7"/>
  </w:style>
  <w:style w:type="paragraph" w:customStyle="1" w:styleId="a0">
    <w:name w:val=".."/>
    <w:basedOn w:val="Normal"/>
    <w:next w:val="Normal"/>
    <w:uiPriority w:val="99"/>
    <w:rsid w:val="00C0063E"/>
    <w:pPr>
      <w:autoSpaceDE w:val="0"/>
      <w:autoSpaceDN w:val="0"/>
      <w:adjustRightInd w:val="0"/>
      <w:spacing w:after="0" w:line="240" w:lineRule="auto"/>
    </w:pPr>
    <w:rPr>
      <w:rFonts w:ascii="Arial" w:hAnsi="Arial" w:cs="Arial"/>
      <w:sz w:val="24"/>
      <w:szCs w:val="24"/>
    </w:rPr>
  </w:style>
  <w:style w:type="paragraph" w:customStyle="1" w:styleId="TableParagraph">
    <w:name w:val="Table Paragraph"/>
    <w:basedOn w:val="Normal"/>
    <w:uiPriority w:val="1"/>
    <w:qFormat/>
    <w:rsid w:val="0031228A"/>
    <w:pPr>
      <w:widowControl w:val="0"/>
      <w:spacing w:after="0" w:line="193" w:lineRule="exact"/>
      <w:ind w:left="119"/>
    </w:pPr>
    <w:rPr>
      <w:rFonts w:ascii="PMingLiU" w:eastAsia="PMingLiU" w:hAnsi="PMingLiU" w:cs="PMingLi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s>
</file>

<file path=word/_rels/footer1.xml.rels><?xml version="1.0" encoding="UTF-8" standalone="yes"?>
<Relationships xmlns="http://schemas.openxmlformats.org/package/2006/relationships"><Relationship Id="rId1" Type="http://schemas.openxmlformats.org/officeDocument/2006/relationships/hyperlink" Target="http://www.ijesr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6</Pages>
  <Words>1605</Words>
  <Characters>9152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SPEED LOW POWER 32 BIT ALU IMPLEMENTATION</dc:title>
  <dc:subject/>
  <dc:creator>Rampyari</dc:creator>
  <cp:keywords/>
  <dc:description/>
  <cp:lastModifiedBy>Rampyari</cp:lastModifiedBy>
  <cp:revision>7</cp:revision>
  <dcterms:created xsi:type="dcterms:W3CDTF">2016-10-02T15:07:00Z</dcterms:created>
  <dcterms:modified xsi:type="dcterms:W3CDTF">2016-10-04T16:47:00Z</dcterms:modified>
</cp:coreProperties>
</file>