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19EC" w14:textId="29366882" w:rsidR="00417764" w:rsidRPr="00417764" w:rsidRDefault="00417764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417764">
        <w:rPr>
          <w:b/>
          <w:bCs/>
          <w:sz w:val="24"/>
          <w:szCs w:val="24"/>
        </w:rPr>
        <w:t xml:space="preserve">Operating system: </w:t>
      </w:r>
    </w:p>
    <w:p w14:paraId="68024BE4" w14:textId="030892E2" w:rsidR="0075022D" w:rsidRPr="00417764" w:rsidRDefault="00417764" w:rsidP="008A6BEA">
      <w:pPr>
        <w:spacing w:line="360" w:lineRule="auto"/>
        <w:jc w:val="both"/>
        <w:rPr>
          <w:sz w:val="24"/>
          <w:szCs w:val="24"/>
        </w:rPr>
      </w:pPr>
      <w:r w:rsidRPr="00417764">
        <w:rPr>
          <w:sz w:val="24"/>
          <w:szCs w:val="24"/>
        </w:rPr>
        <w:t>WINDOWS (</w:t>
      </w:r>
      <w:r w:rsidR="00295601" w:rsidRPr="00295601">
        <w:rPr>
          <w:sz w:val="24"/>
          <w:szCs w:val="24"/>
        </w:rPr>
        <w:t>64-bit operating system, x64-based processor</w:t>
      </w:r>
      <w:r w:rsidR="00295601">
        <w:rPr>
          <w:sz w:val="24"/>
          <w:szCs w:val="24"/>
        </w:rPr>
        <w:t>)</w:t>
      </w:r>
    </w:p>
    <w:p w14:paraId="1B805075" w14:textId="72010006" w:rsidR="00417764" w:rsidRPr="00417764" w:rsidRDefault="00417764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417764">
        <w:rPr>
          <w:b/>
          <w:bCs/>
          <w:sz w:val="24"/>
          <w:szCs w:val="24"/>
        </w:rPr>
        <w:t xml:space="preserve">R statistical freeware: </w:t>
      </w:r>
    </w:p>
    <w:p w14:paraId="466EE3C0" w14:textId="3671392D" w:rsidR="0075022D" w:rsidRPr="00417764" w:rsidRDefault="00417764" w:rsidP="008A6BEA">
      <w:pPr>
        <w:spacing w:line="360" w:lineRule="auto"/>
        <w:jc w:val="both"/>
        <w:rPr>
          <w:sz w:val="24"/>
          <w:szCs w:val="24"/>
        </w:rPr>
      </w:pPr>
      <w:r w:rsidRPr="00417764">
        <w:rPr>
          <w:sz w:val="24"/>
          <w:szCs w:val="24"/>
        </w:rPr>
        <w:t xml:space="preserve">R version </w:t>
      </w:r>
      <w:r w:rsidR="00A8355E">
        <w:rPr>
          <w:sz w:val="24"/>
          <w:szCs w:val="24"/>
        </w:rPr>
        <w:t>4.4.1</w:t>
      </w:r>
    </w:p>
    <w:p w14:paraId="5E0650C2" w14:textId="77777777" w:rsidR="00417764" w:rsidRDefault="00417764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417764">
        <w:rPr>
          <w:b/>
          <w:bCs/>
          <w:sz w:val="24"/>
          <w:szCs w:val="24"/>
        </w:rPr>
        <w:t>R dependencies (packages):</w:t>
      </w:r>
    </w:p>
    <w:p w14:paraId="6EBD71C2" w14:textId="74A75F60" w:rsidR="005B1B44" w:rsidRPr="00E451E2" w:rsidRDefault="000F2131" w:rsidP="008A6BEA">
      <w:p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</w:t>
      </w:r>
      <w:r w:rsidR="005B1B44" w:rsidRPr="00E451E2">
        <w:rPr>
          <w:sz w:val="24"/>
          <w:szCs w:val="24"/>
          <w:lang w:val="it-IT"/>
        </w:rPr>
        <w:t>f</w:t>
      </w:r>
      <w:r w:rsidR="00164803">
        <w:rPr>
          <w:sz w:val="24"/>
          <w:szCs w:val="24"/>
          <w:lang w:val="it-IT"/>
        </w:rPr>
        <w:t>_1.0-16</w:t>
      </w:r>
    </w:p>
    <w:p w14:paraId="44E1C857" w14:textId="5C20D917" w:rsidR="00E451E2" w:rsidRPr="00E451E2" w:rsidRDefault="00E451E2" w:rsidP="008A6BEA">
      <w:pPr>
        <w:spacing w:line="360" w:lineRule="auto"/>
        <w:jc w:val="both"/>
        <w:rPr>
          <w:sz w:val="24"/>
          <w:szCs w:val="24"/>
          <w:lang w:val="it-IT"/>
        </w:rPr>
      </w:pPr>
      <w:r w:rsidRPr="00E451E2">
        <w:rPr>
          <w:sz w:val="24"/>
          <w:szCs w:val="24"/>
          <w:lang w:val="it-IT"/>
        </w:rPr>
        <w:t>sp</w:t>
      </w:r>
      <w:r w:rsidR="000F2131">
        <w:rPr>
          <w:sz w:val="24"/>
          <w:szCs w:val="24"/>
          <w:lang w:val="it-IT"/>
        </w:rPr>
        <w:t>_</w:t>
      </w:r>
      <w:r w:rsidR="00164803">
        <w:rPr>
          <w:sz w:val="24"/>
          <w:szCs w:val="24"/>
          <w:lang w:val="it-IT"/>
        </w:rPr>
        <w:t>2.1-4</w:t>
      </w:r>
    </w:p>
    <w:p w14:paraId="74C215A3" w14:textId="0EE805A8" w:rsidR="005B1B44" w:rsidRPr="00E451E2" w:rsidRDefault="005B1B44" w:rsidP="008A6BEA">
      <w:pPr>
        <w:spacing w:line="360" w:lineRule="auto"/>
        <w:jc w:val="both"/>
        <w:rPr>
          <w:sz w:val="24"/>
          <w:szCs w:val="24"/>
          <w:lang w:val="it-IT"/>
        </w:rPr>
      </w:pPr>
      <w:r w:rsidRPr="00E451E2">
        <w:rPr>
          <w:sz w:val="24"/>
          <w:szCs w:val="24"/>
          <w:lang w:val="it-IT"/>
        </w:rPr>
        <w:t>terra</w:t>
      </w:r>
      <w:r w:rsidR="00352FC9">
        <w:rPr>
          <w:sz w:val="24"/>
          <w:szCs w:val="24"/>
          <w:lang w:val="it-IT"/>
        </w:rPr>
        <w:t>_1.7-78</w:t>
      </w:r>
    </w:p>
    <w:p w14:paraId="3C18FA3A" w14:textId="27DAB49C" w:rsidR="00E451E2" w:rsidRPr="00E451E2" w:rsidRDefault="00E451E2" w:rsidP="008A6BEA">
      <w:pPr>
        <w:spacing w:line="360" w:lineRule="auto"/>
        <w:jc w:val="both"/>
        <w:rPr>
          <w:sz w:val="24"/>
          <w:szCs w:val="24"/>
          <w:lang w:val="it-IT"/>
        </w:rPr>
      </w:pPr>
      <w:r w:rsidRPr="00E451E2">
        <w:rPr>
          <w:sz w:val="24"/>
          <w:szCs w:val="24"/>
          <w:lang w:val="it-IT"/>
        </w:rPr>
        <w:t>rgeos</w:t>
      </w:r>
      <w:r w:rsidR="00352FC9">
        <w:rPr>
          <w:sz w:val="24"/>
          <w:szCs w:val="24"/>
          <w:lang w:val="it-IT"/>
        </w:rPr>
        <w:t>_0.6-4</w:t>
      </w:r>
    </w:p>
    <w:p w14:paraId="54C4F949" w14:textId="2C3C304E" w:rsidR="005B1B44" w:rsidRPr="00E451E2" w:rsidRDefault="005B1B44" w:rsidP="008A6BEA">
      <w:pPr>
        <w:spacing w:line="360" w:lineRule="auto"/>
        <w:jc w:val="both"/>
        <w:rPr>
          <w:sz w:val="24"/>
          <w:szCs w:val="24"/>
          <w:lang w:val="it-IT"/>
        </w:rPr>
      </w:pPr>
      <w:r w:rsidRPr="00E451E2">
        <w:rPr>
          <w:sz w:val="24"/>
          <w:szCs w:val="24"/>
          <w:lang w:val="it-IT"/>
        </w:rPr>
        <w:t>tidyverse</w:t>
      </w:r>
      <w:r w:rsidR="00352FC9">
        <w:rPr>
          <w:sz w:val="24"/>
          <w:szCs w:val="24"/>
          <w:lang w:val="it-IT"/>
        </w:rPr>
        <w:t>_</w:t>
      </w:r>
      <w:r w:rsidR="00DA50FC">
        <w:rPr>
          <w:sz w:val="24"/>
          <w:szCs w:val="24"/>
          <w:lang w:val="it-IT"/>
        </w:rPr>
        <w:t>2.0.0</w:t>
      </w:r>
    </w:p>
    <w:p w14:paraId="79836B8E" w14:textId="27D93C90" w:rsidR="005B1B44" w:rsidRPr="005C379C" w:rsidRDefault="005B1B44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5C379C">
        <w:rPr>
          <w:sz w:val="24"/>
          <w:szCs w:val="24"/>
          <w:lang w:val="en-US"/>
        </w:rPr>
        <w:t>magrittr</w:t>
      </w:r>
      <w:r w:rsidR="00DA50FC" w:rsidRPr="005C379C">
        <w:rPr>
          <w:sz w:val="24"/>
          <w:szCs w:val="24"/>
          <w:lang w:val="en-US"/>
        </w:rPr>
        <w:t>_2.0.3</w:t>
      </w:r>
    </w:p>
    <w:p w14:paraId="32BF09FB" w14:textId="272484D2" w:rsidR="00E451E2" w:rsidRPr="005C379C" w:rsidRDefault="00E451E2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gramStart"/>
      <w:r w:rsidRPr="005C379C">
        <w:rPr>
          <w:sz w:val="24"/>
          <w:szCs w:val="24"/>
          <w:lang w:val="en-US"/>
        </w:rPr>
        <w:t>data.table</w:t>
      </w:r>
      <w:proofErr w:type="gramEnd"/>
      <w:r w:rsidR="00DA50FC" w:rsidRPr="005C379C">
        <w:rPr>
          <w:sz w:val="24"/>
          <w:szCs w:val="24"/>
          <w:lang w:val="en-US"/>
        </w:rPr>
        <w:t>_</w:t>
      </w:r>
      <w:r w:rsidR="007D4111" w:rsidRPr="005C379C">
        <w:rPr>
          <w:sz w:val="24"/>
          <w:szCs w:val="24"/>
          <w:lang w:val="en-US"/>
        </w:rPr>
        <w:t>1.15.4</w:t>
      </w:r>
    </w:p>
    <w:p w14:paraId="65EEABFC" w14:textId="6F8032A8" w:rsidR="00E451E2" w:rsidRPr="005C379C" w:rsidRDefault="00E451E2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5C379C">
        <w:rPr>
          <w:sz w:val="24"/>
          <w:szCs w:val="24"/>
          <w:lang w:val="en-US"/>
        </w:rPr>
        <w:t>MetBrewer</w:t>
      </w:r>
      <w:r w:rsidR="007D4111" w:rsidRPr="005C379C">
        <w:rPr>
          <w:sz w:val="24"/>
          <w:szCs w:val="24"/>
          <w:lang w:val="en-US"/>
        </w:rPr>
        <w:t>_0.2.0</w:t>
      </w:r>
    </w:p>
    <w:p w14:paraId="1048DF88" w14:textId="1305D681" w:rsidR="00E451E2" w:rsidRPr="005C379C" w:rsidRDefault="00E451E2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5C379C">
        <w:rPr>
          <w:sz w:val="24"/>
          <w:szCs w:val="24"/>
          <w:lang w:val="en-US"/>
        </w:rPr>
        <w:t>ggplot2</w:t>
      </w:r>
      <w:r w:rsidR="00C475AF" w:rsidRPr="005C379C">
        <w:rPr>
          <w:sz w:val="24"/>
          <w:szCs w:val="24"/>
          <w:lang w:val="en-US"/>
        </w:rPr>
        <w:t>_3.5.1</w:t>
      </w:r>
    </w:p>
    <w:p w14:paraId="56B416FB" w14:textId="44255A9A" w:rsidR="00E451E2" w:rsidRPr="00E451E2" w:rsidRDefault="00E451E2" w:rsidP="008A6BEA">
      <w:pPr>
        <w:spacing w:line="360" w:lineRule="auto"/>
        <w:jc w:val="both"/>
        <w:rPr>
          <w:sz w:val="24"/>
          <w:szCs w:val="24"/>
        </w:rPr>
      </w:pPr>
      <w:r w:rsidRPr="00E451E2">
        <w:rPr>
          <w:sz w:val="24"/>
          <w:szCs w:val="24"/>
        </w:rPr>
        <w:t>ggpubr</w:t>
      </w:r>
      <w:r w:rsidR="00C475AF">
        <w:rPr>
          <w:sz w:val="24"/>
          <w:szCs w:val="24"/>
        </w:rPr>
        <w:t>_0.6.0</w:t>
      </w:r>
    </w:p>
    <w:p w14:paraId="06B7AF60" w14:textId="3F27374F" w:rsidR="00C475AF" w:rsidRPr="00417764" w:rsidRDefault="00417764" w:rsidP="008A6BEA">
      <w:pPr>
        <w:spacing w:line="360" w:lineRule="auto"/>
        <w:jc w:val="both"/>
        <w:rPr>
          <w:sz w:val="24"/>
          <w:szCs w:val="24"/>
        </w:rPr>
      </w:pPr>
      <w:r w:rsidRPr="00417764">
        <w:rPr>
          <w:sz w:val="24"/>
          <w:szCs w:val="24"/>
        </w:rPr>
        <w:t>ggpubr_0.2</w:t>
      </w:r>
    </w:p>
    <w:p w14:paraId="46BE9735" w14:textId="77777777" w:rsidR="00326154" w:rsidRPr="00C475AF" w:rsidRDefault="00417764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C475AF">
        <w:rPr>
          <w:b/>
          <w:bCs/>
          <w:sz w:val="24"/>
          <w:szCs w:val="24"/>
        </w:rPr>
        <w:t>Note:</w:t>
      </w:r>
    </w:p>
    <w:p w14:paraId="06AD8A6B" w14:textId="65B0A790" w:rsidR="00417764" w:rsidRPr="00417764" w:rsidRDefault="00417764" w:rsidP="008A6BEA">
      <w:pPr>
        <w:spacing w:line="360" w:lineRule="auto"/>
        <w:jc w:val="both"/>
        <w:rPr>
          <w:sz w:val="24"/>
          <w:szCs w:val="24"/>
        </w:rPr>
      </w:pPr>
      <w:proofErr w:type="gramStart"/>
      <w:r w:rsidRPr="00417764">
        <w:rPr>
          <w:sz w:val="24"/>
          <w:szCs w:val="24"/>
        </w:rPr>
        <w:t>As long as</w:t>
      </w:r>
      <w:proofErr w:type="gramEnd"/>
      <w:r w:rsidRPr="00417764">
        <w:rPr>
          <w:sz w:val="24"/>
          <w:szCs w:val="24"/>
        </w:rPr>
        <w:t xml:space="preserve"> it is run on Windows, the code should work with other R &amp; packages versions. </w:t>
      </w:r>
    </w:p>
    <w:p w14:paraId="3C84EBE4" w14:textId="1DC1DCA2" w:rsidR="00417764" w:rsidRPr="00C475AF" w:rsidRDefault="00417764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C475AF">
        <w:rPr>
          <w:b/>
          <w:bCs/>
          <w:sz w:val="24"/>
          <w:szCs w:val="24"/>
        </w:rPr>
        <w:t>Installation guide</w:t>
      </w:r>
      <w:r w:rsidR="00C475AF" w:rsidRPr="00C475AF">
        <w:rPr>
          <w:b/>
          <w:bCs/>
          <w:sz w:val="24"/>
          <w:szCs w:val="24"/>
        </w:rPr>
        <w:t>:</w:t>
      </w:r>
    </w:p>
    <w:p w14:paraId="525A54D5" w14:textId="77777777" w:rsidR="00417764" w:rsidRPr="00417764" w:rsidRDefault="00417764" w:rsidP="008A6BEA">
      <w:pPr>
        <w:spacing w:line="360" w:lineRule="auto"/>
        <w:jc w:val="both"/>
        <w:rPr>
          <w:sz w:val="24"/>
          <w:szCs w:val="24"/>
        </w:rPr>
      </w:pPr>
      <w:r w:rsidRPr="00417764">
        <w:rPr>
          <w:sz w:val="24"/>
          <w:szCs w:val="24"/>
        </w:rPr>
        <w:t>Install R from CRAN (https://cran.r-project.org/bin/windows/base/)</w:t>
      </w:r>
    </w:p>
    <w:p w14:paraId="6C550722" w14:textId="2D981298" w:rsidR="00417764" w:rsidRDefault="00417764" w:rsidP="008A6BEA">
      <w:pPr>
        <w:spacing w:line="360" w:lineRule="auto"/>
        <w:jc w:val="both"/>
        <w:rPr>
          <w:sz w:val="24"/>
          <w:szCs w:val="24"/>
        </w:rPr>
      </w:pPr>
      <w:r w:rsidRPr="00417764">
        <w:rPr>
          <w:sz w:val="24"/>
          <w:szCs w:val="24"/>
        </w:rPr>
        <w:t xml:space="preserve">Dependencies can be installed from R, with the command: </w:t>
      </w:r>
      <w:proofErr w:type="spellStart"/>
      <w:proofErr w:type="gramStart"/>
      <w:r w:rsidRPr="00417764">
        <w:rPr>
          <w:sz w:val="24"/>
          <w:szCs w:val="24"/>
        </w:rPr>
        <w:t>install.packages</w:t>
      </w:r>
      <w:proofErr w:type="spellEnd"/>
      <w:proofErr w:type="gramEnd"/>
      <w:r w:rsidRPr="00417764">
        <w:rPr>
          <w:sz w:val="24"/>
          <w:szCs w:val="24"/>
        </w:rPr>
        <w:t>("</w:t>
      </w:r>
      <w:proofErr w:type="spellStart"/>
      <w:r w:rsidRPr="00417764">
        <w:rPr>
          <w:sz w:val="24"/>
          <w:szCs w:val="24"/>
        </w:rPr>
        <w:t>package_name</w:t>
      </w:r>
      <w:proofErr w:type="spellEnd"/>
      <w:r w:rsidRPr="00417764">
        <w:rPr>
          <w:sz w:val="24"/>
          <w:szCs w:val="24"/>
        </w:rPr>
        <w:t>")</w:t>
      </w:r>
    </w:p>
    <w:p w14:paraId="32DA7CCC" w14:textId="77777777" w:rsidR="005C379C" w:rsidRDefault="005C379C" w:rsidP="008A6BEA">
      <w:pPr>
        <w:spacing w:line="360" w:lineRule="auto"/>
        <w:jc w:val="both"/>
        <w:rPr>
          <w:sz w:val="24"/>
          <w:szCs w:val="24"/>
        </w:rPr>
      </w:pPr>
    </w:p>
    <w:p w14:paraId="2A3B5F19" w14:textId="77777777" w:rsidR="005C379C" w:rsidRDefault="005C379C" w:rsidP="008A6BEA">
      <w:pPr>
        <w:spacing w:line="360" w:lineRule="auto"/>
        <w:jc w:val="both"/>
        <w:rPr>
          <w:sz w:val="24"/>
          <w:szCs w:val="24"/>
        </w:rPr>
      </w:pPr>
    </w:p>
    <w:p w14:paraId="5ECC0A05" w14:textId="4D07EF24" w:rsidR="0062406F" w:rsidRPr="00C40C0A" w:rsidRDefault="0062406F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5E2916">
        <w:rPr>
          <w:b/>
          <w:bCs/>
          <w:sz w:val="24"/>
          <w:szCs w:val="24"/>
        </w:rPr>
        <w:lastRenderedPageBreak/>
        <w:t>Instructions to run on data</w:t>
      </w:r>
      <w:r w:rsidR="00C40C0A">
        <w:rPr>
          <w:b/>
          <w:bCs/>
          <w:sz w:val="24"/>
          <w:szCs w:val="24"/>
        </w:rPr>
        <w:t>:</w:t>
      </w:r>
    </w:p>
    <w:p w14:paraId="54A95954" w14:textId="4E508515" w:rsidR="0062406F" w:rsidRPr="0062406F" w:rsidRDefault="0062406F" w:rsidP="008A6BEA">
      <w:pPr>
        <w:spacing w:line="360" w:lineRule="auto"/>
        <w:jc w:val="both"/>
        <w:rPr>
          <w:sz w:val="24"/>
          <w:szCs w:val="24"/>
        </w:rPr>
      </w:pPr>
      <w:r w:rsidRPr="0062406F">
        <w:rPr>
          <w:sz w:val="24"/>
          <w:szCs w:val="24"/>
        </w:rPr>
        <w:t>The R code allowing to reproduce the main results of the manuscript is provided (</w:t>
      </w:r>
      <w:r w:rsidR="00181900">
        <w:rPr>
          <w:sz w:val="24"/>
          <w:szCs w:val="24"/>
        </w:rPr>
        <w:t>folder “</w:t>
      </w:r>
      <w:r w:rsidR="002F2C57" w:rsidRPr="002F2C57">
        <w:rPr>
          <w:sz w:val="24"/>
          <w:szCs w:val="24"/>
        </w:rPr>
        <w:t>R script</w:t>
      </w:r>
      <w:r w:rsidR="00181900">
        <w:rPr>
          <w:sz w:val="24"/>
          <w:szCs w:val="24"/>
        </w:rPr>
        <w:t xml:space="preserve">” </w:t>
      </w:r>
      <w:r w:rsidR="002F2C57">
        <w:rPr>
          <w:sz w:val="24"/>
          <w:szCs w:val="24"/>
        </w:rPr>
        <w:t xml:space="preserve">&gt; </w:t>
      </w:r>
      <w:r w:rsidRPr="0062406F">
        <w:rPr>
          <w:sz w:val="24"/>
          <w:szCs w:val="24"/>
        </w:rPr>
        <w:t xml:space="preserve">file </w:t>
      </w:r>
      <w:r w:rsidR="002F2C57">
        <w:rPr>
          <w:sz w:val="24"/>
          <w:szCs w:val="24"/>
        </w:rPr>
        <w:t>“</w:t>
      </w:r>
      <w:proofErr w:type="spellStart"/>
      <w:r w:rsidR="00181900" w:rsidRPr="00181900">
        <w:rPr>
          <w:sz w:val="24"/>
          <w:szCs w:val="24"/>
        </w:rPr>
        <w:t>Cells_divided_and_metrics_</w:t>
      </w:r>
      <w:proofErr w:type="gramStart"/>
      <w:r w:rsidR="00181900" w:rsidRPr="00181900">
        <w:rPr>
          <w:sz w:val="24"/>
          <w:szCs w:val="24"/>
        </w:rPr>
        <w:t>derived</w:t>
      </w:r>
      <w:r w:rsidRPr="0062406F">
        <w:rPr>
          <w:sz w:val="24"/>
          <w:szCs w:val="24"/>
        </w:rPr>
        <w:t>.R</w:t>
      </w:r>
      <w:proofErr w:type="spellEnd"/>
      <w:proofErr w:type="gramEnd"/>
      <w:r w:rsidR="002F2C57">
        <w:rPr>
          <w:sz w:val="24"/>
          <w:szCs w:val="24"/>
        </w:rPr>
        <w:t>” and “</w:t>
      </w:r>
      <w:proofErr w:type="spellStart"/>
      <w:r w:rsidR="00F4525F" w:rsidRPr="00C076E7">
        <w:rPr>
          <w:sz w:val="24"/>
          <w:szCs w:val="24"/>
        </w:rPr>
        <w:t>Sepilok_figs_and_</w:t>
      </w:r>
      <w:r w:rsidR="00F4525F">
        <w:rPr>
          <w:sz w:val="24"/>
          <w:szCs w:val="24"/>
        </w:rPr>
        <w:t>MLM</w:t>
      </w:r>
      <w:r w:rsidR="00F4525F" w:rsidRPr="00C076E7">
        <w:rPr>
          <w:sz w:val="24"/>
          <w:szCs w:val="24"/>
        </w:rPr>
        <w:t>.R</w:t>
      </w:r>
      <w:proofErr w:type="spellEnd"/>
      <w:r w:rsidR="002F2C57">
        <w:rPr>
          <w:sz w:val="24"/>
          <w:szCs w:val="24"/>
        </w:rPr>
        <w:t>”</w:t>
      </w:r>
      <w:r w:rsidRPr="0062406F">
        <w:rPr>
          <w:sz w:val="24"/>
          <w:szCs w:val="24"/>
        </w:rPr>
        <w:t>).</w:t>
      </w:r>
    </w:p>
    <w:p w14:paraId="47CE66A5" w14:textId="5444927F" w:rsidR="00F076FA" w:rsidRDefault="00F076FA" w:rsidP="008A6BEA">
      <w:pPr>
        <w:spacing w:line="360" w:lineRule="auto"/>
        <w:jc w:val="both"/>
        <w:rPr>
          <w:sz w:val="24"/>
          <w:szCs w:val="24"/>
        </w:rPr>
      </w:pPr>
      <w:r w:rsidRPr="00F076FA">
        <w:rPr>
          <w:sz w:val="24"/>
          <w:szCs w:val="24"/>
        </w:rPr>
        <w:t>All data required to replicate the analysis and results are provided. Please find detailed instructions below</w:t>
      </w:r>
      <w:r>
        <w:rPr>
          <w:sz w:val="24"/>
          <w:szCs w:val="24"/>
        </w:rPr>
        <w:t>.</w:t>
      </w:r>
    </w:p>
    <w:p w14:paraId="5B9197C2" w14:textId="37331E69" w:rsidR="001F7DAC" w:rsidRPr="0062406F" w:rsidRDefault="00B51627" w:rsidP="008A6BEA">
      <w:pPr>
        <w:spacing w:line="360" w:lineRule="auto"/>
        <w:jc w:val="both"/>
        <w:rPr>
          <w:sz w:val="24"/>
          <w:szCs w:val="24"/>
        </w:rPr>
      </w:pPr>
      <w:r w:rsidRPr="00B51627">
        <w:rPr>
          <w:sz w:val="24"/>
          <w:szCs w:val="24"/>
        </w:rPr>
        <w:t xml:space="preserve">The airborne laser scanning data acquired in both 2014 and 2020 are permanently archived on Zenodo (https://doi.org/10.5281/zenodo.10908679) and on NERC’s Centre for Environmental Data Analysis (CEDA) archive (https://data.ceda.ac.uk/neodc/arsf/2014/MA14_14 and </w:t>
      </w:r>
      <w:hyperlink r:id="rId6" w:history="1">
        <w:r w:rsidR="001F7DAC" w:rsidRPr="003D65EC">
          <w:rPr>
            <w:rStyle w:val="Hyperlink"/>
            <w:sz w:val="24"/>
            <w:szCs w:val="24"/>
          </w:rPr>
          <w:t>https://doi.org/10.5285/dd4d20c8626f4b9d99bc14358b1b50fe</w:t>
        </w:r>
      </w:hyperlink>
      <w:r w:rsidRPr="00B51627">
        <w:rPr>
          <w:sz w:val="24"/>
          <w:szCs w:val="24"/>
        </w:rPr>
        <w:t>).</w:t>
      </w:r>
    </w:p>
    <w:p w14:paraId="05D5D519" w14:textId="1110A9DC" w:rsidR="0062406F" w:rsidRPr="0062406F" w:rsidRDefault="0062406F" w:rsidP="008A6BEA">
      <w:pPr>
        <w:spacing w:line="360" w:lineRule="auto"/>
        <w:jc w:val="both"/>
        <w:rPr>
          <w:sz w:val="24"/>
          <w:szCs w:val="24"/>
        </w:rPr>
      </w:pPr>
      <w:r w:rsidRPr="008A6BEA">
        <w:rPr>
          <w:b/>
          <w:bCs/>
          <w:sz w:val="24"/>
          <w:szCs w:val="24"/>
        </w:rPr>
        <w:t>&lt;!&gt;&lt;!&gt;&lt;!&gt;</w:t>
      </w:r>
      <w:r w:rsidRPr="0062406F">
        <w:rPr>
          <w:sz w:val="24"/>
          <w:szCs w:val="24"/>
        </w:rPr>
        <w:t xml:space="preserve"> In the R code, the user needs to manually set the path to the folder containing </w:t>
      </w:r>
    </w:p>
    <w:p w14:paraId="3FB6E06A" w14:textId="3F22728B" w:rsidR="0062406F" w:rsidRPr="0062406F" w:rsidRDefault="0062406F" w:rsidP="008A6BEA">
      <w:pPr>
        <w:spacing w:line="360" w:lineRule="auto"/>
        <w:jc w:val="both"/>
        <w:rPr>
          <w:sz w:val="24"/>
          <w:szCs w:val="24"/>
        </w:rPr>
      </w:pPr>
      <w:r w:rsidRPr="0062406F">
        <w:rPr>
          <w:sz w:val="24"/>
          <w:szCs w:val="24"/>
        </w:rPr>
        <w:t xml:space="preserve">the data </w:t>
      </w:r>
      <w:r w:rsidR="00C86DB9">
        <w:rPr>
          <w:sz w:val="24"/>
          <w:szCs w:val="24"/>
        </w:rPr>
        <w:t xml:space="preserve">and outputs </w:t>
      </w:r>
      <w:r w:rsidRPr="008A6BEA">
        <w:rPr>
          <w:b/>
          <w:bCs/>
          <w:sz w:val="24"/>
          <w:szCs w:val="24"/>
        </w:rPr>
        <w:t xml:space="preserve">&lt;!&gt;&lt;!&gt;&lt;!&gt; </w:t>
      </w:r>
      <w:r w:rsidRPr="0062406F">
        <w:rPr>
          <w:sz w:val="24"/>
          <w:szCs w:val="24"/>
        </w:rPr>
        <w:t xml:space="preserve"> </w:t>
      </w:r>
    </w:p>
    <w:p w14:paraId="6176DEDE" w14:textId="405624DE" w:rsidR="0062406F" w:rsidRPr="00411E28" w:rsidRDefault="0062406F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411E28">
        <w:rPr>
          <w:b/>
          <w:bCs/>
          <w:sz w:val="24"/>
          <w:szCs w:val="24"/>
        </w:rPr>
        <w:t>Expected outputs</w:t>
      </w:r>
      <w:r w:rsidR="00411E28" w:rsidRPr="00411E28">
        <w:rPr>
          <w:b/>
          <w:bCs/>
          <w:sz w:val="24"/>
          <w:szCs w:val="24"/>
        </w:rPr>
        <w:t>:</w:t>
      </w:r>
    </w:p>
    <w:p w14:paraId="2850C4F0" w14:textId="77777777" w:rsidR="0062406F" w:rsidRPr="0062406F" w:rsidRDefault="0062406F" w:rsidP="008A6BEA">
      <w:pPr>
        <w:spacing w:line="360" w:lineRule="auto"/>
        <w:jc w:val="both"/>
        <w:rPr>
          <w:sz w:val="24"/>
          <w:szCs w:val="24"/>
        </w:rPr>
      </w:pPr>
      <w:r w:rsidRPr="0062406F">
        <w:rPr>
          <w:sz w:val="24"/>
          <w:szCs w:val="24"/>
        </w:rPr>
        <w:t xml:space="preserve">The R code allows generating the results of the following figures of the main </w:t>
      </w:r>
      <w:proofErr w:type="gramStart"/>
      <w:r w:rsidRPr="0062406F">
        <w:rPr>
          <w:sz w:val="24"/>
          <w:szCs w:val="24"/>
        </w:rPr>
        <w:t>manuscript :</w:t>
      </w:r>
      <w:proofErr w:type="gramEnd"/>
      <w:r w:rsidRPr="0062406F">
        <w:rPr>
          <w:sz w:val="24"/>
          <w:szCs w:val="24"/>
        </w:rPr>
        <w:t xml:space="preserve"> </w:t>
      </w:r>
    </w:p>
    <w:p w14:paraId="3DA0004E" w14:textId="5754056A" w:rsidR="0062406F" w:rsidRPr="0062406F" w:rsidRDefault="0062406F" w:rsidP="008A6BEA">
      <w:pPr>
        <w:spacing w:line="360" w:lineRule="auto"/>
        <w:jc w:val="both"/>
        <w:rPr>
          <w:sz w:val="24"/>
          <w:szCs w:val="24"/>
        </w:rPr>
      </w:pPr>
      <w:r w:rsidRPr="0062406F">
        <w:rPr>
          <w:sz w:val="24"/>
          <w:szCs w:val="24"/>
        </w:rPr>
        <w:t xml:space="preserve">Figure </w:t>
      </w:r>
      <w:r w:rsidR="00596734">
        <w:rPr>
          <w:sz w:val="24"/>
          <w:szCs w:val="24"/>
        </w:rPr>
        <w:t>1</w:t>
      </w:r>
      <w:r w:rsidRPr="0062406F">
        <w:rPr>
          <w:sz w:val="24"/>
          <w:szCs w:val="24"/>
        </w:rPr>
        <w:t xml:space="preserve">, panels </w:t>
      </w:r>
      <w:r w:rsidR="0007352B">
        <w:rPr>
          <w:sz w:val="24"/>
          <w:szCs w:val="24"/>
        </w:rPr>
        <w:t>“</w:t>
      </w:r>
      <w:r w:rsidR="00FE79D8">
        <w:rPr>
          <w:sz w:val="24"/>
          <w:szCs w:val="24"/>
        </w:rPr>
        <w:t>b</w:t>
      </w:r>
      <w:r w:rsidR="0007352B">
        <w:rPr>
          <w:sz w:val="24"/>
          <w:szCs w:val="24"/>
        </w:rPr>
        <w:t>-e”</w:t>
      </w:r>
    </w:p>
    <w:p w14:paraId="4032D8E9" w14:textId="63DB0DF9" w:rsidR="00411E28" w:rsidRDefault="0062406F" w:rsidP="008A6BEA">
      <w:pPr>
        <w:spacing w:line="360" w:lineRule="auto"/>
        <w:jc w:val="both"/>
        <w:rPr>
          <w:sz w:val="24"/>
          <w:szCs w:val="24"/>
        </w:rPr>
      </w:pPr>
      <w:r w:rsidRPr="0062406F">
        <w:rPr>
          <w:sz w:val="24"/>
          <w:szCs w:val="24"/>
        </w:rPr>
        <w:t>Figure</w:t>
      </w:r>
      <w:r w:rsidR="00FE79D8">
        <w:rPr>
          <w:sz w:val="24"/>
          <w:szCs w:val="24"/>
        </w:rPr>
        <w:t>s</w:t>
      </w:r>
      <w:r w:rsidRPr="0062406F">
        <w:rPr>
          <w:sz w:val="24"/>
          <w:szCs w:val="24"/>
        </w:rPr>
        <w:t xml:space="preserve"> </w:t>
      </w:r>
      <w:r w:rsidR="00FE79D8">
        <w:rPr>
          <w:sz w:val="24"/>
          <w:szCs w:val="24"/>
        </w:rPr>
        <w:t>2-5</w:t>
      </w:r>
    </w:p>
    <w:p w14:paraId="37074CFF" w14:textId="00120BFD" w:rsidR="00411E28" w:rsidRPr="00411E28" w:rsidRDefault="005C045E" w:rsidP="008A6BE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Workflow</w:t>
      </w:r>
      <w:r w:rsidR="00411E28" w:rsidRPr="00411E28">
        <w:rPr>
          <w:b/>
          <w:bCs/>
          <w:sz w:val="24"/>
          <w:szCs w:val="24"/>
        </w:rPr>
        <w:t>:</w:t>
      </w:r>
    </w:p>
    <w:p w14:paraId="6BA65A5D" w14:textId="1A282C36" w:rsidR="00CA2DAD" w:rsidRPr="00C076E7" w:rsidRDefault="003D3BCC" w:rsidP="008A6B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One</w:t>
      </w:r>
      <w:r w:rsidR="001135FF" w:rsidRPr="00C076E7">
        <w:rPr>
          <w:sz w:val="24"/>
          <w:szCs w:val="24"/>
        </w:rPr>
        <w:t xml:space="preserve"> can reproduce the figures and models from the paper using the R script "</w:t>
      </w:r>
      <w:proofErr w:type="spellStart"/>
      <w:r w:rsidR="007748DB" w:rsidRPr="00C076E7">
        <w:rPr>
          <w:sz w:val="24"/>
          <w:szCs w:val="24"/>
        </w:rPr>
        <w:t>Sepilok_figs_and_</w:t>
      </w:r>
      <w:r w:rsidR="00C4250B">
        <w:rPr>
          <w:sz w:val="24"/>
          <w:szCs w:val="24"/>
        </w:rPr>
        <w:t>MLM</w:t>
      </w:r>
      <w:r w:rsidR="001135FF" w:rsidRPr="00C076E7">
        <w:rPr>
          <w:sz w:val="24"/>
          <w:szCs w:val="24"/>
        </w:rPr>
        <w:t>.R</w:t>
      </w:r>
      <w:proofErr w:type="spellEnd"/>
      <w:r w:rsidR="001135FF" w:rsidRPr="00C076E7">
        <w:rPr>
          <w:sz w:val="24"/>
          <w:szCs w:val="24"/>
        </w:rPr>
        <w:t xml:space="preserve">". </w:t>
      </w:r>
      <w:r>
        <w:rPr>
          <w:sz w:val="24"/>
          <w:szCs w:val="24"/>
        </w:rPr>
        <w:t>One</w:t>
      </w:r>
      <w:r w:rsidR="001135FF" w:rsidRPr="00C076E7">
        <w:rPr>
          <w:sz w:val="24"/>
          <w:szCs w:val="24"/>
        </w:rPr>
        <w:t xml:space="preserve"> will need the summary file</w:t>
      </w:r>
      <w:r w:rsidR="00C076E7" w:rsidRPr="00C076E7">
        <w:rPr>
          <w:sz w:val="24"/>
          <w:szCs w:val="24"/>
        </w:rPr>
        <w:t>s</w:t>
      </w:r>
      <w:r w:rsidR="001135FF" w:rsidRPr="00C076E7">
        <w:rPr>
          <w:sz w:val="24"/>
          <w:szCs w:val="24"/>
        </w:rPr>
        <w:t xml:space="preserve"> "</w:t>
      </w:r>
      <w:r w:rsidR="00082DCA" w:rsidRPr="00C076E7">
        <w:rPr>
          <w:sz w:val="24"/>
          <w:szCs w:val="24"/>
        </w:rPr>
        <w:t>classify_type_full_5classes_FixedH_dtm_b.csv</w:t>
      </w:r>
      <w:r w:rsidR="001135FF" w:rsidRPr="00C076E7">
        <w:rPr>
          <w:sz w:val="24"/>
          <w:szCs w:val="24"/>
        </w:rPr>
        <w:t>"</w:t>
      </w:r>
      <w:r w:rsidR="00C076E7" w:rsidRPr="00C076E7">
        <w:rPr>
          <w:sz w:val="24"/>
          <w:szCs w:val="24"/>
        </w:rPr>
        <w:t>, “canopy_volume_response_summary_FixedH_5_classes_b.csv”</w:t>
      </w:r>
      <w:r w:rsidR="00056F50" w:rsidRPr="00C076E7">
        <w:rPr>
          <w:sz w:val="24"/>
          <w:szCs w:val="24"/>
        </w:rPr>
        <w:t xml:space="preserve"> and “canopy_volume_change_summary_FixedH_5_classes_b.csv” </w:t>
      </w:r>
      <w:r w:rsidR="001135FF" w:rsidRPr="00C076E7">
        <w:rPr>
          <w:sz w:val="24"/>
          <w:szCs w:val="24"/>
        </w:rPr>
        <w:t>from the "</w:t>
      </w:r>
      <w:proofErr w:type="spellStart"/>
      <w:r w:rsidR="00A87A4B" w:rsidRPr="00C076E7">
        <w:rPr>
          <w:sz w:val="24"/>
          <w:szCs w:val="24"/>
        </w:rPr>
        <w:t>Sepilok_</w:t>
      </w:r>
      <w:r w:rsidR="001135FF" w:rsidRPr="00C076E7">
        <w:rPr>
          <w:sz w:val="24"/>
          <w:szCs w:val="24"/>
        </w:rPr>
        <w:t>summary</w:t>
      </w:r>
      <w:proofErr w:type="spellEnd"/>
      <w:r w:rsidR="001135FF" w:rsidRPr="00C076E7">
        <w:rPr>
          <w:sz w:val="24"/>
          <w:szCs w:val="24"/>
        </w:rPr>
        <w:t>" folder.</w:t>
      </w:r>
    </w:p>
    <w:p w14:paraId="6E778E99" w14:textId="5FBC9AB7" w:rsidR="001E1094" w:rsidRPr="00E2720A" w:rsidRDefault="001E1094" w:rsidP="008A6BEA">
      <w:pPr>
        <w:spacing w:line="360" w:lineRule="auto"/>
        <w:jc w:val="both"/>
        <w:rPr>
          <w:b/>
          <w:bCs/>
          <w:sz w:val="24"/>
          <w:szCs w:val="24"/>
        </w:rPr>
      </w:pPr>
      <w:r w:rsidRPr="00E2720A">
        <w:rPr>
          <w:b/>
          <w:bCs/>
          <w:sz w:val="24"/>
          <w:szCs w:val="24"/>
        </w:rPr>
        <w:t xml:space="preserve">The full </w:t>
      </w:r>
      <w:r w:rsidR="00056F50" w:rsidRPr="00E2720A">
        <w:rPr>
          <w:b/>
          <w:bCs/>
          <w:sz w:val="24"/>
          <w:szCs w:val="24"/>
        </w:rPr>
        <w:t>workflow</w:t>
      </w:r>
      <w:r w:rsidRPr="00E2720A">
        <w:rPr>
          <w:b/>
          <w:bCs/>
          <w:sz w:val="24"/>
          <w:szCs w:val="24"/>
        </w:rPr>
        <w:t xml:space="preserve"> includes of </w:t>
      </w:r>
      <w:r w:rsidR="00056F50" w:rsidRPr="00E2720A">
        <w:rPr>
          <w:b/>
          <w:bCs/>
          <w:sz w:val="24"/>
          <w:szCs w:val="24"/>
        </w:rPr>
        <w:t>five</w:t>
      </w:r>
      <w:r w:rsidRPr="00E2720A">
        <w:rPr>
          <w:b/>
          <w:bCs/>
          <w:sz w:val="24"/>
          <w:szCs w:val="24"/>
        </w:rPr>
        <w:t xml:space="preserve"> steps</w:t>
      </w:r>
      <w:r w:rsidR="00056F50" w:rsidRPr="00E2720A">
        <w:rPr>
          <w:b/>
          <w:bCs/>
          <w:sz w:val="24"/>
          <w:szCs w:val="24"/>
        </w:rPr>
        <w:t>:</w:t>
      </w:r>
    </w:p>
    <w:p w14:paraId="48F15486" w14:textId="46ADF1EC" w:rsidR="009847EE" w:rsidRPr="00C076E7" w:rsidRDefault="009847EE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b/>
          <w:bCs/>
          <w:sz w:val="24"/>
          <w:szCs w:val="24"/>
        </w:rPr>
        <w:t>Step 1</w:t>
      </w:r>
      <w:r w:rsidRPr="00C076E7">
        <w:rPr>
          <w:sz w:val="24"/>
          <w:szCs w:val="24"/>
        </w:rPr>
        <w:t xml:space="preserve"> </w:t>
      </w:r>
      <w:r w:rsidR="007C4A9A" w:rsidRPr="00C076E7">
        <w:rPr>
          <w:sz w:val="24"/>
          <w:szCs w:val="24"/>
        </w:rPr>
        <w:t>divides the whole landscape into 1-ha cells.</w:t>
      </w:r>
      <w:r w:rsidR="0028276B" w:rsidRPr="00C076E7">
        <w:rPr>
          <w:sz w:val="24"/>
          <w:szCs w:val="24"/>
        </w:rPr>
        <w:t xml:space="preserve"> For adjacent forest types within a 1-ha cell, the cell was assigned to the forest type occupying more than 0.75 ha.</w:t>
      </w:r>
    </w:p>
    <w:p w14:paraId="77431462" w14:textId="7E4A5C08" w:rsidR="005E0D9E" w:rsidRPr="00C076E7" w:rsidRDefault="009847EE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b/>
          <w:bCs/>
          <w:sz w:val="24"/>
          <w:szCs w:val="24"/>
        </w:rPr>
        <w:lastRenderedPageBreak/>
        <w:t>Step 2</w:t>
      </w:r>
      <w:r w:rsidRPr="00C076E7">
        <w:rPr>
          <w:sz w:val="24"/>
          <w:szCs w:val="24"/>
        </w:rPr>
        <w:t xml:space="preserve"> </w:t>
      </w:r>
      <w:r w:rsidR="006768DF" w:rsidRPr="00C076E7">
        <w:rPr>
          <w:sz w:val="24"/>
          <w:szCs w:val="24"/>
        </w:rPr>
        <w:t>derives canopy structur</w:t>
      </w:r>
      <w:r w:rsidR="00D4171E" w:rsidRPr="00C076E7">
        <w:rPr>
          <w:sz w:val="24"/>
          <w:szCs w:val="24"/>
        </w:rPr>
        <w:t xml:space="preserve">al metrics, topographic index and </w:t>
      </w:r>
      <w:r w:rsidR="00E600F3" w:rsidRPr="00C076E7">
        <w:rPr>
          <w:sz w:val="24"/>
          <w:szCs w:val="24"/>
        </w:rPr>
        <w:t>canopy dynamic classes from each 1-ha cell.</w:t>
      </w:r>
      <w:r w:rsidR="00230804" w:rsidRPr="00C076E7">
        <w:rPr>
          <w:sz w:val="24"/>
          <w:szCs w:val="24"/>
        </w:rPr>
        <w:t xml:space="preserve"> </w:t>
      </w:r>
      <w:r w:rsidR="005E0D9E" w:rsidRPr="00C076E7">
        <w:rPr>
          <w:sz w:val="24"/>
          <w:szCs w:val="24"/>
        </w:rPr>
        <w:t>LiDAR data coverage was calculated for each cell. Cells with less than 95% LiDAR data coverage were excluded from further analysis."</w:t>
      </w:r>
      <w:r w:rsidR="003815C7" w:rsidRPr="00C076E7">
        <w:rPr>
          <w:sz w:val="24"/>
          <w:szCs w:val="24"/>
        </w:rPr>
        <w:t xml:space="preserve"> Output data </w:t>
      </w:r>
      <w:r w:rsidR="002261E7" w:rsidRPr="00C076E7">
        <w:rPr>
          <w:sz w:val="24"/>
          <w:szCs w:val="24"/>
        </w:rPr>
        <w:t>–</w:t>
      </w:r>
      <w:r w:rsidR="003815C7" w:rsidRPr="00C076E7">
        <w:rPr>
          <w:sz w:val="24"/>
          <w:szCs w:val="24"/>
        </w:rPr>
        <w:t xml:space="preserve"> </w:t>
      </w:r>
      <w:r w:rsidR="002261E7" w:rsidRPr="00C076E7">
        <w:rPr>
          <w:sz w:val="24"/>
          <w:szCs w:val="24"/>
        </w:rPr>
        <w:t>“classify_type_full_5classes_FixedH_dtm_b.csv”</w:t>
      </w:r>
      <w:r w:rsidR="004C0BE2" w:rsidRPr="00C076E7">
        <w:rPr>
          <w:sz w:val="24"/>
          <w:szCs w:val="24"/>
        </w:rPr>
        <w:t>.</w:t>
      </w:r>
    </w:p>
    <w:p w14:paraId="468A9C2E" w14:textId="2DFDE740" w:rsidR="009847EE" w:rsidRPr="00C076E7" w:rsidRDefault="009847EE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b/>
          <w:bCs/>
          <w:sz w:val="24"/>
          <w:szCs w:val="24"/>
        </w:rPr>
        <w:t>Step 3</w:t>
      </w:r>
      <w:r w:rsidRPr="00C076E7">
        <w:rPr>
          <w:sz w:val="24"/>
          <w:szCs w:val="24"/>
        </w:rPr>
        <w:t xml:space="preserve"> </w:t>
      </w:r>
      <w:r w:rsidR="00592311" w:rsidRPr="00C076E7">
        <w:rPr>
          <w:sz w:val="24"/>
          <w:szCs w:val="24"/>
        </w:rPr>
        <w:t>incorporates five canopy dynamic classes into</w:t>
      </w:r>
      <w:r w:rsidRPr="00C076E7">
        <w:rPr>
          <w:sz w:val="24"/>
          <w:szCs w:val="24"/>
        </w:rPr>
        <w:t xml:space="preserve"> </w:t>
      </w:r>
      <w:r w:rsidR="00CA1145" w:rsidRPr="00C076E7">
        <w:rPr>
          <w:sz w:val="24"/>
          <w:szCs w:val="24"/>
        </w:rPr>
        <w:t>canopy volume gain</w:t>
      </w:r>
      <w:r w:rsidR="00592311" w:rsidRPr="00C076E7">
        <w:rPr>
          <w:sz w:val="24"/>
          <w:szCs w:val="24"/>
        </w:rPr>
        <w:t>s</w:t>
      </w:r>
      <w:r w:rsidR="00CA1145" w:rsidRPr="00C076E7">
        <w:rPr>
          <w:sz w:val="24"/>
          <w:szCs w:val="24"/>
        </w:rPr>
        <w:t xml:space="preserve"> and loss</w:t>
      </w:r>
      <w:r w:rsidR="00592311" w:rsidRPr="00C076E7">
        <w:rPr>
          <w:sz w:val="24"/>
          <w:szCs w:val="24"/>
        </w:rPr>
        <w:t xml:space="preserve">es. </w:t>
      </w:r>
      <w:r w:rsidR="002261E7" w:rsidRPr="00C076E7">
        <w:rPr>
          <w:sz w:val="24"/>
          <w:szCs w:val="24"/>
        </w:rPr>
        <w:t>Output data – “</w:t>
      </w:r>
      <w:r w:rsidR="00BC7776" w:rsidRPr="00C076E7">
        <w:rPr>
          <w:sz w:val="24"/>
          <w:szCs w:val="24"/>
        </w:rPr>
        <w:t>canopy_volume_change_summary_FixedH_5_classes_b.csv”</w:t>
      </w:r>
      <w:r w:rsidR="004C0BE2" w:rsidRPr="00C076E7">
        <w:rPr>
          <w:sz w:val="24"/>
          <w:szCs w:val="24"/>
        </w:rPr>
        <w:t xml:space="preserve"> and “canopy_volume_response_summary_FixedH_5_classes_b.csv”.</w:t>
      </w:r>
    </w:p>
    <w:p w14:paraId="1FF728FF" w14:textId="68015549" w:rsidR="005D6064" w:rsidRPr="00C076E7" w:rsidRDefault="009847EE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b/>
          <w:bCs/>
          <w:sz w:val="24"/>
          <w:szCs w:val="24"/>
        </w:rPr>
        <w:t>Step 4</w:t>
      </w:r>
      <w:r w:rsidRPr="00C076E7">
        <w:rPr>
          <w:sz w:val="24"/>
          <w:szCs w:val="24"/>
        </w:rPr>
        <w:t xml:space="preserve"> produces the figures</w:t>
      </w:r>
      <w:r w:rsidR="005D6064" w:rsidRPr="00C076E7">
        <w:rPr>
          <w:sz w:val="24"/>
          <w:szCs w:val="24"/>
        </w:rPr>
        <w:t>.</w:t>
      </w:r>
    </w:p>
    <w:p w14:paraId="7C658AAD" w14:textId="5C55CE0C" w:rsidR="009847EE" w:rsidRPr="00C076E7" w:rsidRDefault="005D6064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b/>
          <w:bCs/>
          <w:sz w:val="24"/>
          <w:szCs w:val="24"/>
        </w:rPr>
        <w:t>Step 5</w:t>
      </w:r>
      <w:r w:rsidRPr="00C076E7">
        <w:rPr>
          <w:sz w:val="24"/>
          <w:szCs w:val="24"/>
        </w:rPr>
        <w:t xml:space="preserve"> </w:t>
      </w:r>
      <w:r w:rsidR="009847EE" w:rsidRPr="00C076E7">
        <w:rPr>
          <w:sz w:val="24"/>
          <w:szCs w:val="24"/>
        </w:rPr>
        <w:t>runs the models.</w:t>
      </w:r>
      <w:r w:rsidR="00194254" w:rsidRPr="00C076E7">
        <w:rPr>
          <w:sz w:val="24"/>
          <w:szCs w:val="24"/>
        </w:rPr>
        <w:t xml:space="preserve"> Output data – “</w:t>
      </w:r>
      <w:r w:rsidR="00B716FA">
        <w:rPr>
          <w:sz w:val="24"/>
          <w:szCs w:val="24"/>
        </w:rPr>
        <w:t>ML</w:t>
      </w:r>
      <w:r w:rsidR="00772E87" w:rsidRPr="00C076E7">
        <w:rPr>
          <w:sz w:val="24"/>
          <w:szCs w:val="24"/>
        </w:rPr>
        <w:t>M_prediction_by_1000m_5classes_2014gaps_b.csv”.</w:t>
      </w:r>
    </w:p>
    <w:p w14:paraId="69A1AB92" w14:textId="107B259B" w:rsidR="009847EE" w:rsidRPr="00C076E7" w:rsidRDefault="009847EE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sz w:val="24"/>
          <w:szCs w:val="24"/>
        </w:rPr>
        <w:t>The variable names, definitions and units for each of the summary data files are given below:</w:t>
      </w:r>
    </w:p>
    <w:p w14:paraId="3C5CC649" w14:textId="418E6E54" w:rsidR="00A81D6B" w:rsidRPr="00C076E7" w:rsidRDefault="00A81D6B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</w:rPr>
        <w:t>tile_id</w:t>
      </w:r>
      <w:proofErr w:type="spellEnd"/>
      <w:r w:rsidR="001E6F8C" w:rsidRPr="00C076E7">
        <w:rPr>
          <w:sz w:val="24"/>
          <w:szCs w:val="24"/>
        </w:rPr>
        <w:t xml:space="preserve"> -</w:t>
      </w:r>
      <w:r w:rsidR="001E6F8C" w:rsidRPr="00C076E7">
        <w:rPr>
          <w:rFonts w:cs="Segoe UI"/>
          <w:color w:val="1F2328"/>
          <w:sz w:val="24"/>
          <w:szCs w:val="24"/>
          <w:shd w:val="clear" w:color="auto" w:fill="FFFFFF"/>
        </w:rPr>
        <w:t xml:space="preserve"> </w:t>
      </w:r>
      <w:r w:rsidR="001E6F8C" w:rsidRPr="00C076E7">
        <w:rPr>
          <w:sz w:val="24"/>
          <w:szCs w:val="24"/>
        </w:rPr>
        <w:t xml:space="preserve">unique identifier for each 1-ha </w:t>
      </w:r>
      <w:r w:rsidR="00983657" w:rsidRPr="00C076E7">
        <w:rPr>
          <w:sz w:val="24"/>
          <w:szCs w:val="24"/>
        </w:rPr>
        <w:t>squar</w:t>
      </w:r>
      <w:r w:rsidR="004704DD" w:rsidRPr="00C076E7">
        <w:rPr>
          <w:sz w:val="24"/>
          <w:szCs w:val="24"/>
        </w:rPr>
        <w:t>e</w:t>
      </w:r>
      <w:r w:rsidR="00983657" w:rsidRPr="00C076E7">
        <w:rPr>
          <w:sz w:val="24"/>
          <w:szCs w:val="24"/>
        </w:rPr>
        <w:t xml:space="preserve"> </w:t>
      </w:r>
      <w:r w:rsidR="001E6F8C" w:rsidRPr="00C076E7">
        <w:rPr>
          <w:sz w:val="24"/>
          <w:szCs w:val="24"/>
        </w:rPr>
        <w:t>cell.</w:t>
      </w:r>
    </w:p>
    <w:p w14:paraId="6B52B898" w14:textId="3EA1C96D" w:rsidR="001E6F8C" w:rsidRPr="00C076E7" w:rsidRDefault="001E6F8C" w:rsidP="008A6BEA">
      <w:pPr>
        <w:spacing w:line="360" w:lineRule="auto"/>
        <w:jc w:val="both"/>
        <w:rPr>
          <w:sz w:val="24"/>
          <w:szCs w:val="24"/>
        </w:rPr>
      </w:pPr>
      <w:r w:rsidRPr="00C076E7">
        <w:rPr>
          <w:sz w:val="24"/>
          <w:szCs w:val="24"/>
        </w:rPr>
        <w:t xml:space="preserve">class </w:t>
      </w:r>
      <w:r w:rsidR="00D80E43" w:rsidRPr="00C076E7">
        <w:rPr>
          <w:sz w:val="24"/>
          <w:szCs w:val="24"/>
        </w:rPr>
        <w:t>–</w:t>
      </w:r>
      <w:r w:rsidRPr="00C076E7">
        <w:rPr>
          <w:sz w:val="24"/>
          <w:szCs w:val="24"/>
        </w:rPr>
        <w:t xml:space="preserve"> </w:t>
      </w:r>
      <w:r w:rsidR="00D80E43" w:rsidRPr="00C076E7">
        <w:rPr>
          <w:sz w:val="24"/>
          <w:szCs w:val="24"/>
        </w:rPr>
        <w:t>unique identifier for each canopy dynamic class</w:t>
      </w:r>
      <w:r w:rsidR="00EC6D3E" w:rsidRPr="00C076E7">
        <w:rPr>
          <w:sz w:val="24"/>
          <w:szCs w:val="24"/>
        </w:rPr>
        <w:t>.</w:t>
      </w:r>
    </w:p>
    <w:p w14:paraId="5C65DDA8" w14:textId="497567CE" w:rsidR="00EC6D3E" w:rsidRPr="00C076E7" w:rsidRDefault="00EC6D3E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</w:rPr>
        <w:t>area_class</w:t>
      </w:r>
      <w:proofErr w:type="spellEnd"/>
      <w:r w:rsidRPr="00C076E7">
        <w:rPr>
          <w:sz w:val="24"/>
          <w:szCs w:val="24"/>
        </w:rPr>
        <w:t xml:space="preserve"> </w:t>
      </w:r>
      <w:r w:rsidR="00234860" w:rsidRPr="00C076E7">
        <w:rPr>
          <w:sz w:val="24"/>
          <w:szCs w:val="24"/>
        </w:rPr>
        <w:t>–</w:t>
      </w:r>
      <w:r w:rsidRPr="00C076E7">
        <w:rPr>
          <w:sz w:val="24"/>
          <w:szCs w:val="24"/>
        </w:rPr>
        <w:t xml:space="preserve"> </w:t>
      </w:r>
      <w:r w:rsidR="00234860" w:rsidRPr="00C076E7">
        <w:rPr>
          <w:sz w:val="24"/>
          <w:szCs w:val="24"/>
        </w:rPr>
        <w:t>occupied area of each canopy dynamic class within 1-ha cell (m</w:t>
      </w:r>
      <w:r w:rsidR="00234860" w:rsidRPr="00C076E7">
        <w:rPr>
          <w:sz w:val="24"/>
          <w:szCs w:val="24"/>
          <w:vertAlign w:val="superscript"/>
        </w:rPr>
        <w:t>2</w:t>
      </w:r>
      <w:r w:rsidR="00234860" w:rsidRPr="00C076E7">
        <w:rPr>
          <w:sz w:val="24"/>
          <w:szCs w:val="24"/>
        </w:rPr>
        <w:t>)</w:t>
      </w:r>
      <w:r w:rsidR="002F08B0" w:rsidRPr="00C076E7">
        <w:rPr>
          <w:sz w:val="24"/>
          <w:szCs w:val="24"/>
        </w:rPr>
        <w:t>.</w:t>
      </w:r>
    </w:p>
    <w:p w14:paraId="2BDC06A6" w14:textId="299599D2" w:rsidR="002F08B0" w:rsidRPr="00C076E7" w:rsidRDefault="00C83C22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</w:rPr>
        <w:t>CHMa_mean_class</w:t>
      </w:r>
      <w:proofErr w:type="spellEnd"/>
      <w:r w:rsidRPr="00C076E7">
        <w:rPr>
          <w:sz w:val="24"/>
          <w:szCs w:val="24"/>
        </w:rPr>
        <w:t xml:space="preserve"> – mean canopy height in 2014 </w:t>
      </w:r>
      <w:r w:rsidR="000F523C" w:rsidRPr="00C076E7">
        <w:rPr>
          <w:sz w:val="24"/>
          <w:szCs w:val="24"/>
        </w:rPr>
        <w:t>at each dynamic class area</w:t>
      </w:r>
      <w:r w:rsidR="00EB42E6" w:rsidRPr="00C076E7">
        <w:rPr>
          <w:sz w:val="24"/>
          <w:szCs w:val="24"/>
        </w:rPr>
        <w:t xml:space="preserve"> (m).</w:t>
      </w:r>
    </w:p>
    <w:p w14:paraId="0D6AEF71" w14:textId="7414803C" w:rsidR="00EB42E6" w:rsidRPr="00C076E7" w:rsidRDefault="00EB42E6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  <w:lang w:val="en-US"/>
        </w:rPr>
        <w:t>Mean_height_increase_class</w:t>
      </w:r>
      <w:proofErr w:type="spellEnd"/>
      <w:r w:rsidRPr="00C076E7">
        <w:rPr>
          <w:sz w:val="24"/>
          <w:szCs w:val="24"/>
          <w:lang w:val="en-US"/>
        </w:rPr>
        <w:t xml:space="preserve"> – mean height increases </w:t>
      </w:r>
      <w:r w:rsidR="00430D0E" w:rsidRPr="00C076E7">
        <w:rPr>
          <w:sz w:val="24"/>
          <w:szCs w:val="24"/>
          <w:lang w:val="en-US"/>
        </w:rPr>
        <w:t>(CHM</w:t>
      </w:r>
      <w:r w:rsidR="00430D0E" w:rsidRPr="00C076E7">
        <w:rPr>
          <w:sz w:val="24"/>
          <w:szCs w:val="24"/>
          <w:vertAlign w:val="subscript"/>
          <w:lang w:val="en-US"/>
        </w:rPr>
        <w:t>2020</w:t>
      </w:r>
      <w:r w:rsidR="00430D0E" w:rsidRPr="00C076E7">
        <w:rPr>
          <w:sz w:val="24"/>
          <w:szCs w:val="24"/>
          <w:lang w:val="en-US"/>
        </w:rPr>
        <w:t xml:space="preserve"> - CHM</w:t>
      </w:r>
      <w:r w:rsidR="00430D0E" w:rsidRPr="00C076E7">
        <w:rPr>
          <w:sz w:val="24"/>
          <w:szCs w:val="24"/>
          <w:vertAlign w:val="subscript"/>
          <w:lang w:val="en-US"/>
        </w:rPr>
        <w:t>2014</w:t>
      </w:r>
      <w:r w:rsidR="00430D0E" w:rsidRPr="00C076E7">
        <w:rPr>
          <w:sz w:val="24"/>
          <w:szCs w:val="24"/>
          <w:lang w:val="en-US"/>
        </w:rPr>
        <w:t>)</w:t>
      </w:r>
      <w:r w:rsidR="002A1EB5" w:rsidRPr="00C076E7">
        <w:rPr>
          <w:sz w:val="24"/>
          <w:szCs w:val="24"/>
        </w:rPr>
        <w:t xml:space="preserve"> </w:t>
      </w:r>
      <w:bookmarkStart w:id="0" w:name="OLE_LINK1"/>
      <w:r w:rsidR="002A1EB5" w:rsidRPr="00C076E7">
        <w:rPr>
          <w:sz w:val="24"/>
          <w:szCs w:val="24"/>
        </w:rPr>
        <w:t>at each dynamic class area</w:t>
      </w:r>
      <w:bookmarkEnd w:id="0"/>
      <w:r w:rsidR="002A1EB5" w:rsidRPr="00C076E7">
        <w:rPr>
          <w:sz w:val="24"/>
          <w:szCs w:val="24"/>
        </w:rPr>
        <w:t xml:space="preserve"> (m).</w:t>
      </w:r>
    </w:p>
    <w:p w14:paraId="6C17440F" w14:textId="4F324B52" w:rsidR="003F608D" w:rsidRPr="00C076E7" w:rsidRDefault="002A1EB5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Volume_increase_rate</w:t>
      </w:r>
      <w:proofErr w:type="spellEnd"/>
      <w:r w:rsidRPr="00C076E7">
        <w:rPr>
          <w:sz w:val="24"/>
          <w:szCs w:val="24"/>
          <w:lang w:val="en-US"/>
        </w:rPr>
        <w:t xml:space="preserve"> </w:t>
      </w:r>
      <w:r w:rsidR="004229D8" w:rsidRPr="00C076E7">
        <w:rPr>
          <w:sz w:val="24"/>
          <w:szCs w:val="24"/>
          <w:lang w:val="en-US"/>
        </w:rPr>
        <w:t>–</w:t>
      </w:r>
      <w:r w:rsidRPr="00C076E7">
        <w:rPr>
          <w:sz w:val="24"/>
          <w:szCs w:val="24"/>
          <w:lang w:val="en-US"/>
        </w:rPr>
        <w:t xml:space="preserve"> </w:t>
      </w:r>
      <w:r w:rsidR="004229D8" w:rsidRPr="00C076E7">
        <w:rPr>
          <w:sz w:val="24"/>
          <w:szCs w:val="24"/>
          <w:lang w:val="en-US"/>
        </w:rPr>
        <w:t xml:space="preserve">the rate </w:t>
      </w:r>
      <w:r w:rsidR="002507B7" w:rsidRPr="00C076E7">
        <w:rPr>
          <w:sz w:val="24"/>
          <w:szCs w:val="24"/>
          <w:lang w:val="en-US"/>
        </w:rPr>
        <w:t xml:space="preserve">of volume increases from 2014 to 2020 </w:t>
      </w:r>
      <w:r w:rsidR="002507B7" w:rsidRPr="00C076E7">
        <w:rPr>
          <w:sz w:val="24"/>
          <w:szCs w:val="24"/>
        </w:rPr>
        <w:t>at each dynamic class area (</w:t>
      </w:r>
      <w:r w:rsidR="00E503E6" w:rsidRPr="00C076E7">
        <w:rPr>
          <w:sz w:val="24"/>
          <w:szCs w:val="24"/>
        </w:rPr>
        <w:t>m</w:t>
      </w:r>
      <w:r w:rsidR="00E503E6" w:rsidRPr="00C076E7">
        <w:rPr>
          <w:sz w:val="24"/>
          <w:szCs w:val="24"/>
          <w:vertAlign w:val="superscript"/>
        </w:rPr>
        <w:t>3</w:t>
      </w:r>
      <w:r w:rsidR="00E503E6" w:rsidRPr="00C076E7">
        <w:rPr>
          <w:sz w:val="24"/>
          <w:szCs w:val="24"/>
        </w:rPr>
        <w:t>ha</w:t>
      </w:r>
      <w:r w:rsidR="00E503E6" w:rsidRPr="00C076E7">
        <w:rPr>
          <w:sz w:val="24"/>
          <w:szCs w:val="24"/>
          <w:vertAlign w:val="superscript"/>
        </w:rPr>
        <w:t>-1</w:t>
      </w:r>
      <w:r w:rsidR="00E503E6" w:rsidRPr="00C076E7">
        <w:rPr>
          <w:sz w:val="24"/>
          <w:szCs w:val="24"/>
        </w:rPr>
        <w:t>yr</w:t>
      </w:r>
      <w:r w:rsidR="00E503E6" w:rsidRPr="00C076E7">
        <w:rPr>
          <w:sz w:val="24"/>
          <w:szCs w:val="24"/>
          <w:vertAlign w:val="superscript"/>
        </w:rPr>
        <w:t>-1</w:t>
      </w:r>
      <w:r w:rsidR="002507B7" w:rsidRPr="00C076E7">
        <w:rPr>
          <w:sz w:val="24"/>
          <w:szCs w:val="24"/>
        </w:rPr>
        <w:t>)</w:t>
      </w:r>
      <w:r w:rsidR="003F608D" w:rsidRPr="00C076E7">
        <w:rPr>
          <w:sz w:val="24"/>
          <w:szCs w:val="24"/>
        </w:rPr>
        <w:t xml:space="preserve">. </w:t>
      </w:r>
      <w:r w:rsidR="003F608D" w:rsidRPr="00C076E7">
        <w:rPr>
          <w:sz w:val="24"/>
          <w:szCs w:val="24"/>
          <w:lang w:val="en-US"/>
        </w:rPr>
        <w:t>Canopy volume change rate (m</w:t>
      </w:r>
      <w:r w:rsidR="003F608D" w:rsidRPr="00C076E7">
        <w:rPr>
          <w:sz w:val="24"/>
          <w:szCs w:val="24"/>
          <w:vertAlign w:val="superscript"/>
          <w:lang w:val="en-US"/>
        </w:rPr>
        <w:t>3</w:t>
      </w:r>
      <w:r w:rsidR="003F608D" w:rsidRPr="00C076E7">
        <w:rPr>
          <w:sz w:val="24"/>
          <w:szCs w:val="24"/>
          <w:lang w:val="en-US"/>
        </w:rPr>
        <w:t>ha</w:t>
      </w:r>
      <w:r w:rsidR="003F608D" w:rsidRPr="00C076E7">
        <w:rPr>
          <w:sz w:val="24"/>
          <w:szCs w:val="24"/>
          <w:vertAlign w:val="superscript"/>
          <w:lang w:val="en-US"/>
        </w:rPr>
        <w:t>-1</w:t>
      </w:r>
      <w:r w:rsidR="003F608D" w:rsidRPr="00C076E7">
        <w:rPr>
          <w:sz w:val="24"/>
          <w:szCs w:val="24"/>
          <w:lang w:val="en-US"/>
        </w:rPr>
        <w:t>yr</w:t>
      </w:r>
      <w:r w:rsidR="003F608D" w:rsidRPr="00C076E7">
        <w:rPr>
          <w:sz w:val="24"/>
          <w:szCs w:val="24"/>
          <w:vertAlign w:val="superscript"/>
          <w:lang w:val="en-US"/>
        </w:rPr>
        <w:t>-1</w:t>
      </w:r>
      <w:r w:rsidR="003F608D" w:rsidRPr="00C076E7">
        <w:rPr>
          <w:sz w:val="24"/>
          <w:szCs w:val="24"/>
          <w:lang w:val="en-US"/>
        </w:rPr>
        <w:t>) = Canopy height change (m) * Area (m</w:t>
      </w:r>
      <w:r w:rsidR="003F608D" w:rsidRPr="00C076E7">
        <w:rPr>
          <w:sz w:val="24"/>
          <w:szCs w:val="24"/>
          <w:vertAlign w:val="superscript"/>
          <w:lang w:val="en-US"/>
        </w:rPr>
        <w:t>2</w:t>
      </w:r>
      <w:r w:rsidR="003F608D" w:rsidRPr="00C076E7">
        <w:rPr>
          <w:sz w:val="24"/>
          <w:szCs w:val="24"/>
          <w:lang w:val="en-US"/>
        </w:rPr>
        <w:t>) * 1</w:t>
      </w:r>
      <w:r w:rsidR="003F608D" w:rsidRPr="00C076E7">
        <w:rPr>
          <w:sz w:val="24"/>
          <w:szCs w:val="24"/>
          <w:vertAlign w:val="superscript"/>
          <w:lang w:val="en-US"/>
        </w:rPr>
        <w:t>-1</w:t>
      </w:r>
      <w:r w:rsidR="003F608D" w:rsidRPr="00C076E7">
        <w:rPr>
          <w:sz w:val="24"/>
          <w:szCs w:val="24"/>
          <w:lang w:val="en-US"/>
        </w:rPr>
        <w:t xml:space="preserve"> (ha) / Scanning interval (year)</w:t>
      </w:r>
      <w:r w:rsidR="0066049D" w:rsidRPr="00C076E7">
        <w:rPr>
          <w:sz w:val="24"/>
          <w:szCs w:val="24"/>
          <w:lang w:val="en-US"/>
        </w:rPr>
        <w:t>.</w:t>
      </w:r>
    </w:p>
    <w:p w14:paraId="14C35772" w14:textId="68E05575" w:rsidR="0066049D" w:rsidRPr="00C076E7" w:rsidRDefault="00BA4F70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  <w:lang w:val="en-US"/>
        </w:rPr>
        <w:t>Proportion_of_area</w:t>
      </w:r>
      <w:proofErr w:type="spellEnd"/>
      <w:r w:rsidRPr="00C076E7">
        <w:rPr>
          <w:sz w:val="24"/>
          <w:szCs w:val="24"/>
          <w:lang w:val="en-US"/>
        </w:rPr>
        <w:t xml:space="preserve"> </w:t>
      </w:r>
      <w:r w:rsidR="0066049D" w:rsidRPr="00C076E7">
        <w:rPr>
          <w:sz w:val="24"/>
          <w:szCs w:val="24"/>
          <w:lang w:val="en-US"/>
        </w:rPr>
        <w:t>–</w:t>
      </w:r>
      <w:r w:rsidRPr="00C076E7">
        <w:rPr>
          <w:sz w:val="24"/>
          <w:szCs w:val="24"/>
          <w:lang w:val="en-US"/>
        </w:rPr>
        <w:t xml:space="preserve"> </w:t>
      </w:r>
      <w:r w:rsidR="0066049D" w:rsidRPr="00C076E7">
        <w:rPr>
          <w:sz w:val="24"/>
          <w:szCs w:val="24"/>
          <w:lang w:val="en-US"/>
        </w:rPr>
        <w:t xml:space="preserve">proportion of area for </w:t>
      </w:r>
      <w:r w:rsidR="0066049D" w:rsidRPr="00C076E7">
        <w:rPr>
          <w:sz w:val="24"/>
          <w:szCs w:val="24"/>
        </w:rPr>
        <w:t>each dynamic class area (%).</w:t>
      </w:r>
    </w:p>
    <w:p w14:paraId="5BCC7F08" w14:textId="59906788" w:rsidR="0066049D" w:rsidRPr="00C076E7" w:rsidRDefault="00D851F7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  <w:lang w:val="en-US"/>
        </w:rPr>
        <w:t>Height_increase_rate_class</w:t>
      </w:r>
      <w:proofErr w:type="spellEnd"/>
      <w:r w:rsidRPr="00C076E7">
        <w:rPr>
          <w:sz w:val="24"/>
          <w:szCs w:val="24"/>
          <w:lang w:val="en-US"/>
        </w:rPr>
        <w:t xml:space="preserve"> – the rate of canopy height increases from 2014 to 2020 at </w:t>
      </w:r>
      <w:r w:rsidRPr="00C076E7">
        <w:rPr>
          <w:sz w:val="24"/>
          <w:szCs w:val="24"/>
        </w:rPr>
        <w:t>each dynamic class area (m</w:t>
      </w:r>
      <w:r w:rsidR="0097457C">
        <w:rPr>
          <w:sz w:val="24"/>
          <w:szCs w:val="24"/>
        </w:rPr>
        <w:t xml:space="preserve"> </w:t>
      </w:r>
      <w:r w:rsidRPr="00C076E7">
        <w:rPr>
          <w:sz w:val="24"/>
          <w:szCs w:val="24"/>
        </w:rPr>
        <w:t>yr</w:t>
      </w:r>
      <w:r w:rsidRPr="00C076E7">
        <w:rPr>
          <w:sz w:val="24"/>
          <w:szCs w:val="24"/>
          <w:vertAlign w:val="superscript"/>
        </w:rPr>
        <w:t>-1</w:t>
      </w:r>
      <w:r w:rsidRPr="00C076E7">
        <w:rPr>
          <w:sz w:val="24"/>
          <w:szCs w:val="24"/>
        </w:rPr>
        <w:t>).</w:t>
      </w:r>
    </w:p>
    <w:p w14:paraId="759B3F80" w14:textId="6D664759" w:rsidR="007015EB" w:rsidRPr="00C076E7" w:rsidRDefault="007015EB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tilesize</w:t>
      </w:r>
      <w:proofErr w:type="spellEnd"/>
      <w:r w:rsidRPr="00C076E7">
        <w:rPr>
          <w:sz w:val="24"/>
          <w:szCs w:val="24"/>
          <w:lang w:val="en-US"/>
        </w:rPr>
        <w:t xml:space="preserve"> – cell size (1 ha).</w:t>
      </w:r>
    </w:p>
    <w:p w14:paraId="784DC0A0" w14:textId="4943FEC0" w:rsidR="007C5A84" w:rsidRPr="00C076E7" w:rsidRDefault="007C5A84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n_tiles</w:t>
      </w:r>
      <w:proofErr w:type="spellEnd"/>
      <w:r w:rsidRPr="00C076E7">
        <w:rPr>
          <w:sz w:val="24"/>
          <w:szCs w:val="24"/>
          <w:lang w:val="en-US"/>
        </w:rPr>
        <w:t xml:space="preserve"> – number of processed tiles in total.</w:t>
      </w:r>
    </w:p>
    <w:p w14:paraId="1CB16F5A" w14:textId="4FA237E0" w:rsidR="00EB3885" w:rsidRPr="00C076E7" w:rsidRDefault="00EB3885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lastRenderedPageBreak/>
        <w:t>height_threshold_type</w:t>
      </w:r>
      <w:proofErr w:type="spellEnd"/>
      <w:r w:rsidRPr="00C076E7">
        <w:rPr>
          <w:sz w:val="24"/>
          <w:szCs w:val="24"/>
          <w:lang w:val="en-US"/>
        </w:rPr>
        <w:t xml:space="preserve"> – </w:t>
      </w:r>
      <w:proofErr w:type="spellStart"/>
      <w:r w:rsidR="00102E9B" w:rsidRPr="00C076E7">
        <w:rPr>
          <w:sz w:val="24"/>
          <w:szCs w:val="24"/>
          <w:lang w:val="en-US"/>
        </w:rPr>
        <w:t>FixedH</w:t>
      </w:r>
      <w:proofErr w:type="spellEnd"/>
      <w:r w:rsidR="00102E9B" w:rsidRPr="00C076E7">
        <w:rPr>
          <w:sz w:val="24"/>
          <w:szCs w:val="24"/>
          <w:lang w:val="en-US"/>
        </w:rPr>
        <w:t>, f</w:t>
      </w:r>
      <w:r w:rsidRPr="00C076E7">
        <w:rPr>
          <w:sz w:val="24"/>
          <w:szCs w:val="24"/>
          <w:lang w:val="en-US"/>
        </w:rPr>
        <w:t>ixed</w:t>
      </w:r>
      <w:r w:rsidR="00102E9B" w:rsidRPr="00C076E7">
        <w:rPr>
          <w:sz w:val="24"/>
          <w:szCs w:val="24"/>
          <w:lang w:val="en-US"/>
        </w:rPr>
        <w:t xml:space="preserve"> height threshold method</w:t>
      </w:r>
      <w:r w:rsidRPr="00C076E7">
        <w:rPr>
          <w:sz w:val="24"/>
          <w:szCs w:val="24"/>
          <w:lang w:val="en-US"/>
        </w:rPr>
        <w:t>.</w:t>
      </w:r>
    </w:p>
    <w:p w14:paraId="69714850" w14:textId="2E495CC8" w:rsidR="00EB3885" w:rsidRPr="00C076E7" w:rsidRDefault="00EB3885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gap_height_threshold</w:t>
      </w:r>
      <w:proofErr w:type="spellEnd"/>
      <w:r w:rsidR="00F26EE3" w:rsidRPr="00C076E7">
        <w:rPr>
          <w:sz w:val="24"/>
          <w:szCs w:val="24"/>
          <w:lang w:val="en-US"/>
        </w:rPr>
        <w:t xml:space="preserve"> – </w:t>
      </w:r>
      <w:r w:rsidR="00102E9B" w:rsidRPr="00C076E7">
        <w:rPr>
          <w:sz w:val="24"/>
          <w:szCs w:val="24"/>
          <w:lang w:val="en-US"/>
        </w:rPr>
        <w:t xml:space="preserve">canopy gaps are areas with vegetation lower than </w:t>
      </w:r>
      <w:r w:rsidR="00F26EE3" w:rsidRPr="00C076E7">
        <w:rPr>
          <w:sz w:val="24"/>
          <w:szCs w:val="24"/>
          <w:lang w:val="en-US"/>
        </w:rPr>
        <w:t>10 m</w:t>
      </w:r>
      <w:r w:rsidR="00102E9B" w:rsidRPr="00C076E7">
        <w:rPr>
          <w:sz w:val="24"/>
          <w:szCs w:val="24"/>
          <w:lang w:val="en-US"/>
        </w:rPr>
        <w:t>.</w:t>
      </w:r>
    </w:p>
    <w:p w14:paraId="4826F763" w14:textId="6AE4F71E" w:rsidR="002F7DAD" w:rsidRPr="00C076E7" w:rsidRDefault="002F7DAD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min_area_threshold</w:t>
      </w:r>
      <w:proofErr w:type="spellEnd"/>
      <w:r w:rsidRPr="00C076E7">
        <w:rPr>
          <w:sz w:val="24"/>
          <w:szCs w:val="24"/>
          <w:lang w:val="en-US"/>
        </w:rPr>
        <w:t xml:space="preserve"> – the minim</w:t>
      </w:r>
      <w:r w:rsidR="000D3455" w:rsidRPr="00C076E7">
        <w:rPr>
          <w:sz w:val="24"/>
          <w:szCs w:val="24"/>
          <w:lang w:val="en-US"/>
        </w:rPr>
        <w:t>um</w:t>
      </w:r>
      <w:r w:rsidRPr="00C076E7">
        <w:rPr>
          <w:sz w:val="24"/>
          <w:szCs w:val="24"/>
          <w:lang w:val="en-US"/>
        </w:rPr>
        <w:t xml:space="preserve"> gap size (25 m</w:t>
      </w:r>
      <w:r w:rsidRPr="00C076E7">
        <w:rPr>
          <w:sz w:val="24"/>
          <w:szCs w:val="24"/>
          <w:vertAlign w:val="superscript"/>
          <w:lang w:val="en-US"/>
        </w:rPr>
        <w:t>2</w:t>
      </w:r>
      <w:r w:rsidRPr="00C076E7">
        <w:rPr>
          <w:sz w:val="24"/>
          <w:szCs w:val="24"/>
          <w:lang w:val="en-US"/>
        </w:rPr>
        <w:t>)</w:t>
      </w:r>
      <w:r w:rsidR="000D3455" w:rsidRPr="00C076E7">
        <w:rPr>
          <w:sz w:val="24"/>
          <w:szCs w:val="24"/>
          <w:lang w:val="en-US"/>
        </w:rPr>
        <w:t>.</w:t>
      </w:r>
    </w:p>
    <w:p w14:paraId="20757155" w14:textId="5BE885ED" w:rsidR="00917DDC" w:rsidRPr="00C076E7" w:rsidRDefault="000D3455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disturbance_height_threshold</w:t>
      </w:r>
      <w:proofErr w:type="spellEnd"/>
      <w:r w:rsidRPr="00C076E7">
        <w:rPr>
          <w:sz w:val="24"/>
          <w:szCs w:val="24"/>
          <w:lang w:val="en-US"/>
        </w:rPr>
        <w:t xml:space="preserve"> </w:t>
      </w:r>
      <w:r w:rsidR="00552039" w:rsidRPr="00C076E7">
        <w:rPr>
          <w:sz w:val="24"/>
          <w:szCs w:val="24"/>
          <w:lang w:val="en-US"/>
        </w:rPr>
        <w:t>–</w:t>
      </w:r>
      <w:r w:rsidRPr="00C076E7">
        <w:rPr>
          <w:sz w:val="24"/>
          <w:szCs w:val="24"/>
          <w:lang w:val="en-US"/>
        </w:rPr>
        <w:t xml:space="preserve"> </w:t>
      </w:r>
      <w:r w:rsidR="00552039" w:rsidRPr="00C076E7">
        <w:rPr>
          <w:sz w:val="24"/>
          <w:szCs w:val="24"/>
          <w:lang w:val="en-US"/>
        </w:rPr>
        <w:t xml:space="preserve">class of ‘disturbance’ are areas with height </w:t>
      </w:r>
      <w:r w:rsidR="00917DDC" w:rsidRPr="00C076E7">
        <w:rPr>
          <w:sz w:val="24"/>
          <w:szCs w:val="24"/>
          <w:lang w:val="en-US"/>
        </w:rPr>
        <w:t>decrease</w:t>
      </w:r>
      <w:r w:rsidR="001A4552" w:rsidRPr="00C076E7">
        <w:rPr>
          <w:sz w:val="24"/>
          <w:szCs w:val="24"/>
          <w:lang w:val="en-US"/>
        </w:rPr>
        <w:t>s</w:t>
      </w:r>
      <w:r w:rsidR="00917DDC" w:rsidRPr="00C076E7">
        <w:rPr>
          <w:sz w:val="24"/>
          <w:szCs w:val="24"/>
          <w:lang w:val="en-US"/>
        </w:rPr>
        <w:t xml:space="preserve"> </w:t>
      </w:r>
      <w:r w:rsidR="001A4552" w:rsidRPr="00C076E7">
        <w:rPr>
          <w:sz w:val="24"/>
          <w:szCs w:val="24"/>
          <w:lang w:val="en-US"/>
        </w:rPr>
        <w:t>greater</w:t>
      </w:r>
      <w:r w:rsidR="00917DDC" w:rsidRPr="00C076E7">
        <w:rPr>
          <w:sz w:val="24"/>
          <w:szCs w:val="24"/>
          <w:lang w:val="en-US"/>
        </w:rPr>
        <w:t xml:space="preserve"> than </w:t>
      </w:r>
      <w:proofErr w:type="spellStart"/>
      <w:r w:rsidR="00917DDC" w:rsidRPr="00C076E7">
        <w:rPr>
          <w:sz w:val="24"/>
          <w:szCs w:val="24"/>
          <w:lang w:val="en-US"/>
        </w:rPr>
        <w:t>disturbance_height_threshold</w:t>
      </w:r>
      <w:proofErr w:type="spellEnd"/>
      <w:r w:rsidR="008E3096" w:rsidRPr="00C076E7">
        <w:rPr>
          <w:sz w:val="24"/>
          <w:szCs w:val="24"/>
          <w:lang w:val="en-US"/>
        </w:rPr>
        <w:t xml:space="preserve"> (5 m)</w:t>
      </w:r>
      <w:r w:rsidR="00917DDC" w:rsidRPr="00C076E7">
        <w:rPr>
          <w:sz w:val="24"/>
          <w:szCs w:val="24"/>
          <w:lang w:val="en-US"/>
        </w:rPr>
        <w:t xml:space="preserve">, but did not create </w:t>
      </w:r>
      <w:r w:rsidR="008E3096" w:rsidRPr="00C076E7">
        <w:rPr>
          <w:sz w:val="24"/>
          <w:szCs w:val="24"/>
          <w:lang w:val="en-US"/>
        </w:rPr>
        <w:t>gaps that extend below 10 m.</w:t>
      </w:r>
    </w:p>
    <w:p w14:paraId="08EED4FB" w14:textId="7D9B2365" w:rsidR="000D3455" w:rsidRPr="00C076E7" w:rsidRDefault="001A4552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  <w:lang w:val="en-US"/>
        </w:rPr>
        <w:t>percentage_notNA_a</w:t>
      </w:r>
      <w:proofErr w:type="spellEnd"/>
      <w:r w:rsidRPr="00C076E7">
        <w:rPr>
          <w:sz w:val="24"/>
          <w:szCs w:val="24"/>
          <w:lang w:val="en-US"/>
        </w:rPr>
        <w:t xml:space="preserve"> - </w:t>
      </w:r>
      <w:r w:rsidR="000678D5" w:rsidRPr="00C076E7">
        <w:rPr>
          <w:sz w:val="24"/>
          <w:szCs w:val="24"/>
          <w:lang w:val="en-US"/>
        </w:rPr>
        <w:t>2014</w:t>
      </w:r>
      <w:r w:rsidRPr="00C076E7">
        <w:rPr>
          <w:sz w:val="24"/>
          <w:szCs w:val="24"/>
        </w:rPr>
        <w:t xml:space="preserve">LiDAR data coverage for each cell, </w:t>
      </w:r>
      <w:r w:rsidR="008C6FE5" w:rsidRPr="00C076E7">
        <w:rPr>
          <w:sz w:val="24"/>
          <w:szCs w:val="24"/>
        </w:rPr>
        <w:t xml:space="preserve">and cells with values higher than 95 (%) were included in the </w:t>
      </w:r>
      <w:r w:rsidR="000678D5" w:rsidRPr="00C076E7">
        <w:rPr>
          <w:sz w:val="24"/>
          <w:szCs w:val="24"/>
        </w:rPr>
        <w:t>analysis.</w:t>
      </w:r>
    </w:p>
    <w:p w14:paraId="1074A226" w14:textId="075F7C14" w:rsidR="000678D5" w:rsidRPr="00C076E7" w:rsidRDefault="000678D5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  <w:lang w:val="en-US"/>
        </w:rPr>
        <w:t>percentage_notNA_b</w:t>
      </w:r>
      <w:proofErr w:type="spellEnd"/>
      <w:r w:rsidRPr="00C076E7">
        <w:rPr>
          <w:sz w:val="24"/>
          <w:szCs w:val="24"/>
          <w:lang w:val="en-US"/>
        </w:rPr>
        <w:t xml:space="preserve"> - 2020</w:t>
      </w:r>
      <w:r w:rsidRPr="00C076E7">
        <w:rPr>
          <w:sz w:val="24"/>
          <w:szCs w:val="24"/>
        </w:rPr>
        <w:t>LiDAR data coverage for each cell</w:t>
      </w:r>
      <w:r w:rsidR="00897FCD" w:rsidRPr="00C076E7">
        <w:rPr>
          <w:sz w:val="24"/>
          <w:szCs w:val="24"/>
        </w:rPr>
        <w:t>.</w:t>
      </w:r>
    </w:p>
    <w:p w14:paraId="09BA7929" w14:textId="4BB29122" w:rsidR="00897FCD" w:rsidRPr="00C076E7" w:rsidRDefault="00897FCD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Initial_mean_height</w:t>
      </w:r>
      <w:proofErr w:type="spellEnd"/>
      <w:r w:rsidRPr="00C076E7">
        <w:rPr>
          <w:sz w:val="24"/>
          <w:szCs w:val="24"/>
          <w:lang w:val="en-US"/>
        </w:rPr>
        <w:t xml:space="preserve"> – mean canopy height </w:t>
      </w:r>
      <w:r w:rsidR="00534665" w:rsidRPr="00C076E7">
        <w:rPr>
          <w:sz w:val="24"/>
          <w:szCs w:val="24"/>
          <w:lang w:val="en-US"/>
        </w:rPr>
        <w:t>of each cell derived from 2014 LiDAR data (m).</w:t>
      </w:r>
    </w:p>
    <w:p w14:paraId="6CCEF6B6" w14:textId="625801D7" w:rsidR="00534665" w:rsidRPr="00C076E7" w:rsidRDefault="00534665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Initial_sd_of_height</w:t>
      </w:r>
      <w:proofErr w:type="spellEnd"/>
      <w:r w:rsidRPr="00C076E7">
        <w:rPr>
          <w:sz w:val="24"/>
          <w:szCs w:val="24"/>
          <w:lang w:val="en-US"/>
        </w:rPr>
        <w:t xml:space="preserve"> – standard deviation of canopy height of each cell derived from 2014 LiDAR data (m).</w:t>
      </w:r>
    </w:p>
    <w:p w14:paraId="4613A0BA" w14:textId="77777777" w:rsidR="004712E9" w:rsidRPr="00C076E7" w:rsidRDefault="004712E9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Initial_max_height</w:t>
      </w:r>
      <w:proofErr w:type="spellEnd"/>
      <w:r w:rsidRPr="00C076E7">
        <w:rPr>
          <w:sz w:val="24"/>
          <w:szCs w:val="24"/>
          <w:lang w:val="en-US"/>
        </w:rPr>
        <w:t xml:space="preserve"> – maximum canopy height of each cell derived from 2014 LiDAR data (m).</w:t>
      </w:r>
    </w:p>
    <w:p w14:paraId="41533524" w14:textId="0C1C2AE9" w:rsidR="004712E9" w:rsidRPr="00C076E7" w:rsidRDefault="004712E9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Initial_cvk_height</w:t>
      </w:r>
      <w:proofErr w:type="spellEnd"/>
      <w:r w:rsidRPr="00C076E7">
        <w:rPr>
          <w:sz w:val="24"/>
          <w:szCs w:val="24"/>
          <w:lang w:val="en-US"/>
        </w:rPr>
        <w:t xml:space="preserve"> – coefficient of variation in canopy height of each cell derived from 2014 LiDAR data (m).</w:t>
      </w:r>
    </w:p>
    <w:p w14:paraId="2934532B" w14:textId="29ADA7D5" w:rsidR="00240990" w:rsidRPr="00C076E7" w:rsidRDefault="00240990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Initial_gap_fraction</w:t>
      </w:r>
      <w:proofErr w:type="spellEnd"/>
      <w:r w:rsidRPr="00C076E7">
        <w:rPr>
          <w:sz w:val="24"/>
          <w:szCs w:val="24"/>
          <w:lang w:val="en-US"/>
        </w:rPr>
        <w:t xml:space="preserve"> – gap fraction at 10 m aboveground of each cell derived from 2014 LiDAR data (%).</w:t>
      </w:r>
    </w:p>
    <w:p w14:paraId="3FA7B64F" w14:textId="792BEF4D" w:rsidR="00D85467" w:rsidRPr="00C076E7" w:rsidRDefault="00D85467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Final_mean_height</w:t>
      </w:r>
      <w:proofErr w:type="spellEnd"/>
      <w:r w:rsidRPr="00C076E7">
        <w:rPr>
          <w:sz w:val="24"/>
          <w:szCs w:val="24"/>
          <w:lang w:val="en-US"/>
        </w:rPr>
        <w:t xml:space="preserve"> – mean canopy height of each cell derived from 2020 LiDAR data (m).</w:t>
      </w:r>
    </w:p>
    <w:p w14:paraId="2009BCEF" w14:textId="4C432E0B" w:rsidR="00D85467" w:rsidRPr="00C076E7" w:rsidRDefault="00D85467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C076E7">
        <w:rPr>
          <w:sz w:val="24"/>
          <w:szCs w:val="24"/>
          <w:lang w:val="en-US"/>
        </w:rPr>
        <w:t>Final _</w:t>
      </w:r>
      <w:proofErr w:type="spellStart"/>
      <w:r w:rsidRPr="00C076E7">
        <w:rPr>
          <w:sz w:val="24"/>
          <w:szCs w:val="24"/>
          <w:lang w:val="en-US"/>
        </w:rPr>
        <w:t>sd_of_height</w:t>
      </w:r>
      <w:proofErr w:type="spellEnd"/>
      <w:r w:rsidRPr="00C076E7">
        <w:rPr>
          <w:sz w:val="24"/>
          <w:szCs w:val="24"/>
          <w:lang w:val="en-US"/>
        </w:rPr>
        <w:t xml:space="preserve"> – standard deviation of canopy height of each cell derived from 2020 LiDAR data (m).</w:t>
      </w:r>
    </w:p>
    <w:p w14:paraId="30A1D433" w14:textId="65716F43" w:rsidR="00D85467" w:rsidRPr="00C076E7" w:rsidRDefault="00D85467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C076E7">
        <w:rPr>
          <w:sz w:val="24"/>
          <w:szCs w:val="24"/>
          <w:lang w:val="en-US"/>
        </w:rPr>
        <w:t>Final _</w:t>
      </w:r>
      <w:proofErr w:type="spellStart"/>
      <w:r w:rsidRPr="00C076E7">
        <w:rPr>
          <w:sz w:val="24"/>
          <w:szCs w:val="24"/>
          <w:lang w:val="en-US"/>
        </w:rPr>
        <w:t>max_height</w:t>
      </w:r>
      <w:proofErr w:type="spellEnd"/>
      <w:r w:rsidRPr="00C076E7">
        <w:rPr>
          <w:sz w:val="24"/>
          <w:szCs w:val="24"/>
          <w:lang w:val="en-US"/>
        </w:rPr>
        <w:t xml:space="preserve"> – maximum canopy height of each cell derived from 2020 LiDAR data (m).</w:t>
      </w:r>
    </w:p>
    <w:p w14:paraId="4B5664EB" w14:textId="0CC58A1F" w:rsidR="00D85467" w:rsidRPr="00C076E7" w:rsidRDefault="00D85467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Initial_cvk_height</w:t>
      </w:r>
      <w:proofErr w:type="spellEnd"/>
      <w:r w:rsidRPr="00C076E7">
        <w:rPr>
          <w:sz w:val="24"/>
          <w:szCs w:val="24"/>
          <w:lang w:val="en-US"/>
        </w:rPr>
        <w:t xml:space="preserve"> – coefficient of variation in canopy height of each cell derived from 2020 LiDAR data (m).</w:t>
      </w:r>
    </w:p>
    <w:p w14:paraId="4C6A74A5" w14:textId="17C279E2" w:rsidR="00D85467" w:rsidRPr="00C076E7" w:rsidRDefault="00D85467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C076E7">
        <w:rPr>
          <w:sz w:val="24"/>
          <w:szCs w:val="24"/>
          <w:lang w:val="en-US"/>
        </w:rPr>
        <w:lastRenderedPageBreak/>
        <w:t>Final _</w:t>
      </w:r>
      <w:proofErr w:type="spellStart"/>
      <w:r w:rsidRPr="00C076E7">
        <w:rPr>
          <w:sz w:val="24"/>
          <w:szCs w:val="24"/>
          <w:lang w:val="en-US"/>
        </w:rPr>
        <w:t>gap_fraction</w:t>
      </w:r>
      <w:proofErr w:type="spellEnd"/>
      <w:r w:rsidRPr="00C076E7">
        <w:rPr>
          <w:sz w:val="24"/>
          <w:szCs w:val="24"/>
          <w:lang w:val="en-US"/>
        </w:rPr>
        <w:t xml:space="preserve"> – gap fraction at 10 m aboveground of each cell derived from 2020 LiDAR data (%).</w:t>
      </w:r>
    </w:p>
    <w:p w14:paraId="2903DC7E" w14:textId="749BD9CE" w:rsidR="00582EE8" w:rsidRPr="00C076E7" w:rsidRDefault="00582EE8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mean_height_increase</w:t>
      </w:r>
      <w:proofErr w:type="spellEnd"/>
      <w:r w:rsidRPr="00C076E7">
        <w:rPr>
          <w:sz w:val="24"/>
          <w:szCs w:val="24"/>
          <w:lang w:val="en-US"/>
        </w:rPr>
        <w:t xml:space="preserve"> – average canopy height increases (CHM</w:t>
      </w:r>
      <w:r w:rsidRPr="00C076E7">
        <w:rPr>
          <w:sz w:val="24"/>
          <w:szCs w:val="24"/>
          <w:vertAlign w:val="subscript"/>
          <w:lang w:val="en-US"/>
        </w:rPr>
        <w:t>2020</w:t>
      </w:r>
      <w:r w:rsidRPr="00C076E7">
        <w:rPr>
          <w:sz w:val="24"/>
          <w:szCs w:val="24"/>
          <w:lang w:val="en-US"/>
        </w:rPr>
        <w:t xml:space="preserve"> - CHM</w:t>
      </w:r>
      <w:r w:rsidRPr="00C076E7">
        <w:rPr>
          <w:sz w:val="24"/>
          <w:szCs w:val="24"/>
          <w:vertAlign w:val="subscript"/>
          <w:lang w:val="en-US"/>
        </w:rPr>
        <w:t>2014</w:t>
      </w:r>
      <w:r w:rsidRPr="00C076E7">
        <w:rPr>
          <w:sz w:val="24"/>
          <w:szCs w:val="24"/>
          <w:lang w:val="en-US"/>
        </w:rPr>
        <w:t>) of each 1-ha cell (m).</w:t>
      </w:r>
    </w:p>
    <w:p w14:paraId="2BC5C807" w14:textId="1BAE858E" w:rsidR="003E41B0" w:rsidRPr="00C076E7" w:rsidRDefault="00450581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tile_elevation_b</w:t>
      </w:r>
      <w:proofErr w:type="spellEnd"/>
      <w:r w:rsidRPr="00C076E7">
        <w:rPr>
          <w:sz w:val="24"/>
          <w:szCs w:val="24"/>
          <w:lang w:val="en-US"/>
        </w:rPr>
        <w:t xml:space="preserve"> – average elevation derived from 2020 LiDAR data of each 1-ha cell (m).</w:t>
      </w:r>
    </w:p>
    <w:p w14:paraId="7C7D768A" w14:textId="57761FAD" w:rsidR="008E5C8F" w:rsidRPr="00C076E7" w:rsidRDefault="008E5C8F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tile_slope_b</w:t>
      </w:r>
      <w:proofErr w:type="spellEnd"/>
      <w:r w:rsidRPr="00C076E7">
        <w:rPr>
          <w:sz w:val="24"/>
          <w:szCs w:val="24"/>
          <w:lang w:val="en-US"/>
        </w:rPr>
        <w:t xml:space="preserve"> - average slope derived from 2020 LiDAR data of each 1-ha cell (degree).</w:t>
      </w:r>
    </w:p>
    <w:p w14:paraId="2234B422" w14:textId="51036726" w:rsidR="008E5C8F" w:rsidRPr="00C076E7" w:rsidRDefault="008E5C8F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tile_twi_b</w:t>
      </w:r>
      <w:proofErr w:type="spellEnd"/>
      <w:r w:rsidRPr="00C076E7">
        <w:rPr>
          <w:sz w:val="24"/>
          <w:szCs w:val="24"/>
          <w:lang w:val="en-US"/>
        </w:rPr>
        <w:t xml:space="preserve"> - average TWI derived from 2020 LiDAR data of each 1-ha cell.</w:t>
      </w:r>
    </w:p>
    <w:p w14:paraId="15840220" w14:textId="27B2C947" w:rsidR="00166ED4" w:rsidRPr="00C076E7" w:rsidRDefault="00166ED4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soil_type</w:t>
      </w:r>
      <w:proofErr w:type="spellEnd"/>
      <w:r w:rsidR="00617DDF" w:rsidRPr="00C076E7">
        <w:rPr>
          <w:sz w:val="24"/>
          <w:szCs w:val="24"/>
          <w:lang w:val="en-US"/>
        </w:rPr>
        <w:t xml:space="preserve"> – alluvial, sandstone or heath</w:t>
      </w:r>
    </w:p>
    <w:p w14:paraId="26B5B227" w14:textId="6CB4BAB6" w:rsidR="003A31FD" w:rsidRPr="00C076E7" w:rsidRDefault="003A31FD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xmin_coord</w:t>
      </w:r>
      <w:proofErr w:type="spellEnd"/>
      <w:r w:rsidRPr="00C076E7">
        <w:rPr>
          <w:sz w:val="24"/>
          <w:szCs w:val="24"/>
          <w:lang w:val="en-US"/>
        </w:rPr>
        <w:t xml:space="preserve"> </w:t>
      </w:r>
      <w:r w:rsidR="00DB051C" w:rsidRPr="00C076E7">
        <w:rPr>
          <w:sz w:val="24"/>
          <w:szCs w:val="24"/>
          <w:lang w:val="en-US"/>
        </w:rPr>
        <w:t>–</w:t>
      </w:r>
      <w:r w:rsidRPr="00C076E7">
        <w:rPr>
          <w:sz w:val="24"/>
          <w:szCs w:val="24"/>
          <w:lang w:val="en-US"/>
        </w:rPr>
        <w:t xml:space="preserve"> </w:t>
      </w:r>
      <w:r w:rsidR="00DB051C" w:rsidRPr="00C076E7">
        <w:rPr>
          <w:sz w:val="24"/>
          <w:szCs w:val="24"/>
          <w:lang w:val="en-US"/>
        </w:rPr>
        <w:t xml:space="preserve">coordinate </w:t>
      </w:r>
      <w:r w:rsidR="004704DD" w:rsidRPr="00C076E7">
        <w:rPr>
          <w:sz w:val="24"/>
          <w:szCs w:val="24"/>
          <w:lang w:val="en-US"/>
        </w:rPr>
        <w:t xml:space="preserve">x </w:t>
      </w:r>
      <w:r w:rsidR="00DB051C" w:rsidRPr="00C076E7">
        <w:rPr>
          <w:sz w:val="24"/>
          <w:szCs w:val="24"/>
          <w:lang w:val="en-US"/>
        </w:rPr>
        <w:t xml:space="preserve">of the left bottom </w:t>
      </w:r>
      <w:r w:rsidR="00983657" w:rsidRPr="00C076E7">
        <w:rPr>
          <w:sz w:val="24"/>
          <w:szCs w:val="24"/>
          <w:lang w:val="en-US"/>
        </w:rPr>
        <w:t>point of each cell.</w:t>
      </w:r>
    </w:p>
    <w:p w14:paraId="7C79C005" w14:textId="0B28FDAD" w:rsidR="004704DD" w:rsidRPr="00C076E7" w:rsidRDefault="004704DD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ymin_coord</w:t>
      </w:r>
      <w:proofErr w:type="spellEnd"/>
      <w:r w:rsidRPr="00C076E7">
        <w:rPr>
          <w:sz w:val="24"/>
          <w:szCs w:val="24"/>
          <w:lang w:val="en-US"/>
        </w:rPr>
        <w:t xml:space="preserve"> – coordinate y of the left bottom point of each cell.</w:t>
      </w:r>
    </w:p>
    <w:p w14:paraId="33E7AF4E" w14:textId="30FB58E3" w:rsidR="00064920" w:rsidRPr="00C076E7" w:rsidRDefault="00064920" w:rsidP="008A6BEA">
      <w:pPr>
        <w:spacing w:line="360" w:lineRule="auto"/>
        <w:jc w:val="both"/>
        <w:rPr>
          <w:sz w:val="24"/>
          <w:szCs w:val="24"/>
          <w:lang w:val="en-US"/>
        </w:rPr>
      </w:pPr>
      <w:r w:rsidRPr="00C076E7">
        <w:rPr>
          <w:sz w:val="24"/>
          <w:szCs w:val="24"/>
          <w:lang w:val="en-US"/>
        </w:rPr>
        <w:t>geometry – geometry list of each cell.</w:t>
      </w:r>
    </w:p>
    <w:p w14:paraId="2B9FE098" w14:textId="2BC7C0B9" w:rsidR="00E502F8" w:rsidRPr="00C076E7" w:rsidRDefault="002903C5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  <w:lang w:val="en-US"/>
        </w:rPr>
        <w:t>Mean_height_increase_class_Loss</w:t>
      </w:r>
      <w:proofErr w:type="spellEnd"/>
      <w:r w:rsidR="00E502F8" w:rsidRPr="00C076E7">
        <w:rPr>
          <w:sz w:val="24"/>
          <w:szCs w:val="24"/>
          <w:lang w:val="en-US"/>
        </w:rPr>
        <w:t xml:space="preserve"> - mean height increases (CHM</w:t>
      </w:r>
      <w:r w:rsidR="00E502F8" w:rsidRPr="00C076E7">
        <w:rPr>
          <w:sz w:val="24"/>
          <w:szCs w:val="24"/>
          <w:vertAlign w:val="subscript"/>
          <w:lang w:val="en-US"/>
        </w:rPr>
        <w:t>2020</w:t>
      </w:r>
      <w:r w:rsidR="00E502F8" w:rsidRPr="00C076E7">
        <w:rPr>
          <w:sz w:val="24"/>
          <w:szCs w:val="24"/>
          <w:lang w:val="en-US"/>
        </w:rPr>
        <w:t xml:space="preserve"> - CHM</w:t>
      </w:r>
      <w:r w:rsidR="00E502F8" w:rsidRPr="00C076E7">
        <w:rPr>
          <w:sz w:val="24"/>
          <w:szCs w:val="24"/>
          <w:vertAlign w:val="subscript"/>
          <w:lang w:val="en-US"/>
        </w:rPr>
        <w:t>2014</w:t>
      </w:r>
      <w:r w:rsidR="00E502F8" w:rsidRPr="00C076E7">
        <w:rPr>
          <w:sz w:val="24"/>
          <w:szCs w:val="24"/>
          <w:lang w:val="en-US"/>
        </w:rPr>
        <w:t>)</w:t>
      </w:r>
      <w:r w:rsidR="00E502F8" w:rsidRPr="00C076E7">
        <w:rPr>
          <w:sz w:val="24"/>
          <w:szCs w:val="24"/>
        </w:rPr>
        <w:t xml:space="preserve"> </w:t>
      </w:r>
      <w:r w:rsidR="00130FD1" w:rsidRPr="00C076E7">
        <w:rPr>
          <w:sz w:val="24"/>
          <w:szCs w:val="24"/>
        </w:rPr>
        <w:t>of the volume loss layer</w:t>
      </w:r>
      <w:r w:rsidR="00744A31" w:rsidRPr="00C076E7">
        <w:rPr>
          <w:sz w:val="24"/>
          <w:szCs w:val="24"/>
        </w:rPr>
        <w:t xml:space="preserve"> (m)</w:t>
      </w:r>
      <w:r w:rsidR="00E502F8" w:rsidRPr="00C076E7">
        <w:rPr>
          <w:sz w:val="24"/>
          <w:szCs w:val="24"/>
        </w:rPr>
        <w:t>.</w:t>
      </w:r>
    </w:p>
    <w:p w14:paraId="02A68510" w14:textId="0939C614" w:rsidR="0095766D" w:rsidRPr="00C076E7" w:rsidRDefault="0095766D" w:rsidP="008A6BE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C076E7">
        <w:rPr>
          <w:sz w:val="24"/>
          <w:szCs w:val="24"/>
          <w:lang w:val="en-US"/>
        </w:rPr>
        <w:t>Volume_increase_rate_Loss</w:t>
      </w:r>
      <w:proofErr w:type="spellEnd"/>
      <w:r w:rsidR="00504BD6" w:rsidRPr="00C076E7">
        <w:rPr>
          <w:sz w:val="24"/>
          <w:szCs w:val="24"/>
          <w:lang w:val="en-US"/>
        </w:rPr>
        <w:t xml:space="preserve"> -</w:t>
      </w:r>
      <w:r w:rsidRPr="00C076E7">
        <w:rPr>
          <w:sz w:val="24"/>
          <w:szCs w:val="24"/>
          <w:lang w:val="en-US"/>
        </w:rPr>
        <w:t xml:space="preserve"> the rate of volume increases from 2014 to 2020 </w:t>
      </w:r>
      <w:r w:rsidRPr="00C076E7">
        <w:rPr>
          <w:sz w:val="24"/>
          <w:szCs w:val="24"/>
        </w:rPr>
        <w:t xml:space="preserve">of the volume loss </w:t>
      </w:r>
      <w:r w:rsidR="00504BD6" w:rsidRPr="00C076E7">
        <w:rPr>
          <w:sz w:val="24"/>
          <w:szCs w:val="24"/>
        </w:rPr>
        <w:t>layers</w:t>
      </w:r>
      <w:r w:rsidRPr="00C076E7">
        <w:rPr>
          <w:sz w:val="24"/>
          <w:szCs w:val="24"/>
        </w:rPr>
        <w:t xml:space="preserve"> (m</w:t>
      </w:r>
      <w:r w:rsidRPr="00C076E7">
        <w:rPr>
          <w:sz w:val="24"/>
          <w:szCs w:val="24"/>
          <w:vertAlign w:val="superscript"/>
        </w:rPr>
        <w:t>3</w:t>
      </w:r>
      <w:r w:rsidRPr="00C076E7">
        <w:rPr>
          <w:sz w:val="24"/>
          <w:szCs w:val="24"/>
        </w:rPr>
        <w:t>ha</w:t>
      </w:r>
      <w:r w:rsidRPr="00C076E7">
        <w:rPr>
          <w:sz w:val="24"/>
          <w:szCs w:val="24"/>
          <w:vertAlign w:val="superscript"/>
        </w:rPr>
        <w:t>-1</w:t>
      </w:r>
      <w:r w:rsidRPr="00C076E7">
        <w:rPr>
          <w:sz w:val="24"/>
          <w:szCs w:val="24"/>
        </w:rPr>
        <w:t>yr</w:t>
      </w:r>
      <w:r w:rsidRPr="00C076E7">
        <w:rPr>
          <w:sz w:val="24"/>
          <w:szCs w:val="24"/>
          <w:vertAlign w:val="superscript"/>
        </w:rPr>
        <w:t>-1</w:t>
      </w:r>
      <w:r w:rsidRPr="00C076E7">
        <w:rPr>
          <w:sz w:val="24"/>
          <w:szCs w:val="24"/>
        </w:rPr>
        <w:t>).</w:t>
      </w:r>
    </w:p>
    <w:p w14:paraId="79BED094" w14:textId="2932EB67" w:rsidR="00EB42E6" w:rsidRPr="00BB364D" w:rsidRDefault="00504BD6" w:rsidP="008A6BEA">
      <w:pPr>
        <w:spacing w:line="360" w:lineRule="auto"/>
        <w:jc w:val="both"/>
        <w:rPr>
          <w:sz w:val="24"/>
          <w:szCs w:val="24"/>
        </w:rPr>
      </w:pPr>
      <w:proofErr w:type="spellStart"/>
      <w:r w:rsidRPr="00C076E7">
        <w:rPr>
          <w:sz w:val="24"/>
          <w:szCs w:val="24"/>
        </w:rPr>
        <w:t>Proportion_of_area_Loss</w:t>
      </w:r>
      <w:proofErr w:type="spellEnd"/>
      <w:r w:rsidRPr="00C076E7">
        <w:rPr>
          <w:sz w:val="24"/>
          <w:szCs w:val="24"/>
        </w:rPr>
        <w:t xml:space="preserve"> - </w:t>
      </w:r>
      <w:r w:rsidRPr="00C076E7">
        <w:rPr>
          <w:sz w:val="24"/>
          <w:szCs w:val="24"/>
          <w:lang w:val="en-US"/>
        </w:rPr>
        <w:t>proportion of area</w:t>
      </w:r>
      <w:r w:rsidRPr="00C076E7">
        <w:rPr>
          <w:sz w:val="24"/>
          <w:szCs w:val="24"/>
        </w:rPr>
        <w:t xml:space="preserve"> of the volume loss layers (%).</w:t>
      </w:r>
    </w:p>
    <w:sectPr w:rsidR="00EB42E6" w:rsidRPr="00BB364D" w:rsidSect="00B877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82D0" w14:textId="77777777" w:rsidR="009D495E" w:rsidRDefault="009D495E" w:rsidP="004A0A7C">
      <w:pPr>
        <w:spacing w:after="0" w:line="240" w:lineRule="auto"/>
      </w:pPr>
      <w:r>
        <w:separator/>
      </w:r>
    </w:p>
  </w:endnote>
  <w:endnote w:type="continuationSeparator" w:id="0">
    <w:p w14:paraId="740EFCFA" w14:textId="77777777" w:rsidR="009D495E" w:rsidRDefault="009D495E" w:rsidP="004A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EB43" w14:textId="77777777" w:rsidR="009D495E" w:rsidRDefault="009D495E" w:rsidP="004A0A7C">
      <w:pPr>
        <w:spacing w:after="0" w:line="240" w:lineRule="auto"/>
      </w:pPr>
      <w:r>
        <w:separator/>
      </w:r>
    </w:p>
  </w:footnote>
  <w:footnote w:type="continuationSeparator" w:id="0">
    <w:p w14:paraId="05639E84" w14:textId="77777777" w:rsidR="009D495E" w:rsidRDefault="009D495E" w:rsidP="004A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6943" w14:textId="7765E347" w:rsidR="004A0A7C" w:rsidRPr="00ED24A1" w:rsidRDefault="004A0A7C" w:rsidP="002B58D0">
    <w:pPr>
      <w:pStyle w:val="Header"/>
      <w:jc w:val="right"/>
      <w:rPr>
        <w:sz w:val="20"/>
        <w:szCs w:val="20"/>
      </w:rPr>
    </w:pPr>
    <w:r w:rsidRPr="00ED24A1">
      <w:rPr>
        <w:sz w:val="20"/>
        <w:szCs w:val="20"/>
        <w:lang w:val="fr-FR"/>
      </w:rPr>
      <w:t xml:space="preserve">Zhang et al. </w:t>
    </w:r>
    <w:r w:rsidRPr="00ED24A1">
      <w:rPr>
        <w:sz w:val="20"/>
        <w:szCs w:val="20"/>
      </w:rPr>
      <w:t>(2025) Soils and topography drive large and predictable shifts in canopy dynamics across tropical forest landscapes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E7"/>
    <w:rsid w:val="00056F50"/>
    <w:rsid w:val="00064920"/>
    <w:rsid w:val="000678D5"/>
    <w:rsid w:val="0007352B"/>
    <w:rsid w:val="000805E5"/>
    <w:rsid w:val="00082DCA"/>
    <w:rsid w:val="000D08CA"/>
    <w:rsid w:val="000D3455"/>
    <w:rsid w:val="000E07D8"/>
    <w:rsid w:val="000F2131"/>
    <w:rsid w:val="000F523C"/>
    <w:rsid w:val="00102E9B"/>
    <w:rsid w:val="00111E3E"/>
    <w:rsid w:val="001135FF"/>
    <w:rsid w:val="00122F8E"/>
    <w:rsid w:val="00130FD1"/>
    <w:rsid w:val="001533E5"/>
    <w:rsid w:val="00164803"/>
    <w:rsid w:val="00166ED4"/>
    <w:rsid w:val="00181900"/>
    <w:rsid w:val="00194254"/>
    <w:rsid w:val="001A4552"/>
    <w:rsid w:val="001A460B"/>
    <w:rsid w:val="001A51F1"/>
    <w:rsid w:val="001E1094"/>
    <w:rsid w:val="001E6F8C"/>
    <w:rsid w:val="001F7DAC"/>
    <w:rsid w:val="0021214A"/>
    <w:rsid w:val="00212189"/>
    <w:rsid w:val="002174F4"/>
    <w:rsid w:val="002261E7"/>
    <w:rsid w:val="00230804"/>
    <w:rsid w:val="00234860"/>
    <w:rsid w:val="00240990"/>
    <w:rsid w:val="00241373"/>
    <w:rsid w:val="002507B7"/>
    <w:rsid w:val="00264D35"/>
    <w:rsid w:val="0028276B"/>
    <w:rsid w:val="002903C5"/>
    <w:rsid w:val="00295601"/>
    <w:rsid w:val="002A1EB5"/>
    <w:rsid w:val="002B58D0"/>
    <w:rsid w:val="002C7CC5"/>
    <w:rsid w:val="002D0BCB"/>
    <w:rsid w:val="002F08B0"/>
    <w:rsid w:val="002F2C57"/>
    <w:rsid w:val="002F7DAD"/>
    <w:rsid w:val="00323940"/>
    <w:rsid w:val="00326154"/>
    <w:rsid w:val="00352FC9"/>
    <w:rsid w:val="003703A0"/>
    <w:rsid w:val="00374CD4"/>
    <w:rsid w:val="003815C7"/>
    <w:rsid w:val="003975B5"/>
    <w:rsid w:val="003A31FD"/>
    <w:rsid w:val="003D3BCC"/>
    <w:rsid w:val="003E41B0"/>
    <w:rsid w:val="003F5B53"/>
    <w:rsid w:val="003F608D"/>
    <w:rsid w:val="00411E28"/>
    <w:rsid w:val="00417764"/>
    <w:rsid w:val="004229D8"/>
    <w:rsid w:val="00430D0E"/>
    <w:rsid w:val="00450581"/>
    <w:rsid w:val="004704DD"/>
    <w:rsid w:val="004712E9"/>
    <w:rsid w:val="00474E26"/>
    <w:rsid w:val="004A0A7C"/>
    <w:rsid w:val="004C0BE2"/>
    <w:rsid w:val="005008C3"/>
    <w:rsid w:val="005011DA"/>
    <w:rsid w:val="00504BD6"/>
    <w:rsid w:val="00534665"/>
    <w:rsid w:val="00540B82"/>
    <w:rsid w:val="00543192"/>
    <w:rsid w:val="00552039"/>
    <w:rsid w:val="00582EE8"/>
    <w:rsid w:val="00592311"/>
    <w:rsid w:val="00596734"/>
    <w:rsid w:val="005A02B3"/>
    <w:rsid w:val="005B1B44"/>
    <w:rsid w:val="005C045E"/>
    <w:rsid w:val="005C379C"/>
    <w:rsid w:val="005D6064"/>
    <w:rsid w:val="005E0D9E"/>
    <w:rsid w:val="005E2916"/>
    <w:rsid w:val="00617DDF"/>
    <w:rsid w:val="0062406F"/>
    <w:rsid w:val="006541A8"/>
    <w:rsid w:val="0066049D"/>
    <w:rsid w:val="006768DF"/>
    <w:rsid w:val="006B108A"/>
    <w:rsid w:val="007015EB"/>
    <w:rsid w:val="007126EA"/>
    <w:rsid w:val="00744A31"/>
    <w:rsid w:val="0075022D"/>
    <w:rsid w:val="00750D01"/>
    <w:rsid w:val="00772247"/>
    <w:rsid w:val="00772E87"/>
    <w:rsid w:val="00773C4A"/>
    <w:rsid w:val="007748DB"/>
    <w:rsid w:val="0078201A"/>
    <w:rsid w:val="00793C36"/>
    <w:rsid w:val="007C2F93"/>
    <w:rsid w:val="007C4A9A"/>
    <w:rsid w:val="007C5A84"/>
    <w:rsid w:val="007D4111"/>
    <w:rsid w:val="007F15FF"/>
    <w:rsid w:val="00813127"/>
    <w:rsid w:val="00817BC0"/>
    <w:rsid w:val="00873977"/>
    <w:rsid w:val="00897FCD"/>
    <w:rsid w:val="008A6BEA"/>
    <w:rsid w:val="008B3457"/>
    <w:rsid w:val="008C6FE5"/>
    <w:rsid w:val="008C71DA"/>
    <w:rsid w:val="008D147F"/>
    <w:rsid w:val="008E3096"/>
    <w:rsid w:val="008E5C8F"/>
    <w:rsid w:val="008F794E"/>
    <w:rsid w:val="00917DDC"/>
    <w:rsid w:val="009223D0"/>
    <w:rsid w:val="00956773"/>
    <w:rsid w:val="00956B5F"/>
    <w:rsid w:val="0095766D"/>
    <w:rsid w:val="00970CF0"/>
    <w:rsid w:val="0097457C"/>
    <w:rsid w:val="00983657"/>
    <w:rsid w:val="009847EE"/>
    <w:rsid w:val="009B5A86"/>
    <w:rsid w:val="009C2AD4"/>
    <w:rsid w:val="009D495E"/>
    <w:rsid w:val="009E73AC"/>
    <w:rsid w:val="00A26737"/>
    <w:rsid w:val="00A66467"/>
    <w:rsid w:val="00A819E8"/>
    <w:rsid w:val="00A81D6B"/>
    <w:rsid w:val="00A8355E"/>
    <w:rsid w:val="00A87A4B"/>
    <w:rsid w:val="00AE2DBD"/>
    <w:rsid w:val="00B23A33"/>
    <w:rsid w:val="00B51627"/>
    <w:rsid w:val="00B63252"/>
    <w:rsid w:val="00B716FA"/>
    <w:rsid w:val="00B82FA5"/>
    <w:rsid w:val="00B87700"/>
    <w:rsid w:val="00BA4F70"/>
    <w:rsid w:val="00BB364D"/>
    <w:rsid w:val="00BB59EA"/>
    <w:rsid w:val="00BC7776"/>
    <w:rsid w:val="00BD1CBB"/>
    <w:rsid w:val="00BE4BE8"/>
    <w:rsid w:val="00BF683E"/>
    <w:rsid w:val="00C076E7"/>
    <w:rsid w:val="00C40C0A"/>
    <w:rsid w:val="00C4250B"/>
    <w:rsid w:val="00C475AF"/>
    <w:rsid w:val="00C544FE"/>
    <w:rsid w:val="00C56756"/>
    <w:rsid w:val="00C83C22"/>
    <w:rsid w:val="00C86DB9"/>
    <w:rsid w:val="00CA1145"/>
    <w:rsid w:val="00CA2DAD"/>
    <w:rsid w:val="00CB3619"/>
    <w:rsid w:val="00CD1A59"/>
    <w:rsid w:val="00D27877"/>
    <w:rsid w:val="00D4171E"/>
    <w:rsid w:val="00D80E43"/>
    <w:rsid w:val="00D851F7"/>
    <w:rsid w:val="00D85467"/>
    <w:rsid w:val="00D976E5"/>
    <w:rsid w:val="00DA50FC"/>
    <w:rsid w:val="00DB051C"/>
    <w:rsid w:val="00DB07AF"/>
    <w:rsid w:val="00E2720A"/>
    <w:rsid w:val="00E451E2"/>
    <w:rsid w:val="00E46DD1"/>
    <w:rsid w:val="00E502F8"/>
    <w:rsid w:val="00E503E6"/>
    <w:rsid w:val="00E600F3"/>
    <w:rsid w:val="00E926FF"/>
    <w:rsid w:val="00EA48B2"/>
    <w:rsid w:val="00EB0504"/>
    <w:rsid w:val="00EB3885"/>
    <w:rsid w:val="00EB42E6"/>
    <w:rsid w:val="00EC394E"/>
    <w:rsid w:val="00EC6D3E"/>
    <w:rsid w:val="00ED24A1"/>
    <w:rsid w:val="00F016AC"/>
    <w:rsid w:val="00F076FA"/>
    <w:rsid w:val="00F26EE3"/>
    <w:rsid w:val="00F4525F"/>
    <w:rsid w:val="00F5676D"/>
    <w:rsid w:val="00F6033F"/>
    <w:rsid w:val="00F640E7"/>
    <w:rsid w:val="00F77E9F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C5C4F"/>
  <w15:chartTrackingRefBased/>
  <w15:docId w15:val="{2E901C6E-B330-4BFC-B9C1-955725F5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0E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0E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0E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0E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0E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0E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0E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0E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0E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64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0E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0E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64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0E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64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0E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640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C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C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04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049D"/>
    <w:rPr>
      <w:rFonts w:ascii="Consolas" w:hAnsi="Consolas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A0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0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7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285/dd4d20c8626f4b9d99bc14358b1b50f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Beibei Zhang</dc:creator>
  <cp:keywords/>
  <dc:description/>
  <cp:lastModifiedBy>Beibei Zhang</cp:lastModifiedBy>
  <cp:revision>186</cp:revision>
  <dcterms:created xsi:type="dcterms:W3CDTF">2024-12-15T15:19:00Z</dcterms:created>
  <dcterms:modified xsi:type="dcterms:W3CDTF">2025-05-29T18:37:00Z</dcterms:modified>
</cp:coreProperties>
</file>